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EF79F2" w14:textId="7D093019" w:rsidR="00A04CAF" w:rsidRDefault="00BF245B">
      <w:pPr>
        <w:rPr>
          <w:rFonts w:hint="eastAsia"/>
          <w:sz w:val="28"/>
          <w:szCs w:val="28"/>
        </w:rPr>
      </w:pPr>
      <w:r>
        <w:rPr>
          <w:rFonts w:hint="eastAsia"/>
          <w:sz w:val="28"/>
          <w:szCs w:val="28"/>
        </w:rPr>
        <w:t>慈</w:t>
      </w:r>
      <w:r w:rsidR="00BE3927">
        <w:rPr>
          <w:rFonts w:hint="eastAsia"/>
          <w:sz w:val="28"/>
          <w:szCs w:val="28"/>
        </w:rPr>
        <w:t>茵</w:t>
      </w:r>
      <w:r>
        <w:rPr>
          <w:rFonts w:hint="eastAsia"/>
          <w:sz w:val="28"/>
          <w:szCs w:val="28"/>
        </w:rPr>
        <w:t>：宗教藝術的議題，鑑賞技巧為主，鑲嵌、彩繪的。</w:t>
      </w:r>
    </w:p>
    <w:p w14:paraId="592608C9" w14:textId="078AF183" w:rsidR="00BF245B" w:rsidRDefault="00BF245B">
      <w:pPr>
        <w:rPr>
          <w:rFonts w:hint="eastAsia"/>
          <w:sz w:val="28"/>
          <w:szCs w:val="28"/>
        </w:rPr>
      </w:pPr>
      <w:r>
        <w:rPr>
          <w:rFonts w:hint="eastAsia"/>
          <w:sz w:val="28"/>
          <w:szCs w:val="28"/>
        </w:rPr>
        <w:t>心馨：一分鐘搞懂建築藝術。</w:t>
      </w:r>
    </w:p>
    <w:p w14:paraId="232BF8FD" w14:textId="46899745" w:rsidR="009A1B77" w:rsidRPr="00230511" w:rsidRDefault="009A1B77">
      <w:pPr>
        <w:rPr>
          <w:rFonts w:hint="eastAsia"/>
          <w:sz w:val="28"/>
          <w:szCs w:val="28"/>
        </w:rPr>
      </w:pPr>
      <w:r>
        <w:rPr>
          <w:rFonts w:hint="eastAsia"/>
          <w:sz w:val="28"/>
          <w:szCs w:val="28"/>
        </w:rPr>
        <w:t>珮瑜：</w:t>
      </w:r>
      <w:r w:rsidR="00091530">
        <w:rPr>
          <w:rFonts w:hint="eastAsia"/>
          <w:sz w:val="28"/>
          <w:szCs w:val="28"/>
        </w:rPr>
        <w:t>宗教藝術</w:t>
      </w:r>
      <w:r w:rsidR="00B00640">
        <w:rPr>
          <w:rFonts w:hint="eastAsia"/>
          <w:sz w:val="28"/>
          <w:szCs w:val="28"/>
        </w:rPr>
        <w:t>在</w:t>
      </w:r>
      <w:r w:rsidR="004D7BC6">
        <w:rPr>
          <w:rFonts w:hint="eastAsia"/>
          <w:sz w:val="28"/>
          <w:szCs w:val="28"/>
        </w:rPr>
        <w:t>偶像塑造、神蹟展現、道德勸說</w:t>
      </w:r>
      <w:r w:rsidR="00AA06FB">
        <w:rPr>
          <w:rFonts w:hint="eastAsia"/>
          <w:sz w:val="28"/>
          <w:szCs w:val="28"/>
        </w:rPr>
        <w:t>有三個面向</w:t>
      </w:r>
      <w:r w:rsidR="004D7BC6">
        <w:rPr>
          <w:rFonts w:hint="eastAsia"/>
          <w:sz w:val="28"/>
          <w:szCs w:val="28"/>
        </w:rPr>
        <w:t>，偶像塑造</w:t>
      </w:r>
      <w:r w:rsidR="002C6CBC">
        <w:rPr>
          <w:rFonts w:hint="eastAsia"/>
          <w:sz w:val="28"/>
          <w:szCs w:val="28"/>
        </w:rPr>
        <w:t>在建築裡面尖、高、光，</w:t>
      </w:r>
      <w:r w:rsidR="00255D54">
        <w:rPr>
          <w:rFonts w:hint="eastAsia"/>
          <w:sz w:val="28"/>
          <w:szCs w:val="28"/>
        </w:rPr>
        <w:t>聖經故事在飛天、神力、光芒、創造幸福，</w:t>
      </w:r>
      <w:r w:rsidR="00230511">
        <w:rPr>
          <w:rFonts w:hint="eastAsia"/>
          <w:sz w:val="28"/>
          <w:szCs w:val="28"/>
        </w:rPr>
        <w:t>可以東西名畫</w:t>
      </w:r>
      <w:r w:rsidR="00230511">
        <w:rPr>
          <w:sz w:val="28"/>
          <w:szCs w:val="28"/>
        </w:rPr>
        <w:t>PK</w:t>
      </w:r>
      <w:r w:rsidR="00230511">
        <w:rPr>
          <w:rFonts w:hint="eastAsia"/>
          <w:sz w:val="28"/>
          <w:szCs w:val="28"/>
        </w:rPr>
        <w:t>，創世紀</w:t>
      </w:r>
      <w:r w:rsidR="00230511">
        <w:rPr>
          <w:sz w:val="28"/>
          <w:szCs w:val="28"/>
        </w:rPr>
        <w:t>V.S.</w:t>
      </w:r>
      <w:r w:rsidR="00230511">
        <w:rPr>
          <w:rFonts w:hint="eastAsia"/>
          <w:sz w:val="28"/>
          <w:szCs w:val="28"/>
        </w:rPr>
        <w:t>創世紀，材料方面有</w:t>
      </w:r>
      <w:r w:rsidR="002C0B9D">
        <w:rPr>
          <w:rFonts w:hint="eastAsia"/>
          <w:sz w:val="28"/>
          <w:szCs w:val="28"/>
        </w:rPr>
        <w:t>平面（繪畫）與立體的（雕像、建築），當代藝術家台灣的楊茂林，偶像、吉祥物、對於崇拜的反思、明星、自己。製作的材料，卡典西德的鑲嵌玻璃。</w:t>
      </w:r>
      <w:r w:rsidR="00AA06FB">
        <w:rPr>
          <w:rFonts w:hint="eastAsia"/>
          <w:sz w:val="28"/>
          <w:szCs w:val="28"/>
        </w:rPr>
        <w:t>學思達當中的問題導向設計，可以用描述、分析、解釋、判斷的四個階段，去看懂宗教藝術的</w:t>
      </w:r>
    </w:p>
    <w:p w14:paraId="68FBBFF3" w14:textId="77777777" w:rsidR="002564AC" w:rsidRDefault="002564AC">
      <w:pPr>
        <w:rPr>
          <w:rFonts w:hint="eastAsia"/>
          <w:sz w:val="28"/>
          <w:szCs w:val="28"/>
        </w:rPr>
      </w:pPr>
      <w:r>
        <w:rPr>
          <w:rFonts w:hint="eastAsia"/>
          <w:sz w:val="28"/>
          <w:szCs w:val="28"/>
        </w:rPr>
        <w:t>孟軒：聚焦的方向，不同的教學法結合</w:t>
      </w:r>
      <w:r w:rsidR="009A1B77">
        <w:rPr>
          <w:rFonts w:hint="eastAsia"/>
          <w:sz w:val="28"/>
          <w:szCs w:val="28"/>
        </w:rPr>
        <w:t>宗教的種類，區隔歷史教學，課本圖片當中宗教建築的特徵，建議分組教學填寫分別的學習單，去做學習分享，引起動機可以從生活當中找到宗教小活動，宗教的由來，飲食的禁忌</w:t>
      </w:r>
      <w:r w:rsidR="003862C7">
        <w:rPr>
          <w:rFonts w:hint="eastAsia"/>
          <w:sz w:val="28"/>
          <w:szCs w:val="28"/>
        </w:rPr>
        <w:t>、文化的禁忌</w:t>
      </w:r>
      <w:r w:rsidR="009A1B77">
        <w:rPr>
          <w:rFonts w:hint="eastAsia"/>
          <w:sz w:val="28"/>
          <w:szCs w:val="28"/>
        </w:rPr>
        <w:t>（第一堂課）實作結合超級英雄的人物（第二堂）、餐廳食譜、鑲嵌。</w:t>
      </w:r>
    </w:p>
    <w:p w14:paraId="1CFFB667" w14:textId="77777777" w:rsidR="002564AC" w:rsidRDefault="003862C7">
      <w:pPr>
        <w:rPr>
          <w:rFonts w:hint="eastAsia"/>
          <w:sz w:val="28"/>
          <w:szCs w:val="28"/>
        </w:rPr>
      </w:pPr>
      <w:r>
        <w:rPr>
          <w:rFonts w:hint="eastAsia"/>
          <w:sz w:val="28"/>
          <w:szCs w:val="28"/>
        </w:rPr>
        <w:t>康庭：</w:t>
      </w:r>
      <w:r w:rsidR="009A1B77">
        <w:rPr>
          <w:rFonts w:hint="eastAsia"/>
          <w:sz w:val="28"/>
          <w:szCs w:val="28"/>
        </w:rPr>
        <w:t>比較不建議直接宗教之間的</w:t>
      </w:r>
      <w:r>
        <w:rPr>
          <w:rFonts w:hint="eastAsia"/>
          <w:sz w:val="28"/>
          <w:szCs w:val="28"/>
        </w:rPr>
        <w:t>比較，更深入的教義的部分代表的符號，宗教神話的支持。要鑑賞，幸福國中許佩恩老師曾經用過名畫拼圖、在細部的圖面當中可以仔細觀看，然後請學生敘述看到的圖像</w:t>
      </w:r>
      <w:r w:rsidR="00A855E6">
        <w:rPr>
          <w:rFonts w:hint="eastAsia"/>
          <w:sz w:val="28"/>
          <w:szCs w:val="28"/>
        </w:rPr>
        <w:t>，圖騰連連看＿圖像的特徵</w:t>
      </w:r>
      <w:r>
        <w:rPr>
          <w:rFonts w:hint="eastAsia"/>
          <w:sz w:val="28"/>
          <w:szCs w:val="28"/>
        </w:rPr>
        <w:t>。</w:t>
      </w:r>
    </w:p>
    <w:p w14:paraId="19056131" w14:textId="22BCDF7D" w:rsidR="003862C7" w:rsidRDefault="00A855E6">
      <w:pPr>
        <w:rPr>
          <w:rFonts w:hint="eastAsia"/>
          <w:sz w:val="28"/>
          <w:szCs w:val="28"/>
        </w:rPr>
      </w:pPr>
      <w:r>
        <w:rPr>
          <w:rFonts w:hint="eastAsia"/>
          <w:sz w:val="28"/>
          <w:szCs w:val="28"/>
        </w:rPr>
        <w:t>仁芳：「大廟口三分鐘、</w:t>
      </w:r>
      <w:r w:rsidR="003D1FFD">
        <w:rPr>
          <w:rFonts w:hint="eastAsia"/>
          <w:sz w:val="28"/>
          <w:szCs w:val="28"/>
        </w:rPr>
        <w:t>走路只要三分鐘</w:t>
      </w:r>
      <w:r>
        <w:rPr>
          <w:rFonts w:hint="eastAsia"/>
          <w:sz w:val="28"/>
          <w:szCs w:val="28"/>
        </w:rPr>
        <w:t>」周邊的廟宇元素，可以從這些廟宇的元素呈現。從生活連結從天主堂、基督教、課本的參考、融入道德教育，桃園的龍德宮遶境，台灣的特殊廟宇，台南鹽水的天主堂萬金天主堂，進入</w:t>
      </w:r>
      <w:r w:rsidR="003D1FFD">
        <w:rPr>
          <w:rFonts w:hint="eastAsia"/>
          <w:sz w:val="28"/>
          <w:szCs w:val="28"/>
        </w:rPr>
        <w:t>世界的宗教</w:t>
      </w:r>
      <w:r>
        <w:rPr>
          <w:rFonts w:hint="eastAsia"/>
          <w:sz w:val="28"/>
          <w:szCs w:val="28"/>
        </w:rPr>
        <w:t>。</w:t>
      </w:r>
    </w:p>
    <w:p w14:paraId="512512CA" w14:textId="32EE4118" w:rsidR="003D1FFD" w:rsidRDefault="003D1FFD">
      <w:pPr>
        <w:rPr>
          <w:rFonts w:hint="eastAsia"/>
          <w:sz w:val="28"/>
          <w:szCs w:val="28"/>
        </w:rPr>
      </w:pPr>
      <w:r>
        <w:rPr>
          <w:rFonts w:hint="eastAsia"/>
          <w:sz w:val="28"/>
          <w:szCs w:val="28"/>
        </w:rPr>
        <w:t>慈</w:t>
      </w:r>
      <w:r w:rsidR="00BE3927">
        <w:rPr>
          <w:rFonts w:hint="eastAsia"/>
          <w:sz w:val="28"/>
          <w:szCs w:val="28"/>
        </w:rPr>
        <w:t>茵</w:t>
      </w:r>
      <w:r>
        <w:rPr>
          <w:rFonts w:hint="eastAsia"/>
          <w:sz w:val="28"/>
          <w:szCs w:val="28"/>
        </w:rPr>
        <w:t>：班上的同學總是有很多宗教信仰，從在地的廟宇也可以發展地方的廟宇特色，觀察廟宇元素，如果是教會的孩子，或者有去參加</w:t>
      </w:r>
    </w:p>
    <w:p w14:paraId="0592F638" w14:textId="11882764" w:rsidR="003D1FFD" w:rsidRDefault="00BE3927">
      <w:pPr>
        <w:rPr>
          <w:rFonts w:hint="eastAsia"/>
          <w:sz w:val="28"/>
          <w:szCs w:val="28"/>
        </w:rPr>
      </w:pPr>
      <w:r>
        <w:rPr>
          <w:rFonts w:hint="eastAsia"/>
          <w:sz w:val="28"/>
          <w:szCs w:val="28"/>
        </w:rPr>
        <w:t>淑屏：</w:t>
      </w:r>
      <w:r w:rsidR="003D1FFD">
        <w:rPr>
          <w:rFonts w:hint="eastAsia"/>
          <w:sz w:val="28"/>
          <w:szCs w:val="28"/>
        </w:rPr>
        <w:t>順序性的爭議性的問題，引起動機，從新聞出發，帶到說因為不夠認識所以會產生衝突，所以才要學習這件事。拼圖是個很好的方法，曾經用過答對或者是答錯產生宗教達人。然後找細節，表格化找出邏輯性的東西，四大宗教，裝飾、建築、</w:t>
      </w:r>
      <w:r w:rsidR="003D1FFD">
        <w:rPr>
          <w:sz w:val="28"/>
          <w:szCs w:val="28"/>
        </w:rPr>
        <w:t>….</w:t>
      </w:r>
      <w:r w:rsidR="003D1FFD">
        <w:rPr>
          <w:rFonts w:hint="eastAsia"/>
          <w:sz w:val="28"/>
          <w:szCs w:val="28"/>
        </w:rPr>
        <w:t>，也可以成為學習單，正面是圖，後面是書寫的文字，學習單也就可以書寫了～</w:t>
      </w:r>
      <w:r w:rsidR="003D1FFD">
        <w:rPr>
          <w:sz w:val="28"/>
          <w:szCs w:val="28"/>
        </w:rPr>
        <w:br/>
      </w:r>
      <w:r w:rsidR="003D1FFD">
        <w:rPr>
          <w:rFonts w:hint="eastAsia"/>
          <w:sz w:val="28"/>
          <w:szCs w:val="28"/>
        </w:rPr>
        <w:t>所以也要參考課本內容，先做一個預習的動作。</w:t>
      </w:r>
      <w:r w:rsidR="00511790">
        <w:rPr>
          <w:rFonts w:hint="eastAsia"/>
          <w:sz w:val="28"/>
          <w:szCs w:val="28"/>
        </w:rPr>
        <w:t>然後可以</w:t>
      </w:r>
      <w:r>
        <w:rPr>
          <w:rFonts w:hint="eastAsia"/>
          <w:sz w:val="28"/>
          <w:szCs w:val="28"/>
        </w:rPr>
        <w:t>具備學習基礎。</w:t>
      </w:r>
    </w:p>
    <w:p w14:paraId="2F5BD94F" w14:textId="3DC85005" w:rsidR="00BE3927" w:rsidRDefault="00BE3927">
      <w:pPr>
        <w:rPr>
          <w:rFonts w:hint="eastAsia"/>
          <w:sz w:val="28"/>
          <w:szCs w:val="28"/>
        </w:rPr>
      </w:pPr>
      <w:r>
        <w:rPr>
          <w:rFonts w:hint="eastAsia"/>
          <w:sz w:val="28"/>
          <w:szCs w:val="28"/>
        </w:rPr>
        <w:t>源麟：設定上課的時間，完全鑑賞設定，兩節半，康軒版為例，以講述為主。</w:t>
      </w:r>
    </w:p>
    <w:p w14:paraId="1AED0C51" w14:textId="450388BB" w:rsidR="00BE3927" w:rsidRDefault="00BE3927">
      <w:pPr>
        <w:rPr>
          <w:rFonts w:hint="eastAsia"/>
          <w:sz w:val="28"/>
          <w:szCs w:val="28"/>
        </w:rPr>
      </w:pPr>
      <w:r>
        <w:rPr>
          <w:rFonts w:hint="eastAsia"/>
          <w:sz w:val="28"/>
          <w:szCs w:val="28"/>
        </w:rPr>
        <w:lastRenderedPageBreak/>
        <w:t>淑娟：中國佛教、伊斯蘭教、佛教三大區塊，從學生經驗提出宗教的認識，欣賞的角度以課本為主，主要圖案的特色為主，簡短影片的課程，在影片進行時，提供問題，請同學相互回答，兩堂課或兩堂半，把喜歡的圖案或者搜集宗教圖案、貼出來。</w:t>
      </w:r>
    </w:p>
    <w:p w14:paraId="33A15A22" w14:textId="2BA7058A" w:rsidR="00BE3927" w:rsidRDefault="00BE3927">
      <w:pPr>
        <w:rPr>
          <w:rFonts w:hint="eastAsia"/>
          <w:sz w:val="28"/>
          <w:szCs w:val="28"/>
        </w:rPr>
      </w:pPr>
      <w:r>
        <w:rPr>
          <w:rFonts w:hint="eastAsia"/>
          <w:sz w:val="28"/>
          <w:szCs w:val="28"/>
        </w:rPr>
        <w:t>嘉芳：馬賽克作品，跟學生生活經驗連結。</w:t>
      </w:r>
    </w:p>
    <w:p w14:paraId="70A11424" w14:textId="51D0FAB9" w:rsidR="00BE3927" w:rsidRDefault="00BE3927">
      <w:pPr>
        <w:rPr>
          <w:rFonts w:hint="eastAsia"/>
          <w:sz w:val="28"/>
          <w:szCs w:val="28"/>
        </w:rPr>
      </w:pPr>
      <w:r>
        <w:rPr>
          <w:rFonts w:hint="eastAsia"/>
          <w:sz w:val="28"/>
          <w:szCs w:val="28"/>
        </w:rPr>
        <w:t>嘉玲：學校就可以到校內土地公廟把這個加到課程內。</w:t>
      </w:r>
    </w:p>
    <w:p w14:paraId="592F790D" w14:textId="6E9EFB6C" w:rsidR="00BE3927" w:rsidRDefault="00662796">
      <w:pPr>
        <w:rPr>
          <w:rFonts w:hint="eastAsia"/>
          <w:sz w:val="28"/>
          <w:szCs w:val="28"/>
        </w:rPr>
      </w:pPr>
      <w:r>
        <w:rPr>
          <w:rFonts w:hint="eastAsia"/>
          <w:sz w:val="28"/>
          <w:szCs w:val="28"/>
        </w:rPr>
        <w:t>宣云：</w:t>
      </w:r>
      <w:r w:rsidR="00BE3927">
        <w:rPr>
          <w:rFonts w:hint="eastAsia"/>
          <w:sz w:val="28"/>
          <w:szCs w:val="28"/>
        </w:rPr>
        <w:t>多元宗教多元文化，四大宗教的介紹，授課九年級，不要太多的實作，學完之後可以留下什麼，避談宗教的部分其實還涉世未深所以有機會同時學到多元宗教的內容，對成長有很大的幫助。由小而大的方式，風俗、儀式、服裝，再來建築</w:t>
      </w:r>
      <w:r>
        <w:rPr>
          <w:rFonts w:hint="eastAsia"/>
          <w:sz w:val="28"/>
          <w:szCs w:val="28"/>
        </w:rPr>
        <w:t>，繪畫</w:t>
      </w:r>
      <w:r w:rsidR="00BE3927">
        <w:rPr>
          <w:rFonts w:hint="eastAsia"/>
          <w:sz w:val="28"/>
          <w:szCs w:val="28"/>
        </w:rPr>
        <w:t>人物造型再讓學生討論</w:t>
      </w:r>
      <w:r>
        <w:rPr>
          <w:rFonts w:hint="eastAsia"/>
          <w:sz w:val="28"/>
          <w:szCs w:val="28"/>
        </w:rPr>
        <w:t>。要加入持續引起動機可以把分組競賽進行持續進行。</w:t>
      </w:r>
    </w:p>
    <w:p w14:paraId="3D8083A3" w14:textId="77777777" w:rsidR="001E3A99" w:rsidRDefault="004D7BC6" w:rsidP="001E3A99">
      <w:pPr>
        <w:rPr>
          <w:rFonts w:hint="eastAsia"/>
          <w:sz w:val="28"/>
          <w:szCs w:val="28"/>
        </w:rPr>
      </w:pPr>
      <w:r>
        <w:rPr>
          <w:rFonts w:hint="eastAsia"/>
          <w:sz w:val="28"/>
          <w:szCs w:val="28"/>
        </w:rPr>
        <w:t>玟箮：</w:t>
      </w:r>
      <w:r w:rsidR="003748FE">
        <w:rPr>
          <w:rFonts w:hint="eastAsia"/>
          <w:sz w:val="28"/>
          <w:szCs w:val="28"/>
        </w:rPr>
        <w:t xml:space="preserve"> </w:t>
      </w:r>
      <w:r w:rsidR="002C0B9D">
        <w:rPr>
          <w:rFonts w:hint="eastAsia"/>
          <w:sz w:val="28"/>
          <w:szCs w:val="28"/>
        </w:rPr>
        <w:t>貴校的場地很棒，可以用美術教室的旁邊，讓學生設計馬賽克的習作。</w:t>
      </w:r>
      <w:r w:rsidR="003748FE">
        <w:rPr>
          <w:rFonts w:hint="eastAsia"/>
          <w:sz w:val="28"/>
          <w:szCs w:val="28"/>
        </w:rPr>
        <w:t>小組討論可以用重複書寫的海報紙大小表現版、或者是貴校已經有的小白板。</w:t>
      </w:r>
      <w:r w:rsidR="003748FE">
        <w:rPr>
          <w:rFonts w:hint="eastAsia"/>
          <w:sz w:val="28"/>
          <w:szCs w:val="28"/>
        </w:rPr>
        <w:t>分析的方式可以讓學生在大型的海報紙上面，用便利貼的</w:t>
      </w:r>
      <w:r w:rsidR="00981E40">
        <w:rPr>
          <w:rFonts w:hint="eastAsia"/>
          <w:sz w:val="28"/>
          <w:szCs w:val="28"/>
        </w:rPr>
        <w:t>方式整理</w:t>
      </w:r>
      <w:r w:rsidR="00C63652">
        <w:rPr>
          <w:rFonts w:hint="eastAsia"/>
          <w:sz w:val="28"/>
          <w:szCs w:val="28"/>
        </w:rPr>
        <w:t>可以剛剛老師所提的分類方式。分組如果是六組，</w:t>
      </w:r>
      <w:r w:rsidR="00734F2D">
        <w:rPr>
          <w:rFonts w:hint="eastAsia"/>
          <w:sz w:val="28"/>
          <w:szCs w:val="28"/>
        </w:rPr>
        <w:t>建議學生可以利用</w:t>
      </w:r>
      <w:r w:rsidR="00137F20">
        <w:rPr>
          <w:rFonts w:hint="eastAsia"/>
          <w:sz w:val="28"/>
          <w:szCs w:val="28"/>
        </w:rPr>
        <w:t>占卜的方式，</w:t>
      </w:r>
      <w:r w:rsidR="005B718B">
        <w:rPr>
          <w:rFonts w:hint="eastAsia"/>
          <w:sz w:val="28"/>
          <w:szCs w:val="28"/>
        </w:rPr>
        <w:t>抽主題的方式。</w:t>
      </w:r>
      <w:r w:rsidR="005B718B">
        <w:rPr>
          <w:sz w:val="28"/>
          <w:szCs w:val="28"/>
        </w:rPr>
        <w:br/>
      </w:r>
    </w:p>
    <w:p w14:paraId="65FB6530" w14:textId="77777777" w:rsidR="001E3A99" w:rsidRDefault="001E3A99" w:rsidP="001E3A99">
      <w:pPr>
        <w:rPr>
          <w:rFonts w:hint="eastAsia"/>
          <w:sz w:val="28"/>
          <w:szCs w:val="28"/>
        </w:rPr>
      </w:pPr>
    </w:p>
    <w:p w14:paraId="5881A30D" w14:textId="0646D238" w:rsidR="001E3A99" w:rsidRDefault="001E3A99" w:rsidP="001E3A99">
      <w:pPr>
        <w:rPr>
          <w:rFonts w:hint="eastAsia"/>
          <w:sz w:val="28"/>
          <w:szCs w:val="28"/>
        </w:rPr>
      </w:pPr>
      <w:r>
        <w:rPr>
          <w:rFonts w:hint="eastAsia"/>
          <w:sz w:val="28"/>
          <w:szCs w:val="28"/>
        </w:rPr>
        <w:t>會後討論：</w:t>
      </w:r>
    </w:p>
    <w:p w14:paraId="484A41EA" w14:textId="7865E123" w:rsidR="001E3A99" w:rsidRDefault="001E3A99" w:rsidP="001E3A99">
      <w:pPr>
        <w:rPr>
          <w:rFonts w:hint="eastAsia"/>
        </w:rPr>
      </w:pPr>
      <w:r>
        <w:rPr>
          <w:rFonts w:hint="eastAsia"/>
        </w:rPr>
        <w:t>對觀課的提問：</w:t>
      </w:r>
    </w:p>
    <w:p w14:paraId="63CF87FF" w14:textId="77777777" w:rsidR="001E3A99" w:rsidRDefault="001E3A99" w:rsidP="001E3A99">
      <w:pPr>
        <w:pStyle w:val="a3"/>
        <w:numPr>
          <w:ilvl w:val="0"/>
          <w:numId w:val="1"/>
        </w:numPr>
        <w:ind w:leftChars="0"/>
        <w:rPr>
          <w:rFonts w:hint="eastAsia"/>
        </w:rPr>
      </w:pPr>
      <w:r>
        <w:rPr>
          <w:rFonts w:hint="eastAsia"/>
        </w:rPr>
        <w:t>希望學生會的東西是什麼？（教學目標）</w:t>
      </w:r>
    </w:p>
    <w:p w14:paraId="2BA1213F" w14:textId="77777777" w:rsidR="001E3A99" w:rsidRDefault="001E3A99" w:rsidP="001E3A99">
      <w:pPr>
        <w:pStyle w:val="a3"/>
        <w:numPr>
          <w:ilvl w:val="0"/>
          <w:numId w:val="1"/>
        </w:numPr>
        <w:ind w:leftChars="0"/>
        <w:rPr>
          <w:rFonts w:hint="eastAsia"/>
        </w:rPr>
      </w:pPr>
      <w:r>
        <w:rPr>
          <w:rFonts w:hint="eastAsia"/>
        </w:rPr>
        <w:t>提出教學的流程？</w:t>
      </w:r>
    </w:p>
    <w:p w14:paraId="5F853F08" w14:textId="77777777" w:rsidR="001E3A99" w:rsidRDefault="001E3A99" w:rsidP="001E3A99">
      <w:pPr>
        <w:pStyle w:val="a3"/>
        <w:numPr>
          <w:ilvl w:val="0"/>
          <w:numId w:val="1"/>
        </w:numPr>
        <w:ind w:leftChars="0"/>
        <w:rPr>
          <w:rFonts w:hint="eastAsia"/>
        </w:rPr>
      </w:pPr>
      <w:r>
        <w:rPr>
          <w:rFonts w:hint="eastAsia"/>
        </w:rPr>
        <w:t>提供共同備課記錄表。</w:t>
      </w:r>
    </w:p>
    <w:p w14:paraId="15D00B3F" w14:textId="77777777" w:rsidR="001E3A99" w:rsidRDefault="001E3A99" w:rsidP="001E3A99">
      <w:pPr>
        <w:pStyle w:val="a3"/>
        <w:numPr>
          <w:ilvl w:val="0"/>
          <w:numId w:val="1"/>
        </w:numPr>
        <w:ind w:leftChars="0"/>
        <w:rPr>
          <w:rFonts w:hint="eastAsia"/>
        </w:rPr>
      </w:pPr>
      <w:r>
        <w:rPr>
          <w:rFonts w:hint="eastAsia"/>
        </w:rPr>
        <w:t>需要分組方式的相關。（學思達、分組合作學習）</w:t>
      </w:r>
    </w:p>
    <w:p w14:paraId="694C3498" w14:textId="77777777" w:rsidR="001E3A99" w:rsidRDefault="001E3A99" w:rsidP="001E3A99">
      <w:pPr>
        <w:pStyle w:val="a3"/>
        <w:numPr>
          <w:ilvl w:val="0"/>
          <w:numId w:val="1"/>
        </w:numPr>
        <w:ind w:leftChars="0"/>
        <w:rPr>
          <w:rFonts w:hint="eastAsia"/>
        </w:rPr>
      </w:pPr>
      <w:r>
        <w:rPr>
          <w:rFonts w:hint="eastAsia"/>
        </w:rPr>
        <w:t>心智圖方式引導思考發問。（學生學習法）</w:t>
      </w:r>
    </w:p>
    <w:p w14:paraId="41C13D81" w14:textId="2F7F78CE" w:rsidR="003748FE" w:rsidRPr="005B718B" w:rsidRDefault="003748FE">
      <w:pPr>
        <w:rPr>
          <w:rFonts w:hint="eastAsia"/>
          <w:sz w:val="28"/>
          <w:szCs w:val="28"/>
        </w:rPr>
      </w:pPr>
      <w:bookmarkStart w:id="0" w:name="_GoBack"/>
      <w:bookmarkEnd w:id="0"/>
    </w:p>
    <w:sectPr w:rsidR="003748FE" w:rsidRPr="005B718B" w:rsidSect="00444D7F">
      <w:pgSz w:w="11900" w:h="16840"/>
      <w:pgMar w:top="1440" w:right="1800" w:bottom="1440" w:left="1800" w:header="851" w:footer="992" w:gutter="0"/>
      <w:cols w:space="425"/>
      <w:docGrid w:type="lines"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新細明體">
    <w:charset w:val="88"/>
    <w:family w:val="auto"/>
    <w:pitch w:val="variable"/>
    <w:sig w:usb0="A00002FF" w:usb1="28CFFCFA" w:usb2="00000016" w:usb3="00000000" w:csb0="00100001"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5F339C"/>
    <w:multiLevelType w:val="hybridMultilevel"/>
    <w:tmpl w:val="BE8EC9D0"/>
    <w:lvl w:ilvl="0" w:tplc="7EE492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bordersDoNotSurroundHeader/>
  <w:bordersDoNotSurroundFooter/>
  <w:proofState w:spelling="clean" w:grammar="clean"/>
  <w:defaultTabStop w:val="48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45B"/>
    <w:rsid w:val="00091530"/>
    <w:rsid w:val="000B6241"/>
    <w:rsid w:val="00137F20"/>
    <w:rsid w:val="00162DE1"/>
    <w:rsid w:val="001E3A99"/>
    <w:rsid w:val="00230511"/>
    <w:rsid w:val="00255D54"/>
    <w:rsid w:val="002564AC"/>
    <w:rsid w:val="0027190F"/>
    <w:rsid w:val="002C0B9D"/>
    <w:rsid w:val="002C6CBC"/>
    <w:rsid w:val="003748FE"/>
    <w:rsid w:val="003862C7"/>
    <w:rsid w:val="003D1FFD"/>
    <w:rsid w:val="003D3A89"/>
    <w:rsid w:val="00444D7F"/>
    <w:rsid w:val="004D7BC6"/>
    <w:rsid w:val="00511790"/>
    <w:rsid w:val="005B718B"/>
    <w:rsid w:val="00662796"/>
    <w:rsid w:val="00734F2D"/>
    <w:rsid w:val="00764830"/>
    <w:rsid w:val="00901C08"/>
    <w:rsid w:val="00981E40"/>
    <w:rsid w:val="009A1B77"/>
    <w:rsid w:val="00A04CAF"/>
    <w:rsid w:val="00A855E6"/>
    <w:rsid w:val="00AA06FB"/>
    <w:rsid w:val="00B00640"/>
    <w:rsid w:val="00BE3927"/>
    <w:rsid w:val="00BF245B"/>
    <w:rsid w:val="00C50312"/>
    <w:rsid w:val="00C63652"/>
  </w:rsids>
  <m:mathPr>
    <m:mathFont m:val="Cambria Math"/>
    <m:brkBin m:val="before"/>
    <m:brkBinSub m:val="--"/>
    <m:smallFrac m:val="0"/>
    <m:dispDef/>
    <m:lMargin m:val="0"/>
    <m:rMargin m:val="0"/>
    <m:defJc m:val="centerGroup"/>
    <m:wrapIndent m:val="1440"/>
    <m:intLim m:val="subSup"/>
    <m:naryLim m:val="undOvr"/>
  </m:mathPr>
  <w:themeFontLang w:val="en-US" w:eastAsia="zh-TW" w:bidi="x-none"/>
  <w:clrSchemeMapping w:bg1="light1" w:t1="dark1" w:bg2="light2" w:t2="dark2" w:accent1="accent1" w:accent2="accent2" w:accent3="accent3" w:accent4="accent4" w:accent5="accent5" w:accent6="accent6" w:hyperlink="hyperlink" w:followedHyperlink="followedHyperlink"/>
  <w:decimalSymbol w:val="."/>
  <w:listSeparator w:val=","/>
  <w14:docId w14:val="56CF216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3A9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2</Pages>
  <Words>208</Words>
  <Characters>1189</Characters>
  <Application>Microsoft Macintosh Word</Application>
  <DocSecurity>0</DocSecurity>
  <Lines>9</Lines>
  <Paragraphs>2</Paragraphs>
  <ScaleCrop>false</ScaleCrop>
  <HeadingPairs>
    <vt:vector size="2" baseType="variant">
      <vt:variant>
        <vt:lpstr>標題</vt:lpstr>
      </vt:variant>
      <vt:variant>
        <vt:i4>1</vt:i4>
      </vt:variant>
    </vt:vector>
  </HeadingPairs>
  <TitlesOfParts>
    <vt:vector size="1" baseType="lpstr">
      <vt:lpstr/>
    </vt:vector>
  </TitlesOfParts>
  <LinksUpToDate>false</LinksUpToDate>
  <CharactersWithSpaces>1395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使用者</dc:creator>
  <cp:keywords/>
  <dc:description/>
  <cp:lastModifiedBy>Microsoft Office 使用者</cp:lastModifiedBy>
  <cp:revision>4</cp:revision>
  <dcterms:created xsi:type="dcterms:W3CDTF">2017-03-09T02:37:00Z</dcterms:created>
  <dcterms:modified xsi:type="dcterms:W3CDTF">2017-03-10T05:05:00Z</dcterms:modified>
</cp:coreProperties>
</file>