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0BE" w:rsidRPr="00D202DE" w:rsidRDefault="005D50BE" w:rsidP="005D50BE">
      <w:pPr>
        <w:spacing w:line="400" w:lineRule="exact"/>
        <w:jc w:val="center"/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  <w:lang w:eastAsia="zh-TW"/>
        </w:rPr>
      </w:pPr>
      <w:r w:rsidRPr="00D202DE"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  <w:lang w:eastAsia="zh-TW"/>
        </w:rPr>
        <w:t>桃園市國教輔導團106年辦理十二年國民基本教育精進國中小教學品質計畫</w:t>
      </w:r>
      <w:proofErr w:type="gramStart"/>
      <w:r w:rsidRPr="00D202DE"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  <w:lang w:eastAsia="zh-TW"/>
        </w:rPr>
        <w:t>─</w:t>
      </w:r>
      <w:proofErr w:type="gramEnd"/>
      <w:r w:rsidRPr="00D202DE"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  <w:lang w:eastAsia="zh-TW"/>
        </w:rPr>
        <w:t>輔導員專業成長實施計畫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一、</w:t>
      </w: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依據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 xml:space="preserve">     (</w:t>
      </w:r>
      <w:proofErr w:type="gramStart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一</w:t>
      </w:r>
      <w:proofErr w:type="gramEnd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 xml:space="preserve">) 教育部國民及學前教育署補助辦理十二年國民基本教育精進國民中 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 xml:space="preserve">          學及國民小學教學品質要點。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 xml:space="preserve">     (二) 桃園市</w:t>
      </w:r>
      <w:proofErr w:type="gramStart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106</w:t>
      </w:r>
      <w:proofErr w:type="gramEnd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年度辦理十二年國民基本教育精進國民中學及國民小學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 xml:space="preserve">          教學品質計畫。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 xml:space="preserve">     (三) 桃園市</w:t>
      </w:r>
      <w:proofErr w:type="gramStart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106</w:t>
      </w:r>
      <w:proofErr w:type="gramEnd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年度辦理十二年國民基本教育精進國民中學及國民小學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 xml:space="preserve">          教學品質國民教育輔導團團</w:t>
      </w:r>
      <w:proofErr w:type="gramStart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務</w:t>
      </w:r>
      <w:proofErr w:type="gramEnd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運作實施計畫。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二、</w:t>
      </w: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目</w:t>
      </w: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的</w:t>
      </w:r>
    </w:p>
    <w:p w:rsidR="005D50BE" w:rsidRPr="00D202DE" w:rsidRDefault="005D50BE" w:rsidP="005D50BE">
      <w:pPr>
        <w:numPr>
          <w:ilvl w:val="0"/>
          <w:numId w:val="6"/>
        </w:numPr>
        <w:ind w:left="1276" w:hanging="709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增進國語文領域國中小輔導員對</w:t>
      </w: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十二年</w:t>
      </w:r>
      <w:proofErr w:type="gramStart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課綱總網及領綱</w:t>
      </w:r>
      <w:proofErr w:type="gramEnd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之認識與理解，進而能至各校宣講</w:t>
      </w:r>
      <w:proofErr w:type="gramStart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十二年課綱之</w:t>
      </w:r>
      <w:proofErr w:type="gramEnd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精神與作法。</w:t>
      </w:r>
    </w:p>
    <w:p w:rsidR="005D50BE" w:rsidRPr="00D202DE" w:rsidRDefault="005D50BE" w:rsidP="005D50BE">
      <w:pPr>
        <w:numPr>
          <w:ilvl w:val="0"/>
          <w:numId w:val="6"/>
        </w:numPr>
        <w:ind w:left="1276" w:hanging="709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增進國語文領域國中小輔導員</w:t>
      </w: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精進教學之專業知能，有效執行十二年國教之教育目標。</w:t>
      </w:r>
    </w:p>
    <w:p w:rsidR="005D50BE" w:rsidRPr="00D202DE" w:rsidRDefault="005D50BE" w:rsidP="005D50BE">
      <w:pPr>
        <w:numPr>
          <w:ilvl w:val="0"/>
          <w:numId w:val="6"/>
        </w:numPr>
        <w:ind w:left="1276" w:hanging="709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以實踐為本位，研發有效教學、多元評量、課堂即時補救等教學示例，協助現場老師活化課堂教學能力。</w:t>
      </w:r>
    </w:p>
    <w:p w:rsidR="005D50BE" w:rsidRPr="00D202DE" w:rsidRDefault="005D50BE" w:rsidP="005D50BE">
      <w:pPr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三、方式</w:t>
      </w:r>
    </w:p>
    <w:p w:rsidR="005D50BE" w:rsidRPr="00D202DE" w:rsidRDefault="005D50BE" w:rsidP="005D50BE">
      <w:pPr>
        <w:numPr>
          <w:ilvl w:val="0"/>
          <w:numId w:val="8"/>
        </w:numPr>
        <w:ind w:left="1276" w:hanging="709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輔導員人力分組，密集到校服務、參與教師</w:t>
      </w:r>
      <w:proofErr w:type="gramStart"/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共同備課</w:t>
      </w:r>
      <w:proofErr w:type="gramEnd"/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、公開授課/</w:t>
      </w:r>
      <w:proofErr w:type="gramStart"/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觀課與議課</w:t>
      </w:r>
      <w:proofErr w:type="gramEnd"/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。</w:t>
      </w:r>
    </w:p>
    <w:p w:rsidR="005D50BE" w:rsidRPr="00D202DE" w:rsidRDefault="005D50BE" w:rsidP="005D50BE">
      <w:pPr>
        <w:numPr>
          <w:ilvl w:val="0"/>
          <w:numId w:val="8"/>
        </w:numPr>
        <w:ind w:left="1276" w:hanging="709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國中小輔導員專業對話</w:t>
      </w:r>
      <w:proofErr w:type="gramStart"/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次數稍少</w:t>
      </w:r>
      <w:proofErr w:type="gramEnd"/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，應聚焦以任務型對話完成專業增能研討交流，透過國中小教學現場經驗分享對話，當更有效提升教學效能。</w:t>
      </w:r>
    </w:p>
    <w:p w:rsidR="005D50BE" w:rsidRPr="00D202DE" w:rsidRDefault="005D50BE" w:rsidP="005D50BE">
      <w:pPr>
        <w:numPr>
          <w:ilvl w:val="0"/>
          <w:numId w:val="8"/>
        </w:numPr>
        <w:ind w:left="1276" w:hanging="709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藉由實地訪視相關資料，匯集相關教學資源，促進教學效能。</w:t>
      </w:r>
    </w:p>
    <w:p w:rsidR="005D50BE" w:rsidRPr="00D202DE" w:rsidRDefault="005D50BE" w:rsidP="005D50BE">
      <w:pPr>
        <w:numPr>
          <w:ilvl w:val="0"/>
          <w:numId w:val="8"/>
        </w:numPr>
        <w:ind w:left="1276" w:hanging="709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聘任大學教授等專業講師指導</w:t>
      </w:r>
      <w:proofErr w:type="gramStart"/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備課、觀課、議課</w:t>
      </w:r>
      <w:proofErr w:type="gramEnd"/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和分組合作學習等專業技巧，實際產出有效教學、多元評量、課堂即時補救等教材及評量試題，逐步深化教學實踐。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四、辦理單位</w:t>
      </w:r>
    </w:p>
    <w:p w:rsidR="005D50BE" w:rsidRPr="00601224" w:rsidRDefault="005D50BE" w:rsidP="00601224">
      <w:pPr>
        <w:pStyle w:val="a3"/>
        <w:numPr>
          <w:ilvl w:val="0"/>
          <w:numId w:val="15"/>
        </w:numPr>
        <w:ind w:leftChars="0"/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601224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指導單位：教育部國民及學前教育署</w:t>
      </w:r>
    </w:p>
    <w:p w:rsidR="005D50BE" w:rsidRPr="00601224" w:rsidRDefault="005D50BE" w:rsidP="00601224">
      <w:pPr>
        <w:pStyle w:val="a3"/>
        <w:numPr>
          <w:ilvl w:val="0"/>
          <w:numId w:val="15"/>
        </w:numPr>
        <w:ind w:leftChars="0"/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601224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主辦單位：桃園市政府教育局、國民教育輔導團</w:t>
      </w:r>
    </w:p>
    <w:p w:rsidR="005D50BE" w:rsidRPr="00601224" w:rsidRDefault="005D50BE" w:rsidP="00601224">
      <w:pPr>
        <w:pStyle w:val="a3"/>
        <w:numPr>
          <w:ilvl w:val="0"/>
          <w:numId w:val="15"/>
        </w:numPr>
        <w:ind w:leftChars="0"/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601224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承辦單位：桃園市立</w:t>
      </w:r>
      <w:r w:rsidR="00601224" w:rsidRPr="00601224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青</w:t>
      </w:r>
      <w:proofErr w:type="gramStart"/>
      <w:r w:rsidR="00601224" w:rsidRPr="00601224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埔</w:t>
      </w:r>
      <w:proofErr w:type="gramEnd"/>
      <w:r w:rsidRPr="00601224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國民中學、桃園市立</w:t>
      </w:r>
      <w:r w:rsidR="00601224" w:rsidRPr="00601224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興國</w:t>
      </w:r>
      <w:r w:rsidRPr="00601224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國民小學</w:t>
      </w:r>
    </w:p>
    <w:p w:rsidR="005D50BE" w:rsidRPr="00601224" w:rsidRDefault="005D50BE" w:rsidP="00601224">
      <w:pPr>
        <w:pStyle w:val="a3"/>
        <w:numPr>
          <w:ilvl w:val="0"/>
          <w:numId w:val="15"/>
        </w:numPr>
        <w:ind w:leftChars="0"/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601224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協辦單位：桃園市立武漢國民中學、桃園市立龍潭國民中學、桃園市立龍岡國民小學、桃園市立石門國民小學、桃園市立新勢國民小學、桃園市立信義國民小學</w:t>
      </w:r>
      <w:bookmarkStart w:id="0" w:name="_GoBack"/>
      <w:bookmarkEnd w:id="0"/>
    </w:p>
    <w:p w:rsidR="005D50BE" w:rsidRPr="00D202DE" w:rsidRDefault="005D50BE" w:rsidP="005D50BE">
      <w:pPr>
        <w:jc w:val="both"/>
        <w:rPr>
          <w:rFonts w:eastAsiaTheme="minorEastAsia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五</w:t>
      </w: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、國中增能策略活動內容</w:t>
      </w:r>
    </w:p>
    <w:p w:rsidR="005D50BE" w:rsidRPr="00D202DE" w:rsidRDefault="005D50BE" w:rsidP="005D50BE">
      <w:pPr>
        <w:numPr>
          <w:ilvl w:val="0"/>
          <w:numId w:val="7"/>
        </w:numPr>
        <w:ind w:left="1134" w:hanging="567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輔導員專題研討：</w:t>
      </w:r>
    </w:p>
    <w:p w:rsidR="005D50BE" w:rsidRPr="00D202DE" w:rsidRDefault="005D50BE" w:rsidP="005D50BE">
      <w:pPr>
        <w:numPr>
          <w:ilvl w:val="0"/>
          <w:numId w:val="1"/>
        </w:numPr>
        <w:ind w:left="1560" w:hanging="426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辦理方式：</w:t>
      </w:r>
    </w:p>
    <w:p w:rsidR="005D50BE" w:rsidRDefault="005D50BE" w:rsidP="005D50BE">
      <w:pPr>
        <w:numPr>
          <w:ilvl w:val="1"/>
          <w:numId w:val="2"/>
        </w:numPr>
        <w:ind w:left="1843" w:hanging="709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>
        <w:rPr>
          <w:rFonts w:ascii="標楷體" w:eastAsia="標楷體" w:hAnsi="標楷體" w:cs="標楷體"/>
          <w:color w:val="000000" w:themeColor="text1"/>
          <w:kern w:val="0"/>
          <w:lang w:eastAsia="zh-TW"/>
        </w:rPr>
        <w:t>邀請學者</w:t>
      </w:r>
      <w:r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指導以核心素養導向</w:t>
      </w:r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的</w:t>
      </w:r>
      <w:r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教學示例及評量</w:t>
      </w:r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。</w:t>
      </w:r>
    </w:p>
    <w:p w:rsidR="005D50BE" w:rsidRPr="00F97568" w:rsidRDefault="005D50BE" w:rsidP="005D50BE">
      <w:pPr>
        <w:numPr>
          <w:ilvl w:val="1"/>
          <w:numId w:val="2"/>
        </w:numPr>
        <w:ind w:left="1843" w:hanging="709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邀請縣市輔導團分享運作帶領現場教師</w:t>
      </w:r>
      <w:proofErr w:type="gramStart"/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備課、觀課</w:t>
      </w:r>
      <w:proofErr w:type="gramEnd"/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、議</w:t>
      </w:r>
    </w:p>
    <w:p w:rsidR="005D50BE" w:rsidRDefault="005D50BE" w:rsidP="005D50BE">
      <w:pPr>
        <w:rPr>
          <w:rFonts w:eastAsiaTheme="minorEastAsia"/>
          <w:color w:val="000000" w:themeColor="text1"/>
          <w:kern w:val="0"/>
          <w:lang w:eastAsia="zh-TW"/>
        </w:rPr>
      </w:pPr>
      <w:r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lastRenderedPageBreak/>
        <w:t xml:space="preserve">               </w:t>
      </w: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課的成功經驗。</w:t>
      </w:r>
    </w:p>
    <w:p w:rsidR="005D50BE" w:rsidRPr="00F97568" w:rsidRDefault="005D50BE" w:rsidP="005D50BE">
      <w:pPr>
        <w:numPr>
          <w:ilvl w:val="1"/>
          <w:numId w:val="2"/>
        </w:numPr>
        <w:ind w:left="1843" w:hanging="709"/>
        <w:rPr>
          <w:rFonts w:eastAsiaTheme="minorEastAsia"/>
          <w:color w:val="000000" w:themeColor="text1"/>
          <w:kern w:val="0"/>
          <w:lang w:eastAsia="zh-TW"/>
        </w:rPr>
      </w:pPr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 xml:space="preserve">辦理時間： </w:t>
      </w:r>
    </w:p>
    <w:tbl>
      <w:tblPr>
        <w:tblW w:w="6649" w:type="dxa"/>
        <w:tblInd w:w="16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46"/>
        <w:gridCol w:w="2268"/>
        <w:gridCol w:w="1701"/>
        <w:gridCol w:w="1234"/>
      </w:tblGrid>
      <w:tr w:rsidR="005D50BE" w:rsidRPr="00D202DE" w:rsidTr="00F2672F">
        <w:trPr>
          <w:trHeight w:val="520"/>
        </w:trPr>
        <w:tc>
          <w:tcPr>
            <w:tcW w:w="1446" w:type="dxa"/>
          </w:tcPr>
          <w:p w:rsidR="005D50BE" w:rsidRPr="00D202DE" w:rsidRDefault="005D50BE" w:rsidP="00F2672F">
            <w:pPr>
              <w:ind w:right="317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smallCaps/>
                <w:color w:val="000000" w:themeColor="text1"/>
                <w:kern w:val="0"/>
                <w:lang w:eastAsia="zh-TW"/>
              </w:rPr>
              <w:t>辦理時間</w:t>
            </w:r>
          </w:p>
        </w:tc>
        <w:tc>
          <w:tcPr>
            <w:tcW w:w="2268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smallCaps/>
                <w:color w:val="000000" w:themeColor="text1"/>
                <w:kern w:val="0"/>
                <w:lang w:eastAsia="zh-TW"/>
              </w:rPr>
              <w:t>課程內容</w:t>
            </w:r>
          </w:p>
        </w:tc>
        <w:tc>
          <w:tcPr>
            <w:tcW w:w="1701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smallCaps/>
                <w:color w:val="000000" w:themeColor="text1"/>
                <w:kern w:val="0"/>
                <w:lang w:eastAsia="zh-TW"/>
              </w:rPr>
              <w:t>講師姓名</w:t>
            </w:r>
          </w:p>
        </w:tc>
        <w:tc>
          <w:tcPr>
            <w:tcW w:w="1234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smallCaps/>
                <w:color w:val="000000" w:themeColor="text1"/>
                <w:kern w:val="0"/>
                <w:lang w:eastAsia="zh-TW"/>
              </w:rPr>
              <w:t>領域時間</w:t>
            </w:r>
          </w:p>
        </w:tc>
      </w:tr>
      <w:tr w:rsidR="005D50BE" w:rsidRPr="00D202DE" w:rsidTr="00F2672F">
        <w:tc>
          <w:tcPr>
            <w:tcW w:w="1446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106.02-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106.04</w:t>
            </w:r>
          </w:p>
        </w:tc>
        <w:tc>
          <w:tcPr>
            <w:tcW w:w="2268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107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課綱核心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素養導向之教學示例及評量工作坊</w:t>
            </w:r>
          </w:p>
        </w:tc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龍潭國中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陳麗捐校長</w:t>
            </w:r>
            <w:proofErr w:type="gramEnd"/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〈</w:t>
            </w: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內</w:t>
            </w: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聘〉</w:t>
            </w:r>
          </w:p>
        </w:tc>
        <w:tc>
          <w:tcPr>
            <w:tcW w:w="1234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13：30-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16：30</w:t>
            </w:r>
          </w:p>
        </w:tc>
      </w:tr>
      <w:tr w:rsidR="005D50BE" w:rsidRPr="00D202DE" w:rsidTr="00F2672F">
        <w:tc>
          <w:tcPr>
            <w:tcW w:w="1446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106.05- 106.06</w:t>
            </w:r>
          </w:p>
        </w:tc>
        <w:tc>
          <w:tcPr>
            <w:tcW w:w="2268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proofErr w:type="gramStart"/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共備帶領</w:t>
            </w:r>
            <w:proofErr w:type="gramEnd"/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技巧與實作〈</w:t>
            </w:r>
            <w:r w:rsidRPr="00D202DE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小說</w:t>
            </w: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〉</w:t>
            </w:r>
            <w:r w:rsidRPr="00D202DE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模組</w:t>
            </w:r>
          </w:p>
        </w:tc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新北市江翠國中陳恬伶老師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〈外聘〉</w:t>
            </w:r>
          </w:p>
        </w:tc>
        <w:tc>
          <w:tcPr>
            <w:tcW w:w="1234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13：30-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16：30</w:t>
            </w:r>
          </w:p>
        </w:tc>
      </w:tr>
      <w:tr w:rsidR="005D50BE" w:rsidRPr="00D202DE" w:rsidTr="00F2672F">
        <w:tc>
          <w:tcPr>
            <w:tcW w:w="1446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106.09- 106.10</w:t>
            </w:r>
          </w:p>
        </w:tc>
        <w:tc>
          <w:tcPr>
            <w:tcW w:w="2268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proofErr w:type="gramStart"/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共備帶領</w:t>
            </w:r>
            <w:proofErr w:type="gramEnd"/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技巧與實作〈</w:t>
            </w:r>
            <w:r w:rsidRPr="00D202DE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新詩</w:t>
            </w: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〉</w:t>
            </w:r>
            <w:r w:rsidRPr="00D202DE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模組</w:t>
            </w:r>
          </w:p>
        </w:tc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新北市江翠國中陳恬伶老師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〈外聘〉</w:t>
            </w:r>
          </w:p>
        </w:tc>
        <w:tc>
          <w:tcPr>
            <w:tcW w:w="1234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13：30-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16：30</w:t>
            </w:r>
          </w:p>
        </w:tc>
      </w:tr>
      <w:tr w:rsidR="005D50BE" w:rsidRPr="00D202DE" w:rsidTr="00F2672F">
        <w:tc>
          <w:tcPr>
            <w:tcW w:w="1446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106.11- 106.12</w:t>
            </w:r>
          </w:p>
        </w:tc>
        <w:tc>
          <w:tcPr>
            <w:tcW w:w="2268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課程設計修改與分享〈含光碟錄製〉</w:t>
            </w:r>
          </w:p>
        </w:tc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輔導員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黃秋琴老師〈內聘〉</w:t>
            </w:r>
          </w:p>
        </w:tc>
        <w:tc>
          <w:tcPr>
            <w:tcW w:w="1234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13：30-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16：30</w:t>
            </w:r>
          </w:p>
        </w:tc>
      </w:tr>
    </w:tbl>
    <w:p w:rsidR="005D50BE" w:rsidRPr="00F97568" w:rsidRDefault="005D50BE" w:rsidP="005D50BE">
      <w:pPr>
        <w:numPr>
          <w:ilvl w:val="1"/>
          <w:numId w:val="2"/>
        </w:numPr>
        <w:ind w:left="1843" w:hanging="709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經費：第一、二期合計新台幣49,000元，經費</w:t>
      </w:r>
      <w:proofErr w:type="gramStart"/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概算表詳如</w:t>
      </w:r>
      <w:proofErr w:type="gramEnd"/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48頁附表二~1、54頁附表四~1。</w:t>
      </w:r>
    </w:p>
    <w:p w:rsidR="005D50BE" w:rsidRPr="00F97568" w:rsidRDefault="005D50BE" w:rsidP="005D50BE">
      <w:pPr>
        <w:pStyle w:val="a3"/>
        <w:numPr>
          <w:ilvl w:val="0"/>
          <w:numId w:val="9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ind w:leftChars="0"/>
        <w:rPr>
          <w:rFonts w:eastAsiaTheme="minorEastAsia"/>
          <w:color w:val="000000" w:themeColor="text1"/>
          <w:kern w:val="0"/>
          <w:lang w:eastAsia="zh-TW"/>
        </w:rPr>
      </w:pPr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推展小組運作工作會議、專業對話：</w:t>
      </w:r>
    </w:p>
    <w:p w:rsidR="005D50BE" w:rsidRDefault="005D50BE" w:rsidP="005D50BE">
      <w:pPr>
        <w:ind w:leftChars="400" w:left="960" w:firstLineChars="50" w:firstLine="120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876FB0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1.</w:t>
      </w:r>
      <w:r w:rsidRPr="00876FB0">
        <w:rPr>
          <w:rFonts w:ascii="標楷體" w:eastAsia="標楷體" w:hAnsi="標楷體" w:cs="標楷體"/>
          <w:color w:val="000000" w:themeColor="text1"/>
          <w:kern w:val="0"/>
          <w:lang w:eastAsia="zh-TW"/>
        </w:rPr>
        <w:t>辦理方式：</w:t>
      </w:r>
    </w:p>
    <w:p w:rsidR="005D50BE" w:rsidRPr="00876FB0" w:rsidRDefault="005D50BE" w:rsidP="005D50BE">
      <w:pPr>
        <w:pStyle w:val="a3"/>
        <w:numPr>
          <w:ilvl w:val="0"/>
          <w:numId w:val="10"/>
        </w:numPr>
        <w:ind w:leftChars="0"/>
        <w:rPr>
          <w:rFonts w:eastAsiaTheme="minorEastAsia"/>
          <w:color w:val="000000" w:themeColor="text1"/>
          <w:kern w:val="0"/>
          <w:lang w:eastAsia="zh-TW"/>
        </w:rPr>
      </w:pPr>
      <w:r w:rsidRPr="00876FB0">
        <w:rPr>
          <w:rFonts w:ascii="標楷體" w:eastAsia="標楷體" w:hAnsi="標楷體" w:cs="標楷體"/>
          <w:color w:val="000000" w:themeColor="text1"/>
          <w:kern w:val="0"/>
          <w:lang w:eastAsia="zh-TW"/>
        </w:rPr>
        <w:t>辦理研習邀請備/觀/</w:t>
      </w:r>
      <w:proofErr w:type="gramStart"/>
      <w:r w:rsidRPr="00876FB0">
        <w:rPr>
          <w:rFonts w:ascii="標楷體" w:eastAsia="標楷體" w:hAnsi="標楷體" w:cs="標楷體"/>
          <w:color w:val="000000" w:themeColor="text1"/>
          <w:kern w:val="0"/>
          <w:lang w:eastAsia="zh-TW"/>
        </w:rPr>
        <w:t>議課學者</w:t>
      </w:r>
      <w:proofErr w:type="gramEnd"/>
      <w:r w:rsidRPr="00876FB0">
        <w:rPr>
          <w:rFonts w:ascii="標楷體" w:eastAsia="標楷體" w:hAnsi="標楷體" w:cs="標楷體"/>
          <w:color w:val="000000" w:themeColor="text1"/>
          <w:kern w:val="0"/>
          <w:lang w:eastAsia="zh-TW"/>
        </w:rPr>
        <w:t>專家介紹</w:t>
      </w:r>
      <w:proofErr w:type="gramStart"/>
      <w:r w:rsidRPr="00876FB0">
        <w:rPr>
          <w:rFonts w:ascii="標楷體" w:eastAsia="標楷體" w:hAnsi="標楷體" w:cs="標楷體"/>
          <w:color w:val="000000" w:themeColor="text1"/>
          <w:kern w:val="0"/>
          <w:lang w:eastAsia="zh-TW"/>
        </w:rPr>
        <w:t>帶領共備的</w:t>
      </w:r>
      <w:proofErr w:type="gramEnd"/>
    </w:p>
    <w:p w:rsidR="005D50BE" w:rsidRDefault="005D50BE" w:rsidP="005D50BE">
      <w:pPr>
        <w:ind w:left="1135"/>
        <w:rPr>
          <w:rFonts w:eastAsiaTheme="minorEastAsia"/>
          <w:color w:val="000000" w:themeColor="text1"/>
          <w:kern w:val="0"/>
          <w:lang w:eastAsia="zh-TW"/>
        </w:rPr>
      </w:pPr>
      <w:r>
        <w:rPr>
          <w:rFonts w:ascii="標楷體" w:eastAsia="標楷體" w:hAnsi="標楷體" w:cs="標楷體" w:hint="eastAsia"/>
          <w:color w:val="000000" w:themeColor="text1"/>
          <w:lang w:eastAsia="zh-TW"/>
        </w:rPr>
        <w:t xml:space="preserve">      </w:t>
      </w:r>
      <w:r w:rsidRPr="00875E7B">
        <w:rPr>
          <w:rFonts w:ascii="標楷體" w:eastAsia="標楷體" w:hAnsi="標楷體" w:cs="標楷體"/>
          <w:color w:val="000000" w:themeColor="text1"/>
          <w:lang w:eastAsia="zh-TW"/>
        </w:rPr>
        <w:t>的技巧</w:t>
      </w:r>
      <w:r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。</w:t>
      </w:r>
    </w:p>
    <w:p w:rsidR="005D50BE" w:rsidRPr="00876FB0" w:rsidRDefault="005D50BE" w:rsidP="005D50BE">
      <w:pPr>
        <w:pStyle w:val="a3"/>
        <w:numPr>
          <w:ilvl w:val="0"/>
          <w:numId w:val="10"/>
        </w:numPr>
        <w:ind w:leftChars="0"/>
        <w:rPr>
          <w:rFonts w:eastAsiaTheme="minorEastAsia"/>
          <w:color w:val="000000" w:themeColor="text1"/>
          <w:kern w:val="0"/>
          <w:lang w:eastAsia="zh-TW"/>
        </w:rPr>
      </w:pPr>
      <w:r w:rsidRPr="00876FB0">
        <w:rPr>
          <w:rFonts w:ascii="標楷體" w:eastAsia="標楷體" w:hAnsi="標楷體" w:cs="標楷體"/>
          <w:color w:val="000000" w:themeColor="text1"/>
          <w:kern w:val="0"/>
          <w:lang w:eastAsia="zh-TW"/>
        </w:rPr>
        <w:t>邀請縣市輔導團分享推動領域社群化的成功經驗。</w:t>
      </w:r>
    </w:p>
    <w:p w:rsidR="005D50BE" w:rsidRPr="00F97568" w:rsidRDefault="005D50BE" w:rsidP="005D50BE">
      <w:pPr>
        <w:pStyle w:val="a3"/>
        <w:numPr>
          <w:ilvl w:val="0"/>
          <w:numId w:val="10"/>
        </w:numPr>
        <w:ind w:leftChars="0"/>
        <w:rPr>
          <w:rFonts w:eastAsiaTheme="minorEastAsia"/>
          <w:color w:val="000000" w:themeColor="text1"/>
          <w:kern w:val="0"/>
          <w:lang w:eastAsia="zh-TW"/>
        </w:rPr>
      </w:pPr>
      <w:r>
        <w:rPr>
          <w:rFonts w:ascii="標楷體" w:eastAsia="標楷體" w:hAnsi="標楷體" w:cs="標楷體"/>
          <w:color w:val="000000" w:themeColor="text1"/>
          <w:kern w:val="0"/>
          <w:lang w:eastAsia="zh-TW"/>
        </w:rPr>
        <w:t>輔導員藉由專業對話研討精進</w:t>
      </w:r>
      <w:r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十二年國教核心素養導向之</w:t>
      </w:r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教學</w:t>
      </w:r>
      <w:r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示例及</w:t>
      </w:r>
      <w:r>
        <w:rPr>
          <w:rFonts w:ascii="標楷體" w:eastAsia="標楷體" w:hAnsi="標楷體" w:cs="標楷體"/>
          <w:color w:val="000000" w:themeColor="text1"/>
          <w:kern w:val="0"/>
          <w:lang w:eastAsia="zh-TW"/>
        </w:rPr>
        <w:t>多元評量</w:t>
      </w:r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。</w:t>
      </w:r>
    </w:p>
    <w:p w:rsidR="005D50BE" w:rsidRPr="00D202DE" w:rsidRDefault="005D50BE" w:rsidP="005D50BE">
      <w:pPr>
        <w:rPr>
          <w:rFonts w:eastAsiaTheme="minorEastAsia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 xml:space="preserve">         </w:t>
      </w: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2.</w:t>
      </w: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辦理時間：</w:t>
      </w:r>
    </w:p>
    <w:p w:rsidR="005D50BE" w:rsidRPr="00876FB0" w:rsidRDefault="005D50BE" w:rsidP="005D50BE">
      <w:pPr>
        <w:pStyle w:val="a3"/>
        <w:numPr>
          <w:ilvl w:val="0"/>
          <w:numId w:val="11"/>
        </w:numPr>
        <w:ind w:leftChars="0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876FB0">
        <w:rPr>
          <w:rFonts w:ascii="標楷體" w:eastAsia="標楷體" w:hAnsi="標楷體" w:cs="標楷體"/>
          <w:color w:val="000000" w:themeColor="text1"/>
          <w:kern w:val="0"/>
          <w:lang w:eastAsia="zh-TW"/>
        </w:rPr>
        <w:t>106.01~106.06研討時間及課程內容</w:t>
      </w:r>
    </w:p>
    <w:tbl>
      <w:tblPr>
        <w:tblW w:w="6662" w:type="dxa"/>
        <w:tblInd w:w="16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3428"/>
        <w:gridCol w:w="1533"/>
      </w:tblGrid>
      <w:tr w:rsidR="005D50BE" w:rsidRPr="00D202DE" w:rsidTr="00F2672F">
        <w:trPr>
          <w:trHeight w:val="500"/>
        </w:trPr>
        <w:tc>
          <w:tcPr>
            <w:tcW w:w="1701" w:type="dxa"/>
            <w:vAlign w:val="center"/>
          </w:tcPr>
          <w:p w:rsidR="005D50BE" w:rsidRPr="00D202DE" w:rsidRDefault="005D50BE" w:rsidP="00F2672F">
            <w:pPr>
              <w:jc w:val="center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時間</w:t>
            </w:r>
          </w:p>
        </w:tc>
        <w:tc>
          <w:tcPr>
            <w:tcW w:w="3428" w:type="dxa"/>
            <w:vAlign w:val="center"/>
          </w:tcPr>
          <w:p w:rsidR="005D50BE" w:rsidRPr="00D202DE" w:rsidRDefault="005D50BE" w:rsidP="00F2672F">
            <w:pPr>
              <w:jc w:val="center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課程內容</w:t>
            </w:r>
          </w:p>
        </w:tc>
        <w:tc>
          <w:tcPr>
            <w:tcW w:w="1533" w:type="dxa"/>
            <w:vAlign w:val="center"/>
          </w:tcPr>
          <w:p w:rsidR="005D50BE" w:rsidRPr="00D202DE" w:rsidRDefault="005D50BE" w:rsidP="00F2672F">
            <w:pPr>
              <w:jc w:val="center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實施方式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106.2.23</w:t>
            </w:r>
          </w:p>
        </w:tc>
        <w:tc>
          <w:tcPr>
            <w:tcW w:w="3428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1.本學期重點工作研討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2.輔導員增能研習規劃</w:t>
            </w:r>
          </w:p>
        </w:tc>
        <w:tc>
          <w:tcPr>
            <w:tcW w:w="1533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106.3.08</w:t>
            </w:r>
          </w:p>
        </w:tc>
        <w:tc>
          <w:tcPr>
            <w:tcW w:w="3428" w:type="dxa"/>
          </w:tcPr>
          <w:p w:rsidR="005D50BE" w:rsidRPr="00950957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107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課綱核心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素養導向之教學示例及評量工作坊(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)</w:t>
            </w:r>
          </w:p>
        </w:tc>
        <w:tc>
          <w:tcPr>
            <w:tcW w:w="1533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工作坊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106.3.29</w:t>
            </w:r>
          </w:p>
        </w:tc>
        <w:tc>
          <w:tcPr>
            <w:tcW w:w="3428" w:type="dxa"/>
          </w:tcPr>
          <w:p w:rsidR="005D50BE" w:rsidRPr="00D202DE" w:rsidRDefault="005D50BE" w:rsidP="00F2672F">
            <w:pPr>
              <w:ind w:left="271" w:hanging="271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</w:t>
            </w:r>
            <w:proofErr w:type="gramStart"/>
            <w:r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共備到</w:t>
            </w:r>
            <w:proofErr w:type="gramEnd"/>
            <w:r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校服務授課文本及教學設計</w:t>
            </w: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)</w:t>
            </w:r>
          </w:p>
          <w:p w:rsidR="005D50BE" w:rsidRPr="00D202DE" w:rsidRDefault="005D50BE" w:rsidP="00F2672F">
            <w:pPr>
              <w:ind w:firstLine="5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2.領域輔導員專業對話</w:t>
            </w:r>
          </w:p>
        </w:tc>
        <w:tc>
          <w:tcPr>
            <w:tcW w:w="1533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工作坊</w:t>
            </w:r>
          </w:p>
        </w:tc>
      </w:tr>
      <w:tr w:rsidR="005D50BE" w:rsidRPr="00D202DE" w:rsidTr="00F2672F">
        <w:trPr>
          <w:trHeight w:val="460"/>
        </w:trPr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106.4.12</w:t>
            </w:r>
          </w:p>
        </w:tc>
        <w:tc>
          <w:tcPr>
            <w:tcW w:w="3428" w:type="dxa"/>
          </w:tcPr>
          <w:p w:rsidR="005D50BE" w:rsidRPr="00D202DE" w:rsidRDefault="005D50BE" w:rsidP="00F2672F">
            <w:pPr>
              <w:ind w:left="271" w:hanging="271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</w:t>
            </w:r>
            <w:proofErr w:type="gramStart"/>
            <w:r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共備到</w:t>
            </w:r>
            <w:proofErr w:type="gramEnd"/>
            <w:r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校服務授課文本及教學設計</w:t>
            </w: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(</w:t>
            </w:r>
            <w:r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二</w:t>
            </w: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)</w:t>
            </w:r>
          </w:p>
          <w:p w:rsidR="005D50BE" w:rsidRPr="00D202DE" w:rsidRDefault="005D50BE" w:rsidP="00F2672F">
            <w:pPr>
              <w:ind w:firstLine="5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lastRenderedPageBreak/>
              <w:t>2.領域輔導員專業對話</w:t>
            </w:r>
          </w:p>
        </w:tc>
        <w:tc>
          <w:tcPr>
            <w:tcW w:w="1533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lastRenderedPageBreak/>
              <w:t>工作坊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106.4.26</w:t>
            </w:r>
          </w:p>
        </w:tc>
        <w:tc>
          <w:tcPr>
            <w:tcW w:w="3428" w:type="dxa"/>
          </w:tcPr>
          <w:p w:rsidR="005D50BE" w:rsidRPr="00D202DE" w:rsidRDefault="005D50BE" w:rsidP="00F2672F">
            <w:pPr>
              <w:ind w:left="271" w:hanging="271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1.修正到校服務授課文本與教學設計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2.領域輔導員專業對話</w:t>
            </w:r>
          </w:p>
        </w:tc>
        <w:tc>
          <w:tcPr>
            <w:tcW w:w="1533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0A4DAC" w:rsidTr="00F2672F">
        <w:trPr>
          <w:trHeight w:val="540"/>
        </w:trPr>
        <w:tc>
          <w:tcPr>
            <w:tcW w:w="1701" w:type="dxa"/>
          </w:tcPr>
          <w:p w:rsidR="005D50BE" w:rsidRPr="000A4DAC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106.5月</w:t>
            </w:r>
          </w:p>
        </w:tc>
        <w:tc>
          <w:tcPr>
            <w:tcW w:w="3428" w:type="dxa"/>
          </w:tcPr>
          <w:p w:rsidR="005D50BE" w:rsidRPr="000A4DAC" w:rsidRDefault="005D50BE" w:rsidP="00F2672F">
            <w:pPr>
              <w:ind w:left="271" w:hanging="271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1.國中小領域輔導員專業對話</w:t>
            </w:r>
          </w:p>
        </w:tc>
        <w:tc>
          <w:tcPr>
            <w:tcW w:w="1533" w:type="dxa"/>
          </w:tcPr>
          <w:p w:rsidR="005D50BE" w:rsidRPr="000A4DAC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106.5.24</w:t>
            </w:r>
          </w:p>
        </w:tc>
        <w:tc>
          <w:tcPr>
            <w:tcW w:w="3428" w:type="dxa"/>
          </w:tcPr>
          <w:p w:rsidR="005D50BE" w:rsidRPr="00D202DE" w:rsidRDefault="005D50BE" w:rsidP="00F2672F">
            <w:pPr>
              <w:ind w:firstLine="5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1.領域輔導員專業對話</w:t>
            </w:r>
          </w:p>
        </w:tc>
        <w:tc>
          <w:tcPr>
            <w:tcW w:w="1533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106.6.07</w:t>
            </w:r>
          </w:p>
        </w:tc>
        <w:tc>
          <w:tcPr>
            <w:tcW w:w="3428" w:type="dxa"/>
          </w:tcPr>
          <w:p w:rsidR="005D50BE" w:rsidRPr="00D202DE" w:rsidRDefault="005D50BE" w:rsidP="00F2672F">
            <w:pPr>
              <w:ind w:left="271" w:hanging="271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1.修正到校服務授課文本與教學設計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2.領域輔導員專業對話</w:t>
            </w:r>
          </w:p>
        </w:tc>
        <w:tc>
          <w:tcPr>
            <w:tcW w:w="1533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0A4DAC" w:rsidTr="00F2672F">
        <w:trPr>
          <w:trHeight w:val="540"/>
        </w:trPr>
        <w:tc>
          <w:tcPr>
            <w:tcW w:w="1701" w:type="dxa"/>
          </w:tcPr>
          <w:p w:rsidR="005D50BE" w:rsidRPr="000A4DAC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106.6月</w:t>
            </w:r>
          </w:p>
        </w:tc>
        <w:tc>
          <w:tcPr>
            <w:tcW w:w="3428" w:type="dxa"/>
          </w:tcPr>
          <w:p w:rsidR="005D50BE" w:rsidRPr="000A4DAC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 xml:space="preserve">1.到校服務成效與省思 </w:t>
            </w:r>
          </w:p>
          <w:p w:rsidR="005D50BE" w:rsidRPr="000A4DAC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 教學研究教師團隊</w:t>
            </w:r>
          </w:p>
          <w:p w:rsidR="005D50BE" w:rsidRPr="000A4DAC" w:rsidRDefault="005D50BE" w:rsidP="00F2672F">
            <w:pPr>
              <w:ind w:left="271" w:hanging="271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3國中小領域輔導員專業對話</w:t>
            </w:r>
          </w:p>
        </w:tc>
        <w:tc>
          <w:tcPr>
            <w:tcW w:w="1533" w:type="dxa"/>
          </w:tcPr>
          <w:p w:rsidR="005D50BE" w:rsidRPr="000A4DAC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106.6.21</w:t>
            </w:r>
          </w:p>
        </w:tc>
        <w:tc>
          <w:tcPr>
            <w:tcW w:w="3428" w:type="dxa"/>
          </w:tcPr>
          <w:p w:rsidR="005D50BE" w:rsidRPr="00D202DE" w:rsidRDefault="005D50BE" w:rsidP="00F2672F">
            <w:pPr>
              <w:ind w:left="60" w:firstLine="5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1.上半年工作檢討</w:t>
            </w:r>
          </w:p>
          <w:p w:rsidR="005D50BE" w:rsidRPr="00D202DE" w:rsidRDefault="005D50BE" w:rsidP="00F2672F">
            <w:pPr>
              <w:ind w:left="271" w:hanging="271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2.領域召集人工作坊籌備</w:t>
            </w:r>
          </w:p>
          <w:p w:rsidR="005D50BE" w:rsidRPr="00D202DE" w:rsidRDefault="005D50BE" w:rsidP="00F2672F">
            <w:pPr>
              <w:ind w:left="60" w:firstLine="5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3.領域輔導員專業對話</w:t>
            </w:r>
          </w:p>
          <w:p w:rsidR="005D50BE" w:rsidRPr="00D202DE" w:rsidRDefault="005D50BE" w:rsidP="00F2672F">
            <w:pPr>
              <w:ind w:left="60" w:firstLine="5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4.上半年各項憑證彙整</w:t>
            </w:r>
          </w:p>
        </w:tc>
        <w:tc>
          <w:tcPr>
            <w:tcW w:w="1533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</w:tbl>
    <w:p w:rsidR="005D50BE" w:rsidRPr="00876FB0" w:rsidRDefault="005D50BE" w:rsidP="005D50BE">
      <w:pPr>
        <w:pStyle w:val="a3"/>
        <w:numPr>
          <w:ilvl w:val="0"/>
          <w:numId w:val="11"/>
        </w:numPr>
        <w:ind w:leftChars="0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876FB0">
        <w:rPr>
          <w:rFonts w:ascii="標楷體" w:eastAsia="標楷體" w:hAnsi="標楷體" w:cs="標楷體"/>
          <w:color w:val="000000" w:themeColor="text1"/>
          <w:kern w:val="0"/>
          <w:lang w:eastAsia="zh-TW"/>
        </w:rPr>
        <w:t>106.07~106.12研討時間及課程內容</w:t>
      </w:r>
    </w:p>
    <w:tbl>
      <w:tblPr>
        <w:tblW w:w="6650" w:type="dxa"/>
        <w:tblInd w:w="16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3395"/>
        <w:gridCol w:w="1554"/>
      </w:tblGrid>
      <w:tr w:rsidR="005D50BE" w:rsidRPr="00D202DE" w:rsidTr="00F2672F">
        <w:trPr>
          <w:trHeight w:val="500"/>
        </w:trPr>
        <w:tc>
          <w:tcPr>
            <w:tcW w:w="1701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辦理時間</w:t>
            </w:r>
          </w:p>
        </w:tc>
        <w:tc>
          <w:tcPr>
            <w:tcW w:w="3395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研討主題</w:t>
            </w:r>
          </w:p>
        </w:tc>
        <w:tc>
          <w:tcPr>
            <w:tcW w:w="1554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實施方式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106.9.06</w:t>
            </w:r>
          </w:p>
        </w:tc>
        <w:tc>
          <w:tcPr>
            <w:tcW w:w="3395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1.本學期重點工作研討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2.輔導員增能研習規劃</w:t>
            </w:r>
          </w:p>
        </w:tc>
        <w:tc>
          <w:tcPr>
            <w:tcW w:w="1554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106.9.20</w:t>
            </w:r>
          </w:p>
        </w:tc>
        <w:tc>
          <w:tcPr>
            <w:tcW w:w="3395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107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課綱核心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素養導向之教學示例及評量工作坊(二)</w:t>
            </w:r>
          </w:p>
        </w:tc>
        <w:tc>
          <w:tcPr>
            <w:tcW w:w="1554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工作坊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106.10.04</w:t>
            </w:r>
          </w:p>
        </w:tc>
        <w:tc>
          <w:tcPr>
            <w:tcW w:w="3395" w:type="dxa"/>
          </w:tcPr>
          <w:p w:rsidR="005D50BE" w:rsidRPr="00D202DE" w:rsidRDefault="005D50BE" w:rsidP="00F2672F">
            <w:pPr>
              <w:ind w:left="271" w:hanging="271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</w:t>
            </w:r>
            <w:proofErr w:type="gramStart"/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共備到</w:t>
            </w:r>
            <w:proofErr w:type="gramEnd"/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校服務授課文本及教學設計〈一〉</w:t>
            </w:r>
          </w:p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2.領域輔導員專業對話</w:t>
            </w:r>
          </w:p>
        </w:tc>
        <w:tc>
          <w:tcPr>
            <w:tcW w:w="1554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工作坊</w:t>
            </w:r>
          </w:p>
        </w:tc>
      </w:tr>
      <w:tr w:rsidR="005D50BE" w:rsidRPr="000A4DAC" w:rsidTr="00F2672F">
        <w:trPr>
          <w:trHeight w:val="540"/>
        </w:trPr>
        <w:tc>
          <w:tcPr>
            <w:tcW w:w="1701" w:type="dxa"/>
          </w:tcPr>
          <w:p w:rsidR="005D50BE" w:rsidRPr="000A4DAC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106.10月</w:t>
            </w:r>
          </w:p>
        </w:tc>
        <w:tc>
          <w:tcPr>
            <w:tcW w:w="3395" w:type="dxa"/>
          </w:tcPr>
          <w:p w:rsidR="005D50BE" w:rsidRPr="000A4DAC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1.領域輔導員專業對話</w:t>
            </w:r>
          </w:p>
          <w:p w:rsidR="005D50BE" w:rsidRPr="000A4DAC" w:rsidRDefault="005D50BE" w:rsidP="00F2672F">
            <w:pPr>
              <w:ind w:left="262" w:hanging="238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2.國中小領域輔導員專業對話</w:t>
            </w:r>
          </w:p>
        </w:tc>
        <w:tc>
          <w:tcPr>
            <w:tcW w:w="1554" w:type="dxa"/>
          </w:tcPr>
          <w:p w:rsidR="005D50BE" w:rsidRPr="000A4DAC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D202DE" w:rsidTr="00F2672F">
        <w:trPr>
          <w:trHeight w:val="340"/>
        </w:trPr>
        <w:tc>
          <w:tcPr>
            <w:tcW w:w="1701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106.11.08</w:t>
            </w:r>
          </w:p>
        </w:tc>
        <w:tc>
          <w:tcPr>
            <w:tcW w:w="3395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</w:t>
            </w:r>
            <w:proofErr w:type="gramStart"/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共備到</w:t>
            </w:r>
            <w:proofErr w:type="gramEnd"/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校服務授課文本及教學設計〈二〉</w:t>
            </w:r>
          </w:p>
        </w:tc>
        <w:tc>
          <w:tcPr>
            <w:tcW w:w="1554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工作坊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106.11.22</w:t>
            </w:r>
          </w:p>
        </w:tc>
        <w:tc>
          <w:tcPr>
            <w:tcW w:w="3395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1.領域輔導員專業對話</w:t>
            </w:r>
          </w:p>
          <w:p w:rsidR="005D50BE" w:rsidRPr="00D202DE" w:rsidRDefault="005D50BE" w:rsidP="00F2672F">
            <w:pPr>
              <w:ind w:left="271" w:hanging="271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2.修正到校服務授課文本與教學設計</w:t>
            </w:r>
          </w:p>
        </w:tc>
        <w:tc>
          <w:tcPr>
            <w:tcW w:w="1554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106.12.08</w:t>
            </w:r>
          </w:p>
        </w:tc>
        <w:tc>
          <w:tcPr>
            <w:tcW w:w="3395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1.領域輔導員專業對話</w:t>
            </w:r>
          </w:p>
        </w:tc>
        <w:tc>
          <w:tcPr>
            <w:tcW w:w="1554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106.12月</w:t>
            </w:r>
          </w:p>
        </w:tc>
        <w:tc>
          <w:tcPr>
            <w:tcW w:w="3395" w:type="dxa"/>
          </w:tcPr>
          <w:p w:rsidR="005D50BE" w:rsidRPr="00D202DE" w:rsidRDefault="005D50BE" w:rsidP="00F2672F">
            <w:pPr>
              <w:ind w:left="262" w:hanging="238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1.國中小領域輔導員專業對話</w:t>
            </w:r>
          </w:p>
        </w:tc>
        <w:tc>
          <w:tcPr>
            <w:tcW w:w="1554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lastRenderedPageBreak/>
              <w:t>106.12月</w:t>
            </w:r>
          </w:p>
        </w:tc>
        <w:tc>
          <w:tcPr>
            <w:tcW w:w="3395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 xml:space="preserve">1.到校服務成效與省思 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 教學研究教師團隊</w:t>
            </w:r>
          </w:p>
        </w:tc>
        <w:tc>
          <w:tcPr>
            <w:tcW w:w="1554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106.12.20</w:t>
            </w:r>
          </w:p>
        </w:tc>
        <w:tc>
          <w:tcPr>
            <w:tcW w:w="3395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1.本學年重點工作研討</w:t>
            </w:r>
          </w:p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2.領域輔導員專業對話</w:t>
            </w:r>
          </w:p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3.各項憑證彙整</w:t>
            </w:r>
          </w:p>
        </w:tc>
        <w:tc>
          <w:tcPr>
            <w:tcW w:w="1554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</w:tbl>
    <w:p w:rsidR="005D50BE" w:rsidRPr="00D202DE" w:rsidRDefault="005D50BE" w:rsidP="005D50BE">
      <w:pPr>
        <w:ind w:leftChars="529" w:left="1695" w:hangingChars="177" w:hanging="425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(3)種子教師與輔導團員，能參與中央與地方各項專業發展活動或專案研究。</w:t>
      </w:r>
    </w:p>
    <w:p w:rsidR="005D50BE" w:rsidRPr="00D202DE" w:rsidRDefault="005D50BE" w:rsidP="005D50BE">
      <w:pPr>
        <w:ind w:leftChars="532" w:left="2551" w:hangingChars="531" w:hanging="1274"/>
        <w:rPr>
          <w:rFonts w:ascii="標楷體" w:eastAsia="標楷體" w:hAnsi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hint="eastAsia"/>
          <w:color w:val="000000" w:themeColor="text1"/>
          <w:kern w:val="0"/>
          <w:lang w:eastAsia="zh-TW"/>
        </w:rPr>
        <w:t>(4)預期效益</w:t>
      </w:r>
    </w:p>
    <w:p w:rsidR="005D50BE" w:rsidRPr="00860E51" w:rsidRDefault="005D50BE" w:rsidP="005D50BE">
      <w:pPr>
        <w:ind w:left="1985" w:hanging="284"/>
        <w:rPr>
          <w:rFonts w:eastAsiaTheme="minorEastAsia"/>
          <w:color w:val="FF0000"/>
          <w:kern w:val="0"/>
          <w:lang w:eastAsia="zh-TW"/>
        </w:rPr>
      </w:pPr>
      <w:r w:rsidRPr="00860E51">
        <w:rPr>
          <w:rFonts w:ascii="標楷體" w:eastAsia="標楷體" w:hAnsi="標楷體" w:cs="標楷體" w:hint="eastAsia"/>
          <w:color w:val="FF0000"/>
          <w:kern w:val="0"/>
          <w:lang w:eastAsia="zh-TW"/>
        </w:rPr>
        <w:t>A.</w:t>
      </w:r>
      <w:r w:rsidRPr="00860E51">
        <w:rPr>
          <w:rFonts w:ascii="標楷體" w:eastAsia="標楷體" w:hAnsi="標楷體" w:cs="標楷體"/>
          <w:color w:val="FF0000"/>
          <w:kern w:val="0"/>
          <w:lang w:eastAsia="zh-TW"/>
        </w:rPr>
        <w:t>輔導員</w:t>
      </w:r>
      <w:r w:rsidRPr="00860E51">
        <w:rPr>
          <w:rFonts w:ascii="標楷體" w:eastAsia="標楷體" w:hAnsi="標楷體" w:cs="標楷體" w:hint="eastAsia"/>
          <w:color w:val="FF0000"/>
          <w:kern w:val="0"/>
          <w:lang w:eastAsia="zh-HK"/>
        </w:rPr>
        <w:t>能獨力進行文本分析</w:t>
      </w:r>
      <w:r w:rsidRPr="00860E51">
        <w:rPr>
          <w:rFonts w:ascii="標楷體" w:eastAsia="標楷體" w:hAnsi="標楷體" w:cs="標楷體" w:hint="eastAsia"/>
          <w:color w:val="FF0000"/>
          <w:kern w:val="0"/>
          <w:lang w:eastAsia="zh-TW"/>
        </w:rPr>
        <w:t>。</w:t>
      </w:r>
    </w:p>
    <w:p w:rsidR="005D50BE" w:rsidRDefault="005D50BE" w:rsidP="005D50BE">
      <w:pPr>
        <w:ind w:firstLine="1701"/>
        <w:rPr>
          <w:rFonts w:ascii="標楷體" w:eastAsia="標楷體" w:hAnsi="標楷體" w:cs="標楷體"/>
          <w:color w:val="FF0000"/>
          <w:kern w:val="0"/>
          <w:lang w:eastAsia="zh-TW"/>
        </w:rPr>
      </w:pPr>
      <w:r w:rsidRPr="00860E51">
        <w:rPr>
          <w:rFonts w:ascii="標楷體" w:eastAsia="標楷體" w:hAnsi="標楷體" w:cs="標楷體" w:hint="eastAsia"/>
          <w:color w:val="FF0000"/>
          <w:kern w:val="0"/>
          <w:lang w:eastAsia="zh-TW"/>
        </w:rPr>
        <w:t>B.</w:t>
      </w:r>
      <w:r w:rsidRPr="00860E51">
        <w:rPr>
          <w:rFonts w:ascii="標楷體" w:eastAsia="標楷體" w:hAnsi="標楷體" w:cs="標楷體" w:hint="eastAsia"/>
          <w:color w:val="FF0000"/>
          <w:kern w:val="0"/>
          <w:lang w:eastAsia="zh-HK"/>
        </w:rPr>
        <w:t>輔導員能夠獨力帶領社群</w:t>
      </w:r>
      <w:r w:rsidRPr="00860E51">
        <w:rPr>
          <w:rFonts w:ascii="標楷體" w:eastAsia="標楷體" w:hAnsi="標楷體" w:cs="標楷體" w:hint="eastAsia"/>
          <w:color w:val="FF0000"/>
          <w:kern w:val="0"/>
          <w:lang w:eastAsia="zh-TW"/>
        </w:rPr>
        <w:t>。</w:t>
      </w:r>
    </w:p>
    <w:p w:rsidR="005D50BE" w:rsidRDefault="005D50BE" w:rsidP="005D50BE">
      <w:pPr>
        <w:ind w:firstLine="1701"/>
        <w:rPr>
          <w:rFonts w:ascii="標楷體" w:eastAsia="標楷體" w:hAnsi="標楷體" w:cs="標楷體"/>
          <w:color w:val="FF0000"/>
          <w:kern w:val="0"/>
          <w:lang w:eastAsia="zh-HK"/>
        </w:rPr>
      </w:pPr>
      <w:r>
        <w:rPr>
          <w:rFonts w:ascii="標楷體" w:eastAsia="標楷體" w:hAnsi="標楷體" w:cs="標楷體" w:hint="eastAsia"/>
          <w:color w:val="FF0000"/>
          <w:kern w:val="0"/>
          <w:lang w:eastAsia="zh-TW"/>
        </w:rPr>
        <w:t>C</w:t>
      </w:r>
      <w:r>
        <w:rPr>
          <w:rFonts w:ascii="標楷體" w:eastAsia="標楷體" w:hAnsi="標楷體" w:cs="標楷體"/>
          <w:color w:val="FF0000"/>
          <w:kern w:val="0"/>
          <w:lang w:eastAsia="zh-TW"/>
        </w:rPr>
        <w:t>.</w:t>
      </w:r>
      <w:r>
        <w:rPr>
          <w:rFonts w:ascii="標楷體" w:eastAsia="標楷體" w:hAnsi="標楷體" w:cs="標楷體" w:hint="eastAsia"/>
          <w:color w:val="FF0000"/>
          <w:kern w:val="0"/>
          <w:lang w:eastAsia="zh-HK"/>
        </w:rPr>
        <w:t>輔導員能影響校內及他校老師改變。</w:t>
      </w:r>
    </w:p>
    <w:p w:rsidR="00F77E2B" w:rsidRPr="005D50BE" w:rsidRDefault="005D50BE" w:rsidP="005D50BE">
      <w:pPr>
        <w:ind w:firstLine="1701"/>
        <w:rPr>
          <w:rFonts w:eastAsiaTheme="minorEastAsia"/>
          <w:color w:val="000000" w:themeColor="text1"/>
          <w:kern w:val="0"/>
          <w:lang w:eastAsia="zh-HK"/>
        </w:rPr>
      </w:pPr>
      <w:r>
        <w:rPr>
          <w:rFonts w:ascii="標楷體" w:eastAsia="標楷體" w:hAnsi="標楷體" w:cs="標楷體" w:hint="eastAsia"/>
          <w:color w:val="FF0000"/>
          <w:kern w:val="0"/>
          <w:lang w:eastAsia="zh-HK"/>
        </w:rPr>
        <w:t>D.輔導員之教學能提升學生國語文能力。</w:t>
      </w:r>
    </w:p>
    <w:sectPr w:rsidR="00F77E2B" w:rsidRPr="005D50B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47F5B"/>
    <w:multiLevelType w:val="hybridMultilevel"/>
    <w:tmpl w:val="A8CC29C2"/>
    <w:lvl w:ilvl="0" w:tplc="B9C67604">
      <w:start w:val="1"/>
      <w:numFmt w:val="decimal"/>
      <w:lvlText w:val="（%1.）"/>
      <w:lvlJc w:val="left"/>
      <w:pPr>
        <w:ind w:left="18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" w15:restartNumberingAfterBreak="0">
    <w:nsid w:val="07520CB1"/>
    <w:multiLevelType w:val="hybridMultilevel"/>
    <w:tmpl w:val="6C30DA5A"/>
    <w:lvl w:ilvl="0" w:tplc="2E96BEC0">
      <w:start w:val="1"/>
      <w:numFmt w:val="taiwaneseCountingThousand"/>
      <w:lvlText w:val="(%1)"/>
      <w:lvlJc w:val="left"/>
      <w:pPr>
        <w:ind w:left="12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 w15:restartNumberingAfterBreak="0">
    <w:nsid w:val="0B502F4E"/>
    <w:multiLevelType w:val="multilevel"/>
    <w:tmpl w:val="48FEA41C"/>
    <w:lvl w:ilvl="0">
      <w:start w:val="1"/>
      <w:numFmt w:val="upperLetter"/>
      <w:lvlText w:val="%1."/>
      <w:lvlJc w:val="left"/>
      <w:pPr>
        <w:ind w:left="2594" w:firstLine="4708"/>
      </w:pPr>
    </w:lvl>
    <w:lvl w:ilvl="1">
      <w:start w:val="1"/>
      <w:numFmt w:val="decimal"/>
      <w:lvlText w:val="〈%2〉"/>
      <w:lvlJc w:val="left"/>
      <w:pPr>
        <w:ind w:left="-4533" w:firstLine="5668"/>
      </w:pPr>
      <w:rPr>
        <w:rFonts w:ascii="標楷體" w:eastAsia="標楷體" w:hAnsi="標楷體" w:cs="標楷體"/>
        <w:lang w:val="en-US"/>
      </w:rPr>
    </w:lvl>
    <w:lvl w:ilvl="2">
      <w:start w:val="18"/>
      <w:numFmt w:val="decimal"/>
      <w:lvlText w:val="〈%3"/>
      <w:lvlJc w:val="left"/>
      <w:pPr>
        <w:ind w:left="3554" w:firstLine="6628"/>
      </w:pPr>
    </w:lvl>
    <w:lvl w:ilvl="3">
      <w:start w:val="1"/>
      <w:numFmt w:val="decimal"/>
      <w:lvlText w:val="%4."/>
      <w:lvlJc w:val="left"/>
      <w:pPr>
        <w:ind w:left="4034" w:firstLine="7588"/>
      </w:pPr>
    </w:lvl>
    <w:lvl w:ilvl="4">
      <w:start w:val="1"/>
      <w:numFmt w:val="decimal"/>
      <w:lvlText w:val="%5、"/>
      <w:lvlJc w:val="left"/>
      <w:pPr>
        <w:ind w:left="4514" w:firstLine="8548"/>
      </w:pPr>
    </w:lvl>
    <w:lvl w:ilvl="5">
      <w:start w:val="1"/>
      <w:numFmt w:val="lowerRoman"/>
      <w:lvlText w:val="%6."/>
      <w:lvlJc w:val="right"/>
      <w:pPr>
        <w:ind w:left="4994" w:firstLine="9508"/>
      </w:pPr>
    </w:lvl>
    <w:lvl w:ilvl="6">
      <w:start w:val="1"/>
      <w:numFmt w:val="decimal"/>
      <w:lvlText w:val="%7."/>
      <w:lvlJc w:val="left"/>
      <w:pPr>
        <w:ind w:left="5474" w:firstLine="10468"/>
      </w:pPr>
    </w:lvl>
    <w:lvl w:ilvl="7">
      <w:start w:val="1"/>
      <w:numFmt w:val="decimal"/>
      <w:lvlText w:val="%8、"/>
      <w:lvlJc w:val="left"/>
      <w:pPr>
        <w:ind w:left="5954" w:firstLine="11428"/>
      </w:pPr>
    </w:lvl>
    <w:lvl w:ilvl="8">
      <w:start w:val="1"/>
      <w:numFmt w:val="lowerRoman"/>
      <w:lvlText w:val="%9."/>
      <w:lvlJc w:val="right"/>
      <w:pPr>
        <w:ind w:left="6434" w:firstLine="12388"/>
      </w:pPr>
    </w:lvl>
  </w:abstractNum>
  <w:abstractNum w:abstractNumId="3" w15:restartNumberingAfterBreak="0">
    <w:nsid w:val="14D560C6"/>
    <w:multiLevelType w:val="hybridMultilevel"/>
    <w:tmpl w:val="902688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8E4F30"/>
    <w:multiLevelType w:val="multilevel"/>
    <w:tmpl w:val="BA083FDA"/>
    <w:lvl w:ilvl="0">
      <w:start w:val="1"/>
      <w:numFmt w:val="taiwaneseCountingThousand"/>
      <w:lvlText w:val="(%1)"/>
      <w:lvlJc w:val="left"/>
      <w:pPr>
        <w:ind w:left="1920" w:firstLine="336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400" w:firstLine="4320"/>
      </w:pPr>
    </w:lvl>
    <w:lvl w:ilvl="2">
      <w:start w:val="1"/>
      <w:numFmt w:val="lowerRoman"/>
      <w:lvlText w:val="%3."/>
      <w:lvlJc w:val="right"/>
      <w:pPr>
        <w:ind w:left="2880" w:firstLine="5280"/>
      </w:pPr>
    </w:lvl>
    <w:lvl w:ilvl="3">
      <w:start w:val="1"/>
      <w:numFmt w:val="decimal"/>
      <w:lvlText w:val="(%4)"/>
      <w:lvlJc w:val="left"/>
      <w:pPr>
        <w:ind w:left="3360" w:firstLine="6240"/>
      </w:pPr>
    </w:lvl>
    <w:lvl w:ilvl="4">
      <w:start w:val="1"/>
      <w:numFmt w:val="decimal"/>
      <w:lvlText w:val="%5、"/>
      <w:lvlJc w:val="left"/>
      <w:pPr>
        <w:ind w:left="3840" w:firstLine="7200"/>
      </w:pPr>
    </w:lvl>
    <w:lvl w:ilvl="5">
      <w:start w:val="1"/>
      <w:numFmt w:val="lowerRoman"/>
      <w:lvlText w:val="%6."/>
      <w:lvlJc w:val="right"/>
      <w:pPr>
        <w:ind w:left="4320" w:firstLine="8160"/>
      </w:pPr>
    </w:lvl>
    <w:lvl w:ilvl="6">
      <w:start w:val="1"/>
      <w:numFmt w:val="decimal"/>
      <w:lvlText w:val="%7."/>
      <w:lvlJc w:val="left"/>
      <w:pPr>
        <w:ind w:left="4800" w:firstLine="9120"/>
      </w:pPr>
    </w:lvl>
    <w:lvl w:ilvl="7">
      <w:start w:val="1"/>
      <w:numFmt w:val="decimal"/>
      <w:lvlText w:val="%8、"/>
      <w:lvlJc w:val="left"/>
      <w:pPr>
        <w:ind w:left="5280" w:firstLine="10080"/>
      </w:pPr>
    </w:lvl>
    <w:lvl w:ilvl="8">
      <w:start w:val="1"/>
      <w:numFmt w:val="lowerRoman"/>
      <w:lvlText w:val="%9."/>
      <w:lvlJc w:val="right"/>
      <w:pPr>
        <w:ind w:left="5760" w:firstLine="11040"/>
      </w:pPr>
    </w:lvl>
  </w:abstractNum>
  <w:abstractNum w:abstractNumId="5" w15:restartNumberingAfterBreak="0">
    <w:nsid w:val="391B6D21"/>
    <w:multiLevelType w:val="multilevel"/>
    <w:tmpl w:val="B7B88C24"/>
    <w:lvl w:ilvl="0">
      <w:start w:val="1"/>
      <w:numFmt w:val="decimal"/>
      <w:lvlText w:val="（%1）"/>
      <w:lvlJc w:val="left"/>
      <w:pPr>
        <w:ind w:left="2880" w:firstLine="5280"/>
      </w:pPr>
    </w:lvl>
    <w:lvl w:ilvl="1">
      <w:start w:val="1"/>
      <w:numFmt w:val="decimal"/>
      <w:lvlText w:val="%2、"/>
      <w:lvlJc w:val="left"/>
      <w:pPr>
        <w:ind w:left="3360" w:firstLine="6240"/>
      </w:pPr>
    </w:lvl>
    <w:lvl w:ilvl="2">
      <w:start w:val="1"/>
      <w:numFmt w:val="lowerRoman"/>
      <w:lvlText w:val="%3."/>
      <w:lvlJc w:val="right"/>
      <w:pPr>
        <w:ind w:left="3840" w:firstLine="7200"/>
      </w:pPr>
    </w:lvl>
    <w:lvl w:ilvl="3">
      <w:start w:val="1"/>
      <w:numFmt w:val="decimal"/>
      <w:lvlText w:val="%4."/>
      <w:lvlJc w:val="left"/>
      <w:pPr>
        <w:ind w:left="4320" w:firstLine="8160"/>
      </w:pPr>
    </w:lvl>
    <w:lvl w:ilvl="4">
      <w:start w:val="1"/>
      <w:numFmt w:val="decimal"/>
      <w:lvlText w:val="%5、"/>
      <w:lvlJc w:val="left"/>
      <w:pPr>
        <w:ind w:left="4800" w:firstLine="9120"/>
      </w:pPr>
    </w:lvl>
    <w:lvl w:ilvl="5">
      <w:start w:val="1"/>
      <w:numFmt w:val="lowerRoman"/>
      <w:lvlText w:val="%6."/>
      <w:lvlJc w:val="right"/>
      <w:pPr>
        <w:ind w:left="5280" w:firstLine="10080"/>
      </w:pPr>
    </w:lvl>
    <w:lvl w:ilvl="6">
      <w:start w:val="1"/>
      <w:numFmt w:val="decimal"/>
      <w:lvlText w:val="%7."/>
      <w:lvlJc w:val="left"/>
      <w:pPr>
        <w:ind w:left="5760" w:firstLine="11040"/>
      </w:pPr>
    </w:lvl>
    <w:lvl w:ilvl="7">
      <w:start w:val="1"/>
      <w:numFmt w:val="decimal"/>
      <w:lvlText w:val="%8、"/>
      <w:lvlJc w:val="left"/>
      <w:pPr>
        <w:ind w:left="6240" w:firstLine="12000"/>
      </w:pPr>
    </w:lvl>
    <w:lvl w:ilvl="8">
      <w:start w:val="1"/>
      <w:numFmt w:val="lowerRoman"/>
      <w:lvlText w:val="%9."/>
      <w:lvlJc w:val="right"/>
      <w:pPr>
        <w:ind w:left="6720" w:firstLine="12960"/>
      </w:pPr>
    </w:lvl>
  </w:abstractNum>
  <w:abstractNum w:abstractNumId="6" w15:restartNumberingAfterBreak="0">
    <w:nsid w:val="4846593D"/>
    <w:multiLevelType w:val="multilevel"/>
    <w:tmpl w:val="F92E0770"/>
    <w:lvl w:ilvl="0">
      <w:start w:val="1"/>
      <w:numFmt w:val="taiwaneseCountingThousand"/>
      <w:lvlText w:val="(%1)"/>
      <w:lvlJc w:val="left"/>
      <w:pPr>
        <w:ind w:left="1920" w:firstLine="336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400" w:firstLine="43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880" w:firstLine="5280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3360" w:firstLine="624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3840" w:firstLine="72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4320" w:firstLine="816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800" w:firstLine="912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5280" w:firstLine="100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760" w:firstLine="11040"/>
      </w:pPr>
      <w:rPr>
        <w:rFonts w:hint="eastAsia"/>
      </w:rPr>
    </w:lvl>
  </w:abstractNum>
  <w:abstractNum w:abstractNumId="7" w15:restartNumberingAfterBreak="0">
    <w:nsid w:val="49633090"/>
    <w:multiLevelType w:val="hybridMultilevel"/>
    <w:tmpl w:val="A8CC29C2"/>
    <w:lvl w:ilvl="0" w:tplc="B9C67604">
      <w:start w:val="1"/>
      <w:numFmt w:val="decimal"/>
      <w:lvlText w:val="（%1.）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8" w15:restartNumberingAfterBreak="0">
    <w:nsid w:val="49A8005B"/>
    <w:multiLevelType w:val="multilevel"/>
    <w:tmpl w:val="9A06538A"/>
    <w:lvl w:ilvl="0">
      <w:start w:val="1"/>
      <w:numFmt w:val="decimal"/>
      <w:lvlText w:val="%1、"/>
      <w:lvlJc w:val="left"/>
      <w:pPr>
        <w:ind w:left="2465" w:firstLine="4450"/>
      </w:pPr>
    </w:lvl>
    <w:lvl w:ilvl="1">
      <w:start w:val="1"/>
      <w:numFmt w:val="decimal"/>
      <w:lvlText w:val="（%2）"/>
      <w:lvlJc w:val="left"/>
      <w:pPr>
        <w:ind w:left="3185" w:firstLine="5650"/>
      </w:pPr>
    </w:lvl>
    <w:lvl w:ilvl="2">
      <w:start w:val="1"/>
      <w:numFmt w:val="lowerRoman"/>
      <w:lvlText w:val="%3."/>
      <w:lvlJc w:val="right"/>
      <w:pPr>
        <w:ind w:left="3425" w:firstLine="6370"/>
      </w:pPr>
    </w:lvl>
    <w:lvl w:ilvl="3">
      <w:start w:val="1"/>
      <w:numFmt w:val="decimal"/>
      <w:lvlText w:val="%4."/>
      <w:lvlJc w:val="left"/>
      <w:pPr>
        <w:ind w:left="3905" w:firstLine="7330"/>
      </w:pPr>
    </w:lvl>
    <w:lvl w:ilvl="4">
      <w:start w:val="1"/>
      <w:numFmt w:val="decimal"/>
      <w:lvlText w:val="%5、"/>
      <w:lvlJc w:val="left"/>
      <w:pPr>
        <w:ind w:left="4385" w:firstLine="8290"/>
      </w:pPr>
    </w:lvl>
    <w:lvl w:ilvl="5">
      <w:start w:val="1"/>
      <w:numFmt w:val="lowerRoman"/>
      <w:lvlText w:val="%6."/>
      <w:lvlJc w:val="right"/>
      <w:pPr>
        <w:ind w:left="4865" w:firstLine="9250"/>
      </w:pPr>
    </w:lvl>
    <w:lvl w:ilvl="6">
      <w:start w:val="1"/>
      <w:numFmt w:val="decimal"/>
      <w:lvlText w:val="%7."/>
      <w:lvlJc w:val="left"/>
      <w:pPr>
        <w:ind w:left="5345" w:firstLine="10210"/>
      </w:pPr>
    </w:lvl>
    <w:lvl w:ilvl="7">
      <w:start w:val="1"/>
      <w:numFmt w:val="decimal"/>
      <w:lvlText w:val="%8、"/>
      <w:lvlJc w:val="left"/>
      <w:pPr>
        <w:ind w:left="5825" w:firstLine="11170"/>
      </w:pPr>
    </w:lvl>
    <w:lvl w:ilvl="8">
      <w:start w:val="1"/>
      <w:numFmt w:val="lowerRoman"/>
      <w:lvlText w:val="%9."/>
      <w:lvlJc w:val="right"/>
      <w:pPr>
        <w:ind w:left="6305" w:firstLine="12130"/>
      </w:pPr>
    </w:lvl>
  </w:abstractNum>
  <w:abstractNum w:abstractNumId="9" w15:restartNumberingAfterBreak="0">
    <w:nsid w:val="4FBA58D9"/>
    <w:multiLevelType w:val="multilevel"/>
    <w:tmpl w:val="ADBEDD4E"/>
    <w:lvl w:ilvl="0">
      <w:start w:val="1"/>
      <w:numFmt w:val="taiwaneseCountingThousand"/>
      <w:lvlText w:val="(%1)"/>
      <w:lvlJc w:val="left"/>
      <w:pPr>
        <w:ind w:left="1898" w:firstLine="3316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378" w:firstLine="4276"/>
      </w:pPr>
    </w:lvl>
    <w:lvl w:ilvl="2">
      <w:start w:val="1"/>
      <w:numFmt w:val="lowerRoman"/>
      <w:lvlText w:val="%3."/>
      <w:lvlJc w:val="right"/>
      <w:pPr>
        <w:ind w:left="2858" w:firstLine="5236"/>
      </w:pPr>
    </w:lvl>
    <w:lvl w:ilvl="3">
      <w:start w:val="1"/>
      <w:numFmt w:val="decimal"/>
      <w:lvlText w:val="(%4)"/>
      <w:lvlJc w:val="left"/>
      <w:pPr>
        <w:ind w:left="3338" w:firstLine="6196"/>
      </w:pPr>
    </w:lvl>
    <w:lvl w:ilvl="4">
      <w:start w:val="1"/>
      <w:numFmt w:val="decimal"/>
      <w:lvlText w:val="%5、"/>
      <w:lvlJc w:val="left"/>
      <w:pPr>
        <w:ind w:left="3818" w:firstLine="7156"/>
      </w:pPr>
    </w:lvl>
    <w:lvl w:ilvl="5">
      <w:start w:val="1"/>
      <w:numFmt w:val="lowerRoman"/>
      <w:lvlText w:val="%6."/>
      <w:lvlJc w:val="right"/>
      <w:pPr>
        <w:ind w:left="4298" w:firstLine="8116"/>
      </w:pPr>
    </w:lvl>
    <w:lvl w:ilvl="6">
      <w:start w:val="1"/>
      <w:numFmt w:val="decimal"/>
      <w:lvlText w:val="%7."/>
      <w:lvlJc w:val="left"/>
      <w:pPr>
        <w:ind w:left="4778" w:firstLine="9076"/>
      </w:pPr>
    </w:lvl>
    <w:lvl w:ilvl="7">
      <w:start w:val="1"/>
      <w:numFmt w:val="decimal"/>
      <w:lvlText w:val="%8、"/>
      <w:lvlJc w:val="left"/>
      <w:pPr>
        <w:ind w:left="5258" w:firstLine="10036"/>
      </w:pPr>
    </w:lvl>
    <w:lvl w:ilvl="8">
      <w:start w:val="1"/>
      <w:numFmt w:val="lowerRoman"/>
      <w:lvlText w:val="%9."/>
      <w:lvlJc w:val="right"/>
      <w:pPr>
        <w:ind w:left="5738" w:firstLine="10996"/>
      </w:pPr>
    </w:lvl>
  </w:abstractNum>
  <w:abstractNum w:abstractNumId="10" w15:restartNumberingAfterBreak="0">
    <w:nsid w:val="60223650"/>
    <w:multiLevelType w:val="hybridMultilevel"/>
    <w:tmpl w:val="D0BC3E1E"/>
    <w:lvl w:ilvl="0" w:tplc="E1A62D8C">
      <w:start w:val="2"/>
      <w:numFmt w:val="taiwaneseCountingThousand"/>
      <w:lvlText w:val="〈%1〉"/>
      <w:lvlJc w:val="left"/>
      <w:pPr>
        <w:ind w:left="1200" w:hanging="720"/>
      </w:pPr>
      <w:rPr>
        <w:rFonts w:ascii="標楷體" w:eastAsia="標楷體"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6779556A"/>
    <w:multiLevelType w:val="multilevel"/>
    <w:tmpl w:val="FFECBDAE"/>
    <w:lvl w:ilvl="0">
      <w:start w:val="1"/>
      <w:numFmt w:val="taiwaneseCountingThousand"/>
      <w:lvlText w:val="(%1)"/>
      <w:lvlJc w:val="left"/>
      <w:pPr>
        <w:ind w:left="2146" w:firstLine="3812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626" w:firstLine="4772"/>
      </w:pPr>
    </w:lvl>
    <w:lvl w:ilvl="2">
      <w:start w:val="1"/>
      <w:numFmt w:val="lowerRoman"/>
      <w:lvlText w:val="%3."/>
      <w:lvlJc w:val="right"/>
      <w:pPr>
        <w:ind w:left="3106" w:firstLine="5732"/>
      </w:pPr>
    </w:lvl>
    <w:lvl w:ilvl="3">
      <w:start w:val="1"/>
      <w:numFmt w:val="decimal"/>
      <w:lvlText w:val="(%4)"/>
      <w:lvlJc w:val="left"/>
      <w:pPr>
        <w:ind w:left="3586" w:firstLine="6692"/>
      </w:pPr>
    </w:lvl>
    <w:lvl w:ilvl="4">
      <w:start w:val="1"/>
      <w:numFmt w:val="decimal"/>
      <w:lvlText w:val="%5、"/>
      <w:lvlJc w:val="left"/>
      <w:pPr>
        <w:ind w:left="4066" w:firstLine="7652"/>
      </w:pPr>
    </w:lvl>
    <w:lvl w:ilvl="5">
      <w:start w:val="1"/>
      <w:numFmt w:val="lowerRoman"/>
      <w:lvlText w:val="%6."/>
      <w:lvlJc w:val="right"/>
      <w:pPr>
        <w:ind w:left="4546" w:firstLine="8612"/>
      </w:pPr>
    </w:lvl>
    <w:lvl w:ilvl="6">
      <w:start w:val="1"/>
      <w:numFmt w:val="decimal"/>
      <w:lvlText w:val="%7."/>
      <w:lvlJc w:val="left"/>
      <w:pPr>
        <w:ind w:left="5026" w:firstLine="9572"/>
      </w:pPr>
    </w:lvl>
    <w:lvl w:ilvl="7">
      <w:start w:val="1"/>
      <w:numFmt w:val="decimal"/>
      <w:lvlText w:val="%8、"/>
      <w:lvlJc w:val="left"/>
      <w:pPr>
        <w:ind w:left="5506" w:firstLine="10532"/>
      </w:pPr>
    </w:lvl>
    <w:lvl w:ilvl="8">
      <w:start w:val="1"/>
      <w:numFmt w:val="lowerRoman"/>
      <w:lvlText w:val="%9."/>
      <w:lvlJc w:val="right"/>
      <w:pPr>
        <w:ind w:left="5986" w:firstLine="11492"/>
      </w:pPr>
    </w:lvl>
  </w:abstractNum>
  <w:abstractNum w:abstractNumId="12" w15:restartNumberingAfterBreak="0">
    <w:nsid w:val="6D9C3605"/>
    <w:multiLevelType w:val="multilevel"/>
    <w:tmpl w:val="1BA4CB62"/>
    <w:lvl w:ilvl="0">
      <w:start w:val="1"/>
      <w:numFmt w:val="decimal"/>
      <w:lvlText w:val="%1."/>
      <w:lvlJc w:val="left"/>
      <w:pPr>
        <w:ind w:left="2131" w:firstLine="3782"/>
      </w:pPr>
    </w:lvl>
    <w:lvl w:ilvl="1">
      <w:start w:val="1"/>
      <w:numFmt w:val="lowerLetter"/>
      <w:lvlText w:val="%2."/>
      <w:lvlJc w:val="left"/>
      <w:pPr>
        <w:ind w:left="2491" w:firstLine="4622"/>
      </w:pPr>
    </w:lvl>
    <w:lvl w:ilvl="2">
      <w:start w:val="1"/>
      <w:numFmt w:val="lowerRoman"/>
      <w:lvlText w:val="%3."/>
      <w:lvlJc w:val="right"/>
      <w:pPr>
        <w:ind w:left="3091" w:firstLine="5702"/>
      </w:pPr>
    </w:lvl>
    <w:lvl w:ilvl="3">
      <w:start w:val="1"/>
      <w:numFmt w:val="decimal"/>
      <w:lvlText w:val="%4."/>
      <w:lvlJc w:val="left"/>
      <w:pPr>
        <w:ind w:left="3571" w:firstLine="6662"/>
      </w:pPr>
    </w:lvl>
    <w:lvl w:ilvl="4">
      <w:start w:val="1"/>
      <w:numFmt w:val="decimal"/>
      <w:lvlText w:val="%5、"/>
      <w:lvlJc w:val="left"/>
      <w:pPr>
        <w:ind w:left="4051" w:firstLine="7622"/>
      </w:pPr>
    </w:lvl>
    <w:lvl w:ilvl="5">
      <w:start w:val="1"/>
      <w:numFmt w:val="lowerRoman"/>
      <w:lvlText w:val="%6."/>
      <w:lvlJc w:val="right"/>
      <w:pPr>
        <w:ind w:left="4531" w:firstLine="8582"/>
      </w:pPr>
    </w:lvl>
    <w:lvl w:ilvl="6">
      <w:start w:val="1"/>
      <w:numFmt w:val="decimal"/>
      <w:lvlText w:val="%7."/>
      <w:lvlJc w:val="left"/>
      <w:pPr>
        <w:ind w:left="5011" w:firstLine="9542"/>
      </w:pPr>
    </w:lvl>
    <w:lvl w:ilvl="7">
      <w:start w:val="1"/>
      <w:numFmt w:val="decimal"/>
      <w:lvlText w:val="%8、"/>
      <w:lvlJc w:val="left"/>
      <w:pPr>
        <w:ind w:left="5491" w:firstLine="10502"/>
      </w:pPr>
    </w:lvl>
    <w:lvl w:ilvl="8">
      <w:start w:val="1"/>
      <w:numFmt w:val="lowerRoman"/>
      <w:lvlText w:val="%9."/>
      <w:lvlJc w:val="right"/>
      <w:pPr>
        <w:ind w:left="5971" w:firstLine="11462"/>
      </w:pPr>
    </w:lvl>
  </w:abstractNum>
  <w:abstractNum w:abstractNumId="13" w15:restartNumberingAfterBreak="0">
    <w:nsid w:val="70815DAE"/>
    <w:multiLevelType w:val="hybridMultilevel"/>
    <w:tmpl w:val="653E9B6E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" w15:restartNumberingAfterBreak="0">
    <w:nsid w:val="77622D7E"/>
    <w:multiLevelType w:val="hybridMultilevel"/>
    <w:tmpl w:val="EEC20F46"/>
    <w:lvl w:ilvl="0" w:tplc="B9C67604">
      <w:start w:val="1"/>
      <w:numFmt w:val="decimal"/>
      <w:lvlText w:val="（%1.）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num w:numId="1">
    <w:abstractNumId w:val="12"/>
  </w:num>
  <w:num w:numId="2">
    <w:abstractNumId w:val="2"/>
  </w:num>
  <w:num w:numId="3">
    <w:abstractNumId w:val="11"/>
  </w:num>
  <w:num w:numId="4">
    <w:abstractNumId w:val="8"/>
  </w:num>
  <w:num w:numId="5">
    <w:abstractNumId w:val="5"/>
  </w:num>
  <w:num w:numId="6">
    <w:abstractNumId w:val="4"/>
  </w:num>
  <w:num w:numId="7">
    <w:abstractNumId w:val="9"/>
  </w:num>
  <w:num w:numId="8">
    <w:abstractNumId w:val="6"/>
  </w:num>
  <w:num w:numId="9">
    <w:abstractNumId w:val="10"/>
  </w:num>
  <w:num w:numId="10">
    <w:abstractNumId w:val="14"/>
  </w:num>
  <w:num w:numId="11">
    <w:abstractNumId w:val="0"/>
  </w:num>
  <w:num w:numId="12">
    <w:abstractNumId w:val="13"/>
  </w:num>
  <w:num w:numId="13">
    <w:abstractNumId w:val="7"/>
  </w:num>
  <w:num w:numId="14">
    <w:abstractNumId w:val="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0BE"/>
    <w:rsid w:val="00131BF7"/>
    <w:rsid w:val="005D50BE"/>
    <w:rsid w:val="00601224"/>
    <w:rsid w:val="00A51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A3EBD"/>
  <w15:chartTrackingRefBased/>
  <w15:docId w15:val="{F2E55317-6632-4BC7-BE29-2E8BD0809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50BE"/>
    <w:pPr>
      <w:widowControl w:val="0"/>
    </w:pPr>
    <w:rPr>
      <w:rFonts w:ascii="Times New Roman" w:eastAsia="新細明體" w:hAnsi="Times New Roman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50B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GuoKuo</dc:creator>
  <cp:keywords/>
  <dc:description/>
  <cp:lastModifiedBy>GuoKuo</cp:lastModifiedBy>
  <cp:revision>2</cp:revision>
  <dcterms:created xsi:type="dcterms:W3CDTF">2017-09-21T09:46:00Z</dcterms:created>
  <dcterms:modified xsi:type="dcterms:W3CDTF">2017-10-03T01:20:00Z</dcterms:modified>
</cp:coreProperties>
</file>