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96931A" w14:textId="77777777" w:rsidR="00F85179" w:rsidRPr="001847CD" w:rsidRDefault="00F85179" w:rsidP="00F85179">
      <w:pPr>
        <w:spacing w:beforeLines="100" w:before="360" w:afterLines="50" w:after="180" w:line="420" w:lineRule="exact"/>
        <w:jc w:val="center"/>
        <w:rPr>
          <w:rFonts w:ascii="標楷體" w:eastAsia="標楷體" w:hAnsi="標楷體"/>
          <w:sz w:val="52"/>
          <w:szCs w:val="52"/>
        </w:rPr>
      </w:pPr>
      <w:bookmarkStart w:id="0" w:name="_Toc404784812"/>
      <w:bookmarkStart w:id="1" w:name="_Toc408996991"/>
      <w:bookmarkStart w:id="2" w:name="_Toc418850367"/>
      <w:r w:rsidRPr="001847CD">
        <w:rPr>
          <w:rFonts w:ascii="標楷體" w:eastAsia="標楷體" w:hAnsi="標楷體"/>
          <w:sz w:val="52"/>
          <w:szCs w:val="52"/>
        </w:rPr>
        <w:t>十二年國民基本教育課程綱要</w:t>
      </w:r>
    </w:p>
    <w:p w14:paraId="009625B0" w14:textId="0D8C7E61" w:rsidR="00F85179" w:rsidRPr="001A64F8" w:rsidRDefault="001A64F8" w:rsidP="001A64F8">
      <w:pPr>
        <w:spacing w:afterLines="50" w:after="180"/>
        <w:jc w:val="center"/>
        <w:rPr>
          <w:rFonts w:ascii="標楷體" w:eastAsia="標楷體" w:hAnsi="標楷體"/>
          <w:sz w:val="44"/>
          <w:szCs w:val="44"/>
        </w:rPr>
      </w:pPr>
      <w:r w:rsidRPr="001A64F8">
        <w:rPr>
          <w:rFonts w:ascii="標楷體" w:eastAsia="標楷體" w:hAnsi="標楷體" w:hint="eastAsia"/>
          <w:sz w:val="44"/>
          <w:szCs w:val="44"/>
        </w:rPr>
        <w:t>國民中小學暨普通型高級中等學校</w:t>
      </w:r>
    </w:p>
    <w:p w14:paraId="1B30913B" w14:textId="77777777" w:rsidR="00F85179" w:rsidRPr="001847CD" w:rsidRDefault="00F85179" w:rsidP="00F85179">
      <w:pPr>
        <w:spacing w:afterLines="50" w:after="180" w:line="420" w:lineRule="exact"/>
        <w:jc w:val="center"/>
        <w:rPr>
          <w:rFonts w:ascii="標楷體" w:eastAsia="標楷體" w:hAnsi="標楷體"/>
          <w:sz w:val="36"/>
          <w:szCs w:val="36"/>
        </w:rPr>
      </w:pPr>
    </w:p>
    <w:p w14:paraId="31403211" w14:textId="77777777" w:rsidR="00F85179" w:rsidRPr="001847CD" w:rsidRDefault="00F85179" w:rsidP="00F85179">
      <w:pPr>
        <w:spacing w:afterLines="50" w:after="180" w:line="420" w:lineRule="exact"/>
        <w:jc w:val="center"/>
        <w:rPr>
          <w:rFonts w:ascii="標楷體" w:eastAsia="標楷體" w:hAnsi="標楷體"/>
          <w:sz w:val="36"/>
          <w:szCs w:val="36"/>
        </w:rPr>
      </w:pPr>
    </w:p>
    <w:p w14:paraId="06CD8CE9" w14:textId="77777777" w:rsidR="00F85179" w:rsidRPr="001847CD" w:rsidRDefault="00F85179" w:rsidP="00F85179">
      <w:pPr>
        <w:spacing w:afterLines="50" w:after="180" w:line="420" w:lineRule="exact"/>
        <w:jc w:val="center"/>
        <w:rPr>
          <w:rFonts w:ascii="標楷體" w:eastAsia="標楷體" w:hAnsi="標楷體"/>
          <w:sz w:val="36"/>
          <w:szCs w:val="36"/>
        </w:rPr>
      </w:pPr>
    </w:p>
    <w:p w14:paraId="16A3707F" w14:textId="77777777" w:rsidR="00F85179" w:rsidRPr="0013651D" w:rsidRDefault="00F85179" w:rsidP="00F85179">
      <w:pPr>
        <w:spacing w:afterLines="50" w:after="180" w:line="420" w:lineRule="exact"/>
        <w:jc w:val="center"/>
        <w:rPr>
          <w:rFonts w:ascii="標楷體" w:eastAsia="標楷體" w:hAnsi="標楷體"/>
          <w:sz w:val="36"/>
          <w:szCs w:val="36"/>
        </w:rPr>
      </w:pPr>
    </w:p>
    <w:p w14:paraId="171F698E" w14:textId="77777777" w:rsidR="00F85179" w:rsidRPr="001847CD" w:rsidRDefault="00F85179" w:rsidP="00F85179">
      <w:pPr>
        <w:spacing w:afterLines="50" w:after="180" w:line="420" w:lineRule="exact"/>
        <w:jc w:val="center"/>
        <w:rPr>
          <w:rFonts w:ascii="標楷體" w:eastAsia="標楷體" w:hAnsi="標楷體"/>
          <w:sz w:val="36"/>
          <w:szCs w:val="36"/>
        </w:rPr>
      </w:pPr>
    </w:p>
    <w:p w14:paraId="2B212B44" w14:textId="77777777" w:rsidR="00F85179" w:rsidRPr="001847CD" w:rsidRDefault="00F85179" w:rsidP="00F85179">
      <w:pPr>
        <w:spacing w:afterLines="50" w:after="180" w:line="420" w:lineRule="exact"/>
        <w:jc w:val="center"/>
        <w:rPr>
          <w:rFonts w:ascii="標楷體" w:eastAsia="標楷體" w:hAnsi="標楷體"/>
          <w:sz w:val="36"/>
          <w:szCs w:val="36"/>
        </w:rPr>
      </w:pPr>
    </w:p>
    <w:p w14:paraId="32859427" w14:textId="2971CB2E" w:rsidR="00F85179" w:rsidRPr="001847CD" w:rsidRDefault="00F85179" w:rsidP="00F85179">
      <w:pPr>
        <w:spacing w:beforeLines="50" w:before="180" w:afterLines="50" w:after="180" w:line="360" w:lineRule="auto"/>
        <w:jc w:val="center"/>
        <w:rPr>
          <w:rFonts w:ascii="標楷體" w:eastAsia="標楷體" w:hAnsi="標楷體"/>
          <w:sz w:val="36"/>
          <w:szCs w:val="36"/>
        </w:rPr>
      </w:pPr>
    </w:p>
    <w:p w14:paraId="49916017" w14:textId="77777777" w:rsidR="00F85179" w:rsidRPr="001847CD" w:rsidRDefault="00F85179" w:rsidP="00F85179">
      <w:pPr>
        <w:spacing w:beforeLines="50" w:before="180" w:afterLines="50" w:after="180"/>
        <w:jc w:val="center"/>
        <w:rPr>
          <w:rFonts w:ascii="標楷體" w:eastAsia="標楷體" w:hAnsi="標楷體"/>
          <w:sz w:val="52"/>
          <w:szCs w:val="52"/>
        </w:rPr>
      </w:pPr>
      <w:r>
        <w:rPr>
          <w:rFonts w:ascii="標楷體" w:eastAsia="標楷體" w:hAnsi="標楷體"/>
          <w:sz w:val="52"/>
          <w:szCs w:val="52"/>
        </w:rPr>
        <w:t>自</w:t>
      </w:r>
      <w:r w:rsidR="00F502AA">
        <w:rPr>
          <w:rFonts w:ascii="標楷體" w:eastAsia="標楷體" w:hAnsi="標楷體" w:hint="eastAsia"/>
          <w:sz w:val="52"/>
          <w:szCs w:val="52"/>
        </w:rPr>
        <w:t xml:space="preserve"> </w:t>
      </w:r>
      <w:r>
        <w:rPr>
          <w:rFonts w:ascii="標楷體" w:eastAsia="標楷體" w:hAnsi="標楷體"/>
          <w:sz w:val="52"/>
          <w:szCs w:val="52"/>
        </w:rPr>
        <w:t>然</w:t>
      </w:r>
      <w:r w:rsidR="00F502AA">
        <w:rPr>
          <w:rFonts w:ascii="標楷體" w:eastAsia="標楷體" w:hAnsi="標楷體" w:hint="eastAsia"/>
          <w:sz w:val="52"/>
          <w:szCs w:val="52"/>
        </w:rPr>
        <w:t xml:space="preserve"> </w:t>
      </w:r>
      <w:r>
        <w:rPr>
          <w:rFonts w:ascii="標楷體" w:eastAsia="標楷體" w:hAnsi="標楷體"/>
          <w:sz w:val="52"/>
          <w:szCs w:val="52"/>
        </w:rPr>
        <w:t>科</w:t>
      </w:r>
      <w:r w:rsidR="00F502AA">
        <w:rPr>
          <w:rFonts w:ascii="標楷體" w:eastAsia="標楷體" w:hAnsi="標楷體" w:hint="eastAsia"/>
          <w:sz w:val="52"/>
          <w:szCs w:val="52"/>
        </w:rPr>
        <w:t xml:space="preserve"> </w:t>
      </w:r>
      <w:r>
        <w:rPr>
          <w:rFonts w:ascii="標楷體" w:eastAsia="標楷體" w:hAnsi="標楷體"/>
          <w:sz w:val="52"/>
          <w:szCs w:val="52"/>
        </w:rPr>
        <w:t>學</w:t>
      </w:r>
      <w:r w:rsidR="00F502AA">
        <w:rPr>
          <w:rFonts w:ascii="標楷體" w:eastAsia="標楷體" w:hAnsi="標楷體" w:hint="eastAsia"/>
          <w:sz w:val="52"/>
          <w:szCs w:val="52"/>
        </w:rPr>
        <w:t xml:space="preserve"> </w:t>
      </w:r>
      <w:r w:rsidRPr="001847CD">
        <w:rPr>
          <w:rFonts w:ascii="標楷體" w:eastAsia="標楷體" w:hAnsi="標楷體"/>
          <w:sz w:val="52"/>
          <w:szCs w:val="52"/>
        </w:rPr>
        <w:t>領</w:t>
      </w:r>
      <w:r w:rsidR="00F502AA">
        <w:rPr>
          <w:rFonts w:ascii="標楷體" w:eastAsia="標楷體" w:hAnsi="標楷體" w:hint="eastAsia"/>
          <w:sz w:val="52"/>
          <w:szCs w:val="52"/>
        </w:rPr>
        <w:t xml:space="preserve"> </w:t>
      </w:r>
      <w:r w:rsidRPr="001847CD">
        <w:rPr>
          <w:rFonts w:ascii="標楷體" w:eastAsia="標楷體" w:hAnsi="標楷體"/>
          <w:sz w:val="52"/>
          <w:szCs w:val="52"/>
        </w:rPr>
        <w:t>域</w:t>
      </w:r>
    </w:p>
    <w:p w14:paraId="69203239" w14:textId="77777777" w:rsidR="00F85179" w:rsidRPr="001847CD" w:rsidRDefault="00F85179" w:rsidP="00F85179">
      <w:pPr>
        <w:spacing w:beforeLines="50" w:before="180" w:afterLines="50" w:after="180" w:line="360" w:lineRule="auto"/>
        <w:jc w:val="center"/>
        <w:rPr>
          <w:rFonts w:ascii="標楷體" w:eastAsia="標楷體" w:hAnsi="標楷體"/>
          <w:sz w:val="52"/>
          <w:szCs w:val="52"/>
        </w:rPr>
      </w:pPr>
      <w:r w:rsidRPr="001847CD">
        <w:rPr>
          <w:rFonts w:ascii="標楷體" w:eastAsia="標楷體" w:hAnsi="標楷體"/>
          <w:sz w:val="52"/>
          <w:szCs w:val="52"/>
        </w:rPr>
        <w:t>（草案）</w:t>
      </w:r>
    </w:p>
    <w:p w14:paraId="1333B164" w14:textId="77777777" w:rsidR="00F85179" w:rsidRPr="001847CD" w:rsidRDefault="00F85179" w:rsidP="00F85179">
      <w:pPr>
        <w:spacing w:afterLines="50" w:after="180" w:line="420" w:lineRule="exact"/>
        <w:jc w:val="center"/>
        <w:rPr>
          <w:rFonts w:ascii="標楷體" w:eastAsia="標楷體" w:hAnsi="標楷體"/>
          <w:sz w:val="32"/>
          <w:szCs w:val="32"/>
        </w:rPr>
      </w:pPr>
    </w:p>
    <w:p w14:paraId="41290665" w14:textId="77777777" w:rsidR="00F85179" w:rsidRPr="001847CD" w:rsidRDefault="00F85179" w:rsidP="00F85179">
      <w:pPr>
        <w:spacing w:afterLines="50" w:after="180" w:line="420" w:lineRule="exact"/>
        <w:jc w:val="center"/>
        <w:rPr>
          <w:rFonts w:ascii="標楷體" w:eastAsia="標楷體" w:hAnsi="標楷體"/>
          <w:sz w:val="32"/>
          <w:szCs w:val="32"/>
        </w:rPr>
      </w:pPr>
    </w:p>
    <w:p w14:paraId="5DE72BF4" w14:textId="77777777" w:rsidR="00F85179" w:rsidRPr="001847CD" w:rsidRDefault="00F85179" w:rsidP="00F85179">
      <w:pPr>
        <w:spacing w:afterLines="50" w:after="180" w:line="420" w:lineRule="exact"/>
        <w:jc w:val="center"/>
        <w:rPr>
          <w:rFonts w:ascii="標楷體" w:eastAsia="標楷體" w:hAnsi="標楷體"/>
          <w:sz w:val="32"/>
          <w:szCs w:val="32"/>
        </w:rPr>
      </w:pPr>
    </w:p>
    <w:p w14:paraId="088E12A0" w14:textId="77777777" w:rsidR="00F85179" w:rsidRPr="001847CD" w:rsidRDefault="00F85179" w:rsidP="00F85179">
      <w:pPr>
        <w:spacing w:afterLines="50" w:after="180" w:line="420" w:lineRule="exact"/>
        <w:jc w:val="center"/>
        <w:rPr>
          <w:rFonts w:ascii="標楷體" w:eastAsia="標楷體" w:hAnsi="標楷體"/>
          <w:sz w:val="32"/>
          <w:szCs w:val="32"/>
        </w:rPr>
      </w:pPr>
    </w:p>
    <w:p w14:paraId="4D6D3594" w14:textId="77777777" w:rsidR="00F85179" w:rsidRPr="001847CD" w:rsidRDefault="00F85179" w:rsidP="00F85179">
      <w:pPr>
        <w:spacing w:afterLines="50" w:after="180" w:line="420" w:lineRule="exact"/>
        <w:jc w:val="center"/>
        <w:rPr>
          <w:rFonts w:ascii="標楷體" w:eastAsia="標楷體" w:hAnsi="標楷體"/>
          <w:sz w:val="32"/>
          <w:szCs w:val="32"/>
        </w:rPr>
      </w:pPr>
    </w:p>
    <w:p w14:paraId="71AD441B" w14:textId="77777777" w:rsidR="00F85179" w:rsidRPr="001847CD" w:rsidRDefault="00F85179" w:rsidP="00F85179">
      <w:pPr>
        <w:spacing w:afterLines="50" w:after="180" w:line="420" w:lineRule="exact"/>
        <w:jc w:val="center"/>
        <w:rPr>
          <w:rFonts w:ascii="標楷體" w:eastAsia="標楷體" w:hAnsi="標楷體"/>
          <w:sz w:val="32"/>
          <w:szCs w:val="32"/>
        </w:rPr>
      </w:pPr>
    </w:p>
    <w:p w14:paraId="1F1ABBBE" w14:textId="77777777" w:rsidR="00F85179" w:rsidRPr="001847CD" w:rsidRDefault="00F85179" w:rsidP="00F85179">
      <w:pPr>
        <w:spacing w:afterLines="50" w:after="180" w:line="420" w:lineRule="exact"/>
        <w:jc w:val="center"/>
        <w:rPr>
          <w:rFonts w:ascii="標楷體" w:eastAsia="標楷體" w:hAnsi="標楷體"/>
          <w:sz w:val="32"/>
          <w:szCs w:val="32"/>
        </w:rPr>
      </w:pPr>
    </w:p>
    <w:p w14:paraId="5FA12C48" w14:textId="77777777" w:rsidR="00F85179" w:rsidRPr="001847CD" w:rsidRDefault="00F85179" w:rsidP="00F85179">
      <w:pPr>
        <w:spacing w:afterLines="50" w:after="180" w:line="420" w:lineRule="exact"/>
        <w:jc w:val="center"/>
        <w:rPr>
          <w:rFonts w:ascii="標楷體" w:eastAsia="標楷體" w:hAnsi="標楷體"/>
          <w:sz w:val="32"/>
          <w:szCs w:val="32"/>
        </w:rPr>
      </w:pPr>
    </w:p>
    <w:p w14:paraId="5EBD4BE1" w14:textId="77777777" w:rsidR="00F85179" w:rsidRPr="001847CD" w:rsidRDefault="00F85179" w:rsidP="00F85179">
      <w:pPr>
        <w:spacing w:beforeLines="50" w:before="180" w:afterLines="50" w:after="180" w:line="460" w:lineRule="exact"/>
        <w:jc w:val="distribute"/>
        <w:rPr>
          <w:rFonts w:ascii="標楷體" w:eastAsia="標楷體" w:hAnsi="標楷體"/>
          <w:sz w:val="48"/>
          <w:szCs w:val="48"/>
        </w:rPr>
      </w:pPr>
    </w:p>
    <w:p w14:paraId="1F14F286" w14:textId="77777777" w:rsidR="00F85179" w:rsidRPr="001847CD" w:rsidRDefault="00F85179" w:rsidP="00F85179">
      <w:pPr>
        <w:spacing w:beforeLines="50" w:before="180" w:afterLines="50" w:after="180" w:line="460" w:lineRule="exact"/>
        <w:jc w:val="distribute"/>
        <w:rPr>
          <w:rFonts w:ascii="標楷體" w:eastAsia="標楷體" w:hAnsi="標楷體"/>
          <w:sz w:val="48"/>
          <w:szCs w:val="48"/>
        </w:rPr>
      </w:pPr>
      <w:r w:rsidRPr="001847CD">
        <w:rPr>
          <w:rFonts w:ascii="標楷體" w:eastAsia="標楷體" w:hAnsi="標楷體"/>
          <w:sz w:val="48"/>
          <w:szCs w:val="48"/>
        </w:rPr>
        <w:t>中華</w:t>
      </w:r>
      <w:r w:rsidRPr="001847CD">
        <w:rPr>
          <w:rFonts w:ascii="標楷體" w:eastAsia="標楷體" w:hAnsi="標楷體" w:hint="eastAsia"/>
          <w:sz w:val="48"/>
          <w:szCs w:val="48"/>
        </w:rPr>
        <w:t>民國一○四年十</w:t>
      </w:r>
      <w:r>
        <w:rPr>
          <w:rFonts w:ascii="標楷體" w:eastAsia="標楷體" w:hAnsi="標楷體" w:hint="eastAsia"/>
          <w:sz w:val="48"/>
          <w:szCs w:val="48"/>
        </w:rPr>
        <w:t>二</w:t>
      </w:r>
      <w:r w:rsidRPr="001847CD">
        <w:rPr>
          <w:rFonts w:ascii="標楷體" w:eastAsia="標楷體" w:hAnsi="標楷體" w:hint="eastAsia"/>
          <w:sz w:val="48"/>
          <w:szCs w:val="48"/>
        </w:rPr>
        <w:t>月</w:t>
      </w:r>
    </w:p>
    <w:p w14:paraId="01A8B4DB" w14:textId="77777777" w:rsidR="00F85179" w:rsidRPr="001847CD" w:rsidRDefault="00F85179" w:rsidP="00F85179">
      <w:pPr>
        <w:spacing w:beforeLines="100" w:before="360" w:afterLines="50" w:after="180" w:line="420" w:lineRule="exact"/>
        <w:jc w:val="center"/>
        <w:rPr>
          <w:rFonts w:ascii="標楷體" w:eastAsia="標楷體" w:hAnsi="標楷體"/>
          <w:sz w:val="52"/>
          <w:szCs w:val="52"/>
        </w:rPr>
        <w:sectPr w:rsidR="00F85179" w:rsidRPr="001847CD" w:rsidSect="00D0513B">
          <w:footerReference w:type="default" r:id="rId8"/>
          <w:pgSz w:w="11906" w:h="16838"/>
          <w:pgMar w:top="1134" w:right="1134" w:bottom="1134" w:left="1134" w:header="851" w:footer="992" w:gutter="0"/>
          <w:cols w:space="425"/>
          <w:titlePg/>
          <w:docGrid w:type="lines" w:linePitch="360"/>
        </w:sectPr>
      </w:pPr>
    </w:p>
    <w:p w14:paraId="402EF58C" w14:textId="77777777" w:rsidR="00F85179" w:rsidRPr="001847CD" w:rsidRDefault="00F85179" w:rsidP="00F85179">
      <w:pPr>
        <w:spacing w:beforeLines="100" w:before="360" w:afterLines="50" w:after="180" w:line="420" w:lineRule="exact"/>
        <w:jc w:val="center"/>
        <w:rPr>
          <w:rFonts w:ascii="標楷體" w:eastAsia="標楷體" w:hAnsi="標楷體"/>
          <w:sz w:val="52"/>
          <w:szCs w:val="52"/>
        </w:rPr>
        <w:sectPr w:rsidR="00F85179" w:rsidRPr="001847CD" w:rsidSect="00D0513B">
          <w:footerReference w:type="first" r:id="rId9"/>
          <w:pgSz w:w="11906" w:h="16838"/>
          <w:pgMar w:top="1134" w:right="1134" w:bottom="1134" w:left="1134" w:header="851" w:footer="992" w:gutter="0"/>
          <w:cols w:space="425"/>
          <w:titlePg/>
          <w:docGrid w:type="lines" w:linePitch="360"/>
        </w:sectPr>
      </w:pPr>
    </w:p>
    <w:p w14:paraId="648EDA58" w14:textId="77777777" w:rsidR="00F85179" w:rsidRPr="001847CD" w:rsidRDefault="00F85179" w:rsidP="00F85179">
      <w:pPr>
        <w:spacing w:beforeLines="100" w:before="240" w:afterLines="50" w:after="120" w:line="420" w:lineRule="exact"/>
        <w:jc w:val="center"/>
        <w:rPr>
          <w:rFonts w:ascii="標楷體" w:eastAsia="標楷體" w:hAnsi="標楷體"/>
          <w:sz w:val="52"/>
          <w:szCs w:val="52"/>
        </w:rPr>
      </w:pPr>
      <w:r w:rsidRPr="001847CD">
        <w:rPr>
          <w:rFonts w:ascii="標楷體" w:eastAsia="標楷體" w:hAnsi="標楷體"/>
          <w:sz w:val="52"/>
          <w:szCs w:val="52"/>
        </w:rPr>
        <w:lastRenderedPageBreak/>
        <w:t>目 次</w:t>
      </w:r>
    </w:p>
    <w:p w14:paraId="6BA6AC1F" w14:textId="77777777" w:rsidR="00B53F5B" w:rsidRPr="00B53F5B" w:rsidRDefault="00F85179">
      <w:pPr>
        <w:pStyle w:val="16"/>
        <w:rPr>
          <w:rFonts w:asciiTheme="minorHAnsi" w:eastAsiaTheme="minorEastAsia" w:hAnsiTheme="minorHAnsi" w:cstheme="minorBidi"/>
          <w:b w:val="0"/>
          <w:bCs w:val="0"/>
          <w:caps w:val="0"/>
          <w:noProof/>
          <w:sz w:val="32"/>
          <w:szCs w:val="32"/>
        </w:rPr>
      </w:pPr>
      <w:r w:rsidRPr="00B53F5B">
        <w:rPr>
          <w:b w:val="0"/>
          <w:sz w:val="32"/>
          <w:szCs w:val="32"/>
        </w:rPr>
        <w:fldChar w:fldCharType="begin"/>
      </w:r>
      <w:r w:rsidRPr="00B53F5B">
        <w:rPr>
          <w:b w:val="0"/>
          <w:sz w:val="32"/>
          <w:szCs w:val="32"/>
        </w:rPr>
        <w:instrText xml:space="preserve"> TOC \o "1-3" \h \z \u </w:instrText>
      </w:r>
      <w:r w:rsidRPr="00B53F5B">
        <w:rPr>
          <w:b w:val="0"/>
          <w:sz w:val="32"/>
          <w:szCs w:val="32"/>
        </w:rPr>
        <w:fldChar w:fldCharType="separate"/>
      </w:r>
      <w:hyperlink w:anchor="_Toc492906060" w:history="1">
        <w:r w:rsidR="00B53F5B" w:rsidRPr="00B53F5B">
          <w:rPr>
            <w:rStyle w:val="af"/>
            <w:rFonts w:hint="eastAsia"/>
            <w:noProof/>
            <w:sz w:val="32"/>
            <w:szCs w:val="32"/>
          </w:rPr>
          <w:t>壹、</w:t>
        </w:r>
        <w:r w:rsidR="00B53F5B" w:rsidRPr="00B53F5B">
          <w:rPr>
            <w:rStyle w:val="af"/>
            <w:rFonts w:ascii="標楷體" w:hAnsi="標楷體" w:hint="eastAsia"/>
            <w:noProof/>
            <w:kern w:val="0"/>
            <w:sz w:val="32"/>
            <w:szCs w:val="32"/>
          </w:rPr>
          <w:t>基本</w:t>
        </w:r>
        <w:r w:rsidR="00B53F5B" w:rsidRPr="00B53F5B">
          <w:rPr>
            <w:rStyle w:val="af"/>
            <w:rFonts w:hint="eastAsia"/>
            <w:noProof/>
            <w:sz w:val="32"/>
            <w:szCs w:val="32"/>
          </w:rPr>
          <w:t>理念</w:t>
        </w:r>
        <w:r w:rsidR="00B53F5B" w:rsidRPr="00B53F5B">
          <w:rPr>
            <w:noProof/>
            <w:webHidden/>
            <w:sz w:val="32"/>
            <w:szCs w:val="32"/>
          </w:rPr>
          <w:tab/>
        </w:r>
        <w:r w:rsidR="00B53F5B" w:rsidRPr="00B53F5B">
          <w:rPr>
            <w:noProof/>
            <w:webHidden/>
            <w:sz w:val="32"/>
            <w:szCs w:val="32"/>
          </w:rPr>
          <w:fldChar w:fldCharType="begin"/>
        </w:r>
        <w:r w:rsidR="00B53F5B" w:rsidRPr="00B53F5B">
          <w:rPr>
            <w:noProof/>
            <w:webHidden/>
            <w:sz w:val="32"/>
            <w:szCs w:val="32"/>
          </w:rPr>
          <w:instrText xml:space="preserve"> PAGEREF _Toc492906060 \h </w:instrText>
        </w:r>
        <w:r w:rsidR="00B53F5B" w:rsidRPr="00B53F5B">
          <w:rPr>
            <w:noProof/>
            <w:webHidden/>
            <w:sz w:val="32"/>
            <w:szCs w:val="32"/>
          </w:rPr>
        </w:r>
        <w:r w:rsidR="00B53F5B" w:rsidRPr="00B53F5B">
          <w:rPr>
            <w:noProof/>
            <w:webHidden/>
            <w:sz w:val="32"/>
            <w:szCs w:val="32"/>
          </w:rPr>
          <w:fldChar w:fldCharType="separate"/>
        </w:r>
        <w:r w:rsidR="00B53F5B" w:rsidRPr="00B53F5B">
          <w:rPr>
            <w:noProof/>
            <w:webHidden/>
            <w:sz w:val="32"/>
            <w:szCs w:val="32"/>
          </w:rPr>
          <w:t>1</w:t>
        </w:r>
        <w:r w:rsidR="00B53F5B" w:rsidRPr="00B53F5B">
          <w:rPr>
            <w:noProof/>
            <w:webHidden/>
            <w:sz w:val="32"/>
            <w:szCs w:val="32"/>
          </w:rPr>
          <w:fldChar w:fldCharType="end"/>
        </w:r>
      </w:hyperlink>
    </w:p>
    <w:p w14:paraId="74261DA4" w14:textId="77777777" w:rsidR="00B53F5B" w:rsidRPr="00B53F5B" w:rsidRDefault="00B53F5B">
      <w:pPr>
        <w:pStyle w:val="16"/>
        <w:rPr>
          <w:rFonts w:asciiTheme="minorHAnsi" w:eastAsiaTheme="minorEastAsia" w:hAnsiTheme="minorHAnsi" w:cstheme="minorBidi"/>
          <w:b w:val="0"/>
          <w:bCs w:val="0"/>
          <w:caps w:val="0"/>
          <w:noProof/>
          <w:sz w:val="32"/>
          <w:szCs w:val="32"/>
        </w:rPr>
      </w:pPr>
      <w:hyperlink w:anchor="_Toc492906061" w:history="1">
        <w:r w:rsidRPr="00B53F5B">
          <w:rPr>
            <w:rStyle w:val="af"/>
            <w:rFonts w:hint="eastAsia"/>
            <w:noProof/>
            <w:sz w:val="32"/>
            <w:szCs w:val="32"/>
          </w:rPr>
          <w:t>貳、</w:t>
        </w:r>
        <w:r w:rsidRPr="00B53F5B">
          <w:rPr>
            <w:rStyle w:val="af"/>
            <w:rFonts w:ascii="標楷體" w:hAnsi="標楷體" w:hint="eastAsia"/>
            <w:noProof/>
            <w:kern w:val="0"/>
            <w:sz w:val="32"/>
            <w:szCs w:val="32"/>
          </w:rPr>
          <w:t>課程</w:t>
        </w:r>
        <w:r w:rsidRPr="00B53F5B">
          <w:rPr>
            <w:rStyle w:val="af"/>
            <w:rFonts w:hint="eastAsia"/>
            <w:noProof/>
            <w:sz w:val="32"/>
            <w:szCs w:val="32"/>
          </w:rPr>
          <w:t>目標</w:t>
        </w:r>
        <w:r w:rsidRPr="00B53F5B">
          <w:rPr>
            <w:noProof/>
            <w:webHidden/>
            <w:sz w:val="32"/>
            <w:szCs w:val="32"/>
          </w:rPr>
          <w:tab/>
        </w:r>
        <w:r w:rsidRPr="00B53F5B">
          <w:rPr>
            <w:noProof/>
            <w:webHidden/>
            <w:sz w:val="32"/>
            <w:szCs w:val="32"/>
          </w:rPr>
          <w:fldChar w:fldCharType="begin"/>
        </w:r>
        <w:r w:rsidRPr="00B53F5B">
          <w:rPr>
            <w:noProof/>
            <w:webHidden/>
            <w:sz w:val="32"/>
            <w:szCs w:val="32"/>
          </w:rPr>
          <w:instrText xml:space="preserve"> PAGEREF _Toc492906061 \h </w:instrText>
        </w:r>
        <w:r w:rsidRPr="00B53F5B">
          <w:rPr>
            <w:noProof/>
            <w:webHidden/>
            <w:sz w:val="32"/>
            <w:szCs w:val="32"/>
          </w:rPr>
        </w:r>
        <w:r w:rsidRPr="00B53F5B">
          <w:rPr>
            <w:noProof/>
            <w:webHidden/>
            <w:sz w:val="32"/>
            <w:szCs w:val="32"/>
          </w:rPr>
          <w:fldChar w:fldCharType="separate"/>
        </w:r>
        <w:r w:rsidRPr="00B53F5B">
          <w:rPr>
            <w:noProof/>
            <w:webHidden/>
            <w:sz w:val="32"/>
            <w:szCs w:val="32"/>
          </w:rPr>
          <w:t>1</w:t>
        </w:r>
        <w:r w:rsidRPr="00B53F5B">
          <w:rPr>
            <w:noProof/>
            <w:webHidden/>
            <w:sz w:val="32"/>
            <w:szCs w:val="32"/>
          </w:rPr>
          <w:fldChar w:fldCharType="end"/>
        </w:r>
      </w:hyperlink>
    </w:p>
    <w:p w14:paraId="754C0A7F" w14:textId="77777777" w:rsidR="00B53F5B" w:rsidRPr="00B53F5B" w:rsidRDefault="00B53F5B">
      <w:pPr>
        <w:pStyle w:val="16"/>
        <w:rPr>
          <w:rFonts w:asciiTheme="minorHAnsi" w:eastAsiaTheme="minorEastAsia" w:hAnsiTheme="minorHAnsi" w:cstheme="minorBidi"/>
          <w:b w:val="0"/>
          <w:bCs w:val="0"/>
          <w:caps w:val="0"/>
          <w:noProof/>
          <w:sz w:val="32"/>
          <w:szCs w:val="32"/>
        </w:rPr>
      </w:pPr>
      <w:hyperlink w:anchor="_Toc492906062" w:history="1">
        <w:r w:rsidRPr="00B53F5B">
          <w:rPr>
            <w:rStyle w:val="af"/>
            <w:rFonts w:hint="eastAsia"/>
            <w:noProof/>
            <w:sz w:val="32"/>
            <w:szCs w:val="32"/>
          </w:rPr>
          <w:t>參、</w:t>
        </w:r>
        <w:r w:rsidRPr="00B53F5B">
          <w:rPr>
            <w:rStyle w:val="af"/>
            <w:rFonts w:ascii="標楷體" w:hAnsi="標楷體" w:hint="eastAsia"/>
            <w:noProof/>
            <w:kern w:val="0"/>
            <w:sz w:val="32"/>
            <w:szCs w:val="32"/>
          </w:rPr>
          <w:t>時間</w:t>
        </w:r>
        <w:r w:rsidRPr="00B53F5B">
          <w:rPr>
            <w:rStyle w:val="af"/>
            <w:rFonts w:hint="eastAsia"/>
            <w:noProof/>
            <w:sz w:val="32"/>
            <w:szCs w:val="32"/>
          </w:rPr>
          <w:t>分配</w:t>
        </w:r>
        <w:r w:rsidRPr="00B53F5B">
          <w:rPr>
            <w:noProof/>
            <w:webHidden/>
            <w:sz w:val="32"/>
            <w:szCs w:val="32"/>
          </w:rPr>
          <w:tab/>
        </w:r>
        <w:r w:rsidRPr="00B53F5B">
          <w:rPr>
            <w:noProof/>
            <w:webHidden/>
            <w:sz w:val="32"/>
            <w:szCs w:val="32"/>
          </w:rPr>
          <w:fldChar w:fldCharType="begin"/>
        </w:r>
        <w:r w:rsidRPr="00B53F5B">
          <w:rPr>
            <w:noProof/>
            <w:webHidden/>
            <w:sz w:val="32"/>
            <w:szCs w:val="32"/>
          </w:rPr>
          <w:instrText xml:space="preserve"> PAGEREF _Toc492906062 \h </w:instrText>
        </w:r>
        <w:r w:rsidRPr="00B53F5B">
          <w:rPr>
            <w:noProof/>
            <w:webHidden/>
            <w:sz w:val="32"/>
            <w:szCs w:val="32"/>
          </w:rPr>
        </w:r>
        <w:r w:rsidRPr="00B53F5B">
          <w:rPr>
            <w:noProof/>
            <w:webHidden/>
            <w:sz w:val="32"/>
            <w:szCs w:val="32"/>
          </w:rPr>
          <w:fldChar w:fldCharType="separate"/>
        </w:r>
        <w:r w:rsidRPr="00B53F5B">
          <w:rPr>
            <w:noProof/>
            <w:webHidden/>
            <w:sz w:val="32"/>
            <w:szCs w:val="32"/>
          </w:rPr>
          <w:t>2</w:t>
        </w:r>
        <w:r w:rsidRPr="00B53F5B">
          <w:rPr>
            <w:noProof/>
            <w:webHidden/>
            <w:sz w:val="32"/>
            <w:szCs w:val="32"/>
          </w:rPr>
          <w:fldChar w:fldCharType="end"/>
        </w:r>
      </w:hyperlink>
    </w:p>
    <w:p w14:paraId="013B95F6" w14:textId="77777777" w:rsidR="00B53F5B" w:rsidRPr="00B53F5B" w:rsidRDefault="00B53F5B">
      <w:pPr>
        <w:pStyle w:val="16"/>
        <w:rPr>
          <w:rFonts w:asciiTheme="minorHAnsi" w:eastAsiaTheme="minorEastAsia" w:hAnsiTheme="minorHAnsi" w:cstheme="minorBidi"/>
          <w:b w:val="0"/>
          <w:bCs w:val="0"/>
          <w:caps w:val="0"/>
          <w:noProof/>
          <w:sz w:val="32"/>
          <w:szCs w:val="32"/>
        </w:rPr>
      </w:pPr>
      <w:hyperlink w:anchor="_Toc492906063" w:history="1">
        <w:r w:rsidRPr="00B53F5B">
          <w:rPr>
            <w:rStyle w:val="af"/>
            <w:rFonts w:hint="eastAsia"/>
            <w:noProof/>
            <w:sz w:val="32"/>
            <w:szCs w:val="32"/>
          </w:rPr>
          <w:t>肆、</w:t>
        </w:r>
        <w:r w:rsidRPr="00B53F5B">
          <w:rPr>
            <w:rStyle w:val="af"/>
            <w:rFonts w:ascii="標楷體" w:hAnsi="標楷體" w:hint="eastAsia"/>
            <w:noProof/>
            <w:kern w:val="0"/>
            <w:sz w:val="32"/>
            <w:szCs w:val="32"/>
          </w:rPr>
          <w:t>核心</w:t>
        </w:r>
        <w:r w:rsidRPr="00B53F5B">
          <w:rPr>
            <w:rStyle w:val="af"/>
            <w:rFonts w:hint="eastAsia"/>
            <w:noProof/>
            <w:sz w:val="32"/>
            <w:szCs w:val="32"/>
          </w:rPr>
          <w:t>素養</w:t>
        </w:r>
        <w:r w:rsidRPr="00B53F5B">
          <w:rPr>
            <w:noProof/>
            <w:webHidden/>
            <w:sz w:val="32"/>
            <w:szCs w:val="32"/>
          </w:rPr>
          <w:tab/>
        </w:r>
        <w:r w:rsidRPr="00B53F5B">
          <w:rPr>
            <w:noProof/>
            <w:webHidden/>
            <w:sz w:val="32"/>
            <w:szCs w:val="32"/>
          </w:rPr>
          <w:fldChar w:fldCharType="begin"/>
        </w:r>
        <w:r w:rsidRPr="00B53F5B">
          <w:rPr>
            <w:noProof/>
            <w:webHidden/>
            <w:sz w:val="32"/>
            <w:szCs w:val="32"/>
          </w:rPr>
          <w:instrText xml:space="preserve"> PAGEREF _Toc492906063 \h </w:instrText>
        </w:r>
        <w:r w:rsidRPr="00B53F5B">
          <w:rPr>
            <w:noProof/>
            <w:webHidden/>
            <w:sz w:val="32"/>
            <w:szCs w:val="32"/>
          </w:rPr>
        </w:r>
        <w:r w:rsidRPr="00B53F5B">
          <w:rPr>
            <w:noProof/>
            <w:webHidden/>
            <w:sz w:val="32"/>
            <w:szCs w:val="32"/>
          </w:rPr>
          <w:fldChar w:fldCharType="separate"/>
        </w:r>
        <w:r w:rsidRPr="00B53F5B">
          <w:rPr>
            <w:noProof/>
            <w:webHidden/>
            <w:sz w:val="32"/>
            <w:szCs w:val="32"/>
          </w:rPr>
          <w:t>2</w:t>
        </w:r>
        <w:r w:rsidRPr="00B53F5B">
          <w:rPr>
            <w:noProof/>
            <w:webHidden/>
            <w:sz w:val="32"/>
            <w:szCs w:val="32"/>
          </w:rPr>
          <w:fldChar w:fldCharType="end"/>
        </w:r>
      </w:hyperlink>
    </w:p>
    <w:p w14:paraId="65F4C087" w14:textId="77777777" w:rsidR="00B53F5B" w:rsidRPr="00B53F5B" w:rsidRDefault="00B53F5B">
      <w:pPr>
        <w:pStyle w:val="16"/>
        <w:rPr>
          <w:rFonts w:asciiTheme="minorHAnsi" w:eastAsiaTheme="minorEastAsia" w:hAnsiTheme="minorHAnsi" w:cstheme="minorBidi"/>
          <w:b w:val="0"/>
          <w:bCs w:val="0"/>
          <w:caps w:val="0"/>
          <w:noProof/>
          <w:sz w:val="32"/>
          <w:szCs w:val="32"/>
        </w:rPr>
      </w:pPr>
      <w:hyperlink w:anchor="_Toc492906064" w:history="1">
        <w:r w:rsidRPr="00B53F5B">
          <w:rPr>
            <w:rStyle w:val="af"/>
            <w:rFonts w:hint="eastAsia"/>
            <w:noProof/>
            <w:sz w:val="32"/>
            <w:szCs w:val="32"/>
          </w:rPr>
          <w:t>伍、學習重點</w:t>
        </w:r>
        <w:r w:rsidRPr="00B53F5B">
          <w:rPr>
            <w:noProof/>
            <w:webHidden/>
            <w:sz w:val="32"/>
            <w:szCs w:val="32"/>
          </w:rPr>
          <w:tab/>
        </w:r>
        <w:r w:rsidRPr="00B53F5B">
          <w:rPr>
            <w:noProof/>
            <w:webHidden/>
            <w:sz w:val="32"/>
            <w:szCs w:val="32"/>
          </w:rPr>
          <w:fldChar w:fldCharType="begin"/>
        </w:r>
        <w:r w:rsidRPr="00B53F5B">
          <w:rPr>
            <w:noProof/>
            <w:webHidden/>
            <w:sz w:val="32"/>
            <w:szCs w:val="32"/>
          </w:rPr>
          <w:instrText xml:space="preserve"> PAGEREF _Toc492906064 \h </w:instrText>
        </w:r>
        <w:r w:rsidRPr="00B53F5B">
          <w:rPr>
            <w:noProof/>
            <w:webHidden/>
            <w:sz w:val="32"/>
            <w:szCs w:val="32"/>
          </w:rPr>
        </w:r>
        <w:r w:rsidRPr="00B53F5B">
          <w:rPr>
            <w:noProof/>
            <w:webHidden/>
            <w:sz w:val="32"/>
            <w:szCs w:val="32"/>
          </w:rPr>
          <w:fldChar w:fldCharType="separate"/>
        </w:r>
        <w:r w:rsidRPr="00B53F5B">
          <w:rPr>
            <w:noProof/>
            <w:webHidden/>
            <w:sz w:val="32"/>
            <w:szCs w:val="32"/>
          </w:rPr>
          <w:t>6</w:t>
        </w:r>
        <w:r w:rsidRPr="00B53F5B">
          <w:rPr>
            <w:noProof/>
            <w:webHidden/>
            <w:sz w:val="32"/>
            <w:szCs w:val="32"/>
          </w:rPr>
          <w:fldChar w:fldCharType="end"/>
        </w:r>
      </w:hyperlink>
    </w:p>
    <w:p w14:paraId="798AE3CA" w14:textId="77777777" w:rsidR="00B53F5B" w:rsidRPr="00B53F5B" w:rsidRDefault="00B53F5B">
      <w:pPr>
        <w:pStyle w:val="23"/>
        <w:ind w:left="1580" w:hanging="1299"/>
        <w:rPr>
          <w:rFonts w:eastAsiaTheme="minorEastAsia" w:cstheme="minorBidi"/>
          <w:smallCaps w:val="0"/>
          <w:noProof/>
          <w:sz w:val="32"/>
          <w:szCs w:val="32"/>
        </w:rPr>
      </w:pPr>
      <w:hyperlink w:anchor="_Toc492906065" w:history="1">
        <w:r w:rsidRPr="00B53F5B">
          <w:rPr>
            <w:rStyle w:val="af"/>
            <w:rFonts w:eastAsia="標楷體" w:hint="eastAsia"/>
            <w:b/>
            <w:noProof/>
            <w:kern w:val="0"/>
            <w:sz w:val="32"/>
            <w:szCs w:val="32"/>
          </w:rPr>
          <w:t>一、國民小學教育階段學習重點</w:t>
        </w:r>
        <w:r w:rsidRPr="00B53F5B">
          <w:rPr>
            <w:noProof/>
            <w:webHidden/>
            <w:sz w:val="32"/>
            <w:szCs w:val="32"/>
          </w:rPr>
          <w:tab/>
        </w:r>
        <w:r w:rsidRPr="00B53F5B">
          <w:rPr>
            <w:noProof/>
            <w:webHidden/>
            <w:sz w:val="32"/>
            <w:szCs w:val="32"/>
          </w:rPr>
          <w:fldChar w:fldCharType="begin"/>
        </w:r>
        <w:r w:rsidRPr="00B53F5B">
          <w:rPr>
            <w:noProof/>
            <w:webHidden/>
            <w:sz w:val="32"/>
            <w:szCs w:val="32"/>
          </w:rPr>
          <w:instrText xml:space="preserve"> PAGEREF _Toc492906065 \h </w:instrText>
        </w:r>
        <w:r w:rsidRPr="00B53F5B">
          <w:rPr>
            <w:noProof/>
            <w:webHidden/>
            <w:sz w:val="32"/>
            <w:szCs w:val="32"/>
          </w:rPr>
        </w:r>
        <w:r w:rsidRPr="00B53F5B">
          <w:rPr>
            <w:noProof/>
            <w:webHidden/>
            <w:sz w:val="32"/>
            <w:szCs w:val="32"/>
          </w:rPr>
          <w:fldChar w:fldCharType="separate"/>
        </w:r>
        <w:r w:rsidRPr="00B53F5B">
          <w:rPr>
            <w:noProof/>
            <w:webHidden/>
            <w:sz w:val="32"/>
            <w:szCs w:val="32"/>
          </w:rPr>
          <w:t>9</w:t>
        </w:r>
        <w:r w:rsidRPr="00B53F5B">
          <w:rPr>
            <w:noProof/>
            <w:webHidden/>
            <w:sz w:val="32"/>
            <w:szCs w:val="32"/>
          </w:rPr>
          <w:fldChar w:fldCharType="end"/>
        </w:r>
      </w:hyperlink>
    </w:p>
    <w:p w14:paraId="6051C580" w14:textId="77777777" w:rsidR="00B53F5B" w:rsidRPr="00B53F5B" w:rsidRDefault="00B53F5B">
      <w:pPr>
        <w:pStyle w:val="23"/>
        <w:ind w:left="1580" w:hanging="1299"/>
        <w:rPr>
          <w:rFonts w:eastAsiaTheme="minorEastAsia" w:cstheme="minorBidi"/>
          <w:smallCaps w:val="0"/>
          <w:noProof/>
          <w:sz w:val="32"/>
          <w:szCs w:val="32"/>
        </w:rPr>
      </w:pPr>
      <w:hyperlink w:anchor="_Toc492906066" w:history="1">
        <w:r w:rsidRPr="00B53F5B">
          <w:rPr>
            <w:rStyle w:val="af"/>
            <w:rFonts w:eastAsia="標楷體" w:hint="eastAsia"/>
            <w:b/>
            <w:noProof/>
            <w:kern w:val="0"/>
            <w:sz w:val="32"/>
            <w:szCs w:val="32"/>
          </w:rPr>
          <w:t>（一）學習表現</w:t>
        </w:r>
        <w:r w:rsidRPr="00B53F5B">
          <w:rPr>
            <w:noProof/>
            <w:webHidden/>
            <w:sz w:val="32"/>
            <w:szCs w:val="32"/>
          </w:rPr>
          <w:tab/>
        </w:r>
        <w:r w:rsidRPr="00B53F5B">
          <w:rPr>
            <w:noProof/>
            <w:webHidden/>
            <w:sz w:val="32"/>
            <w:szCs w:val="32"/>
          </w:rPr>
          <w:fldChar w:fldCharType="begin"/>
        </w:r>
        <w:r w:rsidRPr="00B53F5B">
          <w:rPr>
            <w:noProof/>
            <w:webHidden/>
            <w:sz w:val="32"/>
            <w:szCs w:val="32"/>
          </w:rPr>
          <w:instrText xml:space="preserve"> PAGEREF _Toc492906066 \h </w:instrText>
        </w:r>
        <w:r w:rsidRPr="00B53F5B">
          <w:rPr>
            <w:noProof/>
            <w:webHidden/>
            <w:sz w:val="32"/>
            <w:szCs w:val="32"/>
          </w:rPr>
        </w:r>
        <w:r w:rsidRPr="00B53F5B">
          <w:rPr>
            <w:noProof/>
            <w:webHidden/>
            <w:sz w:val="32"/>
            <w:szCs w:val="32"/>
          </w:rPr>
          <w:fldChar w:fldCharType="separate"/>
        </w:r>
        <w:r w:rsidRPr="00B53F5B">
          <w:rPr>
            <w:noProof/>
            <w:webHidden/>
            <w:sz w:val="32"/>
            <w:szCs w:val="32"/>
          </w:rPr>
          <w:t>9</w:t>
        </w:r>
        <w:r w:rsidRPr="00B53F5B">
          <w:rPr>
            <w:noProof/>
            <w:webHidden/>
            <w:sz w:val="32"/>
            <w:szCs w:val="32"/>
          </w:rPr>
          <w:fldChar w:fldCharType="end"/>
        </w:r>
      </w:hyperlink>
    </w:p>
    <w:p w14:paraId="3C12A8ED" w14:textId="77777777" w:rsidR="00B53F5B" w:rsidRPr="00B53F5B" w:rsidRDefault="00B53F5B">
      <w:pPr>
        <w:pStyle w:val="23"/>
        <w:ind w:left="1580" w:hanging="1299"/>
        <w:rPr>
          <w:rFonts w:eastAsiaTheme="minorEastAsia" w:cstheme="minorBidi"/>
          <w:smallCaps w:val="0"/>
          <w:noProof/>
          <w:sz w:val="32"/>
          <w:szCs w:val="32"/>
        </w:rPr>
      </w:pPr>
      <w:hyperlink w:anchor="_Toc492906067" w:history="1">
        <w:r w:rsidRPr="00B53F5B">
          <w:rPr>
            <w:rStyle w:val="af"/>
            <w:rFonts w:eastAsia="標楷體" w:hint="eastAsia"/>
            <w:b/>
            <w:noProof/>
            <w:kern w:val="0"/>
            <w:sz w:val="32"/>
            <w:szCs w:val="32"/>
          </w:rPr>
          <w:t>（二）學習內容</w:t>
        </w:r>
        <w:r w:rsidRPr="00B53F5B">
          <w:rPr>
            <w:noProof/>
            <w:webHidden/>
            <w:sz w:val="32"/>
            <w:szCs w:val="32"/>
          </w:rPr>
          <w:tab/>
        </w:r>
        <w:r w:rsidRPr="00B53F5B">
          <w:rPr>
            <w:noProof/>
            <w:webHidden/>
            <w:sz w:val="32"/>
            <w:szCs w:val="32"/>
          </w:rPr>
          <w:fldChar w:fldCharType="begin"/>
        </w:r>
        <w:r w:rsidRPr="00B53F5B">
          <w:rPr>
            <w:noProof/>
            <w:webHidden/>
            <w:sz w:val="32"/>
            <w:szCs w:val="32"/>
          </w:rPr>
          <w:instrText xml:space="preserve"> PAGEREF _Toc492906067 \h </w:instrText>
        </w:r>
        <w:r w:rsidRPr="00B53F5B">
          <w:rPr>
            <w:noProof/>
            <w:webHidden/>
            <w:sz w:val="32"/>
            <w:szCs w:val="32"/>
          </w:rPr>
        </w:r>
        <w:r w:rsidRPr="00B53F5B">
          <w:rPr>
            <w:noProof/>
            <w:webHidden/>
            <w:sz w:val="32"/>
            <w:szCs w:val="32"/>
          </w:rPr>
          <w:fldChar w:fldCharType="separate"/>
        </w:r>
        <w:r w:rsidRPr="00B53F5B">
          <w:rPr>
            <w:noProof/>
            <w:webHidden/>
            <w:sz w:val="32"/>
            <w:szCs w:val="32"/>
          </w:rPr>
          <w:t>11</w:t>
        </w:r>
        <w:r w:rsidRPr="00B53F5B">
          <w:rPr>
            <w:noProof/>
            <w:webHidden/>
            <w:sz w:val="32"/>
            <w:szCs w:val="32"/>
          </w:rPr>
          <w:fldChar w:fldCharType="end"/>
        </w:r>
      </w:hyperlink>
    </w:p>
    <w:p w14:paraId="32E75561" w14:textId="77777777" w:rsidR="00B53F5B" w:rsidRPr="00B53F5B" w:rsidRDefault="00B53F5B">
      <w:pPr>
        <w:pStyle w:val="16"/>
        <w:rPr>
          <w:rFonts w:asciiTheme="minorHAnsi" w:eastAsiaTheme="minorEastAsia" w:hAnsiTheme="minorHAnsi" w:cstheme="minorBidi"/>
          <w:b w:val="0"/>
          <w:bCs w:val="0"/>
          <w:caps w:val="0"/>
          <w:noProof/>
          <w:sz w:val="32"/>
          <w:szCs w:val="32"/>
        </w:rPr>
      </w:pPr>
      <w:hyperlink w:anchor="_Toc492906068" w:history="1">
        <w:r w:rsidRPr="00B53F5B">
          <w:rPr>
            <w:rStyle w:val="af"/>
            <w:rFonts w:ascii="標楷體" w:hAnsi="標楷體" w:hint="eastAsia"/>
            <w:noProof/>
            <w:kern w:val="0"/>
            <w:sz w:val="32"/>
            <w:szCs w:val="32"/>
          </w:rPr>
          <w:t>陸、實施要點</w:t>
        </w:r>
        <w:r w:rsidRPr="00B53F5B">
          <w:rPr>
            <w:noProof/>
            <w:webHidden/>
            <w:sz w:val="32"/>
            <w:szCs w:val="32"/>
          </w:rPr>
          <w:tab/>
        </w:r>
        <w:r w:rsidRPr="00B53F5B">
          <w:rPr>
            <w:noProof/>
            <w:webHidden/>
            <w:sz w:val="32"/>
            <w:szCs w:val="32"/>
          </w:rPr>
          <w:fldChar w:fldCharType="begin"/>
        </w:r>
        <w:r w:rsidRPr="00B53F5B">
          <w:rPr>
            <w:noProof/>
            <w:webHidden/>
            <w:sz w:val="32"/>
            <w:szCs w:val="32"/>
          </w:rPr>
          <w:instrText xml:space="preserve"> PAGEREF _Toc492906068 \h </w:instrText>
        </w:r>
        <w:r w:rsidRPr="00B53F5B">
          <w:rPr>
            <w:noProof/>
            <w:webHidden/>
            <w:sz w:val="32"/>
            <w:szCs w:val="32"/>
          </w:rPr>
        </w:r>
        <w:r w:rsidRPr="00B53F5B">
          <w:rPr>
            <w:noProof/>
            <w:webHidden/>
            <w:sz w:val="32"/>
            <w:szCs w:val="32"/>
          </w:rPr>
          <w:fldChar w:fldCharType="separate"/>
        </w:r>
        <w:r w:rsidRPr="00B53F5B">
          <w:rPr>
            <w:noProof/>
            <w:webHidden/>
            <w:sz w:val="32"/>
            <w:szCs w:val="32"/>
          </w:rPr>
          <w:t>17</w:t>
        </w:r>
        <w:r w:rsidRPr="00B53F5B">
          <w:rPr>
            <w:noProof/>
            <w:webHidden/>
            <w:sz w:val="32"/>
            <w:szCs w:val="32"/>
          </w:rPr>
          <w:fldChar w:fldCharType="end"/>
        </w:r>
      </w:hyperlink>
    </w:p>
    <w:p w14:paraId="6FC33670" w14:textId="77777777" w:rsidR="00B53F5B" w:rsidRPr="00B53F5B" w:rsidRDefault="00B53F5B">
      <w:pPr>
        <w:pStyle w:val="23"/>
        <w:ind w:left="1580" w:hanging="1299"/>
        <w:rPr>
          <w:rFonts w:eastAsiaTheme="minorEastAsia" w:cstheme="minorBidi"/>
          <w:smallCaps w:val="0"/>
          <w:noProof/>
          <w:sz w:val="32"/>
          <w:szCs w:val="32"/>
        </w:rPr>
      </w:pPr>
      <w:hyperlink w:anchor="_Toc492906069" w:history="1">
        <w:r w:rsidRPr="00B53F5B">
          <w:rPr>
            <w:rStyle w:val="af"/>
            <w:rFonts w:eastAsia="標楷體" w:hint="eastAsia"/>
            <w:b/>
            <w:bCs/>
            <w:noProof/>
            <w:sz w:val="32"/>
            <w:szCs w:val="32"/>
          </w:rPr>
          <w:t>一、課程發展</w:t>
        </w:r>
        <w:r w:rsidRPr="00B53F5B">
          <w:rPr>
            <w:noProof/>
            <w:webHidden/>
            <w:sz w:val="32"/>
            <w:szCs w:val="32"/>
          </w:rPr>
          <w:tab/>
        </w:r>
        <w:r w:rsidRPr="00B53F5B">
          <w:rPr>
            <w:noProof/>
            <w:webHidden/>
            <w:sz w:val="32"/>
            <w:szCs w:val="32"/>
          </w:rPr>
          <w:fldChar w:fldCharType="begin"/>
        </w:r>
        <w:r w:rsidRPr="00B53F5B">
          <w:rPr>
            <w:noProof/>
            <w:webHidden/>
            <w:sz w:val="32"/>
            <w:szCs w:val="32"/>
          </w:rPr>
          <w:instrText xml:space="preserve"> PAGEREF _Toc492906069 \h </w:instrText>
        </w:r>
        <w:r w:rsidRPr="00B53F5B">
          <w:rPr>
            <w:noProof/>
            <w:webHidden/>
            <w:sz w:val="32"/>
            <w:szCs w:val="32"/>
          </w:rPr>
        </w:r>
        <w:r w:rsidRPr="00B53F5B">
          <w:rPr>
            <w:noProof/>
            <w:webHidden/>
            <w:sz w:val="32"/>
            <w:szCs w:val="32"/>
          </w:rPr>
          <w:fldChar w:fldCharType="separate"/>
        </w:r>
        <w:r w:rsidRPr="00B53F5B">
          <w:rPr>
            <w:noProof/>
            <w:webHidden/>
            <w:sz w:val="32"/>
            <w:szCs w:val="32"/>
          </w:rPr>
          <w:t>17</w:t>
        </w:r>
        <w:r w:rsidRPr="00B53F5B">
          <w:rPr>
            <w:noProof/>
            <w:webHidden/>
            <w:sz w:val="32"/>
            <w:szCs w:val="32"/>
          </w:rPr>
          <w:fldChar w:fldCharType="end"/>
        </w:r>
      </w:hyperlink>
    </w:p>
    <w:p w14:paraId="2F0C5C7A" w14:textId="77777777" w:rsidR="00B53F5B" w:rsidRPr="00B53F5B" w:rsidRDefault="00B53F5B">
      <w:pPr>
        <w:pStyle w:val="23"/>
        <w:ind w:left="1580" w:hanging="1299"/>
        <w:rPr>
          <w:rFonts w:eastAsiaTheme="minorEastAsia" w:cstheme="minorBidi"/>
          <w:smallCaps w:val="0"/>
          <w:noProof/>
          <w:sz w:val="32"/>
          <w:szCs w:val="32"/>
        </w:rPr>
      </w:pPr>
      <w:hyperlink w:anchor="_Toc492906070" w:history="1">
        <w:r w:rsidRPr="00B53F5B">
          <w:rPr>
            <w:rStyle w:val="af"/>
            <w:rFonts w:eastAsia="標楷體" w:hint="eastAsia"/>
            <w:b/>
            <w:bCs/>
            <w:noProof/>
            <w:sz w:val="32"/>
            <w:szCs w:val="32"/>
          </w:rPr>
          <w:t>二、教材編選</w:t>
        </w:r>
        <w:r w:rsidRPr="00B53F5B">
          <w:rPr>
            <w:noProof/>
            <w:webHidden/>
            <w:sz w:val="32"/>
            <w:szCs w:val="32"/>
          </w:rPr>
          <w:tab/>
        </w:r>
        <w:r w:rsidRPr="00B53F5B">
          <w:rPr>
            <w:noProof/>
            <w:webHidden/>
            <w:sz w:val="32"/>
            <w:szCs w:val="32"/>
          </w:rPr>
          <w:fldChar w:fldCharType="begin"/>
        </w:r>
        <w:r w:rsidRPr="00B53F5B">
          <w:rPr>
            <w:noProof/>
            <w:webHidden/>
            <w:sz w:val="32"/>
            <w:szCs w:val="32"/>
          </w:rPr>
          <w:instrText xml:space="preserve"> PAGEREF _Toc492906070 \h </w:instrText>
        </w:r>
        <w:r w:rsidRPr="00B53F5B">
          <w:rPr>
            <w:noProof/>
            <w:webHidden/>
            <w:sz w:val="32"/>
            <w:szCs w:val="32"/>
          </w:rPr>
        </w:r>
        <w:r w:rsidRPr="00B53F5B">
          <w:rPr>
            <w:noProof/>
            <w:webHidden/>
            <w:sz w:val="32"/>
            <w:szCs w:val="32"/>
          </w:rPr>
          <w:fldChar w:fldCharType="separate"/>
        </w:r>
        <w:r w:rsidRPr="00B53F5B">
          <w:rPr>
            <w:noProof/>
            <w:webHidden/>
            <w:sz w:val="32"/>
            <w:szCs w:val="32"/>
          </w:rPr>
          <w:t>17</w:t>
        </w:r>
        <w:r w:rsidRPr="00B53F5B">
          <w:rPr>
            <w:noProof/>
            <w:webHidden/>
            <w:sz w:val="32"/>
            <w:szCs w:val="32"/>
          </w:rPr>
          <w:fldChar w:fldCharType="end"/>
        </w:r>
      </w:hyperlink>
    </w:p>
    <w:p w14:paraId="08447C7B" w14:textId="77777777" w:rsidR="00B53F5B" w:rsidRPr="00B53F5B" w:rsidRDefault="00B53F5B">
      <w:pPr>
        <w:pStyle w:val="23"/>
        <w:ind w:left="1580" w:hanging="1299"/>
        <w:rPr>
          <w:rFonts w:eastAsiaTheme="minorEastAsia" w:cstheme="minorBidi"/>
          <w:smallCaps w:val="0"/>
          <w:noProof/>
          <w:sz w:val="32"/>
          <w:szCs w:val="32"/>
        </w:rPr>
      </w:pPr>
      <w:hyperlink w:anchor="_Toc492906071" w:history="1">
        <w:r w:rsidRPr="00B53F5B">
          <w:rPr>
            <w:rStyle w:val="af"/>
            <w:rFonts w:eastAsia="標楷體" w:hint="eastAsia"/>
            <w:b/>
            <w:bCs/>
            <w:noProof/>
            <w:sz w:val="32"/>
            <w:szCs w:val="32"/>
          </w:rPr>
          <w:t>三、教學實施</w:t>
        </w:r>
        <w:r w:rsidRPr="00B53F5B">
          <w:rPr>
            <w:noProof/>
            <w:webHidden/>
            <w:sz w:val="32"/>
            <w:szCs w:val="32"/>
          </w:rPr>
          <w:tab/>
        </w:r>
        <w:r w:rsidRPr="00B53F5B">
          <w:rPr>
            <w:noProof/>
            <w:webHidden/>
            <w:sz w:val="32"/>
            <w:szCs w:val="32"/>
          </w:rPr>
          <w:fldChar w:fldCharType="begin"/>
        </w:r>
        <w:r w:rsidRPr="00B53F5B">
          <w:rPr>
            <w:noProof/>
            <w:webHidden/>
            <w:sz w:val="32"/>
            <w:szCs w:val="32"/>
          </w:rPr>
          <w:instrText xml:space="preserve"> PAGEREF _Toc492906071 \h </w:instrText>
        </w:r>
        <w:r w:rsidRPr="00B53F5B">
          <w:rPr>
            <w:noProof/>
            <w:webHidden/>
            <w:sz w:val="32"/>
            <w:szCs w:val="32"/>
          </w:rPr>
        </w:r>
        <w:r w:rsidRPr="00B53F5B">
          <w:rPr>
            <w:noProof/>
            <w:webHidden/>
            <w:sz w:val="32"/>
            <w:szCs w:val="32"/>
          </w:rPr>
          <w:fldChar w:fldCharType="separate"/>
        </w:r>
        <w:r w:rsidRPr="00B53F5B">
          <w:rPr>
            <w:noProof/>
            <w:webHidden/>
            <w:sz w:val="32"/>
            <w:szCs w:val="32"/>
          </w:rPr>
          <w:t>18</w:t>
        </w:r>
        <w:r w:rsidRPr="00B53F5B">
          <w:rPr>
            <w:noProof/>
            <w:webHidden/>
            <w:sz w:val="32"/>
            <w:szCs w:val="32"/>
          </w:rPr>
          <w:fldChar w:fldCharType="end"/>
        </w:r>
      </w:hyperlink>
    </w:p>
    <w:p w14:paraId="46682B16" w14:textId="77777777" w:rsidR="00B53F5B" w:rsidRPr="00B53F5B" w:rsidRDefault="00B53F5B">
      <w:pPr>
        <w:pStyle w:val="23"/>
        <w:ind w:left="1580" w:hanging="1299"/>
        <w:rPr>
          <w:rFonts w:eastAsiaTheme="minorEastAsia" w:cstheme="minorBidi"/>
          <w:smallCaps w:val="0"/>
          <w:noProof/>
          <w:sz w:val="32"/>
          <w:szCs w:val="32"/>
        </w:rPr>
      </w:pPr>
      <w:hyperlink w:anchor="_Toc492906072" w:history="1">
        <w:r w:rsidRPr="00B53F5B">
          <w:rPr>
            <w:rStyle w:val="af"/>
            <w:rFonts w:eastAsia="標楷體" w:hint="eastAsia"/>
            <w:b/>
            <w:bCs/>
            <w:noProof/>
            <w:sz w:val="32"/>
            <w:szCs w:val="32"/>
          </w:rPr>
          <w:t>四、教學資源</w:t>
        </w:r>
        <w:r w:rsidRPr="00B53F5B">
          <w:rPr>
            <w:noProof/>
            <w:webHidden/>
            <w:sz w:val="32"/>
            <w:szCs w:val="32"/>
          </w:rPr>
          <w:tab/>
        </w:r>
        <w:r w:rsidRPr="00B53F5B">
          <w:rPr>
            <w:noProof/>
            <w:webHidden/>
            <w:sz w:val="32"/>
            <w:szCs w:val="32"/>
          </w:rPr>
          <w:fldChar w:fldCharType="begin"/>
        </w:r>
        <w:r w:rsidRPr="00B53F5B">
          <w:rPr>
            <w:noProof/>
            <w:webHidden/>
            <w:sz w:val="32"/>
            <w:szCs w:val="32"/>
          </w:rPr>
          <w:instrText xml:space="preserve"> PAGEREF _Toc492906072 \h </w:instrText>
        </w:r>
        <w:r w:rsidRPr="00B53F5B">
          <w:rPr>
            <w:noProof/>
            <w:webHidden/>
            <w:sz w:val="32"/>
            <w:szCs w:val="32"/>
          </w:rPr>
        </w:r>
        <w:r w:rsidRPr="00B53F5B">
          <w:rPr>
            <w:noProof/>
            <w:webHidden/>
            <w:sz w:val="32"/>
            <w:szCs w:val="32"/>
          </w:rPr>
          <w:fldChar w:fldCharType="separate"/>
        </w:r>
        <w:r w:rsidRPr="00B53F5B">
          <w:rPr>
            <w:noProof/>
            <w:webHidden/>
            <w:sz w:val="32"/>
            <w:szCs w:val="32"/>
          </w:rPr>
          <w:t>19</w:t>
        </w:r>
        <w:r w:rsidRPr="00B53F5B">
          <w:rPr>
            <w:noProof/>
            <w:webHidden/>
            <w:sz w:val="32"/>
            <w:szCs w:val="32"/>
          </w:rPr>
          <w:fldChar w:fldCharType="end"/>
        </w:r>
      </w:hyperlink>
    </w:p>
    <w:p w14:paraId="2549D1DF" w14:textId="77777777" w:rsidR="00B53F5B" w:rsidRPr="00B53F5B" w:rsidRDefault="00B53F5B">
      <w:pPr>
        <w:pStyle w:val="23"/>
        <w:ind w:left="1580" w:hanging="1299"/>
        <w:rPr>
          <w:rFonts w:eastAsiaTheme="minorEastAsia" w:cstheme="minorBidi"/>
          <w:smallCaps w:val="0"/>
          <w:noProof/>
          <w:sz w:val="32"/>
          <w:szCs w:val="32"/>
        </w:rPr>
      </w:pPr>
      <w:hyperlink w:anchor="_Toc492906073" w:history="1">
        <w:r w:rsidRPr="00B53F5B">
          <w:rPr>
            <w:rStyle w:val="af"/>
            <w:rFonts w:eastAsia="標楷體" w:hint="eastAsia"/>
            <w:b/>
            <w:bCs/>
            <w:noProof/>
            <w:sz w:val="32"/>
            <w:szCs w:val="32"/>
          </w:rPr>
          <w:t>五、學習評量</w:t>
        </w:r>
        <w:r w:rsidRPr="00B53F5B">
          <w:rPr>
            <w:noProof/>
            <w:webHidden/>
            <w:sz w:val="32"/>
            <w:szCs w:val="32"/>
          </w:rPr>
          <w:tab/>
        </w:r>
        <w:r w:rsidRPr="00B53F5B">
          <w:rPr>
            <w:noProof/>
            <w:webHidden/>
            <w:sz w:val="32"/>
            <w:szCs w:val="32"/>
          </w:rPr>
          <w:fldChar w:fldCharType="begin"/>
        </w:r>
        <w:r w:rsidRPr="00B53F5B">
          <w:rPr>
            <w:noProof/>
            <w:webHidden/>
            <w:sz w:val="32"/>
            <w:szCs w:val="32"/>
          </w:rPr>
          <w:instrText xml:space="preserve"> PAGEREF _Toc492906073 \h </w:instrText>
        </w:r>
        <w:r w:rsidRPr="00B53F5B">
          <w:rPr>
            <w:noProof/>
            <w:webHidden/>
            <w:sz w:val="32"/>
            <w:szCs w:val="32"/>
          </w:rPr>
        </w:r>
        <w:r w:rsidRPr="00B53F5B">
          <w:rPr>
            <w:noProof/>
            <w:webHidden/>
            <w:sz w:val="32"/>
            <w:szCs w:val="32"/>
          </w:rPr>
          <w:fldChar w:fldCharType="separate"/>
        </w:r>
        <w:r w:rsidRPr="00B53F5B">
          <w:rPr>
            <w:noProof/>
            <w:webHidden/>
            <w:sz w:val="32"/>
            <w:szCs w:val="32"/>
          </w:rPr>
          <w:t>1</w:t>
        </w:r>
        <w:r w:rsidRPr="00B53F5B">
          <w:rPr>
            <w:noProof/>
            <w:webHidden/>
            <w:sz w:val="32"/>
            <w:szCs w:val="32"/>
          </w:rPr>
          <w:t>9</w:t>
        </w:r>
        <w:r w:rsidRPr="00B53F5B">
          <w:rPr>
            <w:noProof/>
            <w:webHidden/>
            <w:sz w:val="32"/>
            <w:szCs w:val="32"/>
          </w:rPr>
          <w:fldChar w:fldCharType="end"/>
        </w:r>
      </w:hyperlink>
    </w:p>
    <w:p w14:paraId="1C051A8D" w14:textId="77777777" w:rsidR="00B53F5B" w:rsidRPr="00B53F5B" w:rsidRDefault="00B53F5B">
      <w:pPr>
        <w:pStyle w:val="16"/>
        <w:rPr>
          <w:rFonts w:asciiTheme="minorHAnsi" w:eastAsiaTheme="minorEastAsia" w:hAnsiTheme="minorHAnsi" w:cstheme="minorBidi"/>
          <w:b w:val="0"/>
          <w:bCs w:val="0"/>
          <w:caps w:val="0"/>
          <w:noProof/>
          <w:sz w:val="32"/>
          <w:szCs w:val="32"/>
        </w:rPr>
      </w:pPr>
      <w:hyperlink w:anchor="_Toc492906074" w:history="1">
        <w:r w:rsidRPr="00B53F5B">
          <w:rPr>
            <w:rStyle w:val="af"/>
            <w:rFonts w:hint="eastAsia"/>
            <w:noProof/>
            <w:sz w:val="32"/>
            <w:szCs w:val="32"/>
          </w:rPr>
          <w:t>柒、</w:t>
        </w:r>
        <w:r w:rsidRPr="00B53F5B">
          <w:rPr>
            <w:rStyle w:val="af"/>
            <w:rFonts w:ascii="標楷體" w:hAnsi="標楷體" w:hint="eastAsia"/>
            <w:noProof/>
            <w:kern w:val="0"/>
            <w:sz w:val="32"/>
            <w:szCs w:val="32"/>
          </w:rPr>
          <w:t>附錄</w:t>
        </w:r>
        <w:r w:rsidRPr="00B53F5B">
          <w:rPr>
            <w:noProof/>
            <w:webHidden/>
            <w:sz w:val="32"/>
            <w:szCs w:val="32"/>
          </w:rPr>
          <w:tab/>
        </w:r>
        <w:r w:rsidRPr="00B53F5B">
          <w:rPr>
            <w:noProof/>
            <w:webHidden/>
            <w:sz w:val="32"/>
            <w:szCs w:val="32"/>
          </w:rPr>
          <w:fldChar w:fldCharType="begin"/>
        </w:r>
        <w:r w:rsidRPr="00B53F5B">
          <w:rPr>
            <w:noProof/>
            <w:webHidden/>
            <w:sz w:val="32"/>
            <w:szCs w:val="32"/>
          </w:rPr>
          <w:instrText xml:space="preserve"> PAGEREF _Toc492906074 \h </w:instrText>
        </w:r>
        <w:r w:rsidRPr="00B53F5B">
          <w:rPr>
            <w:noProof/>
            <w:webHidden/>
            <w:sz w:val="32"/>
            <w:szCs w:val="32"/>
          </w:rPr>
        </w:r>
        <w:r w:rsidRPr="00B53F5B">
          <w:rPr>
            <w:noProof/>
            <w:webHidden/>
            <w:sz w:val="32"/>
            <w:szCs w:val="32"/>
          </w:rPr>
          <w:fldChar w:fldCharType="separate"/>
        </w:r>
        <w:r w:rsidRPr="00B53F5B">
          <w:rPr>
            <w:noProof/>
            <w:webHidden/>
            <w:sz w:val="32"/>
            <w:szCs w:val="32"/>
          </w:rPr>
          <w:t>21</w:t>
        </w:r>
        <w:r w:rsidRPr="00B53F5B">
          <w:rPr>
            <w:noProof/>
            <w:webHidden/>
            <w:sz w:val="32"/>
            <w:szCs w:val="32"/>
          </w:rPr>
          <w:fldChar w:fldCharType="end"/>
        </w:r>
      </w:hyperlink>
    </w:p>
    <w:p w14:paraId="0AD85217" w14:textId="77777777" w:rsidR="00B53F5B" w:rsidRPr="00B53F5B" w:rsidRDefault="00B53F5B">
      <w:pPr>
        <w:pStyle w:val="23"/>
        <w:ind w:left="1580" w:hanging="1299"/>
        <w:rPr>
          <w:rFonts w:eastAsiaTheme="minorEastAsia" w:cstheme="minorBidi"/>
          <w:smallCaps w:val="0"/>
          <w:noProof/>
          <w:sz w:val="32"/>
          <w:szCs w:val="32"/>
        </w:rPr>
      </w:pPr>
      <w:hyperlink w:anchor="_Toc492906075" w:history="1">
        <w:r w:rsidRPr="00B53F5B">
          <w:rPr>
            <w:rStyle w:val="af"/>
            <w:rFonts w:eastAsia="標楷體" w:hint="eastAsia"/>
            <w:b/>
            <w:bCs/>
            <w:noProof/>
            <w:sz w:val="32"/>
            <w:szCs w:val="32"/>
          </w:rPr>
          <w:t>附錄一：自然科學領域</w:t>
        </w:r>
        <w:r w:rsidRPr="00B53F5B">
          <w:rPr>
            <w:rStyle w:val="af"/>
            <w:rFonts w:eastAsia="標楷體" w:hint="eastAsia"/>
            <w:b/>
            <w:noProof/>
            <w:kern w:val="0"/>
            <w:sz w:val="32"/>
            <w:szCs w:val="32"/>
          </w:rPr>
          <w:t>學習重點與核心素養呼應表參考示例</w:t>
        </w:r>
        <w:r w:rsidRPr="00B53F5B">
          <w:rPr>
            <w:noProof/>
            <w:webHidden/>
            <w:sz w:val="32"/>
            <w:szCs w:val="32"/>
          </w:rPr>
          <w:tab/>
        </w:r>
        <w:r w:rsidRPr="00B53F5B">
          <w:rPr>
            <w:noProof/>
            <w:webHidden/>
            <w:sz w:val="32"/>
            <w:szCs w:val="32"/>
          </w:rPr>
          <w:fldChar w:fldCharType="begin"/>
        </w:r>
        <w:r w:rsidRPr="00B53F5B">
          <w:rPr>
            <w:noProof/>
            <w:webHidden/>
            <w:sz w:val="32"/>
            <w:szCs w:val="32"/>
          </w:rPr>
          <w:instrText xml:space="preserve"> PAGEREF _Toc492906075 \h </w:instrText>
        </w:r>
        <w:r w:rsidRPr="00B53F5B">
          <w:rPr>
            <w:noProof/>
            <w:webHidden/>
            <w:sz w:val="32"/>
            <w:szCs w:val="32"/>
          </w:rPr>
        </w:r>
        <w:r w:rsidRPr="00B53F5B">
          <w:rPr>
            <w:noProof/>
            <w:webHidden/>
            <w:sz w:val="32"/>
            <w:szCs w:val="32"/>
          </w:rPr>
          <w:fldChar w:fldCharType="separate"/>
        </w:r>
        <w:r w:rsidRPr="00B53F5B">
          <w:rPr>
            <w:noProof/>
            <w:webHidden/>
            <w:sz w:val="32"/>
            <w:szCs w:val="32"/>
          </w:rPr>
          <w:t>21</w:t>
        </w:r>
        <w:r w:rsidRPr="00B53F5B">
          <w:rPr>
            <w:noProof/>
            <w:webHidden/>
            <w:sz w:val="32"/>
            <w:szCs w:val="32"/>
          </w:rPr>
          <w:fldChar w:fldCharType="end"/>
        </w:r>
      </w:hyperlink>
    </w:p>
    <w:p w14:paraId="27D1FF0B" w14:textId="77777777" w:rsidR="00B53F5B" w:rsidRPr="00B53F5B" w:rsidRDefault="00B53F5B">
      <w:pPr>
        <w:pStyle w:val="23"/>
        <w:ind w:left="1580" w:hanging="1299"/>
        <w:rPr>
          <w:rFonts w:eastAsiaTheme="minorEastAsia" w:cstheme="minorBidi"/>
          <w:smallCaps w:val="0"/>
          <w:noProof/>
          <w:sz w:val="32"/>
          <w:szCs w:val="32"/>
        </w:rPr>
      </w:pPr>
      <w:hyperlink w:anchor="_Toc492906076" w:history="1">
        <w:r w:rsidRPr="00B53F5B">
          <w:rPr>
            <w:rStyle w:val="af"/>
            <w:rFonts w:eastAsia="標楷體" w:hint="eastAsia"/>
            <w:b/>
            <w:bCs/>
            <w:noProof/>
            <w:sz w:val="32"/>
            <w:szCs w:val="32"/>
          </w:rPr>
          <w:t>附錄二：議題融入「自然科學領域」課程綱要示例說明</w:t>
        </w:r>
        <w:r w:rsidRPr="00B53F5B">
          <w:rPr>
            <w:noProof/>
            <w:webHidden/>
            <w:sz w:val="32"/>
            <w:szCs w:val="32"/>
          </w:rPr>
          <w:tab/>
        </w:r>
        <w:r w:rsidRPr="00B53F5B">
          <w:rPr>
            <w:noProof/>
            <w:webHidden/>
            <w:sz w:val="32"/>
            <w:szCs w:val="32"/>
          </w:rPr>
          <w:fldChar w:fldCharType="begin"/>
        </w:r>
        <w:r w:rsidRPr="00B53F5B">
          <w:rPr>
            <w:noProof/>
            <w:webHidden/>
            <w:sz w:val="32"/>
            <w:szCs w:val="32"/>
          </w:rPr>
          <w:instrText xml:space="preserve"> PAGEREF _Toc492906076 \h </w:instrText>
        </w:r>
        <w:r w:rsidRPr="00B53F5B">
          <w:rPr>
            <w:noProof/>
            <w:webHidden/>
            <w:sz w:val="32"/>
            <w:szCs w:val="32"/>
          </w:rPr>
        </w:r>
        <w:r w:rsidRPr="00B53F5B">
          <w:rPr>
            <w:noProof/>
            <w:webHidden/>
            <w:sz w:val="32"/>
            <w:szCs w:val="32"/>
          </w:rPr>
          <w:fldChar w:fldCharType="separate"/>
        </w:r>
        <w:r w:rsidRPr="00B53F5B">
          <w:rPr>
            <w:noProof/>
            <w:webHidden/>
            <w:sz w:val="32"/>
            <w:szCs w:val="32"/>
          </w:rPr>
          <w:t>24</w:t>
        </w:r>
        <w:r w:rsidRPr="00B53F5B">
          <w:rPr>
            <w:noProof/>
            <w:webHidden/>
            <w:sz w:val="32"/>
            <w:szCs w:val="32"/>
          </w:rPr>
          <w:fldChar w:fldCharType="end"/>
        </w:r>
      </w:hyperlink>
    </w:p>
    <w:p w14:paraId="3E3215CC" w14:textId="77777777" w:rsidR="00B53F5B" w:rsidRPr="00B53F5B" w:rsidRDefault="00B53F5B">
      <w:pPr>
        <w:pStyle w:val="23"/>
        <w:ind w:left="1580" w:hanging="1299"/>
        <w:rPr>
          <w:rFonts w:eastAsiaTheme="minorEastAsia" w:cstheme="minorBidi"/>
          <w:smallCaps w:val="0"/>
          <w:noProof/>
          <w:sz w:val="32"/>
          <w:szCs w:val="32"/>
        </w:rPr>
      </w:pPr>
      <w:hyperlink w:anchor="_Toc492906077" w:history="1">
        <w:r w:rsidRPr="00B53F5B">
          <w:rPr>
            <w:rStyle w:val="af"/>
            <w:rFonts w:eastAsia="標楷體" w:hint="eastAsia"/>
            <w:b/>
            <w:bCs/>
            <w:noProof/>
            <w:sz w:val="32"/>
            <w:szCs w:val="32"/>
          </w:rPr>
          <w:t>附錄三：總綱核心素養與自然科學領域課程綱要各教育階段學習表現關聯表</w:t>
        </w:r>
        <w:r w:rsidRPr="00B53F5B">
          <w:rPr>
            <w:noProof/>
            <w:webHidden/>
            <w:sz w:val="32"/>
            <w:szCs w:val="32"/>
          </w:rPr>
          <w:tab/>
        </w:r>
        <w:r w:rsidRPr="00B53F5B">
          <w:rPr>
            <w:noProof/>
            <w:webHidden/>
            <w:sz w:val="32"/>
            <w:szCs w:val="32"/>
          </w:rPr>
          <w:fldChar w:fldCharType="begin"/>
        </w:r>
        <w:r w:rsidRPr="00B53F5B">
          <w:rPr>
            <w:noProof/>
            <w:webHidden/>
            <w:sz w:val="32"/>
            <w:szCs w:val="32"/>
          </w:rPr>
          <w:instrText xml:space="preserve"> PAGEREF _Toc492906077 \h </w:instrText>
        </w:r>
        <w:r w:rsidRPr="00B53F5B">
          <w:rPr>
            <w:noProof/>
            <w:webHidden/>
            <w:sz w:val="32"/>
            <w:szCs w:val="32"/>
          </w:rPr>
        </w:r>
        <w:r w:rsidRPr="00B53F5B">
          <w:rPr>
            <w:noProof/>
            <w:webHidden/>
            <w:sz w:val="32"/>
            <w:szCs w:val="32"/>
          </w:rPr>
          <w:fldChar w:fldCharType="separate"/>
        </w:r>
        <w:r w:rsidRPr="00B53F5B">
          <w:rPr>
            <w:noProof/>
            <w:webHidden/>
            <w:sz w:val="32"/>
            <w:szCs w:val="32"/>
          </w:rPr>
          <w:t>34</w:t>
        </w:r>
        <w:r w:rsidRPr="00B53F5B">
          <w:rPr>
            <w:noProof/>
            <w:webHidden/>
            <w:sz w:val="32"/>
            <w:szCs w:val="32"/>
          </w:rPr>
          <w:fldChar w:fldCharType="end"/>
        </w:r>
      </w:hyperlink>
    </w:p>
    <w:p w14:paraId="227B13EB" w14:textId="77777777" w:rsidR="00B53F5B" w:rsidRPr="00B53F5B" w:rsidRDefault="00B53F5B">
      <w:pPr>
        <w:pStyle w:val="23"/>
        <w:ind w:left="1580" w:hanging="1299"/>
        <w:rPr>
          <w:rFonts w:eastAsiaTheme="minorEastAsia" w:cstheme="minorBidi"/>
          <w:smallCaps w:val="0"/>
          <w:noProof/>
          <w:sz w:val="32"/>
          <w:szCs w:val="32"/>
        </w:rPr>
      </w:pPr>
      <w:hyperlink w:anchor="_Toc492906078" w:history="1">
        <w:r w:rsidRPr="00B53F5B">
          <w:rPr>
            <w:rStyle w:val="af"/>
            <w:rFonts w:eastAsia="標楷體" w:hint="eastAsia"/>
            <w:b/>
            <w:bCs/>
            <w:noProof/>
            <w:sz w:val="32"/>
            <w:szCs w:val="32"/>
          </w:rPr>
          <w:t>附錄五：學習內容說明</w:t>
        </w:r>
        <w:r w:rsidRPr="00B53F5B">
          <w:rPr>
            <w:noProof/>
            <w:webHidden/>
            <w:sz w:val="32"/>
            <w:szCs w:val="32"/>
          </w:rPr>
          <w:tab/>
        </w:r>
        <w:r w:rsidRPr="00B53F5B">
          <w:rPr>
            <w:noProof/>
            <w:webHidden/>
            <w:sz w:val="32"/>
            <w:szCs w:val="32"/>
          </w:rPr>
          <w:fldChar w:fldCharType="begin"/>
        </w:r>
        <w:r w:rsidRPr="00B53F5B">
          <w:rPr>
            <w:noProof/>
            <w:webHidden/>
            <w:sz w:val="32"/>
            <w:szCs w:val="32"/>
          </w:rPr>
          <w:instrText xml:space="preserve"> PAGEREF _Toc492906078 \h </w:instrText>
        </w:r>
        <w:r w:rsidRPr="00B53F5B">
          <w:rPr>
            <w:noProof/>
            <w:webHidden/>
            <w:sz w:val="32"/>
            <w:szCs w:val="32"/>
          </w:rPr>
        </w:r>
        <w:r w:rsidRPr="00B53F5B">
          <w:rPr>
            <w:noProof/>
            <w:webHidden/>
            <w:sz w:val="32"/>
            <w:szCs w:val="32"/>
          </w:rPr>
          <w:fldChar w:fldCharType="separate"/>
        </w:r>
        <w:r w:rsidRPr="00B53F5B">
          <w:rPr>
            <w:noProof/>
            <w:webHidden/>
            <w:sz w:val="32"/>
            <w:szCs w:val="32"/>
          </w:rPr>
          <w:t>37</w:t>
        </w:r>
        <w:r w:rsidRPr="00B53F5B">
          <w:rPr>
            <w:noProof/>
            <w:webHidden/>
            <w:sz w:val="32"/>
            <w:szCs w:val="32"/>
          </w:rPr>
          <w:fldChar w:fldCharType="end"/>
        </w:r>
      </w:hyperlink>
    </w:p>
    <w:p w14:paraId="005B29E7" w14:textId="77777777" w:rsidR="00F85179" w:rsidRPr="001847CD" w:rsidRDefault="00F85179" w:rsidP="0059602D">
      <w:pPr>
        <w:pStyle w:val="16"/>
        <w:sectPr w:rsidR="00F85179" w:rsidRPr="001847CD" w:rsidSect="00EE5160">
          <w:footerReference w:type="even" r:id="rId10"/>
          <w:footerReference w:type="default" r:id="rId11"/>
          <w:pgSz w:w="11906" w:h="16838"/>
          <w:pgMar w:top="1134" w:right="1134" w:bottom="1134" w:left="1134" w:header="851" w:footer="992" w:gutter="0"/>
          <w:cols w:space="425"/>
          <w:docGrid w:linePitch="360"/>
        </w:sectPr>
      </w:pPr>
      <w:r w:rsidRPr="00B53F5B">
        <w:rPr>
          <w:b w:val="0"/>
          <w:sz w:val="32"/>
          <w:szCs w:val="32"/>
        </w:rPr>
        <w:fldChar w:fldCharType="end"/>
      </w:r>
      <w:bookmarkEnd w:id="0"/>
    </w:p>
    <w:p w14:paraId="44632A68" w14:textId="77777777" w:rsidR="00845D88" w:rsidRPr="00531759" w:rsidRDefault="00845D88" w:rsidP="00F85179">
      <w:pPr>
        <w:pStyle w:val="af9"/>
        <w:tabs>
          <w:tab w:val="left" w:pos="567"/>
        </w:tabs>
        <w:spacing w:beforeLines="20" w:before="72" w:afterLines="20" w:after="72" w:line="420" w:lineRule="exact"/>
        <w:ind w:leftChars="0" w:left="0"/>
        <w:outlineLvl w:val="0"/>
        <w:rPr>
          <w:rFonts w:eastAsia="標楷體"/>
          <w:b/>
          <w:bCs/>
          <w:sz w:val="28"/>
          <w:szCs w:val="28"/>
        </w:rPr>
      </w:pPr>
      <w:bookmarkStart w:id="3" w:name="_Toc492906060"/>
      <w:bookmarkEnd w:id="1"/>
      <w:r w:rsidRPr="00531759">
        <w:rPr>
          <w:rFonts w:eastAsia="標楷體"/>
          <w:b/>
          <w:bCs/>
          <w:sz w:val="28"/>
          <w:szCs w:val="28"/>
        </w:rPr>
        <w:lastRenderedPageBreak/>
        <w:t>壹、</w:t>
      </w:r>
      <w:r w:rsidRPr="00F85179">
        <w:rPr>
          <w:rFonts w:ascii="標楷體" w:eastAsia="標楷體" w:hAnsi="標楷體"/>
          <w:b/>
          <w:kern w:val="0"/>
          <w:sz w:val="28"/>
          <w:szCs w:val="28"/>
        </w:rPr>
        <w:t>基本</w:t>
      </w:r>
      <w:r w:rsidRPr="00531759">
        <w:rPr>
          <w:rFonts w:eastAsia="標楷體"/>
          <w:b/>
          <w:bCs/>
          <w:sz w:val="28"/>
          <w:szCs w:val="28"/>
        </w:rPr>
        <w:t>理念</w:t>
      </w:r>
      <w:bookmarkEnd w:id="2"/>
      <w:bookmarkEnd w:id="3"/>
    </w:p>
    <w:p w14:paraId="2B5EA70F" w14:textId="62AF01D1" w:rsidR="000840BE" w:rsidRPr="00531759" w:rsidRDefault="000840BE" w:rsidP="007823A6">
      <w:pPr>
        <w:pStyle w:val="af9"/>
        <w:spacing w:line="420" w:lineRule="exact"/>
        <w:ind w:leftChars="0" w:left="28" w:firstLineChars="198" w:firstLine="475"/>
        <w:jc w:val="both"/>
        <w:rPr>
          <w:rFonts w:eastAsia="標楷體"/>
          <w:bCs/>
        </w:rPr>
      </w:pPr>
      <w:r w:rsidRPr="00531759">
        <w:rPr>
          <w:rFonts w:eastAsia="標楷體"/>
          <w:bCs/>
        </w:rPr>
        <w:t>科學源起於人類對生活周圍的好奇或需要。人類觀察研究自然界各種現象與變化，巧妙地運用科學來解決</w:t>
      </w:r>
      <w:r w:rsidRPr="007823A6">
        <w:rPr>
          <w:rFonts w:eastAsia="標楷體"/>
        </w:rPr>
        <w:t>問題</w:t>
      </w:r>
      <w:r w:rsidRPr="00531759">
        <w:rPr>
          <w:rFonts w:eastAsia="標楷體"/>
          <w:bCs/>
        </w:rPr>
        <w:t>、適應環境、改善生活，科學在文明演進過程中持續累積，而成為文化重要內涵。生活在現代，我們的周遭充斥著</w:t>
      </w:r>
      <w:r w:rsidR="005B70C3" w:rsidRPr="00531759">
        <w:rPr>
          <w:rFonts w:eastAsia="標楷體"/>
          <w:bCs/>
        </w:rPr>
        <w:t>不斷創新的</w:t>
      </w:r>
      <w:r w:rsidRPr="00531759">
        <w:rPr>
          <w:rFonts w:eastAsia="標楷體"/>
          <w:bCs/>
        </w:rPr>
        <w:t>科技產品、紛至沓來的各項資訊、以及因資源開發而衍生出的環境生態問題。因此我們</w:t>
      </w:r>
      <w:r w:rsidR="005B70C3" w:rsidRPr="00531759">
        <w:rPr>
          <w:rFonts w:eastAsia="標楷體"/>
          <w:bCs/>
        </w:rPr>
        <w:t>的國民</w:t>
      </w:r>
      <w:r w:rsidRPr="00531759">
        <w:rPr>
          <w:rFonts w:eastAsia="標楷體"/>
          <w:bCs/>
        </w:rPr>
        <w:t>更需要具備科學素養，能</w:t>
      </w:r>
      <w:r w:rsidR="00CE56B1">
        <w:rPr>
          <w:rFonts w:eastAsia="標楷體"/>
          <w:bCs/>
        </w:rPr>
        <w:t>了解</w:t>
      </w:r>
      <w:r w:rsidRPr="00531759">
        <w:rPr>
          <w:rFonts w:eastAsia="標楷體"/>
          <w:bCs/>
        </w:rPr>
        <w:t>科學的貢獻與限制、能善用科學知識與方法、能以理性積極的態度與創新的思維，面對日常生活中各種與科學有關的問題，能做出評論、判斷與行動。同時，我們也需要培養未來的科學人才，為人類文明與社會經濟發展奠下堅實的基礎。</w:t>
      </w:r>
    </w:p>
    <w:p w14:paraId="693BB30D" w14:textId="72B9B79E" w:rsidR="000840BE" w:rsidRPr="00531759" w:rsidRDefault="000840BE" w:rsidP="007823A6">
      <w:pPr>
        <w:pStyle w:val="af9"/>
        <w:spacing w:line="420" w:lineRule="exact"/>
        <w:ind w:leftChars="0" w:left="28" w:firstLineChars="198" w:firstLine="475"/>
        <w:jc w:val="both"/>
        <w:rPr>
          <w:rFonts w:eastAsia="標楷體"/>
          <w:bCs/>
        </w:rPr>
      </w:pPr>
      <w:r w:rsidRPr="00531759">
        <w:rPr>
          <w:rFonts w:eastAsia="標楷體"/>
          <w:bCs/>
        </w:rPr>
        <w:t>科學學習的方法，應當從激發學</w:t>
      </w:r>
      <w:r w:rsidR="00CE56B1">
        <w:rPr>
          <w:rFonts w:eastAsia="標楷體"/>
          <w:bCs/>
        </w:rPr>
        <w:t>生</w:t>
      </w:r>
      <w:r w:rsidRPr="00531759">
        <w:rPr>
          <w:rFonts w:eastAsia="標楷體"/>
          <w:bCs/>
        </w:rPr>
        <w:t>對科學的好奇心與主動學習的意願為起點，引導其從既有經驗出發，進行主動探索、實驗操作與多元學習，使學</w:t>
      </w:r>
      <w:r w:rsidR="00CE56B1">
        <w:rPr>
          <w:rFonts w:eastAsia="標楷體"/>
          <w:bCs/>
        </w:rPr>
        <w:t>生</w:t>
      </w:r>
      <w:r w:rsidRPr="00531759">
        <w:rPr>
          <w:rFonts w:eastAsia="標楷體"/>
          <w:bCs/>
        </w:rPr>
        <w:t>能具備科學核心知識、探究實作與科學論證</w:t>
      </w:r>
      <w:r w:rsidRPr="007823A6">
        <w:rPr>
          <w:rFonts w:eastAsia="標楷體"/>
        </w:rPr>
        <w:t>溝通</w:t>
      </w:r>
      <w:r w:rsidRPr="00531759">
        <w:rPr>
          <w:rFonts w:eastAsia="標楷體"/>
          <w:bCs/>
        </w:rPr>
        <w:t>能力。各學習階段應重視並貫徹「探究與實作」的精神與方法，提供學生統整的學習經驗，並強調跨領域</w:t>
      </w:r>
      <w:r w:rsidR="00CE56B1">
        <w:rPr>
          <w:rFonts w:eastAsia="標楷體" w:hint="eastAsia"/>
          <w:bCs/>
        </w:rPr>
        <w:t>/</w:t>
      </w:r>
      <w:r w:rsidR="00CE56B1">
        <w:rPr>
          <w:rFonts w:eastAsia="標楷體" w:hint="eastAsia"/>
          <w:bCs/>
        </w:rPr>
        <w:t>科目</w:t>
      </w:r>
      <w:r w:rsidRPr="00531759">
        <w:rPr>
          <w:rFonts w:eastAsia="標楷體"/>
          <w:bCs/>
        </w:rPr>
        <w:t>間的整合，以綜合理解運用自然科學領域七項跨科概念（物質與能量、構造與功能、系統與尺度、改變與穩定、交互作用、科學與生活、資源與永續性），為強化上述目標，特於高</w:t>
      </w:r>
      <w:r w:rsidR="00CE56B1">
        <w:rPr>
          <w:rFonts w:eastAsia="標楷體"/>
          <w:bCs/>
        </w:rPr>
        <w:t>級</w:t>
      </w:r>
      <w:r w:rsidRPr="00531759">
        <w:rPr>
          <w:rFonts w:eastAsia="標楷體"/>
          <w:bCs/>
        </w:rPr>
        <w:t>中</w:t>
      </w:r>
      <w:r w:rsidR="00CE56B1">
        <w:rPr>
          <w:rFonts w:eastAsia="標楷體"/>
          <w:bCs/>
        </w:rPr>
        <w:t>等學校</w:t>
      </w:r>
      <w:r w:rsidR="00821FC9" w:rsidRPr="00531759">
        <w:rPr>
          <w:rFonts w:eastAsia="標楷體"/>
          <w:bCs/>
        </w:rPr>
        <w:t>教育</w:t>
      </w:r>
      <w:r w:rsidRPr="00531759">
        <w:rPr>
          <w:rFonts w:eastAsia="標楷體"/>
          <w:bCs/>
        </w:rPr>
        <w:t>階段增列</w:t>
      </w:r>
      <w:r w:rsidR="006A10FB" w:rsidRPr="007D797C">
        <w:rPr>
          <w:rFonts w:eastAsia="標楷體"/>
          <w:bCs/>
          <w:shd w:val="clear" w:color="auto" w:fill="FFFFFF" w:themeFill="background1"/>
        </w:rPr>
        <w:t>自然科學</w:t>
      </w:r>
      <w:r w:rsidRPr="00531759">
        <w:rPr>
          <w:rFonts w:eastAsia="標楷體"/>
          <w:bCs/>
        </w:rPr>
        <w:t>探究與實作課程必修</w:t>
      </w:r>
      <w:r w:rsidR="00DE2D3A" w:rsidRPr="007D797C">
        <w:rPr>
          <w:rFonts w:eastAsia="標楷體"/>
          <w:bCs/>
          <w:shd w:val="clear" w:color="auto" w:fill="FFFFFF" w:themeFill="background1"/>
        </w:rPr>
        <w:t>4</w:t>
      </w:r>
      <w:r w:rsidRPr="00531759">
        <w:rPr>
          <w:rFonts w:eastAsia="標楷體"/>
          <w:bCs/>
        </w:rPr>
        <w:t>學分。</w:t>
      </w:r>
    </w:p>
    <w:p w14:paraId="3250FA4D" w14:textId="0FD1DB9B" w:rsidR="000840BE" w:rsidRPr="00531759" w:rsidRDefault="000840BE" w:rsidP="007823A6">
      <w:pPr>
        <w:pStyle w:val="af9"/>
        <w:spacing w:line="420" w:lineRule="exact"/>
        <w:ind w:leftChars="0" w:left="28" w:firstLineChars="198" w:firstLine="475"/>
        <w:jc w:val="both"/>
        <w:rPr>
          <w:rFonts w:eastAsia="標楷體"/>
          <w:bCs/>
        </w:rPr>
      </w:pPr>
      <w:r w:rsidRPr="00531759">
        <w:rPr>
          <w:rFonts w:eastAsia="標楷體"/>
          <w:bCs/>
        </w:rPr>
        <w:t>科學學習的內容，必須考量當今</w:t>
      </w:r>
      <w:r w:rsidR="005B70C3" w:rsidRPr="00531759">
        <w:rPr>
          <w:rFonts w:eastAsia="標楷體"/>
          <w:bCs/>
        </w:rPr>
        <w:t>科學知識呈現高速</w:t>
      </w:r>
      <w:r w:rsidRPr="00531759">
        <w:rPr>
          <w:rFonts w:eastAsia="標楷體"/>
          <w:bCs/>
        </w:rPr>
        <w:t>成長</w:t>
      </w:r>
      <w:r w:rsidR="00CE56B1">
        <w:rPr>
          <w:rFonts w:eastAsia="標楷體"/>
          <w:bCs/>
        </w:rPr>
        <w:t>以</w:t>
      </w:r>
      <w:r w:rsidRPr="00531759">
        <w:rPr>
          <w:rFonts w:eastAsia="標楷體"/>
          <w:bCs/>
        </w:rPr>
        <w:t>及科學、科技與其他領域</w:t>
      </w:r>
      <w:r w:rsidR="00CE56B1">
        <w:rPr>
          <w:rFonts w:eastAsia="標楷體" w:hint="eastAsia"/>
          <w:bCs/>
        </w:rPr>
        <w:t>/</w:t>
      </w:r>
      <w:r w:rsidR="00CE56B1">
        <w:rPr>
          <w:rFonts w:eastAsia="標楷體" w:hint="eastAsia"/>
          <w:bCs/>
        </w:rPr>
        <w:t>科目</w:t>
      </w:r>
      <w:r w:rsidRPr="00531759">
        <w:rPr>
          <w:rFonts w:eastAsia="標楷體"/>
          <w:bCs/>
        </w:rPr>
        <w:t>相互滲透融合等事實，而在課程教材組織與選擇上，要重視縱向的連貫與橫向的</w:t>
      </w:r>
      <w:r w:rsidR="00CE56B1">
        <w:rPr>
          <w:rFonts w:eastAsia="標楷體"/>
          <w:bCs/>
        </w:rPr>
        <w:t>統整</w:t>
      </w:r>
      <w:r w:rsidRPr="00531759">
        <w:rPr>
          <w:rFonts w:eastAsia="標楷體"/>
          <w:bCs/>
        </w:rPr>
        <w:t>。根據各階段學</w:t>
      </w:r>
      <w:r w:rsidR="00CE56B1">
        <w:rPr>
          <w:rFonts w:eastAsia="標楷體"/>
          <w:bCs/>
        </w:rPr>
        <w:t>生</w:t>
      </w:r>
      <w:r w:rsidRPr="00531759">
        <w:rPr>
          <w:rFonts w:eastAsia="標楷體"/>
          <w:bCs/>
        </w:rPr>
        <w:t>的特質，</w:t>
      </w:r>
      <w:r w:rsidRPr="007823A6">
        <w:rPr>
          <w:rFonts w:eastAsia="標楷體"/>
        </w:rPr>
        <w:t>選擇</w:t>
      </w:r>
      <w:r w:rsidRPr="00531759">
        <w:rPr>
          <w:rFonts w:eastAsia="標楷體"/>
          <w:bCs/>
        </w:rPr>
        <w:t>重要核心概念，再透過跨科概念與社會性科學議題，讓學生經由探究、專題製作等多元途徑獲得深度的學習，以培養國民科學素養。所以一個有科學素養的公民，應具備科學的核心概念、探究能力及態度，並且能初步了解科學本質。</w:t>
      </w:r>
    </w:p>
    <w:p w14:paraId="679F2A1F" w14:textId="2539A4B6" w:rsidR="00845D88" w:rsidRPr="00531759" w:rsidRDefault="000840BE" w:rsidP="00E2554A">
      <w:pPr>
        <w:pStyle w:val="af9"/>
        <w:spacing w:line="420" w:lineRule="exact"/>
        <w:ind w:leftChars="0" w:left="28" w:firstLineChars="198" w:firstLine="475"/>
        <w:jc w:val="both"/>
        <w:rPr>
          <w:rFonts w:eastAsia="標楷體"/>
          <w:bCs/>
        </w:rPr>
      </w:pPr>
      <w:r w:rsidRPr="00531759">
        <w:rPr>
          <w:rFonts w:eastAsia="標楷體"/>
          <w:bCs/>
        </w:rPr>
        <w:t>因此，在學習自然科學的過程中，應培養學</w:t>
      </w:r>
      <w:r w:rsidR="00CE56B1">
        <w:rPr>
          <w:rFonts w:eastAsia="標楷體"/>
          <w:bCs/>
        </w:rPr>
        <w:t>生</w:t>
      </w:r>
      <w:r w:rsidRPr="00531759">
        <w:rPr>
          <w:rFonts w:eastAsia="標楷體"/>
          <w:bCs/>
        </w:rPr>
        <w:t>對自然科學的學習興趣，成為自發主動的學習者，以達成「</w:t>
      </w:r>
      <w:r w:rsidRPr="00E2554A">
        <w:rPr>
          <w:rFonts w:eastAsia="標楷體"/>
        </w:rPr>
        <w:t>自發</w:t>
      </w:r>
      <w:r w:rsidRPr="00531759">
        <w:rPr>
          <w:rFonts w:eastAsia="標楷體"/>
          <w:bCs/>
        </w:rPr>
        <w:t>」的理念。在參與自然科學探究與實作過程中，學</w:t>
      </w:r>
      <w:r w:rsidR="00CE56B1">
        <w:rPr>
          <w:rFonts w:eastAsia="標楷體"/>
          <w:bCs/>
        </w:rPr>
        <w:t>生</w:t>
      </w:r>
      <w:r w:rsidRPr="00531759">
        <w:rPr>
          <w:rFonts w:eastAsia="標楷體"/>
          <w:bCs/>
        </w:rPr>
        <w:t>應積極與他人及環境互動，並能廣泛的運用各種工具達到有效的溝通，以達成「互動」的理念。學</w:t>
      </w:r>
      <w:r w:rsidR="00CE56B1">
        <w:rPr>
          <w:rFonts w:eastAsia="標楷體"/>
          <w:bCs/>
        </w:rPr>
        <w:t>生</w:t>
      </w:r>
      <w:r w:rsidRPr="00531759">
        <w:rPr>
          <w:rFonts w:eastAsia="標楷體"/>
          <w:bCs/>
        </w:rPr>
        <w:t>再透過自然科學學習欣賞大自然之美，善用並珍惜自然資源，以達成「共好」的理念。</w:t>
      </w:r>
    </w:p>
    <w:p w14:paraId="601FD268" w14:textId="77777777" w:rsidR="0042298A" w:rsidRPr="00531759" w:rsidRDefault="00845D88" w:rsidP="00F85179">
      <w:pPr>
        <w:pStyle w:val="af9"/>
        <w:tabs>
          <w:tab w:val="left" w:pos="567"/>
        </w:tabs>
        <w:spacing w:beforeLines="20" w:before="72" w:afterLines="20" w:after="72" w:line="420" w:lineRule="exact"/>
        <w:ind w:leftChars="0" w:left="0"/>
        <w:outlineLvl w:val="0"/>
        <w:rPr>
          <w:rFonts w:eastAsia="標楷體"/>
          <w:b/>
          <w:bCs/>
          <w:sz w:val="28"/>
          <w:szCs w:val="28"/>
        </w:rPr>
      </w:pPr>
      <w:bookmarkStart w:id="4" w:name="_Toc418850368"/>
      <w:bookmarkStart w:id="5" w:name="_Toc492906061"/>
      <w:r w:rsidRPr="00531759">
        <w:rPr>
          <w:rFonts w:eastAsia="標楷體"/>
          <w:b/>
          <w:bCs/>
          <w:sz w:val="28"/>
          <w:szCs w:val="28"/>
        </w:rPr>
        <w:t>貳、</w:t>
      </w:r>
      <w:r w:rsidRPr="00F85179">
        <w:rPr>
          <w:rFonts w:ascii="標楷體" w:eastAsia="標楷體" w:hAnsi="標楷體"/>
          <w:b/>
          <w:kern w:val="0"/>
          <w:sz w:val="28"/>
          <w:szCs w:val="28"/>
        </w:rPr>
        <w:t>課程</w:t>
      </w:r>
      <w:r w:rsidRPr="00531759">
        <w:rPr>
          <w:rFonts w:eastAsia="標楷體"/>
          <w:b/>
          <w:bCs/>
          <w:sz w:val="28"/>
          <w:szCs w:val="28"/>
        </w:rPr>
        <w:t>目標</w:t>
      </w:r>
      <w:bookmarkEnd w:id="4"/>
      <w:bookmarkEnd w:id="5"/>
    </w:p>
    <w:p w14:paraId="3FD7D63E" w14:textId="77777777" w:rsidR="000840BE" w:rsidRPr="007823A6" w:rsidRDefault="000840BE" w:rsidP="007823A6">
      <w:pPr>
        <w:pStyle w:val="af9"/>
        <w:spacing w:line="420" w:lineRule="exact"/>
        <w:ind w:leftChars="0" w:left="28" w:firstLineChars="198" w:firstLine="475"/>
        <w:jc w:val="both"/>
        <w:rPr>
          <w:rFonts w:eastAsia="標楷體"/>
        </w:rPr>
      </w:pPr>
      <w:r w:rsidRPr="007823A6">
        <w:rPr>
          <w:rFonts w:eastAsia="標楷體"/>
        </w:rPr>
        <w:t>十二年國民基本教育自然科學領域課程在前述基本理念引導下，訂定課程目標如下：</w:t>
      </w:r>
    </w:p>
    <w:p w14:paraId="5642E908" w14:textId="2F7090DB" w:rsidR="000840BE" w:rsidRPr="007823A6" w:rsidRDefault="000840BE" w:rsidP="007823A6">
      <w:pPr>
        <w:pStyle w:val="af9"/>
        <w:tabs>
          <w:tab w:val="left" w:pos="709"/>
        </w:tabs>
        <w:spacing w:line="420" w:lineRule="exact"/>
        <w:ind w:leftChars="117" w:left="795" w:hangingChars="214" w:hanging="514"/>
        <w:jc w:val="both"/>
        <w:rPr>
          <w:rFonts w:ascii="Times New Roman" w:eastAsia="標楷體" w:hAnsi="Times New Roman"/>
          <w:szCs w:val="24"/>
        </w:rPr>
      </w:pPr>
      <w:r w:rsidRPr="007823A6">
        <w:rPr>
          <w:rFonts w:ascii="Times New Roman" w:eastAsia="標楷體" w:hAnsi="Times New Roman"/>
          <w:szCs w:val="24"/>
        </w:rPr>
        <w:t>一、啟發科學探究的熱忱與潛能：使學</w:t>
      </w:r>
      <w:r w:rsidR="00CE56B1">
        <w:rPr>
          <w:rFonts w:ascii="Times New Roman" w:eastAsia="標楷體" w:hAnsi="Times New Roman"/>
          <w:szCs w:val="24"/>
        </w:rPr>
        <w:t>生</w:t>
      </w:r>
      <w:r w:rsidRPr="007823A6">
        <w:rPr>
          <w:rFonts w:ascii="Times New Roman" w:eastAsia="標楷體" w:hAnsi="Times New Roman"/>
          <w:szCs w:val="24"/>
        </w:rPr>
        <w:t>能對自然科學具備好奇心與想像力，發揮理性思維，開展生命潛能。</w:t>
      </w:r>
    </w:p>
    <w:p w14:paraId="5FF2AFF2" w14:textId="0C71DC45" w:rsidR="000840BE" w:rsidRPr="007823A6" w:rsidRDefault="000840BE" w:rsidP="007823A6">
      <w:pPr>
        <w:pStyle w:val="af9"/>
        <w:tabs>
          <w:tab w:val="left" w:pos="709"/>
        </w:tabs>
        <w:spacing w:line="420" w:lineRule="exact"/>
        <w:ind w:leftChars="117" w:left="795" w:hangingChars="214" w:hanging="514"/>
        <w:jc w:val="both"/>
        <w:rPr>
          <w:rFonts w:ascii="Times New Roman" w:eastAsia="標楷體" w:hAnsi="Times New Roman"/>
          <w:szCs w:val="24"/>
        </w:rPr>
      </w:pPr>
      <w:r w:rsidRPr="007823A6">
        <w:rPr>
          <w:rFonts w:ascii="Times New Roman" w:eastAsia="標楷體" w:hAnsi="Times New Roman"/>
          <w:szCs w:val="24"/>
        </w:rPr>
        <w:t>二、建構基本科學素養：使學</w:t>
      </w:r>
      <w:r w:rsidR="00CE56B1">
        <w:rPr>
          <w:rFonts w:ascii="Times New Roman" w:eastAsia="標楷體" w:hAnsi="Times New Roman"/>
          <w:szCs w:val="24"/>
        </w:rPr>
        <w:t>生</w:t>
      </w:r>
      <w:r w:rsidRPr="007823A6">
        <w:rPr>
          <w:rFonts w:ascii="Times New Roman" w:eastAsia="標楷體" w:hAnsi="Times New Roman"/>
          <w:szCs w:val="24"/>
        </w:rPr>
        <w:t>具備基本科學知識、探究與實作能力，能於實際生活中有效溝通、參與公民社會議題的決策與問題解決，且對媒體所報導的科學相關內容能理解並反思，培養求真求實的精神。</w:t>
      </w:r>
    </w:p>
    <w:p w14:paraId="7C54C129" w14:textId="071BEF77" w:rsidR="000840BE" w:rsidRPr="007823A6" w:rsidRDefault="000840BE" w:rsidP="007823A6">
      <w:pPr>
        <w:pStyle w:val="af9"/>
        <w:tabs>
          <w:tab w:val="left" w:pos="709"/>
        </w:tabs>
        <w:spacing w:line="420" w:lineRule="exact"/>
        <w:ind w:leftChars="117" w:left="795" w:hangingChars="214" w:hanging="514"/>
        <w:jc w:val="both"/>
        <w:rPr>
          <w:rFonts w:ascii="Times New Roman" w:eastAsia="標楷體" w:hAnsi="Times New Roman"/>
          <w:szCs w:val="24"/>
        </w:rPr>
      </w:pPr>
      <w:r w:rsidRPr="007823A6">
        <w:rPr>
          <w:rFonts w:ascii="Times New Roman" w:eastAsia="標楷體" w:hAnsi="Times New Roman"/>
          <w:szCs w:val="24"/>
        </w:rPr>
        <w:t>三、奠定持續學習科學與運用科技的基礎：養成學</w:t>
      </w:r>
      <w:r w:rsidR="00CE56B1">
        <w:rPr>
          <w:rFonts w:ascii="Times New Roman" w:eastAsia="標楷體" w:hAnsi="Times New Roman"/>
          <w:szCs w:val="24"/>
        </w:rPr>
        <w:t>生</w:t>
      </w:r>
      <w:r w:rsidRPr="007823A6">
        <w:rPr>
          <w:rFonts w:ascii="Times New Roman" w:eastAsia="標楷體" w:hAnsi="Times New Roman"/>
          <w:szCs w:val="24"/>
        </w:rPr>
        <w:t>對科學正向的態度、學習科學的興趣，為適應科技時代之生活奠定良好基礎。</w:t>
      </w:r>
    </w:p>
    <w:p w14:paraId="5A833176" w14:textId="55BE6063" w:rsidR="000840BE" w:rsidRPr="007823A6" w:rsidRDefault="000840BE" w:rsidP="007823A6">
      <w:pPr>
        <w:pStyle w:val="af9"/>
        <w:tabs>
          <w:tab w:val="left" w:pos="709"/>
        </w:tabs>
        <w:spacing w:line="420" w:lineRule="exact"/>
        <w:ind w:leftChars="117" w:left="795" w:hangingChars="214" w:hanging="514"/>
        <w:jc w:val="both"/>
        <w:rPr>
          <w:rFonts w:ascii="Times New Roman" w:eastAsia="標楷體" w:hAnsi="Times New Roman"/>
          <w:szCs w:val="24"/>
        </w:rPr>
      </w:pPr>
      <w:r w:rsidRPr="007823A6">
        <w:rPr>
          <w:rFonts w:ascii="Times New Roman" w:eastAsia="標楷體" w:hAnsi="Times New Roman"/>
          <w:szCs w:val="24"/>
        </w:rPr>
        <w:t>四、培養社會關懷和守護自然之價值觀與行動力：使學</w:t>
      </w:r>
      <w:r w:rsidR="00CE56B1">
        <w:rPr>
          <w:rFonts w:ascii="Times New Roman" w:eastAsia="標楷體" w:hAnsi="Times New Roman"/>
          <w:szCs w:val="24"/>
        </w:rPr>
        <w:t>生</w:t>
      </w:r>
      <w:r w:rsidRPr="007823A6">
        <w:rPr>
          <w:rFonts w:ascii="Times New Roman" w:eastAsia="標楷體" w:hAnsi="Times New Roman"/>
          <w:szCs w:val="24"/>
        </w:rPr>
        <w:t>欣賞且珍惜大自然之美，更深化</w:t>
      </w:r>
      <w:r w:rsidRPr="007823A6">
        <w:rPr>
          <w:rFonts w:ascii="Times New Roman" w:eastAsia="標楷體" w:hAnsi="Times New Roman"/>
          <w:szCs w:val="24"/>
        </w:rPr>
        <w:lastRenderedPageBreak/>
        <w:t>為愛護自然、珍愛生命、惜取資源的關懷心與行動力，進而致力於建構理性社會與永續環境。</w:t>
      </w:r>
    </w:p>
    <w:p w14:paraId="760D6789" w14:textId="0384A859" w:rsidR="00483612" w:rsidRPr="007823A6" w:rsidRDefault="000840BE" w:rsidP="007823A6">
      <w:pPr>
        <w:pStyle w:val="af9"/>
        <w:tabs>
          <w:tab w:val="left" w:pos="709"/>
        </w:tabs>
        <w:spacing w:line="420" w:lineRule="exact"/>
        <w:ind w:leftChars="117" w:left="795" w:hangingChars="214" w:hanging="514"/>
        <w:jc w:val="both"/>
        <w:rPr>
          <w:rFonts w:ascii="Times New Roman" w:eastAsia="標楷體" w:hAnsi="Times New Roman"/>
          <w:szCs w:val="24"/>
        </w:rPr>
      </w:pPr>
      <w:r w:rsidRPr="007823A6">
        <w:rPr>
          <w:rFonts w:ascii="Times New Roman" w:eastAsia="標楷體" w:hAnsi="Times New Roman"/>
          <w:szCs w:val="24"/>
        </w:rPr>
        <w:t>五、為生涯發展做準備：使學</w:t>
      </w:r>
      <w:r w:rsidR="00CE56B1">
        <w:rPr>
          <w:rFonts w:ascii="Times New Roman" w:eastAsia="標楷體" w:hAnsi="Times New Roman"/>
          <w:szCs w:val="24"/>
        </w:rPr>
        <w:t>生</w:t>
      </w:r>
      <w:r w:rsidRPr="007823A6">
        <w:rPr>
          <w:rFonts w:ascii="Times New Roman" w:eastAsia="標楷體" w:hAnsi="Times New Roman"/>
          <w:szCs w:val="24"/>
        </w:rPr>
        <w:t>不論出於興趣、生活或工作所需，都能更進一步努力增進科學知能，且經由此階段的學習，為下一階段的生涯發展做好準備。</w:t>
      </w:r>
    </w:p>
    <w:p w14:paraId="7B49F3A5" w14:textId="77777777" w:rsidR="00FC111E" w:rsidRPr="00531759" w:rsidRDefault="00FC111E" w:rsidP="00F85179">
      <w:pPr>
        <w:pStyle w:val="af9"/>
        <w:tabs>
          <w:tab w:val="left" w:pos="567"/>
        </w:tabs>
        <w:spacing w:beforeLines="20" w:before="72" w:afterLines="20" w:after="72" w:line="420" w:lineRule="exact"/>
        <w:ind w:leftChars="0" w:left="0"/>
        <w:outlineLvl w:val="0"/>
        <w:rPr>
          <w:rFonts w:eastAsia="標楷體"/>
          <w:b/>
          <w:bCs/>
          <w:sz w:val="28"/>
          <w:szCs w:val="28"/>
        </w:rPr>
      </w:pPr>
      <w:bookmarkStart w:id="6" w:name="_Toc418850369"/>
      <w:bookmarkStart w:id="7" w:name="_Toc492906062"/>
      <w:r w:rsidRPr="00531759">
        <w:rPr>
          <w:rFonts w:eastAsia="標楷體"/>
          <w:b/>
          <w:bCs/>
          <w:sz w:val="28"/>
          <w:szCs w:val="28"/>
        </w:rPr>
        <w:t>參、</w:t>
      </w:r>
      <w:r w:rsidRPr="00F85179">
        <w:rPr>
          <w:rFonts w:ascii="標楷體" w:eastAsia="標楷體" w:hAnsi="標楷體"/>
          <w:b/>
          <w:kern w:val="0"/>
          <w:sz w:val="28"/>
          <w:szCs w:val="28"/>
        </w:rPr>
        <w:t>時間</w:t>
      </w:r>
      <w:r w:rsidRPr="00531759">
        <w:rPr>
          <w:rFonts w:eastAsia="標楷體"/>
          <w:b/>
          <w:bCs/>
          <w:sz w:val="28"/>
          <w:szCs w:val="28"/>
        </w:rPr>
        <w:t>分配</w:t>
      </w:r>
      <w:bookmarkEnd w:id="6"/>
      <w:bookmarkEnd w:id="7"/>
    </w:p>
    <w:tbl>
      <w:tblPr>
        <w:tblW w:w="9365" w:type="dxa"/>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Look w:val="00A0" w:firstRow="1" w:lastRow="0" w:firstColumn="1" w:lastColumn="0" w:noHBand="0" w:noVBand="0"/>
      </w:tblPr>
      <w:tblGrid>
        <w:gridCol w:w="1131"/>
        <w:gridCol w:w="993"/>
        <w:gridCol w:w="992"/>
        <w:gridCol w:w="992"/>
        <w:gridCol w:w="1987"/>
        <w:gridCol w:w="2562"/>
        <w:gridCol w:w="708"/>
      </w:tblGrid>
      <w:tr w:rsidR="00FC111E" w:rsidRPr="007823A6" w14:paraId="4D2EAB52" w14:textId="77777777" w:rsidTr="00E2554A">
        <w:trPr>
          <w:jc w:val="center"/>
        </w:trPr>
        <w:tc>
          <w:tcPr>
            <w:tcW w:w="1131" w:type="dxa"/>
            <w:tcBorders>
              <w:top w:val="single" w:sz="2" w:space="0" w:color="auto"/>
              <w:bottom w:val="single" w:sz="6" w:space="0" w:color="auto"/>
            </w:tcBorders>
            <w:shd w:val="clear" w:color="auto" w:fill="D9D9D9" w:themeFill="background1" w:themeFillShade="D9"/>
          </w:tcPr>
          <w:p w14:paraId="5F14EAF7" w14:textId="77777777" w:rsidR="00FC111E" w:rsidRPr="007823A6" w:rsidRDefault="00FC111E" w:rsidP="00D247BA">
            <w:pPr>
              <w:autoSpaceDE w:val="0"/>
              <w:autoSpaceDN w:val="0"/>
              <w:adjustRightInd w:val="0"/>
              <w:snapToGrid w:val="0"/>
              <w:jc w:val="center"/>
              <w:rPr>
                <w:rFonts w:eastAsia="標楷體"/>
                <w:b/>
                <w:kern w:val="0"/>
              </w:rPr>
            </w:pPr>
            <w:r w:rsidRPr="007823A6">
              <w:rPr>
                <w:rFonts w:eastAsia="標楷體"/>
                <w:b/>
                <w:kern w:val="0"/>
              </w:rPr>
              <w:t>教育</w:t>
            </w:r>
          </w:p>
          <w:p w14:paraId="4086E078" w14:textId="77777777" w:rsidR="00FC111E" w:rsidRPr="007823A6" w:rsidRDefault="00FC111E" w:rsidP="00D247BA">
            <w:pPr>
              <w:autoSpaceDE w:val="0"/>
              <w:autoSpaceDN w:val="0"/>
              <w:adjustRightInd w:val="0"/>
              <w:snapToGrid w:val="0"/>
              <w:jc w:val="center"/>
              <w:rPr>
                <w:rFonts w:eastAsia="標楷體"/>
                <w:b/>
                <w:kern w:val="0"/>
              </w:rPr>
            </w:pPr>
            <w:r w:rsidRPr="007823A6">
              <w:rPr>
                <w:rFonts w:eastAsia="標楷體"/>
                <w:b/>
                <w:kern w:val="0"/>
              </w:rPr>
              <w:t>階段</w:t>
            </w:r>
          </w:p>
        </w:tc>
        <w:tc>
          <w:tcPr>
            <w:tcW w:w="2977" w:type="dxa"/>
            <w:gridSpan w:val="3"/>
            <w:tcBorders>
              <w:top w:val="single" w:sz="2" w:space="0" w:color="auto"/>
              <w:bottom w:val="single" w:sz="6" w:space="0" w:color="auto"/>
            </w:tcBorders>
            <w:shd w:val="clear" w:color="auto" w:fill="D9D9D9" w:themeFill="background1" w:themeFillShade="D9"/>
            <w:vAlign w:val="center"/>
          </w:tcPr>
          <w:p w14:paraId="115E342A" w14:textId="77777777" w:rsidR="00FC111E" w:rsidRPr="007823A6" w:rsidRDefault="00FC111E" w:rsidP="00D247BA">
            <w:pPr>
              <w:autoSpaceDE w:val="0"/>
              <w:autoSpaceDN w:val="0"/>
              <w:adjustRightInd w:val="0"/>
              <w:snapToGrid w:val="0"/>
              <w:jc w:val="center"/>
              <w:rPr>
                <w:rFonts w:eastAsia="標楷體"/>
                <w:b/>
                <w:kern w:val="0"/>
              </w:rPr>
            </w:pPr>
            <w:r w:rsidRPr="007823A6">
              <w:rPr>
                <w:rFonts w:eastAsia="標楷體"/>
                <w:b/>
                <w:kern w:val="0"/>
              </w:rPr>
              <w:t>國民小學</w:t>
            </w:r>
          </w:p>
        </w:tc>
        <w:tc>
          <w:tcPr>
            <w:tcW w:w="1987" w:type="dxa"/>
            <w:tcBorders>
              <w:top w:val="single" w:sz="2" w:space="0" w:color="auto"/>
              <w:bottom w:val="single" w:sz="6" w:space="0" w:color="auto"/>
            </w:tcBorders>
            <w:shd w:val="clear" w:color="auto" w:fill="D9D9D9" w:themeFill="background1" w:themeFillShade="D9"/>
            <w:vAlign w:val="center"/>
          </w:tcPr>
          <w:p w14:paraId="6603D731" w14:textId="77777777" w:rsidR="00FC111E" w:rsidRPr="007823A6" w:rsidRDefault="00FC111E" w:rsidP="00D247BA">
            <w:pPr>
              <w:autoSpaceDE w:val="0"/>
              <w:autoSpaceDN w:val="0"/>
              <w:adjustRightInd w:val="0"/>
              <w:snapToGrid w:val="0"/>
              <w:jc w:val="center"/>
              <w:rPr>
                <w:rFonts w:eastAsia="標楷體"/>
                <w:b/>
                <w:kern w:val="0"/>
              </w:rPr>
            </w:pPr>
            <w:r w:rsidRPr="007823A6">
              <w:rPr>
                <w:rFonts w:eastAsia="標楷體"/>
                <w:b/>
                <w:kern w:val="0"/>
              </w:rPr>
              <w:t>國民中學</w:t>
            </w:r>
          </w:p>
        </w:tc>
        <w:tc>
          <w:tcPr>
            <w:tcW w:w="3270" w:type="dxa"/>
            <w:gridSpan w:val="2"/>
            <w:tcBorders>
              <w:top w:val="single" w:sz="2" w:space="0" w:color="auto"/>
              <w:bottom w:val="single" w:sz="6" w:space="0" w:color="auto"/>
            </w:tcBorders>
            <w:shd w:val="clear" w:color="auto" w:fill="D9D9D9" w:themeFill="background1" w:themeFillShade="D9"/>
            <w:vAlign w:val="center"/>
          </w:tcPr>
          <w:p w14:paraId="3C636BE3" w14:textId="77777777" w:rsidR="00FC111E" w:rsidRPr="007823A6" w:rsidRDefault="00FC111E" w:rsidP="00D247BA">
            <w:pPr>
              <w:autoSpaceDE w:val="0"/>
              <w:autoSpaceDN w:val="0"/>
              <w:adjustRightInd w:val="0"/>
              <w:snapToGrid w:val="0"/>
              <w:jc w:val="center"/>
              <w:rPr>
                <w:rFonts w:eastAsia="標楷體"/>
                <w:b/>
                <w:kern w:val="0"/>
              </w:rPr>
            </w:pPr>
            <w:r w:rsidRPr="007823A6">
              <w:rPr>
                <w:rFonts w:eastAsia="標楷體"/>
                <w:b/>
                <w:kern w:val="0"/>
              </w:rPr>
              <w:t>普通型高級中等學校</w:t>
            </w:r>
          </w:p>
        </w:tc>
      </w:tr>
      <w:tr w:rsidR="00FC111E" w:rsidRPr="007823A6" w14:paraId="567C8334" w14:textId="77777777" w:rsidTr="00F466AB">
        <w:trPr>
          <w:jc w:val="center"/>
        </w:trPr>
        <w:tc>
          <w:tcPr>
            <w:tcW w:w="1131" w:type="dxa"/>
            <w:tcBorders>
              <w:top w:val="single" w:sz="6" w:space="0" w:color="auto"/>
            </w:tcBorders>
            <w:shd w:val="clear" w:color="auto" w:fill="D9D9D9" w:themeFill="background1" w:themeFillShade="D9"/>
          </w:tcPr>
          <w:p w14:paraId="126F4A0D" w14:textId="77777777" w:rsidR="00FC111E" w:rsidRPr="007823A6" w:rsidRDefault="00FC111E" w:rsidP="00D247BA">
            <w:pPr>
              <w:autoSpaceDE w:val="0"/>
              <w:autoSpaceDN w:val="0"/>
              <w:adjustRightInd w:val="0"/>
              <w:snapToGrid w:val="0"/>
              <w:jc w:val="center"/>
              <w:rPr>
                <w:rFonts w:eastAsia="標楷體"/>
                <w:kern w:val="0"/>
              </w:rPr>
            </w:pPr>
            <w:r w:rsidRPr="007823A6">
              <w:rPr>
                <w:rFonts w:eastAsia="標楷體"/>
                <w:kern w:val="0"/>
              </w:rPr>
              <w:t>學習</w:t>
            </w:r>
          </w:p>
          <w:p w14:paraId="52787F5B" w14:textId="77777777" w:rsidR="00FC111E" w:rsidRPr="007823A6" w:rsidRDefault="00FC111E" w:rsidP="00D247BA">
            <w:pPr>
              <w:autoSpaceDE w:val="0"/>
              <w:autoSpaceDN w:val="0"/>
              <w:adjustRightInd w:val="0"/>
              <w:snapToGrid w:val="0"/>
              <w:jc w:val="center"/>
              <w:rPr>
                <w:rFonts w:eastAsia="標楷體"/>
                <w:kern w:val="0"/>
              </w:rPr>
            </w:pPr>
            <w:r w:rsidRPr="007823A6">
              <w:rPr>
                <w:rFonts w:eastAsia="標楷體"/>
                <w:kern w:val="0"/>
              </w:rPr>
              <w:t>階段</w:t>
            </w:r>
          </w:p>
        </w:tc>
        <w:tc>
          <w:tcPr>
            <w:tcW w:w="993" w:type="dxa"/>
            <w:tcBorders>
              <w:top w:val="single" w:sz="6" w:space="0" w:color="auto"/>
            </w:tcBorders>
            <w:shd w:val="clear" w:color="auto" w:fill="FFFFFF" w:themeFill="background1"/>
            <w:vAlign w:val="center"/>
          </w:tcPr>
          <w:p w14:paraId="73BAAD75" w14:textId="77777777" w:rsidR="00FC111E" w:rsidRPr="007823A6" w:rsidRDefault="00FC111E" w:rsidP="00D247BA">
            <w:pPr>
              <w:autoSpaceDE w:val="0"/>
              <w:autoSpaceDN w:val="0"/>
              <w:adjustRightInd w:val="0"/>
              <w:snapToGrid w:val="0"/>
              <w:jc w:val="center"/>
              <w:rPr>
                <w:rFonts w:eastAsia="標楷體"/>
                <w:kern w:val="0"/>
              </w:rPr>
            </w:pPr>
            <w:r w:rsidRPr="007823A6">
              <w:rPr>
                <w:rFonts w:eastAsia="標楷體"/>
                <w:kern w:val="0"/>
              </w:rPr>
              <w:t>一</w:t>
            </w:r>
          </w:p>
        </w:tc>
        <w:tc>
          <w:tcPr>
            <w:tcW w:w="992" w:type="dxa"/>
            <w:tcBorders>
              <w:top w:val="single" w:sz="6" w:space="0" w:color="auto"/>
            </w:tcBorders>
            <w:shd w:val="clear" w:color="auto" w:fill="FFFFFF" w:themeFill="background1"/>
            <w:vAlign w:val="center"/>
          </w:tcPr>
          <w:p w14:paraId="5B9D54D1" w14:textId="77777777" w:rsidR="00FC111E" w:rsidRPr="007823A6" w:rsidRDefault="00FC111E" w:rsidP="00D247BA">
            <w:pPr>
              <w:autoSpaceDE w:val="0"/>
              <w:autoSpaceDN w:val="0"/>
              <w:adjustRightInd w:val="0"/>
              <w:snapToGrid w:val="0"/>
              <w:jc w:val="center"/>
              <w:rPr>
                <w:rFonts w:eastAsia="標楷體"/>
                <w:kern w:val="0"/>
              </w:rPr>
            </w:pPr>
            <w:r w:rsidRPr="007823A6">
              <w:rPr>
                <w:rFonts w:eastAsia="標楷體"/>
                <w:kern w:val="0"/>
              </w:rPr>
              <w:t>二</w:t>
            </w:r>
          </w:p>
        </w:tc>
        <w:tc>
          <w:tcPr>
            <w:tcW w:w="992" w:type="dxa"/>
            <w:tcBorders>
              <w:top w:val="single" w:sz="6" w:space="0" w:color="auto"/>
            </w:tcBorders>
            <w:shd w:val="clear" w:color="auto" w:fill="FFFFFF" w:themeFill="background1"/>
            <w:vAlign w:val="center"/>
          </w:tcPr>
          <w:p w14:paraId="3DCBC4BF" w14:textId="77777777" w:rsidR="00FC111E" w:rsidRPr="007823A6" w:rsidRDefault="00FC111E" w:rsidP="00D247BA">
            <w:pPr>
              <w:autoSpaceDE w:val="0"/>
              <w:autoSpaceDN w:val="0"/>
              <w:adjustRightInd w:val="0"/>
              <w:snapToGrid w:val="0"/>
              <w:jc w:val="center"/>
              <w:rPr>
                <w:rFonts w:eastAsia="標楷體"/>
                <w:kern w:val="0"/>
              </w:rPr>
            </w:pPr>
            <w:r w:rsidRPr="007823A6">
              <w:rPr>
                <w:rFonts w:eastAsia="標楷體"/>
                <w:kern w:val="0"/>
              </w:rPr>
              <w:t>三</w:t>
            </w:r>
          </w:p>
        </w:tc>
        <w:tc>
          <w:tcPr>
            <w:tcW w:w="1987" w:type="dxa"/>
            <w:tcBorders>
              <w:top w:val="single" w:sz="6" w:space="0" w:color="auto"/>
            </w:tcBorders>
            <w:shd w:val="clear" w:color="auto" w:fill="FFFFFF" w:themeFill="background1"/>
            <w:vAlign w:val="center"/>
          </w:tcPr>
          <w:p w14:paraId="4D479FAA" w14:textId="77777777" w:rsidR="00FC111E" w:rsidRPr="007823A6" w:rsidRDefault="00FC111E" w:rsidP="00D247BA">
            <w:pPr>
              <w:autoSpaceDE w:val="0"/>
              <w:autoSpaceDN w:val="0"/>
              <w:adjustRightInd w:val="0"/>
              <w:snapToGrid w:val="0"/>
              <w:jc w:val="center"/>
              <w:rPr>
                <w:rFonts w:eastAsia="標楷體"/>
                <w:kern w:val="0"/>
              </w:rPr>
            </w:pPr>
            <w:r w:rsidRPr="007823A6">
              <w:rPr>
                <w:rFonts w:eastAsia="標楷體"/>
                <w:kern w:val="0"/>
              </w:rPr>
              <w:t>四</w:t>
            </w:r>
          </w:p>
        </w:tc>
        <w:tc>
          <w:tcPr>
            <w:tcW w:w="3270" w:type="dxa"/>
            <w:gridSpan w:val="2"/>
            <w:tcBorders>
              <w:top w:val="single" w:sz="6" w:space="0" w:color="auto"/>
            </w:tcBorders>
            <w:shd w:val="clear" w:color="auto" w:fill="FFFFFF" w:themeFill="background1"/>
            <w:vAlign w:val="center"/>
          </w:tcPr>
          <w:p w14:paraId="4FC51326" w14:textId="77777777" w:rsidR="00FC111E" w:rsidRPr="007823A6" w:rsidRDefault="00FC111E" w:rsidP="00D247BA">
            <w:pPr>
              <w:autoSpaceDE w:val="0"/>
              <w:autoSpaceDN w:val="0"/>
              <w:adjustRightInd w:val="0"/>
              <w:snapToGrid w:val="0"/>
              <w:jc w:val="center"/>
              <w:rPr>
                <w:rFonts w:eastAsia="標楷體"/>
                <w:kern w:val="0"/>
              </w:rPr>
            </w:pPr>
            <w:r w:rsidRPr="007823A6">
              <w:rPr>
                <w:rFonts w:eastAsia="標楷體"/>
                <w:kern w:val="0"/>
              </w:rPr>
              <w:t>五</w:t>
            </w:r>
          </w:p>
        </w:tc>
      </w:tr>
      <w:tr w:rsidR="00FC111E" w:rsidRPr="007823A6" w14:paraId="5A12F632" w14:textId="77777777" w:rsidTr="00F466AB">
        <w:trPr>
          <w:jc w:val="center"/>
        </w:trPr>
        <w:tc>
          <w:tcPr>
            <w:tcW w:w="1131" w:type="dxa"/>
            <w:shd w:val="clear" w:color="auto" w:fill="D9D9D9" w:themeFill="background1" w:themeFillShade="D9"/>
          </w:tcPr>
          <w:p w14:paraId="01C23909" w14:textId="77777777" w:rsidR="00FC111E" w:rsidRPr="007823A6" w:rsidRDefault="00FC111E" w:rsidP="00D247BA">
            <w:pPr>
              <w:autoSpaceDE w:val="0"/>
              <w:autoSpaceDN w:val="0"/>
              <w:adjustRightInd w:val="0"/>
              <w:snapToGrid w:val="0"/>
              <w:jc w:val="center"/>
              <w:rPr>
                <w:rFonts w:eastAsia="標楷體"/>
                <w:kern w:val="0"/>
              </w:rPr>
            </w:pPr>
            <w:r w:rsidRPr="007823A6">
              <w:rPr>
                <w:rFonts w:eastAsia="標楷體"/>
                <w:kern w:val="0"/>
              </w:rPr>
              <w:t>年級</w:t>
            </w:r>
          </w:p>
        </w:tc>
        <w:tc>
          <w:tcPr>
            <w:tcW w:w="993" w:type="dxa"/>
            <w:vAlign w:val="center"/>
          </w:tcPr>
          <w:p w14:paraId="1312CB44" w14:textId="77777777" w:rsidR="00FC111E" w:rsidRPr="007823A6" w:rsidRDefault="00FC111E" w:rsidP="00D247BA">
            <w:pPr>
              <w:autoSpaceDE w:val="0"/>
              <w:autoSpaceDN w:val="0"/>
              <w:adjustRightInd w:val="0"/>
              <w:snapToGrid w:val="0"/>
              <w:jc w:val="center"/>
              <w:rPr>
                <w:rFonts w:eastAsia="標楷體"/>
                <w:kern w:val="0"/>
              </w:rPr>
            </w:pPr>
            <w:r w:rsidRPr="007823A6">
              <w:rPr>
                <w:rFonts w:eastAsia="標楷體"/>
                <w:kern w:val="0"/>
              </w:rPr>
              <w:t>一</w:t>
            </w:r>
            <w:r w:rsidRPr="007823A6">
              <w:rPr>
                <w:rFonts w:eastAsia="標楷體"/>
                <w:kern w:val="0"/>
              </w:rPr>
              <w:t>~</w:t>
            </w:r>
            <w:r w:rsidRPr="007823A6">
              <w:rPr>
                <w:rFonts w:eastAsia="標楷體"/>
                <w:kern w:val="0"/>
              </w:rPr>
              <w:t>二</w:t>
            </w:r>
          </w:p>
        </w:tc>
        <w:tc>
          <w:tcPr>
            <w:tcW w:w="992" w:type="dxa"/>
            <w:vAlign w:val="center"/>
          </w:tcPr>
          <w:p w14:paraId="530C9DA3" w14:textId="77777777" w:rsidR="00FC111E" w:rsidRPr="007823A6" w:rsidRDefault="00FC111E" w:rsidP="00D247BA">
            <w:pPr>
              <w:autoSpaceDE w:val="0"/>
              <w:autoSpaceDN w:val="0"/>
              <w:adjustRightInd w:val="0"/>
              <w:snapToGrid w:val="0"/>
              <w:jc w:val="center"/>
              <w:rPr>
                <w:rFonts w:eastAsia="標楷體"/>
                <w:kern w:val="0"/>
              </w:rPr>
            </w:pPr>
            <w:r w:rsidRPr="007823A6">
              <w:rPr>
                <w:rFonts w:eastAsia="標楷體"/>
                <w:kern w:val="0"/>
              </w:rPr>
              <w:t>三</w:t>
            </w:r>
            <w:r w:rsidRPr="007823A6">
              <w:rPr>
                <w:rFonts w:eastAsia="標楷體"/>
                <w:kern w:val="0"/>
              </w:rPr>
              <w:t>~</w:t>
            </w:r>
            <w:r w:rsidRPr="007823A6">
              <w:rPr>
                <w:rFonts w:eastAsia="標楷體"/>
                <w:kern w:val="0"/>
              </w:rPr>
              <w:t>四</w:t>
            </w:r>
          </w:p>
        </w:tc>
        <w:tc>
          <w:tcPr>
            <w:tcW w:w="992" w:type="dxa"/>
            <w:vAlign w:val="center"/>
          </w:tcPr>
          <w:p w14:paraId="26084DF5" w14:textId="77777777" w:rsidR="00FC111E" w:rsidRPr="007823A6" w:rsidRDefault="00FC111E" w:rsidP="00D247BA">
            <w:pPr>
              <w:autoSpaceDE w:val="0"/>
              <w:autoSpaceDN w:val="0"/>
              <w:adjustRightInd w:val="0"/>
              <w:snapToGrid w:val="0"/>
              <w:jc w:val="center"/>
              <w:rPr>
                <w:rFonts w:eastAsia="標楷體"/>
                <w:kern w:val="0"/>
              </w:rPr>
            </w:pPr>
            <w:r w:rsidRPr="007823A6">
              <w:rPr>
                <w:rFonts w:eastAsia="標楷體"/>
                <w:kern w:val="0"/>
              </w:rPr>
              <w:t>五</w:t>
            </w:r>
            <w:r w:rsidRPr="007823A6">
              <w:rPr>
                <w:rFonts w:eastAsia="標楷體"/>
                <w:kern w:val="0"/>
              </w:rPr>
              <w:t>~</w:t>
            </w:r>
            <w:r w:rsidRPr="007823A6">
              <w:rPr>
                <w:rFonts w:eastAsia="標楷體"/>
                <w:kern w:val="0"/>
              </w:rPr>
              <w:t>六</w:t>
            </w:r>
          </w:p>
        </w:tc>
        <w:tc>
          <w:tcPr>
            <w:tcW w:w="1987" w:type="dxa"/>
            <w:vAlign w:val="center"/>
          </w:tcPr>
          <w:p w14:paraId="27A37E61" w14:textId="77777777" w:rsidR="00FC111E" w:rsidRPr="007823A6" w:rsidRDefault="00FC111E" w:rsidP="00D247BA">
            <w:pPr>
              <w:autoSpaceDE w:val="0"/>
              <w:autoSpaceDN w:val="0"/>
              <w:adjustRightInd w:val="0"/>
              <w:snapToGrid w:val="0"/>
              <w:jc w:val="center"/>
              <w:rPr>
                <w:rFonts w:eastAsia="標楷體"/>
                <w:kern w:val="0"/>
              </w:rPr>
            </w:pPr>
            <w:r w:rsidRPr="007823A6">
              <w:rPr>
                <w:rFonts w:eastAsia="標楷體"/>
                <w:kern w:val="0"/>
              </w:rPr>
              <w:t>七</w:t>
            </w:r>
            <w:r w:rsidRPr="007823A6">
              <w:rPr>
                <w:rFonts w:eastAsia="標楷體"/>
                <w:kern w:val="0"/>
              </w:rPr>
              <w:t>~</w:t>
            </w:r>
            <w:r w:rsidRPr="007823A6">
              <w:rPr>
                <w:rFonts w:eastAsia="標楷體"/>
                <w:kern w:val="0"/>
              </w:rPr>
              <w:t>九</w:t>
            </w:r>
          </w:p>
        </w:tc>
        <w:tc>
          <w:tcPr>
            <w:tcW w:w="3270" w:type="dxa"/>
            <w:gridSpan w:val="2"/>
          </w:tcPr>
          <w:p w14:paraId="463428ED" w14:textId="77777777" w:rsidR="00FC111E" w:rsidRPr="007823A6" w:rsidRDefault="00FC111E" w:rsidP="00D247BA">
            <w:pPr>
              <w:autoSpaceDE w:val="0"/>
              <w:autoSpaceDN w:val="0"/>
              <w:adjustRightInd w:val="0"/>
              <w:snapToGrid w:val="0"/>
              <w:jc w:val="center"/>
              <w:rPr>
                <w:rFonts w:eastAsia="標楷體"/>
                <w:kern w:val="0"/>
              </w:rPr>
            </w:pPr>
            <w:r w:rsidRPr="007823A6">
              <w:rPr>
                <w:rFonts w:eastAsia="標楷體"/>
                <w:kern w:val="0"/>
              </w:rPr>
              <w:t>十</w:t>
            </w:r>
            <w:r w:rsidRPr="007823A6">
              <w:rPr>
                <w:rFonts w:eastAsia="標楷體"/>
                <w:kern w:val="0"/>
              </w:rPr>
              <w:t>~</w:t>
            </w:r>
            <w:r w:rsidRPr="007823A6">
              <w:rPr>
                <w:rFonts w:eastAsia="標楷體"/>
                <w:kern w:val="0"/>
              </w:rPr>
              <w:t>十二</w:t>
            </w:r>
          </w:p>
        </w:tc>
      </w:tr>
      <w:tr w:rsidR="00FC111E" w:rsidRPr="0059602D" w14:paraId="2EF22E19" w14:textId="77777777" w:rsidTr="00F466AB">
        <w:trPr>
          <w:jc w:val="center"/>
        </w:trPr>
        <w:tc>
          <w:tcPr>
            <w:tcW w:w="1131" w:type="dxa"/>
            <w:vMerge w:val="restart"/>
            <w:shd w:val="clear" w:color="auto" w:fill="D9D9D9" w:themeFill="background1" w:themeFillShade="D9"/>
            <w:vAlign w:val="center"/>
          </w:tcPr>
          <w:p w14:paraId="247BBDCC" w14:textId="77777777" w:rsidR="00FC111E" w:rsidRPr="0059602D" w:rsidRDefault="00FC111E" w:rsidP="00D247BA">
            <w:pPr>
              <w:autoSpaceDE w:val="0"/>
              <w:autoSpaceDN w:val="0"/>
              <w:adjustRightInd w:val="0"/>
              <w:snapToGrid w:val="0"/>
              <w:jc w:val="center"/>
              <w:rPr>
                <w:rFonts w:eastAsia="標楷體"/>
                <w:kern w:val="0"/>
              </w:rPr>
            </w:pPr>
            <w:r w:rsidRPr="0059602D">
              <w:rPr>
                <w:rFonts w:eastAsia="標楷體"/>
                <w:kern w:val="0"/>
              </w:rPr>
              <w:t>學習</w:t>
            </w:r>
          </w:p>
          <w:p w14:paraId="3A2D0896" w14:textId="77777777" w:rsidR="00FC111E" w:rsidRPr="0059602D" w:rsidRDefault="00FC111E" w:rsidP="00D247BA">
            <w:pPr>
              <w:autoSpaceDE w:val="0"/>
              <w:autoSpaceDN w:val="0"/>
              <w:adjustRightInd w:val="0"/>
              <w:snapToGrid w:val="0"/>
              <w:jc w:val="center"/>
              <w:rPr>
                <w:rFonts w:eastAsia="標楷體"/>
                <w:kern w:val="0"/>
              </w:rPr>
            </w:pPr>
            <w:r w:rsidRPr="0059602D">
              <w:rPr>
                <w:rFonts w:eastAsia="標楷體"/>
                <w:kern w:val="0"/>
              </w:rPr>
              <w:t>節數</w:t>
            </w:r>
          </w:p>
          <w:p w14:paraId="6CAF3549" w14:textId="77777777" w:rsidR="00FC111E" w:rsidRPr="0059602D" w:rsidRDefault="00F466AB" w:rsidP="00D247BA">
            <w:pPr>
              <w:autoSpaceDE w:val="0"/>
              <w:autoSpaceDN w:val="0"/>
              <w:adjustRightInd w:val="0"/>
              <w:snapToGrid w:val="0"/>
              <w:jc w:val="center"/>
              <w:rPr>
                <w:rFonts w:eastAsia="標楷體"/>
                <w:kern w:val="0"/>
              </w:rPr>
            </w:pPr>
            <w:r w:rsidRPr="0059602D">
              <w:rPr>
                <w:rFonts w:eastAsia="標楷體" w:hint="eastAsia"/>
                <w:kern w:val="0"/>
              </w:rPr>
              <w:t>/</w:t>
            </w:r>
            <w:r w:rsidRPr="0059602D">
              <w:rPr>
                <w:rFonts w:eastAsia="標楷體" w:hint="eastAsia"/>
                <w:kern w:val="0"/>
              </w:rPr>
              <w:t>學分數</w:t>
            </w:r>
          </w:p>
        </w:tc>
        <w:tc>
          <w:tcPr>
            <w:tcW w:w="993" w:type="dxa"/>
            <w:vMerge w:val="restart"/>
            <w:vAlign w:val="center"/>
          </w:tcPr>
          <w:p w14:paraId="189C26B6" w14:textId="77777777" w:rsidR="00FC111E" w:rsidRPr="0059602D" w:rsidRDefault="00FC111E" w:rsidP="00D247BA">
            <w:pPr>
              <w:autoSpaceDE w:val="0"/>
              <w:autoSpaceDN w:val="0"/>
              <w:adjustRightInd w:val="0"/>
              <w:snapToGrid w:val="0"/>
              <w:jc w:val="center"/>
              <w:rPr>
                <w:rFonts w:eastAsia="標楷體"/>
                <w:kern w:val="0"/>
              </w:rPr>
            </w:pPr>
            <w:r w:rsidRPr="0059602D">
              <w:rPr>
                <w:rFonts w:eastAsia="標楷體"/>
                <w:kern w:val="0"/>
              </w:rPr>
              <w:t>生活</w:t>
            </w:r>
          </w:p>
          <w:p w14:paraId="3985CAE4" w14:textId="77777777" w:rsidR="00FC111E" w:rsidRPr="0059602D" w:rsidRDefault="00FC111E" w:rsidP="00D247BA">
            <w:pPr>
              <w:autoSpaceDE w:val="0"/>
              <w:autoSpaceDN w:val="0"/>
              <w:adjustRightInd w:val="0"/>
              <w:snapToGrid w:val="0"/>
              <w:jc w:val="center"/>
              <w:rPr>
                <w:rFonts w:eastAsia="標楷體"/>
                <w:kern w:val="0"/>
              </w:rPr>
            </w:pPr>
            <w:r w:rsidRPr="0059602D">
              <w:rPr>
                <w:rFonts w:eastAsia="標楷體"/>
                <w:kern w:val="0"/>
              </w:rPr>
              <w:t>課程</w:t>
            </w:r>
          </w:p>
          <w:p w14:paraId="5CC55E33" w14:textId="77777777" w:rsidR="00FC111E" w:rsidRPr="0059602D" w:rsidRDefault="00FC111E" w:rsidP="00D247BA">
            <w:pPr>
              <w:autoSpaceDE w:val="0"/>
              <w:autoSpaceDN w:val="0"/>
              <w:adjustRightInd w:val="0"/>
              <w:snapToGrid w:val="0"/>
              <w:jc w:val="center"/>
              <w:rPr>
                <w:rFonts w:eastAsia="標楷體"/>
                <w:kern w:val="0"/>
              </w:rPr>
            </w:pPr>
            <w:r w:rsidRPr="0059602D">
              <w:rPr>
                <w:rFonts w:eastAsia="標楷體" w:hint="eastAsia"/>
                <w:kern w:val="0"/>
              </w:rPr>
              <w:t>(</w:t>
            </w:r>
            <w:r w:rsidRPr="0059602D">
              <w:rPr>
                <w:rFonts w:eastAsia="標楷體"/>
                <w:kern w:val="0"/>
              </w:rPr>
              <w:t>6</w:t>
            </w:r>
            <w:r w:rsidRPr="0059602D">
              <w:rPr>
                <w:rFonts w:eastAsia="標楷體"/>
                <w:kern w:val="0"/>
              </w:rPr>
              <w:t>節</w:t>
            </w:r>
            <w:r w:rsidRPr="0059602D">
              <w:rPr>
                <w:rFonts w:eastAsia="標楷體" w:hint="eastAsia"/>
                <w:kern w:val="0"/>
              </w:rPr>
              <w:t>)</w:t>
            </w:r>
          </w:p>
        </w:tc>
        <w:tc>
          <w:tcPr>
            <w:tcW w:w="992" w:type="dxa"/>
            <w:vMerge w:val="restart"/>
            <w:vAlign w:val="center"/>
          </w:tcPr>
          <w:p w14:paraId="1ABBAE69" w14:textId="77777777" w:rsidR="00FC111E" w:rsidRPr="0059602D" w:rsidRDefault="00FC111E" w:rsidP="00D247BA">
            <w:pPr>
              <w:autoSpaceDE w:val="0"/>
              <w:autoSpaceDN w:val="0"/>
              <w:adjustRightInd w:val="0"/>
              <w:snapToGrid w:val="0"/>
              <w:jc w:val="center"/>
              <w:rPr>
                <w:rFonts w:eastAsia="標楷體"/>
                <w:kern w:val="0"/>
              </w:rPr>
            </w:pPr>
            <w:r w:rsidRPr="0059602D">
              <w:rPr>
                <w:rFonts w:eastAsia="標楷體"/>
                <w:kern w:val="0"/>
              </w:rPr>
              <w:t>自然</w:t>
            </w:r>
          </w:p>
          <w:p w14:paraId="2D1EAA7E" w14:textId="77777777" w:rsidR="00FC111E" w:rsidRPr="0059602D" w:rsidRDefault="00FC111E" w:rsidP="00D247BA">
            <w:pPr>
              <w:autoSpaceDE w:val="0"/>
              <w:autoSpaceDN w:val="0"/>
              <w:adjustRightInd w:val="0"/>
              <w:snapToGrid w:val="0"/>
              <w:jc w:val="center"/>
              <w:rPr>
                <w:rFonts w:eastAsia="標楷體"/>
                <w:kern w:val="0"/>
              </w:rPr>
            </w:pPr>
            <w:r w:rsidRPr="0059602D">
              <w:rPr>
                <w:rFonts w:eastAsia="標楷體"/>
                <w:kern w:val="0"/>
              </w:rPr>
              <w:t>科學</w:t>
            </w:r>
          </w:p>
          <w:p w14:paraId="0C7F6E08" w14:textId="77777777" w:rsidR="00FC111E" w:rsidRPr="0059602D" w:rsidRDefault="00FC111E" w:rsidP="00D247BA">
            <w:pPr>
              <w:autoSpaceDE w:val="0"/>
              <w:autoSpaceDN w:val="0"/>
              <w:adjustRightInd w:val="0"/>
              <w:snapToGrid w:val="0"/>
              <w:jc w:val="center"/>
              <w:rPr>
                <w:rFonts w:eastAsia="標楷體"/>
                <w:kern w:val="0"/>
              </w:rPr>
            </w:pPr>
            <w:r w:rsidRPr="0059602D">
              <w:rPr>
                <w:rFonts w:eastAsia="標楷體" w:hint="eastAsia"/>
                <w:kern w:val="0"/>
              </w:rPr>
              <w:t>(</w:t>
            </w:r>
            <w:r w:rsidRPr="0059602D">
              <w:rPr>
                <w:rFonts w:eastAsia="標楷體"/>
                <w:kern w:val="0"/>
              </w:rPr>
              <w:t>3</w:t>
            </w:r>
            <w:r w:rsidRPr="0059602D">
              <w:rPr>
                <w:rFonts w:eastAsia="標楷體"/>
                <w:kern w:val="0"/>
              </w:rPr>
              <w:t>節</w:t>
            </w:r>
            <w:r w:rsidRPr="0059602D">
              <w:rPr>
                <w:rFonts w:eastAsia="標楷體" w:hint="eastAsia"/>
                <w:kern w:val="0"/>
              </w:rPr>
              <w:t>)</w:t>
            </w:r>
          </w:p>
        </w:tc>
        <w:tc>
          <w:tcPr>
            <w:tcW w:w="992" w:type="dxa"/>
            <w:vMerge w:val="restart"/>
            <w:vAlign w:val="center"/>
          </w:tcPr>
          <w:p w14:paraId="0FACDC9C" w14:textId="77777777" w:rsidR="00FC111E" w:rsidRPr="0059602D" w:rsidRDefault="00FC111E" w:rsidP="00D247BA">
            <w:pPr>
              <w:autoSpaceDE w:val="0"/>
              <w:autoSpaceDN w:val="0"/>
              <w:adjustRightInd w:val="0"/>
              <w:snapToGrid w:val="0"/>
              <w:jc w:val="center"/>
              <w:rPr>
                <w:rFonts w:eastAsia="標楷體"/>
                <w:kern w:val="0"/>
              </w:rPr>
            </w:pPr>
            <w:r w:rsidRPr="0059602D">
              <w:rPr>
                <w:rFonts w:eastAsia="標楷體"/>
                <w:kern w:val="0"/>
              </w:rPr>
              <w:t>自然</w:t>
            </w:r>
          </w:p>
          <w:p w14:paraId="75980CE2" w14:textId="77777777" w:rsidR="00FC111E" w:rsidRPr="0059602D" w:rsidRDefault="00FC111E" w:rsidP="00D247BA">
            <w:pPr>
              <w:autoSpaceDE w:val="0"/>
              <w:autoSpaceDN w:val="0"/>
              <w:adjustRightInd w:val="0"/>
              <w:snapToGrid w:val="0"/>
              <w:jc w:val="center"/>
              <w:rPr>
                <w:rFonts w:eastAsia="標楷體"/>
                <w:kern w:val="0"/>
              </w:rPr>
            </w:pPr>
            <w:r w:rsidRPr="0059602D">
              <w:rPr>
                <w:rFonts w:eastAsia="標楷體"/>
                <w:kern w:val="0"/>
              </w:rPr>
              <w:t>科學</w:t>
            </w:r>
          </w:p>
          <w:p w14:paraId="65332D7D" w14:textId="77777777" w:rsidR="00FC111E" w:rsidRPr="0059602D" w:rsidRDefault="00FC111E" w:rsidP="00D247BA">
            <w:pPr>
              <w:autoSpaceDE w:val="0"/>
              <w:autoSpaceDN w:val="0"/>
              <w:adjustRightInd w:val="0"/>
              <w:snapToGrid w:val="0"/>
              <w:jc w:val="center"/>
              <w:rPr>
                <w:rFonts w:eastAsia="標楷體"/>
                <w:kern w:val="0"/>
              </w:rPr>
            </w:pPr>
            <w:r w:rsidRPr="0059602D">
              <w:rPr>
                <w:rFonts w:eastAsia="標楷體" w:hint="eastAsia"/>
                <w:kern w:val="0"/>
              </w:rPr>
              <w:t>(</w:t>
            </w:r>
            <w:r w:rsidRPr="0059602D">
              <w:rPr>
                <w:rFonts w:eastAsia="標楷體"/>
                <w:kern w:val="0"/>
              </w:rPr>
              <w:t>3</w:t>
            </w:r>
            <w:r w:rsidRPr="0059602D">
              <w:rPr>
                <w:rFonts w:eastAsia="標楷體"/>
                <w:kern w:val="0"/>
              </w:rPr>
              <w:t>節</w:t>
            </w:r>
            <w:r w:rsidRPr="0059602D">
              <w:rPr>
                <w:rFonts w:eastAsia="標楷體" w:hint="eastAsia"/>
                <w:kern w:val="0"/>
              </w:rPr>
              <w:t>)</w:t>
            </w:r>
          </w:p>
        </w:tc>
        <w:tc>
          <w:tcPr>
            <w:tcW w:w="1987" w:type="dxa"/>
            <w:vMerge w:val="restart"/>
            <w:shd w:val="clear" w:color="auto" w:fill="auto"/>
            <w:vAlign w:val="center"/>
          </w:tcPr>
          <w:p w14:paraId="77650A1F" w14:textId="77777777" w:rsidR="00FC111E" w:rsidRPr="0059602D" w:rsidRDefault="00FC111E" w:rsidP="007C4B1F">
            <w:pPr>
              <w:autoSpaceDE w:val="0"/>
              <w:autoSpaceDN w:val="0"/>
              <w:adjustRightInd w:val="0"/>
              <w:snapToGrid w:val="0"/>
              <w:jc w:val="center"/>
              <w:rPr>
                <w:rFonts w:eastAsia="標楷體"/>
                <w:kern w:val="0"/>
              </w:rPr>
            </w:pPr>
            <w:r w:rsidRPr="0059602D">
              <w:rPr>
                <w:rFonts w:eastAsia="標楷體"/>
                <w:kern w:val="0"/>
              </w:rPr>
              <w:t>自然科學</w:t>
            </w:r>
            <w:r w:rsidRPr="0059602D">
              <w:rPr>
                <w:rFonts w:eastAsia="標楷體" w:hint="eastAsia"/>
                <w:kern w:val="0"/>
              </w:rPr>
              <w:t>(</w:t>
            </w:r>
            <w:r w:rsidRPr="0059602D">
              <w:rPr>
                <w:rFonts w:eastAsia="標楷體"/>
                <w:kern w:val="0"/>
              </w:rPr>
              <w:t>3</w:t>
            </w:r>
            <w:r w:rsidRPr="0059602D">
              <w:rPr>
                <w:rFonts w:eastAsia="標楷體"/>
                <w:kern w:val="0"/>
              </w:rPr>
              <w:t>節</w:t>
            </w:r>
            <w:r w:rsidRPr="0059602D">
              <w:rPr>
                <w:rFonts w:eastAsia="標楷體" w:hint="eastAsia"/>
                <w:kern w:val="0"/>
              </w:rPr>
              <w:t>)</w:t>
            </w:r>
          </w:p>
        </w:tc>
        <w:tc>
          <w:tcPr>
            <w:tcW w:w="2562" w:type="dxa"/>
            <w:vAlign w:val="center"/>
          </w:tcPr>
          <w:p w14:paraId="7A422ECF" w14:textId="77777777" w:rsidR="00FC111E" w:rsidRPr="0059602D" w:rsidRDefault="00FC111E" w:rsidP="00D247BA">
            <w:pPr>
              <w:autoSpaceDE w:val="0"/>
              <w:autoSpaceDN w:val="0"/>
              <w:adjustRightInd w:val="0"/>
              <w:snapToGrid w:val="0"/>
              <w:jc w:val="center"/>
              <w:rPr>
                <w:rFonts w:eastAsia="標楷體"/>
                <w:kern w:val="0"/>
              </w:rPr>
            </w:pPr>
            <w:r w:rsidRPr="0059602D">
              <w:rPr>
                <w:rFonts w:eastAsia="標楷體"/>
                <w:kern w:val="0"/>
              </w:rPr>
              <w:t>共同</w:t>
            </w:r>
          </w:p>
        </w:tc>
        <w:tc>
          <w:tcPr>
            <w:tcW w:w="708" w:type="dxa"/>
            <w:vAlign w:val="center"/>
          </w:tcPr>
          <w:p w14:paraId="580ABC99" w14:textId="77777777" w:rsidR="00FC111E" w:rsidRPr="0059602D" w:rsidRDefault="00FC111E" w:rsidP="00D247BA">
            <w:pPr>
              <w:autoSpaceDE w:val="0"/>
              <w:autoSpaceDN w:val="0"/>
              <w:adjustRightInd w:val="0"/>
              <w:snapToGrid w:val="0"/>
              <w:jc w:val="center"/>
              <w:rPr>
                <w:rFonts w:eastAsia="標楷體"/>
                <w:kern w:val="0"/>
              </w:rPr>
            </w:pPr>
            <w:r w:rsidRPr="0059602D">
              <w:rPr>
                <w:rFonts w:eastAsia="標楷體"/>
                <w:kern w:val="0"/>
              </w:rPr>
              <w:t>進階</w:t>
            </w:r>
          </w:p>
        </w:tc>
      </w:tr>
      <w:tr w:rsidR="00B35EC9" w:rsidRPr="0059602D" w14:paraId="7181102B" w14:textId="77777777" w:rsidTr="0013651D">
        <w:trPr>
          <w:trHeight w:val="2839"/>
          <w:jc w:val="center"/>
        </w:trPr>
        <w:tc>
          <w:tcPr>
            <w:tcW w:w="1131" w:type="dxa"/>
            <w:vMerge/>
            <w:shd w:val="clear" w:color="auto" w:fill="D9D9D9" w:themeFill="background1" w:themeFillShade="D9"/>
          </w:tcPr>
          <w:p w14:paraId="1BDF39DE" w14:textId="77777777" w:rsidR="00B35EC9" w:rsidRPr="0059602D" w:rsidRDefault="00B35EC9" w:rsidP="00D247BA">
            <w:pPr>
              <w:autoSpaceDE w:val="0"/>
              <w:autoSpaceDN w:val="0"/>
              <w:adjustRightInd w:val="0"/>
              <w:snapToGrid w:val="0"/>
              <w:jc w:val="center"/>
              <w:rPr>
                <w:rFonts w:eastAsia="標楷體"/>
                <w:kern w:val="0"/>
              </w:rPr>
            </w:pPr>
          </w:p>
        </w:tc>
        <w:tc>
          <w:tcPr>
            <w:tcW w:w="993" w:type="dxa"/>
            <w:vMerge/>
            <w:tcBorders>
              <w:bottom w:val="single" w:sz="6" w:space="0" w:color="auto"/>
            </w:tcBorders>
            <w:vAlign w:val="center"/>
          </w:tcPr>
          <w:p w14:paraId="5DBBC9BF" w14:textId="77777777" w:rsidR="00B35EC9" w:rsidRPr="0059602D" w:rsidRDefault="00B35EC9" w:rsidP="00D247BA">
            <w:pPr>
              <w:autoSpaceDE w:val="0"/>
              <w:autoSpaceDN w:val="0"/>
              <w:adjustRightInd w:val="0"/>
              <w:snapToGrid w:val="0"/>
              <w:jc w:val="center"/>
              <w:rPr>
                <w:rFonts w:eastAsia="標楷體"/>
                <w:kern w:val="0"/>
              </w:rPr>
            </w:pPr>
          </w:p>
        </w:tc>
        <w:tc>
          <w:tcPr>
            <w:tcW w:w="992" w:type="dxa"/>
            <w:vMerge/>
            <w:tcBorders>
              <w:bottom w:val="single" w:sz="6" w:space="0" w:color="auto"/>
            </w:tcBorders>
            <w:vAlign w:val="center"/>
          </w:tcPr>
          <w:p w14:paraId="083784E6" w14:textId="77777777" w:rsidR="00B35EC9" w:rsidRPr="0059602D" w:rsidRDefault="00B35EC9" w:rsidP="00D247BA">
            <w:pPr>
              <w:autoSpaceDE w:val="0"/>
              <w:autoSpaceDN w:val="0"/>
              <w:adjustRightInd w:val="0"/>
              <w:snapToGrid w:val="0"/>
              <w:jc w:val="center"/>
              <w:rPr>
                <w:rFonts w:eastAsia="標楷體"/>
                <w:kern w:val="0"/>
              </w:rPr>
            </w:pPr>
          </w:p>
        </w:tc>
        <w:tc>
          <w:tcPr>
            <w:tcW w:w="992" w:type="dxa"/>
            <w:vMerge/>
            <w:tcBorders>
              <w:bottom w:val="single" w:sz="6" w:space="0" w:color="auto"/>
            </w:tcBorders>
            <w:vAlign w:val="center"/>
          </w:tcPr>
          <w:p w14:paraId="54F21D3B" w14:textId="77777777" w:rsidR="00B35EC9" w:rsidRPr="0059602D" w:rsidRDefault="00B35EC9" w:rsidP="00D247BA">
            <w:pPr>
              <w:autoSpaceDE w:val="0"/>
              <w:autoSpaceDN w:val="0"/>
              <w:adjustRightInd w:val="0"/>
              <w:snapToGrid w:val="0"/>
              <w:jc w:val="center"/>
              <w:rPr>
                <w:rFonts w:eastAsia="標楷體"/>
                <w:kern w:val="0"/>
              </w:rPr>
            </w:pPr>
          </w:p>
        </w:tc>
        <w:tc>
          <w:tcPr>
            <w:tcW w:w="1987" w:type="dxa"/>
            <w:vMerge/>
            <w:tcBorders>
              <w:bottom w:val="single" w:sz="6" w:space="0" w:color="auto"/>
            </w:tcBorders>
            <w:shd w:val="clear" w:color="auto" w:fill="auto"/>
            <w:vAlign w:val="center"/>
          </w:tcPr>
          <w:p w14:paraId="67584AAE" w14:textId="77777777" w:rsidR="00B35EC9" w:rsidRPr="0059602D" w:rsidRDefault="00B35EC9" w:rsidP="00D247BA">
            <w:pPr>
              <w:autoSpaceDE w:val="0"/>
              <w:autoSpaceDN w:val="0"/>
              <w:adjustRightInd w:val="0"/>
              <w:snapToGrid w:val="0"/>
              <w:jc w:val="center"/>
              <w:rPr>
                <w:rFonts w:eastAsia="標楷體"/>
                <w:kern w:val="0"/>
              </w:rPr>
            </w:pPr>
          </w:p>
        </w:tc>
        <w:tc>
          <w:tcPr>
            <w:tcW w:w="2562" w:type="dxa"/>
            <w:vAlign w:val="center"/>
          </w:tcPr>
          <w:p w14:paraId="4135E4C8" w14:textId="77777777" w:rsidR="00B35EC9" w:rsidRPr="0059602D" w:rsidRDefault="00B35EC9" w:rsidP="00D247BA">
            <w:pPr>
              <w:autoSpaceDE w:val="0"/>
              <w:autoSpaceDN w:val="0"/>
              <w:adjustRightInd w:val="0"/>
              <w:snapToGrid w:val="0"/>
              <w:jc w:val="center"/>
              <w:rPr>
                <w:rFonts w:eastAsia="標楷體"/>
                <w:kern w:val="0"/>
              </w:rPr>
            </w:pPr>
            <w:r w:rsidRPr="0059602D">
              <w:rPr>
                <w:rFonts w:eastAsia="標楷體"/>
                <w:kern w:val="0"/>
              </w:rPr>
              <w:t>物理</w:t>
            </w:r>
            <w:r w:rsidRPr="0059602D">
              <w:rPr>
                <w:rFonts w:eastAsia="標楷體" w:hint="eastAsia"/>
                <w:kern w:val="0"/>
              </w:rPr>
              <w:t>(</w:t>
            </w:r>
            <w:r w:rsidRPr="0059602D">
              <w:rPr>
                <w:rFonts w:eastAsia="標楷體"/>
                <w:kern w:val="0"/>
              </w:rPr>
              <w:t>2</w:t>
            </w:r>
            <w:r w:rsidRPr="0059602D">
              <w:rPr>
                <w:rFonts w:eastAsia="標楷體"/>
                <w:kern w:val="0"/>
              </w:rPr>
              <w:t>學分</w:t>
            </w:r>
            <w:r w:rsidRPr="0059602D">
              <w:rPr>
                <w:rFonts w:eastAsia="標楷體" w:hint="eastAsia"/>
                <w:kern w:val="0"/>
              </w:rPr>
              <w:t>)</w:t>
            </w:r>
          </w:p>
          <w:p w14:paraId="4B9691E4" w14:textId="77777777" w:rsidR="00B35EC9" w:rsidRPr="0059602D" w:rsidRDefault="00B35EC9" w:rsidP="00D247BA">
            <w:pPr>
              <w:autoSpaceDE w:val="0"/>
              <w:autoSpaceDN w:val="0"/>
              <w:adjustRightInd w:val="0"/>
              <w:snapToGrid w:val="0"/>
              <w:jc w:val="center"/>
              <w:rPr>
                <w:rFonts w:eastAsia="標楷體"/>
                <w:kern w:val="0"/>
              </w:rPr>
            </w:pPr>
            <w:r w:rsidRPr="0059602D">
              <w:rPr>
                <w:rFonts w:eastAsia="標楷體"/>
                <w:kern w:val="0"/>
              </w:rPr>
              <w:t>化學</w:t>
            </w:r>
            <w:r w:rsidRPr="0059602D">
              <w:rPr>
                <w:rFonts w:eastAsia="標楷體" w:hint="eastAsia"/>
                <w:kern w:val="0"/>
              </w:rPr>
              <w:t>(</w:t>
            </w:r>
            <w:r w:rsidRPr="0059602D">
              <w:rPr>
                <w:rFonts w:eastAsia="標楷體"/>
                <w:kern w:val="0"/>
              </w:rPr>
              <w:t>2</w:t>
            </w:r>
            <w:r w:rsidRPr="0059602D">
              <w:rPr>
                <w:rFonts w:eastAsia="標楷體"/>
                <w:kern w:val="0"/>
              </w:rPr>
              <w:t>學分</w:t>
            </w:r>
            <w:r w:rsidRPr="0059602D">
              <w:rPr>
                <w:rFonts w:eastAsia="標楷體"/>
                <w:kern w:val="0"/>
              </w:rPr>
              <w:t>)</w:t>
            </w:r>
          </w:p>
          <w:p w14:paraId="6A67AB5F" w14:textId="77777777" w:rsidR="00B35EC9" w:rsidRPr="0059602D" w:rsidRDefault="00B35EC9" w:rsidP="00D247BA">
            <w:pPr>
              <w:autoSpaceDE w:val="0"/>
              <w:autoSpaceDN w:val="0"/>
              <w:adjustRightInd w:val="0"/>
              <w:snapToGrid w:val="0"/>
              <w:jc w:val="center"/>
              <w:rPr>
                <w:rFonts w:eastAsia="標楷體"/>
                <w:kern w:val="0"/>
              </w:rPr>
            </w:pPr>
            <w:r w:rsidRPr="0059602D">
              <w:rPr>
                <w:rFonts w:eastAsia="標楷體"/>
                <w:kern w:val="0"/>
              </w:rPr>
              <w:t>生物</w:t>
            </w:r>
            <w:r w:rsidRPr="0059602D">
              <w:rPr>
                <w:rFonts w:eastAsia="標楷體"/>
                <w:kern w:val="0"/>
              </w:rPr>
              <w:t>(2</w:t>
            </w:r>
            <w:r w:rsidRPr="0059602D">
              <w:rPr>
                <w:rFonts w:eastAsia="標楷體"/>
                <w:kern w:val="0"/>
              </w:rPr>
              <w:t>學分</w:t>
            </w:r>
            <w:r w:rsidRPr="0059602D">
              <w:rPr>
                <w:rFonts w:eastAsia="標楷體"/>
                <w:kern w:val="0"/>
              </w:rPr>
              <w:t>)</w:t>
            </w:r>
          </w:p>
          <w:p w14:paraId="262649A9" w14:textId="77777777" w:rsidR="00B35EC9" w:rsidRPr="0059602D" w:rsidRDefault="00B35EC9" w:rsidP="00D247BA">
            <w:pPr>
              <w:autoSpaceDE w:val="0"/>
              <w:autoSpaceDN w:val="0"/>
              <w:adjustRightInd w:val="0"/>
              <w:snapToGrid w:val="0"/>
              <w:jc w:val="center"/>
              <w:rPr>
                <w:rFonts w:eastAsia="標楷體"/>
                <w:kern w:val="0"/>
              </w:rPr>
            </w:pPr>
            <w:r w:rsidRPr="0059602D">
              <w:rPr>
                <w:rFonts w:eastAsia="標楷體"/>
                <w:kern w:val="0"/>
              </w:rPr>
              <w:t>地球科學</w:t>
            </w:r>
            <w:r w:rsidRPr="0059602D">
              <w:rPr>
                <w:rFonts w:eastAsia="標楷體"/>
                <w:kern w:val="0"/>
              </w:rPr>
              <w:t>(2</w:t>
            </w:r>
            <w:r w:rsidRPr="0059602D">
              <w:rPr>
                <w:rFonts w:eastAsia="標楷體"/>
                <w:kern w:val="0"/>
              </w:rPr>
              <w:t>學分</w:t>
            </w:r>
            <w:r w:rsidRPr="0059602D">
              <w:rPr>
                <w:rFonts w:eastAsia="標楷體"/>
                <w:kern w:val="0"/>
              </w:rPr>
              <w:t>)</w:t>
            </w:r>
          </w:p>
          <w:p w14:paraId="25E48C52" w14:textId="77777777" w:rsidR="00B35EC9" w:rsidRPr="0059602D" w:rsidRDefault="00B35EC9" w:rsidP="00D247BA">
            <w:pPr>
              <w:autoSpaceDE w:val="0"/>
              <w:autoSpaceDN w:val="0"/>
              <w:adjustRightInd w:val="0"/>
              <w:snapToGrid w:val="0"/>
              <w:jc w:val="center"/>
              <w:rPr>
                <w:rFonts w:eastAsia="標楷體"/>
                <w:kern w:val="0"/>
              </w:rPr>
            </w:pPr>
            <w:r w:rsidRPr="0059602D">
              <w:rPr>
                <w:rFonts w:eastAsia="標楷體"/>
                <w:kern w:val="0"/>
              </w:rPr>
              <w:t>自然科學探究與實作</w:t>
            </w:r>
            <w:r w:rsidRPr="0059602D">
              <w:rPr>
                <w:rFonts w:eastAsia="標楷體"/>
                <w:kern w:val="0"/>
              </w:rPr>
              <w:t>(</w:t>
            </w:r>
            <w:r w:rsidRPr="0059602D">
              <w:rPr>
                <w:rFonts w:eastAsia="標楷體"/>
                <w:kern w:val="0"/>
              </w:rPr>
              <w:t>一</w:t>
            </w:r>
            <w:r w:rsidRPr="0059602D">
              <w:rPr>
                <w:rFonts w:eastAsia="標楷體"/>
                <w:kern w:val="0"/>
              </w:rPr>
              <w:t>)(2</w:t>
            </w:r>
            <w:r w:rsidRPr="0059602D">
              <w:rPr>
                <w:rFonts w:eastAsia="標楷體"/>
                <w:kern w:val="0"/>
              </w:rPr>
              <w:t>學分</w:t>
            </w:r>
            <w:r w:rsidRPr="0059602D">
              <w:rPr>
                <w:rFonts w:eastAsia="標楷體" w:hint="eastAsia"/>
                <w:kern w:val="0"/>
              </w:rPr>
              <w:t>)</w:t>
            </w:r>
          </w:p>
          <w:p w14:paraId="4BE7FAE8" w14:textId="77777777" w:rsidR="00B35EC9" w:rsidRPr="0059602D" w:rsidRDefault="00B35EC9" w:rsidP="00D247BA">
            <w:pPr>
              <w:autoSpaceDE w:val="0"/>
              <w:autoSpaceDN w:val="0"/>
              <w:adjustRightInd w:val="0"/>
              <w:snapToGrid w:val="0"/>
              <w:jc w:val="center"/>
              <w:rPr>
                <w:rFonts w:eastAsia="標楷體"/>
                <w:kern w:val="0"/>
              </w:rPr>
            </w:pPr>
            <w:r w:rsidRPr="0059602D">
              <w:rPr>
                <w:rFonts w:eastAsia="標楷體"/>
                <w:kern w:val="0"/>
              </w:rPr>
              <w:t>自然科學探究與實作</w:t>
            </w:r>
            <w:r w:rsidRPr="0059602D">
              <w:rPr>
                <w:rFonts w:eastAsia="標楷體" w:hint="eastAsia"/>
                <w:kern w:val="0"/>
              </w:rPr>
              <w:t>(</w:t>
            </w:r>
            <w:r w:rsidRPr="0059602D">
              <w:rPr>
                <w:rFonts w:eastAsia="標楷體"/>
                <w:kern w:val="0"/>
              </w:rPr>
              <w:t>二</w:t>
            </w:r>
            <w:r w:rsidRPr="0059602D">
              <w:rPr>
                <w:rFonts w:eastAsia="標楷體" w:hint="eastAsia"/>
                <w:kern w:val="0"/>
              </w:rPr>
              <w:t>)(</w:t>
            </w:r>
            <w:r w:rsidRPr="0059602D">
              <w:rPr>
                <w:rFonts w:eastAsia="標楷體"/>
                <w:kern w:val="0"/>
              </w:rPr>
              <w:t>2</w:t>
            </w:r>
            <w:r w:rsidRPr="0059602D">
              <w:rPr>
                <w:rFonts w:eastAsia="標楷體"/>
                <w:kern w:val="0"/>
              </w:rPr>
              <w:t>學分</w:t>
            </w:r>
            <w:r w:rsidRPr="0059602D">
              <w:rPr>
                <w:rFonts w:eastAsia="標楷體" w:hint="eastAsia"/>
                <w:kern w:val="0"/>
              </w:rPr>
              <w:t>)</w:t>
            </w:r>
          </w:p>
        </w:tc>
        <w:tc>
          <w:tcPr>
            <w:tcW w:w="708" w:type="dxa"/>
            <w:tcBorders>
              <w:bottom w:val="single" w:sz="6" w:space="0" w:color="auto"/>
            </w:tcBorders>
            <w:vAlign w:val="center"/>
          </w:tcPr>
          <w:p w14:paraId="1D917D4F" w14:textId="48A377CA" w:rsidR="00B35EC9" w:rsidRPr="0059602D" w:rsidRDefault="00B35EC9" w:rsidP="00D247BA">
            <w:pPr>
              <w:autoSpaceDE w:val="0"/>
              <w:autoSpaceDN w:val="0"/>
              <w:adjustRightInd w:val="0"/>
              <w:snapToGrid w:val="0"/>
              <w:ind w:leftChars="-45" w:left="-108"/>
              <w:jc w:val="center"/>
              <w:rPr>
                <w:rFonts w:eastAsia="標楷體"/>
                <w:kern w:val="0"/>
              </w:rPr>
            </w:pPr>
            <w:r w:rsidRPr="0059602D">
              <w:rPr>
                <w:rFonts w:eastAsia="標楷體" w:hint="eastAsia"/>
                <w:kern w:val="0"/>
              </w:rPr>
              <w:t>加深加廣</w:t>
            </w:r>
            <w:r w:rsidRPr="0059602D">
              <w:rPr>
                <w:rFonts w:eastAsia="標楷體"/>
                <w:kern w:val="0"/>
              </w:rPr>
              <w:t>選修</w:t>
            </w:r>
          </w:p>
        </w:tc>
      </w:tr>
    </w:tbl>
    <w:p w14:paraId="7F9152B5" w14:textId="77777777" w:rsidR="00FC111E" w:rsidRPr="0059602D" w:rsidRDefault="007823A6" w:rsidP="00FC111E">
      <w:pPr>
        <w:pStyle w:val="12"/>
        <w:autoSpaceDE w:val="0"/>
        <w:autoSpaceDN w:val="0"/>
        <w:adjustRightInd w:val="0"/>
        <w:spacing w:line="280" w:lineRule="exact"/>
        <w:ind w:leftChars="0" w:left="0"/>
        <w:rPr>
          <w:rFonts w:eastAsia="標楷體"/>
          <w:sz w:val="22"/>
          <w:szCs w:val="22"/>
        </w:rPr>
      </w:pPr>
      <w:r w:rsidRPr="0059602D">
        <w:rPr>
          <w:rFonts w:eastAsia="標楷體"/>
          <w:sz w:val="22"/>
          <w:szCs w:val="22"/>
        </w:rPr>
        <w:t xml:space="preserve"> </w:t>
      </w:r>
      <w:r w:rsidR="00FC111E" w:rsidRPr="0059602D">
        <w:rPr>
          <w:rFonts w:eastAsia="標楷體"/>
          <w:sz w:val="22"/>
          <w:szCs w:val="22"/>
        </w:rPr>
        <w:t>備註：</w:t>
      </w:r>
    </w:p>
    <w:p w14:paraId="051EDF65" w14:textId="54B5D154" w:rsidR="00FC111E" w:rsidRPr="0059602D" w:rsidRDefault="00FC111E" w:rsidP="00FC111E">
      <w:pPr>
        <w:pStyle w:val="12"/>
        <w:numPr>
          <w:ilvl w:val="0"/>
          <w:numId w:val="2"/>
        </w:numPr>
        <w:autoSpaceDE w:val="0"/>
        <w:autoSpaceDN w:val="0"/>
        <w:adjustRightInd w:val="0"/>
        <w:spacing w:line="280" w:lineRule="exact"/>
        <w:ind w:leftChars="0" w:left="482" w:hanging="242"/>
        <w:rPr>
          <w:rFonts w:eastAsia="標楷體"/>
          <w:sz w:val="22"/>
          <w:szCs w:val="22"/>
        </w:rPr>
      </w:pPr>
      <w:r w:rsidRPr="0059602D">
        <w:rPr>
          <w:rFonts w:eastAsia="標楷體"/>
          <w:sz w:val="22"/>
          <w:szCs w:val="22"/>
        </w:rPr>
        <w:t>國小</w:t>
      </w:r>
      <w:r w:rsidR="00B35EC9" w:rsidRPr="0059602D">
        <w:rPr>
          <w:rFonts w:eastAsia="標楷體" w:hint="eastAsia"/>
          <w:sz w:val="22"/>
          <w:szCs w:val="22"/>
        </w:rPr>
        <w:t>教育</w:t>
      </w:r>
      <w:r w:rsidRPr="0059602D">
        <w:rPr>
          <w:rFonts w:eastAsia="標楷體"/>
          <w:sz w:val="22"/>
          <w:szCs w:val="22"/>
        </w:rPr>
        <w:t>階段自然科學以領域整合方式架構課程，</w:t>
      </w:r>
      <w:r w:rsidRPr="0059602D">
        <w:rPr>
          <w:rFonts w:eastAsia="標楷體" w:hint="eastAsia"/>
          <w:sz w:val="22"/>
          <w:szCs w:val="22"/>
        </w:rPr>
        <w:t>銜接</w:t>
      </w:r>
      <w:r w:rsidR="00B35EC9" w:rsidRPr="0059602D">
        <w:rPr>
          <w:rFonts w:eastAsia="標楷體" w:hint="eastAsia"/>
          <w:sz w:val="22"/>
          <w:szCs w:val="22"/>
        </w:rPr>
        <w:t>第一學習階段</w:t>
      </w:r>
      <w:r w:rsidRPr="0059602D">
        <w:rPr>
          <w:rFonts w:eastAsia="標楷體"/>
          <w:sz w:val="22"/>
          <w:szCs w:val="22"/>
        </w:rPr>
        <w:t>生活課程，第二</w:t>
      </w:r>
      <w:r w:rsidRPr="0059602D">
        <w:rPr>
          <w:rFonts w:eastAsia="標楷體" w:hint="eastAsia"/>
          <w:sz w:val="22"/>
          <w:szCs w:val="22"/>
        </w:rPr>
        <w:t>、三</w:t>
      </w:r>
      <w:r w:rsidRPr="0059602D">
        <w:rPr>
          <w:rFonts w:eastAsia="標楷體"/>
          <w:sz w:val="22"/>
          <w:szCs w:val="22"/>
        </w:rPr>
        <w:t>學習階段</w:t>
      </w:r>
      <w:r w:rsidR="00B35EC9" w:rsidRPr="0059602D">
        <w:rPr>
          <w:rFonts w:eastAsia="標楷體" w:hint="eastAsia"/>
          <w:sz w:val="22"/>
          <w:szCs w:val="22"/>
        </w:rPr>
        <w:t>自然科學領域</w:t>
      </w:r>
      <w:r w:rsidRPr="0059602D">
        <w:rPr>
          <w:rFonts w:eastAsia="標楷體" w:hint="eastAsia"/>
          <w:sz w:val="22"/>
          <w:szCs w:val="22"/>
        </w:rPr>
        <w:t>為每週</w:t>
      </w:r>
      <w:r w:rsidRPr="0059602D">
        <w:rPr>
          <w:rFonts w:eastAsia="標楷體" w:hint="eastAsia"/>
          <w:sz w:val="22"/>
          <w:szCs w:val="22"/>
        </w:rPr>
        <w:t>3</w:t>
      </w:r>
      <w:r w:rsidRPr="0059602D">
        <w:rPr>
          <w:rFonts w:eastAsia="標楷體" w:hint="eastAsia"/>
          <w:sz w:val="22"/>
          <w:szCs w:val="22"/>
        </w:rPr>
        <w:t>節課</w:t>
      </w:r>
      <w:r w:rsidRPr="0059602D">
        <w:rPr>
          <w:rFonts w:eastAsia="標楷體"/>
          <w:sz w:val="22"/>
          <w:szCs w:val="22"/>
        </w:rPr>
        <w:t>。</w:t>
      </w:r>
    </w:p>
    <w:p w14:paraId="0C6CE010" w14:textId="58879561" w:rsidR="00FC111E" w:rsidRPr="006A202A" w:rsidRDefault="00FC111E" w:rsidP="00945547">
      <w:pPr>
        <w:pStyle w:val="12"/>
        <w:numPr>
          <w:ilvl w:val="0"/>
          <w:numId w:val="2"/>
        </w:numPr>
        <w:autoSpaceDE w:val="0"/>
        <w:autoSpaceDN w:val="0"/>
        <w:adjustRightInd w:val="0"/>
        <w:spacing w:line="280" w:lineRule="exact"/>
        <w:ind w:leftChars="0" w:hanging="196"/>
        <w:rPr>
          <w:rFonts w:eastAsia="標楷體"/>
          <w:sz w:val="22"/>
          <w:szCs w:val="22"/>
        </w:rPr>
      </w:pPr>
      <w:r w:rsidRPr="0059602D">
        <w:rPr>
          <w:rFonts w:eastAsia="標楷體" w:hint="eastAsia"/>
          <w:sz w:val="22"/>
          <w:szCs w:val="22"/>
        </w:rPr>
        <w:t>國民中學教育階段</w:t>
      </w:r>
      <w:r w:rsidRPr="0059602D">
        <w:rPr>
          <w:rFonts w:eastAsia="標楷體" w:hint="eastAsia"/>
          <w:sz w:val="22"/>
          <w:szCs w:val="22"/>
        </w:rPr>
        <w:t>(</w:t>
      </w:r>
      <w:r w:rsidRPr="0059602D">
        <w:rPr>
          <w:rFonts w:eastAsia="標楷體" w:hint="eastAsia"/>
          <w:sz w:val="22"/>
          <w:szCs w:val="22"/>
        </w:rPr>
        <w:t>七至九年級</w:t>
      </w:r>
      <w:r w:rsidRPr="0059602D">
        <w:rPr>
          <w:rFonts w:eastAsia="標楷體" w:hint="eastAsia"/>
          <w:sz w:val="22"/>
          <w:szCs w:val="22"/>
        </w:rPr>
        <w:t>)</w:t>
      </w:r>
      <w:r w:rsidRPr="0059602D">
        <w:rPr>
          <w:rFonts w:eastAsia="標楷體" w:hint="eastAsia"/>
          <w:sz w:val="22"/>
          <w:szCs w:val="22"/>
        </w:rPr>
        <w:t>自然科學</w:t>
      </w:r>
      <w:r w:rsidR="00B35EC9" w:rsidRPr="0059602D">
        <w:rPr>
          <w:rFonts w:eastAsia="標楷體" w:hint="eastAsia"/>
          <w:sz w:val="22"/>
          <w:szCs w:val="22"/>
        </w:rPr>
        <w:t>學習</w:t>
      </w:r>
      <w:r w:rsidRPr="0059602D">
        <w:rPr>
          <w:rFonts w:eastAsia="標楷體" w:hint="eastAsia"/>
          <w:sz w:val="22"/>
          <w:szCs w:val="22"/>
        </w:rPr>
        <w:t>節數為每週</w:t>
      </w:r>
      <w:r w:rsidRPr="0059602D">
        <w:rPr>
          <w:rFonts w:eastAsia="標楷體" w:hint="eastAsia"/>
          <w:sz w:val="22"/>
          <w:szCs w:val="22"/>
        </w:rPr>
        <w:t>3</w:t>
      </w:r>
      <w:r w:rsidRPr="0059602D">
        <w:rPr>
          <w:rFonts w:eastAsia="標楷體" w:hint="eastAsia"/>
          <w:sz w:val="22"/>
          <w:szCs w:val="22"/>
        </w:rPr>
        <w:t>節，三年共六學期，教科</w:t>
      </w:r>
      <w:r w:rsidR="0013651D" w:rsidRPr="0059602D">
        <w:rPr>
          <w:rFonts w:eastAsia="標楷體" w:hint="eastAsia"/>
          <w:sz w:val="22"/>
          <w:szCs w:val="22"/>
        </w:rPr>
        <w:t>用</w:t>
      </w:r>
      <w:r w:rsidRPr="0059602D">
        <w:rPr>
          <w:rFonts w:eastAsia="標楷體" w:hint="eastAsia"/>
          <w:sz w:val="22"/>
          <w:szCs w:val="22"/>
        </w:rPr>
        <w:t>書編撰及教學</w:t>
      </w:r>
      <w:r w:rsidR="00B35EC9" w:rsidRPr="0059602D">
        <w:rPr>
          <w:rFonts w:eastAsia="標楷體" w:hint="eastAsia"/>
          <w:sz w:val="22"/>
          <w:szCs w:val="22"/>
        </w:rPr>
        <w:t>節數</w:t>
      </w:r>
      <w:r w:rsidRPr="0059602D">
        <w:rPr>
          <w:rFonts w:eastAsia="標楷體" w:hint="eastAsia"/>
          <w:sz w:val="22"/>
          <w:szCs w:val="22"/>
        </w:rPr>
        <w:t>分配，依以下比例為原則</w:t>
      </w:r>
      <w:r w:rsidRPr="0059602D">
        <w:rPr>
          <w:rFonts w:eastAsia="標楷體"/>
          <w:sz w:val="22"/>
          <w:szCs w:val="22"/>
        </w:rPr>
        <w:t>：</w:t>
      </w:r>
      <w:r w:rsidRPr="0059602D">
        <w:rPr>
          <w:rFonts w:eastAsia="標楷體" w:hint="eastAsia"/>
          <w:sz w:val="22"/>
          <w:szCs w:val="22"/>
        </w:rPr>
        <w:t>生物</w:t>
      </w:r>
      <w:r w:rsidRPr="0059602D">
        <w:rPr>
          <w:rFonts w:eastAsia="標楷體" w:hint="eastAsia"/>
          <w:sz w:val="22"/>
          <w:szCs w:val="22"/>
        </w:rPr>
        <w:t>6/18</w:t>
      </w:r>
      <w:r w:rsidRPr="0059602D">
        <w:rPr>
          <w:rFonts w:eastAsia="標楷體" w:hint="eastAsia"/>
          <w:sz w:val="22"/>
          <w:szCs w:val="22"/>
        </w:rPr>
        <w:t>、理化</w:t>
      </w:r>
      <w:r w:rsidRPr="0059602D">
        <w:rPr>
          <w:rFonts w:eastAsia="標楷體" w:hint="eastAsia"/>
          <w:sz w:val="22"/>
          <w:szCs w:val="22"/>
        </w:rPr>
        <w:t>10/18</w:t>
      </w:r>
      <w:r w:rsidRPr="0059602D">
        <w:rPr>
          <w:rFonts w:eastAsia="標楷體" w:hint="eastAsia"/>
          <w:sz w:val="22"/>
          <w:szCs w:val="22"/>
        </w:rPr>
        <w:t>、地球科學</w:t>
      </w:r>
      <w:r w:rsidRPr="0059602D">
        <w:rPr>
          <w:rFonts w:eastAsia="標楷體" w:hint="eastAsia"/>
          <w:sz w:val="22"/>
          <w:szCs w:val="22"/>
        </w:rPr>
        <w:t>2/18</w:t>
      </w:r>
      <w:r w:rsidRPr="0059602D">
        <w:rPr>
          <w:rFonts w:eastAsia="標楷體" w:hint="eastAsia"/>
          <w:sz w:val="22"/>
          <w:szCs w:val="22"/>
        </w:rPr>
        <w:t>，並且每學期至少包含一個跨科單元</w:t>
      </w:r>
      <w:r w:rsidRPr="0059602D">
        <w:rPr>
          <w:rFonts w:eastAsia="標楷體"/>
          <w:sz w:val="22"/>
          <w:szCs w:val="22"/>
        </w:rPr>
        <w:t>，實施跨科議題</w:t>
      </w:r>
      <w:r w:rsidRPr="006A202A">
        <w:rPr>
          <w:rFonts w:eastAsia="標楷體"/>
          <w:sz w:val="22"/>
          <w:szCs w:val="22"/>
        </w:rPr>
        <w:t>整合的探究與實作學習。</w:t>
      </w:r>
    </w:p>
    <w:p w14:paraId="47DC8C65" w14:textId="77777777" w:rsidR="00FC111E" w:rsidRPr="006A202A" w:rsidRDefault="00FC111E" w:rsidP="00FC111E">
      <w:pPr>
        <w:pStyle w:val="12"/>
        <w:numPr>
          <w:ilvl w:val="0"/>
          <w:numId w:val="2"/>
        </w:numPr>
        <w:autoSpaceDE w:val="0"/>
        <w:autoSpaceDN w:val="0"/>
        <w:adjustRightInd w:val="0"/>
        <w:spacing w:line="280" w:lineRule="exact"/>
        <w:ind w:leftChars="0" w:left="482" w:hanging="242"/>
        <w:rPr>
          <w:rFonts w:eastAsia="標楷體"/>
          <w:sz w:val="22"/>
          <w:szCs w:val="22"/>
        </w:rPr>
      </w:pPr>
      <w:r w:rsidRPr="006A202A">
        <w:rPr>
          <w:rFonts w:eastAsia="標楷體"/>
          <w:sz w:val="22"/>
          <w:szCs w:val="22"/>
        </w:rPr>
        <w:t>普通型高級中等學校自然科學領域部定必修總學分數為</w:t>
      </w:r>
      <w:r w:rsidRPr="006A202A">
        <w:rPr>
          <w:rFonts w:eastAsia="標楷體"/>
          <w:sz w:val="22"/>
          <w:szCs w:val="22"/>
        </w:rPr>
        <w:t>12</w:t>
      </w:r>
      <w:r w:rsidRPr="006A202A">
        <w:rPr>
          <w:rFonts w:eastAsia="標楷體"/>
          <w:sz w:val="22"/>
          <w:szCs w:val="22"/>
        </w:rPr>
        <w:t>學分，包括兩部分：</w:t>
      </w:r>
    </w:p>
    <w:p w14:paraId="7302DC93" w14:textId="77777777" w:rsidR="00FC111E" w:rsidRPr="006A202A" w:rsidRDefault="00FC111E" w:rsidP="00FC111E">
      <w:pPr>
        <w:pStyle w:val="12"/>
        <w:autoSpaceDE w:val="0"/>
        <w:autoSpaceDN w:val="0"/>
        <w:adjustRightInd w:val="0"/>
        <w:spacing w:line="280" w:lineRule="exact"/>
        <w:ind w:leftChars="118" w:left="411" w:hangingChars="58" w:hanging="128"/>
        <w:rPr>
          <w:rFonts w:eastAsia="標楷體"/>
          <w:sz w:val="22"/>
          <w:szCs w:val="22"/>
        </w:rPr>
      </w:pPr>
      <w:r w:rsidRPr="006A202A">
        <w:rPr>
          <w:rFonts w:eastAsia="標楷體"/>
          <w:sz w:val="22"/>
          <w:szCs w:val="22"/>
        </w:rPr>
        <w:t>（</w:t>
      </w:r>
      <w:r w:rsidRPr="006A202A">
        <w:rPr>
          <w:rFonts w:eastAsia="標楷體"/>
          <w:sz w:val="22"/>
          <w:szCs w:val="22"/>
        </w:rPr>
        <w:t>1</w:t>
      </w:r>
      <w:r w:rsidRPr="006A202A">
        <w:rPr>
          <w:rFonts w:eastAsia="標楷體"/>
          <w:sz w:val="22"/>
          <w:szCs w:val="22"/>
        </w:rPr>
        <w:t>）科目必修</w:t>
      </w:r>
      <w:r w:rsidRPr="006A202A">
        <w:rPr>
          <w:rFonts w:eastAsia="標楷體"/>
          <w:sz w:val="22"/>
          <w:szCs w:val="22"/>
        </w:rPr>
        <w:t>8</w:t>
      </w:r>
      <w:r w:rsidRPr="006A202A">
        <w:rPr>
          <w:rFonts w:eastAsia="標楷體"/>
          <w:sz w:val="22"/>
          <w:szCs w:val="22"/>
        </w:rPr>
        <w:t>學分，包含物理、化學、生物</w:t>
      </w:r>
      <w:r w:rsidR="00DA0AD7" w:rsidRPr="006A202A">
        <w:rPr>
          <w:rFonts w:eastAsia="標楷體" w:hint="eastAsia"/>
          <w:sz w:val="22"/>
          <w:szCs w:val="22"/>
        </w:rPr>
        <w:t>及</w:t>
      </w:r>
      <w:r w:rsidRPr="006A202A">
        <w:rPr>
          <w:rFonts w:eastAsia="標楷體"/>
          <w:sz w:val="22"/>
          <w:szCs w:val="22"/>
        </w:rPr>
        <w:t>地球科學，每科各</w:t>
      </w:r>
      <w:r w:rsidRPr="006A202A">
        <w:rPr>
          <w:rFonts w:eastAsia="標楷體"/>
          <w:sz w:val="22"/>
          <w:szCs w:val="22"/>
        </w:rPr>
        <w:t>2</w:t>
      </w:r>
      <w:r w:rsidRPr="006A202A">
        <w:rPr>
          <w:rFonts w:eastAsia="標楷體"/>
          <w:sz w:val="22"/>
          <w:szCs w:val="22"/>
        </w:rPr>
        <w:t>學分。</w:t>
      </w:r>
    </w:p>
    <w:p w14:paraId="4FD4E418" w14:textId="77777777" w:rsidR="00FC111E" w:rsidRPr="006A202A" w:rsidRDefault="00FC111E" w:rsidP="00FC111E">
      <w:pPr>
        <w:pStyle w:val="12"/>
        <w:autoSpaceDE w:val="0"/>
        <w:autoSpaceDN w:val="0"/>
        <w:adjustRightInd w:val="0"/>
        <w:spacing w:line="280" w:lineRule="exact"/>
        <w:ind w:leftChars="118" w:left="543" w:hangingChars="118" w:hanging="260"/>
        <w:rPr>
          <w:rFonts w:eastAsia="標楷體"/>
          <w:sz w:val="22"/>
          <w:szCs w:val="22"/>
        </w:rPr>
      </w:pPr>
      <w:r w:rsidRPr="006A202A">
        <w:rPr>
          <w:rFonts w:eastAsia="標楷體"/>
          <w:sz w:val="22"/>
          <w:szCs w:val="22"/>
        </w:rPr>
        <w:t>（</w:t>
      </w:r>
      <w:r w:rsidRPr="006A202A">
        <w:rPr>
          <w:rFonts w:eastAsia="標楷體"/>
          <w:sz w:val="22"/>
          <w:szCs w:val="22"/>
        </w:rPr>
        <w:t>2</w:t>
      </w:r>
      <w:r w:rsidRPr="006A202A">
        <w:rPr>
          <w:rFonts w:eastAsia="標楷體"/>
          <w:sz w:val="22"/>
          <w:szCs w:val="22"/>
        </w:rPr>
        <w:t>）領域必修</w:t>
      </w:r>
      <w:r w:rsidRPr="006A202A">
        <w:rPr>
          <w:rFonts w:eastAsia="標楷體"/>
          <w:sz w:val="22"/>
          <w:szCs w:val="22"/>
        </w:rPr>
        <w:t>4</w:t>
      </w:r>
      <w:r w:rsidRPr="006A202A">
        <w:rPr>
          <w:rFonts w:eastAsia="標楷體"/>
          <w:sz w:val="22"/>
          <w:szCs w:val="22"/>
        </w:rPr>
        <w:t>學分為「自然科學探究與實作」課程。以探究自然科學現象的實作體驗過程，落實並提升學生發現問題、認識問題及問題解決，並培養學生提出結論與表達溝通之能力。</w:t>
      </w:r>
    </w:p>
    <w:p w14:paraId="353F4DC0" w14:textId="659248D4" w:rsidR="007374E6" w:rsidRPr="006A202A" w:rsidRDefault="00FC111E" w:rsidP="00FC111E">
      <w:pPr>
        <w:pStyle w:val="12"/>
        <w:numPr>
          <w:ilvl w:val="0"/>
          <w:numId w:val="2"/>
        </w:numPr>
        <w:autoSpaceDE w:val="0"/>
        <w:autoSpaceDN w:val="0"/>
        <w:adjustRightInd w:val="0"/>
        <w:spacing w:line="280" w:lineRule="exact"/>
        <w:ind w:leftChars="0" w:left="482" w:hanging="242"/>
        <w:rPr>
          <w:rFonts w:eastAsia="標楷體"/>
          <w:sz w:val="22"/>
          <w:szCs w:val="22"/>
        </w:rPr>
      </w:pPr>
      <w:r w:rsidRPr="006A202A">
        <w:rPr>
          <w:rFonts w:eastAsia="標楷體"/>
          <w:sz w:val="22"/>
          <w:szCs w:val="22"/>
        </w:rPr>
        <w:t>普通型高級中等學校</w:t>
      </w:r>
      <w:r w:rsidR="00F466AB" w:rsidRPr="006A202A">
        <w:rPr>
          <w:rFonts w:eastAsia="標楷體" w:hint="eastAsia"/>
          <w:sz w:val="22"/>
          <w:szCs w:val="22"/>
        </w:rPr>
        <w:t>加深加廣</w:t>
      </w:r>
      <w:r w:rsidRPr="006A202A">
        <w:rPr>
          <w:rFonts w:eastAsia="標楷體"/>
          <w:sz w:val="22"/>
          <w:szCs w:val="22"/>
        </w:rPr>
        <w:t>選修學分數為</w:t>
      </w:r>
      <w:r w:rsidRPr="006A202A">
        <w:rPr>
          <w:rFonts w:eastAsia="標楷體"/>
          <w:sz w:val="22"/>
          <w:szCs w:val="22"/>
        </w:rPr>
        <w:t>32</w:t>
      </w:r>
      <w:r w:rsidRPr="006A202A">
        <w:rPr>
          <w:rFonts w:eastAsia="標楷體"/>
          <w:sz w:val="22"/>
          <w:szCs w:val="22"/>
        </w:rPr>
        <w:t>學分，包含物理</w:t>
      </w:r>
      <w:r w:rsidRPr="006A202A">
        <w:rPr>
          <w:rFonts w:eastAsia="標楷體"/>
          <w:sz w:val="22"/>
          <w:szCs w:val="22"/>
        </w:rPr>
        <w:t>10</w:t>
      </w:r>
      <w:r w:rsidRPr="006A202A">
        <w:rPr>
          <w:rFonts w:eastAsia="標楷體"/>
          <w:kern w:val="0"/>
          <w:sz w:val="22"/>
          <w:szCs w:val="22"/>
        </w:rPr>
        <w:t>學分</w:t>
      </w:r>
      <w:r w:rsidRPr="006A202A">
        <w:rPr>
          <w:rFonts w:eastAsia="標楷體"/>
          <w:sz w:val="22"/>
          <w:szCs w:val="22"/>
        </w:rPr>
        <w:t>、化學</w:t>
      </w:r>
      <w:r w:rsidRPr="006A202A">
        <w:rPr>
          <w:rFonts w:eastAsia="標楷體"/>
          <w:sz w:val="22"/>
          <w:szCs w:val="22"/>
        </w:rPr>
        <w:t>10</w:t>
      </w:r>
      <w:r w:rsidRPr="006A202A">
        <w:rPr>
          <w:rFonts w:eastAsia="標楷體"/>
          <w:kern w:val="0"/>
          <w:sz w:val="22"/>
          <w:szCs w:val="22"/>
        </w:rPr>
        <w:t>學分</w:t>
      </w:r>
      <w:r w:rsidRPr="006A202A">
        <w:rPr>
          <w:rFonts w:eastAsia="標楷體"/>
          <w:sz w:val="22"/>
          <w:szCs w:val="22"/>
        </w:rPr>
        <w:t>、生物</w:t>
      </w:r>
      <w:r w:rsidRPr="006A202A">
        <w:rPr>
          <w:rFonts w:eastAsia="標楷體"/>
          <w:sz w:val="22"/>
          <w:szCs w:val="22"/>
        </w:rPr>
        <w:t>8</w:t>
      </w:r>
      <w:r w:rsidRPr="006A202A">
        <w:rPr>
          <w:rFonts w:eastAsia="標楷體"/>
          <w:kern w:val="0"/>
          <w:sz w:val="22"/>
          <w:szCs w:val="22"/>
        </w:rPr>
        <w:t>學分</w:t>
      </w:r>
      <w:r w:rsidRPr="006A202A">
        <w:rPr>
          <w:rFonts w:eastAsia="標楷體"/>
          <w:sz w:val="22"/>
          <w:szCs w:val="22"/>
        </w:rPr>
        <w:t>、地球科學</w:t>
      </w:r>
      <w:r w:rsidRPr="006A202A">
        <w:rPr>
          <w:rFonts w:eastAsia="標楷體"/>
          <w:sz w:val="22"/>
          <w:szCs w:val="22"/>
        </w:rPr>
        <w:t>4</w:t>
      </w:r>
      <w:r w:rsidRPr="006A202A">
        <w:rPr>
          <w:rFonts w:eastAsia="標楷體"/>
          <w:kern w:val="0"/>
          <w:sz w:val="22"/>
          <w:szCs w:val="22"/>
        </w:rPr>
        <w:t>學分</w:t>
      </w:r>
      <w:r w:rsidRPr="006A202A">
        <w:rPr>
          <w:rFonts w:eastAsia="標楷體"/>
          <w:sz w:val="22"/>
          <w:szCs w:val="22"/>
        </w:rPr>
        <w:t>。</w:t>
      </w:r>
    </w:p>
    <w:p w14:paraId="5896A134" w14:textId="77777777" w:rsidR="00F7685F" w:rsidRPr="00531759" w:rsidRDefault="00845D88" w:rsidP="00F85179">
      <w:pPr>
        <w:pStyle w:val="af9"/>
        <w:tabs>
          <w:tab w:val="left" w:pos="567"/>
        </w:tabs>
        <w:spacing w:beforeLines="20" w:before="72" w:afterLines="20" w:after="72" w:line="420" w:lineRule="exact"/>
        <w:ind w:leftChars="0" w:left="0"/>
        <w:outlineLvl w:val="0"/>
        <w:rPr>
          <w:rFonts w:eastAsia="標楷體"/>
          <w:b/>
          <w:bCs/>
          <w:sz w:val="28"/>
          <w:szCs w:val="28"/>
        </w:rPr>
      </w:pPr>
      <w:bookmarkStart w:id="8" w:name="_Toc418850370"/>
      <w:bookmarkStart w:id="9" w:name="_Toc492906063"/>
      <w:r w:rsidRPr="00531759">
        <w:rPr>
          <w:rFonts w:eastAsia="標楷體"/>
          <w:b/>
          <w:bCs/>
          <w:sz w:val="28"/>
          <w:szCs w:val="28"/>
        </w:rPr>
        <w:t>肆、</w:t>
      </w:r>
      <w:r w:rsidRPr="00F85179">
        <w:rPr>
          <w:rFonts w:ascii="標楷體" w:eastAsia="標楷體" w:hAnsi="標楷體"/>
          <w:b/>
          <w:kern w:val="0"/>
          <w:sz w:val="28"/>
          <w:szCs w:val="28"/>
        </w:rPr>
        <w:t>核心</w:t>
      </w:r>
      <w:r w:rsidRPr="00531759">
        <w:rPr>
          <w:rFonts w:eastAsia="標楷體"/>
          <w:b/>
          <w:bCs/>
          <w:sz w:val="28"/>
          <w:szCs w:val="28"/>
        </w:rPr>
        <w:t>素養</w:t>
      </w:r>
      <w:bookmarkEnd w:id="8"/>
      <w:bookmarkEnd w:id="9"/>
    </w:p>
    <w:p w14:paraId="25B33BA8" w14:textId="133B0932" w:rsidR="000840BE" w:rsidRPr="00531759" w:rsidRDefault="000840BE" w:rsidP="007823A6">
      <w:pPr>
        <w:pStyle w:val="af9"/>
        <w:spacing w:line="420" w:lineRule="exact"/>
        <w:ind w:leftChars="0" w:left="28" w:firstLineChars="198" w:firstLine="475"/>
        <w:jc w:val="both"/>
        <w:rPr>
          <w:rFonts w:eastAsia="標楷體"/>
          <w:bCs/>
        </w:rPr>
      </w:pPr>
      <w:r w:rsidRPr="00531759">
        <w:rPr>
          <w:rFonts w:eastAsia="標楷體"/>
          <w:bCs/>
        </w:rPr>
        <w:t>十二年</w:t>
      </w:r>
      <w:r w:rsidRPr="007823A6">
        <w:rPr>
          <w:rFonts w:eastAsia="標楷體"/>
        </w:rPr>
        <w:t>國民</w:t>
      </w:r>
      <w:r w:rsidR="00CE56B1">
        <w:rPr>
          <w:rFonts w:eastAsia="標楷體"/>
        </w:rPr>
        <w:t>基本</w:t>
      </w:r>
      <w:r w:rsidRPr="007823A6">
        <w:rPr>
          <w:rFonts w:eastAsia="標楷體"/>
        </w:rPr>
        <w:t>教育</w:t>
      </w:r>
      <w:r w:rsidRPr="00E2554A">
        <w:rPr>
          <w:rFonts w:eastAsia="標楷體"/>
        </w:rPr>
        <w:t>自然科學</w:t>
      </w:r>
      <w:r w:rsidR="00424346" w:rsidRPr="00531759">
        <w:rPr>
          <w:rFonts w:eastAsia="標楷體"/>
          <w:bCs/>
        </w:rPr>
        <w:t>領域</w:t>
      </w:r>
      <w:r w:rsidRPr="00531759">
        <w:rPr>
          <w:rFonts w:eastAsia="標楷體"/>
          <w:bCs/>
        </w:rPr>
        <w:t>核心素養的內涵包含：</w:t>
      </w:r>
      <w:r w:rsidR="00424346" w:rsidRPr="00531759">
        <w:rPr>
          <w:rFonts w:eastAsia="標楷體"/>
          <w:bCs/>
        </w:rPr>
        <w:t>（一）</w:t>
      </w:r>
      <w:r w:rsidRPr="00531759">
        <w:rPr>
          <w:rFonts w:eastAsia="標楷體"/>
          <w:bCs/>
        </w:rPr>
        <w:t>提供學生探究學習、問題解決的機會並養成相關知能的「探究能力」；</w:t>
      </w:r>
      <w:r w:rsidR="00424346" w:rsidRPr="00531759">
        <w:rPr>
          <w:rFonts w:eastAsia="標楷體"/>
          <w:bCs/>
        </w:rPr>
        <w:t>（</w:t>
      </w:r>
      <w:r w:rsidRPr="00531759">
        <w:rPr>
          <w:rFonts w:eastAsia="標楷體"/>
          <w:bCs/>
        </w:rPr>
        <w:t>二</w:t>
      </w:r>
      <w:r w:rsidR="00424346" w:rsidRPr="00531759">
        <w:rPr>
          <w:rFonts w:eastAsia="標楷體"/>
          <w:bCs/>
        </w:rPr>
        <w:t>）</w:t>
      </w:r>
      <w:r w:rsidRPr="00531759">
        <w:rPr>
          <w:rFonts w:eastAsia="標楷體"/>
          <w:bCs/>
        </w:rPr>
        <w:t>協助學生</w:t>
      </w:r>
      <w:r w:rsidR="00CE56B1">
        <w:rPr>
          <w:rFonts w:eastAsia="標楷體"/>
          <w:bCs/>
        </w:rPr>
        <w:t>了解</w:t>
      </w:r>
      <w:r w:rsidRPr="00531759">
        <w:rPr>
          <w:rFonts w:eastAsia="標楷體"/>
          <w:bCs/>
        </w:rPr>
        <w:t>科學知識產生方式和養成應用科學思考與探究習慣的「科學的態度與本質」；</w:t>
      </w:r>
      <w:r w:rsidR="00424346" w:rsidRPr="00531759">
        <w:rPr>
          <w:rFonts w:eastAsia="標楷體"/>
          <w:bCs/>
        </w:rPr>
        <w:t>（</w:t>
      </w:r>
      <w:r w:rsidRPr="00531759">
        <w:rPr>
          <w:rFonts w:eastAsia="標楷體"/>
          <w:bCs/>
        </w:rPr>
        <w:t>三</w:t>
      </w:r>
      <w:r w:rsidR="00424346" w:rsidRPr="00531759">
        <w:rPr>
          <w:rFonts w:eastAsia="標楷體"/>
          <w:bCs/>
        </w:rPr>
        <w:t>）</w:t>
      </w:r>
      <w:r w:rsidRPr="00531759">
        <w:rPr>
          <w:rFonts w:eastAsia="標楷體"/>
          <w:bCs/>
        </w:rPr>
        <w:t>引導學生學習科學知識的「核心概念」。藉由此三大內涵的實踐，</w:t>
      </w:r>
      <w:r w:rsidR="0006600B" w:rsidRPr="007D797C">
        <w:rPr>
          <w:rFonts w:eastAsia="標楷體"/>
          <w:bCs/>
          <w:shd w:val="clear" w:color="auto" w:fill="FFFFFF" w:themeFill="background1"/>
        </w:rPr>
        <w:t>培育</w:t>
      </w:r>
      <w:r w:rsidRPr="00531759">
        <w:rPr>
          <w:rFonts w:eastAsia="標楷體"/>
          <w:bCs/>
        </w:rPr>
        <w:t>十二年國民</w:t>
      </w:r>
      <w:r w:rsidR="00CE56B1">
        <w:rPr>
          <w:rFonts w:eastAsia="標楷體"/>
          <w:bCs/>
        </w:rPr>
        <w:t>基本</w:t>
      </w:r>
      <w:r w:rsidRPr="00531759">
        <w:rPr>
          <w:rFonts w:eastAsia="標楷體"/>
          <w:bCs/>
        </w:rPr>
        <w:t>教育全人發展目標中的自然科學素養。</w:t>
      </w:r>
    </w:p>
    <w:p w14:paraId="680467DB" w14:textId="2FE16767" w:rsidR="00B73F5C" w:rsidRPr="00531759" w:rsidRDefault="00CE56B1" w:rsidP="007823A6">
      <w:pPr>
        <w:pStyle w:val="af9"/>
        <w:spacing w:afterLines="20" w:after="72" w:line="420" w:lineRule="exact"/>
        <w:ind w:leftChars="0" w:left="28" w:firstLineChars="198" w:firstLine="475"/>
        <w:jc w:val="both"/>
        <w:rPr>
          <w:rFonts w:eastAsia="標楷體"/>
          <w:bCs/>
        </w:rPr>
      </w:pPr>
      <w:r>
        <w:rPr>
          <w:rFonts w:eastAsia="標楷體"/>
          <w:bCs/>
        </w:rPr>
        <w:t>《</w:t>
      </w:r>
      <w:r w:rsidR="000840BE" w:rsidRPr="00531759">
        <w:rPr>
          <w:rFonts w:eastAsia="標楷體"/>
          <w:bCs/>
        </w:rPr>
        <w:t>十二年國民</w:t>
      </w:r>
      <w:r>
        <w:rPr>
          <w:rFonts w:eastAsia="標楷體"/>
          <w:bCs/>
        </w:rPr>
        <w:t>基本</w:t>
      </w:r>
      <w:r w:rsidR="000840BE" w:rsidRPr="00531759">
        <w:rPr>
          <w:rFonts w:eastAsia="標楷體"/>
          <w:bCs/>
        </w:rPr>
        <w:t>教育課程綱要總綱</w:t>
      </w:r>
      <w:r>
        <w:rPr>
          <w:rFonts w:eastAsia="標楷體"/>
          <w:bCs/>
        </w:rPr>
        <w:t>》</w:t>
      </w:r>
      <w:r w:rsidR="000840BE" w:rsidRPr="00531759">
        <w:rPr>
          <w:rFonts w:eastAsia="標楷體"/>
          <w:bCs/>
        </w:rPr>
        <w:t>中強調培養以人為本的「終身學習者」，擬</w:t>
      </w:r>
      <w:r>
        <w:rPr>
          <w:rFonts w:eastAsia="標楷體"/>
          <w:bCs/>
        </w:rPr>
        <w:t>訂</w:t>
      </w:r>
      <w:r w:rsidR="000840BE" w:rsidRPr="00531759">
        <w:rPr>
          <w:rFonts w:eastAsia="標楷體"/>
          <w:bCs/>
        </w:rPr>
        <w:t>「自主行動」、「溝通互動」、「社會參與」等三大面向，作為各教育階段間的連貫以及各領域</w:t>
      </w:r>
      <w:r w:rsidR="000840BE" w:rsidRPr="00531759">
        <w:rPr>
          <w:rFonts w:eastAsia="標楷體"/>
          <w:bCs/>
        </w:rPr>
        <w:t>/</w:t>
      </w:r>
      <w:r w:rsidR="000840BE" w:rsidRPr="00531759">
        <w:rPr>
          <w:rFonts w:eastAsia="標楷體"/>
          <w:bCs/>
        </w:rPr>
        <w:t>科目間的主軸。自然科學</w:t>
      </w:r>
      <w:r w:rsidR="00424346" w:rsidRPr="00531759">
        <w:rPr>
          <w:rFonts w:eastAsia="標楷體"/>
          <w:bCs/>
        </w:rPr>
        <w:t>領域</w:t>
      </w:r>
      <w:r w:rsidR="000840BE" w:rsidRPr="00531759">
        <w:rPr>
          <w:rFonts w:eastAsia="標楷體"/>
          <w:bCs/>
        </w:rPr>
        <w:t>核心素養中注重觀察、邏輯思考、推理判斷，學生以此為據</w:t>
      </w:r>
      <w:r w:rsidR="0006600B" w:rsidRPr="007D797C">
        <w:rPr>
          <w:rFonts w:eastAsia="標楷體"/>
          <w:bCs/>
          <w:shd w:val="clear" w:color="auto" w:fill="FFFFFF" w:themeFill="background1"/>
        </w:rPr>
        <w:t>，</w:t>
      </w:r>
      <w:r w:rsidR="000840BE" w:rsidRPr="00531759">
        <w:rPr>
          <w:rFonts w:eastAsia="標楷體"/>
          <w:bCs/>
        </w:rPr>
        <w:t>進而習得知識規劃實驗操作，以達解決問題能力之培養等內涵，符合「自主行動」之「系統思考</w:t>
      </w:r>
      <w:r w:rsidR="000840BE" w:rsidRPr="00531759">
        <w:rPr>
          <w:rFonts w:eastAsia="標楷體"/>
          <w:bCs/>
        </w:rPr>
        <w:lastRenderedPageBreak/>
        <w:t>與問題解決」、「規劃執行與創新應變」之項目。而強調學生運用圖表表達呈現發現成果、適當使用媒體</w:t>
      </w:r>
      <w:r w:rsidR="00424346" w:rsidRPr="00531759">
        <w:rPr>
          <w:rFonts w:eastAsia="標楷體"/>
          <w:bCs/>
        </w:rPr>
        <w:t>（</w:t>
      </w:r>
      <w:r w:rsidR="000840BE" w:rsidRPr="00531759">
        <w:rPr>
          <w:rFonts w:eastAsia="標楷體"/>
          <w:bCs/>
        </w:rPr>
        <w:t>網路、書刊等</w:t>
      </w:r>
      <w:r w:rsidR="00424346" w:rsidRPr="00531759">
        <w:rPr>
          <w:rFonts w:eastAsia="標楷體"/>
          <w:bCs/>
        </w:rPr>
        <w:t>）</w:t>
      </w:r>
      <w:r w:rsidR="000840BE" w:rsidRPr="00531759">
        <w:rPr>
          <w:rFonts w:eastAsia="標楷體"/>
          <w:bCs/>
        </w:rPr>
        <w:t>和科技資訊、欣賞科學之美等項內涵，符合「溝通互動」之「符號運用與溝通表達」、「科技資訊與媒體素養」、「藝術涵養與美感素養」之項目。至於培養學生與他人合作學習探究科學，進而主動關心環境公共議題及發展愛護地球環境的情操，符合「社會參與」之「道德實踐與公民意識」、「人際關係與團隊合作」、「多元文化與國際理解」之項目，考量自然科學核心素養內涵具有多元性及獨特性，表內各項具體內涵，在運用上與其他項之核心素養仍具有彈性調整及整合應用的方式。</w:t>
      </w:r>
    </w:p>
    <w:tbl>
      <w:tblPr>
        <w:tblW w:w="1034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06"/>
        <w:gridCol w:w="1276"/>
        <w:gridCol w:w="2126"/>
        <w:gridCol w:w="2079"/>
        <w:gridCol w:w="2079"/>
        <w:gridCol w:w="2079"/>
      </w:tblGrid>
      <w:tr w:rsidR="00186BC4" w:rsidRPr="0059602D" w14:paraId="14BA5915" w14:textId="77777777" w:rsidTr="007823A6">
        <w:trPr>
          <w:trHeight w:val="70"/>
          <w:tblHeader/>
          <w:jc w:val="center"/>
        </w:trPr>
        <w:tc>
          <w:tcPr>
            <w:tcW w:w="70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C1135DF" w14:textId="77777777" w:rsidR="007A3762" w:rsidRPr="0059602D" w:rsidRDefault="007A3762" w:rsidP="00424346">
            <w:pPr>
              <w:snapToGrid w:val="0"/>
              <w:ind w:leftChars="-27" w:left="-65" w:rightChars="-36" w:right="-86"/>
              <w:jc w:val="center"/>
              <w:rPr>
                <w:rFonts w:eastAsia="標楷體"/>
                <w:b/>
              </w:rPr>
            </w:pPr>
            <w:r w:rsidRPr="0059602D">
              <w:rPr>
                <w:rFonts w:eastAsia="標楷體"/>
                <w:b/>
              </w:rPr>
              <w:t>總綱核心素養面向</w:t>
            </w:r>
          </w:p>
        </w:tc>
        <w:tc>
          <w:tcPr>
            <w:tcW w:w="127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B4C626A" w14:textId="77777777" w:rsidR="00CE56B1" w:rsidRPr="0059602D" w:rsidRDefault="007A3762" w:rsidP="00424346">
            <w:pPr>
              <w:snapToGrid w:val="0"/>
              <w:jc w:val="center"/>
              <w:rPr>
                <w:rFonts w:eastAsia="標楷體"/>
                <w:b/>
              </w:rPr>
            </w:pPr>
            <w:r w:rsidRPr="0059602D">
              <w:rPr>
                <w:rFonts w:eastAsia="標楷體"/>
                <w:b/>
              </w:rPr>
              <w:t>總綱</w:t>
            </w:r>
          </w:p>
          <w:p w14:paraId="0C682B0B" w14:textId="77777777" w:rsidR="00CE56B1" w:rsidRPr="0059602D" w:rsidRDefault="007A3762" w:rsidP="00424346">
            <w:pPr>
              <w:snapToGrid w:val="0"/>
              <w:jc w:val="center"/>
              <w:rPr>
                <w:rFonts w:eastAsia="標楷體"/>
                <w:b/>
              </w:rPr>
            </w:pPr>
            <w:r w:rsidRPr="0059602D">
              <w:rPr>
                <w:rFonts w:eastAsia="標楷體"/>
                <w:b/>
              </w:rPr>
              <w:t>核心素養</w:t>
            </w:r>
          </w:p>
          <w:p w14:paraId="1347F0C2" w14:textId="77777777" w:rsidR="007A3762" w:rsidRPr="0059602D" w:rsidRDefault="007A3762" w:rsidP="00424346">
            <w:pPr>
              <w:snapToGrid w:val="0"/>
              <w:jc w:val="center"/>
              <w:rPr>
                <w:rFonts w:eastAsia="標楷體"/>
                <w:b/>
              </w:rPr>
            </w:pPr>
            <w:r w:rsidRPr="0059602D">
              <w:rPr>
                <w:rFonts w:eastAsia="標楷體"/>
                <w:b/>
              </w:rPr>
              <w:t>項目</w:t>
            </w:r>
          </w:p>
        </w:tc>
        <w:tc>
          <w:tcPr>
            <w:tcW w:w="212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73D2EA94" w14:textId="77777777" w:rsidR="0059602D" w:rsidRPr="0059602D" w:rsidRDefault="0059602D" w:rsidP="0059602D">
            <w:pPr>
              <w:snapToGrid w:val="0"/>
              <w:jc w:val="center"/>
              <w:rPr>
                <w:rFonts w:eastAsia="標楷體"/>
                <w:b/>
              </w:rPr>
            </w:pPr>
            <w:r w:rsidRPr="0059602D">
              <w:rPr>
                <w:rFonts w:eastAsia="標楷體"/>
                <w:b/>
              </w:rPr>
              <w:t>總綱</w:t>
            </w:r>
          </w:p>
          <w:p w14:paraId="7D7E3150" w14:textId="77777777" w:rsidR="0059602D" w:rsidRPr="0059602D" w:rsidRDefault="0059602D" w:rsidP="0059602D">
            <w:pPr>
              <w:snapToGrid w:val="0"/>
              <w:jc w:val="center"/>
              <w:rPr>
                <w:rFonts w:eastAsia="標楷體"/>
                <w:b/>
              </w:rPr>
            </w:pPr>
            <w:r w:rsidRPr="0059602D">
              <w:rPr>
                <w:rFonts w:eastAsia="標楷體"/>
                <w:b/>
              </w:rPr>
              <w:t>核心素養</w:t>
            </w:r>
          </w:p>
          <w:p w14:paraId="49EBF8F3" w14:textId="77777777" w:rsidR="007A3762" w:rsidRPr="0059602D" w:rsidRDefault="007A3762" w:rsidP="00424346">
            <w:pPr>
              <w:snapToGrid w:val="0"/>
              <w:jc w:val="center"/>
              <w:rPr>
                <w:rFonts w:eastAsia="標楷體"/>
                <w:b/>
              </w:rPr>
            </w:pPr>
            <w:r w:rsidRPr="0059602D">
              <w:rPr>
                <w:rFonts w:eastAsia="標楷體"/>
                <w:b/>
              </w:rPr>
              <w:t>項目說明</w:t>
            </w:r>
          </w:p>
        </w:tc>
        <w:tc>
          <w:tcPr>
            <w:tcW w:w="6237" w:type="dxa"/>
            <w:gridSpan w:val="3"/>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7CBA5E23" w14:textId="2FE563CC" w:rsidR="007A3762" w:rsidRPr="0059602D" w:rsidRDefault="007A3762" w:rsidP="00424346">
            <w:pPr>
              <w:snapToGrid w:val="0"/>
              <w:jc w:val="center"/>
              <w:rPr>
                <w:rFonts w:eastAsia="標楷體"/>
                <w:b/>
              </w:rPr>
            </w:pPr>
            <w:r w:rsidRPr="0059602D">
              <w:rPr>
                <w:rFonts w:eastAsia="標楷體"/>
                <w:b/>
              </w:rPr>
              <w:t>核心素養具體內涵</w:t>
            </w:r>
          </w:p>
        </w:tc>
      </w:tr>
      <w:tr w:rsidR="00186BC4" w:rsidRPr="0059602D" w14:paraId="3661238B" w14:textId="77777777" w:rsidTr="007823A6">
        <w:trPr>
          <w:trHeight w:val="583"/>
          <w:tblHeader/>
          <w:jc w:val="center"/>
        </w:trPr>
        <w:tc>
          <w:tcPr>
            <w:tcW w:w="706" w:type="dxa"/>
            <w:vMerge/>
            <w:tcBorders>
              <w:top w:val="single" w:sz="2" w:space="0" w:color="auto"/>
              <w:left w:val="single" w:sz="2" w:space="0" w:color="auto"/>
              <w:bottom w:val="single" w:sz="4" w:space="0" w:color="auto"/>
              <w:right w:val="single" w:sz="2" w:space="0" w:color="auto"/>
            </w:tcBorders>
            <w:shd w:val="clear" w:color="auto" w:fill="D9D9D9" w:themeFill="background1" w:themeFillShade="D9"/>
            <w:vAlign w:val="center"/>
          </w:tcPr>
          <w:p w14:paraId="4BF8318D" w14:textId="77777777" w:rsidR="00F7685F" w:rsidRPr="0059602D" w:rsidRDefault="00F7685F" w:rsidP="00424346">
            <w:pPr>
              <w:snapToGrid w:val="0"/>
              <w:jc w:val="center"/>
              <w:rPr>
                <w:rFonts w:eastAsia="標楷體"/>
                <w:b/>
              </w:rPr>
            </w:pPr>
          </w:p>
        </w:tc>
        <w:tc>
          <w:tcPr>
            <w:tcW w:w="127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B91CD89" w14:textId="77777777" w:rsidR="00F7685F" w:rsidRPr="0059602D" w:rsidRDefault="00F7685F" w:rsidP="00424346">
            <w:pPr>
              <w:snapToGrid w:val="0"/>
              <w:jc w:val="center"/>
              <w:rPr>
                <w:rFonts w:eastAsia="標楷體"/>
                <w:b/>
              </w:rPr>
            </w:pPr>
          </w:p>
        </w:tc>
        <w:tc>
          <w:tcPr>
            <w:tcW w:w="212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7386B60A" w14:textId="77777777" w:rsidR="00F7685F" w:rsidRPr="0059602D" w:rsidRDefault="00F7685F" w:rsidP="00424346">
            <w:pPr>
              <w:snapToGrid w:val="0"/>
              <w:jc w:val="center"/>
              <w:rPr>
                <w:rFonts w:eastAsia="標楷體"/>
                <w:b/>
              </w:rPr>
            </w:pPr>
          </w:p>
        </w:tc>
        <w:tc>
          <w:tcPr>
            <w:tcW w:w="2079"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1202A375" w14:textId="77777777" w:rsidR="00F7685F" w:rsidRPr="0059602D" w:rsidRDefault="00F7685F" w:rsidP="00424346">
            <w:pPr>
              <w:snapToGrid w:val="0"/>
              <w:jc w:val="center"/>
              <w:rPr>
                <w:rFonts w:eastAsia="標楷體"/>
                <w:b/>
              </w:rPr>
            </w:pPr>
            <w:r w:rsidRPr="0059602D">
              <w:rPr>
                <w:rFonts w:eastAsia="標楷體"/>
                <w:b/>
              </w:rPr>
              <w:t>國民小學教育</w:t>
            </w:r>
          </w:p>
          <w:p w14:paraId="0A4582DE" w14:textId="77777777" w:rsidR="00F7685F" w:rsidRPr="0059602D" w:rsidRDefault="0059541A" w:rsidP="00424346">
            <w:pPr>
              <w:snapToGrid w:val="0"/>
              <w:jc w:val="center"/>
              <w:rPr>
                <w:rFonts w:eastAsia="標楷體"/>
                <w:b/>
              </w:rPr>
            </w:pPr>
            <w:r w:rsidRPr="0059602D">
              <w:rPr>
                <w:rFonts w:eastAsia="標楷體"/>
                <w:b/>
              </w:rPr>
              <w:t>（</w:t>
            </w:r>
            <w:r w:rsidR="004C6A03" w:rsidRPr="0059602D">
              <w:rPr>
                <w:rFonts w:eastAsia="標楷體"/>
                <w:b/>
              </w:rPr>
              <w:t>E</w:t>
            </w:r>
            <w:r w:rsidRPr="0059602D">
              <w:rPr>
                <w:rFonts w:eastAsia="標楷體"/>
                <w:b/>
              </w:rPr>
              <w:t>）</w:t>
            </w:r>
          </w:p>
        </w:tc>
        <w:tc>
          <w:tcPr>
            <w:tcW w:w="2079"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27BA3D71" w14:textId="77777777" w:rsidR="00F7685F" w:rsidRPr="0059602D" w:rsidRDefault="00F7685F" w:rsidP="00424346">
            <w:pPr>
              <w:snapToGrid w:val="0"/>
              <w:jc w:val="center"/>
              <w:rPr>
                <w:rFonts w:eastAsia="標楷體"/>
                <w:b/>
              </w:rPr>
            </w:pPr>
            <w:r w:rsidRPr="0059602D">
              <w:rPr>
                <w:rFonts w:eastAsia="標楷體"/>
                <w:b/>
              </w:rPr>
              <w:t>國民中學教育</w:t>
            </w:r>
          </w:p>
          <w:p w14:paraId="2ED3D3C5" w14:textId="77777777" w:rsidR="00F7685F" w:rsidRPr="0059602D" w:rsidRDefault="0059541A" w:rsidP="00424346">
            <w:pPr>
              <w:snapToGrid w:val="0"/>
              <w:jc w:val="center"/>
              <w:rPr>
                <w:rFonts w:eastAsia="標楷體"/>
                <w:b/>
              </w:rPr>
            </w:pPr>
            <w:r w:rsidRPr="0059602D">
              <w:rPr>
                <w:rFonts w:eastAsia="標楷體"/>
                <w:b/>
              </w:rPr>
              <w:t>（</w:t>
            </w:r>
            <w:r w:rsidR="004C6A03" w:rsidRPr="0059602D">
              <w:rPr>
                <w:rFonts w:eastAsia="標楷體"/>
                <w:b/>
              </w:rPr>
              <w:t>J</w:t>
            </w:r>
            <w:r w:rsidRPr="0059602D">
              <w:rPr>
                <w:rFonts w:eastAsia="標楷體"/>
                <w:b/>
              </w:rPr>
              <w:t>）</w:t>
            </w:r>
          </w:p>
        </w:tc>
        <w:tc>
          <w:tcPr>
            <w:tcW w:w="2079"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41DA0681" w14:textId="77777777" w:rsidR="0013651D" w:rsidRPr="0059602D" w:rsidRDefault="0013651D" w:rsidP="00CE56B1">
            <w:pPr>
              <w:snapToGrid w:val="0"/>
              <w:ind w:leftChars="-64" w:left="-154" w:rightChars="-45" w:right="-108"/>
              <w:jc w:val="center"/>
              <w:rPr>
                <w:rFonts w:eastAsia="標楷體"/>
                <w:b/>
              </w:rPr>
            </w:pPr>
            <w:r w:rsidRPr="0059602D">
              <w:rPr>
                <w:rFonts w:eastAsia="標楷體" w:hint="eastAsia"/>
                <w:b/>
              </w:rPr>
              <w:t>普通型</w:t>
            </w:r>
            <w:r w:rsidR="00F7685F" w:rsidRPr="0059602D">
              <w:rPr>
                <w:rFonts w:eastAsia="標楷體"/>
                <w:b/>
              </w:rPr>
              <w:t>高級中等</w:t>
            </w:r>
          </w:p>
          <w:p w14:paraId="0F6FFD7E" w14:textId="64385FD9" w:rsidR="000D45F1" w:rsidRPr="0059602D" w:rsidRDefault="00F7685F" w:rsidP="00CE56B1">
            <w:pPr>
              <w:snapToGrid w:val="0"/>
              <w:ind w:leftChars="-64" w:left="-154" w:rightChars="-45" w:right="-108"/>
              <w:jc w:val="center"/>
              <w:rPr>
                <w:rFonts w:eastAsia="標楷體"/>
                <w:b/>
              </w:rPr>
            </w:pPr>
            <w:r w:rsidRPr="0059602D">
              <w:rPr>
                <w:rFonts w:eastAsia="標楷體"/>
                <w:b/>
              </w:rPr>
              <w:t>學校教育</w:t>
            </w:r>
          </w:p>
          <w:p w14:paraId="565C84D8" w14:textId="61C1F1A1" w:rsidR="00F7685F" w:rsidRPr="0059602D" w:rsidRDefault="0059541A" w:rsidP="00424346">
            <w:pPr>
              <w:snapToGrid w:val="0"/>
              <w:jc w:val="center"/>
              <w:rPr>
                <w:rFonts w:eastAsia="標楷體"/>
                <w:b/>
              </w:rPr>
            </w:pPr>
            <w:r w:rsidRPr="0059602D">
              <w:rPr>
                <w:rFonts w:eastAsia="標楷體"/>
                <w:b/>
              </w:rPr>
              <w:t>（</w:t>
            </w:r>
            <w:r w:rsidR="0013651D" w:rsidRPr="0059602D">
              <w:rPr>
                <w:rFonts w:eastAsia="標楷體" w:hint="eastAsia"/>
                <w:b/>
              </w:rPr>
              <w:t>S-</w:t>
            </w:r>
            <w:r w:rsidR="00987C76" w:rsidRPr="0059602D">
              <w:rPr>
                <w:rFonts w:eastAsia="標楷體"/>
                <w:b/>
              </w:rPr>
              <w:t>U</w:t>
            </w:r>
            <w:r w:rsidRPr="0059602D">
              <w:rPr>
                <w:rFonts w:eastAsia="標楷體"/>
                <w:b/>
              </w:rPr>
              <w:t>）</w:t>
            </w:r>
          </w:p>
        </w:tc>
      </w:tr>
      <w:tr w:rsidR="00186BC4" w:rsidRPr="0059602D" w14:paraId="24765576" w14:textId="77777777" w:rsidTr="000D45F1">
        <w:trPr>
          <w:cantSplit/>
          <w:trHeight w:val="70"/>
          <w:jc w:val="center"/>
        </w:trPr>
        <w:tc>
          <w:tcPr>
            <w:tcW w:w="706" w:type="dxa"/>
            <w:vMerge w:val="restart"/>
            <w:tcBorders>
              <w:top w:val="single" w:sz="4" w:space="0" w:color="auto"/>
              <w:left w:val="single" w:sz="2" w:space="0" w:color="auto"/>
              <w:bottom w:val="single" w:sz="2" w:space="0" w:color="auto"/>
              <w:right w:val="single" w:sz="2" w:space="0" w:color="auto"/>
            </w:tcBorders>
            <w:vAlign w:val="center"/>
          </w:tcPr>
          <w:p w14:paraId="479D5381" w14:textId="77777777" w:rsidR="00A30A68" w:rsidRPr="0059602D" w:rsidRDefault="00A30A68" w:rsidP="00424346">
            <w:pPr>
              <w:snapToGrid w:val="0"/>
              <w:jc w:val="center"/>
              <w:rPr>
                <w:rFonts w:eastAsia="標楷體"/>
              </w:rPr>
            </w:pPr>
            <w:r w:rsidRPr="0059602D">
              <w:rPr>
                <w:rFonts w:eastAsia="標楷體"/>
              </w:rPr>
              <w:t>A</w:t>
            </w:r>
          </w:p>
          <w:p w14:paraId="799944B1" w14:textId="77777777" w:rsidR="00A30A68" w:rsidRPr="0059602D" w:rsidRDefault="00A30A68" w:rsidP="00424346">
            <w:pPr>
              <w:snapToGrid w:val="0"/>
              <w:jc w:val="center"/>
              <w:rPr>
                <w:rFonts w:eastAsia="標楷體"/>
              </w:rPr>
            </w:pPr>
            <w:r w:rsidRPr="0059602D">
              <w:rPr>
                <w:rFonts w:eastAsia="標楷體"/>
              </w:rPr>
              <w:t>自主</w:t>
            </w:r>
          </w:p>
          <w:p w14:paraId="07ED296C" w14:textId="77777777" w:rsidR="00A30A68" w:rsidRPr="0059602D" w:rsidRDefault="00A30A68" w:rsidP="00424346">
            <w:pPr>
              <w:snapToGrid w:val="0"/>
              <w:jc w:val="center"/>
              <w:rPr>
                <w:rFonts w:eastAsia="標楷體"/>
              </w:rPr>
            </w:pPr>
            <w:r w:rsidRPr="0059602D">
              <w:rPr>
                <w:rFonts w:eastAsia="標楷體"/>
              </w:rPr>
              <w:t>行動</w:t>
            </w:r>
          </w:p>
        </w:tc>
        <w:tc>
          <w:tcPr>
            <w:tcW w:w="1276" w:type="dxa"/>
            <w:tcBorders>
              <w:top w:val="single" w:sz="2" w:space="0" w:color="auto"/>
              <w:left w:val="single" w:sz="2" w:space="0" w:color="auto"/>
              <w:bottom w:val="single" w:sz="2" w:space="0" w:color="auto"/>
              <w:right w:val="single" w:sz="2" w:space="0" w:color="auto"/>
            </w:tcBorders>
            <w:vAlign w:val="center"/>
          </w:tcPr>
          <w:p w14:paraId="305AD619" w14:textId="77777777" w:rsidR="00A30A68" w:rsidRPr="0059602D" w:rsidRDefault="00A30A68" w:rsidP="00424346">
            <w:pPr>
              <w:snapToGrid w:val="0"/>
              <w:jc w:val="center"/>
              <w:rPr>
                <w:rFonts w:eastAsia="標楷體"/>
              </w:rPr>
            </w:pPr>
            <w:r w:rsidRPr="0059602D">
              <w:rPr>
                <w:rFonts w:eastAsia="標楷體"/>
              </w:rPr>
              <w:t>A1</w:t>
            </w:r>
          </w:p>
          <w:p w14:paraId="27D449F6" w14:textId="77777777" w:rsidR="00A30A68" w:rsidRPr="0059602D" w:rsidRDefault="00A30A68" w:rsidP="00424346">
            <w:pPr>
              <w:snapToGrid w:val="0"/>
              <w:jc w:val="center"/>
              <w:rPr>
                <w:rFonts w:eastAsia="標楷體"/>
              </w:rPr>
            </w:pPr>
            <w:r w:rsidRPr="0059602D">
              <w:rPr>
                <w:rFonts w:eastAsia="標楷體"/>
              </w:rPr>
              <w:t>身心素質</w:t>
            </w:r>
          </w:p>
          <w:p w14:paraId="162623C8" w14:textId="77777777" w:rsidR="00A30A68" w:rsidRPr="0059602D" w:rsidRDefault="00A30A68" w:rsidP="00424346">
            <w:pPr>
              <w:snapToGrid w:val="0"/>
              <w:jc w:val="center"/>
              <w:rPr>
                <w:rFonts w:eastAsia="標楷體"/>
              </w:rPr>
            </w:pPr>
            <w:r w:rsidRPr="0059602D">
              <w:rPr>
                <w:rFonts w:eastAsia="標楷體"/>
              </w:rPr>
              <w:t>與</w:t>
            </w:r>
          </w:p>
          <w:p w14:paraId="50377916" w14:textId="77777777" w:rsidR="00A30A68" w:rsidRPr="0059602D" w:rsidRDefault="00A30A68" w:rsidP="00424346">
            <w:pPr>
              <w:snapToGrid w:val="0"/>
              <w:jc w:val="center"/>
              <w:rPr>
                <w:rFonts w:eastAsia="標楷體"/>
              </w:rPr>
            </w:pPr>
            <w:r w:rsidRPr="0059602D">
              <w:rPr>
                <w:rFonts w:eastAsia="標楷體"/>
              </w:rPr>
              <w:t>自我精進</w:t>
            </w:r>
          </w:p>
        </w:tc>
        <w:tc>
          <w:tcPr>
            <w:tcW w:w="2126" w:type="dxa"/>
            <w:tcBorders>
              <w:top w:val="single" w:sz="2" w:space="0" w:color="auto"/>
              <w:left w:val="single" w:sz="2" w:space="0" w:color="auto"/>
              <w:bottom w:val="single" w:sz="2" w:space="0" w:color="auto"/>
              <w:right w:val="single" w:sz="2" w:space="0" w:color="auto"/>
            </w:tcBorders>
          </w:tcPr>
          <w:p w14:paraId="7B2D1B21" w14:textId="77777777" w:rsidR="00A30A68" w:rsidRPr="0059602D" w:rsidRDefault="00A30A68" w:rsidP="00424346">
            <w:pPr>
              <w:autoSpaceDE w:val="0"/>
              <w:autoSpaceDN w:val="0"/>
              <w:snapToGrid w:val="0"/>
              <w:jc w:val="both"/>
              <w:rPr>
                <w:rFonts w:eastAsia="標楷體"/>
                <w:sz w:val="22"/>
                <w:szCs w:val="22"/>
              </w:rPr>
            </w:pPr>
            <w:r w:rsidRPr="0059602D">
              <w:rPr>
                <w:rFonts w:eastAsia="標楷體"/>
                <w:sz w:val="22"/>
                <w:szCs w:val="22"/>
              </w:rPr>
              <w:t>具備身心健全發展的素質，擁有合宜的人性觀與自我觀，同時透過選擇、分析與運用新知，有效規劃生涯發展，探尋生命意義，並不斷自我精進，追求至善。</w:t>
            </w:r>
          </w:p>
        </w:tc>
        <w:tc>
          <w:tcPr>
            <w:tcW w:w="2079" w:type="dxa"/>
            <w:tcBorders>
              <w:top w:val="single" w:sz="2" w:space="0" w:color="auto"/>
              <w:left w:val="single" w:sz="2" w:space="0" w:color="auto"/>
              <w:bottom w:val="single" w:sz="2" w:space="0" w:color="auto"/>
              <w:right w:val="single" w:sz="2" w:space="0" w:color="auto"/>
            </w:tcBorders>
          </w:tcPr>
          <w:p w14:paraId="0C76AE89" w14:textId="77777777" w:rsidR="004C6A03" w:rsidRPr="0059602D" w:rsidRDefault="004C6A03" w:rsidP="00424346">
            <w:pPr>
              <w:autoSpaceDE w:val="0"/>
              <w:autoSpaceDN w:val="0"/>
              <w:snapToGrid w:val="0"/>
              <w:jc w:val="both"/>
              <w:rPr>
                <w:rFonts w:eastAsia="標楷體"/>
              </w:rPr>
            </w:pPr>
            <w:r w:rsidRPr="0059602D">
              <w:rPr>
                <w:rFonts w:eastAsia="標楷體"/>
              </w:rPr>
              <w:t>自</w:t>
            </w:r>
            <w:r w:rsidRPr="0059602D">
              <w:rPr>
                <w:rFonts w:eastAsia="標楷體"/>
              </w:rPr>
              <w:t>-E-A1</w:t>
            </w:r>
          </w:p>
          <w:p w14:paraId="401286D3" w14:textId="77777777" w:rsidR="00A30A68" w:rsidRPr="0059602D" w:rsidRDefault="00A30A68" w:rsidP="00424346">
            <w:pPr>
              <w:autoSpaceDE w:val="0"/>
              <w:autoSpaceDN w:val="0"/>
              <w:snapToGrid w:val="0"/>
              <w:jc w:val="both"/>
              <w:rPr>
                <w:rFonts w:eastAsia="標楷體"/>
              </w:rPr>
            </w:pPr>
            <w:r w:rsidRPr="0059602D">
              <w:rPr>
                <w:rFonts w:eastAsia="標楷體"/>
              </w:rPr>
              <w:t>能運用五官，敏銳的觀察周遭環境，保持好奇心、想像力持續探索自然。</w:t>
            </w:r>
          </w:p>
        </w:tc>
        <w:tc>
          <w:tcPr>
            <w:tcW w:w="2079" w:type="dxa"/>
            <w:tcBorders>
              <w:top w:val="single" w:sz="2" w:space="0" w:color="auto"/>
              <w:left w:val="single" w:sz="2" w:space="0" w:color="auto"/>
              <w:bottom w:val="single" w:sz="2" w:space="0" w:color="auto"/>
              <w:right w:val="single" w:sz="2" w:space="0" w:color="auto"/>
            </w:tcBorders>
          </w:tcPr>
          <w:p w14:paraId="21CB2A51" w14:textId="77777777" w:rsidR="004C6A03" w:rsidRPr="0059602D" w:rsidRDefault="004C6A03" w:rsidP="00424346">
            <w:pPr>
              <w:autoSpaceDE w:val="0"/>
              <w:autoSpaceDN w:val="0"/>
              <w:snapToGrid w:val="0"/>
              <w:jc w:val="both"/>
              <w:rPr>
                <w:rFonts w:eastAsia="標楷體"/>
              </w:rPr>
            </w:pPr>
            <w:r w:rsidRPr="0059602D">
              <w:rPr>
                <w:rFonts w:eastAsia="標楷體"/>
              </w:rPr>
              <w:t>自</w:t>
            </w:r>
            <w:r w:rsidRPr="0059602D">
              <w:rPr>
                <w:rFonts w:eastAsia="標楷體"/>
              </w:rPr>
              <w:t>-J-A1</w:t>
            </w:r>
          </w:p>
          <w:p w14:paraId="0A231ADA" w14:textId="77777777" w:rsidR="00A30A68" w:rsidRPr="0059602D" w:rsidRDefault="00A30A68" w:rsidP="00424346">
            <w:pPr>
              <w:autoSpaceDE w:val="0"/>
              <w:autoSpaceDN w:val="0"/>
              <w:snapToGrid w:val="0"/>
              <w:jc w:val="both"/>
              <w:rPr>
                <w:rFonts w:eastAsia="標楷體"/>
              </w:rPr>
            </w:pPr>
            <w:r w:rsidRPr="0059602D">
              <w:rPr>
                <w:rFonts w:eastAsia="標楷體"/>
              </w:rPr>
              <w:t>能應用科學知識、方法與態度於日常生活當中。</w:t>
            </w:r>
          </w:p>
        </w:tc>
        <w:tc>
          <w:tcPr>
            <w:tcW w:w="2079" w:type="dxa"/>
            <w:tcBorders>
              <w:top w:val="single" w:sz="2" w:space="0" w:color="auto"/>
              <w:left w:val="single" w:sz="2" w:space="0" w:color="auto"/>
              <w:bottom w:val="single" w:sz="2" w:space="0" w:color="auto"/>
              <w:right w:val="single" w:sz="2" w:space="0" w:color="auto"/>
            </w:tcBorders>
          </w:tcPr>
          <w:p w14:paraId="7FC9E439" w14:textId="685F999C" w:rsidR="004C6A03" w:rsidRPr="0059602D" w:rsidRDefault="004C6A03" w:rsidP="00424346">
            <w:pPr>
              <w:autoSpaceDE w:val="0"/>
              <w:autoSpaceDN w:val="0"/>
              <w:snapToGrid w:val="0"/>
              <w:jc w:val="both"/>
              <w:rPr>
                <w:rFonts w:eastAsia="標楷體"/>
              </w:rPr>
            </w:pPr>
            <w:r w:rsidRPr="0059602D">
              <w:rPr>
                <w:rFonts w:eastAsia="標楷體"/>
              </w:rPr>
              <w:t>自</w:t>
            </w:r>
            <w:r w:rsidR="0013651D" w:rsidRPr="0059602D">
              <w:rPr>
                <w:rFonts w:eastAsia="標楷體" w:hint="eastAsia"/>
              </w:rPr>
              <w:t>S</w:t>
            </w:r>
            <w:r w:rsidRPr="0059602D">
              <w:rPr>
                <w:rFonts w:eastAsia="標楷體"/>
              </w:rPr>
              <w:t>-U-A1</w:t>
            </w:r>
          </w:p>
          <w:p w14:paraId="7F456666" w14:textId="77777777" w:rsidR="00A30A68" w:rsidRPr="0059602D" w:rsidRDefault="00A30A68" w:rsidP="000D45F1">
            <w:pPr>
              <w:autoSpaceDE w:val="0"/>
              <w:autoSpaceDN w:val="0"/>
              <w:snapToGrid w:val="0"/>
              <w:jc w:val="both"/>
              <w:rPr>
                <w:rFonts w:eastAsia="標楷體"/>
                <w:dstrike/>
              </w:rPr>
            </w:pPr>
            <w:r w:rsidRPr="0059602D">
              <w:rPr>
                <w:rFonts w:eastAsia="標楷體"/>
              </w:rPr>
              <w:t>理解科學的進展與對人類社會的貢獻及限制，將科學事業納為未來生涯發展選擇之一。</w:t>
            </w:r>
          </w:p>
        </w:tc>
      </w:tr>
      <w:tr w:rsidR="00186BC4" w:rsidRPr="0059602D" w14:paraId="48DCA541" w14:textId="77777777" w:rsidTr="000D45F1">
        <w:trPr>
          <w:cantSplit/>
          <w:trHeight w:val="1570"/>
          <w:jc w:val="center"/>
        </w:trPr>
        <w:tc>
          <w:tcPr>
            <w:tcW w:w="706" w:type="dxa"/>
            <w:vMerge/>
            <w:tcBorders>
              <w:top w:val="single" w:sz="2" w:space="0" w:color="auto"/>
              <w:left w:val="single" w:sz="2" w:space="0" w:color="auto"/>
              <w:bottom w:val="single" w:sz="2" w:space="0" w:color="auto"/>
              <w:right w:val="single" w:sz="2" w:space="0" w:color="auto"/>
            </w:tcBorders>
            <w:vAlign w:val="center"/>
          </w:tcPr>
          <w:p w14:paraId="6AB953D3" w14:textId="77777777" w:rsidR="00A30A68" w:rsidRPr="0059602D" w:rsidRDefault="00A30A68" w:rsidP="00424346">
            <w:pPr>
              <w:snapToGrid w:val="0"/>
              <w:jc w:val="center"/>
              <w:rPr>
                <w:rFonts w:eastAsia="標楷體"/>
              </w:rPr>
            </w:pPr>
          </w:p>
        </w:tc>
        <w:tc>
          <w:tcPr>
            <w:tcW w:w="1276" w:type="dxa"/>
            <w:tcBorders>
              <w:top w:val="single" w:sz="2" w:space="0" w:color="auto"/>
              <w:left w:val="single" w:sz="2" w:space="0" w:color="auto"/>
              <w:bottom w:val="single" w:sz="2" w:space="0" w:color="auto"/>
              <w:right w:val="single" w:sz="2" w:space="0" w:color="auto"/>
            </w:tcBorders>
            <w:vAlign w:val="center"/>
          </w:tcPr>
          <w:p w14:paraId="62D1BC30" w14:textId="77777777" w:rsidR="00A30A68" w:rsidRPr="0059602D" w:rsidRDefault="00A30A68" w:rsidP="00424346">
            <w:pPr>
              <w:snapToGrid w:val="0"/>
              <w:jc w:val="center"/>
              <w:rPr>
                <w:rFonts w:eastAsia="標楷體"/>
              </w:rPr>
            </w:pPr>
            <w:r w:rsidRPr="0059602D">
              <w:rPr>
                <w:rFonts w:eastAsia="標楷體"/>
              </w:rPr>
              <w:t>A2</w:t>
            </w:r>
          </w:p>
          <w:p w14:paraId="232D64EA" w14:textId="77777777" w:rsidR="00A30A68" w:rsidRPr="0059602D" w:rsidRDefault="00A30A68" w:rsidP="00424346">
            <w:pPr>
              <w:snapToGrid w:val="0"/>
              <w:jc w:val="center"/>
              <w:rPr>
                <w:rFonts w:eastAsia="標楷體"/>
              </w:rPr>
            </w:pPr>
            <w:r w:rsidRPr="0059602D">
              <w:rPr>
                <w:rFonts w:eastAsia="標楷體"/>
              </w:rPr>
              <w:t>系統思考</w:t>
            </w:r>
          </w:p>
          <w:p w14:paraId="1F8538EE" w14:textId="77777777" w:rsidR="00A30A68" w:rsidRPr="0059602D" w:rsidRDefault="00A30A68" w:rsidP="00424346">
            <w:pPr>
              <w:snapToGrid w:val="0"/>
              <w:jc w:val="center"/>
              <w:rPr>
                <w:rFonts w:eastAsia="標楷體"/>
              </w:rPr>
            </w:pPr>
            <w:r w:rsidRPr="0059602D">
              <w:rPr>
                <w:rFonts w:eastAsia="標楷體"/>
              </w:rPr>
              <w:t>與</w:t>
            </w:r>
          </w:p>
          <w:p w14:paraId="54E5C6B8" w14:textId="77777777" w:rsidR="00A30A68" w:rsidRPr="0059602D" w:rsidRDefault="00A30A68" w:rsidP="00424346">
            <w:pPr>
              <w:snapToGrid w:val="0"/>
              <w:jc w:val="center"/>
              <w:rPr>
                <w:rFonts w:eastAsia="標楷體"/>
              </w:rPr>
            </w:pPr>
            <w:r w:rsidRPr="0059602D">
              <w:rPr>
                <w:rFonts w:eastAsia="標楷體"/>
              </w:rPr>
              <w:t>解決問題</w:t>
            </w:r>
          </w:p>
        </w:tc>
        <w:tc>
          <w:tcPr>
            <w:tcW w:w="2126" w:type="dxa"/>
            <w:tcBorders>
              <w:top w:val="single" w:sz="2" w:space="0" w:color="auto"/>
              <w:left w:val="single" w:sz="2" w:space="0" w:color="auto"/>
              <w:bottom w:val="single" w:sz="2" w:space="0" w:color="auto"/>
              <w:right w:val="single" w:sz="2" w:space="0" w:color="auto"/>
            </w:tcBorders>
          </w:tcPr>
          <w:p w14:paraId="0E056CE5" w14:textId="77777777" w:rsidR="00A30A68" w:rsidRPr="0059602D" w:rsidRDefault="00A30A68" w:rsidP="00424346">
            <w:pPr>
              <w:autoSpaceDE w:val="0"/>
              <w:autoSpaceDN w:val="0"/>
              <w:snapToGrid w:val="0"/>
              <w:jc w:val="both"/>
              <w:rPr>
                <w:rFonts w:eastAsia="標楷體"/>
                <w:sz w:val="22"/>
                <w:szCs w:val="22"/>
              </w:rPr>
            </w:pPr>
            <w:r w:rsidRPr="0059602D">
              <w:rPr>
                <w:rFonts w:eastAsia="標楷體"/>
                <w:sz w:val="22"/>
                <w:szCs w:val="22"/>
              </w:rPr>
              <w:t>具備問題理解、思辨分析、推理批判的系統思考與後設思考素養，並能行動與反思，以有效處理及解決生活、生命問題。</w:t>
            </w:r>
          </w:p>
        </w:tc>
        <w:tc>
          <w:tcPr>
            <w:tcW w:w="2079" w:type="dxa"/>
            <w:tcBorders>
              <w:top w:val="single" w:sz="2" w:space="0" w:color="auto"/>
              <w:left w:val="single" w:sz="2" w:space="0" w:color="auto"/>
              <w:bottom w:val="single" w:sz="2" w:space="0" w:color="auto"/>
              <w:right w:val="single" w:sz="2" w:space="0" w:color="auto"/>
            </w:tcBorders>
          </w:tcPr>
          <w:p w14:paraId="012F3DD3" w14:textId="77777777" w:rsidR="004C6A03" w:rsidRPr="0059602D" w:rsidRDefault="004C6A03" w:rsidP="00424346">
            <w:pPr>
              <w:autoSpaceDE w:val="0"/>
              <w:autoSpaceDN w:val="0"/>
              <w:adjustRightInd w:val="0"/>
              <w:snapToGrid w:val="0"/>
              <w:jc w:val="both"/>
              <w:rPr>
                <w:rFonts w:eastAsia="標楷體"/>
              </w:rPr>
            </w:pPr>
            <w:r w:rsidRPr="0059602D">
              <w:rPr>
                <w:rFonts w:eastAsia="標楷體"/>
              </w:rPr>
              <w:t>自</w:t>
            </w:r>
            <w:r w:rsidR="002310A2" w:rsidRPr="0059602D">
              <w:rPr>
                <w:rFonts w:eastAsia="標楷體"/>
              </w:rPr>
              <w:t>-E-A2</w:t>
            </w:r>
          </w:p>
          <w:p w14:paraId="0C6376B6" w14:textId="77777777" w:rsidR="00A30A68" w:rsidRPr="0059602D" w:rsidRDefault="00A30A68" w:rsidP="00424346">
            <w:pPr>
              <w:autoSpaceDE w:val="0"/>
              <w:autoSpaceDN w:val="0"/>
              <w:adjustRightInd w:val="0"/>
              <w:snapToGrid w:val="0"/>
              <w:jc w:val="both"/>
              <w:rPr>
                <w:rFonts w:eastAsia="標楷體"/>
              </w:rPr>
            </w:pPr>
            <w:r w:rsidRPr="0059602D">
              <w:rPr>
                <w:rFonts w:eastAsia="標楷體"/>
              </w:rPr>
              <w:t>能運用好奇心及想像能力，從觀察、閱讀、思考所得的資訊或數據中，提出適合科學探究的問題或解釋資料，並能依據已知的科學知識、科學概念及探索科學的方法去想像可能發生的事情，以及理解科學事實會有不同的論點、證據或解釋方式。</w:t>
            </w:r>
          </w:p>
        </w:tc>
        <w:tc>
          <w:tcPr>
            <w:tcW w:w="2079" w:type="dxa"/>
            <w:tcBorders>
              <w:top w:val="single" w:sz="2" w:space="0" w:color="auto"/>
              <w:left w:val="single" w:sz="2" w:space="0" w:color="auto"/>
              <w:bottom w:val="single" w:sz="2" w:space="0" w:color="auto"/>
              <w:right w:val="single" w:sz="2" w:space="0" w:color="auto"/>
            </w:tcBorders>
          </w:tcPr>
          <w:p w14:paraId="5ECDDA4A" w14:textId="77777777" w:rsidR="004C6A03" w:rsidRPr="0059602D" w:rsidRDefault="004C6A03" w:rsidP="00424346">
            <w:pPr>
              <w:autoSpaceDE w:val="0"/>
              <w:autoSpaceDN w:val="0"/>
              <w:adjustRightInd w:val="0"/>
              <w:snapToGrid w:val="0"/>
              <w:jc w:val="both"/>
              <w:rPr>
                <w:rFonts w:eastAsia="標楷體"/>
              </w:rPr>
            </w:pPr>
            <w:r w:rsidRPr="0059602D">
              <w:rPr>
                <w:rFonts w:eastAsia="標楷體"/>
              </w:rPr>
              <w:t>自</w:t>
            </w:r>
            <w:r w:rsidRPr="0059602D">
              <w:rPr>
                <w:rFonts w:eastAsia="標楷體"/>
              </w:rPr>
              <w:t>-J</w:t>
            </w:r>
            <w:r w:rsidR="002310A2" w:rsidRPr="0059602D">
              <w:rPr>
                <w:rFonts w:eastAsia="標楷體"/>
              </w:rPr>
              <w:t>-A2</w:t>
            </w:r>
          </w:p>
          <w:p w14:paraId="1A3C3ABD" w14:textId="77777777" w:rsidR="00A30A68" w:rsidRPr="0059602D" w:rsidRDefault="00A30A68" w:rsidP="00424346">
            <w:pPr>
              <w:autoSpaceDE w:val="0"/>
              <w:autoSpaceDN w:val="0"/>
              <w:adjustRightInd w:val="0"/>
              <w:snapToGrid w:val="0"/>
              <w:jc w:val="both"/>
              <w:rPr>
                <w:rFonts w:eastAsia="標楷體"/>
              </w:rPr>
            </w:pPr>
            <w:r w:rsidRPr="0059602D">
              <w:rPr>
                <w:rFonts w:eastAsia="標楷體"/>
              </w:rPr>
              <w:t>能將所習得的科學知識，連結到自己觀察到的自然現象及實驗數據，學習自我或團體探索證據、回應多元觀點，並能對問題、方法、資訊或數據的可信性抱持合理的懷疑態度或進行檢核，進而解釋因果關係或提出問題可能的解決方案。</w:t>
            </w:r>
          </w:p>
        </w:tc>
        <w:tc>
          <w:tcPr>
            <w:tcW w:w="2079" w:type="dxa"/>
            <w:tcBorders>
              <w:top w:val="single" w:sz="2" w:space="0" w:color="auto"/>
              <w:left w:val="single" w:sz="2" w:space="0" w:color="auto"/>
              <w:bottom w:val="single" w:sz="2" w:space="0" w:color="auto"/>
              <w:right w:val="single" w:sz="2" w:space="0" w:color="auto"/>
            </w:tcBorders>
          </w:tcPr>
          <w:p w14:paraId="13A62B65" w14:textId="3694D3A2" w:rsidR="005A0BAE" w:rsidRPr="0059602D" w:rsidRDefault="005A0BAE" w:rsidP="00424346">
            <w:pPr>
              <w:autoSpaceDE w:val="0"/>
              <w:autoSpaceDN w:val="0"/>
              <w:snapToGrid w:val="0"/>
              <w:jc w:val="both"/>
              <w:rPr>
                <w:rFonts w:eastAsia="標楷體"/>
              </w:rPr>
            </w:pPr>
            <w:r w:rsidRPr="0059602D">
              <w:rPr>
                <w:rFonts w:eastAsia="標楷體"/>
              </w:rPr>
              <w:t>自</w:t>
            </w:r>
            <w:r w:rsidR="0013651D" w:rsidRPr="0059602D">
              <w:rPr>
                <w:rFonts w:eastAsia="標楷體" w:hint="eastAsia"/>
              </w:rPr>
              <w:t>S</w:t>
            </w:r>
            <w:r w:rsidRPr="0059602D">
              <w:rPr>
                <w:rFonts w:eastAsia="標楷體"/>
              </w:rPr>
              <w:t>-U</w:t>
            </w:r>
            <w:r w:rsidR="002310A2" w:rsidRPr="0059602D">
              <w:rPr>
                <w:rFonts w:eastAsia="標楷體"/>
              </w:rPr>
              <w:t>-A2</w:t>
            </w:r>
          </w:p>
          <w:p w14:paraId="68DB8726" w14:textId="77777777" w:rsidR="00A30A68" w:rsidRPr="0059602D" w:rsidRDefault="00A30A68" w:rsidP="00424346">
            <w:pPr>
              <w:autoSpaceDE w:val="0"/>
              <w:autoSpaceDN w:val="0"/>
              <w:adjustRightInd w:val="0"/>
              <w:snapToGrid w:val="0"/>
              <w:jc w:val="both"/>
              <w:rPr>
                <w:rFonts w:eastAsia="標楷體"/>
                <w:w w:val="90"/>
              </w:rPr>
            </w:pPr>
            <w:r w:rsidRPr="0059602D">
              <w:rPr>
                <w:rFonts w:eastAsia="標楷體"/>
              </w:rPr>
              <w:t>能從一系列的觀察、實驗中取得自然科學數據，並依據科學理論、數理演算公式等方法進行比較與判斷科學資料於方法及程序上的合理性，進而以批判的論點來檢核資料的真實性與可信性，提出創新與前瞻的思維來解決問題。</w:t>
            </w:r>
          </w:p>
        </w:tc>
      </w:tr>
      <w:tr w:rsidR="00186BC4" w:rsidRPr="0059602D" w14:paraId="04782A02" w14:textId="77777777" w:rsidTr="000D45F1">
        <w:trPr>
          <w:cantSplit/>
          <w:trHeight w:val="102"/>
          <w:jc w:val="center"/>
        </w:trPr>
        <w:tc>
          <w:tcPr>
            <w:tcW w:w="706" w:type="dxa"/>
            <w:vMerge/>
            <w:tcBorders>
              <w:top w:val="single" w:sz="2" w:space="0" w:color="auto"/>
              <w:left w:val="single" w:sz="2" w:space="0" w:color="auto"/>
              <w:bottom w:val="single" w:sz="4" w:space="0" w:color="auto"/>
              <w:right w:val="single" w:sz="2" w:space="0" w:color="auto"/>
            </w:tcBorders>
            <w:vAlign w:val="center"/>
          </w:tcPr>
          <w:p w14:paraId="53BC9065" w14:textId="77777777" w:rsidR="00A30A68" w:rsidRPr="0059602D" w:rsidRDefault="00A30A68" w:rsidP="00424346">
            <w:pPr>
              <w:snapToGrid w:val="0"/>
              <w:jc w:val="center"/>
              <w:rPr>
                <w:rFonts w:eastAsia="標楷體"/>
              </w:rPr>
            </w:pPr>
          </w:p>
        </w:tc>
        <w:tc>
          <w:tcPr>
            <w:tcW w:w="1276" w:type="dxa"/>
            <w:tcBorders>
              <w:top w:val="single" w:sz="2" w:space="0" w:color="auto"/>
              <w:left w:val="single" w:sz="2" w:space="0" w:color="auto"/>
              <w:bottom w:val="single" w:sz="2" w:space="0" w:color="auto"/>
              <w:right w:val="single" w:sz="2" w:space="0" w:color="auto"/>
            </w:tcBorders>
            <w:vAlign w:val="center"/>
          </w:tcPr>
          <w:p w14:paraId="03FC4E1C" w14:textId="77777777" w:rsidR="00A30A68" w:rsidRPr="0059602D" w:rsidRDefault="00A30A68" w:rsidP="00424346">
            <w:pPr>
              <w:snapToGrid w:val="0"/>
              <w:jc w:val="center"/>
              <w:rPr>
                <w:rFonts w:eastAsia="標楷體"/>
              </w:rPr>
            </w:pPr>
            <w:r w:rsidRPr="0059602D">
              <w:rPr>
                <w:rFonts w:eastAsia="標楷體"/>
              </w:rPr>
              <w:t>A3</w:t>
            </w:r>
          </w:p>
          <w:p w14:paraId="014D2C5E" w14:textId="77777777" w:rsidR="000D45F1" w:rsidRPr="0059602D" w:rsidRDefault="00A30A68" w:rsidP="00424346">
            <w:pPr>
              <w:snapToGrid w:val="0"/>
              <w:jc w:val="center"/>
              <w:rPr>
                <w:rFonts w:eastAsia="標楷體"/>
              </w:rPr>
            </w:pPr>
            <w:r w:rsidRPr="0059602D">
              <w:rPr>
                <w:rFonts w:eastAsia="標楷體"/>
              </w:rPr>
              <w:t>規劃執行與</w:t>
            </w:r>
          </w:p>
          <w:p w14:paraId="08ABBB5D" w14:textId="77777777" w:rsidR="00A30A68" w:rsidRPr="0059602D" w:rsidRDefault="00A30A68" w:rsidP="00424346">
            <w:pPr>
              <w:snapToGrid w:val="0"/>
              <w:jc w:val="center"/>
              <w:rPr>
                <w:rFonts w:eastAsia="標楷體"/>
              </w:rPr>
            </w:pPr>
            <w:r w:rsidRPr="0059602D">
              <w:rPr>
                <w:rFonts w:eastAsia="標楷體"/>
              </w:rPr>
              <w:t>創新應變</w:t>
            </w:r>
          </w:p>
        </w:tc>
        <w:tc>
          <w:tcPr>
            <w:tcW w:w="2126" w:type="dxa"/>
            <w:tcBorders>
              <w:top w:val="single" w:sz="2" w:space="0" w:color="auto"/>
              <w:left w:val="single" w:sz="2" w:space="0" w:color="auto"/>
              <w:bottom w:val="single" w:sz="2" w:space="0" w:color="auto"/>
              <w:right w:val="single" w:sz="2" w:space="0" w:color="auto"/>
            </w:tcBorders>
          </w:tcPr>
          <w:p w14:paraId="3F3F8E84" w14:textId="77777777" w:rsidR="00A30A68" w:rsidRPr="0059602D" w:rsidRDefault="00A30A68" w:rsidP="00424346">
            <w:pPr>
              <w:autoSpaceDE w:val="0"/>
              <w:autoSpaceDN w:val="0"/>
              <w:snapToGrid w:val="0"/>
              <w:jc w:val="both"/>
              <w:rPr>
                <w:rFonts w:eastAsia="標楷體"/>
                <w:sz w:val="22"/>
                <w:szCs w:val="22"/>
              </w:rPr>
            </w:pPr>
            <w:r w:rsidRPr="0059602D">
              <w:rPr>
                <w:rFonts w:eastAsia="標楷體"/>
                <w:sz w:val="22"/>
                <w:szCs w:val="22"/>
              </w:rPr>
              <w:t>具備規劃及執行計畫的能力，並試探與發展多元專業知能、充實生活經驗，發揮創新精神，以因應社會變遷、增進個人的彈性適應力。</w:t>
            </w:r>
          </w:p>
        </w:tc>
        <w:tc>
          <w:tcPr>
            <w:tcW w:w="2079" w:type="dxa"/>
            <w:tcBorders>
              <w:top w:val="single" w:sz="2" w:space="0" w:color="auto"/>
              <w:left w:val="single" w:sz="2" w:space="0" w:color="auto"/>
              <w:bottom w:val="single" w:sz="2" w:space="0" w:color="auto"/>
              <w:right w:val="single" w:sz="2" w:space="0" w:color="auto"/>
            </w:tcBorders>
          </w:tcPr>
          <w:p w14:paraId="044B37FC" w14:textId="77777777" w:rsidR="005A0BAE" w:rsidRPr="0059602D" w:rsidRDefault="005A0BAE" w:rsidP="00424346">
            <w:pPr>
              <w:autoSpaceDE w:val="0"/>
              <w:autoSpaceDN w:val="0"/>
              <w:adjustRightInd w:val="0"/>
              <w:snapToGrid w:val="0"/>
              <w:jc w:val="both"/>
              <w:rPr>
                <w:rFonts w:eastAsia="標楷體"/>
              </w:rPr>
            </w:pPr>
            <w:r w:rsidRPr="0059602D">
              <w:rPr>
                <w:rFonts w:eastAsia="標楷體"/>
              </w:rPr>
              <w:t>自</w:t>
            </w:r>
            <w:r w:rsidR="002310A2" w:rsidRPr="0059602D">
              <w:rPr>
                <w:rFonts w:eastAsia="標楷體"/>
              </w:rPr>
              <w:t>-E-A3</w:t>
            </w:r>
          </w:p>
          <w:p w14:paraId="54AF680E" w14:textId="77777777" w:rsidR="00A30A68" w:rsidRPr="0059602D" w:rsidRDefault="008145B5" w:rsidP="008145B5">
            <w:pPr>
              <w:autoSpaceDE w:val="0"/>
              <w:autoSpaceDN w:val="0"/>
              <w:adjustRightInd w:val="0"/>
              <w:snapToGrid w:val="0"/>
              <w:jc w:val="both"/>
              <w:rPr>
                <w:rFonts w:eastAsia="標楷體"/>
              </w:rPr>
            </w:pPr>
            <w:r w:rsidRPr="0059602D">
              <w:rPr>
                <w:rFonts w:eastAsia="標楷體"/>
              </w:rPr>
              <w:t>具備透過實地操作探究活動探索科學問題的能力，並能初步根據問題特性、資源的有無等因素，</w:t>
            </w:r>
            <w:r w:rsidRPr="0059602D">
              <w:rPr>
                <w:rFonts w:eastAsia="標楷體"/>
                <w:shd w:val="clear" w:color="auto" w:fill="FFFFFF" w:themeFill="background1"/>
              </w:rPr>
              <w:t>規劃簡單步驟，</w:t>
            </w:r>
            <w:r w:rsidRPr="0059602D">
              <w:rPr>
                <w:rFonts w:eastAsia="標楷體"/>
              </w:rPr>
              <w:t>操作適合學習階段的器材儀器、科技設備與資源，進行自然科學實驗。</w:t>
            </w:r>
          </w:p>
        </w:tc>
        <w:tc>
          <w:tcPr>
            <w:tcW w:w="2079" w:type="dxa"/>
            <w:tcBorders>
              <w:top w:val="single" w:sz="2" w:space="0" w:color="auto"/>
              <w:left w:val="single" w:sz="2" w:space="0" w:color="auto"/>
              <w:bottom w:val="single" w:sz="2" w:space="0" w:color="auto"/>
              <w:right w:val="single" w:sz="2" w:space="0" w:color="auto"/>
            </w:tcBorders>
          </w:tcPr>
          <w:p w14:paraId="6837D30D" w14:textId="77777777" w:rsidR="005A0BAE" w:rsidRPr="0059602D" w:rsidRDefault="005A0BAE" w:rsidP="00424346">
            <w:pPr>
              <w:autoSpaceDE w:val="0"/>
              <w:autoSpaceDN w:val="0"/>
              <w:adjustRightInd w:val="0"/>
              <w:snapToGrid w:val="0"/>
              <w:jc w:val="both"/>
              <w:rPr>
                <w:rFonts w:eastAsia="標楷體"/>
              </w:rPr>
            </w:pPr>
            <w:r w:rsidRPr="0059602D">
              <w:rPr>
                <w:rFonts w:eastAsia="標楷體"/>
              </w:rPr>
              <w:t>自</w:t>
            </w:r>
            <w:r w:rsidRPr="0059602D">
              <w:rPr>
                <w:rFonts w:eastAsia="標楷體"/>
              </w:rPr>
              <w:t>-J</w:t>
            </w:r>
            <w:r w:rsidR="002310A2" w:rsidRPr="0059602D">
              <w:rPr>
                <w:rFonts w:eastAsia="標楷體"/>
              </w:rPr>
              <w:t>-A3</w:t>
            </w:r>
          </w:p>
          <w:p w14:paraId="40A87E20" w14:textId="77777777" w:rsidR="00A30A68" w:rsidRPr="0059602D" w:rsidRDefault="00A30A68" w:rsidP="00424346">
            <w:pPr>
              <w:autoSpaceDE w:val="0"/>
              <w:autoSpaceDN w:val="0"/>
              <w:adjustRightInd w:val="0"/>
              <w:snapToGrid w:val="0"/>
              <w:jc w:val="both"/>
              <w:rPr>
                <w:rFonts w:eastAsia="標楷體"/>
                <w:w w:val="90"/>
              </w:rPr>
            </w:pPr>
            <w:r w:rsidRPr="0059602D">
              <w:rPr>
                <w:rFonts w:eastAsia="標楷體"/>
              </w:rPr>
              <w:t>具備從日常生活經驗中找出問題，並能根據問題特性、資源等因素，善用生活週遭的物品、器材儀器、科技設備與資源，規劃自然科學探究活動。</w:t>
            </w:r>
          </w:p>
        </w:tc>
        <w:tc>
          <w:tcPr>
            <w:tcW w:w="2079" w:type="dxa"/>
            <w:tcBorders>
              <w:top w:val="single" w:sz="2" w:space="0" w:color="auto"/>
              <w:left w:val="single" w:sz="2" w:space="0" w:color="auto"/>
              <w:bottom w:val="single" w:sz="2" w:space="0" w:color="auto"/>
              <w:right w:val="single" w:sz="2" w:space="0" w:color="auto"/>
            </w:tcBorders>
          </w:tcPr>
          <w:p w14:paraId="1AFB7AC1" w14:textId="0687BF27" w:rsidR="005A0BAE" w:rsidRPr="0059602D" w:rsidRDefault="005A0BAE" w:rsidP="00424346">
            <w:pPr>
              <w:autoSpaceDE w:val="0"/>
              <w:autoSpaceDN w:val="0"/>
              <w:snapToGrid w:val="0"/>
              <w:jc w:val="both"/>
              <w:rPr>
                <w:rFonts w:eastAsia="標楷體"/>
              </w:rPr>
            </w:pPr>
            <w:r w:rsidRPr="0059602D">
              <w:rPr>
                <w:rFonts w:eastAsia="標楷體"/>
              </w:rPr>
              <w:t>自</w:t>
            </w:r>
            <w:r w:rsidR="0013651D" w:rsidRPr="0059602D">
              <w:rPr>
                <w:rFonts w:eastAsia="標楷體" w:hint="eastAsia"/>
              </w:rPr>
              <w:t>S</w:t>
            </w:r>
            <w:r w:rsidRPr="0059602D">
              <w:rPr>
                <w:rFonts w:eastAsia="標楷體"/>
              </w:rPr>
              <w:t>-U</w:t>
            </w:r>
            <w:r w:rsidR="002310A2" w:rsidRPr="0059602D">
              <w:rPr>
                <w:rFonts w:eastAsia="標楷體"/>
              </w:rPr>
              <w:t>-A3</w:t>
            </w:r>
          </w:p>
          <w:p w14:paraId="3CA0EB85" w14:textId="77777777" w:rsidR="00A30A68" w:rsidRPr="0059602D" w:rsidRDefault="00A30A68" w:rsidP="000D45F1">
            <w:pPr>
              <w:autoSpaceDE w:val="0"/>
              <w:autoSpaceDN w:val="0"/>
              <w:adjustRightInd w:val="0"/>
              <w:snapToGrid w:val="0"/>
              <w:jc w:val="both"/>
              <w:rPr>
                <w:rFonts w:eastAsia="標楷體"/>
              </w:rPr>
            </w:pPr>
            <w:r w:rsidRPr="0059602D">
              <w:rPr>
                <w:rFonts w:eastAsia="標楷體"/>
              </w:rPr>
              <w:t>具備從科學報導或研究中找出問題，根據問題特性、學習資源、期望之成果、對社會環境的影響等因素，運用適合學習階段的儀器、科技設備等，獨立規劃完整的實作探究活動，進而根據實驗結果修正實驗模型，或創新突破限制。</w:t>
            </w:r>
          </w:p>
        </w:tc>
      </w:tr>
      <w:tr w:rsidR="00186BC4" w:rsidRPr="0059602D" w14:paraId="09730470" w14:textId="77777777" w:rsidTr="000D45F1">
        <w:trPr>
          <w:cantSplit/>
          <w:trHeight w:val="102"/>
          <w:jc w:val="center"/>
        </w:trPr>
        <w:tc>
          <w:tcPr>
            <w:tcW w:w="706" w:type="dxa"/>
            <w:vMerge w:val="restart"/>
            <w:tcBorders>
              <w:top w:val="single" w:sz="4" w:space="0" w:color="auto"/>
              <w:left w:val="single" w:sz="2" w:space="0" w:color="auto"/>
              <w:bottom w:val="single" w:sz="2" w:space="0" w:color="auto"/>
              <w:right w:val="single" w:sz="2" w:space="0" w:color="auto"/>
            </w:tcBorders>
            <w:vAlign w:val="center"/>
          </w:tcPr>
          <w:p w14:paraId="10F0364B" w14:textId="77777777" w:rsidR="00A30A68" w:rsidRPr="0059602D" w:rsidRDefault="00A30A68" w:rsidP="00424346">
            <w:pPr>
              <w:snapToGrid w:val="0"/>
              <w:jc w:val="center"/>
              <w:rPr>
                <w:rFonts w:eastAsia="標楷體"/>
              </w:rPr>
            </w:pPr>
            <w:r w:rsidRPr="0059602D">
              <w:rPr>
                <w:rFonts w:eastAsia="標楷體"/>
              </w:rPr>
              <w:t>B</w:t>
            </w:r>
          </w:p>
          <w:p w14:paraId="6A5F8B1F" w14:textId="77777777" w:rsidR="00A30A68" w:rsidRPr="0059602D" w:rsidRDefault="00A30A68" w:rsidP="00424346">
            <w:pPr>
              <w:snapToGrid w:val="0"/>
              <w:jc w:val="center"/>
              <w:rPr>
                <w:rFonts w:eastAsia="標楷體"/>
              </w:rPr>
            </w:pPr>
            <w:r w:rsidRPr="0059602D">
              <w:rPr>
                <w:rFonts w:eastAsia="標楷體"/>
              </w:rPr>
              <w:t>溝通</w:t>
            </w:r>
          </w:p>
          <w:p w14:paraId="6E692716" w14:textId="77777777" w:rsidR="00A30A68" w:rsidRPr="0059602D" w:rsidRDefault="00A30A68" w:rsidP="000D45F1">
            <w:pPr>
              <w:snapToGrid w:val="0"/>
              <w:jc w:val="center"/>
              <w:rPr>
                <w:rFonts w:eastAsia="標楷體"/>
              </w:rPr>
            </w:pPr>
            <w:r w:rsidRPr="0059602D">
              <w:rPr>
                <w:rFonts w:eastAsia="標楷體"/>
              </w:rPr>
              <w:t>互動</w:t>
            </w:r>
          </w:p>
        </w:tc>
        <w:tc>
          <w:tcPr>
            <w:tcW w:w="1276" w:type="dxa"/>
            <w:tcBorders>
              <w:top w:val="single" w:sz="2" w:space="0" w:color="auto"/>
              <w:left w:val="single" w:sz="2" w:space="0" w:color="auto"/>
              <w:bottom w:val="single" w:sz="2" w:space="0" w:color="auto"/>
              <w:right w:val="single" w:sz="2" w:space="0" w:color="auto"/>
            </w:tcBorders>
            <w:vAlign w:val="center"/>
          </w:tcPr>
          <w:p w14:paraId="530D5660" w14:textId="77777777" w:rsidR="00A30A68" w:rsidRPr="0059602D" w:rsidRDefault="00A30A68" w:rsidP="00424346">
            <w:pPr>
              <w:snapToGrid w:val="0"/>
              <w:jc w:val="center"/>
              <w:rPr>
                <w:rFonts w:eastAsia="標楷體"/>
              </w:rPr>
            </w:pPr>
            <w:r w:rsidRPr="0059602D">
              <w:rPr>
                <w:rFonts w:eastAsia="標楷體"/>
              </w:rPr>
              <w:t>B1</w:t>
            </w:r>
          </w:p>
          <w:p w14:paraId="41B7838E" w14:textId="77777777" w:rsidR="00A30A68" w:rsidRPr="0059602D" w:rsidRDefault="00A30A68" w:rsidP="00424346">
            <w:pPr>
              <w:snapToGrid w:val="0"/>
              <w:jc w:val="center"/>
              <w:rPr>
                <w:rFonts w:eastAsia="標楷體"/>
              </w:rPr>
            </w:pPr>
            <w:r w:rsidRPr="0059602D">
              <w:rPr>
                <w:rFonts w:eastAsia="標楷體"/>
              </w:rPr>
              <w:t>符號運用與</w:t>
            </w:r>
          </w:p>
          <w:p w14:paraId="383EC0E5" w14:textId="77777777" w:rsidR="00A30A68" w:rsidRPr="0059602D" w:rsidRDefault="00A30A68" w:rsidP="00424346">
            <w:pPr>
              <w:snapToGrid w:val="0"/>
              <w:jc w:val="center"/>
              <w:rPr>
                <w:rFonts w:eastAsia="標楷體"/>
              </w:rPr>
            </w:pPr>
            <w:r w:rsidRPr="0059602D">
              <w:rPr>
                <w:rFonts w:eastAsia="標楷體"/>
              </w:rPr>
              <w:t>溝通表達</w:t>
            </w:r>
          </w:p>
        </w:tc>
        <w:tc>
          <w:tcPr>
            <w:tcW w:w="2126" w:type="dxa"/>
            <w:tcBorders>
              <w:top w:val="single" w:sz="2" w:space="0" w:color="auto"/>
              <w:left w:val="single" w:sz="2" w:space="0" w:color="auto"/>
              <w:bottom w:val="single" w:sz="2" w:space="0" w:color="auto"/>
              <w:right w:val="single" w:sz="2" w:space="0" w:color="auto"/>
            </w:tcBorders>
          </w:tcPr>
          <w:p w14:paraId="5A7AD0A8" w14:textId="77777777" w:rsidR="00A30A68" w:rsidRPr="0059602D" w:rsidRDefault="00A30A68" w:rsidP="00424346">
            <w:pPr>
              <w:autoSpaceDE w:val="0"/>
              <w:autoSpaceDN w:val="0"/>
              <w:snapToGrid w:val="0"/>
              <w:jc w:val="both"/>
              <w:rPr>
                <w:rFonts w:eastAsia="標楷體"/>
                <w:sz w:val="22"/>
                <w:szCs w:val="22"/>
              </w:rPr>
            </w:pPr>
            <w:r w:rsidRPr="0059602D">
              <w:rPr>
                <w:rFonts w:eastAsia="標楷體"/>
                <w:sz w:val="22"/>
                <w:szCs w:val="22"/>
              </w:rPr>
              <w:t>具備理解及使用語言、文字、數理、肢體及藝術等各種符號進行表達、溝通及互動，並能</w:t>
            </w:r>
            <w:r w:rsidRPr="0059602D">
              <w:rPr>
                <w:rFonts w:eastAsia="標楷體"/>
                <w:w w:val="90"/>
                <w:sz w:val="22"/>
                <w:szCs w:val="22"/>
              </w:rPr>
              <w:t>了解</w:t>
            </w:r>
            <w:r w:rsidRPr="0059602D">
              <w:rPr>
                <w:rFonts w:eastAsia="標楷體"/>
                <w:sz w:val="22"/>
                <w:szCs w:val="22"/>
              </w:rPr>
              <w:t>與同理他人，應用在日常生活及工作上。</w:t>
            </w:r>
          </w:p>
        </w:tc>
        <w:tc>
          <w:tcPr>
            <w:tcW w:w="2079" w:type="dxa"/>
            <w:tcBorders>
              <w:top w:val="single" w:sz="2" w:space="0" w:color="auto"/>
              <w:left w:val="single" w:sz="2" w:space="0" w:color="auto"/>
              <w:bottom w:val="single" w:sz="2" w:space="0" w:color="auto"/>
              <w:right w:val="single" w:sz="2" w:space="0" w:color="auto"/>
            </w:tcBorders>
          </w:tcPr>
          <w:p w14:paraId="34A3911A" w14:textId="77777777" w:rsidR="005A0BAE" w:rsidRPr="0059602D" w:rsidRDefault="005A0BAE" w:rsidP="00424346">
            <w:pPr>
              <w:autoSpaceDE w:val="0"/>
              <w:autoSpaceDN w:val="0"/>
              <w:adjustRightInd w:val="0"/>
              <w:snapToGrid w:val="0"/>
              <w:jc w:val="both"/>
              <w:rPr>
                <w:rFonts w:eastAsia="標楷體"/>
              </w:rPr>
            </w:pPr>
            <w:r w:rsidRPr="0059602D">
              <w:rPr>
                <w:rFonts w:eastAsia="標楷體"/>
              </w:rPr>
              <w:t>自</w:t>
            </w:r>
            <w:r w:rsidR="002310A2" w:rsidRPr="0059602D">
              <w:rPr>
                <w:rFonts w:eastAsia="標楷體"/>
              </w:rPr>
              <w:t>-E-B</w:t>
            </w:r>
            <w:r w:rsidRPr="0059602D">
              <w:rPr>
                <w:rFonts w:eastAsia="標楷體"/>
              </w:rPr>
              <w:t>1</w:t>
            </w:r>
          </w:p>
          <w:p w14:paraId="020264A5" w14:textId="77777777" w:rsidR="00A30A68" w:rsidRPr="0059602D" w:rsidRDefault="00A30A68" w:rsidP="00424346">
            <w:pPr>
              <w:autoSpaceDE w:val="0"/>
              <w:autoSpaceDN w:val="0"/>
              <w:adjustRightInd w:val="0"/>
              <w:snapToGrid w:val="0"/>
              <w:jc w:val="both"/>
              <w:rPr>
                <w:rFonts w:eastAsia="標楷體"/>
              </w:rPr>
            </w:pPr>
            <w:r w:rsidRPr="0059602D">
              <w:rPr>
                <w:rFonts w:eastAsia="標楷體"/>
              </w:rPr>
              <w:t>能分析比較、製作圖表、運用簡單數學等方法，整理已有的自然科學資訊或數據，並利用較簡單形式的口語、文字、影像、繪圖或實物、科學名詞、數學公式、模型等，表達探究之過程、發現或成果。</w:t>
            </w:r>
          </w:p>
        </w:tc>
        <w:tc>
          <w:tcPr>
            <w:tcW w:w="2079" w:type="dxa"/>
            <w:tcBorders>
              <w:top w:val="single" w:sz="2" w:space="0" w:color="auto"/>
              <w:left w:val="single" w:sz="2" w:space="0" w:color="auto"/>
              <w:bottom w:val="single" w:sz="2" w:space="0" w:color="auto"/>
              <w:right w:val="single" w:sz="2" w:space="0" w:color="auto"/>
            </w:tcBorders>
          </w:tcPr>
          <w:p w14:paraId="30DBCB62" w14:textId="77777777" w:rsidR="005A0BAE" w:rsidRPr="0059602D" w:rsidRDefault="005A0BAE" w:rsidP="00424346">
            <w:pPr>
              <w:autoSpaceDE w:val="0"/>
              <w:autoSpaceDN w:val="0"/>
              <w:adjustRightInd w:val="0"/>
              <w:snapToGrid w:val="0"/>
              <w:jc w:val="both"/>
              <w:rPr>
                <w:rFonts w:eastAsia="標楷體"/>
              </w:rPr>
            </w:pPr>
            <w:r w:rsidRPr="0059602D">
              <w:rPr>
                <w:rFonts w:eastAsia="標楷體"/>
              </w:rPr>
              <w:t>自</w:t>
            </w:r>
            <w:r w:rsidRPr="0059602D">
              <w:rPr>
                <w:rFonts w:eastAsia="標楷體"/>
              </w:rPr>
              <w:t>-J</w:t>
            </w:r>
            <w:r w:rsidR="002310A2" w:rsidRPr="0059602D">
              <w:rPr>
                <w:rFonts w:eastAsia="標楷體"/>
              </w:rPr>
              <w:t>-B</w:t>
            </w:r>
            <w:r w:rsidRPr="0059602D">
              <w:rPr>
                <w:rFonts w:eastAsia="標楷體"/>
              </w:rPr>
              <w:t>1</w:t>
            </w:r>
          </w:p>
          <w:p w14:paraId="7B164657" w14:textId="77777777" w:rsidR="00A30A68" w:rsidRPr="0059602D" w:rsidRDefault="00A30A68" w:rsidP="00424346">
            <w:pPr>
              <w:autoSpaceDE w:val="0"/>
              <w:autoSpaceDN w:val="0"/>
              <w:adjustRightInd w:val="0"/>
              <w:snapToGrid w:val="0"/>
              <w:jc w:val="both"/>
              <w:rPr>
                <w:rFonts w:eastAsia="標楷體"/>
              </w:rPr>
            </w:pPr>
            <w:r w:rsidRPr="0059602D">
              <w:rPr>
                <w:rFonts w:eastAsia="標楷體"/>
              </w:rPr>
              <w:t>能分析歸納、製作圖表、使用資訊與數學運算等方法，整理自然科學資訊或數據，並利用稍複雜之口語、影像、文字與圖案、繪圖或實物、科學名詞、數學公式、模型或其他新媒體形式，表達探究之過程、發現與成果、價值和限制等。</w:t>
            </w:r>
          </w:p>
        </w:tc>
        <w:tc>
          <w:tcPr>
            <w:tcW w:w="2079" w:type="dxa"/>
            <w:tcBorders>
              <w:top w:val="single" w:sz="2" w:space="0" w:color="auto"/>
              <w:left w:val="single" w:sz="2" w:space="0" w:color="auto"/>
              <w:bottom w:val="single" w:sz="2" w:space="0" w:color="auto"/>
              <w:right w:val="single" w:sz="2" w:space="0" w:color="auto"/>
            </w:tcBorders>
          </w:tcPr>
          <w:p w14:paraId="20958359" w14:textId="20BCF1B8" w:rsidR="005A0BAE" w:rsidRPr="0059602D" w:rsidRDefault="005A0BAE" w:rsidP="00424346">
            <w:pPr>
              <w:autoSpaceDE w:val="0"/>
              <w:autoSpaceDN w:val="0"/>
              <w:snapToGrid w:val="0"/>
              <w:jc w:val="both"/>
              <w:rPr>
                <w:rFonts w:eastAsia="標楷體"/>
              </w:rPr>
            </w:pPr>
            <w:r w:rsidRPr="0059602D">
              <w:rPr>
                <w:rFonts w:eastAsia="標楷體"/>
              </w:rPr>
              <w:t>自</w:t>
            </w:r>
            <w:r w:rsidR="0013651D" w:rsidRPr="0059602D">
              <w:rPr>
                <w:rFonts w:eastAsia="標楷體" w:hint="eastAsia"/>
              </w:rPr>
              <w:t>S</w:t>
            </w:r>
            <w:r w:rsidRPr="0059602D">
              <w:rPr>
                <w:rFonts w:eastAsia="標楷體"/>
              </w:rPr>
              <w:t>-U</w:t>
            </w:r>
            <w:r w:rsidR="002310A2" w:rsidRPr="0059602D">
              <w:rPr>
                <w:rFonts w:eastAsia="標楷體"/>
              </w:rPr>
              <w:t>-B</w:t>
            </w:r>
            <w:r w:rsidRPr="0059602D">
              <w:rPr>
                <w:rFonts w:eastAsia="標楷體"/>
              </w:rPr>
              <w:t>1</w:t>
            </w:r>
          </w:p>
          <w:p w14:paraId="22DCBE08" w14:textId="77777777" w:rsidR="00A30A68" w:rsidRPr="0059602D" w:rsidRDefault="00A30A68" w:rsidP="00424346">
            <w:pPr>
              <w:autoSpaceDE w:val="0"/>
              <w:autoSpaceDN w:val="0"/>
              <w:adjustRightInd w:val="0"/>
              <w:snapToGrid w:val="0"/>
              <w:jc w:val="both"/>
              <w:rPr>
                <w:rFonts w:eastAsia="標楷體"/>
                <w:w w:val="90"/>
              </w:rPr>
            </w:pPr>
            <w:r w:rsidRPr="0059602D">
              <w:rPr>
                <w:rFonts w:eastAsia="標楷體"/>
              </w:rPr>
              <w:t>能合理運用思考智能、製作圖表、使用資訊與數學運算等方法，有效整理自然科學資訊或數據，並能利用口語、影像、文字與圖案、繪圖或實物、科學名詞、數學公式、模型等、或嘗試以新媒體形式，較廣面性的呈現相對嚴謹之探究過程、發現或成果。</w:t>
            </w:r>
          </w:p>
        </w:tc>
      </w:tr>
      <w:tr w:rsidR="00186BC4" w:rsidRPr="0059602D" w14:paraId="05758670" w14:textId="77777777" w:rsidTr="007823A6">
        <w:trPr>
          <w:cantSplit/>
          <w:trHeight w:val="573"/>
          <w:jc w:val="center"/>
        </w:trPr>
        <w:tc>
          <w:tcPr>
            <w:tcW w:w="706" w:type="dxa"/>
            <w:vMerge/>
            <w:tcBorders>
              <w:top w:val="single" w:sz="4" w:space="0" w:color="auto"/>
              <w:left w:val="single" w:sz="2" w:space="0" w:color="auto"/>
              <w:bottom w:val="single" w:sz="2" w:space="0" w:color="auto"/>
              <w:right w:val="single" w:sz="2" w:space="0" w:color="auto"/>
            </w:tcBorders>
            <w:vAlign w:val="center"/>
          </w:tcPr>
          <w:p w14:paraId="1C7DF3C3" w14:textId="77777777" w:rsidR="00A30A68" w:rsidRPr="0059602D" w:rsidRDefault="00A30A68" w:rsidP="00424346">
            <w:pPr>
              <w:snapToGrid w:val="0"/>
              <w:jc w:val="center"/>
              <w:rPr>
                <w:rFonts w:eastAsia="標楷體"/>
              </w:rPr>
            </w:pPr>
          </w:p>
        </w:tc>
        <w:tc>
          <w:tcPr>
            <w:tcW w:w="1276" w:type="dxa"/>
            <w:tcBorders>
              <w:top w:val="single" w:sz="2" w:space="0" w:color="auto"/>
              <w:left w:val="single" w:sz="2" w:space="0" w:color="auto"/>
              <w:bottom w:val="single" w:sz="2" w:space="0" w:color="auto"/>
              <w:right w:val="single" w:sz="2" w:space="0" w:color="auto"/>
            </w:tcBorders>
            <w:vAlign w:val="center"/>
          </w:tcPr>
          <w:p w14:paraId="26FD46B9" w14:textId="77777777" w:rsidR="00A30A68" w:rsidRPr="0059602D" w:rsidRDefault="00A30A68" w:rsidP="00424346">
            <w:pPr>
              <w:snapToGrid w:val="0"/>
              <w:jc w:val="center"/>
              <w:rPr>
                <w:rFonts w:eastAsia="標楷體"/>
              </w:rPr>
            </w:pPr>
            <w:r w:rsidRPr="0059602D">
              <w:rPr>
                <w:rFonts w:eastAsia="標楷體"/>
              </w:rPr>
              <w:t>B2</w:t>
            </w:r>
          </w:p>
          <w:p w14:paraId="5D8EFA9A" w14:textId="77777777" w:rsidR="00A30A68" w:rsidRPr="0059602D" w:rsidRDefault="00A30A68" w:rsidP="00424346">
            <w:pPr>
              <w:snapToGrid w:val="0"/>
              <w:jc w:val="center"/>
              <w:rPr>
                <w:rFonts w:eastAsia="標楷體"/>
              </w:rPr>
            </w:pPr>
            <w:r w:rsidRPr="0059602D">
              <w:rPr>
                <w:rFonts w:eastAsia="標楷體"/>
              </w:rPr>
              <w:t>科技資訊與</w:t>
            </w:r>
          </w:p>
          <w:p w14:paraId="5130C627" w14:textId="77777777" w:rsidR="00A30A68" w:rsidRPr="0059602D" w:rsidRDefault="00A30A68" w:rsidP="00424346">
            <w:pPr>
              <w:snapToGrid w:val="0"/>
              <w:jc w:val="center"/>
              <w:rPr>
                <w:rFonts w:eastAsia="標楷體"/>
              </w:rPr>
            </w:pPr>
            <w:r w:rsidRPr="0059602D">
              <w:rPr>
                <w:rFonts w:eastAsia="標楷體"/>
              </w:rPr>
              <w:t>媒體素養</w:t>
            </w:r>
          </w:p>
        </w:tc>
        <w:tc>
          <w:tcPr>
            <w:tcW w:w="2126" w:type="dxa"/>
            <w:tcBorders>
              <w:top w:val="single" w:sz="2" w:space="0" w:color="auto"/>
              <w:left w:val="single" w:sz="2" w:space="0" w:color="auto"/>
              <w:bottom w:val="single" w:sz="2" w:space="0" w:color="auto"/>
              <w:right w:val="single" w:sz="2" w:space="0" w:color="auto"/>
            </w:tcBorders>
          </w:tcPr>
          <w:p w14:paraId="572EA8B3" w14:textId="77777777" w:rsidR="00A30A68" w:rsidRPr="0059602D" w:rsidRDefault="00A30A68" w:rsidP="00424346">
            <w:pPr>
              <w:autoSpaceDE w:val="0"/>
              <w:autoSpaceDN w:val="0"/>
              <w:snapToGrid w:val="0"/>
              <w:jc w:val="both"/>
              <w:rPr>
                <w:rFonts w:eastAsia="標楷體"/>
                <w:sz w:val="22"/>
                <w:szCs w:val="22"/>
              </w:rPr>
            </w:pPr>
            <w:r w:rsidRPr="0059602D">
              <w:rPr>
                <w:rFonts w:eastAsia="標楷體"/>
                <w:sz w:val="22"/>
                <w:szCs w:val="22"/>
              </w:rPr>
              <w:t>具備善用科技、資訊與各類媒體之能力，培養相關倫理及媒體識讀的素養，俾能分析、思辨、批判人與科技、資訊及媒體之關係。</w:t>
            </w:r>
          </w:p>
        </w:tc>
        <w:tc>
          <w:tcPr>
            <w:tcW w:w="2079" w:type="dxa"/>
            <w:tcBorders>
              <w:top w:val="single" w:sz="2" w:space="0" w:color="auto"/>
              <w:left w:val="single" w:sz="2" w:space="0" w:color="auto"/>
              <w:bottom w:val="single" w:sz="2" w:space="0" w:color="auto"/>
              <w:right w:val="single" w:sz="2" w:space="0" w:color="auto"/>
            </w:tcBorders>
          </w:tcPr>
          <w:p w14:paraId="340AAF66" w14:textId="77777777" w:rsidR="005A0BAE" w:rsidRPr="0059602D" w:rsidRDefault="005A0BAE" w:rsidP="00424346">
            <w:pPr>
              <w:autoSpaceDE w:val="0"/>
              <w:autoSpaceDN w:val="0"/>
              <w:adjustRightInd w:val="0"/>
              <w:snapToGrid w:val="0"/>
              <w:jc w:val="both"/>
              <w:rPr>
                <w:rFonts w:eastAsia="標楷體"/>
              </w:rPr>
            </w:pPr>
            <w:r w:rsidRPr="0059602D">
              <w:rPr>
                <w:rFonts w:eastAsia="標楷體"/>
              </w:rPr>
              <w:t>自</w:t>
            </w:r>
            <w:r w:rsidRPr="0059602D">
              <w:rPr>
                <w:rFonts w:eastAsia="標楷體"/>
              </w:rPr>
              <w:t>-E-</w:t>
            </w:r>
            <w:r w:rsidR="002310A2" w:rsidRPr="0059602D">
              <w:rPr>
                <w:rFonts w:eastAsia="標楷體"/>
              </w:rPr>
              <w:t>B2</w:t>
            </w:r>
          </w:p>
          <w:p w14:paraId="18F7A3C4" w14:textId="77777777" w:rsidR="00A30A68" w:rsidRPr="0059602D" w:rsidRDefault="00A30A68" w:rsidP="00424346">
            <w:pPr>
              <w:autoSpaceDE w:val="0"/>
              <w:autoSpaceDN w:val="0"/>
              <w:adjustRightInd w:val="0"/>
              <w:snapToGrid w:val="0"/>
              <w:jc w:val="both"/>
              <w:rPr>
                <w:rFonts w:eastAsia="標楷體"/>
              </w:rPr>
            </w:pPr>
            <w:r w:rsidRPr="0059602D">
              <w:rPr>
                <w:rFonts w:eastAsia="標楷體"/>
              </w:rPr>
              <w:t>能了解科技及媒體的運用方式，並從學習活動、日常經驗及科技運用、自然環境、書刊及網路媒體等，察覺問題或獲得有助於探究的資訊。</w:t>
            </w:r>
          </w:p>
          <w:p w14:paraId="6F524328" w14:textId="77777777" w:rsidR="00A30A68" w:rsidRPr="0059602D" w:rsidRDefault="00A30A68" w:rsidP="00424346">
            <w:pPr>
              <w:autoSpaceDE w:val="0"/>
              <w:autoSpaceDN w:val="0"/>
              <w:adjustRightInd w:val="0"/>
              <w:snapToGrid w:val="0"/>
              <w:jc w:val="both"/>
              <w:rPr>
                <w:rFonts w:eastAsia="標楷體"/>
                <w:w w:val="90"/>
              </w:rPr>
            </w:pPr>
          </w:p>
        </w:tc>
        <w:tc>
          <w:tcPr>
            <w:tcW w:w="2079" w:type="dxa"/>
            <w:tcBorders>
              <w:top w:val="single" w:sz="2" w:space="0" w:color="auto"/>
              <w:left w:val="single" w:sz="2" w:space="0" w:color="auto"/>
              <w:bottom w:val="single" w:sz="2" w:space="0" w:color="auto"/>
              <w:right w:val="single" w:sz="2" w:space="0" w:color="auto"/>
            </w:tcBorders>
          </w:tcPr>
          <w:p w14:paraId="41E75522" w14:textId="77777777" w:rsidR="005A0BAE" w:rsidRPr="0059602D" w:rsidRDefault="005A0BAE" w:rsidP="00424346">
            <w:pPr>
              <w:autoSpaceDE w:val="0"/>
              <w:autoSpaceDN w:val="0"/>
              <w:adjustRightInd w:val="0"/>
              <w:snapToGrid w:val="0"/>
              <w:jc w:val="both"/>
              <w:rPr>
                <w:rFonts w:eastAsia="標楷體"/>
              </w:rPr>
            </w:pPr>
            <w:r w:rsidRPr="0059602D">
              <w:rPr>
                <w:rFonts w:eastAsia="標楷體"/>
              </w:rPr>
              <w:t>自</w:t>
            </w:r>
            <w:r w:rsidRPr="0059602D">
              <w:rPr>
                <w:rFonts w:eastAsia="標楷體"/>
              </w:rPr>
              <w:t>-J-</w:t>
            </w:r>
            <w:r w:rsidR="002310A2" w:rsidRPr="0059602D">
              <w:rPr>
                <w:rFonts w:eastAsia="標楷體"/>
              </w:rPr>
              <w:t>B2</w:t>
            </w:r>
          </w:p>
          <w:p w14:paraId="62B9E014" w14:textId="77777777" w:rsidR="00A30A68" w:rsidRPr="0059602D" w:rsidRDefault="00A30A68" w:rsidP="00424346">
            <w:pPr>
              <w:autoSpaceDE w:val="0"/>
              <w:autoSpaceDN w:val="0"/>
              <w:adjustRightInd w:val="0"/>
              <w:snapToGrid w:val="0"/>
              <w:jc w:val="both"/>
              <w:rPr>
                <w:rFonts w:eastAsia="標楷體"/>
                <w:w w:val="90"/>
              </w:rPr>
            </w:pPr>
            <w:r w:rsidRPr="0059602D">
              <w:rPr>
                <w:rFonts w:eastAsia="標楷體"/>
              </w:rPr>
              <w:t>能操作適合學習階段的科技設備與資源，並從學習活動、日常經驗及科技運用、自然環境、書刊及網路媒體中，分辨資訊之可信程度及進行各種有計畫的觀察，以獲得有助於探究和問題解決的資訊。</w:t>
            </w:r>
          </w:p>
        </w:tc>
        <w:tc>
          <w:tcPr>
            <w:tcW w:w="2079" w:type="dxa"/>
            <w:tcBorders>
              <w:top w:val="single" w:sz="2" w:space="0" w:color="auto"/>
              <w:left w:val="single" w:sz="2" w:space="0" w:color="auto"/>
              <w:bottom w:val="single" w:sz="2" w:space="0" w:color="auto"/>
              <w:right w:val="single" w:sz="2" w:space="0" w:color="auto"/>
            </w:tcBorders>
          </w:tcPr>
          <w:p w14:paraId="0FD63A3B" w14:textId="0B91DC50" w:rsidR="005A0BAE" w:rsidRPr="0059602D" w:rsidRDefault="005A0BAE" w:rsidP="00424346">
            <w:pPr>
              <w:autoSpaceDE w:val="0"/>
              <w:autoSpaceDN w:val="0"/>
              <w:snapToGrid w:val="0"/>
              <w:jc w:val="both"/>
              <w:rPr>
                <w:rFonts w:eastAsia="標楷體"/>
              </w:rPr>
            </w:pPr>
            <w:r w:rsidRPr="0059602D">
              <w:rPr>
                <w:rFonts w:eastAsia="標楷體"/>
              </w:rPr>
              <w:t>自</w:t>
            </w:r>
            <w:r w:rsidR="0013651D" w:rsidRPr="0059602D">
              <w:rPr>
                <w:rFonts w:eastAsia="標楷體" w:hint="eastAsia"/>
              </w:rPr>
              <w:t>S</w:t>
            </w:r>
            <w:r w:rsidRPr="0059602D">
              <w:rPr>
                <w:rFonts w:eastAsia="標楷體"/>
              </w:rPr>
              <w:t>-U-</w:t>
            </w:r>
            <w:r w:rsidR="002310A2" w:rsidRPr="0059602D">
              <w:rPr>
                <w:rFonts w:eastAsia="標楷體"/>
              </w:rPr>
              <w:t>B2</w:t>
            </w:r>
          </w:p>
          <w:p w14:paraId="2884B08B" w14:textId="77777777" w:rsidR="00A30A68" w:rsidRPr="0059602D" w:rsidRDefault="00A30A68" w:rsidP="00424346">
            <w:pPr>
              <w:adjustRightInd w:val="0"/>
              <w:snapToGrid w:val="0"/>
              <w:jc w:val="both"/>
              <w:rPr>
                <w:rFonts w:eastAsia="標楷體"/>
              </w:rPr>
            </w:pPr>
            <w:r w:rsidRPr="0059602D">
              <w:rPr>
                <w:rFonts w:eastAsia="標楷體"/>
              </w:rPr>
              <w:t>能從日常經驗、科技運用、社會中的科學相關議題、學習活動、自然環境、書刊及網路媒體中，適度運用有助於探究、問題解決及預測的資訊，進而能察覺問題或反思媒體報導中與科學相關的內容，以培養求真求實的精神。</w:t>
            </w:r>
          </w:p>
        </w:tc>
      </w:tr>
      <w:tr w:rsidR="00186BC4" w:rsidRPr="0059602D" w14:paraId="020D7E4C" w14:textId="77777777" w:rsidTr="000D45F1">
        <w:trPr>
          <w:cantSplit/>
          <w:trHeight w:val="102"/>
          <w:jc w:val="center"/>
        </w:trPr>
        <w:tc>
          <w:tcPr>
            <w:tcW w:w="706" w:type="dxa"/>
            <w:vMerge/>
            <w:tcBorders>
              <w:top w:val="single" w:sz="4" w:space="0" w:color="auto"/>
              <w:left w:val="single" w:sz="2" w:space="0" w:color="auto"/>
              <w:bottom w:val="single" w:sz="4" w:space="0" w:color="auto"/>
              <w:right w:val="single" w:sz="2" w:space="0" w:color="auto"/>
            </w:tcBorders>
            <w:vAlign w:val="center"/>
          </w:tcPr>
          <w:p w14:paraId="08B3242C" w14:textId="77777777" w:rsidR="00A30A68" w:rsidRPr="0059602D" w:rsidRDefault="00A30A68" w:rsidP="00424346">
            <w:pPr>
              <w:snapToGrid w:val="0"/>
              <w:jc w:val="center"/>
              <w:rPr>
                <w:rFonts w:eastAsia="標楷體"/>
              </w:rPr>
            </w:pPr>
          </w:p>
        </w:tc>
        <w:tc>
          <w:tcPr>
            <w:tcW w:w="1276" w:type="dxa"/>
            <w:tcBorders>
              <w:top w:val="single" w:sz="2" w:space="0" w:color="auto"/>
              <w:left w:val="single" w:sz="2" w:space="0" w:color="auto"/>
              <w:bottom w:val="single" w:sz="2" w:space="0" w:color="auto"/>
              <w:right w:val="single" w:sz="2" w:space="0" w:color="auto"/>
            </w:tcBorders>
            <w:vAlign w:val="center"/>
          </w:tcPr>
          <w:p w14:paraId="5B7F6946" w14:textId="77777777" w:rsidR="00A30A68" w:rsidRPr="0059602D" w:rsidRDefault="00A30A68" w:rsidP="00424346">
            <w:pPr>
              <w:snapToGrid w:val="0"/>
              <w:jc w:val="center"/>
              <w:rPr>
                <w:rFonts w:eastAsia="標楷體"/>
              </w:rPr>
            </w:pPr>
            <w:r w:rsidRPr="0059602D">
              <w:rPr>
                <w:rFonts w:eastAsia="標楷體"/>
              </w:rPr>
              <w:t>B3</w:t>
            </w:r>
          </w:p>
          <w:p w14:paraId="41F69299" w14:textId="77777777" w:rsidR="00A30A68" w:rsidRPr="0059602D" w:rsidRDefault="00A30A68" w:rsidP="00424346">
            <w:pPr>
              <w:snapToGrid w:val="0"/>
              <w:jc w:val="center"/>
              <w:rPr>
                <w:rFonts w:eastAsia="標楷體"/>
              </w:rPr>
            </w:pPr>
            <w:r w:rsidRPr="0059602D">
              <w:rPr>
                <w:rFonts w:eastAsia="標楷體"/>
              </w:rPr>
              <w:t>藝術涵養與</w:t>
            </w:r>
          </w:p>
          <w:p w14:paraId="2B62CE33" w14:textId="77777777" w:rsidR="00A30A68" w:rsidRPr="0059602D" w:rsidRDefault="00A30A68" w:rsidP="00424346">
            <w:pPr>
              <w:snapToGrid w:val="0"/>
              <w:jc w:val="center"/>
              <w:rPr>
                <w:rFonts w:eastAsia="標楷體"/>
              </w:rPr>
            </w:pPr>
            <w:r w:rsidRPr="0059602D">
              <w:rPr>
                <w:rFonts w:eastAsia="標楷體"/>
              </w:rPr>
              <w:t>美感素養</w:t>
            </w:r>
          </w:p>
        </w:tc>
        <w:tc>
          <w:tcPr>
            <w:tcW w:w="2126" w:type="dxa"/>
            <w:tcBorders>
              <w:top w:val="single" w:sz="2" w:space="0" w:color="auto"/>
              <w:left w:val="single" w:sz="2" w:space="0" w:color="auto"/>
              <w:bottom w:val="single" w:sz="2" w:space="0" w:color="auto"/>
              <w:right w:val="single" w:sz="2" w:space="0" w:color="auto"/>
            </w:tcBorders>
          </w:tcPr>
          <w:p w14:paraId="088D5379" w14:textId="77777777" w:rsidR="00A30A68" w:rsidRPr="0059602D" w:rsidRDefault="00A30A68" w:rsidP="00424346">
            <w:pPr>
              <w:autoSpaceDE w:val="0"/>
              <w:autoSpaceDN w:val="0"/>
              <w:snapToGrid w:val="0"/>
              <w:jc w:val="both"/>
              <w:rPr>
                <w:rFonts w:eastAsia="標楷體"/>
                <w:sz w:val="22"/>
                <w:szCs w:val="22"/>
              </w:rPr>
            </w:pPr>
            <w:r w:rsidRPr="0059602D">
              <w:rPr>
                <w:rFonts w:eastAsia="標楷體"/>
                <w:sz w:val="22"/>
                <w:szCs w:val="22"/>
              </w:rPr>
              <w:t>具備藝術感知、創作與鑑賞能力，體會藝術文化之美，透過生活美學的省思，豐富美感體驗，培養對美善的人事物，進行賞析、建構與分享的態度與能力。</w:t>
            </w:r>
          </w:p>
        </w:tc>
        <w:tc>
          <w:tcPr>
            <w:tcW w:w="2079" w:type="dxa"/>
            <w:tcBorders>
              <w:top w:val="single" w:sz="2" w:space="0" w:color="auto"/>
              <w:left w:val="single" w:sz="2" w:space="0" w:color="auto"/>
              <w:bottom w:val="single" w:sz="2" w:space="0" w:color="auto"/>
              <w:right w:val="single" w:sz="2" w:space="0" w:color="auto"/>
            </w:tcBorders>
          </w:tcPr>
          <w:p w14:paraId="30C7ED60" w14:textId="77777777" w:rsidR="005A0BAE" w:rsidRPr="0059602D" w:rsidRDefault="005A0BAE" w:rsidP="00424346">
            <w:pPr>
              <w:autoSpaceDE w:val="0"/>
              <w:autoSpaceDN w:val="0"/>
              <w:adjustRightInd w:val="0"/>
              <w:snapToGrid w:val="0"/>
              <w:jc w:val="both"/>
              <w:rPr>
                <w:rFonts w:eastAsia="標楷體"/>
              </w:rPr>
            </w:pPr>
            <w:r w:rsidRPr="0059602D">
              <w:rPr>
                <w:rFonts w:eastAsia="標楷體"/>
              </w:rPr>
              <w:t>自</w:t>
            </w:r>
            <w:r w:rsidRPr="0059602D">
              <w:rPr>
                <w:rFonts w:eastAsia="標楷體"/>
              </w:rPr>
              <w:t>-E-</w:t>
            </w:r>
            <w:r w:rsidR="002310A2" w:rsidRPr="0059602D">
              <w:rPr>
                <w:rFonts w:eastAsia="標楷體"/>
              </w:rPr>
              <w:t>B3</w:t>
            </w:r>
          </w:p>
          <w:p w14:paraId="00EA39FF" w14:textId="77777777" w:rsidR="00A30A68" w:rsidRPr="0059602D" w:rsidRDefault="00A30A68" w:rsidP="00424346">
            <w:pPr>
              <w:autoSpaceDE w:val="0"/>
              <w:autoSpaceDN w:val="0"/>
              <w:adjustRightInd w:val="0"/>
              <w:snapToGrid w:val="0"/>
              <w:jc w:val="both"/>
              <w:rPr>
                <w:rFonts w:eastAsia="標楷體"/>
                <w:w w:val="90"/>
              </w:rPr>
            </w:pPr>
            <w:r w:rsidRPr="0059602D">
              <w:rPr>
                <w:rFonts w:eastAsia="標楷體"/>
              </w:rPr>
              <w:t>透過五官原始的感覺，觀察週遭環境的動植物與自然現象，知道如何欣賞美的事物。</w:t>
            </w:r>
          </w:p>
        </w:tc>
        <w:tc>
          <w:tcPr>
            <w:tcW w:w="2079" w:type="dxa"/>
            <w:tcBorders>
              <w:top w:val="single" w:sz="2" w:space="0" w:color="auto"/>
              <w:left w:val="single" w:sz="2" w:space="0" w:color="auto"/>
              <w:bottom w:val="single" w:sz="2" w:space="0" w:color="auto"/>
              <w:right w:val="single" w:sz="2" w:space="0" w:color="auto"/>
            </w:tcBorders>
          </w:tcPr>
          <w:p w14:paraId="34BF8F01" w14:textId="77777777" w:rsidR="005A0BAE" w:rsidRPr="0059602D" w:rsidRDefault="005A0BAE" w:rsidP="00424346">
            <w:pPr>
              <w:autoSpaceDE w:val="0"/>
              <w:autoSpaceDN w:val="0"/>
              <w:adjustRightInd w:val="0"/>
              <w:snapToGrid w:val="0"/>
              <w:jc w:val="both"/>
              <w:rPr>
                <w:rFonts w:eastAsia="標楷體"/>
              </w:rPr>
            </w:pPr>
            <w:r w:rsidRPr="0059602D">
              <w:rPr>
                <w:rFonts w:eastAsia="標楷體"/>
              </w:rPr>
              <w:t>自</w:t>
            </w:r>
            <w:r w:rsidRPr="0059602D">
              <w:rPr>
                <w:rFonts w:eastAsia="標楷體"/>
              </w:rPr>
              <w:t>-J-</w:t>
            </w:r>
            <w:r w:rsidR="002310A2" w:rsidRPr="0059602D">
              <w:rPr>
                <w:rFonts w:eastAsia="標楷體"/>
              </w:rPr>
              <w:t>B3</w:t>
            </w:r>
          </w:p>
          <w:p w14:paraId="33DDE904" w14:textId="77777777" w:rsidR="00A30A68" w:rsidRPr="0059602D" w:rsidRDefault="00A30A68" w:rsidP="00424346">
            <w:pPr>
              <w:autoSpaceDE w:val="0"/>
              <w:autoSpaceDN w:val="0"/>
              <w:adjustRightInd w:val="0"/>
              <w:snapToGrid w:val="0"/>
              <w:jc w:val="both"/>
              <w:rPr>
                <w:rFonts w:eastAsia="標楷體"/>
                <w:w w:val="90"/>
              </w:rPr>
            </w:pPr>
            <w:r w:rsidRPr="0059602D">
              <w:rPr>
                <w:rFonts w:eastAsia="標楷體"/>
              </w:rPr>
              <w:t>透過欣賞山川大地、風雲雨露、河海大洋、日月星辰，體驗自然之美。</w:t>
            </w:r>
          </w:p>
        </w:tc>
        <w:tc>
          <w:tcPr>
            <w:tcW w:w="2079" w:type="dxa"/>
            <w:tcBorders>
              <w:top w:val="single" w:sz="2" w:space="0" w:color="auto"/>
              <w:left w:val="single" w:sz="2" w:space="0" w:color="auto"/>
              <w:bottom w:val="single" w:sz="2" w:space="0" w:color="auto"/>
              <w:right w:val="single" w:sz="2" w:space="0" w:color="auto"/>
            </w:tcBorders>
          </w:tcPr>
          <w:p w14:paraId="634100A7" w14:textId="75BDB2F0" w:rsidR="005A0BAE" w:rsidRPr="0059602D" w:rsidRDefault="005A0BAE" w:rsidP="00424346">
            <w:pPr>
              <w:autoSpaceDE w:val="0"/>
              <w:autoSpaceDN w:val="0"/>
              <w:snapToGrid w:val="0"/>
              <w:jc w:val="both"/>
              <w:rPr>
                <w:rFonts w:eastAsia="標楷體"/>
              </w:rPr>
            </w:pPr>
            <w:r w:rsidRPr="0059602D">
              <w:rPr>
                <w:rFonts w:eastAsia="標楷體"/>
              </w:rPr>
              <w:t>自</w:t>
            </w:r>
            <w:r w:rsidR="0013651D" w:rsidRPr="0059602D">
              <w:rPr>
                <w:rFonts w:eastAsia="標楷體" w:hint="eastAsia"/>
              </w:rPr>
              <w:t>S</w:t>
            </w:r>
            <w:r w:rsidRPr="0059602D">
              <w:rPr>
                <w:rFonts w:eastAsia="標楷體"/>
              </w:rPr>
              <w:t>-U-</w:t>
            </w:r>
            <w:r w:rsidR="002310A2" w:rsidRPr="0059602D">
              <w:rPr>
                <w:rFonts w:eastAsia="標楷體"/>
              </w:rPr>
              <w:t>B3</w:t>
            </w:r>
          </w:p>
          <w:p w14:paraId="4FC2DFB8" w14:textId="0E3245E1" w:rsidR="00A30A68" w:rsidRPr="0059602D" w:rsidRDefault="00A30A68" w:rsidP="00424346">
            <w:pPr>
              <w:adjustRightInd w:val="0"/>
              <w:snapToGrid w:val="0"/>
              <w:jc w:val="both"/>
              <w:rPr>
                <w:rFonts w:eastAsia="標楷體"/>
              </w:rPr>
            </w:pPr>
            <w:r w:rsidRPr="0059602D">
              <w:rPr>
                <w:rFonts w:eastAsia="標楷體"/>
              </w:rPr>
              <w:t>透過</w:t>
            </w:r>
            <w:r w:rsidR="00CE56B1" w:rsidRPr="0059602D">
              <w:rPr>
                <w:rFonts w:eastAsia="標楷體"/>
              </w:rPr>
              <w:t>了解</w:t>
            </w:r>
            <w:r w:rsidRPr="0059602D">
              <w:rPr>
                <w:rFonts w:eastAsia="標楷體"/>
              </w:rPr>
              <w:t>科學理論的簡約、科學思考的嚴謹與複雜自然現象背後的規律，學會欣賞科學的美。</w:t>
            </w:r>
          </w:p>
        </w:tc>
      </w:tr>
      <w:tr w:rsidR="00186BC4" w:rsidRPr="0059602D" w14:paraId="7A4B894B" w14:textId="77777777" w:rsidTr="000D45F1">
        <w:trPr>
          <w:cantSplit/>
          <w:trHeight w:val="102"/>
          <w:jc w:val="center"/>
        </w:trPr>
        <w:tc>
          <w:tcPr>
            <w:tcW w:w="706" w:type="dxa"/>
            <w:vMerge w:val="restart"/>
            <w:tcBorders>
              <w:top w:val="single" w:sz="4" w:space="0" w:color="auto"/>
              <w:left w:val="single" w:sz="2" w:space="0" w:color="auto"/>
              <w:bottom w:val="single" w:sz="2" w:space="0" w:color="auto"/>
              <w:right w:val="single" w:sz="2" w:space="0" w:color="auto"/>
            </w:tcBorders>
            <w:vAlign w:val="center"/>
          </w:tcPr>
          <w:p w14:paraId="5AB2E507" w14:textId="77777777" w:rsidR="00A30A68" w:rsidRPr="0059602D" w:rsidRDefault="00A30A68" w:rsidP="00424346">
            <w:pPr>
              <w:snapToGrid w:val="0"/>
              <w:jc w:val="center"/>
              <w:rPr>
                <w:rFonts w:eastAsia="標楷體"/>
              </w:rPr>
            </w:pPr>
            <w:r w:rsidRPr="0059602D">
              <w:rPr>
                <w:rFonts w:eastAsia="標楷體"/>
              </w:rPr>
              <w:t>C</w:t>
            </w:r>
          </w:p>
          <w:p w14:paraId="1C0918F6" w14:textId="77777777" w:rsidR="00A30A68" w:rsidRPr="0059602D" w:rsidRDefault="00A30A68" w:rsidP="00424346">
            <w:pPr>
              <w:snapToGrid w:val="0"/>
              <w:jc w:val="center"/>
              <w:rPr>
                <w:rFonts w:eastAsia="標楷體"/>
              </w:rPr>
            </w:pPr>
            <w:r w:rsidRPr="0059602D">
              <w:rPr>
                <w:rFonts w:eastAsia="標楷體"/>
              </w:rPr>
              <w:t>社會</w:t>
            </w:r>
          </w:p>
          <w:p w14:paraId="240F5090" w14:textId="77777777" w:rsidR="00A30A68" w:rsidRPr="0059602D" w:rsidRDefault="00A30A68" w:rsidP="00424346">
            <w:pPr>
              <w:snapToGrid w:val="0"/>
              <w:jc w:val="center"/>
              <w:rPr>
                <w:rFonts w:eastAsia="標楷體"/>
              </w:rPr>
            </w:pPr>
            <w:r w:rsidRPr="0059602D">
              <w:rPr>
                <w:rFonts w:eastAsia="標楷體"/>
              </w:rPr>
              <w:t>參與</w:t>
            </w:r>
          </w:p>
        </w:tc>
        <w:tc>
          <w:tcPr>
            <w:tcW w:w="1276" w:type="dxa"/>
            <w:tcBorders>
              <w:top w:val="single" w:sz="2" w:space="0" w:color="auto"/>
              <w:left w:val="single" w:sz="2" w:space="0" w:color="auto"/>
              <w:bottom w:val="single" w:sz="2" w:space="0" w:color="auto"/>
              <w:right w:val="single" w:sz="2" w:space="0" w:color="auto"/>
            </w:tcBorders>
            <w:vAlign w:val="center"/>
          </w:tcPr>
          <w:p w14:paraId="7A926AD1" w14:textId="77777777" w:rsidR="00A30A68" w:rsidRPr="0059602D" w:rsidRDefault="00A30A68" w:rsidP="00424346">
            <w:pPr>
              <w:snapToGrid w:val="0"/>
              <w:jc w:val="center"/>
              <w:rPr>
                <w:rFonts w:eastAsia="標楷體"/>
              </w:rPr>
            </w:pPr>
            <w:r w:rsidRPr="0059602D">
              <w:rPr>
                <w:rFonts w:eastAsia="標楷體"/>
              </w:rPr>
              <w:t>C1</w:t>
            </w:r>
          </w:p>
          <w:p w14:paraId="5E18D134" w14:textId="77777777" w:rsidR="00A30A68" w:rsidRPr="0059602D" w:rsidRDefault="00A30A68" w:rsidP="00424346">
            <w:pPr>
              <w:snapToGrid w:val="0"/>
              <w:jc w:val="center"/>
              <w:rPr>
                <w:rFonts w:eastAsia="標楷體"/>
              </w:rPr>
            </w:pPr>
            <w:r w:rsidRPr="0059602D">
              <w:rPr>
                <w:rFonts w:eastAsia="標楷體"/>
              </w:rPr>
              <w:t>道德實踐與</w:t>
            </w:r>
          </w:p>
          <w:p w14:paraId="791EACB3" w14:textId="77777777" w:rsidR="00A30A68" w:rsidRPr="0059602D" w:rsidRDefault="00A30A68" w:rsidP="00424346">
            <w:pPr>
              <w:snapToGrid w:val="0"/>
              <w:jc w:val="center"/>
              <w:rPr>
                <w:rFonts w:eastAsia="標楷體"/>
              </w:rPr>
            </w:pPr>
            <w:r w:rsidRPr="0059602D">
              <w:rPr>
                <w:rFonts w:eastAsia="標楷體"/>
              </w:rPr>
              <w:t>公民意識</w:t>
            </w:r>
          </w:p>
        </w:tc>
        <w:tc>
          <w:tcPr>
            <w:tcW w:w="2126" w:type="dxa"/>
            <w:tcBorders>
              <w:top w:val="single" w:sz="2" w:space="0" w:color="auto"/>
              <w:left w:val="single" w:sz="2" w:space="0" w:color="auto"/>
              <w:bottom w:val="single" w:sz="2" w:space="0" w:color="auto"/>
              <w:right w:val="single" w:sz="2" w:space="0" w:color="auto"/>
            </w:tcBorders>
          </w:tcPr>
          <w:p w14:paraId="28D4560D" w14:textId="77777777" w:rsidR="00A30A68" w:rsidRPr="0059602D" w:rsidRDefault="00A30A68" w:rsidP="00424346">
            <w:pPr>
              <w:autoSpaceDE w:val="0"/>
              <w:autoSpaceDN w:val="0"/>
              <w:snapToGrid w:val="0"/>
              <w:jc w:val="both"/>
              <w:rPr>
                <w:rFonts w:eastAsia="標楷體"/>
                <w:sz w:val="22"/>
                <w:szCs w:val="22"/>
              </w:rPr>
            </w:pPr>
            <w:r w:rsidRPr="0059602D">
              <w:rPr>
                <w:rFonts w:eastAsia="標楷體"/>
                <w:sz w:val="22"/>
                <w:szCs w:val="22"/>
              </w:rPr>
              <w:t>具備道德實踐的素養，從個人小我到社會公民，循序漸進，養成社會責任感及公民意識，主動關注公共議題並積極參與社會活動，關懷自然生態與人類永續發展，而展現知善、樂善與行善的品德。</w:t>
            </w:r>
          </w:p>
        </w:tc>
        <w:tc>
          <w:tcPr>
            <w:tcW w:w="2079" w:type="dxa"/>
            <w:tcBorders>
              <w:top w:val="single" w:sz="2" w:space="0" w:color="auto"/>
              <w:left w:val="single" w:sz="2" w:space="0" w:color="auto"/>
              <w:bottom w:val="single" w:sz="2" w:space="0" w:color="auto"/>
              <w:right w:val="single" w:sz="2" w:space="0" w:color="auto"/>
            </w:tcBorders>
          </w:tcPr>
          <w:p w14:paraId="74F5F07C" w14:textId="77777777" w:rsidR="005A0BAE" w:rsidRPr="0059602D" w:rsidRDefault="005A0BAE" w:rsidP="00424346">
            <w:pPr>
              <w:adjustRightInd w:val="0"/>
              <w:snapToGrid w:val="0"/>
              <w:jc w:val="both"/>
              <w:rPr>
                <w:rFonts w:eastAsia="標楷體"/>
                <w:kern w:val="0"/>
              </w:rPr>
            </w:pPr>
            <w:r w:rsidRPr="0059602D">
              <w:rPr>
                <w:rFonts w:eastAsia="標楷體"/>
              </w:rPr>
              <w:t>自</w:t>
            </w:r>
            <w:r w:rsidRPr="0059602D">
              <w:rPr>
                <w:rFonts w:eastAsia="標楷體"/>
              </w:rPr>
              <w:t>-E-</w:t>
            </w:r>
            <w:r w:rsidR="002310A2" w:rsidRPr="0059602D">
              <w:rPr>
                <w:rFonts w:eastAsia="標楷體"/>
              </w:rPr>
              <w:t>C1</w:t>
            </w:r>
          </w:p>
          <w:p w14:paraId="1A17B4FE" w14:textId="77777777" w:rsidR="00A30A68" w:rsidRPr="0059602D" w:rsidRDefault="00A30A68" w:rsidP="00C575A4">
            <w:pPr>
              <w:adjustRightInd w:val="0"/>
              <w:snapToGrid w:val="0"/>
              <w:jc w:val="both"/>
              <w:rPr>
                <w:rFonts w:eastAsia="標楷體"/>
                <w:w w:val="90"/>
              </w:rPr>
            </w:pPr>
            <w:r w:rsidRPr="0059602D">
              <w:rPr>
                <w:rFonts w:eastAsia="標楷體"/>
                <w:kern w:val="0"/>
              </w:rPr>
              <w:t>培養愛護自然、珍愛生命、惜取資源的關懷心與行動力</w:t>
            </w:r>
            <w:r w:rsidRPr="0059602D">
              <w:rPr>
                <w:rFonts w:eastAsia="標楷體"/>
              </w:rPr>
              <w:t>。</w:t>
            </w:r>
          </w:p>
        </w:tc>
        <w:tc>
          <w:tcPr>
            <w:tcW w:w="2079" w:type="dxa"/>
            <w:tcBorders>
              <w:top w:val="single" w:sz="2" w:space="0" w:color="auto"/>
              <w:left w:val="single" w:sz="2" w:space="0" w:color="auto"/>
              <w:bottom w:val="single" w:sz="2" w:space="0" w:color="auto"/>
              <w:right w:val="single" w:sz="2" w:space="0" w:color="auto"/>
            </w:tcBorders>
          </w:tcPr>
          <w:p w14:paraId="1A873623" w14:textId="77777777" w:rsidR="005A0BAE" w:rsidRPr="0059602D" w:rsidRDefault="005A0BAE" w:rsidP="00424346">
            <w:pPr>
              <w:autoSpaceDE w:val="0"/>
              <w:autoSpaceDN w:val="0"/>
              <w:adjustRightInd w:val="0"/>
              <w:snapToGrid w:val="0"/>
              <w:jc w:val="both"/>
              <w:rPr>
                <w:rFonts w:eastAsia="標楷體"/>
              </w:rPr>
            </w:pPr>
            <w:r w:rsidRPr="0059602D">
              <w:rPr>
                <w:rFonts w:eastAsia="標楷體"/>
              </w:rPr>
              <w:t>自</w:t>
            </w:r>
            <w:r w:rsidRPr="0059602D">
              <w:rPr>
                <w:rFonts w:eastAsia="標楷體"/>
              </w:rPr>
              <w:t>-J-</w:t>
            </w:r>
            <w:r w:rsidR="002310A2" w:rsidRPr="0059602D">
              <w:rPr>
                <w:rFonts w:eastAsia="標楷體"/>
              </w:rPr>
              <w:t>C</w:t>
            </w:r>
            <w:r w:rsidRPr="0059602D">
              <w:rPr>
                <w:rFonts w:eastAsia="標楷體"/>
              </w:rPr>
              <w:t>1</w:t>
            </w:r>
          </w:p>
          <w:p w14:paraId="5034A997" w14:textId="77777777" w:rsidR="00A30A68" w:rsidRPr="0059602D" w:rsidRDefault="00A30A68" w:rsidP="00424346">
            <w:pPr>
              <w:adjustRightInd w:val="0"/>
              <w:snapToGrid w:val="0"/>
              <w:jc w:val="both"/>
              <w:rPr>
                <w:rFonts w:eastAsia="標楷體"/>
                <w:w w:val="90"/>
              </w:rPr>
            </w:pPr>
            <w:r w:rsidRPr="0059602D">
              <w:rPr>
                <w:rFonts w:eastAsia="標楷體"/>
              </w:rPr>
              <w:t>從日常學習中，主動關心自然環境相關公共議題，尊重生命的重要性。</w:t>
            </w:r>
          </w:p>
        </w:tc>
        <w:tc>
          <w:tcPr>
            <w:tcW w:w="2079" w:type="dxa"/>
            <w:tcBorders>
              <w:top w:val="single" w:sz="2" w:space="0" w:color="auto"/>
              <w:left w:val="single" w:sz="2" w:space="0" w:color="auto"/>
              <w:bottom w:val="single" w:sz="2" w:space="0" w:color="auto"/>
              <w:right w:val="single" w:sz="2" w:space="0" w:color="auto"/>
            </w:tcBorders>
          </w:tcPr>
          <w:p w14:paraId="0F5AEDA2" w14:textId="0986A524" w:rsidR="005A0BAE" w:rsidRPr="0059602D" w:rsidRDefault="005A0BAE" w:rsidP="00424346">
            <w:pPr>
              <w:autoSpaceDE w:val="0"/>
              <w:autoSpaceDN w:val="0"/>
              <w:snapToGrid w:val="0"/>
              <w:jc w:val="both"/>
              <w:rPr>
                <w:rFonts w:eastAsia="標楷體"/>
              </w:rPr>
            </w:pPr>
            <w:r w:rsidRPr="0059602D">
              <w:rPr>
                <w:rFonts w:eastAsia="標楷體"/>
              </w:rPr>
              <w:t>自</w:t>
            </w:r>
            <w:r w:rsidR="0013651D" w:rsidRPr="0059602D">
              <w:rPr>
                <w:rFonts w:eastAsia="標楷體" w:hint="eastAsia"/>
              </w:rPr>
              <w:t>S</w:t>
            </w:r>
            <w:r w:rsidRPr="0059602D">
              <w:rPr>
                <w:rFonts w:eastAsia="標楷體"/>
              </w:rPr>
              <w:t>-U-</w:t>
            </w:r>
            <w:r w:rsidR="002310A2" w:rsidRPr="0059602D">
              <w:rPr>
                <w:rFonts w:eastAsia="標楷體"/>
              </w:rPr>
              <w:t>C</w:t>
            </w:r>
            <w:r w:rsidRPr="0059602D">
              <w:rPr>
                <w:rFonts w:eastAsia="標楷體"/>
              </w:rPr>
              <w:t>1</w:t>
            </w:r>
          </w:p>
          <w:p w14:paraId="2E5B2948" w14:textId="77777777" w:rsidR="00A30A68" w:rsidRPr="0059602D" w:rsidRDefault="00A30A68" w:rsidP="00424346">
            <w:pPr>
              <w:adjustRightInd w:val="0"/>
              <w:snapToGrid w:val="0"/>
              <w:jc w:val="both"/>
              <w:rPr>
                <w:rFonts w:eastAsia="標楷體"/>
              </w:rPr>
            </w:pPr>
            <w:r w:rsidRPr="0059602D">
              <w:rPr>
                <w:rFonts w:eastAsia="標楷體"/>
              </w:rPr>
              <w:t>培養主動關心自然相關議題的社會責任感與公民意識，並建立關懷</w:t>
            </w:r>
            <w:r w:rsidRPr="0059602D">
              <w:rPr>
                <w:rFonts w:eastAsia="標楷體"/>
                <w:w w:val="90"/>
              </w:rPr>
              <w:t>自然生態與人類永續發展的自我意識</w:t>
            </w:r>
            <w:r w:rsidRPr="0059602D">
              <w:rPr>
                <w:rFonts w:eastAsia="標楷體"/>
              </w:rPr>
              <w:t>。</w:t>
            </w:r>
          </w:p>
        </w:tc>
      </w:tr>
      <w:tr w:rsidR="00186BC4" w:rsidRPr="0059602D" w14:paraId="649EFBF6" w14:textId="77777777" w:rsidTr="000D45F1">
        <w:trPr>
          <w:cantSplit/>
          <w:trHeight w:val="102"/>
          <w:jc w:val="center"/>
        </w:trPr>
        <w:tc>
          <w:tcPr>
            <w:tcW w:w="706" w:type="dxa"/>
            <w:vMerge/>
            <w:tcBorders>
              <w:top w:val="single" w:sz="4" w:space="0" w:color="auto"/>
              <w:left w:val="single" w:sz="2" w:space="0" w:color="auto"/>
              <w:bottom w:val="single" w:sz="2" w:space="0" w:color="auto"/>
              <w:right w:val="single" w:sz="2" w:space="0" w:color="auto"/>
            </w:tcBorders>
            <w:vAlign w:val="center"/>
          </w:tcPr>
          <w:p w14:paraId="3EDEEFCB" w14:textId="77777777" w:rsidR="00A30A68" w:rsidRPr="0059602D" w:rsidRDefault="00A30A68" w:rsidP="00424346">
            <w:pPr>
              <w:snapToGrid w:val="0"/>
              <w:jc w:val="center"/>
              <w:rPr>
                <w:rFonts w:eastAsia="標楷體"/>
              </w:rPr>
            </w:pPr>
          </w:p>
        </w:tc>
        <w:tc>
          <w:tcPr>
            <w:tcW w:w="1276" w:type="dxa"/>
            <w:tcBorders>
              <w:top w:val="single" w:sz="2" w:space="0" w:color="auto"/>
              <w:left w:val="single" w:sz="2" w:space="0" w:color="auto"/>
              <w:bottom w:val="single" w:sz="2" w:space="0" w:color="auto"/>
              <w:right w:val="single" w:sz="2" w:space="0" w:color="auto"/>
            </w:tcBorders>
            <w:vAlign w:val="center"/>
          </w:tcPr>
          <w:p w14:paraId="09A207CE" w14:textId="77777777" w:rsidR="00A30A68" w:rsidRPr="0059602D" w:rsidRDefault="00A30A68" w:rsidP="00424346">
            <w:pPr>
              <w:snapToGrid w:val="0"/>
              <w:jc w:val="center"/>
              <w:rPr>
                <w:rFonts w:eastAsia="標楷體"/>
              </w:rPr>
            </w:pPr>
            <w:r w:rsidRPr="0059602D">
              <w:rPr>
                <w:rFonts w:eastAsia="標楷體"/>
              </w:rPr>
              <w:t>C2</w:t>
            </w:r>
          </w:p>
          <w:p w14:paraId="28122123" w14:textId="77777777" w:rsidR="00A30A68" w:rsidRPr="0059602D" w:rsidRDefault="00A30A68" w:rsidP="00424346">
            <w:pPr>
              <w:snapToGrid w:val="0"/>
              <w:jc w:val="center"/>
              <w:rPr>
                <w:rFonts w:eastAsia="標楷體"/>
              </w:rPr>
            </w:pPr>
            <w:r w:rsidRPr="0059602D">
              <w:rPr>
                <w:rFonts w:eastAsia="標楷體"/>
              </w:rPr>
              <w:t>人際關係與</w:t>
            </w:r>
          </w:p>
          <w:p w14:paraId="5A8DF123" w14:textId="77777777" w:rsidR="00A30A68" w:rsidRPr="0059602D" w:rsidRDefault="00A30A68" w:rsidP="00424346">
            <w:pPr>
              <w:snapToGrid w:val="0"/>
              <w:jc w:val="center"/>
              <w:rPr>
                <w:rFonts w:eastAsia="標楷體"/>
              </w:rPr>
            </w:pPr>
            <w:r w:rsidRPr="0059602D">
              <w:rPr>
                <w:rFonts w:eastAsia="標楷體"/>
              </w:rPr>
              <w:t>團隊合作</w:t>
            </w:r>
          </w:p>
        </w:tc>
        <w:tc>
          <w:tcPr>
            <w:tcW w:w="2126" w:type="dxa"/>
            <w:tcBorders>
              <w:top w:val="single" w:sz="2" w:space="0" w:color="auto"/>
              <w:left w:val="single" w:sz="2" w:space="0" w:color="auto"/>
              <w:bottom w:val="single" w:sz="2" w:space="0" w:color="auto"/>
              <w:right w:val="single" w:sz="2" w:space="0" w:color="auto"/>
            </w:tcBorders>
          </w:tcPr>
          <w:p w14:paraId="1268B91D" w14:textId="77777777" w:rsidR="00A30A68" w:rsidRPr="0059602D" w:rsidRDefault="00A30A68" w:rsidP="00424346">
            <w:pPr>
              <w:autoSpaceDE w:val="0"/>
              <w:autoSpaceDN w:val="0"/>
              <w:snapToGrid w:val="0"/>
              <w:jc w:val="both"/>
              <w:rPr>
                <w:rFonts w:eastAsia="標楷體"/>
                <w:sz w:val="22"/>
                <w:szCs w:val="22"/>
              </w:rPr>
            </w:pPr>
            <w:r w:rsidRPr="0059602D">
              <w:rPr>
                <w:rFonts w:eastAsia="標楷體"/>
                <w:sz w:val="22"/>
                <w:szCs w:val="22"/>
              </w:rPr>
              <w:t>具備友善的人際情懷及與他人建立良好的互動關係，並發展與人溝通協調、包容異己、社會參與及服務等團隊合作的素養。</w:t>
            </w:r>
          </w:p>
        </w:tc>
        <w:tc>
          <w:tcPr>
            <w:tcW w:w="2079" w:type="dxa"/>
            <w:tcBorders>
              <w:top w:val="single" w:sz="2" w:space="0" w:color="auto"/>
              <w:left w:val="single" w:sz="2" w:space="0" w:color="auto"/>
              <w:bottom w:val="single" w:sz="2" w:space="0" w:color="auto"/>
              <w:right w:val="single" w:sz="2" w:space="0" w:color="auto"/>
            </w:tcBorders>
          </w:tcPr>
          <w:p w14:paraId="56924881" w14:textId="77777777" w:rsidR="005A0BAE" w:rsidRPr="0059602D" w:rsidRDefault="005A0BAE" w:rsidP="00424346">
            <w:pPr>
              <w:adjustRightInd w:val="0"/>
              <w:snapToGrid w:val="0"/>
              <w:jc w:val="both"/>
              <w:rPr>
                <w:rFonts w:eastAsia="標楷體"/>
              </w:rPr>
            </w:pPr>
            <w:r w:rsidRPr="0059602D">
              <w:rPr>
                <w:rFonts w:eastAsia="標楷體"/>
              </w:rPr>
              <w:t>自</w:t>
            </w:r>
            <w:r w:rsidRPr="0059602D">
              <w:rPr>
                <w:rFonts w:eastAsia="標楷體"/>
              </w:rPr>
              <w:t>-E-</w:t>
            </w:r>
            <w:r w:rsidR="002310A2" w:rsidRPr="0059602D">
              <w:rPr>
                <w:rFonts w:eastAsia="標楷體"/>
              </w:rPr>
              <w:t>C2</w:t>
            </w:r>
          </w:p>
          <w:p w14:paraId="44F454D4" w14:textId="77777777" w:rsidR="00A30A68" w:rsidRPr="0059602D" w:rsidRDefault="00A30A68" w:rsidP="00424346">
            <w:pPr>
              <w:adjustRightInd w:val="0"/>
              <w:snapToGrid w:val="0"/>
              <w:jc w:val="both"/>
              <w:rPr>
                <w:rFonts w:eastAsia="標楷體"/>
                <w:w w:val="90"/>
              </w:rPr>
            </w:pPr>
            <w:r w:rsidRPr="0059602D">
              <w:rPr>
                <w:rFonts w:eastAsia="標楷體"/>
              </w:rPr>
              <w:t>透過探索科學的合作學習，培養與同儕溝通表達、團隊合作及和諧相處的能力。</w:t>
            </w:r>
          </w:p>
        </w:tc>
        <w:tc>
          <w:tcPr>
            <w:tcW w:w="2079" w:type="dxa"/>
            <w:tcBorders>
              <w:top w:val="single" w:sz="2" w:space="0" w:color="auto"/>
              <w:left w:val="single" w:sz="2" w:space="0" w:color="auto"/>
              <w:bottom w:val="single" w:sz="2" w:space="0" w:color="auto"/>
              <w:right w:val="single" w:sz="2" w:space="0" w:color="auto"/>
            </w:tcBorders>
          </w:tcPr>
          <w:p w14:paraId="6C672C4B" w14:textId="77777777" w:rsidR="005A0BAE" w:rsidRPr="0059602D" w:rsidRDefault="005A0BAE" w:rsidP="00424346">
            <w:pPr>
              <w:autoSpaceDE w:val="0"/>
              <w:autoSpaceDN w:val="0"/>
              <w:adjustRightInd w:val="0"/>
              <w:snapToGrid w:val="0"/>
              <w:jc w:val="both"/>
              <w:rPr>
                <w:rFonts w:eastAsia="標楷體"/>
              </w:rPr>
            </w:pPr>
            <w:r w:rsidRPr="0059602D">
              <w:rPr>
                <w:rFonts w:eastAsia="標楷體"/>
              </w:rPr>
              <w:t>自</w:t>
            </w:r>
            <w:r w:rsidRPr="0059602D">
              <w:rPr>
                <w:rFonts w:eastAsia="標楷體"/>
              </w:rPr>
              <w:t>-J-</w:t>
            </w:r>
            <w:r w:rsidR="002310A2" w:rsidRPr="0059602D">
              <w:rPr>
                <w:rFonts w:eastAsia="標楷體"/>
              </w:rPr>
              <w:t>C2</w:t>
            </w:r>
          </w:p>
          <w:p w14:paraId="4D1B2CEF" w14:textId="77777777" w:rsidR="00A30A68" w:rsidRPr="0059602D" w:rsidRDefault="00A30A68" w:rsidP="00424346">
            <w:pPr>
              <w:adjustRightInd w:val="0"/>
              <w:snapToGrid w:val="0"/>
              <w:jc w:val="both"/>
              <w:rPr>
                <w:rFonts w:eastAsia="標楷體"/>
              </w:rPr>
            </w:pPr>
            <w:r w:rsidRPr="0059602D">
              <w:rPr>
                <w:rFonts w:eastAsia="標楷體"/>
              </w:rPr>
              <w:t>透過合作學習，發展與同儕溝通、共同參與、共同執行及共同發掘科學相關知識的能力。</w:t>
            </w:r>
          </w:p>
          <w:p w14:paraId="2697B80C" w14:textId="77777777" w:rsidR="00A30A68" w:rsidRPr="0059602D" w:rsidRDefault="00A30A68" w:rsidP="00424346">
            <w:pPr>
              <w:adjustRightInd w:val="0"/>
              <w:snapToGrid w:val="0"/>
              <w:jc w:val="both"/>
              <w:rPr>
                <w:rFonts w:eastAsia="標楷體"/>
              </w:rPr>
            </w:pPr>
          </w:p>
        </w:tc>
        <w:tc>
          <w:tcPr>
            <w:tcW w:w="2079" w:type="dxa"/>
            <w:tcBorders>
              <w:top w:val="single" w:sz="2" w:space="0" w:color="auto"/>
              <w:left w:val="single" w:sz="2" w:space="0" w:color="auto"/>
              <w:bottom w:val="single" w:sz="2" w:space="0" w:color="auto"/>
              <w:right w:val="single" w:sz="2" w:space="0" w:color="auto"/>
            </w:tcBorders>
          </w:tcPr>
          <w:p w14:paraId="257C7B6E" w14:textId="0D7A049D" w:rsidR="005A0BAE" w:rsidRPr="0059602D" w:rsidRDefault="005A0BAE" w:rsidP="00424346">
            <w:pPr>
              <w:autoSpaceDE w:val="0"/>
              <w:autoSpaceDN w:val="0"/>
              <w:snapToGrid w:val="0"/>
              <w:jc w:val="both"/>
              <w:rPr>
                <w:rFonts w:eastAsia="標楷體"/>
              </w:rPr>
            </w:pPr>
            <w:r w:rsidRPr="0059602D">
              <w:rPr>
                <w:rFonts w:eastAsia="標楷體"/>
              </w:rPr>
              <w:t>自</w:t>
            </w:r>
            <w:r w:rsidR="0013651D" w:rsidRPr="0059602D">
              <w:rPr>
                <w:rFonts w:eastAsia="標楷體" w:hint="eastAsia"/>
              </w:rPr>
              <w:t>S</w:t>
            </w:r>
            <w:r w:rsidRPr="0059602D">
              <w:rPr>
                <w:rFonts w:eastAsia="標楷體"/>
              </w:rPr>
              <w:t>-U-</w:t>
            </w:r>
            <w:r w:rsidR="002310A2" w:rsidRPr="0059602D">
              <w:rPr>
                <w:rFonts w:eastAsia="標楷體"/>
              </w:rPr>
              <w:t>C2</w:t>
            </w:r>
          </w:p>
          <w:p w14:paraId="3397E0FC" w14:textId="77777777" w:rsidR="00A30A68" w:rsidRPr="0059602D" w:rsidRDefault="00A30A68" w:rsidP="000D45F1">
            <w:pPr>
              <w:adjustRightInd w:val="0"/>
              <w:snapToGrid w:val="0"/>
              <w:jc w:val="both"/>
              <w:rPr>
                <w:rFonts w:eastAsia="標楷體"/>
                <w:w w:val="90"/>
              </w:rPr>
            </w:pPr>
            <w:r w:rsidRPr="0059602D">
              <w:rPr>
                <w:rFonts w:eastAsia="標楷體"/>
              </w:rPr>
              <w:t>能從團體探究討論中，主動建立與同儕思辯、溝通協調與包容不同意見的能力，進而樂於分享探究結果或協助他人解決科學問題。</w:t>
            </w:r>
          </w:p>
        </w:tc>
      </w:tr>
      <w:tr w:rsidR="00186BC4" w:rsidRPr="00531759" w14:paraId="438A5A95" w14:textId="77777777" w:rsidTr="000D45F1">
        <w:trPr>
          <w:cantSplit/>
          <w:trHeight w:val="102"/>
          <w:jc w:val="center"/>
        </w:trPr>
        <w:tc>
          <w:tcPr>
            <w:tcW w:w="706" w:type="dxa"/>
            <w:vMerge/>
            <w:tcBorders>
              <w:top w:val="single" w:sz="4" w:space="0" w:color="auto"/>
              <w:left w:val="single" w:sz="2" w:space="0" w:color="auto"/>
              <w:bottom w:val="single" w:sz="2" w:space="0" w:color="auto"/>
              <w:right w:val="single" w:sz="2" w:space="0" w:color="auto"/>
            </w:tcBorders>
            <w:vAlign w:val="center"/>
          </w:tcPr>
          <w:p w14:paraId="4234F318" w14:textId="77777777" w:rsidR="00A30A68" w:rsidRPr="0059602D" w:rsidRDefault="00A30A68" w:rsidP="00424346">
            <w:pPr>
              <w:snapToGrid w:val="0"/>
              <w:jc w:val="center"/>
              <w:rPr>
                <w:rFonts w:eastAsia="標楷體"/>
              </w:rPr>
            </w:pPr>
          </w:p>
        </w:tc>
        <w:tc>
          <w:tcPr>
            <w:tcW w:w="1276" w:type="dxa"/>
            <w:tcBorders>
              <w:top w:val="single" w:sz="2" w:space="0" w:color="auto"/>
              <w:left w:val="single" w:sz="2" w:space="0" w:color="auto"/>
              <w:bottom w:val="single" w:sz="2" w:space="0" w:color="auto"/>
              <w:right w:val="single" w:sz="2" w:space="0" w:color="auto"/>
            </w:tcBorders>
            <w:vAlign w:val="center"/>
          </w:tcPr>
          <w:p w14:paraId="045EBAB0" w14:textId="77777777" w:rsidR="00A30A68" w:rsidRPr="0059602D" w:rsidRDefault="00A30A68" w:rsidP="00424346">
            <w:pPr>
              <w:snapToGrid w:val="0"/>
              <w:jc w:val="center"/>
              <w:rPr>
                <w:rFonts w:eastAsia="標楷體"/>
              </w:rPr>
            </w:pPr>
            <w:r w:rsidRPr="0059602D">
              <w:rPr>
                <w:rFonts w:eastAsia="標楷體"/>
              </w:rPr>
              <w:t>C3</w:t>
            </w:r>
          </w:p>
          <w:p w14:paraId="412C92AE" w14:textId="77777777" w:rsidR="00A30A68" w:rsidRPr="0059602D" w:rsidRDefault="00A30A68" w:rsidP="00424346">
            <w:pPr>
              <w:snapToGrid w:val="0"/>
              <w:jc w:val="center"/>
              <w:rPr>
                <w:rFonts w:eastAsia="標楷體"/>
              </w:rPr>
            </w:pPr>
            <w:r w:rsidRPr="0059602D">
              <w:rPr>
                <w:rFonts w:eastAsia="標楷體"/>
              </w:rPr>
              <w:t>多元文化與</w:t>
            </w:r>
          </w:p>
          <w:p w14:paraId="66040582" w14:textId="77777777" w:rsidR="00A30A68" w:rsidRPr="0059602D" w:rsidRDefault="00A30A68" w:rsidP="00424346">
            <w:pPr>
              <w:snapToGrid w:val="0"/>
              <w:jc w:val="center"/>
              <w:rPr>
                <w:rFonts w:eastAsia="標楷體"/>
              </w:rPr>
            </w:pPr>
            <w:r w:rsidRPr="0059602D">
              <w:rPr>
                <w:rFonts w:eastAsia="標楷體"/>
              </w:rPr>
              <w:t>國際理解</w:t>
            </w:r>
          </w:p>
        </w:tc>
        <w:tc>
          <w:tcPr>
            <w:tcW w:w="2126" w:type="dxa"/>
            <w:tcBorders>
              <w:top w:val="single" w:sz="2" w:space="0" w:color="auto"/>
              <w:left w:val="single" w:sz="2" w:space="0" w:color="auto"/>
              <w:bottom w:val="single" w:sz="2" w:space="0" w:color="auto"/>
              <w:right w:val="single" w:sz="2" w:space="0" w:color="auto"/>
            </w:tcBorders>
          </w:tcPr>
          <w:p w14:paraId="4354466F" w14:textId="77777777" w:rsidR="00A30A68" w:rsidRPr="0059602D" w:rsidRDefault="00A30A68" w:rsidP="00424346">
            <w:pPr>
              <w:autoSpaceDE w:val="0"/>
              <w:autoSpaceDN w:val="0"/>
              <w:snapToGrid w:val="0"/>
              <w:jc w:val="both"/>
              <w:rPr>
                <w:rFonts w:eastAsia="標楷體"/>
                <w:sz w:val="22"/>
                <w:szCs w:val="22"/>
              </w:rPr>
            </w:pPr>
            <w:r w:rsidRPr="0059602D">
              <w:rPr>
                <w:rFonts w:eastAsia="標楷體"/>
                <w:sz w:val="22"/>
                <w:szCs w:val="22"/>
              </w:rPr>
              <w:t>具備自我文化認同的信念，並尊重與欣賞多元文化，積極關心全球議題及國際情勢，且能順應時代脈動與社會需要，發展國際理解、多元文化價值觀與世界和平的胸懷。</w:t>
            </w:r>
          </w:p>
        </w:tc>
        <w:tc>
          <w:tcPr>
            <w:tcW w:w="2079" w:type="dxa"/>
            <w:tcBorders>
              <w:top w:val="single" w:sz="2" w:space="0" w:color="auto"/>
              <w:left w:val="single" w:sz="2" w:space="0" w:color="auto"/>
              <w:bottom w:val="single" w:sz="2" w:space="0" w:color="auto"/>
              <w:right w:val="single" w:sz="2" w:space="0" w:color="auto"/>
            </w:tcBorders>
          </w:tcPr>
          <w:p w14:paraId="131EF3FB" w14:textId="77777777" w:rsidR="005A0BAE" w:rsidRPr="0059602D" w:rsidRDefault="005A0BAE" w:rsidP="00424346">
            <w:pPr>
              <w:adjustRightInd w:val="0"/>
              <w:snapToGrid w:val="0"/>
              <w:jc w:val="both"/>
              <w:rPr>
                <w:rFonts w:eastAsia="標楷體"/>
              </w:rPr>
            </w:pPr>
            <w:r w:rsidRPr="0059602D">
              <w:rPr>
                <w:rFonts w:eastAsia="標楷體"/>
              </w:rPr>
              <w:t>自</w:t>
            </w:r>
            <w:r w:rsidRPr="0059602D">
              <w:rPr>
                <w:rFonts w:eastAsia="標楷體"/>
              </w:rPr>
              <w:t>-E-</w:t>
            </w:r>
            <w:r w:rsidR="002310A2" w:rsidRPr="0059602D">
              <w:rPr>
                <w:rFonts w:eastAsia="標楷體"/>
              </w:rPr>
              <w:t>C3</w:t>
            </w:r>
          </w:p>
          <w:p w14:paraId="2582ADFD" w14:textId="77777777" w:rsidR="00A30A68" w:rsidRPr="0059602D" w:rsidRDefault="00A30A68" w:rsidP="00424346">
            <w:pPr>
              <w:adjustRightInd w:val="0"/>
              <w:snapToGrid w:val="0"/>
              <w:jc w:val="both"/>
              <w:rPr>
                <w:rFonts w:eastAsia="標楷體"/>
                <w:w w:val="90"/>
              </w:rPr>
            </w:pPr>
            <w:r w:rsidRPr="0059602D">
              <w:rPr>
                <w:rFonts w:eastAsia="標楷體"/>
              </w:rPr>
              <w:t>透過環境相關議題的學習，能了解全球自然環境的現況與特性。</w:t>
            </w:r>
          </w:p>
        </w:tc>
        <w:tc>
          <w:tcPr>
            <w:tcW w:w="2079" w:type="dxa"/>
            <w:tcBorders>
              <w:top w:val="single" w:sz="2" w:space="0" w:color="auto"/>
              <w:left w:val="single" w:sz="2" w:space="0" w:color="auto"/>
              <w:bottom w:val="single" w:sz="2" w:space="0" w:color="auto"/>
              <w:right w:val="single" w:sz="2" w:space="0" w:color="auto"/>
            </w:tcBorders>
          </w:tcPr>
          <w:p w14:paraId="21599988" w14:textId="77777777" w:rsidR="005A0BAE" w:rsidRPr="0059602D" w:rsidRDefault="005A0BAE" w:rsidP="00424346">
            <w:pPr>
              <w:autoSpaceDE w:val="0"/>
              <w:autoSpaceDN w:val="0"/>
              <w:adjustRightInd w:val="0"/>
              <w:snapToGrid w:val="0"/>
              <w:jc w:val="both"/>
              <w:rPr>
                <w:rFonts w:eastAsia="標楷體"/>
              </w:rPr>
            </w:pPr>
            <w:r w:rsidRPr="0059602D">
              <w:rPr>
                <w:rFonts w:eastAsia="標楷體"/>
              </w:rPr>
              <w:t>自</w:t>
            </w:r>
            <w:r w:rsidRPr="0059602D">
              <w:rPr>
                <w:rFonts w:eastAsia="標楷體"/>
              </w:rPr>
              <w:t>-J-</w:t>
            </w:r>
            <w:r w:rsidR="002310A2" w:rsidRPr="0059602D">
              <w:rPr>
                <w:rFonts w:eastAsia="標楷體"/>
              </w:rPr>
              <w:t>C3</w:t>
            </w:r>
          </w:p>
          <w:p w14:paraId="0563A8FD" w14:textId="77777777" w:rsidR="00A30A68" w:rsidRPr="0059602D" w:rsidRDefault="00A30A68" w:rsidP="00424346">
            <w:pPr>
              <w:adjustRightInd w:val="0"/>
              <w:snapToGrid w:val="0"/>
              <w:jc w:val="both"/>
              <w:rPr>
                <w:rFonts w:eastAsia="標楷體"/>
                <w:w w:val="90"/>
              </w:rPr>
            </w:pPr>
            <w:r w:rsidRPr="0059602D">
              <w:rPr>
                <w:rFonts w:eastAsia="標楷體"/>
              </w:rPr>
              <w:t>透過環境相關議題的學習，能了解全球自然環境具有差異性與互動性，並能發展出身為地球公民的價值觀。</w:t>
            </w:r>
          </w:p>
        </w:tc>
        <w:tc>
          <w:tcPr>
            <w:tcW w:w="2079" w:type="dxa"/>
            <w:tcBorders>
              <w:top w:val="single" w:sz="2" w:space="0" w:color="auto"/>
              <w:left w:val="single" w:sz="2" w:space="0" w:color="auto"/>
              <w:bottom w:val="single" w:sz="2" w:space="0" w:color="auto"/>
              <w:right w:val="single" w:sz="2" w:space="0" w:color="auto"/>
            </w:tcBorders>
          </w:tcPr>
          <w:p w14:paraId="5B569653" w14:textId="1D0FA6CC" w:rsidR="005A0BAE" w:rsidRPr="0059602D" w:rsidRDefault="005A0BAE" w:rsidP="00424346">
            <w:pPr>
              <w:autoSpaceDE w:val="0"/>
              <w:autoSpaceDN w:val="0"/>
              <w:snapToGrid w:val="0"/>
              <w:jc w:val="both"/>
              <w:rPr>
                <w:rFonts w:eastAsia="標楷體"/>
              </w:rPr>
            </w:pPr>
            <w:r w:rsidRPr="0059602D">
              <w:rPr>
                <w:rFonts w:eastAsia="標楷體"/>
              </w:rPr>
              <w:t>自</w:t>
            </w:r>
            <w:r w:rsidR="0013651D" w:rsidRPr="0059602D">
              <w:rPr>
                <w:rFonts w:eastAsia="標楷體" w:hint="eastAsia"/>
              </w:rPr>
              <w:t>S</w:t>
            </w:r>
            <w:r w:rsidRPr="0059602D">
              <w:rPr>
                <w:rFonts w:eastAsia="標楷體"/>
              </w:rPr>
              <w:t>-U-</w:t>
            </w:r>
            <w:r w:rsidR="002310A2" w:rsidRPr="0059602D">
              <w:rPr>
                <w:rFonts w:eastAsia="標楷體"/>
              </w:rPr>
              <w:t>C3</w:t>
            </w:r>
          </w:p>
          <w:p w14:paraId="23D1D2A2" w14:textId="77777777" w:rsidR="00A30A68" w:rsidRPr="00531759" w:rsidRDefault="00A30A68" w:rsidP="00424346">
            <w:pPr>
              <w:adjustRightInd w:val="0"/>
              <w:snapToGrid w:val="0"/>
              <w:jc w:val="both"/>
              <w:rPr>
                <w:rFonts w:eastAsia="標楷體"/>
                <w:w w:val="90"/>
              </w:rPr>
            </w:pPr>
            <w:r w:rsidRPr="0059602D">
              <w:rPr>
                <w:rFonts w:eastAsia="標楷體"/>
              </w:rPr>
              <w:t>能主動關心全球環境議題，同時體認維護地球環境是地球公民的責任，透過個人實踐，建立多元價值的世界觀。</w:t>
            </w:r>
          </w:p>
        </w:tc>
      </w:tr>
    </w:tbl>
    <w:p w14:paraId="2DC1D5C7" w14:textId="77777777" w:rsidR="0042298A" w:rsidRPr="00531759" w:rsidRDefault="00845D88" w:rsidP="00F85179">
      <w:pPr>
        <w:pStyle w:val="af9"/>
        <w:tabs>
          <w:tab w:val="left" w:pos="567"/>
        </w:tabs>
        <w:spacing w:beforeLines="20" w:before="72" w:afterLines="20" w:after="72" w:line="420" w:lineRule="exact"/>
        <w:ind w:leftChars="0" w:left="0"/>
        <w:outlineLvl w:val="0"/>
        <w:rPr>
          <w:rFonts w:eastAsia="標楷體"/>
          <w:b/>
          <w:bCs/>
          <w:sz w:val="28"/>
          <w:szCs w:val="28"/>
        </w:rPr>
      </w:pPr>
      <w:bookmarkStart w:id="10" w:name="_Toc418850371"/>
      <w:bookmarkStart w:id="11" w:name="_Toc492906064"/>
      <w:r w:rsidRPr="00531759">
        <w:rPr>
          <w:rFonts w:eastAsia="標楷體"/>
          <w:b/>
          <w:bCs/>
          <w:sz w:val="28"/>
          <w:szCs w:val="28"/>
        </w:rPr>
        <w:t>伍、學習重點</w:t>
      </w:r>
      <w:bookmarkEnd w:id="10"/>
      <w:bookmarkEnd w:id="11"/>
    </w:p>
    <w:p w14:paraId="0033105C" w14:textId="6D1673AC" w:rsidR="000840BE" w:rsidRPr="00531759" w:rsidRDefault="000840BE" w:rsidP="007823A6">
      <w:pPr>
        <w:pStyle w:val="af9"/>
        <w:spacing w:line="420" w:lineRule="exact"/>
        <w:ind w:leftChars="0" w:left="28" w:firstLineChars="198" w:firstLine="475"/>
        <w:jc w:val="both"/>
        <w:rPr>
          <w:rFonts w:eastAsia="標楷體"/>
          <w:bCs/>
        </w:rPr>
      </w:pPr>
      <w:r w:rsidRPr="00531759">
        <w:rPr>
          <w:rFonts w:eastAsia="標楷體"/>
          <w:bCs/>
        </w:rPr>
        <w:t>基於培養科學素養之基本理念與課程目標，本領域學習重點涵蓋科學核心概念、探究能力、科學的態度與本質等三大範疇。各學習階段課程應根據學</w:t>
      </w:r>
      <w:r w:rsidR="00601E60">
        <w:rPr>
          <w:rFonts w:eastAsia="標楷體"/>
          <w:bCs/>
        </w:rPr>
        <w:t>生</w:t>
      </w:r>
      <w:r w:rsidRPr="00531759">
        <w:rPr>
          <w:rFonts w:eastAsia="標楷體"/>
          <w:bCs/>
        </w:rPr>
        <w:t>身心發展特質、社會與生活需要等，以合適的方式將三者整合。「探究能力」及「科學的態度與本質」兩個向度為各階段學</w:t>
      </w:r>
      <w:r w:rsidR="00601E60">
        <w:rPr>
          <w:rFonts w:eastAsia="標楷體"/>
          <w:bCs/>
        </w:rPr>
        <w:t>生</w:t>
      </w:r>
      <w:r w:rsidRPr="00531759">
        <w:rPr>
          <w:rFonts w:eastAsia="標楷體"/>
          <w:bCs/>
        </w:rPr>
        <w:t>的「學習表現」，而「科學核心概念」則呈現各學習階段具體的科學「學習內容」。</w:t>
      </w:r>
    </w:p>
    <w:p w14:paraId="42073D76" w14:textId="7FF2C5EA" w:rsidR="000840BE" w:rsidRPr="00531759" w:rsidRDefault="000840BE" w:rsidP="007823A6">
      <w:pPr>
        <w:pStyle w:val="af9"/>
        <w:spacing w:line="420" w:lineRule="exact"/>
        <w:ind w:leftChars="0" w:left="28" w:firstLineChars="198" w:firstLine="475"/>
        <w:jc w:val="both"/>
        <w:rPr>
          <w:rFonts w:eastAsia="標楷體"/>
          <w:bCs/>
        </w:rPr>
      </w:pPr>
      <w:r w:rsidRPr="00531759">
        <w:rPr>
          <w:rFonts w:eastAsia="標楷體"/>
          <w:bCs/>
        </w:rPr>
        <w:t>本領域課程中「學習表現」與「學習內容」兩者關係至為密切</w:t>
      </w:r>
      <w:r w:rsidR="00601E60">
        <w:rPr>
          <w:rFonts w:eastAsia="標楷體"/>
          <w:bCs/>
        </w:rPr>
        <w:t>、</w:t>
      </w:r>
      <w:r w:rsidRPr="00531759">
        <w:rPr>
          <w:rFonts w:eastAsia="標楷體"/>
          <w:bCs/>
        </w:rPr>
        <w:t>互為表裡。前者為預期各學習階段學</w:t>
      </w:r>
      <w:r w:rsidR="00601E60">
        <w:rPr>
          <w:rFonts w:eastAsia="標楷體"/>
          <w:bCs/>
        </w:rPr>
        <w:t>生</w:t>
      </w:r>
      <w:r w:rsidRPr="00531759">
        <w:rPr>
          <w:rFonts w:eastAsia="標楷體"/>
          <w:bCs/>
        </w:rPr>
        <w:t>面對科學相關議題時，展現的科學探究能力與科學態度之學習表現。後者則展現本階段學</w:t>
      </w:r>
      <w:r w:rsidR="00601E60">
        <w:rPr>
          <w:rFonts w:eastAsia="標楷體"/>
          <w:bCs/>
        </w:rPr>
        <w:t>生</w:t>
      </w:r>
      <w:r w:rsidRPr="00531759">
        <w:rPr>
          <w:rFonts w:eastAsia="標楷體"/>
          <w:bCs/>
        </w:rPr>
        <w:t>，認識當前人類對自然世界探索所累積的系統科學知識，也是作為探究解決問題過程中必要的起點基礎。</w:t>
      </w:r>
      <w:r w:rsidR="00707EEC" w:rsidRPr="00A80829">
        <w:rPr>
          <w:rFonts w:eastAsia="標楷體"/>
          <w:bCs/>
          <w:shd w:val="clear" w:color="auto" w:fill="FFFFFF" w:themeFill="background1"/>
        </w:rPr>
        <w:t>自然</w:t>
      </w:r>
      <w:r w:rsidRPr="00531759">
        <w:rPr>
          <w:rFonts w:eastAsia="標楷體"/>
          <w:bCs/>
        </w:rPr>
        <w:t>科學課程應引導學</w:t>
      </w:r>
      <w:r w:rsidR="00601E60">
        <w:rPr>
          <w:rFonts w:eastAsia="標楷體"/>
          <w:bCs/>
        </w:rPr>
        <w:t>生</w:t>
      </w:r>
      <w:r w:rsidRPr="00531759">
        <w:rPr>
          <w:rFonts w:eastAsia="標楷體"/>
          <w:bCs/>
        </w:rPr>
        <w:t>經由探究、閱讀與實作等多元方式，習得科學探究能力、養成科學態度，以獲得對科學知識內容的理解與應用能力。</w:t>
      </w:r>
    </w:p>
    <w:p w14:paraId="2ACDBFDF" w14:textId="66268DCC" w:rsidR="00B36983" w:rsidRPr="00531759" w:rsidRDefault="009872B4" w:rsidP="007823A6">
      <w:pPr>
        <w:pStyle w:val="af9"/>
        <w:spacing w:line="420" w:lineRule="exact"/>
        <w:ind w:leftChars="0" w:left="28" w:firstLineChars="198" w:firstLine="475"/>
        <w:jc w:val="both"/>
        <w:rPr>
          <w:rFonts w:eastAsia="標楷體"/>
          <w:bCs/>
        </w:rPr>
      </w:pPr>
      <w:r w:rsidRPr="00531759">
        <w:rPr>
          <w:rFonts w:eastAsia="標楷體"/>
          <w:bCs/>
        </w:rPr>
        <w:t>自然科學領域之</w:t>
      </w:r>
      <w:r w:rsidR="000840BE" w:rsidRPr="00531759">
        <w:rPr>
          <w:rFonts w:eastAsia="標楷體"/>
          <w:bCs/>
        </w:rPr>
        <w:t>核心概念涵蓋三個主要課題，包括「自然界的組成與特性」、「自然界的現象、規律與作用」及「自然界的永續發展」，詳</w:t>
      </w:r>
      <w:r w:rsidR="00601E60">
        <w:rPr>
          <w:rFonts w:eastAsia="標楷體"/>
          <w:bCs/>
        </w:rPr>
        <w:t>請</w:t>
      </w:r>
      <w:r w:rsidR="000840BE" w:rsidRPr="00531759">
        <w:rPr>
          <w:rFonts w:eastAsia="標楷體"/>
          <w:bCs/>
        </w:rPr>
        <w:t>見表</w:t>
      </w:r>
      <w:r w:rsidR="00792923" w:rsidRPr="00531759">
        <w:rPr>
          <w:rFonts w:eastAsia="標楷體"/>
          <w:bCs/>
        </w:rPr>
        <w:t>一</w:t>
      </w:r>
      <w:r w:rsidR="00601E60">
        <w:rPr>
          <w:rFonts w:eastAsia="標楷體"/>
          <w:bCs/>
        </w:rPr>
        <w:t>「</w:t>
      </w:r>
      <w:r w:rsidR="00CC573F" w:rsidRPr="00531759">
        <w:rPr>
          <w:rFonts w:eastAsia="標楷體"/>
          <w:bCs/>
        </w:rPr>
        <w:t>自然科學領域之學習內容架構</w:t>
      </w:r>
      <w:r w:rsidR="00601E60">
        <w:rPr>
          <w:rFonts w:eastAsia="標楷體"/>
          <w:bCs/>
        </w:rPr>
        <w:t>」</w:t>
      </w:r>
      <w:r w:rsidR="00CC573F" w:rsidRPr="00531759">
        <w:rPr>
          <w:rFonts w:eastAsia="標楷體"/>
          <w:bCs/>
        </w:rPr>
        <w:t>。</w:t>
      </w:r>
      <w:r w:rsidRPr="00531759">
        <w:rPr>
          <w:rFonts w:eastAsia="標楷體"/>
          <w:bCs/>
        </w:rPr>
        <w:t>而「探究能力」分為思考智能、問題解決兩部分</w:t>
      </w:r>
      <w:r w:rsidR="00CC573F" w:rsidRPr="00531759">
        <w:rPr>
          <w:rFonts w:eastAsia="標楷體"/>
          <w:bCs/>
        </w:rPr>
        <w:t>；</w:t>
      </w:r>
      <w:r w:rsidRPr="00531759">
        <w:rPr>
          <w:rFonts w:eastAsia="標楷體"/>
          <w:bCs/>
        </w:rPr>
        <w:t>「科學的態度與本質」則主要包含三個面向</w:t>
      </w:r>
      <w:r w:rsidR="00601E60">
        <w:rPr>
          <w:rFonts w:eastAsia="標楷體"/>
          <w:bCs/>
        </w:rPr>
        <w:t>，分別為</w:t>
      </w:r>
      <w:r w:rsidRPr="00531759">
        <w:rPr>
          <w:rFonts w:eastAsia="標楷體"/>
          <w:bCs/>
        </w:rPr>
        <w:t>「培養科學探究的興趣」、「養成應用科學思考與探究的習慣」以及「認識科學本質」，詳</w:t>
      </w:r>
      <w:r w:rsidR="00601E60">
        <w:rPr>
          <w:rFonts w:eastAsia="標楷體"/>
          <w:bCs/>
        </w:rPr>
        <w:t>請</w:t>
      </w:r>
      <w:r w:rsidRPr="00531759">
        <w:rPr>
          <w:rFonts w:eastAsia="標楷體"/>
          <w:bCs/>
        </w:rPr>
        <w:t>見表二</w:t>
      </w:r>
      <w:r w:rsidR="00601E60">
        <w:rPr>
          <w:rFonts w:eastAsia="標楷體"/>
          <w:bCs/>
        </w:rPr>
        <w:t>「</w:t>
      </w:r>
      <w:r w:rsidR="00CC573F" w:rsidRPr="00531759">
        <w:rPr>
          <w:rFonts w:eastAsia="標楷體"/>
          <w:bCs/>
        </w:rPr>
        <w:t>學習表現架構表</w:t>
      </w:r>
      <w:r w:rsidR="00601E60">
        <w:rPr>
          <w:rFonts w:eastAsia="標楷體"/>
          <w:bCs/>
        </w:rPr>
        <w:t>」</w:t>
      </w:r>
      <w:r w:rsidR="000840BE" w:rsidRPr="00531759">
        <w:rPr>
          <w:rFonts w:eastAsia="標楷體"/>
          <w:bCs/>
        </w:rPr>
        <w:t>。</w:t>
      </w:r>
      <w:r w:rsidRPr="00531759">
        <w:rPr>
          <w:rFonts w:eastAsia="標楷體"/>
          <w:bCs/>
        </w:rPr>
        <w:t>自然</w:t>
      </w:r>
      <w:r w:rsidR="000D45F1" w:rsidRPr="00531759">
        <w:rPr>
          <w:rFonts w:eastAsia="標楷體"/>
          <w:bCs/>
        </w:rPr>
        <w:t>科學</w:t>
      </w:r>
      <w:r w:rsidRPr="00531759">
        <w:rPr>
          <w:rFonts w:eastAsia="標楷體"/>
          <w:bCs/>
        </w:rPr>
        <w:t>領域的學習重點</w:t>
      </w:r>
      <w:r w:rsidR="000840BE" w:rsidRPr="00531759">
        <w:rPr>
          <w:rFonts w:eastAsia="標楷體"/>
          <w:bCs/>
        </w:rPr>
        <w:t>根據學</w:t>
      </w:r>
      <w:r w:rsidR="00601E60">
        <w:rPr>
          <w:rFonts w:eastAsia="標楷體"/>
          <w:bCs/>
        </w:rPr>
        <w:t>生</w:t>
      </w:r>
      <w:r w:rsidR="000840BE" w:rsidRPr="00531759">
        <w:rPr>
          <w:rFonts w:eastAsia="標楷體"/>
          <w:bCs/>
        </w:rPr>
        <w:t>身心發展特性，</w:t>
      </w:r>
      <w:r w:rsidR="00601E60">
        <w:rPr>
          <w:rFonts w:eastAsia="標楷體"/>
          <w:bCs/>
        </w:rPr>
        <w:t>進行</w:t>
      </w:r>
      <w:r w:rsidR="000840BE" w:rsidRPr="00531759">
        <w:rPr>
          <w:rFonts w:eastAsia="標楷體"/>
          <w:bCs/>
        </w:rPr>
        <w:t>十二年縱</w:t>
      </w:r>
      <w:r w:rsidR="000D45F1" w:rsidRPr="00531759">
        <w:rPr>
          <w:rFonts w:eastAsia="標楷體"/>
          <w:bCs/>
        </w:rPr>
        <w:t>向連</w:t>
      </w:r>
      <w:r w:rsidR="000840BE" w:rsidRPr="00531759">
        <w:rPr>
          <w:rFonts w:eastAsia="標楷體"/>
          <w:bCs/>
        </w:rPr>
        <w:t>貫的規劃，詳</w:t>
      </w:r>
      <w:r w:rsidR="00601E60">
        <w:rPr>
          <w:rFonts w:eastAsia="標楷體"/>
          <w:bCs/>
        </w:rPr>
        <w:t>請</w:t>
      </w:r>
      <w:r w:rsidR="000840BE" w:rsidRPr="00531759">
        <w:rPr>
          <w:rFonts w:eastAsia="標楷體"/>
          <w:bCs/>
        </w:rPr>
        <w:t>見表</w:t>
      </w:r>
      <w:r w:rsidRPr="00531759">
        <w:rPr>
          <w:rFonts w:eastAsia="標楷體"/>
          <w:bCs/>
        </w:rPr>
        <w:t>三</w:t>
      </w:r>
      <w:r w:rsidR="00601E60">
        <w:rPr>
          <w:rFonts w:eastAsia="標楷體"/>
          <w:bCs/>
        </w:rPr>
        <w:t>「</w:t>
      </w:r>
      <w:r w:rsidR="00491CBE" w:rsidRPr="00531759">
        <w:rPr>
          <w:rFonts w:eastAsia="標楷體"/>
          <w:bCs/>
        </w:rPr>
        <w:t>自然科學</w:t>
      </w:r>
      <w:r w:rsidR="000D45F1" w:rsidRPr="00531759">
        <w:rPr>
          <w:rFonts w:eastAsia="標楷體"/>
          <w:bCs/>
        </w:rPr>
        <w:t>領域</w:t>
      </w:r>
      <w:r w:rsidR="00491CBE" w:rsidRPr="00531759">
        <w:rPr>
          <w:rFonts w:eastAsia="標楷體"/>
          <w:bCs/>
        </w:rPr>
        <w:t>各學習階段</w:t>
      </w:r>
      <w:r w:rsidR="000840BE" w:rsidRPr="00531759">
        <w:rPr>
          <w:rFonts w:eastAsia="標楷體"/>
          <w:bCs/>
        </w:rPr>
        <w:t>認知能力描述</w:t>
      </w:r>
      <w:r w:rsidR="00601E60">
        <w:rPr>
          <w:rFonts w:eastAsia="標楷體"/>
          <w:bCs/>
        </w:rPr>
        <w:t>」</w:t>
      </w:r>
      <w:r w:rsidR="000840BE" w:rsidRPr="00531759">
        <w:rPr>
          <w:rFonts w:eastAsia="標楷體"/>
          <w:bCs/>
        </w:rPr>
        <w:t>。</w:t>
      </w:r>
    </w:p>
    <w:p w14:paraId="3246945F" w14:textId="701AA608" w:rsidR="00F6222C" w:rsidRPr="00601E60" w:rsidRDefault="00CC573F" w:rsidP="007823A6">
      <w:pPr>
        <w:pStyle w:val="af9"/>
        <w:spacing w:line="420" w:lineRule="exact"/>
        <w:ind w:leftChars="0" w:left="28" w:firstLineChars="198" w:firstLine="475"/>
        <w:jc w:val="both"/>
        <w:rPr>
          <w:rFonts w:eastAsia="標楷體"/>
          <w:bCs/>
        </w:rPr>
      </w:pPr>
      <w:r w:rsidRPr="00601E60">
        <w:rPr>
          <w:rFonts w:eastAsia="標楷體"/>
          <w:bCs/>
        </w:rPr>
        <w:t>另外，</w:t>
      </w:r>
      <w:r w:rsidR="00B36983" w:rsidRPr="00601E60">
        <w:rPr>
          <w:rFonts w:eastAsia="標楷體"/>
          <w:bCs/>
        </w:rPr>
        <w:t>「</w:t>
      </w:r>
      <w:r w:rsidR="002C186D" w:rsidRPr="00601E60">
        <w:rPr>
          <w:rFonts w:eastAsia="標楷體"/>
          <w:bCs/>
        </w:rPr>
        <w:t>自然科學領域</w:t>
      </w:r>
      <w:r w:rsidR="00B36983" w:rsidRPr="00601E60">
        <w:rPr>
          <w:rFonts w:eastAsia="標楷體"/>
          <w:bCs/>
        </w:rPr>
        <w:t>學習重點與核心素養呼應表參考示例」</w:t>
      </w:r>
      <w:r w:rsidR="002C186D" w:rsidRPr="00601E60">
        <w:rPr>
          <w:rFonts w:eastAsia="標楷體"/>
          <w:bCs/>
        </w:rPr>
        <w:t>（</w:t>
      </w:r>
      <w:r w:rsidR="00B36983" w:rsidRPr="00601E60">
        <w:rPr>
          <w:rFonts w:eastAsia="標楷體"/>
          <w:bCs/>
        </w:rPr>
        <w:t>詳參附錄</w:t>
      </w:r>
      <w:r w:rsidRPr="00601E60">
        <w:rPr>
          <w:rFonts w:eastAsia="標楷體"/>
          <w:bCs/>
        </w:rPr>
        <w:t>一</w:t>
      </w:r>
      <w:r w:rsidR="002C186D" w:rsidRPr="00601E60">
        <w:rPr>
          <w:rFonts w:eastAsia="標楷體"/>
          <w:bCs/>
        </w:rPr>
        <w:t>）</w:t>
      </w:r>
      <w:r w:rsidR="00B36983" w:rsidRPr="00601E60">
        <w:rPr>
          <w:rFonts w:eastAsia="標楷體"/>
          <w:bCs/>
        </w:rPr>
        <w:t>乃為使學習重點與核心素養能夠相互呼應，且透過學習重點落實</w:t>
      </w:r>
      <w:r w:rsidR="00601E60">
        <w:rPr>
          <w:rFonts w:eastAsia="標楷體"/>
          <w:bCs/>
        </w:rPr>
        <w:t>本</w:t>
      </w:r>
      <w:r w:rsidR="00B36983" w:rsidRPr="00601E60">
        <w:rPr>
          <w:rFonts w:eastAsia="標楷體"/>
          <w:bCs/>
        </w:rPr>
        <w:t>領域核心素養，並引導跨領域</w:t>
      </w:r>
      <w:r w:rsidR="00601E60">
        <w:rPr>
          <w:rFonts w:eastAsia="標楷體" w:hint="eastAsia"/>
          <w:bCs/>
        </w:rPr>
        <w:t>/</w:t>
      </w:r>
      <w:r w:rsidR="00601E60">
        <w:rPr>
          <w:rFonts w:eastAsia="標楷體" w:hint="eastAsia"/>
          <w:bCs/>
        </w:rPr>
        <w:t>跨科目</w:t>
      </w:r>
      <w:r w:rsidR="00B36983" w:rsidRPr="00601E60">
        <w:rPr>
          <w:rFonts w:eastAsia="標楷體"/>
          <w:bCs/>
        </w:rPr>
        <w:t>的課程設計，增進課程發展的嚴謹度。</w:t>
      </w:r>
      <w:r w:rsidRPr="00601E60">
        <w:rPr>
          <w:rFonts w:eastAsia="標楷體"/>
          <w:bCs/>
        </w:rPr>
        <w:t>而</w:t>
      </w:r>
      <w:r w:rsidR="00B36983" w:rsidRPr="00601E60">
        <w:rPr>
          <w:rFonts w:eastAsia="標楷體"/>
          <w:bCs/>
        </w:rPr>
        <w:t>「</w:t>
      </w:r>
      <w:r w:rsidR="002C186D" w:rsidRPr="00601E60">
        <w:rPr>
          <w:rFonts w:eastAsia="標楷體"/>
        </w:rPr>
        <w:t>議題融入自然科學領域課程綱要示例說明</w:t>
      </w:r>
      <w:r w:rsidR="00B36983" w:rsidRPr="00601E60">
        <w:rPr>
          <w:rFonts w:eastAsia="標楷體"/>
          <w:bCs/>
        </w:rPr>
        <w:t>」</w:t>
      </w:r>
      <w:r w:rsidR="002C186D" w:rsidRPr="00601E60">
        <w:rPr>
          <w:rFonts w:eastAsia="標楷體"/>
          <w:bCs/>
        </w:rPr>
        <w:t>（</w:t>
      </w:r>
      <w:r w:rsidR="00B36983" w:rsidRPr="00601E60">
        <w:rPr>
          <w:rFonts w:eastAsia="標楷體"/>
          <w:bCs/>
        </w:rPr>
        <w:t>詳參附錄</w:t>
      </w:r>
      <w:r w:rsidRPr="00601E60">
        <w:rPr>
          <w:rFonts w:eastAsia="標楷體"/>
          <w:bCs/>
        </w:rPr>
        <w:t>二</w:t>
      </w:r>
      <w:r w:rsidR="002C186D" w:rsidRPr="00601E60">
        <w:rPr>
          <w:rFonts w:eastAsia="標楷體"/>
          <w:bCs/>
        </w:rPr>
        <w:t>）</w:t>
      </w:r>
      <w:r w:rsidR="00B36983" w:rsidRPr="00601E60">
        <w:rPr>
          <w:rFonts w:eastAsia="標楷體"/>
          <w:bCs/>
        </w:rPr>
        <w:t>乃為豐富本領域的學習，促進核心素養的涵育，使各項議題可與</w:t>
      </w:r>
      <w:r w:rsidRPr="00601E60">
        <w:rPr>
          <w:rFonts w:eastAsia="標楷體"/>
          <w:bCs/>
        </w:rPr>
        <w:t>自然科學</w:t>
      </w:r>
      <w:r w:rsidR="00B36983" w:rsidRPr="00601E60">
        <w:rPr>
          <w:rFonts w:eastAsia="標楷體"/>
          <w:bCs/>
        </w:rPr>
        <w:t>領域的學習重點適當結合。</w:t>
      </w:r>
    </w:p>
    <w:p w14:paraId="58B6C97E" w14:textId="77777777" w:rsidR="00792923" w:rsidRPr="00531759" w:rsidRDefault="00792923" w:rsidP="000803A8">
      <w:pPr>
        <w:adjustRightInd w:val="0"/>
        <w:snapToGrid w:val="0"/>
        <w:spacing w:line="400" w:lineRule="exact"/>
        <w:rPr>
          <w:rFonts w:eastAsia="標楷體"/>
          <w:b/>
          <w:bCs/>
        </w:rPr>
      </w:pPr>
      <w:bookmarkStart w:id="12" w:name="_Toc418850391"/>
      <w:r w:rsidRPr="00531759">
        <w:rPr>
          <w:rFonts w:eastAsia="標楷體"/>
          <w:b/>
          <w:bCs/>
        </w:rPr>
        <w:t>表</w:t>
      </w:r>
      <w:r w:rsidR="00CC573F" w:rsidRPr="00531759">
        <w:rPr>
          <w:rFonts w:eastAsia="標楷體"/>
          <w:b/>
          <w:bCs/>
        </w:rPr>
        <w:t>一</w:t>
      </w:r>
      <w:r w:rsidRPr="00531759">
        <w:rPr>
          <w:rFonts w:eastAsia="標楷體"/>
          <w:b/>
          <w:bCs/>
        </w:rPr>
        <w:t xml:space="preserve"> </w:t>
      </w:r>
      <w:bookmarkEnd w:id="12"/>
      <w:r w:rsidRPr="00531759">
        <w:rPr>
          <w:rFonts w:eastAsia="標楷體"/>
          <w:b/>
          <w:bCs/>
        </w:rPr>
        <w:t>「自然科學」領域之學習內容架構</w:t>
      </w:r>
    </w:p>
    <w:tbl>
      <w:tblPr>
        <w:tblW w:w="9498" w:type="dxa"/>
        <w:jc w:val="center"/>
        <w:tblBorders>
          <w:top w:val="single" w:sz="4" w:space="0" w:color="auto"/>
          <w:bottom w:val="single" w:sz="4" w:space="0" w:color="auto"/>
          <w:insideH w:val="single" w:sz="4" w:space="0" w:color="auto"/>
          <w:insideV w:val="single" w:sz="4" w:space="0" w:color="auto"/>
        </w:tblBorders>
        <w:tblLayout w:type="fixed"/>
        <w:tblLook w:val="00A0" w:firstRow="1" w:lastRow="0" w:firstColumn="1" w:lastColumn="0" w:noHBand="0" w:noVBand="0"/>
      </w:tblPr>
      <w:tblGrid>
        <w:gridCol w:w="1668"/>
        <w:gridCol w:w="1451"/>
        <w:gridCol w:w="2268"/>
        <w:gridCol w:w="4111"/>
      </w:tblGrid>
      <w:tr w:rsidR="00186BC4" w:rsidRPr="00601E60" w14:paraId="68496460" w14:textId="77777777" w:rsidTr="00962040">
        <w:trPr>
          <w:tblHeader/>
          <w:jc w:val="center"/>
        </w:trPr>
        <w:tc>
          <w:tcPr>
            <w:tcW w:w="1668" w:type="dxa"/>
            <w:tcBorders>
              <w:top w:val="single" w:sz="4" w:space="0" w:color="auto"/>
              <w:bottom w:val="double" w:sz="4" w:space="0" w:color="auto"/>
              <w:right w:val="single" w:sz="4" w:space="0" w:color="auto"/>
            </w:tcBorders>
            <w:shd w:val="clear" w:color="auto" w:fill="D9D9D9" w:themeFill="background1" w:themeFillShade="D9"/>
            <w:vAlign w:val="center"/>
          </w:tcPr>
          <w:p w14:paraId="775CBD76" w14:textId="77777777" w:rsidR="00792923" w:rsidRPr="00601E60" w:rsidRDefault="00792923" w:rsidP="00962040">
            <w:pPr>
              <w:snapToGrid w:val="0"/>
              <w:jc w:val="center"/>
              <w:rPr>
                <w:rFonts w:eastAsia="標楷體"/>
                <w:b/>
                <w:kern w:val="0"/>
              </w:rPr>
            </w:pPr>
            <w:r w:rsidRPr="00601E60">
              <w:rPr>
                <w:rFonts w:eastAsia="標楷體"/>
                <w:b/>
              </w:rPr>
              <w:t>課題</w:t>
            </w:r>
          </w:p>
        </w:tc>
        <w:tc>
          <w:tcPr>
            <w:tcW w:w="1451" w:type="dxa"/>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14:paraId="3BDD5E24" w14:textId="77777777" w:rsidR="00792923" w:rsidRPr="00601E60" w:rsidRDefault="00792923" w:rsidP="00962040">
            <w:pPr>
              <w:snapToGrid w:val="0"/>
              <w:jc w:val="center"/>
              <w:rPr>
                <w:rFonts w:eastAsia="標楷體"/>
                <w:b/>
                <w:kern w:val="0"/>
              </w:rPr>
            </w:pPr>
            <w:r w:rsidRPr="00601E60">
              <w:rPr>
                <w:rFonts w:eastAsia="標楷體"/>
                <w:b/>
              </w:rPr>
              <w:t>跨科概念</w:t>
            </w:r>
            <w:r w:rsidR="0059541A" w:rsidRPr="00601E60">
              <w:rPr>
                <w:rFonts w:eastAsia="標楷體"/>
                <w:b/>
              </w:rPr>
              <w:t>（</w:t>
            </w:r>
            <w:r w:rsidRPr="00601E60">
              <w:rPr>
                <w:rFonts w:eastAsia="標楷體"/>
                <w:b/>
              </w:rPr>
              <w:t>I</w:t>
            </w:r>
            <w:r w:rsidR="00EE7F92" w:rsidRPr="00601E60">
              <w:rPr>
                <w:rFonts w:eastAsia="標楷體"/>
                <w:b/>
              </w:rPr>
              <w:t>N</w:t>
            </w:r>
            <w:r w:rsidR="0059541A" w:rsidRPr="00601E60">
              <w:rPr>
                <w:rFonts w:eastAsia="標楷體"/>
                <w:b/>
              </w:rPr>
              <w:t>）</w:t>
            </w:r>
          </w:p>
        </w:tc>
        <w:tc>
          <w:tcPr>
            <w:tcW w:w="2268" w:type="dxa"/>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14:paraId="367151BD" w14:textId="77777777" w:rsidR="00792923" w:rsidRPr="00601E60" w:rsidRDefault="00792923" w:rsidP="00962040">
            <w:pPr>
              <w:snapToGrid w:val="0"/>
              <w:jc w:val="center"/>
              <w:rPr>
                <w:rFonts w:eastAsia="標楷體"/>
                <w:b/>
                <w:kern w:val="0"/>
              </w:rPr>
            </w:pPr>
            <w:r w:rsidRPr="00601E60">
              <w:rPr>
                <w:rFonts w:eastAsia="標楷體"/>
                <w:b/>
              </w:rPr>
              <w:t>主題</w:t>
            </w:r>
          </w:p>
        </w:tc>
        <w:tc>
          <w:tcPr>
            <w:tcW w:w="4111" w:type="dxa"/>
            <w:tcBorders>
              <w:top w:val="single" w:sz="4" w:space="0" w:color="auto"/>
              <w:left w:val="single" w:sz="4" w:space="0" w:color="auto"/>
              <w:bottom w:val="double" w:sz="4" w:space="0" w:color="auto"/>
            </w:tcBorders>
            <w:shd w:val="clear" w:color="auto" w:fill="D9D9D9" w:themeFill="background1" w:themeFillShade="D9"/>
            <w:vAlign w:val="center"/>
          </w:tcPr>
          <w:p w14:paraId="34597E27" w14:textId="77777777" w:rsidR="00792923" w:rsidRPr="00601E60" w:rsidRDefault="00792923" w:rsidP="00962040">
            <w:pPr>
              <w:snapToGrid w:val="0"/>
              <w:jc w:val="center"/>
              <w:rPr>
                <w:rFonts w:eastAsia="標楷體"/>
                <w:b/>
                <w:kern w:val="0"/>
              </w:rPr>
            </w:pPr>
            <w:r w:rsidRPr="00601E60">
              <w:rPr>
                <w:rFonts w:eastAsia="標楷體"/>
                <w:b/>
              </w:rPr>
              <w:t>次主題</w:t>
            </w:r>
          </w:p>
        </w:tc>
      </w:tr>
      <w:tr w:rsidR="00186BC4" w:rsidRPr="00531759" w14:paraId="21E1D919" w14:textId="77777777" w:rsidTr="00962040">
        <w:trPr>
          <w:jc w:val="center"/>
        </w:trPr>
        <w:tc>
          <w:tcPr>
            <w:tcW w:w="1668" w:type="dxa"/>
            <w:vMerge w:val="restart"/>
            <w:tcBorders>
              <w:top w:val="double" w:sz="4" w:space="0" w:color="auto"/>
              <w:bottom w:val="single" w:sz="4" w:space="0" w:color="auto"/>
              <w:right w:val="single" w:sz="4" w:space="0" w:color="auto"/>
            </w:tcBorders>
          </w:tcPr>
          <w:p w14:paraId="629C9848" w14:textId="77777777" w:rsidR="00792923" w:rsidRPr="00531759" w:rsidRDefault="00792923" w:rsidP="002C186D">
            <w:pPr>
              <w:snapToGrid w:val="0"/>
              <w:ind w:leftChars="12" w:left="219" w:hangingChars="79" w:hanging="190"/>
              <w:rPr>
                <w:rFonts w:eastAsia="標楷體"/>
              </w:rPr>
            </w:pPr>
            <w:r w:rsidRPr="00531759">
              <w:rPr>
                <w:rFonts w:eastAsia="標楷體"/>
              </w:rPr>
              <w:t>1</w:t>
            </w:r>
            <w:r w:rsidR="00962040" w:rsidRPr="00531759">
              <w:rPr>
                <w:rFonts w:eastAsia="標楷體"/>
              </w:rPr>
              <w:t>.</w:t>
            </w:r>
            <w:r w:rsidRPr="00531759">
              <w:rPr>
                <w:rFonts w:eastAsia="標楷體"/>
              </w:rPr>
              <w:t>自然界的</w:t>
            </w:r>
          </w:p>
          <w:p w14:paraId="2C8AE118" w14:textId="77777777" w:rsidR="00792923" w:rsidRPr="00531759" w:rsidRDefault="00792923" w:rsidP="002C186D">
            <w:pPr>
              <w:snapToGrid w:val="0"/>
              <w:ind w:leftChars="91" w:left="496" w:hangingChars="116" w:hanging="278"/>
              <w:rPr>
                <w:rFonts w:eastAsia="標楷體"/>
                <w:kern w:val="0"/>
              </w:rPr>
            </w:pPr>
            <w:r w:rsidRPr="00531759">
              <w:rPr>
                <w:rFonts w:eastAsia="標楷體"/>
              </w:rPr>
              <w:t>組成與特性</w:t>
            </w:r>
          </w:p>
        </w:tc>
        <w:tc>
          <w:tcPr>
            <w:tcW w:w="1451" w:type="dxa"/>
            <w:vMerge w:val="restart"/>
            <w:tcBorders>
              <w:top w:val="double" w:sz="4" w:space="0" w:color="auto"/>
              <w:left w:val="single" w:sz="4" w:space="0" w:color="auto"/>
              <w:bottom w:val="single" w:sz="4" w:space="0" w:color="auto"/>
              <w:right w:val="single" w:sz="4" w:space="0" w:color="auto"/>
            </w:tcBorders>
          </w:tcPr>
          <w:p w14:paraId="66EA0E83" w14:textId="77777777" w:rsidR="00792923" w:rsidRPr="00531759" w:rsidRDefault="00792923" w:rsidP="00962040">
            <w:pPr>
              <w:snapToGrid w:val="0"/>
              <w:jc w:val="center"/>
              <w:rPr>
                <w:rFonts w:eastAsia="標楷體"/>
                <w:kern w:val="0"/>
              </w:rPr>
            </w:pPr>
            <w:r w:rsidRPr="00531759">
              <w:rPr>
                <w:rFonts w:eastAsia="標楷體"/>
                <w:kern w:val="0"/>
              </w:rPr>
              <w:t>物質與能量</w:t>
            </w:r>
          </w:p>
          <w:p w14:paraId="3C3BABA8" w14:textId="77777777" w:rsidR="00792923" w:rsidRPr="00531759" w:rsidRDefault="0059541A" w:rsidP="00962040">
            <w:pPr>
              <w:snapToGrid w:val="0"/>
              <w:jc w:val="center"/>
              <w:rPr>
                <w:rFonts w:eastAsia="標楷體"/>
                <w:kern w:val="0"/>
              </w:rPr>
            </w:pPr>
            <w:r w:rsidRPr="00531759">
              <w:rPr>
                <w:rFonts w:eastAsia="標楷體"/>
                <w:kern w:val="0"/>
              </w:rPr>
              <w:t>（</w:t>
            </w:r>
            <w:r w:rsidR="00792923" w:rsidRPr="0022019E">
              <w:rPr>
                <w:rFonts w:eastAsia="標楷體"/>
                <w:kern w:val="0"/>
              </w:rPr>
              <w:t>I</w:t>
            </w:r>
            <w:r w:rsidR="00EE7F92" w:rsidRPr="0022019E">
              <w:rPr>
                <w:rFonts w:eastAsia="標楷體"/>
                <w:kern w:val="0"/>
              </w:rPr>
              <w:t>N</w:t>
            </w:r>
            <w:r w:rsidR="00792923" w:rsidRPr="0022019E">
              <w:rPr>
                <w:rFonts w:eastAsia="標楷體"/>
                <w:kern w:val="0"/>
              </w:rPr>
              <w:t>a</w:t>
            </w:r>
            <w:r w:rsidRPr="00531759">
              <w:rPr>
                <w:rFonts w:eastAsia="標楷體"/>
                <w:kern w:val="0"/>
              </w:rPr>
              <w:t>）</w:t>
            </w:r>
          </w:p>
        </w:tc>
        <w:tc>
          <w:tcPr>
            <w:tcW w:w="2268" w:type="dxa"/>
            <w:tcBorders>
              <w:top w:val="double" w:sz="4" w:space="0" w:color="auto"/>
              <w:left w:val="single" w:sz="4" w:space="0" w:color="auto"/>
              <w:bottom w:val="single" w:sz="4" w:space="0" w:color="auto"/>
              <w:right w:val="single" w:sz="4" w:space="0" w:color="auto"/>
            </w:tcBorders>
          </w:tcPr>
          <w:p w14:paraId="58350D5E" w14:textId="77777777" w:rsidR="00792923" w:rsidRPr="00531759" w:rsidRDefault="00792923" w:rsidP="00962040">
            <w:pPr>
              <w:snapToGrid w:val="0"/>
              <w:jc w:val="center"/>
              <w:rPr>
                <w:rFonts w:eastAsia="標楷體"/>
                <w:kern w:val="0"/>
              </w:rPr>
            </w:pPr>
            <w:r w:rsidRPr="00531759">
              <w:rPr>
                <w:rFonts w:eastAsia="標楷體"/>
                <w:kern w:val="0"/>
              </w:rPr>
              <w:t>物質的組成與特性</w:t>
            </w:r>
          </w:p>
          <w:p w14:paraId="064EB7FA" w14:textId="77777777" w:rsidR="00792923" w:rsidRPr="00531759" w:rsidRDefault="0059541A" w:rsidP="00962040">
            <w:pPr>
              <w:snapToGrid w:val="0"/>
              <w:jc w:val="center"/>
              <w:rPr>
                <w:rFonts w:eastAsia="標楷體"/>
                <w:kern w:val="0"/>
              </w:rPr>
            </w:pPr>
            <w:r w:rsidRPr="00531759">
              <w:rPr>
                <w:rFonts w:eastAsia="標楷體"/>
                <w:kern w:val="0"/>
              </w:rPr>
              <w:t>（</w:t>
            </w:r>
            <w:r w:rsidR="00792923" w:rsidRPr="00531759">
              <w:rPr>
                <w:rFonts w:eastAsia="標楷體"/>
                <w:kern w:val="0"/>
              </w:rPr>
              <w:t>A</w:t>
            </w:r>
            <w:r w:rsidRPr="00531759">
              <w:rPr>
                <w:rFonts w:eastAsia="標楷體"/>
                <w:kern w:val="0"/>
              </w:rPr>
              <w:t>）</w:t>
            </w:r>
          </w:p>
        </w:tc>
        <w:tc>
          <w:tcPr>
            <w:tcW w:w="4111" w:type="dxa"/>
            <w:tcBorders>
              <w:top w:val="double" w:sz="4" w:space="0" w:color="auto"/>
              <w:left w:val="single" w:sz="4" w:space="0" w:color="auto"/>
              <w:bottom w:val="single" w:sz="4" w:space="0" w:color="auto"/>
            </w:tcBorders>
          </w:tcPr>
          <w:p w14:paraId="14F4A9B8" w14:textId="77777777" w:rsidR="00792923" w:rsidRPr="00531759" w:rsidRDefault="00792923" w:rsidP="002C186D">
            <w:pPr>
              <w:snapToGrid w:val="0"/>
              <w:rPr>
                <w:rFonts w:eastAsia="標楷體"/>
                <w:kern w:val="0"/>
              </w:rPr>
            </w:pPr>
            <w:r w:rsidRPr="00531759">
              <w:rPr>
                <w:rFonts w:eastAsia="標楷體"/>
                <w:kern w:val="0"/>
              </w:rPr>
              <w:t>物質組成與元素的週期性</w:t>
            </w:r>
            <w:r w:rsidR="0059541A" w:rsidRPr="00531759">
              <w:rPr>
                <w:rFonts w:eastAsia="標楷體"/>
                <w:kern w:val="0"/>
              </w:rPr>
              <w:t>（</w:t>
            </w:r>
            <w:r w:rsidRPr="00531759">
              <w:rPr>
                <w:rFonts w:eastAsia="標楷體"/>
                <w:kern w:val="0"/>
              </w:rPr>
              <w:t>Aa</w:t>
            </w:r>
            <w:r w:rsidR="0059541A" w:rsidRPr="00531759">
              <w:rPr>
                <w:rFonts w:eastAsia="標楷體"/>
                <w:kern w:val="0"/>
              </w:rPr>
              <w:t>）</w:t>
            </w:r>
          </w:p>
          <w:p w14:paraId="091FBEA8" w14:textId="77777777" w:rsidR="00792923" w:rsidRPr="00531759" w:rsidRDefault="00792923" w:rsidP="002C186D">
            <w:pPr>
              <w:snapToGrid w:val="0"/>
              <w:rPr>
                <w:rFonts w:eastAsia="標楷體"/>
                <w:kern w:val="0"/>
              </w:rPr>
            </w:pPr>
            <w:r w:rsidRPr="00531759">
              <w:rPr>
                <w:rFonts w:eastAsia="標楷體"/>
                <w:kern w:val="0"/>
              </w:rPr>
              <w:t>物質的形態、性質及分類</w:t>
            </w:r>
            <w:r w:rsidR="0059541A" w:rsidRPr="00531759">
              <w:rPr>
                <w:rFonts w:eastAsia="標楷體"/>
                <w:kern w:val="0"/>
              </w:rPr>
              <w:t>（</w:t>
            </w:r>
            <w:r w:rsidRPr="00531759">
              <w:rPr>
                <w:rFonts w:eastAsia="標楷體"/>
                <w:kern w:val="0"/>
              </w:rPr>
              <w:t>Ab</w:t>
            </w:r>
            <w:r w:rsidR="0059541A" w:rsidRPr="00531759">
              <w:rPr>
                <w:rFonts w:eastAsia="標楷體"/>
                <w:kern w:val="0"/>
              </w:rPr>
              <w:t>）</w:t>
            </w:r>
          </w:p>
        </w:tc>
      </w:tr>
      <w:tr w:rsidR="00186BC4" w:rsidRPr="00531759" w14:paraId="40A4442F" w14:textId="77777777" w:rsidTr="00962040">
        <w:trPr>
          <w:jc w:val="center"/>
        </w:trPr>
        <w:tc>
          <w:tcPr>
            <w:tcW w:w="1668" w:type="dxa"/>
            <w:vMerge/>
            <w:tcBorders>
              <w:top w:val="single" w:sz="4" w:space="0" w:color="auto"/>
              <w:bottom w:val="single" w:sz="4" w:space="0" w:color="auto"/>
              <w:right w:val="single" w:sz="4" w:space="0" w:color="auto"/>
            </w:tcBorders>
          </w:tcPr>
          <w:p w14:paraId="7052520C" w14:textId="77777777" w:rsidR="00792923" w:rsidRPr="00531759" w:rsidRDefault="00792923" w:rsidP="002C186D">
            <w:pPr>
              <w:snapToGrid w:val="0"/>
              <w:rPr>
                <w:rFonts w:eastAsia="標楷體"/>
                <w:kern w:val="0"/>
              </w:rPr>
            </w:pPr>
          </w:p>
        </w:tc>
        <w:tc>
          <w:tcPr>
            <w:tcW w:w="1451" w:type="dxa"/>
            <w:vMerge/>
            <w:tcBorders>
              <w:top w:val="single" w:sz="4" w:space="0" w:color="auto"/>
              <w:left w:val="single" w:sz="4" w:space="0" w:color="auto"/>
              <w:bottom w:val="single" w:sz="4" w:space="0" w:color="auto"/>
              <w:right w:val="single" w:sz="4" w:space="0" w:color="auto"/>
            </w:tcBorders>
          </w:tcPr>
          <w:p w14:paraId="21227885" w14:textId="77777777" w:rsidR="00792923" w:rsidRPr="00531759" w:rsidRDefault="00792923" w:rsidP="00962040">
            <w:pPr>
              <w:snapToGrid w:val="0"/>
              <w:jc w:val="center"/>
              <w:rPr>
                <w:rFonts w:eastAsia="標楷體"/>
                <w:kern w:val="0"/>
              </w:rPr>
            </w:pPr>
          </w:p>
        </w:tc>
        <w:tc>
          <w:tcPr>
            <w:tcW w:w="2268" w:type="dxa"/>
            <w:tcBorders>
              <w:top w:val="single" w:sz="4" w:space="0" w:color="auto"/>
              <w:left w:val="single" w:sz="4" w:space="0" w:color="auto"/>
              <w:bottom w:val="single" w:sz="4" w:space="0" w:color="auto"/>
              <w:right w:val="single" w:sz="4" w:space="0" w:color="auto"/>
            </w:tcBorders>
          </w:tcPr>
          <w:p w14:paraId="427637FE" w14:textId="77777777" w:rsidR="00792923" w:rsidRPr="00531759" w:rsidRDefault="00792923" w:rsidP="00962040">
            <w:pPr>
              <w:snapToGrid w:val="0"/>
              <w:jc w:val="center"/>
              <w:rPr>
                <w:rFonts w:eastAsia="標楷體"/>
                <w:kern w:val="0"/>
              </w:rPr>
            </w:pPr>
            <w:r w:rsidRPr="00531759">
              <w:rPr>
                <w:rFonts w:eastAsia="標楷體"/>
                <w:kern w:val="0"/>
              </w:rPr>
              <w:t>能量的形態與流動</w:t>
            </w:r>
            <w:r w:rsidR="0059541A" w:rsidRPr="00531759">
              <w:rPr>
                <w:rFonts w:eastAsia="標楷體"/>
                <w:kern w:val="0"/>
              </w:rPr>
              <w:t>（</w:t>
            </w:r>
            <w:r w:rsidRPr="00531759">
              <w:rPr>
                <w:rFonts w:eastAsia="標楷體"/>
                <w:kern w:val="0"/>
              </w:rPr>
              <w:t>B</w:t>
            </w:r>
            <w:r w:rsidR="0059541A" w:rsidRPr="00531759">
              <w:rPr>
                <w:rFonts w:eastAsia="標楷體"/>
                <w:kern w:val="0"/>
              </w:rPr>
              <w:t>）</w:t>
            </w:r>
          </w:p>
        </w:tc>
        <w:tc>
          <w:tcPr>
            <w:tcW w:w="4111" w:type="dxa"/>
            <w:tcBorders>
              <w:top w:val="single" w:sz="4" w:space="0" w:color="auto"/>
              <w:left w:val="single" w:sz="4" w:space="0" w:color="auto"/>
              <w:bottom w:val="single" w:sz="4" w:space="0" w:color="auto"/>
            </w:tcBorders>
          </w:tcPr>
          <w:p w14:paraId="4C4EF585" w14:textId="77777777" w:rsidR="00792923" w:rsidRPr="00531759" w:rsidRDefault="00792923" w:rsidP="002C186D">
            <w:pPr>
              <w:snapToGrid w:val="0"/>
              <w:rPr>
                <w:rFonts w:eastAsia="標楷體"/>
                <w:kern w:val="0"/>
              </w:rPr>
            </w:pPr>
            <w:r w:rsidRPr="00531759">
              <w:rPr>
                <w:rFonts w:eastAsia="標楷體"/>
                <w:kern w:val="0"/>
              </w:rPr>
              <w:t>能量的形態與轉換</w:t>
            </w:r>
            <w:r w:rsidR="0059541A" w:rsidRPr="00531759">
              <w:rPr>
                <w:rFonts w:eastAsia="標楷體"/>
                <w:kern w:val="0"/>
              </w:rPr>
              <w:t>（</w:t>
            </w:r>
            <w:r w:rsidRPr="00531759">
              <w:rPr>
                <w:rFonts w:eastAsia="標楷體"/>
                <w:kern w:val="0"/>
              </w:rPr>
              <w:t>Ba</w:t>
            </w:r>
            <w:r w:rsidR="0059541A" w:rsidRPr="00531759">
              <w:rPr>
                <w:rFonts w:eastAsia="標楷體"/>
                <w:kern w:val="0"/>
              </w:rPr>
              <w:t>）</w:t>
            </w:r>
          </w:p>
          <w:p w14:paraId="0C2DDEE3" w14:textId="77777777" w:rsidR="00792923" w:rsidRPr="00531759" w:rsidRDefault="00792923" w:rsidP="002C186D">
            <w:pPr>
              <w:snapToGrid w:val="0"/>
              <w:rPr>
                <w:rFonts w:eastAsia="標楷體"/>
                <w:kern w:val="0"/>
              </w:rPr>
            </w:pPr>
            <w:r w:rsidRPr="00531759">
              <w:rPr>
                <w:rFonts w:eastAsia="標楷體"/>
                <w:kern w:val="0"/>
              </w:rPr>
              <w:t>溫度與熱量</w:t>
            </w:r>
            <w:r w:rsidR="0059541A" w:rsidRPr="00531759">
              <w:rPr>
                <w:rFonts w:eastAsia="標楷體"/>
                <w:kern w:val="0"/>
              </w:rPr>
              <w:t>（</w:t>
            </w:r>
            <w:r w:rsidRPr="00531759">
              <w:rPr>
                <w:rFonts w:eastAsia="標楷體"/>
                <w:kern w:val="0"/>
              </w:rPr>
              <w:t>Bb</w:t>
            </w:r>
            <w:r w:rsidR="0059541A" w:rsidRPr="00531759">
              <w:rPr>
                <w:rFonts w:eastAsia="標楷體"/>
                <w:kern w:val="0"/>
              </w:rPr>
              <w:t>）</w:t>
            </w:r>
          </w:p>
          <w:p w14:paraId="56CC6FB3" w14:textId="77777777" w:rsidR="00792923" w:rsidRPr="00531759" w:rsidRDefault="00792923" w:rsidP="002C186D">
            <w:pPr>
              <w:snapToGrid w:val="0"/>
              <w:jc w:val="both"/>
              <w:rPr>
                <w:rFonts w:eastAsia="標楷體"/>
              </w:rPr>
            </w:pPr>
            <w:r w:rsidRPr="00531759">
              <w:rPr>
                <w:rFonts w:eastAsia="標楷體"/>
              </w:rPr>
              <w:t>生物體內的能量與代謝</w:t>
            </w:r>
            <w:r w:rsidR="0059541A" w:rsidRPr="00531759">
              <w:rPr>
                <w:rFonts w:eastAsia="標楷體"/>
              </w:rPr>
              <w:t>（</w:t>
            </w:r>
            <w:r w:rsidRPr="00531759">
              <w:rPr>
                <w:rFonts w:eastAsia="標楷體"/>
              </w:rPr>
              <w:t>Bc</w:t>
            </w:r>
            <w:r w:rsidR="0059541A" w:rsidRPr="00531759">
              <w:rPr>
                <w:rFonts w:eastAsia="標楷體"/>
              </w:rPr>
              <w:t>）</w:t>
            </w:r>
          </w:p>
          <w:p w14:paraId="7BE5F992" w14:textId="77777777" w:rsidR="00B36983" w:rsidRPr="00531759" w:rsidRDefault="00792923" w:rsidP="002C186D">
            <w:pPr>
              <w:snapToGrid w:val="0"/>
              <w:jc w:val="both"/>
              <w:rPr>
                <w:rFonts w:eastAsia="標楷體"/>
                <w:kern w:val="0"/>
              </w:rPr>
            </w:pPr>
            <w:r w:rsidRPr="00531759">
              <w:rPr>
                <w:rFonts w:eastAsia="標楷體"/>
              </w:rPr>
              <w:t>生態系中能量的流動與轉換</w:t>
            </w:r>
            <w:r w:rsidR="0059541A" w:rsidRPr="00531759">
              <w:rPr>
                <w:rFonts w:eastAsia="標楷體"/>
              </w:rPr>
              <w:t>（</w:t>
            </w:r>
            <w:r w:rsidRPr="00531759">
              <w:rPr>
                <w:rFonts w:eastAsia="標楷體"/>
              </w:rPr>
              <w:t>Bd</w:t>
            </w:r>
            <w:r w:rsidR="0059541A" w:rsidRPr="00531759">
              <w:rPr>
                <w:rFonts w:eastAsia="標楷體"/>
              </w:rPr>
              <w:t>）</w:t>
            </w:r>
          </w:p>
        </w:tc>
      </w:tr>
      <w:tr w:rsidR="00186BC4" w:rsidRPr="00531759" w14:paraId="44B1C713" w14:textId="77777777" w:rsidTr="00962040">
        <w:trPr>
          <w:jc w:val="center"/>
        </w:trPr>
        <w:tc>
          <w:tcPr>
            <w:tcW w:w="1668" w:type="dxa"/>
            <w:vMerge/>
            <w:tcBorders>
              <w:top w:val="single" w:sz="4" w:space="0" w:color="auto"/>
              <w:bottom w:val="single" w:sz="4" w:space="0" w:color="auto"/>
              <w:right w:val="single" w:sz="4" w:space="0" w:color="auto"/>
            </w:tcBorders>
          </w:tcPr>
          <w:p w14:paraId="78D89982" w14:textId="77777777" w:rsidR="00792923" w:rsidRPr="00531759" w:rsidRDefault="00792923" w:rsidP="002C186D">
            <w:pPr>
              <w:snapToGrid w:val="0"/>
              <w:rPr>
                <w:rFonts w:eastAsia="標楷體"/>
                <w:kern w:val="0"/>
              </w:rPr>
            </w:pPr>
          </w:p>
        </w:tc>
        <w:tc>
          <w:tcPr>
            <w:tcW w:w="1451" w:type="dxa"/>
            <w:vMerge w:val="restart"/>
            <w:tcBorders>
              <w:top w:val="single" w:sz="4" w:space="0" w:color="auto"/>
              <w:left w:val="single" w:sz="4" w:space="0" w:color="auto"/>
              <w:bottom w:val="single" w:sz="4" w:space="0" w:color="auto"/>
              <w:right w:val="single" w:sz="4" w:space="0" w:color="auto"/>
            </w:tcBorders>
          </w:tcPr>
          <w:p w14:paraId="288619A6" w14:textId="77777777" w:rsidR="00792923" w:rsidRPr="00531759" w:rsidRDefault="00792923" w:rsidP="00962040">
            <w:pPr>
              <w:snapToGrid w:val="0"/>
              <w:jc w:val="center"/>
              <w:rPr>
                <w:rFonts w:eastAsia="標楷體"/>
                <w:kern w:val="0"/>
              </w:rPr>
            </w:pPr>
            <w:r w:rsidRPr="00531759">
              <w:rPr>
                <w:rFonts w:eastAsia="標楷體"/>
                <w:kern w:val="0"/>
              </w:rPr>
              <w:t>構造與功能</w:t>
            </w:r>
            <w:r w:rsidR="0059541A" w:rsidRPr="00531759">
              <w:rPr>
                <w:rFonts w:eastAsia="標楷體"/>
                <w:kern w:val="0"/>
              </w:rPr>
              <w:t>（</w:t>
            </w:r>
            <w:r w:rsidRPr="0022019E">
              <w:rPr>
                <w:rFonts w:eastAsia="標楷體"/>
                <w:kern w:val="0"/>
              </w:rPr>
              <w:t>I</w:t>
            </w:r>
            <w:r w:rsidR="00EE7F92" w:rsidRPr="0022019E">
              <w:rPr>
                <w:rFonts w:eastAsia="標楷體"/>
                <w:kern w:val="0"/>
              </w:rPr>
              <w:t>N</w:t>
            </w:r>
            <w:r w:rsidRPr="0022019E">
              <w:rPr>
                <w:rFonts w:eastAsia="標楷體"/>
                <w:kern w:val="0"/>
              </w:rPr>
              <w:t>b</w:t>
            </w:r>
            <w:r w:rsidR="0059541A" w:rsidRPr="00531759">
              <w:rPr>
                <w:rFonts w:eastAsia="標楷體"/>
                <w:kern w:val="0"/>
              </w:rPr>
              <w:t>）</w:t>
            </w:r>
          </w:p>
        </w:tc>
        <w:tc>
          <w:tcPr>
            <w:tcW w:w="2268" w:type="dxa"/>
            <w:tcBorders>
              <w:top w:val="single" w:sz="4" w:space="0" w:color="auto"/>
              <w:left w:val="single" w:sz="4" w:space="0" w:color="auto"/>
              <w:bottom w:val="single" w:sz="4" w:space="0" w:color="auto"/>
              <w:right w:val="single" w:sz="4" w:space="0" w:color="auto"/>
            </w:tcBorders>
          </w:tcPr>
          <w:p w14:paraId="3B92ADE0" w14:textId="77777777" w:rsidR="00792923" w:rsidRPr="00531759" w:rsidRDefault="00792923" w:rsidP="00962040">
            <w:pPr>
              <w:snapToGrid w:val="0"/>
              <w:jc w:val="center"/>
              <w:rPr>
                <w:rFonts w:eastAsia="標楷體"/>
              </w:rPr>
            </w:pPr>
            <w:r w:rsidRPr="00531759">
              <w:rPr>
                <w:rFonts w:eastAsia="標楷體"/>
              </w:rPr>
              <w:t>物質的構造與功能</w:t>
            </w:r>
          </w:p>
          <w:p w14:paraId="0525498A" w14:textId="77777777" w:rsidR="00792923" w:rsidRPr="00531759" w:rsidRDefault="0059541A" w:rsidP="00962040">
            <w:pPr>
              <w:snapToGrid w:val="0"/>
              <w:jc w:val="center"/>
              <w:rPr>
                <w:rFonts w:eastAsia="標楷體"/>
                <w:kern w:val="0"/>
              </w:rPr>
            </w:pPr>
            <w:r w:rsidRPr="00531759">
              <w:rPr>
                <w:rFonts w:eastAsia="標楷體"/>
              </w:rPr>
              <w:t>（</w:t>
            </w:r>
            <w:r w:rsidR="00792923" w:rsidRPr="00531759">
              <w:rPr>
                <w:rFonts w:eastAsia="標楷體"/>
              </w:rPr>
              <w:t>C</w:t>
            </w:r>
            <w:r w:rsidRPr="00531759">
              <w:rPr>
                <w:rFonts w:eastAsia="標楷體"/>
              </w:rPr>
              <w:t>）</w:t>
            </w:r>
          </w:p>
        </w:tc>
        <w:tc>
          <w:tcPr>
            <w:tcW w:w="4111" w:type="dxa"/>
            <w:tcBorders>
              <w:top w:val="single" w:sz="4" w:space="0" w:color="auto"/>
              <w:left w:val="single" w:sz="4" w:space="0" w:color="auto"/>
              <w:bottom w:val="single" w:sz="4" w:space="0" w:color="auto"/>
            </w:tcBorders>
          </w:tcPr>
          <w:p w14:paraId="0282DA79" w14:textId="77777777" w:rsidR="00792923" w:rsidRPr="00531759" w:rsidRDefault="00792923" w:rsidP="002C186D">
            <w:pPr>
              <w:snapToGrid w:val="0"/>
              <w:rPr>
                <w:rFonts w:eastAsia="標楷體"/>
                <w:kern w:val="0"/>
              </w:rPr>
            </w:pPr>
            <w:r w:rsidRPr="00531759">
              <w:rPr>
                <w:rFonts w:eastAsia="標楷體"/>
                <w:kern w:val="0"/>
              </w:rPr>
              <w:t>物質的分離與鑑定</w:t>
            </w:r>
            <w:r w:rsidR="0059541A" w:rsidRPr="00531759">
              <w:rPr>
                <w:rFonts w:eastAsia="標楷體"/>
                <w:kern w:val="0"/>
              </w:rPr>
              <w:t>（</w:t>
            </w:r>
            <w:r w:rsidRPr="00531759">
              <w:rPr>
                <w:rFonts w:eastAsia="標楷體"/>
                <w:kern w:val="0"/>
              </w:rPr>
              <w:t>Ca</w:t>
            </w:r>
            <w:r w:rsidR="0059541A" w:rsidRPr="00531759">
              <w:rPr>
                <w:rFonts w:eastAsia="標楷體"/>
                <w:kern w:val="0"/>
              </w:rPr>
              <w:t>）</w:t>
            </w:r>
          </w:p>
          <w:p w14:paraId="7104154B" w14:textId="77777777" w:rsidR="00792923" w:rsidRPr="00531759" w:rsidRDefault="00792923" w:rsidP="002C186D">
            <w:pPr>
              <w:snapToGrid w:val="0"/>
              <w:rPr>
                <w:rFonts w:eastAsia="標楷體"/>
                <w:kern w:val="0"/>
              </w:rPr>
            </w:pPr>
            <w:r w:rsidRPr="00531759">
              <w:rPr>
                <w:rFonts w:eastAsia="標楷體"/>
                <w:kern w:val="0"/>
              </w:rPr>
              <w:t>物質結構與功用</w:t>
            </w:r>
            <w:r w:rsidR="0059541A" w:rsidRPr="00531759">
              <w:rPr>
                <w:rFonts w:eastAsia="標楷體"/>
                <w:kern w:val="0"/>
              </w:rPr>
              <w:t>（</w:t>
            </w:r>
            <w:r w:rsidRPr="00531759">
              <w:rPr>
                <w:rFonts w:eastAsia="標楷體"/>
                <w:kern w:val="0"/>
              </w:rPr>
              <w:t>Cb</w:t>
            </w:r>
            <w:r w:rsidR="0059541A" w:rsidRPr="00531759">
              <w:rPr>
                <w:rFonts w:eastAsia="標楷體"/>
                <w:kern w:val="0"/>
              </w:rPr>
              <w:t>）</w:t>
            </w:r>
          </w:p>
        </w:tc>
      </w:tr>
      <w:tr w:rsidR="00186BC4" w:rsidRPr="00531759" w14:paraId="2E55AC5F" w14:textId="77777777" w:rsidTr="00962040">
        <w:trPr>
          <w:trHeight w:val="943"/>
          <w:jc w:val="center"/>
        </w:trPr>
        <w:tc>
          <w:tcPr>
            <w:tcW w:w="1668" w:type="dxa"/>
            <w:vMerge/>
            <w:tcBorders>
              <w:top w:val="single" w:sz="4" w:space="0" w:color="auto"/>
              <w:bottom w:val="single" w:sz="4" w:space="0" w:color="auto"/>
              <w:right w:val="single" w:sz="4" w:space="0" w:color="auto"/>
            </w:tcBorders>
          </w:tcPr>
          <w:p w14:paraId="732EF2CD" w14:textId="77777777" w:rsidR="00792923" w:rsidRPr="00531759" w:rsidRDefault="00792923" w:rsidP="002C186D">
            <w:pPr>
              <w:snapToGrid w:val="0"/>
              <w:rPr>
                <w:rFonts w:eastAsia="標楷體"/>
                <w:kern w:val="0"/>
              </w:rPr>
            </w:pPr>
          </w:p>
        </w:tc>
        <w:tc>
          <w:tcPr>
            <w:tcW w:w="1451" w:type="dxa"/>
            <w:vMerge/>
            <w:tcBorders>
              <w:top w:val="single" w:sz="4" w:space="0" w:color="auto"/>
              <w:left w:val="single" w:sz="4" w:space="0" w:color="auto"/>
              <w:bottom w:val="single" w:sz="4" w:space="0" w:color="auto"/>
              <w:right w:val="single" w:sz="4" w:space="0" w:color="auto"/>
            </w:tcBorders>
          </w:tcPr>
          <w:p w14:paraId="6B258693" w14:textId="77777777" w:rsidR="00792923" w:rsidRPr="00531759" w:rsidRDefault="00792923" w:rsidP="00962040">
            <w:pPr>
              <w:snapToGrid w:val="0"/>
              <w:jc w:val="center"/>
              <w:rPr>
                <w:rFonts w:eastAsia="標楷體"/>
                <w:kern w:val="0"/>
              </w:rPr>
            </w:pPr>
          </w:p>
        </w:tc>
        <w:tc>
          <w:tcPr>
            <w:tcW w:w="2268" w:type="dxa"/>
            <w:tcBorders>
              <w:top w:val="single" w:sz="4" w:space="0" w:color="auto"/>
              <w:left w:val="single" w:sz="4" w:space="0" w:color="auto"/>
              <w:bottom w:val="single" w:sz="4" w:space="0" w:color="auto"/>
              <w:right w:val="single" w:sz="4" w:space="0" w:color="auto"/>
            </w:tcBorders>
          </w:tcPr>
          <w:p w14:paraId="19A8A905" w14:textId="77777777" w:rsidR="00792923" w:rsidRPr="00531759" w:rsidRDefault="00792923" w:rsidP="00962040">
            <w:pPr>
              <w:snapToGrid w:val="0"/>
              <w:jc w:val="center"/>
              <w:rPr>
                <w:rFonts w:eastAsia="標楷體"/>
              </w:rPr>
            </w:pPr>
            <w:r w:rsidRPr="00531759">
              <w:rPr>
                <w:rFonts w:eastAsia="標楷體"/>
              </w:rPr>
              <w:t>生物的構造與功能</w:t>
            </w:r>
          </w:p>
          <w:p w14:paraId="7668E2C7" w14:textId="77777777" w:rsidR="00792923" w:rsidRPr="00531759" w:rsidRDefault="0059541A" w:rsidP="00962040">
            <w:pPr>
              <w:snapToGrid w:val="0"/>
              <w:jc w:val="center"/>
              <w:rPr>
                <w:rFonts w:eastAsia="標楷體"/>
              </w:rPr>
            </w:pPr>
            <w:r w:rsidRPr="00531759">
              <w:rPr>
                <w:rFonts w:eastAsia="標楷體"/>
              </w:rPr>
              <w:t>（</w:t>
            </w:r>
            <w:r w:rsidR="00792923" w:rsidRPr="00531759">
              <w:rPr>
                <w:rFonts w:eastAsia="標楷體"/>
              </w:rPr>
              <w:t>D</w:t>
            </w:r>
            <w:r w:rsidRPr="00531759">
              <w:rPr>
                <w:rFonts w:eastAsia="標楷體"/>
              </w:rPr>
              <w:t>）</w:t>
            </w:r>
          </w:p>
        </w:tc>
        <w:tc>
          <w:tcPr>
            <w:tcW w:w="4111" w:type="dxa"/>
            <w:tcBorders>
              <w:top w:val="single" w:sz="4" w:space="0" w:color="auto"/>
              <w:left w:val="single" w:sz="4" w:space="0" w:color="auto"/>
              <w:bottom w:val="single" w:sz="4" w:space="0" w:color="auto"/>
            </w:tcBorders>
          </w:tcPr>
          <w:p w14:paraId="30D0F4D0" w14:textId="77777777" w:rsidR="00792923" w:rsidRPr="00531759" w:rsidRDefault="00792923" w:rsidP="002C186D">
            <w:pPr>
              <w:pStyle w:val="110"/>
              <w:snapToGrid w:val="0"/>
              <w:ind w:leftChars="0" w:left="33"/>
              <w:rPr>
                <w:rFonts w:eastAsia="標楷體"/>
              </w:rPr>
            </w:pPr>
            <w:r w:rsidRPr="00531759">
              <w:rPr>
                <w:rFonts w:eastAsia="標楷體"/>
              </w:rPr>
              <w:t>細胞的構造與功能</w:t>
            </w:r>
            <w:r w:rsidR="0059541A" w:rsidRPr="00531759">
              <w:rPr>
                <w:rFonts w:eastAsia="標楷體"/>
              </w:rPr>
              <w:t>（</w:t>
            </w:r>
            <w:r w:rsidRPr="00531759">
              <w:rPr>
                <w:rFonts w:eastAsia="標楷體"/>
              </w:rPr>
              <w:t>Da</w:t>
            </w:r>
            <w:r w:rsidR="0059541A" w:rsidRPr="00531759">
              <w:rPr>
                <w:rFonts w:eastAsia="標楷體"/>
              </w:rPr>
              <w:t>）</w:t>
            </w:r>
          </w:p>
          <w:p w14:paraId="5B4CA79A" w14:textId="77777777" w:rsidR="00792923" w:rsidRPr="00531759" w:rsidRDefault="00792923" w:rsidP="002C186D">
            <w:pPr>
              <w:snapToGrid w:val="0"/>
              <w:rPr>
                <w:rFonts w:eastAsia="標楷體"/>
              </w:rPr>
            </w:pPr>
            <w:r w:rsidRPr="00531759">
              <w:rPr>
                <w:rFonts w:eastAsia="標楷體"/>
              </w:rPr>
              <w:t>動植物的構造與功能</w:t>
            </w:r>
            <w:r w:rsidR="0059541A" w:rsidRPr="00531759">
              <w:rPr>
                <w:rFonts w:eastAsia="標楷體"/>
              </w:rPr>
              <w:t>（</w:t>
            </w:r>
            <w:r w:rsidRPr="00531759">
              <w:rPr>
                <w:rFonts w:eastAsia="標楷體"/>
              </w:rPr>
              <w:t>Db</w:t>
            </w:r>
            <w:r w:rsidR="0059541A" w:rsidRPr="00531759">
              <w:rPr>
                <w:rFonts w:eastAsia="標楷體"/>
              </w:rPr>
              <w:t>）</w:t>
            </w:r>
          </w:p>
          <w:p w14:paraId="26C6A932" w14:textId="77777777" w:rsidR="00792923" w:rsidRPr="00531759" w:rsidRDefault="00792923" w:rsidP="002C186D">
            <w:pPr>
              <w:snapToGrid w:val="0"/>
              <w:rPr>
                <w:rFonts w:eastAsia="標楷體"/>
              </w:rPr>
            </w:pPr>
            <w:r w:rsidRPr="00531759">
              <w:rPr>
                <w:rFonts w:eastAsia="標楷體"/>
              </w:rPr>
              <w:t>生物體內的恆定性與調節</w:t>
            </w:r>
            <w:r w:rsidR="0059541A" w:rsidRPr="00531759">
              <w:rPr>
                <w:rFonts w:eastAsia="標楷體"/>
              </w:rPr>
              <w:t>（</w:t>
            </w:r>
            <w:r w:rsidRPr="00531759">
              <w:rPr>
                <w:rFonts w:eastAsia="標楷體"/>
              </w:rPr>
              <w:t>Dc</w:t>
            </w:r>
            <w:r w:rsidR="0059541A" w:rsidRPr="00531759">
              <w:rPr>
                <w:rFonts w:eastAsia="標楷體"/>
              </w:rPr>
              <w:t>）</w:t>
            </w:r>
          </w:p>
        </w:tc>
      </w:tr>
      <w:tr w:rsidR="00186BC4" w:rsidRPr="00531759" w14:paraId="0707B59C" w14:textId="77777777" w:rsidTr="00962040">
        <w:trPr>
          <w:trHeight w:val="1234"/>
          <w:jc w:val="center"/>
        </w:trPr>
        <w:tc>
          <w:tcPr>
            <w:tcW w:w="1668" w:type="dxa"/>
            <w:vMerge/>
            <w:tcBorders>
              <w:top w:val="single" w:sz="4" w:space="0" w:color="auto"/>
              <w:bottom w:val="single" w:sz="4" w:space="0" w:color="auto"/>
              <w:right w:val="single" w:sz="4" w:space="0" w:color="auto"/>
            </w:tcBorders>
          </w:tcPr>
          <w:p w14:paraId="27C27DBF" w14:textId="77777777" w:rsidR="00792923" w:rsidRPr="00531759" w:rsidRDefault="00792923" w:rsidP="002C186D">
            <w:pPr>
              <w:snapToGrid w:val="0"/>
              <w:rPr>
                <w:rFonts w:eastAsia="標楷體"/>
                <w:kern w:val="0"/>
              </w:rPr>
            </w:pPr>
          </w:p>
        </w:tc>
        <w:tc>
          <w:tcPr>
            <w:tcW w:w="1451" w:type="dxa"/>
            <w:vMerge w:val="restart"/>
            <w:tcBorders>
              <w:top w:val="single" w:sz="4" w:space="0" w:color="auto"/>
              <w:left w:val="single" w:sz="4" w:space="0" w:color="auto"/>
              <w:bottom w:val="single" w:sz="4" w:space="0" w:color="auto"/>
              <w:right w:val="single" w:sz="4" w:space="0" w:color="auto"/>
            </w:tcBorders>
          </w:tcPr>
          <w:p w14:paraId="6B5EDBEE" w14:textId="77777777" w:rsidR="00792923" w:rsidRPr="00531759" w:rsidRDefault="00792923" w:rsidP="00962040">
            <w:pPr>
              <w:snapToGrid w:val="0"/>
              <w:jc w:val="center"/>
              <w:rPr>
                <w:rFonts w:eastAsia="標楷體"/>
                <w:kern w:val="0"/>
              </w:rPr>
            </w:pPr>
            <w:r w:rsidRPr="00531759">
              <w:rPr>
                <w:rFonts w:eastAsia="標楷體"/>
                <w:kern w:val="0"/>
              </w:rPr>
              <w:t>系統與尺度</w:t>
            </w:r>
            <w:r w:rsidR="0059541A" w:rsidRPr="00531759">
              <w:rPr>
                <w:rFonts w:eastAsia="標楷體"/>
                <w:kern w:val="0"/>
              </w:rPr>
              <w:t>（</w:t>
            </w:r>
            <w:r w:rsidRPr="0022019E">
              <w:rPr>
                <w:rFonts w:eastAsia="標楷體"/>
                <w:kern w:val="0"/>
              </w:rPr>
              <w:t>I</w:t>
            </w:r>
            <w:r w:rsidR="00EE7F92" w:rsidRPr="0022019E">
              <w:rPr>
                <w:rFonts w:eastAsia="標楷體"/>
                <w:kern w:val="0"/>
              </w:rPr>
              <w:t>N</w:t>
            </w:r>
            <w:r w:rsidRPr="0022019E">
              <w:rPr>
                <w:rFonts w:eastAsia="標楷體"/>
                <w:kern w:val="0"/>
              </w:rPr>
              <w:t>c</w:t>
            </w:r>
            <w:r w:rsidR="0059541A" w:rsidRPr="00531759">
              <w:rPr>
                <w:rFonts w:eastAsia="標楷體"/>
                <w:kern w:val="0"/>
              </w:rPr>
              <w:t>）</w:t>
            </w:r>
          </w:p>
        </w:tc>
        <w:tc>
          <w:tcPr>
            <w:tcW w:w="2268" w:type="dxa"/>
            <w:tcBorders>
              <w:top w:val="single" w:sz="4" w:space="0" w:color="auto"/>
              <w:left w:val="single" w:sz="4" w:space="0" w:color="auto"/>
              <w:right w:val="single" w:sz="4" w:space="0" w:color="auto"/>
            </w:tcBorders>
          </w:tcPr>
          <w:p w14:paraId="3128279B" w14:textId="77777777" w:rsidR="00792923" w:rsidRPr="00531759" w:rsidRDefault="00792923" w:rsidP="00962040">
            <w:pPr>
              <w:snapToGrid w:val="0"/>
              <w:jc w:val="center"/>
              <w:rPr>
                <w:rFonts w:eastAsia="標楷體"/>
                <w:kern w:val="0"/>
              </w:rPr>
            </w:pPr>
            <w:r w:rsidRPr="00531759">
              <w:rPr>
                <w:rFonts w:eastAsia="標楷體"/>
                <w:kern w:val="0"/>
              </w:rPr>
              <w:t>物質系統</w:t>
            </w:r>
            <w:r w:rsidR="0059541A" w:rsidRPr="00531759">
              <w:rPr>
                <w:rFonts w:eastAsia="標楷體"/>
                <w:kern w:val="0"/>
              </w:rPr>
              <w:t>（</w:t>
            </w:r>
            <w:r w:rsidRPr="00531759">
              <w:rPr>
                <w:rFonts w:eastAsia="標楷體"/>
                <w:kern w:val="0"/>
              </w:rPr>
              <w:t>E</w:t>
            </w:r>
            <w:r w:rsidR="0059541A" w:rsidRPr="00531759">
              <w:rPr>
                <w:rFonts w:eastAsia="標楷體"/>
                <w:kern w:val="0"/>
              </w:rPr>
              <w:t>）</w:t>
            </w:r>
          </w:p>
        </w:tc>
        <w:tc>
          <w:tcPr>
            <w:tcW w:w="4111" w:type="dxa"/>
            <w:tcBorders>
              <w:top w:val="single" w:sz="4" w:space="0" w:color="auto"/>
              <w:left w:val="single" w:sz="4" w:space="0" w:color="auto"/>
            </w:tcBorders>
          </w:tcPr>
          <w:p w14:paraId="6C843FBF" w14:textId="77777777" w:rsidR="00792923" w:rsidRPr="00531759" w:rsidRDefault="00792923" w:rsidP="002C186D">
            <w:pPr>
              <w:snapToGrid w:val="0"/>
              <w:jc w:val="both"/>
              <w:rPr>
                <w:rFonts w:eastAsia="標楷體"/>
              </w:rPr>
            </w:pPr>
            <w:r w:rsidRPr="00531759">
              <w:rPr>
                <w:rFonts w:eastAsia="標楷體"/>
              </w:rPr>
              <w:t>自然界的尺度與單位</w:t>
            </w:r>
            <w:r w:rsidR="0059541A" w:rsidRPr="00531759">
              <w:rPr>
                <w:rFonts w:eastAsia="標楷體"/>
              </w:rPr>
              <w:t>（</w:t>
            </w:r>
            <w:r w:rsidRPr="00531759">
              <w:rPr>
                <w:rFonts w:eastAsia="標楷體"/>
              </w:rPr>
              <w:t>Ea</w:t>
            </w:r>
            <w:r w:rsidR="0059541A" w:rsidRPr="00531759">
              <w:rPr>
                <w:rFonts w:eastAsia="標楷體"/>
              </w:rPr>
              <w:t>）</w:t>
            </w:r>
          </w:p>
          <w:p w14:paraId="288E6572" w14:textId="77777777" w:rsidR="00792923" w:rsidRPr="00531759" w:rsidRDefault="00792923" w:rsidP="002C186D">
            <w:pPr>
              <w:snapToGrid w:val="0"/>
              <w:jc w:val="both"/>
              <w:rPr>
                <w:rFonts w:eastAsia="標楷體"/>
              </w:rPr>
            </w:pPr>
            <w:r w:rsidRPr="00531759">
              <w:rPr>
                <w:rFonts w:eastAsia="標楷體"/>
              </w:rPr>
              <w:t>力與運動</w:t>
            </w:r>
            <w:r w:rsidR="0059541A" w:rsidRPr="00531759">
              <w:rPr>
                <w:rFonts w:eastAsia="標楷體"/>
              </w:rPr>
              <w:t>（</w:t>
            </w:r>
            <w:r w:rsidRPr="00531759">
              <w:rPr>
                <w:rFonts w:eastAsia="標楷體"/>
              </w:rPr>
              <w:t>Eb</w:t>
            </w:r>
            <w:r w:rsidR="0059541A" w:rsidRPr="00531759">
              <w:rPr>
                <w:rFonts w:eastAsia="標楷體"/>
              </w:rPr>
              <w:t>）</w:t>
            </w:r>
          </w:p>
          <w:p w14:paraId="79D67EFB" w14:textId="77777777" w:rsidR="00792923" w:rsidRPr="00531759" w:rsidRDefault="00792923" w:rsidP="002C186D">
            <w:pPr>
              <w:snapToGrid w:val="0"/>
              <w:jc w:val="both"/>
              <w:rPr>
                <w:rFonts w:eastAsia="標楷體"/>
              </w:rPr>
            </w:pPr>
            <w:r w:rsidRPr="00531759">
              <w:rPr>
                <w:rFonts w:eastAsia="標楷體"/>
              </w:rPr>
              <w:t>氣體</w:t>
            </w:r>
            <w:r w:rsidR="0059541A" w:rsidRPr="00531759">
              <w:rPr>
                <w:rFonts w:eastAsia="標楷體"/>
              </w:rPr>
              <w:t>（</w:t>
            </w:r>
            <w:r w:rsidRPr="00531759">
              <w:rPr>
                <w:rFonts w:eastAsia="標楷體"/>
              </w:rPr>
              <w:t>Ec</w:t>
            </w:r>
            <w:r w:rsidR="0059541A" w:rsidRPr="00531759">
              <w:rPr>
                <w:rFonts w:eastAsia="標楷體"/>
              </w:rPr>
              <w:t>）</w:t>
            </w:r>
          </w:p>
          <w:p w14:paraId="34D268B5" w14:textId="77777777" w:rsidR="00792923" w:rsidRPr="00531759" w:rsidRDefault="00792923" w:rsidP="002C186D">
            <w:pPr>
              <w:snapToGrid w:val="0"/>
              <w:jc w:val="both"/>
              <w:rPr>
                <w:rFonts w:eastAsia="標楷體"/>
              </w:rPr>
            </w:pPr>
            <w:r w:rsidRPr="00531759">
              <w:rPr>
                <w:rFonts w:eastAsia="標楷體"/>
              </w:rPr>
              <w:t>宇宙與天體</w:t>
            </w:r>
            <w:r w:rsidR="0059541A" w:rsidRPr="00531759">
              <w:rPr>
                <w:rFonts w:eastAsia="標楷體"/>
              </w:rPr>
              <w:t>（</w:t>
            </w:r>
            <w:r w:rsidRPr="00531759">
              <w:rPr>
                <w:rFonts w:eastAsia="標楷體"/>
              </w:rPr>
              <w:t>Ed</w:t>
            </w:r>
            <w:r w:rsidR="0059541A" w:rsidRPr="00531759">
              <w:rPr>
                <w:rFonts w:eastAsia="標楷體"/>
              </w:rPr>
              <w:t>）</w:t>
            </w:r>
          </w:p>
        </w:tc>
      </w:tr>
      <w:tr w:rsidR="00186BC4" w:rsidRPr="00531759" w14:paraId="0C84E342" w14:textId="77777777" w:rsidTr="00962040">
        <w:trPr>
          <w:jc w:val="center"/>
        </w:trPr>
        <w:tc>
          <w:tcPr>
            <w:tcW w:w="1668" w:type="dxa"/>
            <w:vMerge/>
            <w:tcBorders>
              <w:top w:val="single" w:sz="4" w:space="0" w:color="auto"/>
              <w:bottom w:val="single" w:sz="4" w:space="0" w:color="auto"/>
              <w:right w:val="single" w:sz="4" w:space="0" w:color="auto"/>
            </w:tcBorders>
          </w:tcPr>
          <w:p w14:paraId="4DCECA95" w14:textId="77777777" w:rsidR="00792923" w:rsidRPr="00531759" w:rsidRDefault="00792923" w:rsidP="002C186D">
            <w:pPr>
              <w:snapToGrid w:val="0"/>
              <w:rPr>
                <w:rFonts w:eastAsia="標楷體"/>
                <w:kern w:val="0"/>
              </w:rPr>
            </w:pPr>
          </w:p>
        </w:tc>
        <w:tc>
          <w:tcPr>
            <w:tcW w:w="1451" w:type="dxa"/>
            <w:vMerge/>
            <w:tcBorders>
              <w:top w:val="single" w:sz="4" w:space="0" w:color="auto"/>
              <w:left w:val="single" w:sz="4" w:space="0" w:color="auto"/>
              <w:bottom w:val="single" w:sz="4" w:space="0" w:color="auto"/>
              <w:right w:val="single" w:sz="4" w:space="0" w:color="auto"/>
            </w:tcBorders>
          </w:tcPr>
          <w:p w14:paraId="113E96B7" w14:textId="77777777" w:rsidR="00792923" w:rsidRPr="00531759" w:rsidRDefault="00792923" w:rsidP="00962040">
            <w:pPr>
              <w:snapToGrid w:val="0"/>
              <w:jc w:val="center"/>
              <w:rPr>
                <w:rFonts w:eastAsia="標楷體"/>
                <w:kern w:val="0"/>
              </w:rPr>
            </w:pPr>
          </w:p>
        </w:tc>
        <w:tc>
          <w:tcPr>
            <w:tcW w:w="2268" w:type="dxa"/>
            <w:tcBorders>
              <w:top w:val="single" w:sz="4" w:space="0" w:color="auto"/>
              <w:left w:val="single" w:sz="4" w:space="0" w:color="auto"/>
              <w:bottom w:val="single" w:sz="4" w:space="0" w:color="auto"/>
              <w:right w:val="single" w:sz="4" w:space="0" w:color="auto"/>
            </w:tcBorders>
          </w:tcPr>
          <w:p w14:paraId="2928A321" w14:textId="77777777" w:rsidR="00792923" w:rsidRPr="00531759" w:rsidRDefault="00792923" w:rsidP="00962040">
            <w:pPr>
              <w:snapToGrid w:val="0"/>
              <w:jc w:val="center"/>
              <w:rPr>
                <w:rFonts w:eastAsia="標楷體"/>
                <w:kern w:val="0"/>
              </w:rPr>
            </w:pPr>
            <w:r w:rsidRPr="00531759">
              <w:rPr>
                <w:rFonts w:eastAsia="標楷體"/>
                <w:kern w:val="0"/>
              </w:rPr>
              <w:t>地球環境</w:t>
            </w:r>
            <w:r w:rsidR="0059541A" w:rsidRPr="00531759">
              <w:rPr>
                <w:rFonts w:eastAsia="標楷體"/>
                <w:kern w:val="0"/>
              </w:rPr>
              <w:t>（</w:t>
            </w:r>
            <w:r w:rsidRPr="00531759">
              <w:rPr>
                <w:rFonts w:eastAsia="標楷體"/>
                <w:kern w:val="0"/>
              </w:rPr>
              <w:t>F</w:t>
            </w:r>
            <w:r w:rsidR="0059541A" w:rsidRPr="00531759">
              <w:rPr>
                <w:rFonts w:eastAsia="標楷體"/>
                <w:kern w:val="0"/>
              </w:rPr>
              <w:t>）</w:t>
            </w:r>
          </w:p>
        </w:tc>
        <w:tc>
          <w:tcPr>
            <w:tcW w:w="4111" w:type="dxa"/>
            <w:tcBorders>
              <w:top w:val="single" w:sz="4" w:space="0" w:color="auto"/>
              <w:left w:val="single" w:sz="4" w:space="0" w:color="auto"/>
              <w:bottom w:val="single" w:sz="4" w:space="0" w:color="auto"/>
            </w:tcBorders>
          </w:tcPr>
          <w:p w14:paraId="1706E8C1" w14:textId="77777777" w:rsidR="00792923" w:rsidRPr="00531759" w:rsidRDefault="00792923" w:rsidP="002C186D">
            <w:pPr>
              <w:snapToGrid w:val="0"/>
              <w:rPr>
                <w:rFonts w:eastAsia="標楷體"/>
                <w:kern w:val="0"/>
              </w:rPr>
            </w:pPr>
            <w:r w:rsidRPr="00531759">
              <w:rPr>
                <w:rFonts w:eastAsia="標楷體"/>
                <w:kern w:val="0"/>
              </w:rPr>
              <w:t>組成地球的物質</w:t>
            </w:r>
            <w:r w:rsidR="0059541A" w:rsidRPr="00531759">
              <w:rPr>
                <w:rFonts w:eastAsia="標楷體"/>
                <w:kern w:val="0"/>
              </w:rPr>
              <w:t>（</w:t>
            </w:r>
            <w:r w:rsidRPr="00531759">
              <w:rPr>
                <w:rFonts w:eastAsia="標楷體"/>
                <w:kern w:val="0"/>
              </w:rPr>
              <w:t>Fa</w:t>
            </w:r>
            <w:r w:rsidR="0059541A" w:rsidRPr="00531759">
              <w:rPr>
                <w:rFonts w:eastAsia="標楷體"/>
                <w:kern w:val="0"/>
              </w:rPr>
              <w:t>）</w:t>
            </w:r>
          </w:p>
          <w:p w14:paraId="7F1BFDB0" w14:textId="77777777" w:rsidR="00792923" w:rsidRPr="00531759" w:rsidRDefault="00792923" w:rsidP="002C186D">
            <w:pPr>
              <w:snapToGrid w:val="0"/>
              <w:rPr>
                <w:rFonts w:eastAsia="標楷體"/>
                <w:kern w:val="0"/>
              </w:rPr>
            </w:pPr>
            <w:r w:rsidRPr="00531759">
              <w:rPr>
                <w:rFonts w:eastAsia="標楷體"/>
                <w:kern w:val="0"/>
              </w:rPr>
              <w:t>地球和太空</w:t>
            </w:r>
            <w:r w:rsidR="0059541A" w:rsidRPr="00531759">
              <w:rPr>
                <w:rFonts w:eastAsia="標楷體"/>
                <w:kern w:val="0"/>
              </w:rPr>
              <w:t>（</w:t>
            </w:r>
            <w:r w:rsidRPr="00531759">
              <w:rPr>
                <w:rFonts w:eastAsia="標楷體"/>
                <w:kern w:val="0"/>
              </w:rPr>
              <w:t>Fb</w:t>
            </w:r>
            <w:r w:rsidR="0059541A" w:rsidRPr="00531759">
              <w:rPr>
                <w:rFonts w:eastAsia="標楷體"/>
                <w:kern w:val="0"/>
              </w:rPr>
              <w:t>）</w:t>
            </w:r>
          </w:p>
          <w:p w14:paraId="6FE05760" w14:textId="77777777" w:rsidR="00792923" w:rsidRPr="00531759" w:rsidRDefault="00792923" w:rsidP="002C186D">
            <w:pPr>
              <w:snapToGrid w:val="0"/>
              <w:rPr>
                <w:rFonts w:eastAsia="標楷體"/>
                <w:kern w:val="0"/>
              </w:rPr>
            </w:pPr>
            <w:r w:rsidRPr="00531759">
              <w:rPr>
                <w:rFonts w:eastAsia="標楷體"/>
                <w:kern w:val="0"/>
              </w:rPr>
              <w:t>生物圈的組成</w:t>
            </w:r>
            <w:r w:rsidR="0059541A" w:rsidRPr="00531759">
              <w:rPr>
                <w:rFonts w:eastAsia="標楷體"/>
                <w:kern w:val="0"/>
              </w:rPr>
              <w:t>（</w:t>
            </w:r>
            <w:r w:rsidRPr="00531759">
              <w:rPr>
                <w:rFonts w:eastAsia="標楷體"/>
                <w:kern w:val="0"/>
              </w:rPr>
              <w:t>Fc</w:t>
            </w:r>
            <w:r w:rsidR="0059541A" w:rsidRPr="00531759">
              <w:rPr>
                <w:rFonts w:eastAsia="標楷體"/>
                <w:kern w:val="0"/>
              </w:rPr>
              <w:t>）</w:t>
            </w:r>
          </w:p>
        </w:tc>
      </w:tr>
      <w:tr w:rsidR="00186BC4" w:rsidRPr="00531759" w14:paraId="3649D164" w14:textId="77777777" w:rsidTr="00962040">
        <w:trPr>
          <w:trHeight w:val="917"/>
          <w:jc w:val="center"/>
        </w:trPr>
        <w:tc>
          <w:tcPr>
            <w:tcW w:w="1668" w:type="dxa"/>
            <w:vMerge w:val="restart"/>
            <w:tcBorders>
              <w:top w:val="single" w:sz="4" w:space="0" w:color="auto"/>
              <w:right w:val="single" w:sz="4" w:space="0" w:color="auto"/>
            </w:tcBorders>
          </w:tcPr>
          <w:p w14:paraId="610F054F" w14:textId="77777777" w:rsidR="00792923" w:rsidRPr="00531759" w:rsidRDefault="00792923" w:rsidP="002C186D">
            <w:pPr>
              <w:snapToGrid w:val="0"/>
              <w:jc w:val="both"/>
              <w:rPr>
                <w:rFonts w:eastAsia="標楷體"/>
              </w:rPr>
            </w:pPr>
            <w:r w:rsidRPr="00531759">
              <w:rPr>
                <w:rFonts w:eastAsia="標楷體"/>
              </w:rPr>
              <w:t>2</w:t>
            </w:r>
            <w:r w:rsidR="00962040" w:rsidRPr="00531759">
              <w:rPr>
                <w:rFonts w:eastAsia="標楷體"/>
              </w:rPr>
              <w:t>.</w:t>
            </w:r>
            <w:r w:rsidRPr="00531759">
              <w:rPr>
                <w:rFonts w:eastAsia="標楷體"/>
              </w:rPr>
              <w:t>自然界的現</w:t>
            </w:r>
          </w:p>
          <w:p w14:paraId="184B9998" w14:textId="77777777" w:rsidR="00792923" w:rsidRPr="00531759" w:rsidRDefault="00792923" w:rsidP="002C186D">
            <w:pPr>
              <w:snapToGrid w:val="0"/>
              <w:ind w:firstLineChars="81" w:firstLine="194"/>
              <w:jc w:val="both"/>
              <w:rPr>
                <w:rFonts w:eastAsia="標楷體"/>
              </w:rPr>
            </w:pPr>
            <w:r w:rsidRPr="00531759">
              <w:rPr>
                <w:rFonts w:eastAsia="標楷體"/>
              </w:rPr>
              <w:t>象、規律與</w:t>
            </w:r>
          </w:p>
          <w:p w14:paraId="2750134B" w14:textId="77777777" w:rsidR="00792923" w:rsidRPr="00531759" w:rsidRDefault="00792923" w:rsidP="002C186D">
            <w:pPr>
              <w:snapToGrid w:val="0"/>
              <w:ind w:firstLineChars="81" w:firstLine="194"/>
              <w:jc w:val="both"/>
              <w:rPr>
                <w:rFonts w:eastAsia="標楷體"/>
              </w:rPr>
            </w:pPr>
            <w:r w:rsidRPr="00531759">
              <w:rPr>
                <w:rFonts w:eastAsia="標楷體"/>
              </w:rPr>
              <w:t>作用</w:t>
            </w:r>
          </w:p>
        </w:tc>
        <w:tc>
          <w:tcPr>
            <w:tcW w:w="1451" w:type="dxa"/>
            <w:vMerge w:val="restart"/>
            <w:tcBorders>
              <w:top w:val="single" w:sz="4" w:space="0" w:color="auto"/>
              <w:left w:val="single" w:sz="4" w:space="0" w:color="auto"/>
              <w:right w:val="single" w:sz="4" w:space="0" w:color="auto"/>
            </w:tcBorders>
          </w:tcPr>
          <w:p w14:paraId="4600EB21" w14:textId="77777777" w:rsidR="00792923" w:rsidRPr="00531759" w:rsidRDefault="00792923" w:rsidP="00962040">
            <w:pPr>
              <w:snapToGrid w:val="0"/>
              <w:jc w:val="center"/>
              <w:rPr>
                <w:rFonts w:eastAsia="標楷體"/>
                <w:kern w:val="0"/>
              </w:rPr>
            </w:pPr>
            <w:r w:rsidRPr="00531759">
              <w:rPr>
                <w:rFonts w:eastAsia="標楷體"/>
                <w:kern w:val="0"/>
              </w:rPr>
              <w:t>改變與穩定</w:t>
            </w:r>
          </w:p>
          <w:p w14:paraId="2C492463" w14:textId="77777777" w:rsidR="00792923" w:rsidRPr="00531759" w:rsidRDefault="0059541A" w:rsidP="00962040">
            <w:pPr>
              <w:snapToGrid w:val="0"/>
              <w:jc w:val="center"/>
              <w:rPr>
                <w:rFonts w:eastAsia="標楷體"/>
                <w:kern w:val="0"/>
              </w:rPr>
            </w:pPr>
            <w:r w:rsidRPr="00531759">
              <w:rPr>
                <w:rFonts w:eastAsia="標楷體"/>
                <w:kern w:val="0"/>
              </w:rPr>
              <w:t>（</w:t>
            </w:r>
            <w:r w:rsidR="00792923" w:rsidRPr="0022019E">
              <w:rPr>
                <w:rFonts w:eastAsia="標楷體"/>
                <w:kern w:val="0"/>
              </w:rPr>
              <w:t>I</w:t>
            </w:r>
            <w:r w:rsidR="00EE7F92" w:rsidRPr="0022019E">
              <w:rPr>
                <w:rFonts w:eastAsia="標楷體"/>
                <w:kern w:val="0"/>
              </w:rPr>
              <w:t>N</w:t>
            </w:r>
            <w:r w:rsidR="00792923" w:rsidRPr="0022019E">
              <w:rPr>
                <w:rFonts w:eastAsia="標楷體"/>
                <w:kern w:val="0"/>
              </w:rPr>
              <w:t>d</w:t>
            </w:r>
            <w:r w:rsidRPr="00531759">
              <w:rPr>
                <w:rFonts w:eastAsia="標楷體"/>
                <w:kern w:val="0"/>
              </w:rPr>
              <w:t>）</w:t>
            </w:r>
          </w:p>
        </w:tc>
        <w:tc>
          <w:tcPr>
            <w:tcW w:w="2268" w:type="dxa"/>
            <w:tcBorders>
              <w:top w:val="single" w:sz="4" w:space="0" w:color="auto"/>
              <w:left w:val="single" w:sz="4" w:space="0" w:color="auto"/>
              <w:right w:val="single" w:sz="4" w:space="0" w:color="auto"/>
            </w:tcBorders>
          </w:tcPr>
          <w:p w14:paraId="0D05A3D0" w14:textId="77777777" w:rsidR="00792923" w:rsidRPr="00531759" w:rsidRDefault="00792923" w:rsidP="00962040">
            <w:pPr>
              <w:snapToGrid w:val="0"/>
              <w:jc w:val="center"/>
              <w:rPr>
                <w:rFonts w:eastAsia="標楷體"/>
              </w:rPr>
            </w:pPr>
            <w:r w:rsidRPr="00531759">
              <w:rPr>
                <w:rFonts w:eastAsia="標楷體"/>
              </w:rPr>
              <w:t>演化與延續</w:t>
            </w:r>
            <w:r w:rsidR="0059541A" w:rsidRPr="00531759">
              <w:rPr>
                <w:rFonts w:eastAsia="標楷體"/>
              </w:rPr>
              <w:t>（</w:t>
            </w:r>
            <w:r w:rsidRPr="00531759">
              <w:rPr>
                <w:rFonts w:eastAsia="標楷體"/>
              </w:rPr>
              <w:t>G</w:t>
            </w:r>
            <w:r w:rsidR="0059541A" w:rsidRPr="00531759">
              <w:rPr>
                <w:rFonts w:eastAsia="標楷體"/>
              </w:rPr>
              <w:t>）</w:t>
            </w:r>
          </w:p>
        </w:tc>
        <w:tc>
          <w:tcPr>
            <w:tcW w:w="4111" w:type="dxa"/>
            <w:tcBorders>
              <w:top w:val="single" w:sz="4" w:space="0" w:color="auto"/>
              <w:left w:val="single" w:sz="4" w:space="0" w:color="auto"/>
            </w:tcBorders>
          </w:tcPr>
          <w:p w14:paraId="2C6A1EBB" w14:textId="77777777" w:rsidR="00792923" w:rsidRPr="00531759" w:rsidRDefault="00792923" w:rsidP="002C186D">
            <w:pPr>
              <w:snapToGrid w:val="0"/>
              <w:jc w:val="both"/>
              <w:rPr>
                <w:rFonts w:eastAsia="標楷體"/>
              </w:rPr>
            </w:pPr>
            <w:r w:rsidRPr="00531759">
              <w:rPr>
                <w:rFonts w:eastAsia="標楷體"/>
              </w:rPr>
              <w:t>生殖與遺傳</w:t>
            </w:r>
            <w:r w:rsidR="0059541A" w:rsidRPr="00531759">
              <w:rPr>
                <w:rFonts w:eastAsia="標楷體"/>
              </w:rPr>
              <w:t>（</w:t>
            </w:r>
            <w:r w:rsidRPr="00531759">
              <w:rPr>
                <w:rFonts w:eastAsia="標楷體"/>
              </w:rPr>
              <w:t>Ga</w:t>
            </w:r>
            <w:r w:rsidR="0059541A" w:rsidRPr="00531759">
              <w:rPr>
                <w:rFonts w:eastAsia="標楷體"/>
              </w:rPr>
              <w:t>）</w:t>
            </w:r>
          </w:p>
          <w:p w14:paraId="7E29C04D" w14:textId="77777777" w:rsidR="00792923" w:rsidRPr="00531759" w:rsidRDefault="00792923" w:rsidP="002C186D">
            <w:pPr>
              <w:snapToGrid w:val="0"/>
              <w:jc w:val="both"/>
              <w:rPr>
                <w:rFonts w:eastAsia="標楷體"/>
              </w:rPr>
            </w:pPr>
            <w:r w:rsidRPr="00531759">
              <w:rPr>
                <w:rFonts w:eastAsia="標楷體"/>
              </w:rPr>
              <w:t>演化</w:t>
            </w:r>
            <w:r w:rsidR="0059541A" w:rsidRPr="00531759">
              <w:rPr>
                <w:rFonts w:eastAsia="標楷體"/>
              </w:rPr>
              <w:t>（</w:t>
            </w:r>
            <w:r w:rsidRPr="00531759">
              <w:rPr>
                <w:rFonts w:eastAsia="標楷體"/>
              </w:rPr>
              <w:t>Gb</w:t>
            </w:r>
            <w:r w:rsidR="0059541A" w:rsidRPr="00531759">
              <w:rPr>
                <w:rFonts w:eastAsia="標楷體"/>
              </w:rPr>
              <w:t>）</w:t>
            </w:r>
          </w:p>
          <w:p w14:paraId="22C3380B" w14:textId="77777777" w:rsidR="00792923" w:rsidRPr="00531759" w:rsidRDefault="00792923" w:rsidP="002C186D">
            <w:pPr>
              <w:snapToGrid w:val="0"/>
              <w:jc w:val="both"/>
              <w:rPr>
                <w:rFonts w:eastAsia="標楷體"/>
              </w:rPr>
            </w:pPr>
            <w:r w:rsidRPr="00531759">
              <w:rPr>
                <w:rFonts w:eastAsia="標楷體"/>
              </w:rPr>
              <w:t>生物多樣性</w:t>
            </w:r>
            <w:r w:rsidR="0059541A" w:rsidRPr="00531759">
              <w:rPr>
                <w:rFonts w:eastAsia="標楷體"/>
              </w:rPr>
              <w:t>（</w:t>
            </w:r>
            <w:r w:rsidRPr="00531759">
              <w:rPr>
                <w:rFonts w:eastAsia="標楷體"/>
              </w:rPr>
              <w:t>Gc</w:t>
            </w:r>
            <w:r w:rsidR="0059541A" w:rsidRPr="00531759">
              <w:rPr>
                <w:rFonts w:eastAsia="標楷體"/>
              </w:rPr>
              <w:t>）</w:t>
            </w:r>
          </w:p>
        </w:tc>
      </w:tr>
      <w:tr w:rsidR="00186BC4" w:rsidRPr="00531759" w14:paraId="499C6EDC" w14:textId="77777777" w:rsidTr="00962040">
        <w:trPr>
          <w:trHeight w:val="609"/>
          <w:jc w:val="center"/>
        </w:trPr>
        <w:tc>
          <w:tcPr>
            <w:tcW w:w="1668" w:type="dxa"/>
            <w:vMerge/>
            <w:tcBorders>
              <w:right w:val="single" w:sz="4" w:space="0" w:color="auto"/>
            </w:tcBorders>
          </w:tcPr>
          <w:p w14:paraId="48F2C989" w14:textId="77777777" w:rsidR="00792923" w:rsidRPr="00531759" w:rsidRDefault="00792923" w:rsidP="002C186D">
            <w:pPr>
              <w:snapToGrid w:val="0"/>
              <w:jc w:val="both"/>
              <w:rPr>
                <w:rFonts w:eastAsia="標楷體"/>
              </w:rPr>
            </w:pPr>
          </w:p>
        </w:tc>
        <w:tc>
          <w:tcPr>
            <w:tcW w:w="1451" w:type="dxa"/>
            <w:vMerge/>
            <w:tcBorders>
              <w:left w:val="single" w:sz="4" w:space="0" w:color="auto"/>
              <w:right w:val="single" w:sz="4" w:space="0" w:color="auto"/>
            </w:tcBorders>
          </w:tcPr>
          <w:p w14:paraId="252A6F4D" w14:textId="77777777" w:rsidR="00792923" w:rsidRPr="00531759" w:rsidRDefault="00792923" w:rsidP="00962040">
            <w:pPr>
              <w:snapToGrid w:val="0"/>
              <w:jc w:val="center"/>
              <w:rPr>
                <w:rFonts w:eastAsia="標楷體"/>
                <w:kern w:val="0"/>
              </w:rPr>
            </w:pPr>
          </w:p>
        </w:tc>
        <w:tc>
          <w:tcPr>
            <w:tcW w:w="2268" w:type="dxa"/>
            <w:tcBorders>
              <w:top w:val="single" w:sz="4" w:space="0" w:color="auto"/>
              <w:left w:val="single" w:sz="4" w:space="0" w:color="auto"/>
              <w:bottom w:val="single" w:sz="4" w:space="0" w:color="auto"/>
              <w:right w:val="single" w:sz="4" w:space="0" w:color="auto"/>
            </w:tcBorders>
          </w:tcPr>
          <w:p w14:paraId="67FCB157" w14:textId="77777777" w:rsidR="00792923" w:rsidRPr="00531759" w:rsidRDefault="00792923" w:rsidP="00962040">
            <w:pPr>
              <w:snapToGrid w:val="0"/>
              <w:jc w:val="center"/>
              <w:rPr>
                <w:rFonts w:eastAsia="標楷體"/>
              </w:rPr>
            </w:pPr>
            <w:r w:rsidRPr="00531759">
              <w:rPr>
                <w:rFonts w:eastAsia="標楷體"/>
              </w:rPr>
              <w:t>地球的歷史</w:t>
            </w:r>
            <w:r w:rsidR="0059541A" w:rsidRPr="00531759">
              <w:rPr>
                <w:rFonts w:eastAsia="標楷體"/>
              </w:rPr>
              <w:t>（</w:t>
            </w:r>
            <w:r w:rsidRPr="00531759">
              <w:rPr>
                <w:rFonts w:eastAsia="標楷體"/>
              </w:rPr>
              <w:t>H</w:t>
            </w:r>
            <w:r w:rsidR="0059541A" w:rsidRPr="00531759">
              <w:rPr>
                <w:rFonts w:eastAsia="標楷體"/>
              </w:rPr>
              <w:t>）</w:t>
            </w:r>
          </w:p>
        </w:tc>
        <w:tc>
          <w:tcPr>
            <w:tcW w:w="4111" w:type="dxa"/>
            <w:tcBorders>
              <w:top w:val="single" w:sz="4" w:space="0" w:color="auto"/>
              <w:left w:val="single" w:sz="4" w:space="0" w:color="auto"/>
              <w:bottom w:val="single" w:sz="4" w:space="0" w:color="auto"/>
            </w:tcBorders>
          </w:tcPr>
          <w:p w14:paraId="642C44AC" w14:textId="77777777" w:rsidR="00792923" w:rsidRPr="00531759" w:rsidRDefault="00792923" w:rsidP="002C186D">
            <w:pPr>
              <w:snapToGrid w:val="0"/>
              <w:jc w:val="both"/>
              <w:rPr>
                <w:rFonts w:eastAsia="標楷體"/>
              </w:rPr>
            </w:pPr>
            <w:r w:rsidRPr="00531759">
              <w:rPr>
                <w:rFonts w:eastAsia="標楷體"/>
              </w:rPr>
              <w:t>地球的起源與演變</w:t>
            </w:r>
            <w:r w:rsidR="0059541A" w:rsidRPr="00531759">
              <w:rPr>
                <w:rFonts w:eastAsia="標楷體"/>
              </w:rPr>
              <w:t>（</w:t>
            </w:r>
            <w:r w:rsidRPr="00531759">
              <w:rPr>
                <w:rFonts w:eastAsia="標楷體"/>
              </w:rPr>
              <w:t>Ha</w:t>
            </w:r>
            <w:r w:rsidR="0059541A" w:rsidRPr="00531759">
              <w:rPr>
                <w:rFonts w:eastAsia="標楷體"/>
              </w:rPr>
              <w:t>）</w:t>
            </w:r>
          </w:p>
          <w:p w14:paraId="1153742C" w14:textId="77777777" w:rsidR="00792923" w:rsidRPr="00531759" w:rsidRDefault="00792923" w:rsidP="002C186D">
            <w:pPr>
              <w:snapToGrid w:val="0"/>
              <w:jc w:val="both"/>
              <w:rPr>
                <w:rFonts w:eastAsia="標楷體"/>
              </w:rPr>
            </w:pPr>
            <w:r w:rsidRPr="00531759">
              <w:rPr>
                <w:rFonts w:eastAsia="標楷體"/>
              </w:rPr>
              <w:t>地層與化石</w:t>
            </w:r>
            <w:r w:rsidR="0059541A" w:rsidRPr="00531759">
              <w:rPr>
                <w:rFonts w:eastAsia="標楷體"/>
              </w:rPr>
              <w:t>（</w:t>
            </w:r>
            <w:r w:rsidRPr="00531759">
              <w:rPr>
                <w:rFonts w:eastAsia="標楷體"/>
              </w:rPr>
              <w:t>Hb</w:t>
            </w:r>
            <w:r w:rsidR="0059541A" w:rsidRPr="00531759">
              <w:rPr>
                <w:rFonts w:eastAsia="標楷體"/>
              </w:rPr>
              <w:t>）</w:t>
            </w:r>
          </w:p>
        </w:tc>
      </w:tr>
      <w:tr w:rsidR="00186BC4" w:rsidRPr="00531759" w14:paraId="7E973F40" w14:textId="77777777" w:rsidTr="00962040">
        <w:trPr>
          <w:jc w:val="center"/>
        </w:trPr>
        <w:tc>
          <w:tcPr>
            <w:tcW w:w="1668" w:type="dxa"/>
            <w:vMerge/>
            <w:tcBorders>
              <w:right w:val="single" w:sz="4" w:space="0" w:color="auto"/>
            </w:tcBorders>
          </w:tcPr>
          <w:p w14:paraId="1155D494" w14:textId="77777777" w:rsidR="00792923" w:rsidRPr="00531759" w:rsidRDefault="00792923" w:rsidP="002C186D">
            <w:pPr>
              <w:snapToGrid w:val="0"/>
              <w:jc w:val="both"/>
              <w:rPr>
                <w:rFonts w:eastAsia="標楷體"/>
              </w:rPr>
            </w:pPr>
          </w:p>
        </w:tc>
        <w:tc>
          <w:tcPr>
            <w:tcW w:w="1451" w:type="dxa"/>
            <w:vMerge/>
            <w:tcBorders>
              <w:left w:val="single" w:sz="4" w:space="0" w:color="auto"/>
              <w:bottom w:val="single" w:sz="4" w:space="0" w:color="auto"/>
              <w:right w:val="single" w:sz="4" w:space="0" w:color="auto"/>
            </w:tcBorders>
          </w:tcPr>
          <w:p w14:paraId="24C8DF66" w14:textId="77777777" w:rsidR="00792923" w:rsidRPr="00531759" w:rsidRDefault="00792923" w:rsidP="00962040">
            <w:pPr>
              <w:snapToGrid w:val="0"/>
              <w:jc w:val="center"/>
              <w:rPr>
                <w:rFonts w:eastAsia="標楷體"/>
                <w:b/>
                <w:kern w:val="0"/>
              </w:rPr>
            </w:pPr>
          </w:p>
        </w:tc>
        <w:tc>
          <w:tcPr>
            <w:tcW w:w="2268" w:type="dxa"/>
            <w:tcBorders>
              <w:top w:val="single" w:sz="4" w:space="0" w:color="auto"/>
              <w:left w:val="single" w:sz="4" w:space="0" w:color="auto"/>
              <w:bottom w:val="single" w:sz="4" w:space="0" w:color="auto"/>
              <w:right w:val="single" w:sz="4" w:space="0" w:color="auto"/>
            </w:tcBorders>
          </w:tcPr>
          <w:p w14:paraId="492F1748" w14:textId="77777777" w:rsidR="00792923" w:rsidRPr="00531759" w:rsidRDefault="00792923" w:rsidP="00962040">
            <w:pPr>
              <w:snapToGrid w:val="0"/>
              <w:jc w:val="center"/>
              <w:rPr>
                <w:rFonts w:eastAsia="標楷體"/>
              </w:rPr>
            </w:pPr>
            <w:r w:rsidRPr="00531759">
              <w:rPr>
                <w:rFonts w:eastAsia="標楷體"/>
              </w:rPr>
              <w:t>變動的地球</w:t>
            </w:r>
            <w:r w:rsidR="0059541A" w:rsidRPr="00531759">
              <w:rPr>
                <w:rFonts w:eastAsia="標楷體"/>
              </w:rPr>
              <w:t>（</w:t>
            </w:r>
            <w:r w:rsidRPr="00531759">
              <w:rPr>
                <w:rFonts w:eastAsia="標楷體"/>
              </w:rPr>
              <w:t>I</w:t>
            </w:r>
            <w:r w:rsidR="0059541A" w:rsidRPr="00531759">
              <w:rPr>
                <w:rFonts w:eastAsia="標楷體"/>
              </w:rPr>
              <w:t>）</w:t>
            </w:r>
          </w:p>
        </w:tc>
        <w:tc>
          <w:tcPr>
            <w:tcW w:w="4111" w:type="dxa"/>
            <w:tcBorders>
              <w:top w:val="single" w:sz="4" w:space="0" w:color="auto"/>
              <w:left w:val="single" w:sz="4" w:space="0" w:color="auto"/>
              <w:bottom w:val="single" w:sz="4" w:space="0" w:color="auto"/>
            </w:tcBorders>
          </w:tcPr>
          <w:p w14:paraId="2E9D0D15" w14:textId="77777777" w:rsidR="00792923" w:rsidRPr="00531759" w:rsidRDefault="00792923" w:rsidP="002C186D">
            <w:pPr>
              <w:snapToGrid w:val="0"/>
              <w:rPr>
                <w:rFonts w:eastAsia="標楷體"/>
                <w:kern w:val="0"/>
              </w:rPr>
            </w:pPr>
            <w:r w:rsidRPr="00531759">
              <w:rPr>
                <w:rFonts w:eastAsia="標楷體"/>
                <w:kern w:val="0"/>
              </w:rPr>
              <w:t>地表與地殼的變動</w:t>
            </w:r>
            <w:r w:rsidR="0059541A" w:rsidRPr="00531759">
              <w:rPr>
                <w:rFonts w:eastAsia="標楷體"/>
                <w:kern w:val="0"/>
              </w:rPr>
              <w:t>（</w:t>
            </w:r>
            <w:r w:rsidRPr="00531759">
              <w:rPr>
                <w:rFonts w:eastAsia="標楷體"/>
                <w:kern w:val="0"/>
              </w:rPr>
              <w:t>Ia</w:t>
            </w:r>
            <w:r w:rsidR="0059541A" w:rsidRPr="00531759">
              <w:rPr>
                <w:rFonts w:eastAsia="標楷體"/>
                <w:kern w:val="0"/>
              </w:rPr>
              <w:t>）</w:t>
            </w:r>
          </w:p>
          <w:p w14:paraId="5A0BB5FE" w14:textId="77777777" w:rsidR="00792923" w:rsidRPr="00531759" w:rsidRDefault="00792923" w:rsidP="002C186D">
            <w:pPr>
              <w:snapToGrid w:val="0"/>
              <w:rPr>
                <w:rFonts w:eastAsia="標楷體"/>
                <w:kern w:val="0"/>
              </w:rPr>
            </w:pPr>
            <w:r w:rsidRPr="00531759">
              <w:rPr>
                <w:rFonts w:eastAsia="標楷體"/>
                <w:kern w:val="0"/>
              </w:rPr>
              <w:t>天氣與氣候變化</w:t>
            </w:r>
            <w:r w:rsidR="0059541A" w:rsidRPr="00531759">
              <w:rPr>
                <w:rFonts w:eastAsia="標楷體"/>
                <w:kern w:val="0"/>
              </w:rPr>
              <w:t>（</w:t>
            </w:r>
            <w:r w:rsidRPr="00531759">
              <w:rPr>
                <w:rFonts w:eastAsia="標楷體"/>
                <w:kern w:val="0"/>
              </w:rPr>
              <w:t>Ib</w:t>
            </w:r>
            <w:r w:rsidR="0059541A" w:rsidRPr="00531759">
              <w:rPr>
                <w:rFonts w:eastAsia="標楷體"/>
                <w:kern w:val="0"/>
              </w:rPr>
              <w:t>）</w:t>
            </w:r>
          </w:p>
          <w:p w14:paraId="0E51C989" w14:textId="77777777" w:rsidR="00792923" w:rsidRPr="00531759" w:rsidRDefault="00792923" w:rsidP="002C186D">
            <w:pPr>
              <w:snapToGrid w:val="0"/>
              <w:rPr>
                <w:rFonts w:eastAsia="標楷體"/>
                <w:kern w:val="0"/>
              </w:rPr>
            </w:pPr>
            <w:r w:rsidRPr="00531759">
              <w:rPr>
                <w:rFonts w:eastAsia="標楷體"/>
                <w:snapToGrid w:val="0"/>
                <w:kern w:val="0"/>
              </w:rPr>
              <w:t>海水的運動</w:t>
            </w:r>
            <w:r w:rsidR="0059541A" w:rsidRPr="00531759">
              <w:rPr>
                <w:rFonts w:eastAsia="標楷體"/>
                <w:snapToGrid w:val="0"/>
                <w:kern w:val="0"/>
              </w:rPr>
              <w:t>（</w:t>
            </w:r>
            <w:r w:rsidRPr="00531759">
              <w:rPr>
                <w:rFonts w:eastAsia="標楷體"/>
                <w:snapToGrid w:val="0"/>
                <w:kern w:val="0"/>
              </w:rPr>
              <w:t>Ic</w:t>
            </w:r>
            <w:r w:rsidR="0059541A" w:rsidRPr="00531759">
              <w:rPr>
                <w:rFonts w:eastAsia="標楷體"/>
                <w:snapToGrid w:val="0"/>
                <w:kern w:val="0"/>
              </w:rPr>
              <w:t>）</w:t>
            </w:r>
          </w:p>
          <w:p w14:paraId="72AD54B3" w14:textId="77777777" w:rsidR="00792923" w:rsidRPr="00531759" w:rsidRDefault="00792923" w:rsidP="002C186D">
            <w:pPr>
              <w:snapToGrid w:val="0"/>
              <w:rPr>
                <w:rFonts w:eastAsia="標楷體"/>
                <w:kern w:val="0"/>
              </w:rPr>
            </w:pPr>
            <w:r w:rsidRPr="00531759">
              <w:rPr>
                <w:rFonts w:eastAsia="標楷體"/>
                <w:kern w:val="0"/>
              </w:rPr>
              <w:t>晝夜與季節</w:t>
            </w:r>
            <w:r w:rsidR="0059541A" w:rsidRPr="00531759">
              <w:rPr>
                <w:rFonts w:eastAsia="標楷體"/>
                <w:kern w:val="0"/>
              </w:rPr>
              <w:t>（</w:t>
            </w:r>
            <w:r w:rsidRPr="00531759">
              <w:rPr>
                <w:rFonts w:eastAsia="標楷體"/>
                <w:kern w:val="0"/>
              </w:rPr>
              <w:t>Id</w:t>
            </w:r>
            <w:r w:rsidR="0059541A" w:rsidRPr="00531759">
              <w:rPr>
                <w:rFonts w:eastAsia="標楷體"/>
                <w:kern w:val="0"/>
              </w:rPr>
              <w:t>）</w:t>
            </w:r>
          </w:p>
        </w:tc>
      </w:tr>
      <w:tr w:rsidR="00186BC4" w:rsidRPr="00531759" w14:paraId="63057FC7" w14:textId="77777777" w:rsidTr="007823A6">
        <w:trPr>
          <w:trHeight w:val="85"/>
          <w:jc w:val="center"/>
        </w:trPr>
        <w:tc>
          <w:tcPr>
            <w:tcW w:w="1668" w:type="dxa"/>
            <w:vMerge/>
            <w:tcBorders>
              <w:right w:val="single" w:sz="4" w:space="0" w:color="auto"/>
            </w:tcBorders>
          </w:tcPr>
          <w:p w14:paraId="0B626D91" w14:textId="77777777" w:rsidR="00792923" w:rsidRPr="00531759" w:rsidRDefault="00792923" w:rsidP="002C186D">
            <w:pPr>
              <w:snapToGrid w:val="0"/>
              <w:rPr>
                <w:rFonts w:eastAsia="標楷體"/>
                <w:kern w:val="0"/>
              </w:rPr>
            </w:pPr>
          </w:p>
        </w:tc>
        <w:tc>
          <w:tcPr>
            <w:tcW w:w="1451" w:type="dxa"/>
            <w:vMerge w:val="restart"/>
            <w:tcBorders>
              <w:top w:val="single" w:sz="4" w:space="0" w:color="auto"/>
              <w:left w:val="single" w:sz="4" w:space="0" w:color="auto"/>
              <w:bottom w:val="single" w:sz="4" w:space="0" w:color="auto"/>
              <w:right w:val="single" w:sz="4" w:space="0" w:color="auto"/>
            </w:tcBorders>
          </w:tcPr>
          <w:p w14:paraId="5A121C21" w14:textId="77777777" w:rsidR="00792923" w:rsidRPr="00531759" w:rsidRDefault="00792923" w:rsidP="00962040">
            <w:pPr>
              <w:snapToGrid w:val="0"/>
              <w:jc w:val="center"/>
              <w:rPr>
                <w:rFonts w:eastAsia="標楷體"/>
                <w:b/>
                <w:kern w:val="0"/>
              </w:rPr>
            </w:pPr>
            <w:r w:rsidRPr="00531759">
              <w:rPr>
                <w:rFonts w:eastAsia="標楷體"/>
                <w:kern w:val="0"/>
              </w:rPr>
              <w:t>交互作用</w:t>
            </w:r>
            <w:r w:rsidR="0059541A" w:rsidRPr="00531759">
              <w:rPr>
                <w:rFonts w:eastAsia="標楷體"/>
                <w:kern w:val="0"/>
              </w:rPr>
              <w:t>（</w:t>
            </w:r>
            <w:r w:rsidRPr="0022019E">
              <w:rPr>
                <w:rFonts w:eastAsia="標楷體"/>
                <w:kern w:val="0"/>
              </w:rPr>
              <w:t>I</w:t>
            </w:r>
            <w:r w:rsidR="00EE7F92" w:rsidRPr="0022019E">
              <w:rPr>
                <w:rFonts w:eastAsia="標楷體"/>
                <w:kern w:val="0"/>
              </w:rPr>
              <w:t>N</w:t>
            </w:r>
            <w:r w:rsidRPr="0022019E">
              <w:rPr>
                <w:rFonts w:eastAsia="標楷體"/>
                <w:kern w:val="0"/>
              </w:rPr>
              <w:t>e</w:t>
            </w:r>
            <w:r w:rsidR="0059541A" w:rsidRPr="00531759">
              <w:rPr>
                <w:rFonts w:eastAsia="標楷體"/>
                <w:kern w:val="0"/>
              </w:rPr>
              <w:t>）</w:t>
            </w:r>
          </w:p>
        </w:tc>
        <w:tc>
          <w:tcPr>
            <w:tcW w:w="2268" w:type="dxa"/>
            <w:tcBorders>
              <w:top w:val="single" w:sz="4" w:space="0" w:color="auto"/>
              <w:left w:val="single" w:sz="4" w:space="0" w:color="auto"/>
              <w:bottom w:val="single" w:sz="4" w:space="0" w:color="auto"/>
              <w:right w:val="single" w:sz="4" w:space="0" w:color="auto"/>
            </w:tcBorders>
          </w:tcPr>
          <w:p w14:paraId="03CE10A2" w14:textId="77777777" w:rsidR="00792923" w:rsidRPr="00531759" w:rsidRDefault="00792923" w:rsidP="00962040">
            <w:pPr>
              <w:snapToGrid w:val="0"/>
              <w:jc w:val="center"/>
              <w:rPr>
                <w:rFonts w:eastAsia="標楷體"/>
                <w:dstrike/>
                <w:kern w:val="0"/>
              </w:rPr>
            </w:pPr>
            <w:r w:rsidRPr="00531759">
              <w:rPr>
                <w:rFonts w:eastAsia="標楷體"/>
              </w:rPr>
              <w:t>物質的反應、平衡與製造</w:t>
            </w:r>
            <w:r w:rsidR="0059541A" w:rsidRPr="00531759">
              <w:rPr>
                <w:rFonts w:eastAsia="標楷體"/>
              </w:rPr>
              <w:t>（</w:t>
            </w:r>
            <w:r w:rsidRPr="00531759">
              <w:rPr>
                <w:rFonts w:eastAsia="標楷體"/>
              </w:rPr>
              <w:t>J</w:t>
            </w:r>
            <w:r w:rsidR="0059541A" w:rsidRPr="00531759">
              <w:rPr>
                <w:rFonts w:eastAsia="標楷體"/>
              </w:rPr>
              <w:t>）</w:t>
            </w:r>
          </w:p>
        </w:tc>
        <w:tc>
          <w:tcPr>
            <w:tcW w:w="4111" w:type="dxa"/>
            <w:tcBorders>
              <w:top w:val="single" w:sz="4" w:space="0" w:color="auto"/>
              <w:left w:val="single" w:sz="4" w:space="0" w:color="auto"/>
              <w:bottom w:val="single" w:sz="4" w:space="0" w:color="auto"/>
            </w:tcBorders>
          </w:tcPr>
          <w:p w14:paraId="1360C6E2" w14:textId="77777777" w:rsidR="00792923" w:rsidRPr="00531759" w:rsidRDefault="00792923" w:rsidP="002C186D">
            <w:pPr>
              <w:snapToGrid w:val="0"/>
              <w:rPr>
                <w:rFonts w:eastAsia="標楷體"/>
                <w:kern w:val="0"/>
              </w:rPr>
            </w:pPr>
            <w:r w:rsidRPr="00531759">
              <w:rPr>
                <w:rFonts w:eastAsia="標楷體"/>
                <w:kern w:val="0"/>
              </w:rPr>
              <w:t>物質反應規律</w:t>
            </w:r>
            <w:r w:rsidR="0059541A" w:rsidRPr="00531759">
              <w:rPr>
                <w:rFonts w:eastAsia="標楷體"/>
                <w:kern w:val="0"/>
              </w:rPr>
              <w:t>（</w:t>
            </w:r>
            <w:r w:rsidRPr="00531759">
              <w:rPr>
                <w:rFonts w:eastAsia="標楷體"/>
                <w:kern w:val="0"/>
              </w:rPr>
              <w:t>Ja</w:t>
            </w:r>
            <w:r w:rsidR="0059541A" w:rsidRPr="00531759">
              <w:rPr>
                <w:rFonts w:eastAsia="標楷體"/>
                <w:kern w:val="0"/>
              </w:rPr>
              <w:t>）</w:t>
            </w:r>
          </w:p>
          <w:p w14:paraId="02BA9024" w14:textId="77777777" w:rsidR="00792923" w:rsidRPr="00531759" w:rsidRDefault="00792923" w:rsidP="002C186D">
            <w:pPr>
              <w:snapToGrid w:val="0"/>
              <w:rPr>
                <w:rFonts w:eastAsia="標楷體"/>
                <w:kern w:val="0"/>
              </w:rPr>
            </w:pPr>
            <w:r w:rsidRPr="00531759">
              <w:rPr>
                <w:rFonts w:eastAsia="標楷體"/>
                <w:kern w:val="0"/>
              </w:rPr>
              <w:t>水溶液中的變化</w:t>
            </w:r>
            <w:r w:rsidR="0059541A" w:rsidRPr="00531759">
              <w:rPr>
                <w:rFonts w:eastAsia="標楷體"/>
                <w:kern w:val="0"/>
              </w:rPr>
              <w:t>（</w:t>
            </w:r>
            <w:r w:rsidRPr="00531759">
              <w:rPr>
                <w:rFonts w:eastAsia="標楷體"/>
                <w:kern w:val="0"/>
              </w:rPr>
              <w:t>Jb</w:t>
            </w:r>
            <w:r w:rsidR="0059541A" w:rsidRPr="00531759">
              <w:rPr>
                <w:rFonts w:eastAsia="標楷體"/>
                <w:kern w:val="0"/>
              </w:rPr>
              <w:t>）</w:t>
            </w:r>
          </w:p>
          <w:p w14:paraId="4A3865DB" w14:textId="77777777" w:rsidR="00792923" w:rsidRPr="00531759" w:rsidRDefault="00792923" w:rsidP="002C186D">
            <w:pPr>
              <w:snapToGrid w:val="0"/>
              <w:rPr>
                <w:rFonts w:eastAsia="標楷體"/>
                <w:kern w:val="0"/>
              </w:rPr>
            </w:pPr>
            <w:r w:rsidRPr="00531759">
              <w:rPr>
                <w:rFonts w:eastAsia="標楷體"/>
                <w:kern w:val="0"/>
              </w:rPr>
              <w:t>氧化與還原反應</w:t>
            </w:r>
            <w:r w:rsidR="0059541A" w:rsidRPr="00531759">
              <w:rPr>
                <w:rFonts w:eastAsia="標楷體"/>
                <w:kern w:val="0"/>
              </w:rPr>
              <w:t>（</w:t>
            </w:r>
            <w:r w:rsidRPr="00531759">
              <w:rPr>
                <w:rFonts w:eastAsia="標楷體"/>
                <w:kern w:val="0"/>
              </w:rPr>
              <w:t>Jc</w:t>
            </w:r>
            <w:r w:rsidR="0059541A" w:rsidRPr="00531759">
              <w:rPr>
                <w:rFonts w:eastAsia="標楷體"/>
                <w:kern w:val="0"/>
              </w:rPr>
              <w:t>）</w:t>
            </w:r>
          </w:p>
          <w:p w14:paraId="70A865EA" w14:textId="77777777" w:rsidR="00792923" w:rsidRPr="00531759" w:rsidRDefault="00792923" w:rsidP="002C186D">
            <w:pPr>
              <w:snapToGrid w:val="0"/>
              <w:rPr>
                <w:rFonts w:eastAsia="標楷體"/>
                <w:kern w:val="0"/>
              </w:rPr>
            </w:pPr>
            <w:r w:rsidRPr="00531759">
              <w:rPr>
                <w:rFonts w:eastAsia="標楷體"/>
                <w:kern w:val="0"/>
              </w:rPr>
              <w:t>酸鹼反應</w:t>
            </w:r>
            <w:r w:rsidR="0059541A" w:rsidRPr="00531759">
              <w:rPr>
                <w:rFonts w:eastAsia="標楷體"/>
                <w:kern w:val="0"/>
              </w:rPr>
              <w:t>（</w:t>
            </w:r>
            <w:r w:rsidRPr="00531759">
              <w:rPr>
                <w:rFonts w:eastAsia="標楷體"/>
                <w:kern w:val="0"/>
              </w:rPr>
              <w:t>Jd</w:t>
            </w:r>
            <w:r w:rsidR="0059541A" w:rsidRPr="00531759">
              <w:rPr>
                <w:rFonts w:eastAsia="標楷體"/>
                <w:kern w:val="0"/>
              </w:rPr>
              <w:t>）</w:t>
            </w:r>
          </w:p>
          <w:p w14:paraId="075AAD4F" w14:textId="77777777" w:rsidR="00792923" w:rsidRPr="00531759" w:rsidRDefault="00792923" w:rsidP="002C186D">
            <w:pPr>
              <w:snapToGrid w:val="0"/>
              <w:rPr>
                <w:rFonts w:eastAsia="標楷體"/>
                <w:kern w:val="0"/>
              </w:rPr>
            </w:pPr>
            <w:r w:rsidRPr="00531759">
              <w:rPr>
                <w:rFonts w:eastAsia="標楷體"/>
                <w:kern w:val="0"/>
              </w:rPr>
              <w:t>化學反應速率與平衡</w:t>
            </w:r>
            <w:r w:rsidR="0059541A" w:rsidRPr="00531759">
              <w:rPr>
                <w:rFonts w:eastAsia="標楷體"/>
                <w:kern w:val="0"/>
              </w:rPr>
              <w:t>（</w:t>
            </w:r>
            <w:r w:rsidRPr="00531759">
              <w:rPr>
                <w:rFonts w:eastAsia="標楷體"/>
                <w:kern w:val="0"/>
              </w:rPr>
              <w:t>Je</w:t>
            </w:r>
            <w:r w:rsidR="0059541A" w:rsidRPr="00531759">
              <w:rPr>
                <w:rFonts w:eastAsia="標楷體"/>
                <w:kern w:val="0"/>
              </w:rPr>
              <w:t>）</w:t>
            </w:r>
          </w:p>
          <w:p w14:paraId="3CB7675F" w14:textId="77777777" w:rsidR="00792923" w:rsidRPr="00531759" w:rsidRDefault="00792923" w:rsidP="007823A6">
            <w:pPr>
              <w:snapToGrid w:val="0"/>
              <w:ind w:rightChars="-103" w:right="-247"/>
              <w:rPr>
                <w:rFonts w:eastAsia="標楷體"/>
                <w:kern w:val="0"/>
              </w:rPr>
            </w:pPr>
            <w:r w:rsidRPr="00531759">
              <w:rPr>
                <w:rFonts w:eastAsia="標楷體"/>
                <w:kern w:val="0"/>
              </w:rPr>
              <w:t>有機化合物的</w:t>
            </w:r>
            <w:r w:rsidR="00261280" w:rsidRPr="0022019E">
              <w:rPr>
                <w:rFonts w:eastAsia="標楷體"/>
                <w:kern w:val="0"/>
              </w:rPr>
              <w:t>性質、</w:t>
            </w:r>
            <w:r w:rsidRPr="00531759">
              <w:rPr>
                <w:rFonts w:eastAsia="標楷體"/>
                <w:kern w:val="0"/>
              </w:rPr>
              <w:t>製備與反應</w:t>
            </w:r>
            <w:r w:rsidR="0059541A" w:rsidRPr="00531759">
              <w:rPr>
                <w:rFonts w:eastAsia="標楷體"/>
                <w:kern w:val="0"/>
              </w:rPr>
              <w:t>（</w:t>
            </w:r>
            <w:r w:rsidRPr="00531759">
              <w:rPr>
                <w:rFonts w:eastAsia="標楷體"/>
                <w:kern w:val="0"/>
              </w:rPr>
              <w:t>Jf</w:t>
            </w:r>
            <w:r w:rsidR="0059541A" w:rsidRPr="00531759">
              <w:rPr>
                <w:rFonts w:eastAsia="標楷體"/>
                <w:kern w:val="0"/>
              </w:rPr>
              <w:t>）</w:t>
            </w:r>
          </w:p>
        </w:tc>
      </w:tr>
      <w:tr w:rsidR="00186BC4" w:rsidRPr="00531759" w14:paraId="268850FE" w14:textId="77777777" w:rsidTr="00962040">
        <w:trPr>
          <w:jc w:val="center"/>
        </w:trPr>
        <w:tc>
          <w:tcPr>
            <w:tcW w:w="1668" w:type="dxa"/>
            <w:vMerge/>
            <w:tcBorders>
              <w:right w:val="single" w:sz="4" w:space="0" w:color="auto"/>
            </w:tcBorders>
          </w:tcPr>
          <w:p w14:paraId="6503CE15" w14:textId="77777777" w:rsidR="00792923" w:rsidRPr="00531759" w:rsidRDefault="00792923" w:rsidP="002C186D">
            <w:pPr>
              <w:snapToGrid w:val="0"/>
              <w:rPr>
                <w:rFonts w:eastAsia="標楷體"/>
                <w:kern w:val="0"/>
              </w:rPr>
            </w:pPr>
          </w:p>
        </w:tc>
        <w:tc>
          <w:tcPr>
            <w:tcW w:w="1451" w:type="dxa"/>
            <w:vMerge/>
            <w:tcBorders>
              <w:top w:val="single" w:sz="4" w:space="0" w:color="auto"/>
              <w:left w:val="single" w:sz="4" w:space="0" w:color="auto"/>
              <w:bottom w:val="single" w:sz="4" w:space="0" w:color="auto"/>
              <w:right w:val="single" w:sz="4" w:space="0" w:color="auto"/>
            </w:tcBorders>
          </w:tcPr>
          <w:p w14:paraId="5E05DED5" w14:textId="77777777" w:rsidR="00792923" w:rsidRPr="00531759" w:rsidRDefault="00792923" w:rsidP="00962040">
            <w:pPr>
              <w:snapToGrid w:val="0"/>
              <w:jc w:val="center"/>
              <w:rPr>
                <w:rFonts w:eastAsia="標楷體"/>
                <w:kern w:val="0"/>
              </w:rPr>
            </w:pPr>
          </w:p>
        </w:tc>
        <w:tc>
          <w:tcPr>
            <w:tcW w:w="2268" w:type="dxa"/>
            <w:tcBorders>
              <w:top w:val="single" w:sz="4" w:space="0" w:color="auto"/>
              <w:left w:val="single" w:sz="4" w:space="0" w:color="auto"/>
              <w:bottom w:val="single" w:sz="4" w:space="0" w:color="auto"/>
              <w:right w:val="single" w:sz="4" w:space="0" w:color="auto"/>
            </w:tcBorders>
          </w:tcPr>
          <w:p w14:paraId="22427E1A" w14:textId="77777777" w:rsidR="00962040" w:rsidRPr="00531759" w:rsidRDefault="00792923" w:rsidP="00962040">
            <w:pPr>
              <w:snapToGrid w:val="0"/>
              <w:jc w:val="center"/>
              <w:rPr>
                <w:rFonts w:eastAsia="標楷體"/>
              </w:rPr>
            </w:pPr>
            <w:r w:rsidRPr="00531759">
              <w:rPr>
                <w:rFonts w:eastAsia="標楷體"/>
              </w:rPr>
              <w:t>自然界的現象與</w:t>
            </w:r>
          </w:p>
          <w:p w14:paraId="6BEC746C" w14:textId="77777777" w:rsidR="00792923" w:rsidRPr="00531759" w:rsidRDefault="00792923" w:rsidP="00962040">
            <w:pPr>
              <w:snapToGrid w:val="0"/>
              <w:jc w:val="center"/>
              <w:rPr>
                <w:rFonts w:eastAsia="標楷體"/>
              </w:rPr>
            </w:pPr>
            <w:r w:rsidRPr="00531759">
              <w:rPr>
                <w:rFonts w:eastAsia="標楷體"/>
              </w:rPr>
              <w:t>交互作用</w:t>
            </w:r>
            <w:r w:rsidR="0059541A" w:rsidRPr="00531759">
              <w:rPr>
                <w:rFonts w:eastAsia="標楷體"/>
              </w:rPr>
              <w:t>（</w:t>
            </w:r>
            <w:r w:rsidRPr="00531759">
              <w:rPr>
                <w:rFonts w:eastAsia="標楷體"/>
              </w:rPr>
              <w:t>K</w:t>
            </w:r>
            <w:r w:rsidR="0059541A" w:rsidRPr="00531759">
              <w:rPr>
                <w:rFonts w:eastAsia="標楷體"/>
              </w:rPr>
              <w:t>）</w:t>
            </w:r>
          </w:p>
        </w:tc>
        <w:tc>
          <w:tcPr>
            <w:tcW w:w="4111" w:type="dxa"/>
            <w:tcBorders>
              <w:top w:val="single" w:sz="4" w:space="0" w:color="auto"/>
              <w:left w:val="single" w:sz="4" w:space="0" w:color="auto"/>
              <w:bottom w:val="single" w:sz="4" w:space="0" w:color="auto"/>
            </w:tcBorders>
          </w:tcPr>
          <w:p w14:paraId="693B504A" w14:textId="77777777" w:rsidR="00792923" w:rsidRPr="00531759" w:rsidRDefault="00792923" w:rsidP="002C186D">
            <w:pPr>
              <w:snapToGrid w:val="0"/>
              <w:rPr>
                <w:rFonts w:eastAsia="標楷體"/>
                <w:kern w:val="0"/>
              </w:rPr>
            </w:pPr>
            <w:r w:rsidRPr="00531759">
              <w:rPr>
                <w:rFonts w:eastAsia="標楷體"/>
                <w:kern w:val="0"/>
              </w:rPr>
              <w:t>波動、光與聲音</w:t>
            </w:r>
            <w:r w:rsidR="0059541A" w:rsidRPr="00531759">
              <w:rPr>
                <w:rFonts w:eastAsia="標楷體"/>
                <w:kern w:val="0"/>
              </w:rPr>
              <w:t>（</w:t>
            </w:r>
            <w:r w:rsidRPr="00531759">
              <w:rPr>
                <w:rFonts w:eastAsia="標楷體"/>
                <w:kern w:val="0"/>
              </w:rPr>
              <w:t>Ka</w:t>
            </w:r>
            <w:r w:rsidR="0059541A" w:rsidRPr="00531759">
              <w:rPr>
                <w:rFonts w:eastAsia="標楷體"/>
                <w:kern w:val="0"/>
              </w:rPr>
              <w:t>）</w:t>
            </w:r>
          </w:p>
          <w:p w14:paraId="238406DE" w14:textId="77777777" w:rsidR="00792923" w:rsidRPr="00531759" w:rsidRDefault="00792923" w:rsidP="002C186D">
            <w:pPr>
              <w:snapToGrid w:val="0"/>
              <w:rPr>
                <w:rFonts w:eastAsia="標楷體"/>
                <w:kern w:val="0"/>
              </w:rPr>
            </w:pPr>
            <w:r w:rsidRPr="00531759">
              <w:rPr>
                <w:rFonts w:eastAsia="標楷體"/>
                <w:kern w:val="0"/>
              </w:rPr>
              <w:t>萬有引力</w:t>
            </w:r>
            <w:r w:rsidR="0059541A" w:rsidRPr="00531759">
              <w:rPr>
                <w:rFonts w:eastAsia="標楷體"/>
                <w:kern w:val="0"/>
              </w:rPr>
              <w:t>（</w:t>
            </w:r>
            <w:r w:rsidRPr="00531759">
              <w:rPr>
                <w:rFonts w:eastAsia="標楷體"/>
                <w:kern w:val="0"/>
              </w:rPr>
              <w:t>Kb</w:t>
            </w:r>
            <w:r w:rsidR="0059541A" w:rsidRPr="00531759">
              <w:rPr>
                <w:rFonts w:eastAsia="標楷體"/>
                <w:kern w:val="0"/>
              </w:rPr>
              <w:t>）</w:t>
            </w:r>
          </w:p>
          <w:p w14:paraId="1B084047" w14:textId="77777777" w:rsidR="00792923" w:rsidRPr="00531759" w:rsidRDefault="00792923" w:rsidP="002C186D">
            <w:pPr>
              <w:snapToGrid w:val="0"/>
              <w:rPr>
                <w:rFonts w:eastAsia="標楷體"/>
                <w:kern w:val="0"/>
              </w:rPr>
            </w:pPr>
            <w:r w:rsidRPr="00531759">
              <w:rPr>
                <w:rFonts w:eastAsia="標楷體"/>
                <w:kern w:val="0"/>
              </w:rPr>
              <w:t>電磁現象</w:t>
            </w:r>
            <w:r w:rsidR="0059541A" w:rsidRPr="00531759">
              <w:rPr>
                <w:rFonts w:eastAsia="標楷體"/>
                <w:kern w:val="0"/>
              </w:rPr>
              <w:t>（</w:t>
            </w:r>
            <w:r w:rsidRPr="00531759">
              <w:rPr>
                <w:rFonts w:eastAsia="標楷體"/>
                <w:kern w:val="0"/>
              </w:rPr>
              <w:t>Kc</w:t>
            </w:r>
            <w:r w:rsidR="0059541A" w:rsidRPr="00531759">
              <w:rPr>
                <w:rFonts w:eastAsia="標楷體"/>
                <w:kern w:val="0"/>
              </w:rPr>
              <w:t>）</w:t>
            </w:r>
          </w:p>
          <w:p w14:paraId="26969E2A" w14:textId="77777777" w:rsidR="00792923" w:rsidRPr="00531759" w:rsidRDefault="00792923" w:rsidP="002C186D">
            <w:pPr>
              <w:snapToGrid w:val="0"/>
              <w:rPr>
                <w:rFonts w:eastAsia="標楷體"/>
                <w:kern w:val="0"/>
              </w:rPr>
            </w:pPr>
            <w:r w:rsidRPr="00531759">
              <w:rPr>
                <w:rFonts w:eastAsia="標楷體"/>
                <w:kern w:val="0"/>
              </w:rPr>
              <w:t>量子現象</w:t>
            </w:r>
            <w:r w:rsidR="0059541A" w:rsidRPr="00531759">
              <w:rPr>
                <w:rFonts w:eastAsia="標楷體"/>
                <w:kern w:val="0"/>
              </w:rPr>
              <w:t>（</w:t>
            </w:r>
            <w:r w:rsidRPr="00531759">
              <w:rPr>
                <w:rFonts w:eastAsia="標楷體"/>
                <w:kern w:val="0"/>
              </w:rPr>
              <w:t>Kd</w:t>
            </w:r>
            <w:r w:rsidR="0059541A" w:rsidRPr="00531759">
              <w:rPr>
                <w:rFonts w:eastAsia="標楷體"/>
                <w:kern w:val="0"/>
              </w:rPr>
              <w:t>）</w:t>
            </w:r>
          </w:p>
          <w:p w14:paraId="7B3E77D6" w14:textId="77777777" w:rsidR="00792923" w:rsidRPr="00531759" w:rsidRDefault="00792923" w:rsidP="002C186D">
            <w:pPr>
              <w:snapToGrid w:val="0"/>
              <w:rPr>
                <w:rFonts w:eastAsia="標楷體"/>
                <w:kern w:val="0"/>
              </w:rPr>
            </w:pPr>
            <w:r w:rsidRPr="00531759">
              <w:rPr>
                <w:rFonts w:eastAsia="標楷體"/>
                <w:kern w:val="0"/>
              </w:rPr>
              <w:t>基本交互作用</w:t>
            </w:r>
            <w:r w:rsidR="0059541A" w:rsidRPr="00531759">
              <w:rPr>
                <w:rFonts w:eastAsia="標楷體"/>
                <w:kern w:val="0"/>
              </w:rPr>
              <w:t>（</w:t>
            </w:r>
            <w:r w:rsidRPr="00531759">
              <w:rPr>
                <w:rFonts w:eastAsia="標楷體"/>
                <w:kern w:val="0"/>
              </w:rPr>
              <w:t>Ke</w:t>
            </w:r>
            <w:r w:rsidR="0059541A" w:rsidRPr="00531759">
              <w:rPr>
                <w:rFonts w:eastAsia="標楷體"/>
                <w:kern w:val="0"/>
              </w:rPr>
              <w:t>）</w:t>
            </w:r>
          </w:p>
        </w:tc>
      </w:tr>
      <w:tr w:rsidR="00186BC4" w:rsidRPr="00531759" w14:paraId="3E2DB6DE" w14:textId="77777777" w:rsidTr="00962040">
        <w:trPr>
          <w:trHeight w:val="670"/>
          <w:jc w:val="center"/>
        </w:trPr>
        <w:tc>
          <w:tcPr>
            <w:tcW w:w="1668" w:type="dxa"/>
            <w:vMerge/>
            <w:tcBorders>
              <w:bottom w:val="single" w:sz="4" w:space="0" w:color="auto"/>
              <w:right w:val="single" w:sz="4" w:space="0" w:color="auto"/>
            </w:tcBorders>
          </w:tcPr>
          <w:p w14:paraId="5697EAAD" w14:textId="77777777" w:rsidR="00792923" w:rsidRPr="00531759" w:rsidRDefault="00792923" w:rsidP="002C186D">
            <w:pPr>
              <w:snapToGrid w:val="0"/>
              <w:rPr>
                <w:rFonts w:eastAsia="標楷體"/>
                <w:kern w:val="0"/>
              </w:rPr>
            </w:pPr>
          </w:p>
        </w:tc>
        <w:tc>
          <w:tcPr>
            <w:tcW w:w="1451" w:type="dxa"/>
            <w:vMerge/>
            <w:tcBorders>
              <w:top w:val="single" w:sz="4" w:space="0" w:color="auto"/>
              <w:left w:val="single" w:sz="4" w:space="0" w:color="auto"/>
              <w:bottom w:val="single" w:sz="4" w:space="0" w:color="auto"/>
              <w:right w:val="single" w:sz="4" w:space="0" w:color="auto"/>
            </w:tcBorders>
          </w:tcPr>
          <w:p w14:paraId="1D12D6DA" w14:textId="77777777" w:rsidR="00792923" w:rsidRPr="00531759" w:rsidRDefault="00792923" w:rsidP="00962040">
            <w:pPr>
              <w:snapToGrid w:val="0"/>
              <w:jc w:val="center"/>
              <w:rPr>
                <w:rFonts w:eastAsia="標楷體"/>
                <w:kern w:val="0"/>
              </w:rPr>
            </w:pPr>
          </w:p>
        </w:tc>
        <w:tc>
          <w:tcPr>
            <w:tcW w:w="2268" w:type="dxa"/>
            <w:tcBorders>
              <w:top w:val="single" w:sz="4" w:space="0" w:color="auto"/>
              <w:left w:val="single" w:sz="4" w:space="0" w:color="auto"/>
              <w:bottom w:val="single" w:sz="4" w:space="0" w:color="auto"/>
              <w:right w:val="single" w:sz="4" w:space="0" w:color="auto"/>
            </w:tcBorders>
          </w:tcPr>
          <w:p w14:paraId="76C9212A" w14:textId="77777777" w:rsidR="00792923" w:rsidRPr="00531759" w:rsidRDefault="00792923" w:rsidP="00962040">
            <w:pPr>
              <w:snapToGrid w:val="0"/>
              <w:jc w:val="center"/>
              <w:rPr>
                <w:rFonts w:eastAsia="標楷體"/>
              </w:rPr>
            </w:pPr>
            <w:r w:rsidRPr="00531759">
              <w:rPr>
                <w:rFonts w:eastAsia="標楷體"/>
              </w:rPr>
              <w:t>生物與環境</w:t>
            </w:r>
            <w:r w:rsidR="0059541A" w:rsidRPr="00531759">
              <w:rPr>
                <w:rFonts w:eastAsia="標楷體"/>
              </w:rPr>
              <w:t>（</w:t>
            </w:r>
            <w:r w:rsidRPr="00531759">
              <w:rPr>
                <w:rFonts w:eastAsia="標楷體"/>
              </w:rPr>
              <w:t>L</w:t>
            </w:r>
            <w:r w:rsidR="0059541A" w:rsidRPr="00531759">
              <w:rPr>
                <w:rFonts w:eastAsia="標楷體"/>
              </w:rPr>
              <w:t>）</w:t>
            </w:r>
          </w:p>
        </w:tc>
        <w:tc>
          <w:tcPr>
            <w:tcW w:w="4111" w:type="dxa"/>
            <w:tcBorders>
              <w:top w:val="single" w:sz="4" w:space="0" w:color="auto"/>
              <w:left w:val="single" w:sz="4" w:space="0" w:color="auto"/>
              <w:bottom w:val="single" w:sz="4" w:space="0" w:color="auto"/>
            </w:tcBorders>
          </w:tcPr>
          <w:p w14:paraId="1D0A3C66" w14:textId="77777777" w:rsidR="00792923" w:rsidRPr="00531759" w:rsidRDefault="00792923" w:rsidP="002C186D">
            <w:pPr>
              <w:snapToGrid w:val="0"/>
              <w:rPr>
                <w:rFonts w:eastAsia="標楷體"/>
                <w:kern w:val="0"/>
              </w:rPr>
            </w:pPr>
            <w:r w:rsidRPr="00531759">
              <w:rPr>
                <w:rFonts w:eastAsia="標楷體"/>
                <w:kern w:val="0"/>
              </w:rPr>
              <w:t>生物間的交互作用</w:t>
            </w:r>
            <w:r w:rsidR="0059541A" w:rsidRPr="00531759">
              <w:rPr>
                <w:rFonts w:eastAsia="標楷體"/>
                <w:kern w:val="0"/>
              </w:rPr>
              <w:t>（</w:t>
            </w:r>
            <w:r w:rsidRPr="00531759">
              <w:rPr>
                <w:rFonts w:eastAsia="標楷體"/>
                <w:kern w:val="0"/>
              </w:rPr>
              <w:t>La</w:t>
            </w:r>
            <w:r w:rsidR="0059541A" w:rsidRPr="00531759">
              <w:rPr>
                <w:rFonts w:eastAsia="標楷體"/>
                <w:kern w:val="0"/>
              </w:rPr>
              <w:t>）</w:t>
            </w:r>
          </w:p>
          <w:p w14:paraId="2CBBDD83" w14:textId="77777777" w:rsidR="00792923" w:rsidRPr="00531759" w:rsidRDefault="00792923" w:rsidP="002C186D">
            <w:pPr>
              <w:snapToGrid w:val="0"/>
              <w:rPr>
                <w:rFonts w:eastAsia="標楷體"/>
                <w:kern w:val="0"/>
              </w:rPr>
            </w:pPr>
            <w:r w:rsidRPr="00531759">
              <w:rPr>
                <w:rFonts w:eastAsia="標楷體"/>
                <w:kern w:val="0"/>
              </w:rPr>
              <w:t>生物與環境的交互作用</w:t>
            </w:r>
            <w:r w:rsidR="0059541A" w:rsidRPr="00531759">
              <w:rPr>
                <w:rFonts w:eastAsia="標楷體"/>
                <w:kern w:val="0"/>
              </w:rPr>
              <w:t>（</w:t>
            </w:r>
            <w:r w:rsidRPr="00531759">
              <w:rPr>
                <w:rFonts w:eastAsia="標楷體"/>
                <w:kern w:val="0"/>
              </w:rPr>
              <w:t>Lb</w:t>
            </w:r>
            <w:r w:rsidR="0059541A" w:rsidRPr="00531759">
              <w:rPr>
                <w:rFonts w:eastAsia="標楷體"/>
                <w:kern w:val="0"/>
              </w:rPr>
              <w:t>）</w:t>
            </w:r>
          </w:p>
        </w:tc>
      </w:tr>
      <w:tr w:rsidR="00186BC4" w:rsidRPr="00531759" w14:paraId="5ADF57D7" w14:textId="77777777" w:rsidTr="00962040">
        <w:trPr>
          <w:trHeight w:val="1563"/>
          <w:jc w:val="center"/>
        </w:trPr>
        <w:tc>
          <w:tcPr>
            <w:tcW w:w="1668" w:type="dxa"/>
            <w:vMerge w:val="restart"/>
            <w:tcBorders>
              <w:top w:val="single" w:sz="4" w:space="0" w:color="auto"/>
              <w:bottom w:val="single" w:sz="4" w:space="0" w:color="auto"/>
              <w:right w:val="single" w:sz="4" w:space="0" w:color="auto"/>
            </w:tcBorders>
          </w:tcPr>
          <w:p w14:paraId="7ACD390A" w14:textId="77777777" w:rsidR="00792923" w:rsidRPr="00531759" w:rsidRDefault="00792923" w:rsidP="002C186D">
            <w:pPr>
              <w:snapToGrid w:val="0"/>
              <w:rPr>
                <w:rFonts w:eastAsia="標楷體"/>
              </w:rPr>
            </w:pPr>
            <w:r w:rsidRPr="00531759">
              <w:rPr>
                <w:rFonts w:eastAsia="標楷體"/>
              </w:rPr>
              <w:t>3</w:t>
            </w:r>
            <w:r w:rsidR="00962040" w:rsidRPr="00531759">
              <w:rPr>
                <w:rFonts w:eastAsia="標楷體"/>
              </w:rPr>
              <w:t>.</w:t>
            </w:r>
            <w:r w:rsidRPr="00531759">
              <w:rPr>
                <w:rFonts w:eastAsia="標楷體"/>
              </w:rPr>
              <w:t>自然界的永</w:t>
            </w:r>
          </w:p>
          <w:p w14:paraId="2E121F08" w14:textId="77777777" w:rsidR="00792923" w:rsidRPr="00531759" w:rsidRDefault="00792923" w:rsidP="002C186D">
            <w:pPr>
              <w:snapToGrid w:val="0"/>
              <w:ind w:firstLineChars="75" w:firstLine="180"/>
              <w:rPr>
                <w:rFonts w:eastAsia="標楷體"/>
                <w:kern w:val="0"/>
              </w:rPr>
            </w:pPr>
            <w:r w:rsidRPr="00531759">
              <w:rPr>
                <w:rFonts w:eastAsia="標楷體"/>
              </w:rPr>
              <w:t>續發展</w:t>
            </w:r>
          </w:p>
        </w:tc>
        <w:tc>
          <w:tcPr>
            <w:tcW w:w="1451" w:type="dxa"/>
            <w:tcBorders>
              <w:top w:val="single" w:sz="4" w:space="0" w:color="auto"/>
              <w:left w:val="single" w:sz="4" w:space="0" w:color="auto"/>
              <w:bottom w:val="single" w:sz="4" w:space="0" w:color="auto"/>
              <w:right w:val="single" w:sz="4" w:space="0" w:color="auto"/>
            </w:tcBorders>
          </w:tcPr>
          <w:p w14:paraId="083D4D0D" w14:textId="77777777" w:rsidR="00792923" w:rsidRPr="00531759" w:rsidRDefault="00792923" w:rsidP="00962040">
            <w:pPr>
              <w:snapToGrid w:val="0"/>
              <w:jc w:val="center"/>
              <w:rPr>
                <w:rFonts w:eastAsia="標楷體"/>
                <w:kern w:val="0"/>
              </w:rPr>
            </w:pPr>
            <w:r w:rsidRPr="00531759">
              <w:rPr>
                <w:rFonts w:eastAsia="標楷體"/>
                <w:kern w:val="0"/>
              </w:rPr>
              <w:t>科學與生活</w:t>
            </w:r>
            <w:r w:rsidR="0059541A" w:rsidRPr="00531759">
              <w:rPr>
                <w:rFonts w:eastAsia="標楷體"/>
                <w:kern w:val="0"/>
              </w:rPr>
              <w:t>（</w:t>
            </w:r>
            <w:r w:rsidRPr="0022019E">
              <w:rPr>
                <w:rFonts w:eastAsia="標楷體"/>
                <w:kern w:val="0"/>
              </w:rPr>
              <w:t>I</w:t>
            </w:r>
            <w:r w:rsidR="00EE7F92" w:rsidRPr="0022019E">
              <w:rPr>
                <w:rFonts w:eastAsia="標楷體"/>
                <w:kern w:val="0"/>
              </w:rPr>
              <w:t>N</w:t>
            </w:r>
            <w:r w:rsidRPr="0022019E">
              <w:rPr>
                <w:rFonts w:eastAsia="標楷體"/>
                <w:kern w:val="0"/>
              </w:rPr>
              <w:t>f</w:t>
            </w:r>
            <w:r w:rsidR="0059541A" w:rsidRPr="00531759">
              <w:rPr>
                <w:rFonts w:eastAsia="標楷體"/>
                <w:kern w:val="0"/>
              </w:rPr>
              <w:t>）</w:t>
            </w:r>
          </w:p>
        </w:tc>
        <w:tc>
          <w:tcPr>
            <w:tcW w:w="2268" w:type="dxa"/>
            <w:tcBorders>
              <w:top w:val="single" w:sz="4" w:space="0" w:color="auto"/>
              <w:left w:val="single" w:sz="4" w:space="0" w:color="auto"/>
              <w:bottom w:val="single" w:sz="4" w:space="0" w:color="auto"/>
              <w:right w:val="single" w:sz="4" w:space="0" w:color="auto"/>
            </w:tcBorders>
          </w:tcPr>
          <w:p w14:paraId="32C1A8B7" w14:textId="77777777" w:rsidR="00792923" w:rsidRPr="00531759" w:rsidRDefault="00792923" w:rsidP="00962040">
            <w:pPr>
              <w:snapToGrid w:val="0"/>
              <w:jc w:val="center"/>
              <w:rPr>
                <w:rFonts w:eastAsia="標楷體"/>
                <w:kern w:val="0"/>
              </w:rPr>
            </w:pPr>
            <w:r w:rsidRPr="00531759">
              <w:rPr>
                <w:rFonts w:eastAsia="標楷體"/>
                <w:kern w:val="0"/>
              </w:rPr>
              <w:t>科學、科技、社會與人文</w:t>
            </w:r>
            <w:r w:rsidR="0059541A" w:rsidRPr="00531759">
              <w:rPr>
                <w:rFonts w:eastAsia="標楷體"/>
                <w:kern w:val="0"/>
              </w:rPr>
              <w:t>（</w:t>
            </w:r>
            <w:r w:rsidRPr="00531759">
              <w:rPr>
                <w:rFonts w:eastAsia="標楷體"/>
                <w:kern w:val="0"/>
              </w:rPr>
              <w:t>M</w:t>
            </w:r>
            <w:r w:rsidR="0059541A" w:rsidRPr="00531759">
              <w:rPr>
                <w:rFonts w:eastAsia="標楷體"/>
                <w:kern w:val="0"/>
              </w:rPr>
              <w:t>）</w:t>
            </w:r>
          </w:p>
        </w:tc>
        <w:tc>
          <w:tcPr>
            <w:tcW w:w="4111" w:type="dxa"/>
            <w:tcBorders>
              <w:top w:val="single" w:sz="4" w:space="0" w:color="auto"/>
              <w:left w:val="single" w:sz="4" w:space="0" w:color="auto"/>
              <w:bottom w:val="single" w:sz="4" w:space="0" w:color="auto"/>
            </w:tcBorders>
          </w:tcPr>
          <w:p w14:paraId="4A7248C6" w14:textId="77777777" w:rsidR="00792923" w:rsidRPr="00531759" w:rsidRDefault="00792923" w:rsidP="007823A6">
            <w:pPr>
              <w:snapToGrid w:val="0"/>
              <w:ind w:rightChars="-45" w:right="-108"/>
              <w:rPr>
                <w:rFonts w:eastAsia="標楷體"/>
                <w:kern w:val="0"/>
              </w:rPr>
            </w:pPr>
            <w:r w:rsidRPr="00531759">
              <w:rPr>
                <w:rFonts w:eastAsia="標楷體"/>
                <w:kern w:val="0"/>
              </w:rPr>
              <w:t>科學、技術與社會的互動關係</w:t>
            </w:r>
            <w:r w:rsidR="0059541A" w:rsidRPr="00531759">
              <w:rPr>
                <w:rFonts w:eastAsia="標楷體"/>
                <w:kern w:val="0"/>
              </w:rPr>
              <w:t>（</w:t>
            </w:r>
            <w:r w:rsidRPr="00531759">
              <w:rPr>
                <w:rFonts w:eastAsia="標楷體"/>
                <w:kern w:val="0"/>
              </w:rPr>
              <w:t>Ma</w:t>
            </w:r>
            <w:r w:rsidR="0059541A" w:rsidRPr="00531759">
              <w:rPr>
                <w:rFonts w:eastAsia="標楷體"/>
                <w:kern w:val="0"/>
              </w:rPr>
              <w:t>）</w:t>
            </w:r>
          </w:p>
          <w:p w14:paraId="1D5EBB09" w14:textId="77777777" w:rsidR="00792923" w:rsidRPr="00531759" w:rsidRDefault="00792923" w:rsidP="002C186D">
            <w:pPr>
              <w:snapToGrid w:val="0"/>
              <w:rPr>
                <w:rFonts w:eastAsia="標楷體"/>
                <w:kern w:val="0"/>
              </w:rPr>
            </w:pPr>
            <w:r w:rsidRPr="00531759">
              <w:rPr>
                <w:rFonts w:eastAsia="標楷體"/>
                <w:kern w:val="0"/>
              </w:rPr>
              <w:t>科學發展的歷史</w:t>
            </w:r>
            <w:r w:rsidR="0059541A" w:rsidRPr="00531759">
              <w:rPr>
                <w:rFonts w:eastAsia="標楷體"/>
                <w:kern w:val="0"/>
              </w:rPr>
              <w:t>（</w:t>
            </w:r>
            <w:r w:rsidRPr="00531759">
              <w:rPr>
                <w:rFonts w:eastAsia="標楷體"/>
                <w:kern w:val="0"/>
              </w:rPr>
              <w:t>Mb</w:t>
            </w:r>
            <w:r w:rsidR="0059541A" w:rsidRPr="00531759">
              <w:rPr>
                <w:rFonts w:eastAsia="標楷體"/>
                <w:kern w:val="0"/>
              </w:rPr>
              <w:t>）</w:t>
            </w:r>
          </w:p>
          <w:p w14:paraId="5639F959" w14:textId="77777777" w:rsidR="00792923" w:rsidRPr="00531759" w:rsidRDefault="00792923" w:rsidP="002C186D">
            <w:pPr>
              <w:snapToGrid w:val="0"/>
              <w:rPr>
                <w:rFonts w:eastAsia="標楷體"/>
                <w:kern w:val="0"/>
              </w:rPr>
            </w:pPr>
            <w:r w:rsidRPr="00531759">
              <w:rPr>
                <w:rFonts w:eastAsia="標楷體"/>
                <w:kern w:val="0"/>
              </w:rPr>
              <w:t>科學在生活中的應用</w:t>
            </w:r>
            <w:r w:rsidR="0059541A" w:rsidRPr="00531759">
              <w:rPr>
                <w:rFonts w:eastAsia="標楷體"/>
                <w:kern w:val="0"/>
              </w:rPr>
              <w:t>（</w:t>
            </w:r>
            <w:r w:rsidRPr="00531759">
              <w:rPr>
                <w:rFonts w:eastAsia="標楷體"/>
                <w:kern w:val="0"/>
              </w:rPr>
              <w:t>Mc</w:t>
            </w:r>
            <w:r w:rsidR="0059541A" w:rsidRPr="00531759">
              <w:rPr>
                <w:rFonts w:eastAsia="標楷體"/>
                <w:kern w:val="0"/>
              </w:rPr>
              <w:t>）</w:t>
            </w:r>
          </w:p>
          <w:p w14:paraId="091FA433" w14:textId="77777777" w:rsidR="00792923" w:rsidRPr="00531759" w:rsidRDefault="00792923" w:rsidP="002C186D">
            <w:pPr>
              <w:snapToGrid w:val="0"/>
              <w:rPr>
                <w:rFonts w:eastAsia="標楷體"/>
                <w:kern w:val="0"/>
              </w:rPr>
            </w:pPr>
            <w:r w:rsidRPr="00531759">
              <w:rPr>
                <w:rFonts w:eastAsia="標楷體"/>
                <w:kern w:val="0"/>
              </w:rPr>
              <w:t>天然災害與防治</w:t>
            </w:r>
            <w:r w:rsidR="0059541A" w:rsidRPr="00531759">
              <w:rPr>
                <w:rFonts w:eastAsia="標楷體"/>
                <w:kern w:val="0"/>
              </w:rPr>
              <w:t>（</w:t>
            </w:r>
            <w:r w:rsidRPr="00531759">
              <w:rPr>
                <w:rFonts w:eastAsia="標楷體"/>
                <w:kern w:val="0"/>
              </w:rPr>
              <w:t>Md</w:t>
            </w:r>
            <w:r w:rsidR="0059541A" w:rsidRPr="00531759">
              <w:rPr>
                <w:rFonts w:eastAsia="標楷體"/>
                <w:kern w:val="0"/>
              </w:rPr>
              <w:t>）</w:t>
            </w:r>
          </w:p>
          <w:p w14:paraId="1DEAFC57" w14:textId="77777777" w:rsidR="00792923" w:rsidRPr="00531759" w:rsidRDefault="00792923" w:rsidP="002C186D">
            <w:pPr>
              <w:snapToGrid w:val="0"/>
              <w:rPr>
                <w:rFonts w:eastAsia="標楷體"/>
                <w:b/>
                <w:kern w:val="0"/>
              </w:rPr>
            </w:pPr>
            <w:r w:rsidRPr="00531759">
              <w:rPr>
                <w:rFonts w:eastAsia="標楷體"/>
                <w:kern w:val="0"/>
              </w:rPr>
              <w:t>環境污染與防治</w:t>
            </w:r>
            <w:r w:rsidR="0059541A" w:rsidRPr="00531759">
              <w:rPr>
                <w:rFonts w:eastAsia="標楷體"/>
                <w:kern w:val="0"/>
              </w:rPr>
              <w:t>（</w:t>
            </w:r>
            <w:r w:rsidRPr="00531759">
              <w:rPr>
                <w:rFonts w:eastAsia="標楷體"/>
                <w:kern w:val="0"/>
              </w:rPr>
              <w:t>Me</w:t>
            </w:r>
            <w:r w:rsidR="0059541A" w:rsidRPr="00531759">
              <w:rPr>
                <w:rFonts w:eastAsia="標楷體"/>
                <w:kern w:val="0"/>
              </w:rPr>
              <w:t>）</w:t>
            </w:r>
          </w:p>
        </w:tc>
      </w:tr>
      <w:tr w:rsidR="00186BC4" w:rsidRPr="00531759" w14:paraId="605EB8FA" w14:textId="77777777" w:rsidTr="007823A6">
        <w:trPr>
          <w:trHeight w:val="85"/>
          <w:jc w:val="center"/>
        </w:trPr>
        <w:tc>
          <w:tcPr>
            <w:tcW w:w="1668" w:type="dxa"/>
            <w:vMerge/>
            <w:tcBorders>
              <w:top w:val="single" w:sz="4" w:space="0" w:color="auto"/>
              <w:bottom w:val="single" w:sz="4" w:space="0" w:color="auto"/>
              <w:right w:val="single" w:sz="4" w:space="0" w:color="auto"/>
            </w:tcBorders>
          </w:tcPr>
          <w:p w14:paraId="4539C2D3" w14:textId="77777777" w:rsidR="00792923" w:rsidRPr="00531759" w:rsidRDefault="00792923" w:rsidP="002C186D">
            <w:pPr>
              <w:snapToGrid w:val="0"/>
              <w:rPr>
                <w:rFonts w:eastAsia="標楷體"/>
                <w:kern w:val="0"/>
              </w:rPr>
            </w:pPr>
          </w:p>
        </w:tc>
        <w:tc>
          <w:tcPr>
            <w:tcW w:w="1451" w:type="dxa"/>
            <w:tcBorders>
              <w:top w:val="single" w:sz="4" w:space="0" w:color="auto"/>
              <w:left w:val="single" w:sz="4" w:space="0" w:color="auto"/>
              <w:bottom w:val="single" w:sz="4" w:space="0" w:color="auto"/>
              <w:right w:val="single" w:sz="4" w:space="0" w:color="auto"/>
            </w:tcBorders>
          </w:tcPr>
          <w:p w14:paraId="53F3EBD2" w14:textId="77777777" w:rsidR="00792923" w:rsidRPr="00531759" w:rsidRDefault="00792923" w:rsidP="00962040">
            <w:pPr>
              <w:snapToGrid w:val="0"/>
              <w:jc w:val="center"/>
              <w:rPr>
                <w:rFonts w:eastAsia="標楷體"/>
                <w:kern w:val="0"/>
              </w:rPr>
            </w:pPr>
            <w:r w:rsidRPr="00531759">
              <w:rPr>
                <w:rFonts w:eastAsia="標楷體"/>
                <w:kern w:val="0"/>
              </w:rPr>
              <w:t>資源與永續</w:t>
            </w:r>
            <w:r w:rsidRPr="00531759">
              <w:rPr>
                <w:rFonts w:eastAsia="標楷體"/>
                <w:kern w:val="0"/>
              </w:rPr>
              <w:lastRenderedPageBreak/>
              <w:t>性</w:t>
            </w:r>
            <w:r w:rsidR="0059541A" w:rsidRPr="00531759">
              <w:rPr>
                <w:rFonts w:eastAsia="標楷體"/>
                <w:kern w:val="0"/>
              </w:rPr>
              <w:t>（</w:t>
            </w:r>
            <w:r w:rsidRPr="0022019E">
              <w:rPr>
                <w:rFonts w:eastAsia="標楷體"/>
                <w:kern w:val="0"/>
              </w:rPr>
              <w:t>I</w:t>
            </w:r>
            <w:r w:rsidR="00EE7F92" w:rsidRPr="0022019E">
              <w:rPr>
                <w:rFonts w:eastAsia="標楷體"/>
                <w:kern w:val="0"/>
              </w:rPr>
              <w:t>N</w:t>
            </w:r>
            <w:r w:rsidRPr="0022019E">
              <w:rPr>
                <w:rFonts w:eastAsia="標楷體"/>
                <w:kern w:val="0"/>
              </w:rPr>
              <w:t>g</w:t>
            </w:r>
            <w:r w:rsidR="0059541A" w:rsidRPr="00531759">
              <w:rPr>
                <w:rFonts w:eastAsia="標楷體"/>
                <w:kern w:val="0"/>
              </w:rPr>
              <w:t>）</w:t>
            </w:r>
          </w:p>
        </w:tc>
        <w:tc>
          <w:tcPr>
            <w:tcW w:w="2268" w:type="dxa"/>
            <w:tcBorders>
              <w:top w:val="single" w:sz="4" w:space="0" w:color="auto"/>
              <w:left w:val="single" w:sz="4" w:space="0" w:color="auto"/>
              <w:bottom w:val="single" w:sz="4" w:space="0" w:color="auto"/>
              <w:right w:val="single" w:sz="4" w:space="0" w:color="auto"/>
            </w:tcBorders>
          </w:tcPr>
          <w:p w14:paraId="4FAAC8F4" w14:textId="77777777" w:rsidR="00792923" w:rsidRPr="00531759" w:rsidRDefault="00792923" w:rsidP="00962040">
            <w:pPr>
              <w:snapToGrid w:val="0"/>
              <w:jc w:val="center"/>
              <w:rPr>
                <w:rFonts w:eastAsia="標楷體"/>
                <w:kern w:val="0"/>
              </w:rPr>
            </w:pPr>
            <w:r w:rsidRPr="00531759">
              <w:rPr>
                <w:rFonts w:eastAsia="標楷體"/>
                <w:kern w:val="0"/>
              </w:rPr>
              <w:lastRenderedPageBreak/>
              <w:t>資源與永續發展</w:t>
            </w:r>
            <w:r w:rsidR="0059541A" w:rsidRPr="00531759">
              <w:rPr>
                <w:rFonts w:eastAsia="標楷體"/>
                <w:kern w:val="0"/>
              </w:rPr>
              <w:lastRenderedPageBreak/>
              <w:t>（</w:t>
            </w:r>
            <w:r w:rsidRPr="00531759">
              <w:rPr>
                <w:rFonts w:eastAsia="標楷體"/>
                <w:kern w:val="0"/>
              </w:rPr>
              <w:t>N</w:t>
            </w:r>
            <w:r w:rsidR="0059541A" w:rsidRPr="00531759">
              <w:rPr>
                <w:rFonts w:eastAsia="標楷體"/>
                <w:kern w:val="0"/>
              </w:rPr>
              <w:t>）</w:t>
            </w:r>
          </w:p>
        </w:tc>
        <w:tc>
          <w:tcPr>
            <w:tcW w:w="4111" w:type="dxa"/>
            <w:tcBorders>
              <w:top w:val="single" w:sz="4" w:space="0" w:color="auto"/>
              <w:left w:val="single" w:sz="4" w:space="0" w:color="auto"/>
              <w:bottom w:val="single" w:sz="4" w:space="0" w:color="auto"/>
            </w:tcBorders>
          </w:tcPr>
          <w:p w14:paraId="65EC2788" w14:textId="77777777" w:rsidR="00792923" w:rsidRPr="00531759" w:rsidRDefault="00792923" w:rsidP="002C186D">
            <w:pPr>
              <w:snapToGrid w:val="0"/>
              <w:rPr>
                <w:rFonts w:eastAsia="標楷體"/>
                <w:kern w:val="0"/>
              </w:rPr>
            </w:pPr>
            <w:r w:rsidRPr="00531759">
              <w:rPr>
                <w:rFonts w:eastAsia="標楷體"/>
                <w:kern w:val="0"/>
              </w:rPr>
              <w:lastRenderedPageBreak/>
              <w:t>永續發展與資源的利用</w:t>
            </w:r>
            <w:r w:rsidR="0059541A" w:rsidRPr="00531759">
              <w:rPr>
                <w:rFonts w:eastAsia="標楷體"/>
                <w:kern w:val="0"/>
              </w:rPr>
              <w:t>（</w:t>
            </w:r>
            <w:r w:rsidRPr="00531759">
              <w:rPr>
                <w:rFonts w:eastAsia="標楷體"/>
                <w:kern w:val="0"/>
              </w:rPr>
              <w:t>Na</w:t>
            </w:r>
            <w:r w:rsidR="0059541A" w:rsidRPr="00531759">
              <w:rPr>
                <w:rFonts w:eastAsia="標楷體"/>
                <w:kern w:val="0"/>
              </w:rPr>
              <w:t>）</w:t>
            </w:r>
          </w:p>
          <w:p w14:paraId="2FB58604" w14:textId="77777777" w:rsidR="00792923" w:rsidRPr="00531759" w:rsidRDefault="00792923" w:rsidP="002C186D">
            <w:pPr>
              <w:snapToGrid w:val="0"/>
              <w:rPr>
                <w:rFonts w:eastAsia="標楷體"/>
                <w:kern w:val="0"/>
              </w:rPr>
            </w:pPr>
            <w:r w:rsidRPr="00531759">
              <w:rPr>
                <w:rFonts w:eastAsia="標楷體"/>
                <w:kern w:val="0"/>
              </w:rPr>
              <w:lastRenderedPageBreak/>
              <w:t>氣候變遷之影響與調適</w:t>
            </w:r>
            <w:r w:rsidR="0059541A" w:rsidRPr="00531759">
              <w:rPr>
                <w:rFonts w:eastAsia="標楷體"/>
                <w:kern w:val="0"/>
              </w:rPr>
              <w:t>（</w:t>
            </w:r>
            <w:r w:rsidRPr="00531759">
              <w:rPr>
                <w:rFonts w:eastAsia="標楷體"/>
                <w:kern w:val="0"/>
              </w:rPr>
              <w:t>Nb</w:t>
            </w:r>
            <w:r w:rsidR="0059541A" w:rsidRPr="00531759">
              <w:rPr>
                <w:rFonts w:eastAsia="標楷體"/>
                <w:kern w:val="0"/>
              </w:rPr>
              <w:t>）</w:t>
            </w:r>
          </w:p>
          <w:p w14:paraId="61E319B9" w14:textId="77777777" w:rsidR="00792923" w:rsidRPr="00531759" w:rsidRDefault="00792923" w:rsidP="002C186D">
            <w:pPr>
              <w:snapToGrid w:val="0"/>
              <w:rPr>
                <w:rFonts w:eastAsia="標楷體"/>
                <w:kern w:val="0"/>
              </w:rPr>
            </w:pPr>
            <w:r w:rsidRPr="00531759">
              <w:rPr>
                <w:rFonts w:eastAsia="標楷體"/>
              </w:rPr>
              <w:t>能源的開發與利用</w:t>
            </w:r>
            <w:r w:rsidR="0059541A" w:rsidRPr="00531759">
              <w:rPr>
                <w:rFonts w:eastAsia="標楷體"/>
              </w:rPr>
              <w:t>（</w:t>
            </w:r>
            <w:r w:rsidRPr="00531759">
              <w:rPr>
                <w:rFonts w:eastAsia="標楷體"/>
              </w:rPr>
              <w:t>Nc</w:t>
            </w:r>
            <w:r w:rsidR="0059541A" w:rsidRPr="00531759">
              <w:rPr>
                <w:rFonts w:eastAsia="標楷體"/>
              </w:rPr>
              <w:t>）</w:t>
            </w:r>
          </w:p>
        </w:tc>
      </w:tr>
    </w:tbl>
    <w:p w14:paraId="2CEB48CE" w14:textId="77777777" w:rsidR="007823A6" w:rsidRPr="00601E60" w:rsidRDefault="007823A6" w:rsidP="007823A6">
      <w:pPr>
        <w:pStyle w:val="12"/>
        <w:autoSpaceDE w:val="0"/>
        <w:autoSpaceDN w:val="0"/>
        <w:adjustRightInd w:val="0"/>
        <w:snapToGrid w:val="0"/>
        <w:ind w:leftChars="0" w:left="0"/>
        <w:rPr>
          <w:rFonts w:eastAsia="標楷體"/>
          <w:kern w:val="0"/>
          <w:sz w:val="22"/>
          <w:szCs w:val="22"/>
        </w:rPr>
      </w:pPr>
      <w:bookmarkStart w:id="13" w:name="_Toc418850393"/>
      <w:r w:rsidRPr="00601E60">
        <w:rPr>
          <w:rFonts w:eastAsia="標楷體"/>
          <w:sz w:val="22"/>
          <w:szCs w:val="22"/>
        </w:rPr>
        <w:t xml:space="preserve"> </w:t>
      </w:r>
      <w:r w:rsidRPr="00601E60">
        <w:rPr>
          <w:rFonts w:eastAsia="標楷體"/>
          <w:sz w:val="22"/>
          <w:szCs w:val="22"/>
        </w:rPr>
        <w:t>備註：</w:t>
      </w:r>
      <w:r w:rsidRPr="00601E60">
        <w:rPr>
          <w:rFonts w:eastAsia="標楷體"/>
          <w:kern w:val="0"/>
          <w:sz w:val="22"/>
          <w:szCs w:val="22"/>
        </w:rPr>
        <w:t>學習內容編碼方式</w:t>
      </w:r>
    </w:p>
    <w:p w14:paraId="5954D596" w14:textId="732A3DCC" w:rsidR="007823A6" w:rsidRPr="00601E60" w:rsidRDefault="00601E60" w:rsidP="00601E60">
      <w:pPr>
        <w:snapToGrid w:val="0"/>
        <w:ind w:leftChars="59" w:left="567" w:hangingChars="193" w:hanging="425"/>
        <w:rPr>
          <w:rFonts w:eastAsia="標楷體"/>
          <w:kern w:val="0"/>
          <w:sz w:val="22"/>
        </w:rPr>
      </w:pPr>
      <w:r>
        <w:rPr>
          <w:rFonts w:eastAsia="標楷體"/>
          <w:bCs/>
          <w:sz w:val="22"/>
        </w:rPr>
        <w:t>一、</w:t>
      </w:r>
      <w:r w:rsidR="007823A6" w:rsidRPr="00601E60">
        <w:rPr>
          <w:rFonts w:eastAsia="標楷體"/>
          <w:bCs/>
          <w:sz w:val="22"/>
        </w:rPr>
        <w:t>第</w:t>
      </w:r>
      <w:r w:rsidR="007823A6" w:rsidRPr="00601E60">
        <w:rPr>
          <w:rFonts w:eastAsia="標楷體"/>
          <w:bCs/>
          <w:sz w:val="22"/>
        </w:rPr>
        <w:t>1</w:t>
      </w:r>
      <w:r w:rsidR="007823A6" w:rsidRPr="00601E60">
        <w:rPr>
          <w:rFonts w:eastAsia="標楷體"/>
          <w:bCs/>
          <w:sz w:val="22"/>
        </w:rPr>
        <w:t>碼</w:t>
      </w:r>
      <w:r w:rsidR="007823A6" w:rsidRPr="00601E60">
        <w:rPr>
          <w:rFonts w:eastAsia="標楷體"/>
          <w:kern w:val="0"/>
          <w:sz w:val="22"/>
        </w:rPr>
        <w:t>：</w:t>
      </w:r>
      <w:r w:rsidR="007823A6" w:rsidRPr="00601E60">
        <w:rPr>
          <w:rFonts w:eastAsia="標楷體"/>
          <w:bCs/>
          <w:sz w:val="22"/>
        </w:rPr>
        <w:t>國</w:t>
      </w:r>
      <w:r>
        <w:rPr>
          <w:rFonts w:eastAsia="標楷體"/>
          <w:bCs/>
          <w:sz w:val="22"/>
        </w:rPr>
        <w:t>民</w:t>
      </w:r>
      <w:r w:rsidR="007823A6" w:rsidRPr="00601E60">
        <w:rPr>
          <w:rFonts w:eastAsia="標楷體"/>
          <w:bCs/>
          <w:sz w:val="22"/>
        </w:rPr>
        <w:t>小</w:t>
      </w:r>
      <w:r>
        <w:rPr>
          <w:rFonts w:eastAsia="標楷體"/>
          <w:bCs/>
          <w:sz w:val="22"/>
        </w:rPr>
        <w:t>學</w:t>
      </w:r>
      <w:r w:rsidR="007823A6" w:rsidRPr="00601E60">
        <w:rPr>
          <w:rFonts w:eastAsia="標楷體"/>
          <w:bCs/>
          <w:sz w:val="22"/>
        </w:rPr>
        <w:t>教育階段</w:t>
      </w:r>
      <w:r w:rsidR="007823A6" w:rsidRPr="00601E60">
        <w:rPr>
          <w:rFonts w:eastAsia="標楷體"/>
          <w:kern w:val="0"/>
          <w:sz w:val="22"/>
        </w:rPr>
        <w:t>是以跨科概念統整理論（</w:t>
      </w:r>
      <w:r w:rsidR="007823A6" w:rsidRPr="00601E60">
        <w:rPr>
          <w:rFonts w:eastAsia="標楷體"/>
          <w:b/>
          <w:kern w:val="0"/>
          <w:sz w:val="22"/>
        </w:rPr>
        <w:t>I</w:t>
      </w:r>
      <w:r w:rsidR="007823A6" w:rsidRPr="00601E60">
        <w:rPr>
          <w:rFonts w:eastAsia="標楷體"/>
          <w:kern w:val="0"/>
          <w:sz w:val="22"/>
        </w:rPr>
        <w:t>nterdiscipline</w:t>
      </w:r>
      <w:r w:rsidR="007823A6" w:rsidRPr="00601E60">
        <w:rPr>
          <w:rFonts w:eastAsia="標楷體"/>
          <w:kern w:val="0"/>
          <w:sz w:val="22"/>
        </w:rPr>
        <w:t>），共包含七大跨科概念，其編碼以</w:t>
      </w:r>
      <w:r w:rsidR="007823A6" w:rsidRPr="00601E60">
        <w:rPr>
          <w:rFonts w:eastAsia="標楷體"/>
          <w:b/>
          <w:kern w:val="0"/>
          <w:sz w:val="22"/>
        </w:rPr>
        <w:t>INa</w:t>
      </w:r>
      <w:r w:rsidR="007823A6" w:rsidRPr="00601E60">
        <w:rPr>
          <w:rFonts w:eastAsia="標楷體"/>
          <w:kern w:val="0"/>
          <w:sz w:val="22"/>
        </w:rPr>
        <w:t>~</w:t>
      </w:r>
      <w:r w:rsidR="007823A6" w:rsidRPr="00601E60">
        <w:rPr>
          <w:rFonts w:eastAsia="標楷體"/>
          <w:b/>
          <w:kern w:val="0"/>
          <w:sz w:val="22"/>
        </w:rPr>
        <w:t>INg</w:t>
      </w:r>
      <w:r w:rsidR="007823A6" w:rsidRPr="00601E60">
        <w:rPr>
          <w:rFonts w:eastAsia="標楷體"/>
          <w:kern w:val="0"/>
          <w:sz w:val="22"/>
        </w:rPr>
        <w:t>呈現。國</w:t>
      </w:r>
      <w:r>
        <w:rPr>
          <w:rFonts w:eastAsia="標楷體"/>
          <w:kern w:val="0"/>
          <w:sz w:val="22"/>
        </w:rPr>
        <w:t>民中學</w:t>
      </w:r>
      <w:r w:rsidR="00B35EC9">
        <w:rPr>
          <w:rFonts w:eastAsia="標楷體" w:hint="eastAsia"/>
          <w:kern w:val="0"/>
          <w:sz w:val="22"/>
        </w:rPr>
        <w:t>教育階段及</w:t>
      </w:r>
      <w:r w:rsidR="004C431C">
        <w:rPr>
          <w:rFonts w:eastAsia="標楷體"/>
          <w:kern w:val="0"/>
          <w:sz w:val="22"/>
        </w:rPr>
        <w:t>普通型</w:t>
      </w:r>
      <w:r w:rsidR="007823A6" w:rsidRPr="00601E60">
        <w:rPr>
          <w:rFonts w:eastAsia="標楷體"/>
          <w:kern w:val="0"/>
          <w:sz w:val="22"/>
        </w:rPr>
        <w:t>高</w:t>
      </w:r>
      <w:r>
        <w:rPr>
          <w:rFonts w:eastAsia="標楷體"/>
          <w:kern w:val="0"/>
          <w:sz w:val="22"/>
        </w:rPr>
        <w:t>級</w:t>
      </w:r>
      <w:r w:rsidR="007823A6" w:rsidRPr="00601E60">
        <w:rPr>
          <w:rFonts w:eastAsia="標楷體"/>
          <w:kern w:val="0"/>
          <w:sz w:val="22"/>
        </w:rPr>
        <w:t>中</w:t>
      </w:r>
      <w:r>
        <w:rPr>
          <w:rFonts w:eastAsia="標楷體"/>
          <w:kern w:val="0"/>
          <w:sz w:val="22"/>
        </w:rPr>
        <w:t>等學校</w:t>
      </w:r>
      <w:r w:rsidR="007823A6" w:rsidRPr="00601E60">
        <w:rPr>
          <w:rFonts w:eastAsia="標楷體"/>
          <w:kern w:val="0"/>
          <w:sz w:val="22"/>
        </w:rPr>
        <w:t>教育階段因有分科之專門性，故以主題、次主題方式呈現，</w:t>
      </w:r>
      <w:r w:rsidR="007823A6" w:rsidRPr="00601E60">
        <w:rPr>
          <w:rFonts w:eastAsia="標楷體"/>
          <w:kern w:val="0"/>
          <w:sz w:val="22"/>
        </w:rPr>
        <w:t>14</w:t>
      </w:r>
      <w:r w:rsidR="007823A6" w:rsidRPr="00601E60">
        <w:rPr>
          <w:rFonts w:eastAsia="標楷體"/>
          <w:kern w:val="0"/>
          <w:sz w:val="22"/>
        </w:rPr>
        <w:t>個</w:t>
      </w:r>
      <w:r w:rsidR="007823A6" w:rsidRPr="00601E60">
        <w:rPr>
          <w:rFonts w:eastAsia="標楷體"/>
          <w:b/>
          <w:kern w:val="0"/>
          <w:sz w:val="22"/>
        </w:rPr>
        <w:t>主題</w:t>
      </w:r>
      <w:r w:rsidR="007823A6" w:rsidRPr="00601E60">
        <w:rPr>
          <w:rFonts w:eastAsia="標楷體"/>
          <w:kern w:val="0"/>
          <w:sz w:val="22"/>
        </w:rPr>
        <w:t>以大寫英文字母</w:t>
      </w:r>
      <w:r w:rsidR="007823A6" w:rsidRPr="00601E60">
        <w:rPr>
          <w:rFonts w:eastAsia="標楷體"/>
          <w:b/>
          <w:kern w:val="0"/>
          <w:sz w:val="22"/>
        </w:rPr>
        <w:t>A~N</w:t>
      </w:r>
      <w:r w:rsidR="007823A6" w:rsidRPr="00601E60">
        <w:rPr>
          <w:rFonts w:eastAsia="標楷體"/>
          <w:kern w:val="0"/>
          <w:sz w:val="22"/>
        </w:rPr>
        <w:t>表示</w:t>
      </w:r>
      <w:r w:rsidR="007823A6" w:rsidRPr="004C431C">
        <w:rPr>
          <w:rFonts w:eastAsia="標楷體"/>
          <w:kern w:val="0"/>
          <w:sz w:val="22"/>
        </w:rPr>
        <w:t>。</w:t>
      </w:r>
      <w:r w:rsidR="004C431C" w:rsidRPr="004C431C">
        <w:rPr>
          <w:rFonts w:eastAsia="標楷體"/>
          <w:kern w:val="0"/>
          <w:sz w:val="22"/>
        </w:rPr>
        <w:t>普通型</w:t>
      </w:r>
      <w:r w:rsidR="007823A6" w:rsidRPr="00601E60">
        <w:rPr>
          <w:rFonts w:eastAsia="標楷體"/>
          <w:kern w:val="0"/>
          <w:sz w:val="22"/>
        </w:rPr>
        <w:t>高</w:t>
      </w:r>
      <w:r>
        <w:rPr>
          <w:rFonts w:eastAsia="標楷體"/>
          <w:kern w:val="0"/>
          <w:sz w:val="22"/>
        </w:rPr>
        <w:t>級</w:t>
      </w:r>
      <w:r w:rsidR="007823A6" w:rsidRPr="00601E60">
        <w:rPr>
          <w:rFonts w:eastAsia="標楷體"/>
          <w:kern w:val="0"/>
          <w:sz w:val="22"/>
        </w:rPr>
        <w:t>中</w:t>
      </w:r>
      <w:r>
        <w:rPr>
          <w:rFonts w:eastAsia="標楷體"/>
          <w:kern w:val="0"/>
          <w:sz w:val="22"/>
        </w:rPr>
        <w:t>等學校</w:t>
      </w:r>
      <w:r w:rsidR="007823A6" w:rsidRPr="00601E60">
        <w:rPr>
          <w:rFonts w:eastAsia="標楷體"/>
          <w:kern w:val="0"/>
          <w:sz w:val="22"/>
        </w:rPr>
        <w:t>教育階段則再依科別於主題前增加大寫英文字</w:t>
      </w:r>
      <w:r w:rsidR="007823A6" w:rsidRPr="00601E60">
        <w:rPr>
          <w:rFonts w:eastAsia="標楷體"/>
          <w:b/>
          <w:kern w:val="0"/>
          <w:sz w:val="22"/>
        </w:rPr>
        <w:t>B</w:t>
      </w:r>
      <w:r w:rsidR="007823A6" w:rsidRPr="00601E60">
        <w:rPr>
          <w:rFonts w:eastAsia="標楷體"/>
          <w:b/>
          <w:kern w:val="0"/>
          <w:sz w:val="22"/>
        </w:rPr>
        <w:t>、</w:t>
      </w:r>
      <w:r w:rsidR="007823A6" w:rsidRPr="00601E60">
        <w:rPr>
          <w:rFonts w:eastAsia="標楷體"/>
          <w:b/>
          <w:kern w:val="0"/>
          <w:sz w:val="22"/>
        </w:rPr>
        <w:t>P</w:t>
      </w:r>
      <w:r w:rsidR="007823A6" w:rsidRPr="00601E60">
        <w:rPr>
          <w:rFonts w:eastAsia="標楷體"/>
          <w:b/>
          <w:kern w:val="0"/>
          <w:sz w:val="22"/>
        </w:rPr>
        <w:t>、</w:t>
      </w:r>
      <w:r w:rsidR="007823A6" w:rsidRPr="00601E60">
        <w:rPr>
          <w:rFonts w:eastAsia="標楷體"/>
          <w:b/>
          <w:kern w:val="0"/>
          <w:sz w:val="22"/>
        </w:rPr>
        <w:t>C</w:t>
      </w:r>
      <w:r w:rsidR="007823A6" w:rsidRPr="00601E60">
        <w:rPr>
          <w:rFonts w:eastAsia="標楷體"/>
          <w:b/>
          <w:kern w:val="0"/>
          <w:sz w:val="22"/>
        </w:rPr>
        <w:t>、</w:t>
      </w:r>
      <w:r w:rsidR="007823A6" w:rsidRPr="00601E60">
        <w:rPr>
          <w:rFonts w:eastAsia="標楷體"/>
          <w:b/>
          <w:kern w:val="0"/>
          <w:sz w:val="22"/>
        </w:rPr>
        <w:t>E</w:t>
      </w:r>
      <w:r w:rsidR="007823A6" w:rsidRPr="00601E60">
        <w:rPr>
          <w:rFonts w:eastAsia="標楷體"/>
          <w:kern w:val="0"/>
          <w:sz w:val="22"/>
        </w:rPr>
        <w:t>之代碼，以代表生物（</w:t>
      </w:r>
      <w:r w:rsidR="007823A6" w:rsidRPr="00601E60">
        <w:rPr>
          <w:rFonts w:eastAsia="標楷體"/>
          <w:b/>
          <w:kern w:val="0"/>
          <w:sz w:val="22"/>
        </w:rPr>
        <w:t>B</w:t>
      </w:r>
      <w:r w:rsidR="007823A6" w:rsidRPr="00601E60">
        <w:rPr>
          <w:rFonts w:eastAsia="標楷體"/>
          <w:kern w:val="0"/>
          <w:sz w:val="22"/>
        </w:rPr>
        <w:t>iology</w:t>
      </w:r>
      <w:r w:rsidR="007823A6" w:rsidRPr="00601E60">
        <w:rPr>
          <w:rFonts w:eastAsia="標楷體"/>
          <w:kern w:val="0"/>
          <w:sz w:val="22"/>
        </w:rPr>
        <w:t>）</w:t>
      </w:r>
      <w:r w:rsidR="007823A6" w:rsidRPr="00601E60">
        <w:rPr>
          <w:rFonts w:eastAsia="標楷體"/>
          <w:b/>
          <w:kern w:val="0"/>
          <w:sz w:val="22"/>
        </w:rPr>
        <w:t>、</w:t>
      </w:r>
      <w:r w:rsidR="007823A6" w:rsidRPr="00601E60">
        <w:rPr>
          <w:rFonts w:eastAsia="標楷體"/>
          <w:kern w:val="0"/>
          <w:sz w:val="22"/>
        </w:rPr>
        <w:t>物理（</w:t>
      </w:r>
      <w:r w:rsidR="007823A6" w:rsidRPr="00601E60">
        <w:rPr>
          <w:rFonts w:eastAsia="標楷體"/>
          <w:b/>
          <w:kern w:val="0"/>
          <w:sz w:val="22"/>
        </w:rPr>
        <w:t>P</w:t>
      </w:r>
      <w:r w:rsidR="007823A6" w:rsidRPr="00601E60">
        <w:rPr>
          <w:rFonts w:eastAsia="標楷體"/>
          <w:kern w:val="0"/>
          <w:sz w:val="22"/>
        </w:rPr>
        <w:t>hysics</w:t>
      </w:r>
      <w:r w:rsidR="007823A6" w:rsidRPr="00601E60">
        <w:rPr>
          <w:rFonts w:eastAsia="標楷體"/>
          <w:kern w:val="0"/>
          <w:sz w:val="22"/>
        </w:rPr>
        <w:t>）、化學（</w:t>
      </w:r>
      <w:r w:rsidR="007823A6" w:rsidRPr="00601E60">
        <w:rPr>
          <w:rFonts w:eastAsia="標楷體"/>
          <w:b/>
          <w:kern w:val="0"/>
          <w:sz w:val="22"/>
        </w:rPr>
        <w:t>C</w:t>
      </w:r>
      <w:r w:rsidR="007823A6" w:rsidRPr="00601E60">
        <w:rPr>
          <w:rFonts w:eastAsia="標楷體"/>
          <w:kern w:val="0"/>
          <w:sz w:val="22"/>
        </w:rPr>
        <w:t>hemistry</w:t>
      </w:r>
      <w:r w:rsidR="007823A6" w:rsidRPr="00601E60">
        <w:rPr>
          <w:rFonts w:eastAsia="標楷體"/>
          <w:kern w:val="0"/>
          <w:sz w:val="22"/>
        </w:rPr>
        <w:t>）、地球科學（</w:t>
      </w:r>
      <w:r w:rsidR="007823A6" w:rsidRPr="00601E60">
        <w:rPr>
          <w:b/>
          <w:bCs/>
          <w:color w:val="000000" w:themeColor="text1"/>
          <w:sz w:val="22"/>
        </w:rPr>
        <w:t>E</w:t>
      </w:r>
      <w:r w:rsidR="007823A6" w:rsidRPr="00601E60">
        <w:rPr>
          <w:bCs/>
          <w:color w:val="000000" w:themeColor="text1"/>
          <w:sz w:val="22"/>
        </w:rPr>
        <w:t>arth Sciences</w:t>
      </w:r>
      <w:r w:rsidR="007823A6" w:rsidRPr="00601E60">
        <w:rPr>
          <w:rFonts w:eastAsia="標楷體"/>
          <w:kern w:val="0"/>
          <w:sz w:val="22"/>
        </w:rPr>
        <w:t>）四科目之學習內容。</w:t>
      </w:r>
      <w:r w:rsidR="007823A6" w:rsidRPr="00601E60">
        <w:rPr>
          <w:rFonts w:eastAsia="標楷體"/>
          <w:kern w:val="0"/>
          <w:sz w:val="22"/>
        </w:rPr>
        <w:t xml:space="preserve"> </w:t>
      </w:r>
    </w:p>
    <w:p w14:paraId="2692B1A9" w14:textId="223FB1B7" w:rsidR="007823A6" w:rsidRPr="00601E60" w:rsidRDefault="00601E60" w:rsidP="00601E60">
      <w:pPr>
        <w:snapToGrid w:val="0"/>
        <w:ind w:leftChars="59" w:left="567" w:hangingChars="193" w:hanging="425"/>
        <w:rPr>
          <w:rFonts w:eastAsia="標楷體"/>
          <w:kern w:val="0"/>
          <w:sz w:val="22"/>
          <w:szCs w:val="22"/>
        </w:rPr>
      </w:pPr>
      <w:r>
        <w:rPr>
          <w:rFonts w:eastAsia="標楷體"/>
          <w:kern w:val="0"/>
          <w:sz w:val="22"/>
          <w:szCs w:val="22"/>
        </w:rPr>
        <w:t>二、</w:t>
      </w:r>
      <w:r w:rsidR="007823A6" w:rsidRPr="00601E60">
        <w:rPr>
          <w:rFonts w:eastAsia="標楷體"/>
          <w:kern w:val="0"/>
          <w:sz w:val="22"/>
          <w:szCs w:val="22"/>
        </w:rPr>
        <w:t>第</w:t>
      </w:r>
      <w:r w:rsidR="007823A6" w:rsidRPr="00601E60">
        <w:rPr>
          <w:rFonts w:eastAsia="標楷體"/>
          <w:kern w:val="0"/>
          <w:sz w:val="22"/>
          <w:szCs w:val="22"/>
        </w:rPr>
        <w:t>2</w:t>
      </w:r>
      <w:r w:rsidR="007823A6" w:rsidRPr="00601E60">
        <w:rPr>
          <w:rFonts w:eastAsia="標楷體"/>
          <w:kern w:val="0"/>
          <w:sz w:val="22"/>
          <w:szCs w:val="22"/>
        </w:rPr>
        <w:t>碼：</w:t>
      </w:r>
      <w:r w:rsidR="007823A6" w:rsidRPr="00601E60">
        <w:rPr>
          <w:rFonts w:eastAsia="標楷體"/>
          <w:bCs/>
          <w:sz w:val="22"/>
        </w:rPr>
        <w:t>第二</w:t>
      </w:r>
      <w:r w:rsidR="007823A6" w:rsidRPr="00601E60">
        <w:rPr>
          <w:rFonts w:eastAsia="標楷體"/>
          <w:kern w:val="0"/>
          <w:sz w:val="22"/>
          <w:szCs w:val="22"/>
        </w:rPr>
        <w:t>、三學習階段（國</w:t>
      </w:r>
      <w:r w:rsidR="004C431C">
        <w:rPr>
          <w:rFonts w:eastAsia="標楷體"/>
          <w:kern w:val="0"/>
          <w:sz w:val="22"/>
          <w:szCs w:val="22"/>
        </w:rPr>
        <w:t>民</w:t>
      </w:r>
      <w:r w:rsidR="007823A6" w:rsidRPr="00601E60">
        <w:rPr>
          <w:rFonts w:eastAsia="標楷體"/>
          <w:kern w:val="0"/>
          <w:sz w:val="22"/>
          <w:szCs w:val="22"/>
        </w:rPr>
        <w:t>小</w:t>
      </w:r>
      <w:r w:rsidR="004C431C">
        <w:rPr>
          <w:rFonts w:eastAsia="標楷體"/>
          <w:kern w:val="0"/>
          <w:sz w:val="22"/>
          <w:szCs w:val="22"/>
        </w:rPr>
        <w:t>學教育階段</w:t>
      </w:r>
      <w:r w:rsidR="007823A6" w:rsidRPr="00601E60">
        <w:rPr>
          <w:rFonts w:eastAsia="標楷體"/>
          <w:kern w:val="0"/>
          <w:sz w:val="22"/>
          <w:szCs w:val="22"/>
        </w:rPr>
        <w:t>3-4</w:t>
      </w:r>
      <w:r w:rsidR="007823A6" w:rsidRPr="00601E60">
        <w:rPr>
          <w:rFonts w:eastAsia="標楷體"/>
          <w:kern w:val="0"/>
          <w:sz w:val="22"/>
          <w:szCs w:val="22"/>
        </w:rPr>
        <w:t>、</w:t>
      </w:r>
      <w:r w:rsidR="007823A6" w:rsidRPr="00601E60">
        <w:rPr>
          <w:rFonts w:eastAsia="標楷體"/>
          <w:kern w:val="0"/>
          <w:sz w:val="22"/>
          <w:szCs w:val="22"/>
        </w:rPr>
        <w:t>5-6</w:t>
      </w:r>
      <w:r w:rsidR="007823A6" w:rsidRPr="00601E60">
        <w:rPr>
          <w:rFonts w:eastAsia="標楷體"/>
          <w:kern w:val="0"/>
          <w:sz w:val="22"/>
          <w:szCs w:val="22"/>
        </w:rPr>
        <w:t>年級）分別以</w:t>
      </w:r>
      <w:r w:rsidR="007823A6" w:rsidRPr="00601E60">
        <w:rPr>
          <w:rFonts w:ascii="新細明體" w:hAnsi="新細明體" w:cs="新細明體" w:hint="eastAsia"/>
          <w:b/>
          <w:kern w:val="0"/>
          <w:sz w:val="22"/>
          <w:szCs w:val="22"/>
        </w:rPr>
        <w:t>Ⅱ</w:t>
      </w:r>
      <w:r w:rsidR="007823A6" w:rsidRPr="00601E60">
        <w:rPr>
          <w:rFonts w:eastAsia="標楷體"/>
          <w:b/>
          <w:kern w:val="0"/>
          <w:sz w:val="22"/>
          <w:szCs w:val="22"/>
        </w:rPr>
        <w:t>、</w:t>
      </w:r>
      <w:r w:rsidR="007823A6" w:rsidRPr="00601E60">
        <w:rPr>
          <w:rFonts w:ascii="新細明體" w:hAnsi="新細明體" w:cs="新細明體" w:hint="eastAsia"/>
          <w:b/>
          <w:sz w:val="22"/>
          <w:szCs w:val="22"/>
        </w:rPr>
        <w:t>Ⅲ</w:t>
      </w:r>
      <w:r w:rsidR="007823A6" w:rsidRPr="00601E60">
        <w:rPr>
          <w:rFonts w:eastAsia="標楷體"/>
          <w:sz w:val="22"/>
          <w:szCs w:val="22"/>
        </w:rPr>
        <w:t>表示；</w:t>
      </w:r>
      <w:r w:rsidR="007823A6" w:rsidRPr="00601E60">
        <w:rPr>
          <w:rFonts w:eastAsia="標楷體"/>
          <w:kern w:val="0"/>
          <w:sz w:val="22"/>
          <w:szCs w:val="22"/>
        </w:rPr>
        <w:t>第四學習階段（</w:t>
      </w:r>
      <w:r w:rsidR="007823A6" w:rsidRPr="00601E60">
        <w:rPr>
          <w:rFonts w:eastAsia="標楷體"/>
          <w:kern w:val="0"/>
          <w:sz w:val="22"/>
          <w:szCs w:val="22"/>
        </w:rPr>
        <w:t>7-9</w:t>
      </w:r>
      <w:r w:rsidR="007823A6" w:rsidRPr="00601E60">
        <w:rPr>
          <w:rFonts w:eastAsia="標楷體"/>
          <w:kern w:val="0"/>
          <w:sz w:val="22"/>
          <w:szCs w:val="22"/>
        </w:rPr>
        <w:t>年級，國</w:t>
      </w:r>
      <w:r w:rsidR="004C431C">
        <w:rPr>
          <w:rFonts w:eastAsia="標楷體"/>
          <w:kern w:val="0"/>
          <w:sz w:val="22"/>
          <w:szCs w:val="22"/>
        </w:rPr>
        <w:t>民</w:t>
      </w:r>
      <w:r w:rsidR="007823A6" w:rsidRPr="00601E60">
        <w:rPr>
          <w:rFonts w:eastAsia="標楷體"/>
          <w:kern w:val="0"/>
          <w:sz w:val="22"/>
          <w:szCs w:val="22"/>
        </w:rPr>
        <w:t>中</w:t>
      </w:r>
      <w:r w:rsidR="004C431C">
        <w:rPr>
          <w:rFonts w:eastAsia="標楷體"/>
          <w:kern w:val="0"/>
          <w:sz w:val="22"/>
          <w:szCs w:val="22"/>
        </w:rPr>
        <w:t>學</w:t>
      </w:r>
      <w:r w:rsidR="007823A6" w:rsidRPr="00601E60">
        <w:rPr>
          <w:rFonts w:eastAsia="標楷體"/>
          <w:kern w:val="0"/>
          <w:sz w:val="22"/>
          <w:szCs w:val="22"/>
        </w:rPr>
        <w:t>教育階段）以</w:t>
      </w:r>
      <w:r w:rsidR="007823A6" w:rsidRPr="00601E60">
        <w:rPr>
          <w:rFonts w:ascii="新細明體" w:hAnsi="新細明體" w:cs="新細明體" w:hint="eastAsia"/>
          <w:b/>
          <w:sz w:val="22"/>
          <w:szCs w:val="22"/>
        </w:rPr>
        <w:t>Ⅳ</w:t>
      </w:r>
      <w:r w:rsidR="007823A6" w:rsidRPr="00601E60">
        <w:rPr>
          <w:rFonts w:eastAsia="標楷體"/>
          <w:sz w:val="22"/>
          <w:szCs w:val="22"/>
        </w:rPr>
        <w:t>表示；第五學習階段（</w:t>
      </w:r>
      <w:r w:rsidR="007823A6" w:rsidRPr="00601E60">
        <w:rPr>
          <w:rFonts w:eastAsia="標楷體"/>
          <w:sz w:val="22"/>
          <w:szCs w:val="22"/>
        </w:rPr>
        <w:t>10-12</w:t>
      </w:r>
      <w:r w:rsidR="007823A6" w:rsidRPr="00601E60">
        <w:rPr>
          <w:rFonts w:eastAsia="標楷體"/>
          <w:sz w:val="22"/>
          <w:szCs w:val="22"/>
        </w:rPr>
        <w:t>年級，高</w:t>
      </w:r>
      <w:r w:rsidR="004C431C">
        <w:rPr>
          <w:rFonts w:eastAsia="標楷體"/>
          <w:sz w:val="22"/>
          <w:szCs w:val="22"/>
        </w:rPr>
        <w:t>級</w:t>
      </w:r>
      <w:r w:rsidR="007823A6" w:rsidRPr="00601E60">
        <w:rPr>
          <w:rFonts w:eastAsia="標楷體"/>
          <w:sz w:val="22"/>
          <w:szCs w:val="22"/>
        </w:rPr>
        <w:t>中</w:t>
      </w:r>
      <w:r w:rsidR="004C431C">
        <w:rPr>
          <w:rFonts w:eastAsia="標楷體"/>
          <w:sz w:val="22"/>
          <w:szCs w:val="22"/>
        </w:rPr>
        <w:t>等學校</w:t>
      </w:r>
      <w:r w:rsidR="007823A6" w:rsidRPr="00601E60">
        <w:rPr>
          <w:rFonts w:eastAsia="標楷體"/>
          <w:sz w:val="22"/>
          <w:szCs w:val="22"/>
        </w:rPr>
        <w:t>教育階段）則以</w:t>
      </w:r>
      <w:r w:rsidR="007823A6" w:rsidRPr="00601E60">
        <w:rPr>
          <w:rFonts w:ascii="新細明體" w:hAnsi="新細明體" w:cs="新細明體" w:hint="eastAsia"/>
          <w:b/>
          <w:sz w:val="22"/>
          <w:szCs w:val="22"/>
        </w:rPr>
        <w:t>Ⅴ</w:t>
      </w:r>
      <w:r w:rsidR="007823A6" w:rsidRPr="00601E60">
        <w:rPr>
          <w:rFonts w:eastAsia="標楷體"/>
          <w:b/>
          <w:sz w:val="22"/>
          <w:szCs w:val="22"/>
        </w:rPr>
        <w:t>c</w:t>
      </w:r>
      <w:r w:rsidR="007823A6" w:rsidRPr="00601E60">
        <w:rPr>
          <w:rFonts w:eastAsia="標楷體"/>
          <w:sz w:val="22"/>
          <w:szCs w:val="22"/>
        </w:rPr>
        <w:t>表示</w:t>
      </w:r>
      <w:r w:rsidR="004C431C">
        <w:rPr>
          <w:rFonts w:eastAsia="標楷體"/>
          <w:sz w:val="22"/>
          <w:szCs w:val="22"/>
        </w:rPr>
        <w:t>普通型</w:t>
      </w:r>
      <w:r w:rsidR="007823A6" w:rsidRPr="00601E60">
        <w:rPr>
          <w:rFonts w:eastAsia="標楷體"/>
          <w:sz w:val="22"/>
          <w:szCs w:val="22"/>
        </w:rPr>
        <w:t>高</w:t>
      </w:r>
      <w:r w:rsidR="004C431C">
        <w:rPr>
          <w:rFonts w:eastAsia="標楷體"/>
          <w:sz w:val="22"/>
          <w:szCs w:val="22"/>
        </w:rPr>
        <w:t>級</w:t>
      </w:r>
      <w:r w:rsidR="007823A6" w:rsidRPr="00601E60">
        <w:rPr>
          <w:rFonts w:eastAsia="標楷體"/>
          <w:sz w:val="22"/>
          <w:szCs w:val="22"/>
        </w:rPr>
        <w:t>中</w:t>
      </w:r>
      <w:r w:rsidR="004C431C">
        <w:rPr>
          <w:rFonts w:eastAsia="標楷體"/>
          <w:sz w:val="22"/>
          <w:szCs w:val="22"/>
        </w:rPr>
        <w:t>等學校</w:t>
      </w:r>
      <w:r w:rsidR="007823A6" w:rsidRPr="00601E60">
        <w:rPr>
          <w:rFonts w:eastAsia="標楷體"/>
          <w:sz w:val="22"/>
          <w:szCs w:val="22"/>
        </w:rPr>
        <w:t>必修內容，以</w:t>
      </w:r>
      <w:r w:rsidR="007823A6" w:rsidRPr="00601E60">
        <w:rPr>
          <w:rFonts w:ascii="新細明體" w:hAnsi="新細明體" w:cs="新細明體" w:hint="eastAsia"/>
          <w:b/>
          <w:sz w:val="22"/>
          <w:szCs w:val="22"/>
        </w:rPr>
        <w:t>Ⅴ</w:t>
      </w:r>
      <w:r w:rsidR="007823A6" w:rsidRPr="00601E60">
        <w:rPr>
          <w:rFonts w:eastAsia="標楷體"/>
          <w:b/>
          <w:sz w:val="22"/>
          <w:szCs w:val="22"/>
        </w:rPr>
        <w:t>a</w:t>
      </w:r>
      <w:r w:rsidR="007823A6" w:rsidRPr="00601E60">
        <w:rPr>
          <w:rFonts w:eastAsia="標楷體"/>
          <w:sz w:val="22"/>
          <w:szCs w:val="22"/>
        </w:rPr>
        <w:t>表示</w:t>
      </w:r>
      <w:r w:rsidR="004C431C">
        <w:rPr>
          <w:rFonts w:eastAsia="標楷體"/>
          <w:sz w:val="22"/>
          <w:szCs w:val="22"/>
        </w:rPr>
        <w:t>普通型</w:t>
      </w:r>
      <w:r w:rsidR="007823A6" w:rsidRPr="00601E60">
        <w:rPr>
          <w:rFonts w:eastAsia="標楷體"/>
          <w:sz w:val="22"/>
          <w:szCs w:val="22"/>
        </w:rPr>
        <w:t>高</w:t>
      </w:r>
      <w:r w:rsidR="004C431C">
        <w:rPr>
          <w:rFonts w:eastAsia="標楷體"/>
          <w:sz w:val="22"/>
          <w:szCs w:val="22"/>
        </w:rPr>
        <w:t>級</w:t>
      </w:r>
      <w:r w:rsidR="007823A6" w:rsidRPr="00601E60">
        <w:rPr>
          <w:rFonts w:eastAsia="標楷體"/>
          <w:sz w:val="22"/>
          <w:szCs w:val="22"/>
        </w:rPr>
        <w:t>中</w:t>
      </w:r>
      <w:r w:rsidR="004C431C">
        <w:rPr>
          <w:rFonts w:eastAsia="標楷體"/>
          <w:sz w:val="22"/>
          <w:szCs w:val="22"/>
        </w:rPr>
        <w:t>等學校</w:t>
      </w:r>
      <w:r w:rsidR="00B35EC9">
        <w:rPr>
          <w:rFonts w:eastAsia="標楷體" w:hint="eastAsia"/>
          <w:sz w:val="22"/>
          <w:szCs w:val="22"/>
        </w:rPr>
        <w:t>加深加廣</w:t>
      </w:r>
      <w:r w:rsidR="007823A6" w:rsidRPr="00601E60">
        <w:rPr>
          <w:rFonts w:eastAsia="標楷體"/>
          <w:sz w:val="22"/>
          <w:szCs w:val="22"/>
        </w:rPr>
        <w:t>選修內容。</w:t>
      </w:r>
    </w:p>
    <w:p w14:paraId="64B675E3" w14:textId="77777777" w:rsidR="007823A6" w:rsidRPr="00601E60" w:rsidRDefault="00601E60" w:rsidP="00601E60">
      <w:pPr>
        <w:snapToGrid w:val="0"/>
        <w:ind w:leftChars="59" w:left="567" w:hangingChars="193" w:hanging="425"/>
        <w:rPr>
          <w:rFonts w:eastAsia="標楷體"/>
          <w:kern w:val="0"/>
          <w:sz w:val="22"/>
          <w:szCs w:val="22"/>
          <w:shd w:val="clear" w:color="auto" w:fill="FFFF00"/>
        </w:rPr>
      </w:pPr>
      <w:r>
        <w:rPr>
          <w:rFonts w:eastAsia="標楷體"/>
          <w:sz w:val="22"/>
          <w:szCs w:val="22"/>
        </w:rPr>
        <w:t>三、</w:t>
      </w:r>
      <w:r w:rsidR="007823A6" w:rsidRPr="00601E60">
        <w:rPr>
          <w:rFonts w:eastAsia="標楷體"/>
          <w:sz w:val="22"/>
          <w:szCs w:val="22"/>
        </w:rPr>
        <w:t>第</w:t>
      </w:r>
      <w:r w:rsidR="007823A6" w:rsidRPr="00601E60">
        <w:rPr>
          <w:rFonts w:eastAsia="標楷體"/>
          <w:sz w:val="22"/>
          <w:szCs w:val="22"/>
        </w:rPr>
        <w:t>3</w:t>
      </w:r>
      <w:r w:rsidR="007823A6" w:rsidRPr="00601E60">
        <w:rPr>
          <w:rFonts w:eastAsia="標楷體"/>
          <w:sz w:val="22"/>
          <w:szCs w:val="22"/>
        </w:rPr>
        <w:t>碼</w:t>
      </w:r>
      <w:r w:rsidR="007823A6" w:rsidRPr="00601E60">
        <w:rPr>
          <w:rFonts w:eastAsia="標楷體"/>
          <w:kern w:val="0"/>
          <w:sz w:val="22"/>
          <w:szCs w:val="22"/>
        </w:rPr>
        <w:t>：</w:t>
      </w:r>
      <w:r w:rsidR="007823A6" w:rsidRPr="00601E60">
        <w:rPr>
          <w:rFonts w:eastAsia="標楷體"/>
          <w:bCs/>
          <w:sz w:val="22"/>
        </w:rPr>
        <w:t>阿拉伯數字</w:t>
      </w:r>
      <w:r w:rsidR="007823A6" w:rsidRPr="00601E60">
        <w:rPr>
          <w:rFonts w:eastAsia="標楷體"/>
          <w:kern w:val="0"/>
          <w:sz w:val="22"/>
          <w:szCs w:val="22"/>
        </w:rPr>
        <w:t>為流水號。</w:t>
      </w:r>
    </w:p>
    <w:p w14:paraId="46D568F8" w14:textId="77777777" w:rsidR="007823A6" w:rsidRDefault="007823A6" w:rsidP="007823A6">
      <w:pPr>
        <w:widowControl/>
        <w:snapToGrid w:val="0"/>
        <w:rPr>
          <w:rFonts w:eastAsia="標楷體"/>
          <w:b/>
          <w:bCs/>
        </w:rPr>
      </w:pPr>
    </w:p>
    <w:p w14:paraId="0428D454" w14:textId="0F331665" w:rsidR="009872B4" w:rsidRPr="00531759" w:rsidRDefault="007823A6" w:rsidP="00601E60">
      <w:pPr>
        <w:widowControl/>
        <w:snapToGrid w:val="0"/>
        <w:rPr>
          <w:rFonts w:eastAsia="標楷體"/>
          <w:b/>
          <w:bCs/>
          <w:shd w:val="clear" w:color="auto" w:fill="DAEEF3" w:themeFill="accent5" w:themeFillTint="33"/>
        </w:rPr>
      </w:pPr>
      <w:r w:rsidRPr="00531759">
        <w:rPr>
          <w:rFonts w:eastAsia="標楷體"/>
          <w:b/>
          <w:bCs/>
        </w:rPr>
        <w:t>表二</w:t>
      </w:r>
      <w:r w:rsidRPr="00531759">
        <w:rPr>
          <w:rFonts w:eastAsia="標楷體"/>
          <w:b/>
          <w:bCs/>
        </w:rPr>
        <w:t xml:space="preserve"> </w:t>
      </w:r>
      <w:r w:rsidRPr="00531759">
        <w:rPr>
          <w:rFonts w:eastAsia="標楷體"/>
          <w:b/>
          <w:bCs/>
        </w:rPr>
        <w:t>學習表現架構表</w:t>
      </w:r>
      <w:bookmarkEnd w:id="13"/>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985"/>
        <w:gridCol w:w="5670"/>
        <w:gridCol w:w="1417"/>
      </w:tblGrid>
      <w:tr w:rsidR="00186BC4" w:rsidRPr="00601E60" w14:paraId="336E2F26" w14:textId="77777777" w:rsidTr="00601E60">
        <w:trPr>
          <w:trHeight w:val="77"/>
        </w:trPr>
        <w:tc>
          <w:tcPr>
            <w:tcW w:w="2547" w:type="dxa"/>
            <w:gridSpan w:val="2"/>
            <w:shd w:val="clear" w:color="auto" w:fill="D9D9D9" w:themeFill="background1" w:themeFillShade="D9"/>
          </w:tcPr>
          <w:p w14:paraId="2D665303" w14:textId="77777777" w:rsidR="0035663F" w:rsidRPr="00601E60" w:rsidRDefault="0035663F" w:rsidP="007823A6">
            <w:pPr>
              <w:snapToGrid w:val="0"/>
              <w:jc w:val="center"/>
              <w:rPr>
                <w:rFonts w:eastAsia="標楷體"/>
                <w:b/>
              </w:rPr>
            </w:pPr>
            <w:r w:rsidRPr="00601E60">
              <w:rPr>
                <w:rFonts w:eastAsia="標楷體"/>
                <w:b/>
              </w:rPr>
              <w:t>項目</w:t>
            </w:r>
          </w:p>
        </w:tc>
        <w:tc>
          <w:tcPr>
            <w:tcW w:w="5670" w:type="dxa"/>
            <w:shd w:val="clear" w:color="auto" w:fill="D9D9D9" w:themeFill="background1" w:themeFillShade="D9"/>
          </w:tcPr>
          <w:p w14:paraId="498B7248" w14:textId="77777777" w:rsidR="0035663F" w:rsidRPr="00601E60" w:rsidRDefault="0035663F" w:rsidP="007823A6">
            <w:pPr>
              <w:tabs>
                <w:tab w:val="center" w:pos="2460"/>
                <w:tab w:val="right" w:pos="4920"/>
              </w:tabs>
              <w:snapToGrid w:val="0"/>
              <w:rPr>
                <w:rFonts w:eastAsia="標楷體"/>
                <w:b/>
              </w:rPr>
            </w:pPr>
            <w:r w:rsidRPr="00601E60">
              <w:rPr>
                <w:rFonts w:eastAsia="標楷體"/>
                <w:b/>
              </w:rPr>
              <w:tab/>
            </w:r>
            <w:r w:rsidRPr="00601E60">
              <w:rPr>
                <w:rFonts w:eastAsia="標楷體"/>
                <w:b/>
              </w:rPr>
              <w:t>子項</w:t>
            </w:r>
            <w:r w:rsidRPr="00601E60">
              <w:rPr>
                <w:rFonts w:eastAsia="標楷體"/>
                <w:b/>
              </w:rPr>
              <w:tab/>
            </w:r>
          </w:p>
        </w:tc>
        <w:tc>
          <w:tcPr>
            <w:tcW w:w="1417" w:type="dxa"/>
            <w:shd w:val="clear" w:color="auto" w:fill="D9D9D9" w:themeFill="background1" w:themeFillShade="D9"/>
          </w:tcPr>
          <w:p w14:paraId="05AC05FB" w14:textId="77777777" w:rsidR="0035663F" w:rsidRPr="00601E60" w:rsidRDefault="0035663F" w:rsidP="007823A6">
            <w:pPr>
              <w:tabs>
                <w:tab w:val="center" w:pos="2460"/>
                <w:tab w:val="right" w:pos="4920"/>
              </w:tabs>
              <w:snapToGrid w:val="0"/>
              <w:jc w:val="center"/>
              <w:rPr>
                <w:rFonts w:eastAsia="標楷體"/>
                <w:b/>
              </w:rPr>
            </w:pPr>
            <w:r w:rsidRPr="00601E60">
              <w:rPr>
                <w:rFonts w:eastAsia="標楷體"/>
                <w:b/>
              </w:rPr>
              <w:t>第</w:t>
            </w:r>
            <w:r w:rsidRPr="00601E60">
              <w:rPr>
                <w:rFonts w:eastAsia="標楷體"/>
                <w:b/>
              </w:rPr>
              <w:t>1</w:t>
            </w:r>
            <w:r w:rsidRPr="00601E60">
              <w:rPr>
                <w:rFonts w:eastAsia="標楷體"/>
                <w:b/>
              </w:rPr>
              <w:t>碼</w:t>
            </w:r>
          </w:p>
        </w:tc>
      </w:tr>
      <w:tr w:rsidR="00186BC4" w:rsidRPr="00531759" w14:paraId="6051BDB3" w14:textId="77777777" w:rsidTr="00601E60">
        <w:tc>
          <w:tcPr>
            <w:tcW w:w="562" w:type="dxa"/>
            <w:vMerge w:val="restart"/>
            <w:shd w:val="clear" w:color="auto" w:fill="auto"/>
            <w:textDirection w:val="tbRlV"/>
            <w:vAlign w:val="center"/>
          </w:tcPr>
          <w:p w14:paraId="25138ACA" w14:textId="77777777" w:rsidR="0035663F" w:rsidRPr="00531759" w:rsidRDefault="0035663F" w:rsidP="007823A6">
            <w:pPr>
              <w:snapToGrid w:val="0"/>
              <w:ind w:left="113" w:right="113"/>
              <w:jc w:val="both"/>
              <w:rPr>
                <w:rFonts w:eastAsia="標楷體"/>
                <w:bCs/>
                <w:kern w:val="0"/>
              </w:rPr>
            </w:pPr>
            <w:r w:rsidRPr="00531759">
              <w:rPr>
                <w:rFonts w:eastAsia="標楷體"/>
              </w:rPr>
              <w:t xml:space="preserve">    </w:t>
            </w:r>
            <w:r w:rsidRPr="00531759">
              <w:rPr>
                <w:rFonts w:eastAsia="標楷體"/>
              </w:rPr>
              <w:t>探究能力</w:t>
            </w:r>
          </w:p>
        </w:tc>
        <w:tc>
          <w:tcPr>
            <w:tcW w:w="1985" w:type="dxa"/>
            <w:vMerge w:val="restart"/>
            <w:shd w:val="clear" w:color="auto" w:fill="FFFFFF" w:themeFill="background1"/>
            <w:vAlign w:val="center"/>
          </w:tcPr>
          <w:p w14:paraId="79C033E2" w14:textId="77777777" w:rsidR="0035663F" w:rsidRPr="00531759" w:rsidRDefault="0035663F" w:rsidP="007823A6">
            <w:pPr>
              <w:snapToGrid w:val="0"/>
              <w:jc w:val="center"/>
              <w:rPr>
                <w:rFonts w:eastAsia="標楷體"/>
              </w:rPr>
            </w:pPr>
            <w:r w:rsidRPr="00531759">
              <w:rPr>
                <w:rFonts w:eastAsia="標楷體"/>
              </w:rPr>
              <w:t>思考智能</w:t>
            </w:r>
          </w:p>
          <w:p w14:paraId="5D935066" w14:textId="77777777" w:rsidR="0035663F" w:rsidRPr="00531759" w:rsidRDefault="0035663F" w:rsidP="007823A6">
            <w:pPr>
              <w:snapToGrid w:val="0"/>
              <w:jc w:val="center"/>
              <w:rPr>
                <w:rFonts w:eastAsia="標楷體"/>
                <w:bCs/>
                <w:kern w:val="0"/>
              </w:rPr>
            </w:pPr>
            <w:r w:rsidRPr="0022019E">
              <w:rPr>
                <w:rFonts w:eastAsia="標楷體"/>
                <w:b/>
                <w:shd w:val="clear" w:color="auto" w:fill="FFFFFF" w:themeFill="background1"/>
              </w:rPr>
              <w:t>t</w:t>
            </w:r>
            <w:r w:rsidRPr="00531759">
              <w:rPr>
                <w:rFonts w:eastAsia="標楷體"/>
              </w:rPr>
              <w:t>hinking ability</w:t>
            </w:r>
            <w:r w:rsidRPr="00531759">
              <w:rPr>
                <w:rFonts w:eastAsia="標楷體"/>
              </w:rPr>
              <w:t>（</w:t>
            </w:r>
            <w:r w:rsidRPr="0022019E">
              <w:rPr>
                <w:rFonts w:eastAsia="標楷體"/>
                <w:b/>
                <w:shd w:val="clear" w:color="auto" w:fill="FFFFFF" w:themeFill="background1"/>
              </w:rPr>
              <w:t>t</w:t>
            </w:r>
            <w:r w:rsidRPr="00531759">
              <w:rPr>
                <w:rFonts w:eastAsia="標楷體"/>
              </w:rPr>
              <w:t>）</w:t>
            </w:r>
          </w:p>
        </w:tc>
        <w:tc>
          <w:tcPr>
            <w:tcW w:w="5670" w:type="dxa"/>
            <w:shd w:val="clear" w:color="auto" w:fill="FFFFFF" w:themeFill="background1"/>
          </w:tcPr>
          <w:p w14:paraId="77803716" w14:textId="77777777" w:rsidR="0035663F" w:rsidRPr="00531759" w:rsidRDefault="0035663F" w:rsidP="007823A6">
            <w:pPr>
              <w:snapToGrid w:val="0"/>
              <w:rPr>
                <w:rFonts w:eastAsia="標楷體"/>
              </w:rPr>
            </w:pPr>
            <w:r w:rsidRPr="00531759">
              <w:rPr>
                <w:rFonts w:eastAsia="標楷體"/>
              </w:rPr>
              <w:t>想像創造</w:t>
            </w:r>
            <w:r w:rsidRPr="00531759">
              <w:rPr>
                <w:rFonts w:eastAsia="標楷體"/>
              </w:rPr>
              <w:t xml:space="preserve"> </w:t>
            </w:r>
            <w:r w:rsidRPr="0022019E">
              <w:rPr>
                <w:rFonts w:eastAsia="標楷體"/>
                <w:b/>
                <w:shd w:val="clear" w:color="auto" w:fill="FFFFFF" w:themeFill="background1"/>
              </w:rPr>
              <w:t>i</w:t>
            </w:r>
            <w:r w:rsidRPr="00531759">
              <w:rPr>
                <w:rFonts w:eastAsia="標楷體"/>
              </w:rPr>
              <w:t>magination and creat</w:t>
            </w:r>
            <w:r w:rsidR="00084C2A">
              <w:rPr>
                <w:rFonts w:ascii="新細明體" w:hAnsi="新細明體" w:cs="新細明體" w:hint="eastAsia"/>
              </w:rPr>
              <w:t>Ⅳ</w:t>
            </w:r>
            <w:r w:rsidRPr="00531759">
              <w:rPr>
                <w:rFonts w:eastAsia="標楷體"/>
              </w:rPr>
              <w:t xml:space="preserve">ity </w:t>
            </w:r>
            <w:r w:rsidRPr="00531759">
              <w:rPr>
                <w:rFonts w:eastAsia="標楷體"/>
              </w:rPr>
              <w:t>（</w:t>
            </w:r>
            <w:r w:rsidRPr="0022019E">
              <w:rPr>
                <w:rFonts w:eastAsia="標楷體"/>
                <w:b/>
                <w:shd w:val="clear" w:color="auto" w:fill="FFFFFF" w:themeFill="background1"/>
              </w:rPr>
              <w:t>i</w:t>
            </w:r>
            <w:r w:rsidRPr="00531759">
              <w:rPr>
                <w:rFonts w:eastAsia="標楷體"/>
              </w:rPr>
              <w:t>）</w:t>
            </w:r>
          </w:p>
        </w:tc>
        <w:tc>
          <w:tcPr>
            <w:tcW w:w="1417" w:type="dxa"/>
            <w:shd w:val="clear" w:color="auto" w:fill="FFFFFF" w:themeFill="background1"/>
          </w:tcPr>
          <w:p w14:paraId="0CCE45A0" w14:textId="77777777" w:rsidR="0035663F" w:rsidRPr="00531759" w:rsidRDefault="0035663F" w:rsidP="007823A6">
            <w:pPr>
              <w:snapToGrid w:val="0"/>
              <w:jc w:val="center"/>
              <w:rPr>
                <w:rFonts w:eastAsia="標楷體"/>
                <w:b/>
              </w:rPr>
            </w:pPr>
            <w:r w:rsidRPr="00531759">
              <w:rPr>
                <w:rFonts w:eastAsia="標楷體"/>
                <w:b/>
              </w:rPr>
              <w:t>ti</w:t>
            </w:r>
          </w:p>
        </w:tc>
      </w:tr>
      <w:tr w:rsidR="00186BC4" w:rsidRPr="00531759" w14:paraId="52E35EB2" w14:textId="77777777" w:rsidTr="00601E60">
        <w:tc>
          <w:tcPr>
            <w:tcW w:w="562" w:type="dxa"/>
            <w:vMerge/>
            <w:shd w:val="clear" w:color="auto" w:fill="auto"/>
          </w:tcPr>
          <w:p w14:paraId="3AE76D2B" w14:textId="77777777" w:rsidR="0035663F" w:rsidRPr="00531759" w:rsidRDefault="0035663F" w:rsidP="007823A6">
            <w:pPr>
              <w:snapToGrid w:val="0"/>
              <w:jc w:val="both"/>
              <w:rPr>
                <w:rFonts w:eastAsia="標楷體"/>
                <w:bCs/>
                <w:kern w:val="0"/>
              </w:rPr>
            </w:pPr>
          </w:p>
        </w:tc>
        <w:tc>
          <w:tcPr>
            <w:tcW w:w="1985" w:type="dxa"/>
            <w:vMerge/>
            <w:shd w:val="clear" w:color="auto" w:fill="FFFFFF" w:themeFill="background1"/>
            <w:vAlign w:val="center"/>
          </w:tcPr>
          <w:p w14:paraId="5B53EF19" w14:textId="77777777" w:rsidR="0035663F" w:rsidRPr="00531759" w:rsidRDefault="0035663F" w:rsidP="007823A6">
            <w:pPr>
              <w:snapToGrid w:val="0"/>
              <w:jc w:val="center"/>
              <w:rPr>
                <w:rFonts w:eastAsia="標楷體"/>
                <w:bCs/>
                <w:kern w:val="0"/>
              </w:rPr>
            </w:pPr>
          </w:p>
        </w:tc>
        <w:tc>
          <w:tcPr>
            <w:tcW w:w="5670" w:type="dxa"/>
            <w:shd w:val="clear" w:color="auto" w:fill="FFFFFF" w:themeFill="background1"/>
          </w:tcPr>
          <w:p w14:paraId="3E08822D" w14:textId="77777777" w:rsidR="0035663F" w:rsidRPr="00531759" w:rsidRDefault="0035663F" w:rsidP="007823A6">
            <w:pPr>
              <w:snapToGrid w:val="0"/>
              <w:rPr>
                <w:rFonts w:eastAsia="標楷體"/>
              </w:rPr>
            </w:pPr>
            <w:r w:rsidRPr="00531759">
              <w:rPr>
                <w:rFonts w:eastAsia="標楷體"/>
              </w:rPr>
              <w:t>推理論證</w:t>
            </w:r>
            <w:r w:rsidRPr="00531759">
              <w:rPr>
                <w:rFonts w:eastAsia="標楷體"/>
              </w:rPr>
              <w:t xml:space="preserve"> </w:t>
            </w:r>
            <w:r w:rsidRPr="0022019E">
              <w:rPr>
                <w:rFonts w:eastAsia="標楷體"/>
                <w:b/>
                <w:shd w:val="clear" w:color="auto" w:fill="FFFFFF" w:themeFill="background1"/>
              </w:rPr>
              <w:t>r</w:t>
            </w:r>
            <w:r w:rsidRPr="00531759">
              <w:rPr>
                <w:rFonts w:eastAsia="標楷體"/>
              </w:rPr>
              <w:t xml:space="preserve">easoning and </w:t>
            </w:r>
            <w:r w:rsidRPr="0022019E">
              <w:rPr>
                <w:rFonts w:eastAsia="標楷體"/>
                <w:shd w:val="clear" w:color="auto" w:fill="FFFFFF" w:themeFill="background1"/>
              </w:rPr>
              <w:t>a</w:t>
            </w:r>
            <w:r w:rsidRPr="00531759">
              <w:rPr>
                <w:rFonts w:eastAsia="標楷體"/>
              </w:rPr>
              <w:t xml:space="preserve">rgumentation </w:t>
            </w:r>
            <w:r w:rsidRPr="00531759">
              <w:rPr>
                <w:rFonts w:eastAsia="標楷體"/>
              </w:rPr>
              <w:t>（</w:t>
            </w:r>
            <w:r w:rsidRPr="0022019E">
              <w:rPr>
                <w:rFonts w:eastAsia="標楷體"/>
                <w:b/>
                <w:shd w:val="clear" w:color="auto" w:fill="FFFFFF" w:themeFill="background1"/>
              </w:rPr>
              <w:t>r</w:t>
            </w:r>
            <w:r w:rsidRPr="00531759">
              <w:rPr>
                <w:rFonts w:eastAsia="標楷體"/>
              </w:rPr>
              <w:t>）</w:t>
            </w:r>
          </w:p>
        </w:tc>
        <w:tc>
          <w:tcPr>
            <w:tcW w:w="1417" w:type="dxa"/>
            <w:shd w:val="clear" w:color="auto" w:fill="FFFFFF" w:themeFill="background1"/>
          </w:tcPr>
          <w:p w14:paraId="6776C7FF" w14:textId="77777777" w:rsidR="0035663F" w:rsidRPr="00531759" w:rsidRDefault="0035663F" w:rsidP="007823A6">
            <w:pPr>
              <w:snapToGrid w:val="0"/>
              <w:jc w:val="center"/>
              <w:rPr>
                <w:rFonts w:eastAsia="標楷體"/>
                <w:b/>
              </w:rPr>
            </w:pPr>
            <w:r w:rsidRPr="00531759">
              <w:rPr>
                <w:rFonts w:eastAsia="標楷體"/>
                <w:b/>
              </w:rPr>
              <w:t>tr</w:t>
            </w:r>
          </w:p>
        </w:tc>
      </w:tr>
      <w:tr w:rsidR="00186BC4" w:rsidRPr="00531759" w14:paraId="612159CC" w14:textId="77777777" w:rsidTr="00601E60">
        <w:tc>
          <w:tcPr>
            <w:tcW w:w="562" w:type="dxa"/>
            <w:vMerge/>
            <w:shd w:val="clear" w:color="auto" w:fill="auto"/>
          </w:tcPr>
          <w:p w14:paraId="77B4C36E" w14:textId="77777777" w:rsidR="0035663F" w:rsidRPr="00531759" w:rsidRDefault="0035663F" w:rsidP="007823A6">
            <w:pPr>
              <w:snapToGrid w:val="0"/>
              <w:jc w:val="both"/>
              <w:rPr>
                <w:rFonts w:eastAsia="標楷體"/>
                <w:bCs/>
                <w:kern w:val="0"/>
              </w:rPr>
            </w:pPr>
          </w:p>
        </w:tc>
        <w:tc>
          <w:tcPr>
            <w:tcW w:w="1985" w:type="dxa"/>
            <w:vMerge/>
            <w:shd w:val="clear" w:color="auto" w:fill="FFFFFF" w:themeFill="background1"/>
            <w:vAlign w:val="center"/>
          </w:tcPr>
          <w:p w14:paraId="6CBA3AF6" w14:textId="77777777" w:rsidR="0035663F" w:rsidRPr="00531759" w:rsidRDefault="0035663F" w:rsidP="007823A6">
            <w:pPr>
              <w:snapToGrid w:val="0"/>
              <w:jc w:val="center"/>
              <w:rPr>
                <w:rFonts w:eastAsia="標楷體"/>
                <w:bCs/>
                <w:kern w:val="0"/>
              </w:rPr>
            </w:pPr>
          </w:p>
        </w:tc>
        <w:tc>
          <w:tcPr>
            <w:tcW w:w="5670" w:type="dxa"/>
            <w:shd w:val="clear" w:color="auto" w:fill="FFFFFF" w:themeFill="background1"/>
          </w:tcPr>
          <w:p w14:paraId="3F74CDB4" w14:textId="77777777" w:rsidR="0035663F" w:rsidRPr="00531759" w:rsidRDefault="0035663F" w:rsidP="007823A6">
            <w:pPr>
              <w:snapToGrid w:val="0"/>
              <w:rPr>
                <w:rFonts w:eastAsia="標楷體"/>
              </w:rPr>
            </w:pPr>
            <w:r w:rsidRPr="00531759">
              <w:rPr>
                <w:rFonts w:eastAsia="標楷體"/>
              </w:rPr>
              <w:t>批判思辨</w:t>
            </w:r>
            <w:r w:rsidRPr="00531759">
              <w:rPr>
                <w:rFonts w:eastAsia="標楷體"/>
              </w:rPr>
              <w:t xml:space="preserve"> </w:t>
            </w:r>
            <w:r w:rsidRPr="0022019E">
              <w:rPr>
                <w:rFonts w:eastAsia="標楷體"/>
                <w:b/>
                <w:shd w:val="clear" w:color="auto" w:fill="FFFFFF" w:themeFill="background1"/>
              </w:rPr>
              <w:t>c</w:t>
            </w:r>
            <w:r w:rsidRPr="00531759">
              <w:rPr>
                <w:rFonts w:eastAsia="標楷體"/>
              </w:rPr>
              <w:t xml:space="preserve">ritical thinking </w:t>
            </w:r>
            <w:r w:rsidRPr="00531759">
              <w:rPr>
                <w:rFonts w:eastAsia="標楷體"/>
              </w:rPr>
              <w:t>（</w:t>
            </w:r>
            <w:r w:rsidRPr="0022019E">
              <w:rPr>
                <w:rFonts w:eastAsia="標楷體"/>
                <w:b/>
                <w:shd w:val="clear" w:color="auto" w:fill="FFFFFF" w:themeFill="background1"/>
              </w:rPr>
              <w:t>c</w:t>
            </w:r>
            <w:r w:rsidRPr="00531759">
              <w:rPr>
                <w:rFonts w:eastAsia="標楷體"/>
              </w:rPr>
              <w:t>）</w:t>
            </w:r>
          </w:p>
        </w:tc>
        <w:tc>
          <w:tcPr>
            <w:tcW w:w="1417" w:type="dxa"/>
            <w:shd w:val="clear" w:color="auto" w:fill="FFFFFF" w:themeFill="background1"/>
          </w:tcPr>
          <w:p w14:paraId="7F04403D" w14:textId="77777777" w:rsidR="0035663F" w:rsidRPr="00531759" w:rsidRDefault="0035663F" w:rsidP="007823A6">
            <w:pPr>
              <w:snapToGrid w:val="0"/>
              <w:jc w:val="center"/>
              <w:rPr>
                <w:rFonts w:eastAsia="標楷體"/>
                <w:b/>
              </w:rPr>
            </w:pPr>
            <w:r w:rsidRPr="00531759">
              <w:rPr>
                <w:rFonts w:eastAsia="標楷體"/>
                <w:b/>
              </w:rPr>
              <w:t>tc</w:t>
            </w:r>
          </w:p>
        </w:tc>
      </w:tr>
      <w:tr w:rsidR="00186BC4" w:rsidRPr="00531759" w14:paraId="501F0008" w14:textId="77777777" w:rsidTr="00601E60">
        <w:tc>
          <w:tcPr>
            <w:tcW w:w="562" w:type="dxa"/>
            <w:vMerge/>
            <w:shd w:val="clear" w:color="auto" w:fill="auto"/>
          </w:tcPr>
          <w:p w14:paraId="577EC7D7" w14:textId="77777777" w:rsidR="0035663F" w:rsidRPr="00531759" w:rsidRDefault="0035663F" w:rsidP="007823A6">
            <w:pPr>
              <w:snapToGrid w:val="0"/>
              <w:jc w:val="both"/>
              <w:rPr>
                <w:rFonts w:eastAsia="標楷體"/>
                <w:bCs/>
                <w:kern w:val="0"/>
              </w:rPr>
            </w:pPr>
          </w:p>
        </w:tc>
        <w:tc>
          <w:tcPr>
            <w:tcW w:w="1985" w:type="dxa"/>
            <w:vMerge/>
            <w:shd w:val="clear" w:color="auto" w:fill="FFFFFF" w:themeFill="background1"/>
            <w:vAlign w:val="center"/>
          </w:tcPr>
          <w:p w14:paraId="35C5700D" w14:textId="77777777" w:rsidR="0035663F" w:rsidRPr="00531759" w:rsidRDefault="0035663F" w:rsidP="007823A6">
            <w:pPr>
              <w:snapToGrid w:val="0"/>
              <w:jc w:val="center"/>
              <w:rPr>
                <w:rFonts w:eastAsia="標楷體"/>
                <w:bCs/>
                <w:kern w:val="0"/>
              </w:rPr>
            </w:pPr>
          </w:p>
        </w:tc>
        <w:tc>
          <w:tcPr>
            <w:tcW w:w="5670" w:type="dxa"/>
            <w:shd w:val="clear" w:color="auto" w:fill="FFFFFF" w:themeFill="background1"/>
          </w:tcPr>
          <w:p w14:paraId="7268809B" w14:textId="77777777" w:rsidR="0035663F" w:rsidRPr="00531759" w:rsidRDefault="0035663F" w:rsidP="007823A6">
            <w:pPr>
              <w:snapToGrid w:val="0"/>
              <w:rPr>
                <w:rFonts w:eastAsia="標楷體"/>
              </w:rPr>
            </w:pPr>
            <w:r w:rsidRPr="00531759">
              <w:rPr>
                <w:rFonts w:eastAsia="標楷體"/>
              </w:rPr>
              <w:t>建立模型</w:t>
            </w:r>
            <w:r w:rsidRPr="00531759">
              <w:rPr>
                <w:rFonts w:eastAsia="標楷體"/>
              </w:rPr>
              <w:t xml:space="preserve"> </w:t>
            </w:r>
            <w:r w:rsidRPr="0022019E">
              <w:rPr>
                <w:rFonts w:eastAsia="標楷體"/>
                <w:b/>
                <w:shd w:val="clear" w:color="auto" w:fill="FFFFFF" w:themeFill="background1"/>
              </w:rPr>
              <w:t>m</w:t>
            </w:r>
            <w:r w:rsidRPr="00531759">
              <w:rPr>
                <w:rFonts w:eastAsia="標楷體"/>
              </w:rPr>
              <w:t xml:space="preserve">odeling </w:t>
            </w:r>
            <w:r w:rsidRPr="00531759">
              <w:rPr>
                <w:rFonts w:eastAsia="標楷體"/>
              </w:rPr>
              <w:t>（</w:t>
            </w:r>
            <w:r w:rsidRPr="0022019E">
              <w:rPr>
                <w:rFonts w:eastAsia="標楷體"/>
                <w:b/>
                <w:shd w:val="clear" w:color="auto" w:fill="FFFFFF" w:themeFill="background1"/>
              </w:rPr>
              <w:t>m</w:t>
            </w:r>
            <w:r w:rsidRPr="00531759">
              <w:rPr>
                <w:rFonts w:eastAsia="標楷體"/>
              </w:rPr>
              <w:t>）</w:t>
            </w:r>
          </w:p>
        </w:tc>
        <w:tc>
          <w:tcPr>
            <w:tcW w:w="1417" w:type="dxa"/>
            <w:shd w:val="clear" w:color="auto" w:fill="FFFFFF" w:themeFill="background1"/>
          </w:tcPr>
          <w:p w14:paraId="2E1AAB01" w14:textId="77777777" w:rsidR="0035663F" w:rsidRPr="00531759" w:rsidRDefault="0035663F" w:rsidP="007823A6">
            <w:pPr>
              <w:snapToGrid w:val="0"/>
              <w:jc w:val="center"/>
              <w:rPr>
                <w:rFonts w:eastAsia="標楷體"/>
                <w:b/>
              </w:rPr>
            </w:pPr>
            <w:r w:rsidRPr="00531759">
              <w:rPr>
                <w:rFonts w:eastAsia="標楷體"/>
                <w:b/>
              </w:rPr>
              <w:t>tm</w:t>
            </w:r>
          </w:p>
        </w:tc>
      </w:tr>
      <w:tr w:rsidR="00186BC4" w:rsidRPr="00531759" w14:paraId="7F1840F4" w14:textId="77777777" w:rsidTr="00601E60">
        <w:tc>
          <w:tcPr>
            <w:tcW w:w="562" w:type="dxa"/>
            <w:vMerge/>
            <w:shd w:val="clear" w:color="auto" w:fill="auto"/>
          </w:tcPr>
          <w:p w14:paraId="5051155D" w14:textId="77777777" w:rsidR="0035663F" w:rsidRPr="00531759" w:rsidRDefault="0035663F" w:rsidP="007823A6">
            <w:pPr>
              <w:snapToGrid w:val="0"/>
              <w:jc w:val="both"/>
              <w:rPr>
                <w:rFonts w:eastAsia="標楷體"/>
                <w:bCs/>
                <w:kern w:val="0"/>
              </w:rPr>
            </w:pPr>
          </w:p>
        </w:tc>
        <w:tc>
          <w:tcPr>
            <w:tcW w:w="1985" w:type="dxa"/>
            <w:vMerge w:val="restart"/>
            <w:shd w:val="clear" w:color="auto" w:fill="FFFFFF" w:themeFill="background1"/>
            <w:vAlign w:val="center"/>
          </w:tcPr>
          <w:p w14:paraId="51AD5E2F" w14:textId="77777777" w:rsidR="0035663F" w:rsidRPr="00531759" w:rsidRDefault="0035663F" w:rsidP="007823A6">
            <w:pPr>
              <w:snapToGrid w:val="0"/>
              <w:jc w:val="center"/>
              <w:rPr>
                <w:rFonts w:eastAsia="標楷體"/>
              </w:rPr>
            </w:pPr>
            <w:r w:rsidRPr="00531759">
              <w:rPr>
                <w:rFonts w:eastAsia="標楷體"/>
              </w:rPr>
              <w:t>問題解決</w:t>
            </w:r>
          </w:p>
          <w:p w14:paraId="03032345" w14:textId="77777777" w:rsidR="0035663F" w:rsidRPr="00531759" w:rsidRDefault="0035663F" w:rsidP="007823A6">
            <w:pPr>
              <w:snapToGrid w:val="0"/>
              <w:jc w:val="center"/>
              <w:rPr>
                <w:rFonts w:eastAsia="標楷體"/>
              </w:rPr>
            </w:pPr>
            <w:r w:rsidRPr="0022019E">
              <w:rPr>
                <w:rFonts w:eastAsia="標楷體"/>
                <w:b/>
                <w:shd w:val="clear" w:color="auto" w:fill="FFFFFF" w:themeFill="background1"/>
              </w:rPr>
              <w:t>p</w:t>
            </w:r>
            <w:r w:rsidRPr="00531759">
              <w:rPr>
                <w:rFonts w:eastAsia="標楷體"/>
              </w:rPr>
              <w:t>roblem solving</w:t>
            </w:r>
          </w:p>
          <w:p w14:paraId="2A6CBAA6" w14:textId="77777777" w:rsidR="0035663F" w:rsidRPr="00531759" w:rsidRDefault="0035663F" w:rsidP="007823A6">
            <w:pPr>
              <w:snapToGrid w:val="0"/>
              <w:jc w:val="center"/>
              <w:rPr>
                <w:rFonts w:eastAsia="標楷體"/>
                <w:bCs/>
                <w:kern w:val="0"/>
              </w:rPr>
            </w:pPr>
            <w:r w:rsidRPr="00531759">
              <w:rPr>
                <w:rFonts w:eastAsia="標楷體"/>
              </w:rPr>
              <w:t>（</w:t>
            </w:r>
            <w:r w:rsidRPr="0022019E">
              <w:rPr>
                <w:rFonts w:eastAsia="標楷體"/>
                <w:b/>
                <w:shd w:val="clear" w:color="auto" w:fill="FFFFFF" w:themeFill="background1"/>
              </w:rPr>
              <w:t>p</w:t>
            </w:r>
            <w:r w:rsidRPr="00531759">
              <w:rPr>
                <w:rFonts w:eastAsia="標楷體"/>
              </w:rPr>
              <w:t>）</w:t>
            </w:r>
          </w:p>
        </w:tc>
        <w:tc>
          <w:tcPr>
            <w:tcW w:w="5670" w:type="dxa"/>
            <w:shd w:val="clear" w:color="auto" w:fill="FFFFFF" w:themeFill="background1"/>
          </w:tcPr>
          <w:p w14:paraId="28414F12" w14:textId="77777777" w:rsidR="0035663F" w:rsidRPr="00531759" w:rsidRDefault="0035663F" w:rsidP="007823A6">
            <w:pPr>
              <w:snapToGrid w:val="0"/>
              <w:rPr>
                <w:rFonts w:eastAsia="標楷體"/>
              </w:rPr>
            </w:pPr>
            <w:r w:rsidRPr="00531759">
              <w:rPr>
                <w:rFonts w:eastAsia="標楷體"/>
              </w:rPr>
              <w:t>觀察與定題</w:t>
            </w:r>
            <w:r w:rsidRPr="00531759">
              <w:rPr>
                <w:rFonts w:eastAsia="標楷體"/>
              </w:rPr>
              <w:t xml:space="preserve"> </w:t>
            </w:r>
            <w:r w:rsidRPr="0022019E">
              <w:rPr>
                <w:rFonts w:eastAsia="標楷體"/>
                <w:b/>
                <w:shd w:val="clear" w:color="auto" w:fill="FFFFFF" w:themeFill="background1"/>
              </w:rPr>
              <w:t>o</w:t>
            </w:r>
            <w:r w:rsidRPr="00531759">
              <w:rPr>
                <w:rFonts w:eastAsia="標楷體"/>
              </w:rPr>
              <w:t xml:space="preserve">bserving and identifying </w:t>
            </w:r>
            <w:r w:rsidRPr="00531759">
              <w:rPr>
                <w:rFonts w:eastAsia="標楷體"/>
              </w:rPr>
              <w:t>（</w:t>
            </w:r>
            <w:r w:rsidRPr="0022019E">
              <w:rPr>
                <w:rFonts w:eastAsia="標楷體"/>
                <w:b/>
                <w:shd w:val="clear" w:color="auto" w:fill="FFFFFF" w:themeFill="background1"/>
              </w:rPr>
              <w:t>o</w:t>
            </w:r>
            <w:r w:rsidRPr="00531759">
              <w:rPr>
                <w:rFonts w:eastAsia="標楷體"/>
              </w:rPr>
              <w:t>）</w:t>
            </w:r>
          </w:p>
        </w:tc>
        <w:tc>
          <w:tcPr>
            <w:tcW w:w="1417" w:type="dxa"/>
            <w:shd w:val="clear" w:color="auto" w:fill="FFFFFF" w:themeFill="background1"/>
          </w:tcPr>
          <w:p w14:paraId="6C832B12" w14:textId="77777777" w:rsidR="0035663F" w:rsidRPr="00531759" w:rsidRDefault="0035663F" w:rsidP="007823A6">
            <w:pPr>
              <w:snapToGrid w:val="0"/>
              <w:jc w:val="center"/>
              <w:rPr>
                <w:rFonts w:eastAsia="標楷體"/>
                <w:b/>
              </w:rPr>
            </w:pPr>
            <w:r w:rsidRPr="00531759">
              <w:rPr>
                <w:rFonts w:eastAsia="標楷體"/>
                <w:b/>
              </w:rPr>
              <w:t>po</w:t>
            </w:r>
          </w:p>
        </w:tc>
      </w:tr>
      <w:tr w:rsidR="00186BC4" w:rsidRPr="00531759" w14:paraId="607DC66E" w14:textId="77777777" w:rsidTr="00601E60">
        <w:tc>
          <w:tcPr>
            <w:tcW w:w="562" w:type="dxa"/>
            <w:vMerge/>
            <w:shd w:val="clear" w:color="auto" w:fill="auto"/>
          </w:tcPr>
          <w:p w14:paraId="6080D4BD" w14:textId="77777777" w:rsidR="0035663F" w:rsidRPr="00531759" w:rsidRDefault="0035663F" w:rsidP="007823A6">
            <w:pPr>
              <w:snapToGrid w:val="0"/>
              <w:jc w:val="both"/>
              <w:rPr>
                <w:rFonts w:eastAsia="標楷體"/>
                <w:bCs/>
                <w:kern w:val="0"/>
              </w:rPr>
            </w:pPr>
          </w:p>
        </w:tc>
        <w:tc>
          <w:tcPr>
            <w:tcW w:w="1985" w:type="dxa"/>
            <w:vMerge/>
            <w:shd w:val="clear" w:color="auto" w:fill="FFFFFF" w:themeFill="background1"/>
          </w:tcPr>
          <w:p w14:paraId="496E397E" w14:textId="77777777" w:rsidR="0035663F" w:rsidRPr="00531759" w:rsidRDefault="0035663F" w:rsidP="007823A6">
            <w:pPr>
              <w:snapToGrid w:val="0"/>
              <w:jc w:val="center"/>
              <w:rPr>
                <w:rFonts w:eastAsia="標楷體"/>
                <w:bCs/>
                <w:kern w:val="0"/>
              </w:rPr>
            </w:pPr>
          </w:p>
        </w:tc>
        <w:tc>
          <w:tcPr>
            <w:tcW w:w="5670" w:type="dxa"/>
            <w:shd w:val="clear" w:color="auto" w:fill="FFFFFF" w:themeFill="background1"/>
          </w:tcPr>
          <w:p w14:paraId="24A060A8" w14:textId="77777777" w:rsidR="0035663F" w:rsidRPr="00531759" w:rsidRDefault="0035663F" w:rsidP="007823A6">
            <w:pPr>
              <w:snapToGrid w:val="0"/>
              <w:rPr>
                <w:rFonts w:eastAsia="標楷體"/>
              </w:rPr>
            </w:pPr>
            <w:r w:rsidRPr="00531759">
              <w:rPr>
                <w:rFonts w:eastAsia="標楷體"/>
              </w:rPr>
              <w:t>計劃與執行</w:t>
            </w:r>
            <w:r w:rsidRPr="00531759">
              <w:rPr>
                <w:rFonts w:eastAsia="標楷體"/>
              </w:rPr>
              <w:t xml:space="preserve"> planning and </w:t>
            </w:r>
            <w:r w:rsidRPr="0022019E">
              <w:rPr>
                <w:rFonts w:eastAsia="標楷體"/>
                <w:b/>
                <w:shd w:val="clear" w:color="auto" w:fill="FFFFFF" w:themeFill="background1"/>
              </w:rPr>
              <w:t>e</w:t>
            </w:r>
            <w:r w:rsidRPr="00531759">
              <w:rPr>
                <w:rFonts w:eastAsia="標楷體"/>
              </w:rPr>
              <w:t xml:space="preserve">xecuting </w:t>
            </w:r>
            <w:r w:rsidRPr="00531759">
              <w:rPr>
                <w:rFonts w:eastAsia="標楷體"/>
              </w:rPr>
              <w:t>（</w:t>
            </w:r>
            <w:r w:rsidRPr="0022019E">
              <w:rPr>
                <w:rFonts w:eastAsia="標楷體"/>
                <w:b/>
                <w:shd w:val="clear" w:color="auto" w:fill="FFFFFF" w:themeFill="background1"/>
              </w:rPr>
              <w:t>e</w:t>
            </w:r>
            <w:r w:rsidRPr="00531759">
              <w:rPr>
                <w:rFonts w:eastAsia="標楷體"/>
              </w:rPr>
              <w:t>）</w:t>
            </w:r>
          </w:p>
        </w:tc>
        <w:tc>
          <w:tcPr>
            <w:tcW w:w="1417" w:type="dxa"/>
            <w:shd w:val="clear" w:color="auto" w:fill="FFFFFF" w:themeFill="background1"/>
          </w:tcPr>
          <w:p w14:paraId="37A8C441" w14:textId="77777777" w:rsidR="0035663F" w:rsidRPr="00531759" w:rsidRDefault="0035663F" w:rsidP="007823A6">
            <w:pPr>
              <w:snapToGrid w:val="0"/>
              <w:jc w:val="center"/>
              <w:rPr>
                <w:rFonts w:eastAsia="標楷體"/>
                <w:b/>
              </w:rPr>
            </w:pPr>
            <w:r w:rsidRPr="00531759">
              <w:rPr>
                <w:rFonts w:eastAsia="標楷體"/>
                <w:b/>
              </w:rPr>
              <w:t>pe</w:t>
            </w:r>
          </w:p>
        </w:tc>
      </w:tr>
      <w:tr w:rsidR="00186BC4" w:rsidRPr="00531759" w14:paraId="5D4EFCAA" w14:textId="77777777" w:rsidTr="00601E60">
        <w:tc>
          <w:tcPr>
            <w:tcW w:w="562" w:type="dxa"/>
            <w:vMerge/>
            <w:shd w:val="clear" w:color="auto" w:fill="auto"/>
          </w:tcPr>
          <w:p w14:paraId="54325B7A" w14:textId="77777777" w:rsidR="0035663F" w:rsidRPr="00531759" w:rsidRDefault="0035663F" w:rsidP="007823A6">
            <w:pPr>
              <w:snapToGrid w:val="0"/>
              <w:jc w:val="both"/>
              <w:rPr>
                <w:rFonts w:eastAsia="標楷體"/>
                <w:bCs/>
                <w:kern w:val="0"/>
              </w:rPr>
            </w:pPr>
          </w:p>
        </w:tc>
        <w:tc>
          <w:tcPr>
            <w:tcW w:w="1985" w:type="dxa"/>
            <w:vMerge/>
            <w:shd w:val="clear" w:color="auto" w:fill="FFFFFF" w:themeFill="background1"/>
          </w:tcPr>
          <w:p w14:paraId="2AEC3847" w14:textId="77777777" w:rsidR="0035663F" w:rsidRPr="00531759" w:rsidRDefault="0035663F" w:rsidP="007823A6">
            <w:pPr>
              <w:snapToGrid w:val="0"/>
              <w:jc w:val="center"/>
              <w:rPr>
                <w:rFonts w:eastAsia="標楷體"/>
                <w:bCs/>
                <w:kern w:val="0"/>
              </w:rPr>
            </w:pPr>
          </w:p>
        </w:tc>
        <w:tc>
          <w:tcPr>
            <w:tcW w:w="5670" w:type="dxa"/>
            <w:shd w:val="clear" w:color="auto" w:fill="FFFFFF" w:themeFill="background1"/>
          </w:tcPr>
          <w:p w14:paraId="4337D748" w14:textId="77777777" w:rsidR="0035663F" w:rsidRPr="00531759" w:rsidRDefault="0035663F" w:rsidP="007823A6">
            <w:pPr>
              <w:snapToGrid w:val="0"/>
              <w:rPr>
                <w:rFonts w:eastAsia="標楷體"/>
              </w:rPr>
            </w:pPr>
            <w:r w:rsidRPr="00531759">
              <w:rPr>
                <w:rFonts w:eastAsia="標楷體"/>
              </w:rPr>
              <w:t>分析與發現</w:t>
            </w:r>
            <w:r w:rsidRPr="00531759">
              <w:rPr>
                <w:rFonts w:eastAsia="標楷體"/>
              </w:rPr>
              <w:t xml:space="preserve"> </w:t>
            </w:r>
            <w:r w:rsidRPr="0022019E">
              <w:rPr>
                <w:rFonts w:eastAsia="標楷體"/>
                <w:b/>
                <w:shd w:val="clear" w:color="auto" w:fill="FFFFFF" w:themeFill="background1"/>
              </w:rPr>
              <w:t>a</w:t>
            </w:r>
            <w:r w:rsidRPr="00531759">
              <w:rPr>
                <w:rFonts w:eastAsia="標楷體"/>
              </w:rPr>
              <w:t xml:space="preserve">nalyzing and finding </w:t>
            </w:r>
            <w:r w:rsidRPr="00531759">
              <w:rPr>
                <w:rFonts w:eastAsia="標楷體"/>
              </w:rPr>
              <w:t>（</w:t>
            </w:r>
            <w:r w:rsidRPr="0022019E">
              <w:rPr>
                <w:rFonts w:eastAsia="標楷體"/>
                <w:b/>
                <w:shd w:val="clear" w:color="auto" w:fill="FFFFFF" w:themeFill="background1"/>
              </w:rPr>
              <w:t>a</w:t>
            </w:r>
            <w:r w:rsidRPr="00531759">
              <w:rPr>
                <w:rFonts w:eastAsia="標楷體"/>
              </w:rPr>
              <w:t>）</w:t>
            </w:r>
          </w:p>
        </w:tc>
        <w:tc>
          <w:tcPr>
            <w:tcW w:w="1417" w:type="dxa"/>
            <w:shd w:val="clear" w:color="auto" w:fill="FFFFFF" w:themeFill="background1"/>
          </w:tcPr>
          <w:p w14:paraId="504AB6AD" w14:textId="77777777" w:rsidR="0035663F" w:rsidRPr="00531759" w:rsidRDefault="0035663F" w:rsidP="007823A6">
            <w:pPr>
              <w:snapToGrid w:val="0"/>
              <w:jc w:val="center"/>
              <w:rPr>
                <w:rFonts w:eastAsia="標楷體"/>
                <w:b/>
              </w:rPr>
            </w:pPr>
            <w:r w:rsidRPr="00531759">
              <w:rPr>
                <w:rFonts w:eastAsia="標楷體"/>
                <w:b/>
              </w:rPr>
              <w:t>pa</w:t>
            </w:r>
          </w:p>
        </w:tc>
      </w:tr>
      <w:tr w:rsidR="00186BC4" w:rsidRPr="00531759" w14:paraId="4ECA8E01" w14:textId="77777777" w:rsidTr="00601E60">
        <w:tc>
          <w:tcPr>
            <w:tcW w:w="562" w:type="dxa"/>
            <w:vMerge/>
            <w:shd w:val="clear" w:color="auto" w:fill="auto"/>
          </w:tcPr>
          <w:p w14:paraId="3A3FDC3A" w14:textId="77777777" w:rsidR="0035663F" w:rsidRPr="00531759" w:rsidRDefault="0035663F" w:rsidP="007823A6">
            <w:pPr>
              <w:snapToGrid w:val="0"/>
              <w:jc w:val="both"/>
              <w:rPr>
                <w:rFonts w:eastAsia="標楷體"/>
                <w:bCs/>
                <w:kern w:val="0"/>
              </w:rPr>
            </w:pPr>
          </w:p>
        </w:tc>
        <w:tc>
          <w:tcPr>
            <w:tcW w:w="1985" w:type="dxa"/>
            <w:vMerge/>
            <w:shd w:val="clear" w:color="auto" w:fill="FFFFFF" w:themeFill="background1"/>
          </w:tcPr>
          <w:p w14:paraId="3EF06813" w14:textId="77777777" w:rsidR="0035663F" w:rsidRPr="00531759" w:rsidRDefault="0035663F" w:rsidP="007823A6">
            <w:pPr>
              <w:snapToGrid w:val="0"/>
              <w:jc w:val="center"/>
              <w:rPr>
                <w:rFonts w:eastAsia="標楷體"/>
                <w:bCs/>
                <w:kern w:val="0"/>
              </w:rPr>
            </w:pPr>
          </w:p>
        </w:tc>
        <w:tc>
          <w:tcPr>
            <w:tcW w:w="5670" w:type="dxa"/>
            <w:shd w:val="clear" w:color="auto" w:fill="FFFFFF" w:themeFill="background1"/>
          </w:tcPr>
          <w:p w14:paraId="27D573ED" w14:textId="77777777" w:rsidR="0035663F" w:rsidRPr="00531759" w:rsidRDefault="0035663F" w:rsidP="007823A6">
            <w:pPr>
              <w:snapToGrid w:val="0"/>
              <w:rPr>
                <w:rFonts w:eastAsia="標楷體"/>
              </w:rPr>
            </w:pPr>
            <w:r w:rsidRPr="00531759">
              <w:rPr>
                <w:rFonts w:eastAsia="標楷體"/>
              </w:rPr>
              <w:t>討論與傳達</w:t>
            </w:r>
            <w:r w:rsidRPr="00531759">
              <w:rPr>
                <w:rFonts w:eastAsia="標楷體"/>
              </w:rPr>
              <w:t xml:space="preserve"> discussing and </w:t>
            </w:r>
            <w:r w:rsidRPr="0022019E">
              <w:rPr>
                <w:rFonts w:eastAsia="標楷體"/>
                <w:b/>
                <w:shd w:val="clear" w:color="auto" w:fill="FFFFFF" w:themeFill="background1"/>
              </w:rPr>
              <w:t>c</w:t>
            </w:r>
            <w:r w:rsidRPr="00531759">
              <w:rPr>
                <w:rFonts w:eastAsia="標楷體"/>
              </w:rPr>
              <w:t xml:space="preserve">ommunicating </w:t>
            </w:r>
            <w:r w:rsidRPr="00531759">
              <w:rPr>
                <w:rFonts w:eastAsia="標楷體"/>
              </w:rPr>
              <w:t>（</w:t>
            </w:r>
            <w:r w:rsidRPr="0022019E">
              <w:rPr>
                <w:rFonts w:eastAsia="標楷體"/>
                <w:b/>
                <w:shd w:val="clear" w:color="auto" w:fill="FFFFFF" w:themeFill="background1"/>
              </w:rPr>
              <w:t>c</w:t>
            </w:r>
            <w:r w:rsidRPr="00531759">
              <w:rPr>
                <w:rFonts w:eastAsia="標楷體"/>
              </w:rPr>
              <w:t>）</w:t>
            </w:r>
          </w:p>
        </w:tc>
        <w:tc>
          <w:tcPr>
            <w:tcW w:w="1417" w:type="dxa"/>
            <w:shd w:val="clear" w:color="auto" w:fill="FFFFFF" w:themeFill="background1"/>
          </w:tcPr>
          <w:p w14:paraId="42CD0877" w14:textId="77777777" w:rsidR="0035663F" w:rsidRPr="00531759" w:rsidRDefault="0035663F" w:rsidP="007823A6">
            <w:pPr>
              <w:snapToGrid w:val="0"/>
              <w:jc w:val="center"/>
              <w:rPr>
                <w:rFonts w:eastAsia="標楷體"/>
                <w:b/>
              </w:rPr>
            </w:pPr>
            <w:r w:rsidRPr="00531759">
              <w:rPr>
                <w:rFonts w:eastAsia="標楷體"/>
                <w:b/>
              </w:rPr>
              <w:t>pc</w:t>
            </w:r>
          </w:p>
        </w:tc>
      </w:tr>
      <w:tr w:rsidR="00186BC4" w:rsidRPr="00531759" w14:paraId="1FEB5622" w14:textId="77777777" w:rsidTr="00601E60">
        <w:tc>
          <w:tcPr>
            <w:tcW w:w="2547" w:type="dxa"/>
            <w:gridSpan w:val="2"/>
            <w:vMerge w:val="restart"/>
            <w:shd w:val="clear" w:color="auto" w:fill="FFFFFF" w:themeFill="background1"/>
          </w:tcPr>
          <w:p w14:paraId="4BB68EDC" w14:textId="77777777" w:rsidR="0035663F" w:rsidRPr="00531759" w:rsidRDefault="0035663F" w:rsidP="007823A6">
            <w:pPr>
              <w:snapToGrid w:val="0"/>
              <w:jc w:val="center"/>
              <w:rPr>
                <w:rFonts w:eastAsia="標楷體"/>
              </w:rPr>
            </w:pPr>
            <w:r w:rsidRPr="00531759">
              <w:rPr>
                <w:rFonts w:eastAsia="標楷體"/>
              </w:rPr>
              <w:t>科學的態度與本質</w:t>
            </w:r>
          </w:p>
          <w:p w14:paraId="3593673D" w14:textId="77777777" w:rsidR="0035663F" w:rsidRPr="0022019E" w:rsidRDefault="0035663F" w:rsidP="007823A6">
            <w:pPr>
              <w:snapToGrid w:val="0"/>
              <w:jc w:val="center"/>
              <w:rPr>
                <w:rFonts w:eastAsia="標楷體"/>
              </w:rPr>
            </w:pPr>
            <w:r w:rsidRPr="0022019E">
              <w:rPr>
                <w:rFonts w:eastAsia="標楷體"/>
                <w:b/>
                <w:shd w:val="clear" w:color="auto" w:fill="FFFFFF" w:themeFill="background1"/>
              </w:rPr>
              <w:t>a</w:t>
            </w:r>
            <w:r w:rsidRPr="0022019E">
              <w:rPr>
                <w:rFonts w:eastAsia="標楷體"/>
              </w:rPr>
              <w:t xml:space="preserve">ttitude </w:t>
            </w:r>
            <w:r w:rsidRPr="0022019E">
              <w:rPr>
                <w:rFonts w:eastAsia="標楷體"/>
                <w:shd w:val="clear" w:color="auto" w:fill="FFFFFF" w:themeFill="background1"/>
              </w:rPr>
              <w:t>toward science and</w:t>
            </w:r>
            <w:r w:rsidRPr="0022019E">
              <w:rPr>
                <w:rFonts w:eastAsia="標楷體"/>
                <w:b/>
                <w:shd w:val="clear" w:color="auto" w:fill="FFFFFF" w:themeFill="background1"/>
              </w:rPr>
              <w:t xml:space="preserve"> </w:t>
            </w:r>
            <w:r w:rsidRPr="0022019E">
              <w:rPr>
                <w:rFonts w:eastAsia="標楷體"/>
                <w:shd w:val="clear" w:color="auto" w:fill="FFFFFF" w:themeFill="background1"/>
              </w:rPr>
              <w:t>n</w:t>
            </w:r>
            <w:r w:rsidRPr="0022019E">
              <w:rPr>
                <w:rFonts w:eastAsia="標楷體"/>
              </w:rPr>
              <w:t>ature of science</w:t>
            </w:r>
          </w:p>
          <w:p w14:paraId="72EC566A" w14:textId="77777777" w:rsidR="0035663F" w:rsidRPr="00531759" w:rsidRDefault="0035663F" w:rsidP="007823A6">
            <w:pPr>
              <w:snapToGrid w:val="0"/>
              <w:jc w:val="center"/>
              <w:rPr>
                <w:rFonts w:eastAsia="標楷體"/>
                <w:bCs/>
                <w:kern w:val="0"/>
              </w:rPr>
            </w:pPr>
            <w:r w:rsidRPr="0022019E">
              <w:rPr>
                <w:rFonts w:eastAsia="標楷體"/>
              </w:rPr>
              <w:t>（</w:t>
            </w:r>
            <w:r w:rsidRPr="0022019E">
              <w:rPr>
                <w:rFonts w:eastAsia="標楷體"/>
                <w:b/>
                <w:shd w:val="clear" w:color="auto" w:fill="FFFFFF" w:themeFill="background1"/>
              </w:rPr>
              <w:t>a</w:t>
            </w:r>
            <w:r w:rsidRPr="0022019E">
              <w:rPr>
                <w:rFonts w:eastAsia="標楷體"/>
              </w:rPr>
              <w:t>）</w:t>
            </w:r>
          </w:p>
        </w:tc>
        <w:tc>
          <w:tcPr>
            <w:tcW w:w="5670" w:type="dxa"/>
            <w:shd w:val="clear" w:color="auto" w:fill="FFFFFF" w:themeFill="background1"/>
          </w:tcPr>
          <w:p w14:paraId="6FBC16BE" w14:textId="77777777" w:rsidR="0035663F" w:rsidRPr="00531759" w:rsidRDefault="0035663F" w:rsidP="007823A6">
            <w:pPr>
              <w:snapToGrid w:val="0"/>
              <w:rPr>
                <w:rFonts w:eastAsia="標楷體"/>
              </w:rPr>
            </w:pPr>
            <w:r w:rsidRPr="00531759">
              <w:rPr>
                <w:rFonts w:eastAsia="標楷體"/>
              </w:rPr>
              <w:t>培養科學探究的興趣</w:t>
            </w:r>
            <w:r w:rsidRPr="00531759">
              <w:rPr>
                <w:rFonts w:eastAsia="標楷體"/>
              </w:rPr>
              <w:t xml:space="preserve"> </w:t>
            </w:r>
            <w:r w:rsidRPr="0022019E">
              <w:rPr>
                <w:rFonts w:eastAsia="標楷體"/>
                <w:b/>
                <w:shd w:val="clear" w:color="auto" w:fill="FFFFFF" w:themeFill="background1"/>
              </w:rPr>
              <w:t>i</w:t>
            </w:r>
            <w:r w:rsidRPr="00531759">
              <w:rPr>
                <w:rFonts w:eastAsia="標楷體"/>
              </w:rPr>
              <w:t xml:space="preserve">nterest in science </w:t>
            </w:r>
            <w:r w:rsidRPr="00531759">
              <w:rPr>
                <w:rFonts w:eastAsia="標楷體"/>
              </w:rPr>
              <w:t>（</w:t>
            </w:r>
            <w:r w:rsidRPr="0022019E">
              <w:rPr>
                <w:rFonts w:eastAsia="標楷體"/>
                <w:b/>
                <w:shd w:val="clear" w:color="auto" w:fill="FFFFFF" w:themeFill="background1"/>
              </w:rPr>
              <w:t>i</w:t>
            </w:r>
            <w:r w:rsidRPr="00531759">
              <w:rPr>
                <w:rFonts w:eastAsia="標楷體"/>
              </w:rPr>
              <w:t>）</w:t>
            </w:r>
          </w:p>
        </w:tc>
        <w:tc>
          <w:tcPr>
            <w:tcW w:w="1417" w:type="dxa"/>
            <w:shd w:val="clear" w:color="auto" w:fill="FFFFFF" w:themeFill="background1"/>
          </w:tcPr>
          <w:p w14:paraId="1DC16924" w14:textId="77777777" w:rsidR="0035663F" w:rsidRPr="00531759" w:rsidRDefault="0035663F" w:rsidP="007823A6">
            <w:pPr>
              <w:snapToGrid w:val="0"/>
              <w:jc w:val="center"/>
              <w:rPr>
                <w:rFonts w:eastAsia="標楷體"/>
                <w:b/>
              </w:rPr>
            </w:pPr>
            <w:r w:rsidRPr="00531759">
              <w:rPr>
                <w:rFonts w:eastAsia="標楷體"/>
                <w:b/>
              </w:rPr>
              <w:t>ai</w:t>
            </w:r>
          </w:p>
        </w:tc>
      </w:tr>
      <w:tr w:rsidR="00186BC4" w:rsidRPr="00531759" w14:paraId="52E1F2C7" w14:textId="77777777" w:rsidTr="00601E60">
        <w:tc>
          <w:tcPr>
            <w:tcW w:w="2547" w:type="dxa"/>
            <w:gridSpan w:val="2"/>
            <w:vMerge/>
            <w:shd w:val="clear" w:color="auto" w:fill="FFFFFF" w:themeFill="background1"/>
          </w:tcPr>
          <w:p w14:paraId="225417D7" w14:textId="77777777" w:rsidR="0035663F" w:rsidRPr="00531759" w:rsidRDefault="0035663F" w:rsidP="007823A6">
            <w:pPr>
              <w:snapToGrid w:val="0"/>
              <w:jc w:val="both"/>
              <w:rPr>
                <w:rFonts w:eastAsia="標楷體"/>
                <w:bCs/>
                <w:kern w:val="0"/>
              </w:rPr>
            </w:pPr>
          </w:p>
        </w:tc>
        <w:tc>
          <w:tcPr>
            <w:tcW w:w="5670" w:type="dxa"/>
            <w:shd w:val="clear" w:color="auto" w:fill="FFFFFF" w:themeFill="background1"/>
          </w:tcPr>
          <w:p w14:paraId="0F236382" w14:textId="77777777" w:rsidR="0035663F" w:rsidRPr="00531759" w:rsidRDefault="0035663F" w:rsidP="007823A6">
            <w:pPr>
              <w:snapToGrid w:val="0"/>
              <w:rPr>
                <w:rFonts w:eastAsia="標楷體"/>
              </w:rPr>
            </w:pPr>
            <w:r w:rsidRPr="00531759">
              <w:rPr>
                <w:rFonts w:eastAsia="標楷體"/>
              </w:rPr>
              <w:t>養成應用科學思考與探究的習慣</w:t>
            </w:r>
          </w:p>
          <w:p w14:paraId="5BAD21E1" w14:textId="77777777" w:rsidR="0035663F" w:rsidRPr="00531759" w:rsidRDefault="0035663F" w:rsidP="007823A6">
            <w:pPr>
              <w:snapToGrid w:val="0"/>
              <w:rPr>
                <w:rFonts w:eastAsia="標楷體"/>
              </w:rPr>
            </w:pPr>
            <w:r w:rsidRPr="0022019E">
              <w:rPr>
                <w:rFonts w:eastAsia="標楷體"/>
                <w:b/>
                <w:shd w:val="clear" w:color="auto" w:fill="FFFFFF" w:themeFill="background1"/>
              </w:rPr>
              <w:t>h</w:t>
            </w:r>
            <w:r w:rsidRPr="00531759">
              <w:rPr>
                <w:rFonts w:eastAsia="標楷體"/>
              </w:rPr>
              <w:t>abit of scientific thinking</w:t>
            </w:r>
            <w:r w:rsidRPr="00531759">
              <w:rPr>
                <w:rFonts w:eastAsia="標楷體"/>
                <w:shd w:val="clear" w:color="auto" w:fill="FFFFFF" w:themeFill="background1"/>
              </w:rPr>
              <w:t xml:space="preserve"> and </w:t>
            </w:r>
            <w:r w:rsidRPr="0022019E">
              <w:rPr>
                <w:rFonts w:eastAsia="標楷體"/>
                <w:shd w:val="clear" w:color="auto" w:fill="FFFFFF" w:themeFill="background1"/>
              </w:rPr>
              <w:t>inquiry</w:t>
            </w:r>
            <w:r w:rsidRPr="00531759">
              <w:rPr>
                <w:rFonts w:eastAsia="標楷體"/>
                <w:shd w:val="clear" w:color="auto" w:fill="FFFFFF"/>
              </w:rPr>
              <w:t xml:space="preserve"> </w:t>
            </w:r>
            <w:r w:rsidRPr="00531759">
              <w:rPr>
                <w:rFonts w:eastAsia="標楷體"/>
              </w:rPr>
              <w:t>（</w:t>
            </w:r>
            <w:r w:rsidRPr="0022019E">
              <w:rPr>
                <w:rFonts w:eastAsia="標楷體"/>
                <w:b/>
                <w:shd w:val="clear" w:color="auto" w:fill="FFFFFF" w:themeFill="background1"/>
              </w:rPr>
              <w:t>h</w:t>
            </w:r>
            <w:r w:rsidRPr="00531759">
              <w:rPr>
                <w:rFonts w:eastAsia="標楷體"/>
              </w:rPr>
              <w:t>）</w:t>
            </w:r>
          </w:p>
        </w:tc>
        <w:tc>
          <w:tcPr>
            <w:tcW w:w="1417" w:type="dxa"/>
            <w:shd w:val="clear" w:color="auto" w:fill="FFFFFF" w:themeFill="background1"/>
          </w:tcPr>
          <w:p w14:paraId="1BF9A2A9" w14:textId="77777777" w:rsidR="0035663F" w:rsidRPr="00531759" w:rsidRDefault="0035663F" w:rsidP="007823A6">
            <w:pPr>
              <w:snapToGrid w:val="0"/>
              <w:jc w:val="center"/>
              <w:rPr>
                <w:rFonts w:eastAsia="標楷體"/>
                <w:b/>
              </w:rPr>
            </w:pPr>
            <w:r w:rsidRPr="00531759">
              <w:rPr>
                <w:rFonts w:eastAsia="標楷體"/>
                <w:b/>
              </w:rPr>
              <w:t>ah</w:t>
            </w:r>
          </w:p>
        </w:tc>
      </w:tr>
      <w:tr w:rsidR="00186BC4" w:rsidRPr="00531759" w14:paraId="4FBFAEF2" w14:textId="77777777" w:rsidTr="00601E60">
        <w:tc>
          <w:tcPr>
            <w:tcW w:w="2547" w:type="dxa"/>
            <w:gridSpan w:val="2"/>
            <w:vMerge/>
            <w:shd w:val="clear" w:color="auto" w:fill="FFFFFF" w:themeFill="background1"/>
          </w:tcPr>
          <w:p w14:paraId="412B9DC6" w14:textId="77777777" w:rsidR="0035663F" w:rsidRPr="00531759" w:rsidRDefault="0035663F" w:rsidP="007823A6">
            <w:pPr>
              <w:snapToGrid w:val="0"/>
              <w:jc w:val="both"/>
              <w:rPr>
                <w:rFonts w:eastAsia="標楷體"/>
                <w:bCs/>
                <w:kern w:val="0"/>
              </w:rPr>
            </w:pPr>
          </w:p>
        </w:tc>
        <w:tc>
          <w:tcPr>
            <w:tcW w:w="5670" w:type="dxa"/>
            <w:shd w:val="clear" w:color="auto" w:fill="FFFFFF" w:themeFill="background1"/>
          </w:tcPr>
          <w:p w14:paraId="41509AD5" w14:textId="77777777" w:rsidR="0035663F" w:rsidRPr="00531759" w:rsidRDefault="0035663F" w:rsidP="007823A6">
            <w:pPr>
              <w:snapToGrid w:val="0"/>
              <w:rPr>
                <w:rFonts w:eastAsia="標楷體"/>
              </w:rPr>
            </w:pPr>
            <w:r w:rsidRPr="00531759">
              <w:rPr>
                <w:rFonts w:eastAsia="標楷體"/>
              </w:rPr>
              <w:t>認識科學本質</w:t>
            </w:r>
            <w:r w:rsidRPr="00531759">
              <w:rPr>
                <w:rFonts w:eastAsia="標楷體"/>
              </w:rPr>
              <w:t xml:space="preserve"> </w:t>
            </w:r>
            <w:r w:rsidRPr="0022019E">
              <w:rPr>
                <w:rFonts w:eastAsia="標楷體"/>
                <w:b/>
                <w:shd w:val="clear" w:color="auto" w:fill="FFFFFF" w:themeFill="background1"/>
              </w:rPr>
              <w:t>n</w:t>
            </w:r>
            <w:r w:rsidRPr="00531759">
              <w:rPr>
                <w:rFonts w:eastAsia="標楷體"/>
              </w:rPr>
              <w:t xml:space="preserve">ature of science </w:t>
            </w:r>
            <w:r w:rsidRPr="00531759">
              <w:rPr>
                <w:rFonts w:eastAsia="標楷體"/>
              </w:rPr>
              <w:t>（</w:t>
            </w:r>
            <w:r w:rsidRPr="0022019E">
              <w:rPr>
                <w:rFonts w:eastAsia="標楷體"/>
                <w:b/>
                <w:shd w:val="clear" w:color="auto" w:fill="FFFFFF" w:themeFill="background1"/>
              </w:rPr>
              <w:t>n</w:t>
            </w:r>
            <w:r w:rsidRPr="00531759">
              <w:rPr>
                <w:rFonts w:eastAsia="標楷體"/>
              </w:rPr>
              <w:t>）</w:t>
            </w:r>
          </w:p>
        </w:tc>
        <w:tc>
          <w:tcPr>
            <w:tcW w:w="1417" w:type="dxa"/>
            <w:shd w:val="clear" w:color="auto" w:fill="FFFFFF" w:themeFill="background1"/>
          </w:tcPr>
          <w:p w14:paraId="4C50B86B" w14:textId="77777777" w:rsidR="0035663F" w:rsidRPr="00531759" w:rsidRDefault="0035663F" w:rsidP="007823A6">
            <w:pPr>
              <w:snapToGrid w:val="0"/>
              <w:jc w:val="center"/>
              <w:rPr>
                <w:rFonts w:eastAsia="標楷體"/>
                <w:b/>
              </w:rPr>
            </w:pPr>
            <w:r w:rsidRPr="00531759">
              <w:rPr>
                <w:rFonts w:eastAsia="標楷體"/>
                <w:b/>
              </w:rPr>
              <w:t>an</w:t>
            </w:r>
          </w:p>
        </w:tc>
      </w:tr>
    </w:tbl>
    <w:p w14:paraId="07A75E19" w14:textId="77777777" w:rsidR="007823A6" w:rsidRPr="004C431C" w:rsidRDefault="004C431C" w:rsidP="004C431C">
      <w:pPr>
        <w:pStyle w:val="12"/>
        <w:autoSpaceDE w:val="0"/>
        <w:autoSpaceDN w:val="0"/>
        <w:adjustRightInd w:val="0"/>
        <w:snapToGrid w:val="0"/>
        <w:ind w:leftChars="0" w:left="0"/>
        <w:rPr>
          <w:rFonts w:eastAsia="標楷體"/>
          <w:kern w:val="0"/>
          <w:sz w:val="22"/>
          <w:szCs w:val="22"/>
        </w:rPr>
      </w:pPr>
      <w:r>
        <w:rPr>
          <w:rFonts w:eastAsia="標楷體"/>
          <w:kern w:val="0"/>
          <w:sz w:val="22"/>
          <w:szCs w:val="22"/>
        </w:rPr>
        <w:t xml:space="preserve"> </w:t>
      </w:r>
      <w:r w:rsidR="007823A6" w:rsidRPr="004C431C">
        <w:rPr>
          <w:rFonts w:eastAsia="標楷體"/>
          <w:kern w:val="0"/>
          <w:sz w:val="22"/>
          <w:szCs w:val="22"/>
        </w:rPr>
        <w:t>備註：學習表現編碼方式</w:t>
      </w:r>
    </w:p>
    <w:p w14:paraId="3AD192F0" w14:textId="77777777" w:rsidR="0035663F" w:rsidRPr="004C431C" w:rsidRDefault="004C431C" w:rsidP="004C431C">
      <w:pPr>
        <w:snapToGrid w:val="0"/>
        <w:ind w:leftChars="59" w:left="567" w:hangingChars="193" w:hanging="425"/>
        <w:rPr>
          <w:rFonts w:eastAsia="標楷體"/>
          <w:kern w:val="0"/>
          <w:sz w:val="22"/>
          <w:szCs w:val="22"/>
        </w:rPr>
      </w:pPr>
      <w:r>
        <w:rPr>
          <w:rFonts w:eastAsia="標楷體"/>
          <w:bCs/>
          <w:sz w:val="22"/>
          <w:szCs w:val="22"/>
        </w:rPr>
        <w:t>一、</w:t>
      </w:r>
      <w:r w:rsidR="0035663F" w:rsidRPr="004C431C">
        <w:rPr>
          <w:rFonts w:eastAsia="標楷體"/>
          <w:bCs/>
          <w:sz w:val="22"/>
          <w:szCs w:val="22"/>
        </w:rPr>
        <w:t>第</w:t>
      </w:r>
      <w:r w:rsidR="0035663F" w:rsidRPr="004C431C">
        <w:rPr>
          <w:rFonts w:eastAsia="標楷體"/>
          <w:bCs/>
          <w:sz w:val="22"/>
          <w:szCs w:val="22"/>
        </w:rPr>
        <w:t>1</w:t>
      </w:r>
      <w:r w:rsidR="0035663F" w:rsidRPr="004C431C">
        <w:rPr>
          <w:rFonts w:eastAsia="標楷體"/>
          <w:bCs/>
          <w:sz w:val="22"/>
          <w:szCs w:val="22"/>
        </w:rPr>
        <w:t>碼</w:t>
      </w:r>
      <w:r w:rsidR="0035663F" w:rsidRPr="004C431C">
        <w:rPr>
          <w:rFonts w:eastAsia="標楷體"/>
          <w:kern w:val="0"/>
          <w:sz w:val="22"/>
          <w:szCs w:val="22"/>
        </w:rPr>
        <w:t>：選擇以項目與子項具代表性之小寫英文字母表示，詳見上表以粗體呈現之英文字母，如思考智能項目下的想像創造子項，其代碼即為</w:t>
      </w:r>
      <w:r w:rsidR="0035663F" w:rsidRPr="004C431C">
        <w:rPr>
          <w:rFonts w:eastAsia="標楷體"/>
          <w:kern w:val="0"/>
          <w:sz w:val="22"/>
          <w:szCs w:val="22"/>
        </w:rPr>
        <w:t>ti</w:t>
      </w:r>
      <w:r w:rsidR="0035663F" w:rsidRPr="004C431C">
        <w:rPr>
          <w:rFonts w:eastAsia="標楷體"/>
          <w:kern w:val="0"/>
          <w:sz w:val="22"/>
          <w:szCs w:val="22"/>
        </w:rPr>
        <w:t>。</w:t>
      </w:r>
    </w:p>
    <w:p w14:paraId="14FEE153" w14:textId="77777777" w:rsidR="0035663F" w:rsidRPr="004C431C" w:rsidRDefault="004C431C" w:rsidP="004C431C">
      <w:pPr>
        <w:snapToGrid w:val="0"/>
        <w:ind w:leftChars="59" w:left="567" w:hangingChars="193" w:hanging="425"/>
        <w:rPr>
          <w:rFonts w:eastAsia="標楷體"/>
          <w:bCs/>
          <w:kern w:val="0"/>
          <w:sz w:val="22"/>
          <w:szCs w:val="22"/>
        </w:rPr>
      </w:pPr>
      <w:r>
        <w:rPr>
          <w:rFonts w:eastAsia="標楷體"/>
          <w:kern w:val="0"/>
          <w:sz w:val="22"/>
          <w:szCs w:val="22"/>
        </w:rPr>
        <w:t>二、</w:t>
      </w:r>
      <w:r w:rsidR="0035663F" w:rsidRPr="004C431C">
        <w:rPr>
          <w:rFonts w:eastAsia="標楷體"/>
          <w:kern w:val="0"/>
          <w:sz w:val="22"/>
          <w:szCs w:val="22"/>
        </w:rPr>
        <w:t>第</w:t>
      </w:r>
      <w:r w:rsidR="0035663F" w:rsidRPr="004C431C">
        <w:rPr>
          <w:rFonts w:eastAsia="標楷體"/>
          <w:kern w:val="0"/>
          <w:sz w:val="22"/>
          <w:szCs w:val="22"/>
        </w:rPr>
        <w:t>2</w:t>
      </w:r>
      <w:r w:rsidR="0035663F" w:rsidRPr="004C431C">
        <w:rPr>
          <w:rFonts w:eastAsia="標楷體"/>
          <w:kern w:val="0"/>
          <w:sz w:val="22"/>
          <w:szCs w:val="22"/>
        </w:rPr>
        <w:t>碼：第二、三學習階段（國</w:t>
      </w:r>
      <w:r>
        <w:rPr>
          <w:rFonts w:eastAsia="標楷體"/>
          <w:kern w:val="0"/>
          <w:sz w:val="22"/>
          <w:szCs w:val="22"/>
        </w:rPr>
        <w:t>民</w:t>
      </w:r>
      <w:r w:rsidR="0035663F" w:rsidRPr="004C431C">
        <w:rPr>
          <w:rFonts w:eastAsia="標楷體"/>
          <w:kern w:val="0"/>
          <w:sz w:val="22"/>
          <w:szCs w:val="22"/>
        </w:rPr>
        <w:t>小</w:t>
      </w:r>
      <w:r>
        <w:rPr>
          <w:rFonts w:eastAsia="標楷體"/>
          <w:kern w:val="0"/>
          <w:sz w:val="22"/>
          <w:szCs w:val="22"/>
        </w:rPr>
        <w:t>學教育階段</w:t>
      </w:r>
      <w:r w:rsidR="0035663F" w:rsidRPr="004C431C">
        <w:rPr>
          <w:rFonts w:eastAsia="標楷體"/>
          <w:kern w:val="0"/>
          <w:sz w:val="22"/>
          <w:szCs w:val="22"/>
        </w:rPr>
        <w:t>3-4</w:t>
      </w:r>
      <w:r w:rsidR="0035663F" w:rsidRPr="004C431C">
        <w:rPr>
          <w:rFonts w:eastAsia="標楷體"/>
          <w:kern w:val="0"/>
          <w:sz w:val="22"/>
          <w:szCs w:val="22"/>
        </w:rPr>
        <w:t>、</w:t>
      </w:r>
      <w:r w:rsidR="0035663F" w:rsidRPr="004C431C">
        <w:rPr>
          <w:rFonts w:eastAsia="標楷體"/>
          <w:kern w:val="0"/>
          <w:sz w:val="22"/>
          <w:szCs w:val="22"/>
        </w:rPr>
        <w:t>5-6</w:t>
      </w:r>
      <w:r w:rsidR="0035663F" w:rsidRPr="004C431C">
        <w:rPr>
          <w:rFonts w:eastAsia="標楷體"/>
          <w:kern w:val="0"/>
          <w:sz w:val="22"/>
          <w:szCs w:val="22"/>
        </w:rPr>
        <w:t>年級）分別以</w:t>
      </w:r>
      <w:r w:rsidR="0035663F" w:rsidRPr="004C431C">
        <w:rPr>
          <w:rFonts w:ascii="新細明體" w:hAnsi="新細明體" w:cs="新細明體" w:hint="eastAsia"/>
          <w:b/>
          <w:kern w:val="0"/>
          <w:sz w:val="22"/>
          <w:szCs w:val="22"/>
        </w:rPr>
        <w:t>Ⅱ</w:t>
      </w:r>
      <w:r w:rsidR="0035663F" w:rsidRPr="004C431C">
        <w:rPr>
          <w:rFonts w:eastAsia="標楷體"/>
          <w:b/>
          <w:kern w:val="0"/>
          <w:sz w:val="22"/>
          <w:szCs w:val="22"/>
        </w:rPr>
        <w:t>、</w:t>
      </w:r>
      <w:r w:rsidR="0035663F" w:rsidRPr="004C431C">
        <w:rPr>
          <w:rFonts w:ascii="新細明體" w:hAnsi="新細明體" w:cs="新細明體" w:hint="eastAsia"/>
          <w:b/>
          <w:sz w:val="22"/>
          <w:szCs w:val="22"/>
        </w:rPr>
        <w:t>Ⅲ</w:t>
      </w:r>
      <w:r w:rsidR="0035663F" w:rsidRPr="004C431C">
        <w:rPr>
          <w:rFonts w:eastAsia="標楷體"/>
          <w:sz w:val="22"/>
          <w:szCs w:val="22"/>
        </w:rPr>
        <w:t>表示；</w:t>
      </w:r>
      <w:r w:rsidR="0035663F" w:rsidRPr="004C431C">
        <w:rPr>
          <w:rFonts w:eastAsia="標楷體"/>
          <w:kern w:val="0"/>
          <w:sz w:val="22"/>
          <w:szCs w:val="22"/>
        </w:rPr>
        <w:t>第四學習階段（</w:t>
      </w:r>
      <w:r w:rsidR="0035663F" w:rsidRPr="004C431C">
        <w:rPr>
          <w:rFonts w:eastAsia="標楷體"/>
          <w:kern w:val="0"/>
          <w:sz w:val="22"/>
          <w:szCs w:val="22"/>
        </w:rPr>
        <w:t>7-9</w:t>
      </w:r>
      <w:r w:rsidR="0035663F" w:rsidRPr="004C431C">
        <w:rPr>
          <w:rFonts w:eastAsia="標楷體"/>
          <w:kern w:val="0"/>
          <w:sz w:val="22"/>
          <w:szCs w:val="22"/>
        </w:rPr>
        <w:t>年級，國</w:t>
      </w:r>
      <w:r>
        <w:rPr>
          <w:rFonts w:eastAsia="標楷體"/>
          <w:kern w:val="0"/>
          <w:sz w:val="22"/>
          <w:szCs w:val="22"/>
        </w:rPr>
        <w:t>民</w:t>
      </w:r>
      <w:r w:rsidR="0035663F" w:rsidRPr="004C431C">
        <w:rPr>
          <w:rFonts w:eastAsia="標楷體"/>
          <w:kern w:val="0"/>
          <w:sz w:val="22"/>
          <w:szCs w:val="22"/>
        </w:rPr>
        <w:t>中</w:t>
      </w:r>
      <w:r>
        <w:rPr>
          <w:rFonts w:eastAsia="標楷體"/>
          <w:kern w:val="0"/>
          <w:sz w:val="22"/>
          <w:szCs w:val="22"/>
        </w:rPr>
        <w:t>學</w:t>
      </w:r>
      <w:r w:rsidR="0035663F" w:rsidRPr="004C431C">
        <w:rPr>
          <w:rFonts w:eastAsia="標楷體"/>
          <w:kern w:val="0"/>
          <w:sz w:val="22"/>
          <w:szCs w:val="22"/>
        </w:rPr>
        <w:t>教育階段）以</w:t>
      </w:r>
      <w:r w:rsidR="0035663F" w:rsidRPr="004C431C">
        <w:rPr>
          <w:rFonts w:ascii="新細明體" w:hAnsi="新細明體" w:cs="新細明體" w:hint="eastAsia"/>
          <w:b/>
          <w:sz w:val="22"/>
          <w:szCs w:val="22"/>
        </w:rPr>
        <w:t>Ⅳ</w:t>
      </w:r>
      <w:r w:rsidR="0035663F" w:rsidRPr="004C431C">
        <w:rPr>
          <w:rFonts w:eastAsia="標楷體"/>
          <w:sz w:val="22"/>
          <w:szCs w:val="22"/>
        </w:rPr>
        <w:t>表示；第五學習階段（</w:t>
      </w:r>
      <w:r w:rsidR="0035663F" w:rsidRPr="004C431C">
        <w:rPr>
          <w:rFonts w:eastAsia="標楷體"/>
          <w:sz w:val="22"/>
          <w:szCs w:val="22"/>
        </w:rPr>
        <w:t>10-12</w:t>
      </w:r>
      <w:r w:rsidR="0035663F" w:rsidRPr="004C431C">
        <w:rPr>
          <w:rFonts w:eastAsia="標楷體"/>
          <w:sz w:val="22"/>
          <w:szCs w:val="22"/>
        </w:rPr>
        <w:t>年級，高</w:t>
      </w:r>
      <w:r>
        <w:rPr>
          <w:rFonts w:eastAsia="標楷體"/>
          <w:sz w:val="22"/>
          <w:szCs w:val="22"/>
        </w:rPr>
        <w:t>級</w:t>
      </w:r>
      <w:r w:rsidR="0035663F" w:rsidRPr="004C431C">
        <w:rPr>
          <w:rFonts w:eastAsia="標楷體"/>
          <w:sz w:val="22"/>
          <w:szCs w:val="22"/>
        </w:rPr>
        <w:t>中</w:t>
      </w:r>
      <w:r>
        <w:rPr>
          <w:rFonts w:eastAsia="標楷體"/>
          <w:sz w:val="22"/>
          <w:szCs w:val="22"/>
        </w:rPr>
        <w:t>等學校</w:t>
      </w:r>
      <w:r w:rsidR="0035663F" w:rsidRPr="004C431C">
        <w:rPr>
          <w:rFonts w:eastAsia="標楷體"/>
          <w:sz w:val="22"/>
          <w:szCs w:val="22"/>
        </w:rPr>
        <w:t>教育階段）則以</w:t>
      </w:r>
      <w:r w:rsidR="0035663F" w:rsidRPr="004C431C">
        <w:rPr>
          <w:rFonts w:ascii="新細明體" w:hAnsi="新細明體" w:cs="新細明體" w:hint="eastAsia"/>
          <w:b/>
          <w:sz w:val="22"/>
          <w:szCs w:val="22"/>
        </w:rPr>
        <w:t>Ⅴ</w:t>
      </w:r>
      <w:r w:rsidR="0035663F" w:rsidRPr="004C431C">
        <w:rPr>
          <w:rFonts w:eastAsia="標楷體"/>
          <w:b/>
          <w:sz w:val="22"/>
          <w:szCs w:val="22"/>
        </w:rPr>
        <w:t>c</w:t>
      </w:r>
      <w:r w:rsidR="0035663F" w:rsidRPr="004C431C">
        <w:rPr>
          <w:rFonts w:eastAsia="標楷體"/>
          <w:sz w:val="22"/>
          <w:szCs w:val="22"/>
        </w:rPr>
        <w:t>表示</w:t>
      </w:r>
      <w:r>
        <w:rPr>
          <w:rFonts w:eastAsia="標楷體"/>
          <w:sz w:val="22"/>
          <w:szCs w:val="22"/>
        </w:rPr>
        <w:t>普通型</w:t>
      </w:r>
      <w:r w:rsidR="0035663F" w:rsidRPr="004C431C">
        <w:rPr>
          <w:rFonts w:eastAsia="標楷體"/>
          <w:sz w:val="22"/>
          <w:szCs w:val="22"/>
        </w:rPr>
        <w:t>高</w:t>
      </w:r>
      <w:r>
        <w:rPr>
          <w:rFonts w:eastAsia="標楷體"/>
          <w:sz w:val="22"/>
          <w:szCs w:val="22"/>
        </w:rPr>
        <w:t>級</w:t>
      </w:r>
      <w:r w:rsidR="0035663F" w:rsidRPr="004C431C">
        <w:rPr>
          <w:rFonts w:eastAsia="標楷體"/>
          <w:sz w:val="22"/>
          <w:szCs w:val="22"/>
        </w:rPr>
        <w:t>中</w:t>
      </w:r>
      <w:r>
        <w:rPr>
          <w:rFonts w:eastAsia="標楷體"/>
          <w:sz w:val="22"/>
          <w:szCs w:val="22"/>
        </w:rPr>
        <w:t>等學校</w:t>
      </w:r>
      <w:r w:rsidR="0035663F" w:rsidRPr="004C431C">
        <w:rPr>
          <w:rFonts w:eastAsia="標楷體"/>
          <w:sz w:val="22"/>
          <w:szCs w:val="22"/>
        </w:rPr>
        <w:t>共同表現，以</w:t>
      </w:r>
      <w:r w:rsidR="0035663F" w:rsidRPr="004C431C">
        <w:rPr>
          <w:rFonts w:ascii="新細明體" w:hAnsi="新細明體" w:cs="新細明體" w:hint="eastAsia"/>
          <w:b/>
          <w:sz w:val="22"/>
          <w:szCs w:val="22"/>
        </w:rPr>
        <w:t>Ⅴ</w:t>
      </w:r>
      <w:r w:rsidR="0035663F" w:rsidRPr="004C431C">
        <w:rPr>
          <w:rFonts w:eastAsia="標楷體"/>
          <w:b/>
          <w:sz w:val="22"/>
          <w:szCs w:val="22"/>
        </w:rPr>
        <w:t>a</w:t>
      </w:r>
      <w:r w:rsidR="0035663F" w:rsidRPr="004C431C">
        <w:rPr>
          <w:rFonts w:eastAsia="標楷體"/>
          <w:sz w:val="22"/>
          <w:szCs w:val="22"/>
        </w:rPr>
        <w:t>表示</w:t>
      </w:r>
      <w:r>
        <w:rPr>
          <w:rFonts w:eastAsia="標楷體"/>
          <w:sz w:val="22"/>
          <w:szCs w:val="22"/>
        </w:rPr>
        <w:t>普通型</w:t>
      </w:r>
      <w:r w:rsidR="0035663F" w:rsidRPr="004C431C">
        <w:rPr>
          <w:rFonts w:eastAsia="標楷體"/>
          <w:sz w:val="22"/>
          <w:szCs w:val="22"/>
        </w:rPr>
        <w:t>高</w:t>
      </w:r>
      <w:r>
        <w:rPr>
          <w:rFonts w:eastAsia="標楷體"/>
          <w:sz w:val="22"/>
          <w:szCs w:val="22"/>
        </w:rPr>
        <w:t>級</w:t>
      </w:r>
      <w:r w:rsidR="0035663F" w:rsidRPr="004C431C">
        <w:rPr>
          <w:rFonts w:eastAsia="標楷體"/>
          <w:sz w:val="22"/>
          <w:szCs w:val="22"/>
        </w:rPr>
        <w:t>中</w:t>
      </w:r>
      <w:r>
        <w:rPr>
          <w:rFonts w:eastAsia="標楷體"/>
          <w:sz w:val="22"/>
          <w:szCs w:val="22"/>
        </w:rPr>
        <w:t>等學校</w:t>
      </w:r>
      <w:r w:rsidR="0035663F" w:rsidRPr="004C431C">
        <w:rPr>
          <w:rFonts w:eastAsia="標楷體"/>
          <w:sz w:val="22"/>
          <w:szCs w:val="22"/>
        </w:rPr>
        <w:t>進階表現。</w:t>
      </w:r>
    </w:p>
    <w:p w14:paraId="1116E25B" w14:textId="77777777" w:rsidR="0035663F" w:rsidRDefault="004C431C" w:rsidP="004C431C">
      <w:pPr>
        <w:snapToGrid w:val="0"/>
        <w:ind w:leftChars="59" w:left="567" w:hangingChars="193" w:hanging="425"/>
        <w:rPr>
          <w:rFonts w:eastAsia="標楷體"/>
          <w:kern w:val="0"/>
          <w:sz w:val="22"/>
          <w:szCs w:val="22"/>
        </w:rPr>
      </w:pPr>
      <w:r>
        <w:rPr>
          <w:rFonts w:eastAsia="標楷體"/>
          <w:sz w:val="22"/>
          <w:szCs w:val="22"/>
        </w:rPr>
        <w:t>三、</w:t>
      </w:r>
      <w:r w:rsidR="0035663F" w:rsidRPr="004C431C">
        <w:rPr>
          <w:rFonts w:eastAsia="標楷體"/>
          <w:sz w:val="22"/>
          <w:szCs w:val="22"/>
        </w:rPr>
        <w:t>第</w:t>
      </w:r>
      <w:r w:rsidR="0035663F" w:rsidRPr="004C431C">
        <w:rPr>
          <w:rFonts w:eastAsia="標楷體"/>
          <w:sz w:val="22"/>
          <w:szCs w:val="22"/>
        </w:rPr>
        <w:t>3</w:t>
      </w:r>
      <w:r w:rsidR="0035663F" w:rsidRPr="004C431C">
        <w:rPr>
          <w:rFonts w:eastAsia="標楷體"/>
          <w:sz w:val="22"/>
          <w:szCs w:val="22"/>
        </w:rPr>
        <w:t>碼</w:t>
      </w:r>
      <w:r w:rsidR="0035663F" w:rsidRPr="004C431C">
        <w:rPr>
          <w:rFonts w:eastAsia="標楷體"/>
          <w:kern w:val="0"/>
          <w:sz w:val="22"/>
          <w:szCs w:val="22"/>
        </w:rPr>
        <w:t>：阿拉伯數字為流水號。</w:t>
      </w:r>
    </w:p>
    <w:p w14:paraId="35F66F30" w14:textId="77777777" w:rsidR="004C431C" w:rsidRPr="004C431C" w:rsidRDefault="004C431C" w:rsidP="004C431C">
      <w:pPr>
        <w:snapToGrid w:val="0"/>
        <w:ind w:leftChars="59" w:left="567" w:hangingChars="193" w:hanging="425"/>
        <w:rPr>
          <w:rFonts w:eastAsia="標楷體"/>
          <w:kern w:val="0"/>
          <w:sz w:val="22"/>
          <w:szCs w:val="22"/>
          <w:shd w:val="clear" w:color="auto" w:fill="D9D9D9" w:themeFill="background1" w:themeFillShade="D9"/>
        </w:rPr>
      </w:pPr>
    </w:p>
    <w:p w14:paraId="4A144BC5" w14:textId="77777777" w:rsidR="00792923" w:rsidRPr="00D0513B" w:rsidRDefault="00792923" w:rsidP="0067684D">
      <w:pPr>
        <w:widowControl/>
        <w:snapToGrid w:val="0"/>
        <w:spacing w:beforeLines="20" w:before="72" w:afterLines="20" w:after="72"/>
        <w:rPr>
          <w:rFonts w:eastAsia="標楷體"/>
          <w:b/>
          <w:bCs/>
        </w:rPr>
      </w:pPr>
      <w:bookmarkStart w:id="14" w:name="_Toc418850392"/>
      <w:r w:rsidRPr="00D0513B">
        <w:rPr>
          <w:rFonts w:eastAsia="標楷體"/>
          <w:b/>
          <w:bCs/>
        </w:rPr>
        <w:t>表</w:t>
      </w:r>
      <w:r w:rsidR="009872B4" w:rsidRPr="00D0513B">
        <w:rPr>
          <w:rFonts w:eastAsia="標楷體"/>
          <w:b/>
          <w:bCs/>
        </w:rPr>
        <w:t>三</w:t>
      </w:r>
      <w:r w:rsidRPr="00D0513B">
        <w:rPr>
          <w:rFonts w:eastAsia="標楷體"/>
          <w:b/>
          <w:bCs/>
        </w:rPr>
        <w:t xml:space="preserve"> </w:t>
      </w:r>
      <w:r w:rsidR="00491CBE" w:rsidRPr="00D0513B">
        <w:rPr>
          <w:rFonts w:eastAsia="標楷體"/>
          <w:b/>
          <w:bCs/>
        </w:rPr>
        <w:t>自然科學各學習階段</w:t>
      </w:r>
      <w:r w:rsidRPr="00D0513B">
        <w:rPr>
          <w:rFonts w:eastAsia="標楷體"/>
          <w:b/>
          <w:bCs/>
        </w:rPr>
        <w:t>認知能力描述</w:t>
      </w:r>
      <w:bookmarkEnd w:id="14"/>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8"/>
        <w:gridCol w:w="7686"/>
      </w:tblGrid>
      <w:tr w:rsidR="00186BC4" w:rsidRPr="00531759" w14:paraId="0C1E28E8" w14:textId="77777777" w:rsidTr="004C431C">
        <w:trPr>
          <w:tblHeader/>
        </w:trPr>
        <w:tc>
          <w:tcPr>
            <w:tcW w:w="1948" w:type="dxa"/>
            <w:shd w:val="clear" w:color="auto" w:fill="D9D9D9" w:themeFill="background1" w:themeFillShade="D9"/>
          </w:tcPr>
          <w:p w14:paraId="07AB9B69" w14:textId="77777777" w:rsidR="00792923" w:rsidRPr="00531759" w:rsidRDefault="00CC6410" w:rsidP="00D0513B">
            <w:pPr>
              <w:snapToGrid w:val="0"/>
              <w:jc w:val="center"/>
              <w:rPr>
                <w:rFonts w:eastAsia="標楷體"/>
                <w:b/>
              </w:rPr>
            </w:pPr>
            <w:r w:rsidRPr="00531759">
              <w:rPr>
                <w:rFonts w:eastAsia="標楷體"/>
                <w:b/>
              </w:rPr>
              <w:t>學習階段</w:t>
            </w:r>
          </w:p>
        </w:tc>
        <w:tc>
          <w:tcPr>
            <w:tcW w:w="7686" w:type="dxa"/>
            <w:shd w:val="clear" w:color="auto" w:fill="D9D9D9" w:themeFill="background1" w:themeFillShade="D9"/>
          </w:tcPr>
          <w:p w14:paraId="5D75D2A0" w14:textId="77777777" w:rsidR="00792923" w:rsidRPr="00531759" w:rsidRDefault="00792923" w:rsidP="00D0513B">
            <w:pPr>
              <w:snapToGrid w:val="0"/>
              <w:jc w:val="center"/>
              <w:rPr>
                <w:rFonts w:eastAsia="標楷體"/>
                <w:b/>
              </w:rPr>
            </w:pPr>
            <w:r w:rsidRPr="00531759">
              <w:rPr>
                <w:rFonts w:eastAsia="標楷體"/>
                <w:b/>
                <w:bCs/>
              </w:rPr>
              <w:t>認知能力描述</w:t>
            </w:r>
          </w:p>
        </w:tc>
      </w:tr>
      <w:tr w:rsidR="00186BC4" w:rsidRPr="00531759" w14:paraId="4247871A" w14:textId="77777777" w:rsidTr="004C431C">
        <w:tc>
          <w:tcPr>
            <w:tcW w:w="1948" w:type="dxa"/>
            <w:shd w:val="clear" w:color="auto" w:fill="auto"/>
            <w:vAlign w:val="center"/>
          </w:tcPr>
          <w:p w14:paraId="7C140B84" w14:textId="77777777" w:rsidR="00792923" w:rsidRPr="00531759" w:rsidRDefault="00792923" w:rsidP="00D0513B">
            <w:pPr>
              <w:snapToGrid w:val="0"/>
              <w:jc w:val="center"/>
              <w:rPr>
                <w:rFonts w:eastAsia="標楷體"/>
                <w:b/>
              </w:rPr>
            </w:pPr>
            <w:r w:rsidRPr="00531759">
              <w:rPr>
                <w:rFonts w:eastAsia="標楷體"/>
                <w:b/>
                <w:bCs/>
              </w:rPr>
              <w:t>3-4</w:t>
            </w:r>
            <w:r w:rsidRPr="00531759">
              <w:rPr>
                <w:rFonts w:eastAsia="標楷體"/>
                <w:b/>
                <w:bCs/>
              </w:rPr>
              <w:t>年級</w:t>
            </w:r>
          </w:p>
        </w:tc>
        <w:tc>
          <w:tcPr>
            <w:tcW w:w="7686" w:type="dxa"/>
            <w:shd w:val="clear" w:color="auto" w:fill="auto"/>
          </w:tcPr>
          <w:p w14:paraId="280AD2D9" w14:textId="77777777" w:rsidR="00792923" w:rsidRPr="00531759" w:rsidRDefault="00792923" w:rsidP="00D0513B">
            <w:pPr>
              <w:snapToGrid w:val="0"/>
              <w:ind w:firstLineChars="200" w:firstLine="480"/>
              <w:jc w:val="both"/>
              <w:rPr>
                <w:rFonts w:eastAsia="標楷體"/>
                <w:b/>
              </w:rPr>
            </w:pPr>
            <w:r w:rsidRPr="00531759">
              <w:rPr>
                <w:rFonts w:eastAsia="標楷體"/>
              </w:rPr>
              <w:t>本階段課程主要目標在於引發興趣，故著重觀察與親身體驗。學生</w:t>
            </w:r>
            <w:r w:rsidRPr="00531759">
              <w:rPr>
                <w:rFonts w:eastAsia="標楷體"/>
                <w:kern w:val="0"/>
              </w:rPr>
              <w:t>能透過想像力與好奇心探索科學問題，並能初步根據問題特性，操作適合學習階段的物品與器材，以進行自然科學實驗。</w:t>
            </w:r>
            <w:r w:rsidRPr="00531759">
              <w:rPr>
                <w:rFonts w:eastAsia="標楷體"/>
              </w:rPr>
              <w:t>學生能測量與計算自然科學數據，並利用較簡單的方式描述其發現或成果。</w:t>
            </w:r>
          </w:p>
        </w:tc>
      </w:tr>
      <w:tr w:rsidR="00186BC4" w:rsidRPr="00531759" w14:paraId="6D918C1E" w14:textId="77777777" w:rsidTr="004C431C">
        <w:tc>
          <w:tcPr>
            <w:tcW w:w="1948" w:type="dxa"/>
            <w:shd w:val="clear" w:color="auto" w:fill="auto"/>
            <w:vAlign w:val="center"/>
          </w:tcPr>
          <w:p w14:paraId="4D16DA18" w14:textId="77777777" w:rsidR="00792923" w:rsidRPr="00531759" w:rsidRDefault="00792923" w:rsidP="00D0513B">
            <w:pPr>
              <w:snapToGrid w:val="0"/>
              <w:jc w:val="center"/>
              <w:rPr>
                <w:rFonts w:eastAsia="標楷體"/>
                <w:bCs/>
              </w:rPr>
            </w:pPr>
            <w:r w:rsidRPr="00531759">
              <w:rPr>
                <w:rFonts w:eastAsia="標楷體"/>
                <w:b/>
                <w:bCs/>
              </w:rPr>
              <w:t>5-6</w:t>
            </w:r>
            <w:r w:rsidRPr="00531759">
              <w:rPr>
                <w:rFonts w:eastAsia="標楷體"/>
                <w:b/>
                <w:bCs/>
              </w:rPr>
              <w:t>年級</w:t>
            </w:r>
          </w:p>
        </w:tc>
        <w:tc>
          <w:tcPr>
            <w:tcW w:w="7686" w:type="dxa"/>
            <w:shd w:val="clear" w:color="auto" w:fill="auto"/>
          </w:tcPr>
          <w:p w14:paraId="00B9A8E8" w14:textId="4034F7A1" w:rsidR="00792923" w:rsidRPr="00531759" w:rsidRDefault="00792923" w:rsidP="00D0513B">
            <w:pPr>
              <w:snapToGrid w:val="0"/>
              <w:ind w:firstLineChars="200" w:firstLine="480"/>
              <w:jc w:val="both"/>
              <w:rPr>
                <w:rFonts w:eastAsia="標楷體"/>
                <w:b/>
              </w:rPr>
            </w:pPr>
            <w:r w:rsidRPr="00531759">
              <w:rPr>
                <w:rFonts w:eastAsia="標楷體"/>
              </w:rPr>
              <w:t>本階段課程除透過具體操作經驗外，應漸次提供運用思考能力的機</w:t>
            </w:r>
            <w:r w:rsidRPr="00531759">
              <w:rPr>
                <w:rFonts w:eastAsia="標楷體"/>
              </w:rPr>
              <w:lastRenderedPageBreak/>
              <w:t>會，亦應延續具體操作，提供學生閱讀科普文章之機會。</w:t>
            </w:r>
            <w:r w:rsidRPr="00531759">
              <w:rPr>
                <w:rFonts w:eastAsia="標楷體"/>
                <w:kern w:val="0"/>
              </w:rPr>
              <w:t>學生能依據觀察、閱讀、思考所得的資訊或數據，提出自己的看法或解釋資料，並能依據科學資料，簡單</w:t>
            </w:r>
            <w:r w:rsidR="00CE56B1">
              <w:rPr>
                <w:rFonts w:eastAsia="標楷體"/>
                <w:kern w:val="0"/>
              </w:rPr>
              <w:t>了解</w:t>
            </w:r>
            <w:r w:rsidRPr="00531759">
              <w:rPr>
                <w:rFonts w:eastAsia="標楷體"/>
                <w:kern w:val="0"/>
              </w:rPr>
              <w:t>其中的因果關係，進而理解科學事實會有其相對應的證據或解釋方式。</w:t>
            </w:r>
            <w:r w:rsidRPr="00531759">
              <w:rPr>
                <w:rFonts w:eastAsia="標楷體"/>
              </w:rPr>
              <w:t>利用簡單形式的口語、文字、影像、繪圖、</w:t>
            </w:r>
            <w:r w:rsidR="0059541A" w:rsidRPr="0022019E">
              <w:rPr>
                <w:rFonts w:eastAsia="標楷體"/>
                <w:shd w:val="clear" w:color="auto" w:fill="FFFFFF" w:themeFill="background1"/>
              </w:rPr>
              <w:t>模型、</w:t>
            </w:r>
            <w:r w:rsidRPr="00531759">
              <w:rPr>
                <w:rFonts w:eastAsia="標楷體"/>
              </w:rPr>
              <w:t>實物與科學名詞等，表達其發現或成果。</w:t>
            </w:r>
          </w:p>
        </w:tc>
      </w:tr>
      <w:tr w:rsidR="00186BC4" w:rsidRPr="00531759" w14:paraId="2CA787CD" w14:textId="77777777" w:rsidTr="004C431C">
        <w:tc>
          <w:tcPr>
            <w:tcW w:w="1948" w:type="dxa"/>
            <w:shd w:val="clear" w:color="auto" w:fill="auto"/>
            <w:vAlign w:val="center"/>
          </w:tcPr>
          <w:p w14:paraId="03B951D1" w14:textId="77777777" w:rsidR="00792923" w:rsidRPr="00531759" w:rsidRDefault="00792923" w:rsidP="00D0513B">
            <w:pPr>
              <w:snapToGrid w:val="0"/>
              <w:jc w:val="center"/>
              <w:rPr>
                <w:rFonts w:eastAsia="標楷體"/>
                <w:b/>
              </w:rPr>
            </w:pPr>
            <w:r w:rsidRPr="00531759">
              <w:rPr>
                <w:rFonts w:eastAsia="標楷體"/>
                <w:b/>
                <w:bCs/>
              </w:rPr>
              <w:t>7-9</w:t>
            </w:r>
            <w:r w:rsidRPr="00531759">
              <w:rPr>
                <w:rFonts w:eastAsia="標楷體"/>
                <w:b/>
                <w:bCs/>
              </w:rPr>
              <w:t>年級</w:t>
            </w:r>
          </w:p>
        </w:tc>
        <w:tc>
          <w:tcPr>
            <w:tcW w:w="7686" w:type="dxa"/>
            <w:shd w:val="clear" w:color="auto" w:fill="auto"/>
          </w:tcPr>
          <w:p w14:paraId="778461C4" w14:textId="77777777" w:rsidR="00792923" w:rsidRPr="00531759" w:rsidRDefault="00792923" w:rsidP="00D0513B">
            <w:pPr>
              <w:snapToGrid w:val="0"/>
              <w:ind w:firstLineChars="200" w:firstLine="480"/>
              <w:rPr>
                <w:rFonts w:eastAsia="標楷體"/>
              </w:rPr>
            </w:pPr>
            <w:r w:rsidRPr="00531759">
              <w:rPr>
                <w:rFonts w:eastAsia="標楷體"/>
              </w:rPr>
              <w:t>本階段課程由具體操作切入後，引進抽象思考連結具體操作。學生能提出問題、形成假說、設計簡易實驗、蒐集資料、繪製圖表、提出證據與結論等科學探究與運算等科學基本能力。學生學習從日常生活經驗中找出問題，並善用生活週遭的物品、器材儀器、科技設備與資源，合作規劃可行步驟並進行自然科學探究活動，以培養分析、評估與規劃</w:t>
            </w:r>
            <w:r w:rsidR="0059541A" w:rsidRPr="0022019E">
              <w:rPr>
                <w:rFonts w:eastAsia="標楷體"/>
                <w:shd w:val="clear" w:color="auto" w:fill="FFFFFF" w:themeFill="background1"/>
              </w:rPr>
              <w:t>、回應多元觀點</w:t>
            </w:r>
            <w:r w:rsidRPr="00531759">
              <w:rPr>
                <w:rFonts w:eastAsia="標楷體"/>
              </w:rPr>
              <w:t>之基本能力。</w:t>
            </w:r>
            <w:r w:rsidRPr="00531759">
              <w:rPr>
                <w:rFonts w:eastAsia="標楷體"/>
                <w:kern w:val="0"/>
              </w:rPr>
              <w:t>能操作適合學習階段的科技設備與資源，並分辨資訊之可靠程度及合法應用，以獲得有助於探究和問題解決的資訊。</w:t>
            </w:r>
          </w:p>
        </w:tc>
      </w:tr>
      <w:tr w:rsidR="00186BC4" w:rsidRPr="00531759" w14:paraId="67517D21" w14:textId="77777777" w:rsidTr="004C431C">
        <w:tc>
          <w:tcPr>
            <w:tcW w:w="1948" w:type="dxa"/>
            <w:shd w:val="clear" w:color="auto" w:fill="auto"/>
            <w:vAlign w:val="center"/>
          </w:tcPr>
          <w:p w14:paraId="32119705" w14:textId="77777777" w:rsidR="0059541A" w:rsidRPr="00531759" w:rsidRDefault="00792923" w:rsidP="00D0513B">
            <w:pPr>
              <w:snapToGrid w:val="0"/>
              <w:jc w:val="center"/>
              <w:rPr>
                <w:rFonts w:eastAsia="標楷體"/>
                <w:b/>
                <w:bCs/>
              </w:rPr>
            </w:pPr>
            <w:r w:rsidRPr="00531759">
              <w:rPr>
                <w:rFonts w:eastAsia="標楷體"/>
                <w:b/>
                <w:bCs/>
              </w:rPr>
              <w:t>10-12</w:t>
            </w:r>
            <w:r w:rsidRPr="00531759">
              <w:rPr>
                <w:rFonts w:eastAsia="標楷體"/>
                <w:b/>
                <w:bCs/>
              </w:rPr>
              <w:t>年級</w:t>
            </w:r>
          </w:p>
          <w:p w14:paraId="67DB6298" w14:textId="77777777" w:rsidR="00792923" w:rsidRPr="00531759" w:rsidRDefault="0059541A" w:rsidP="00D0513B">
            <w:pPr>
              <w:snapToGrid w:val="0"/>
              <w:jc w:val="center"/>
              <w:rPr>
                <w:rFonts w:eastAsia="標楷體"/>
                <w:b/>
              </w:rPr>
            </w:pPr>
            <w:r w:rsidRPr="00531759">
              <w:rPr>
                <w:rFonts w:eastAsia="標楷體"/>
                <w:b/>
                <w:bCs/>
              </w:rPr>
              <w:t>（</w:t>
            </w:r>
            <w:r w:rsidR="00792923" w:rsidRPr="00531759">
              <w:rPr>
                <w:rFonts w:eastAsia="標楷體"/>
                <w:b/>
                <w:bCs/>
              </w:rPr>
              <w:t>共同</w:t>
            </w:r>
            <w:r w:rsidRPr="00531759">
              <w:rPr>
                <w:rFonts w:eastAsia="標楷體"/>
                <w:b/>
                <w:bCs/>
              </w:rPr>
              <w:t>）</w:t>
            </w:r>
          </w:p>
        </w:tc>
        <w:tc>
          <w:tcPr>
            <w:tcW w:w="7686" w:type="dxa"/>
            <w:tcBorders>
              <w:bottom w:val="single" w:sz="4" w:space="0" w:color="auto"/>
            </w:tcBorders>
            <w:shd w:val="clear" w:color="auto" w:fill="auto"/>
          </w:tcPr>
          <w:p w14:paraId="666261DE" w14:textId="77777777" w:rsidR="00792923" w:rsidRPr="00531759" w:rsidRDefault="00792923" w:rsidP="00D0513B">
            <w:pPr>
              <w:snapToGrid w:val="0"/>
              <w:ind w:firstLineChars="200" w:firstLine="480"/>
              <w:jc w:val="both"/>
              <w:rPr>
                <w:rFonts w:eastAsia="標楷體"/>
                <w:b/>
              </w:rPr>
            </w:pPr>
            <w:r w:rsidRPr="00531759">
              <w:rPr>
                <w:rFonts w:eastAsia="標楷體"/>
              </w:rPr>
              <w:t>本階段課程可較大幅放入微觀、運算與理論推導的層次，並建立科學模型的系統性思考方式。</w:t>
            </w:r>
            <w:r w:rsidRPr="00531759">
              <w:rPr>
                <w:rFonts w:eastAsia="標楷體"/>
                <w:kern w:val="0"/>
              </w:rPr>
              <w:t>學生學習從日常生活經驗、科學報導或實作中找出問題，根據問題特性、設備資源、期望之成果等因素，運用簡單的科學模型、理論與儀器等，進行自然科學探究活動，進而發表探究的成果與提出合宜的問題解決方案。並</w:t>
            </w:r>
            <w:r w:rsidRPr="00531759">
              <w:rPr>
                <w:rFonts w:eastAsia="標楷體"/>
              </w:rPr>
              <w:t>能以合乎邏輯的方式描述自然科學活動的主要特徵、方法、發現、價值和限制，進而透過討論理解同儕的探究過程和結果，且提出合乎邏輯的解釋或意見。</w:t>
            </w:r>
          </w:p>
        </w:tc>
      </w:tr>
      <w:tr w:rsidR="00186BC4" w:rsidRPr="00531759" w14:paraId="3BC9076E" w14:textId="77777777" w:rsidTr="004C431C">
        <w:tc>
          <w:tcPr>
            <w:tcW w:w="1948" w:type="dxa"/>
            <w:shd w:val="clear" w:color="auto" w:fill="auto"/>
            <w:vAlign w:val="center"/>
          </w:tcPr>
          <w:p w14:paraId="3C3A4204" w14:textId="77777777" w:rsidR="0059541A" w:rsidRPr="00531759" w:rsidRDefault="00792923" w:rsidP="00D0513B">
            <w:pPr>
              <w:snapToGrid w:val="0"/>
              <w:jc w:val="center"/>
              <w:rPr>
                <w:rFonts w:eastAsia="標楷體"/>
                <w:b/>
                <w:bCs/>
              </w:rPr>
            </w:pPr>
            <w:r w:rsidRPr="00531759">
              <w:rPr>
                <w:rFonts w:eastAsia="標楷體"/>
                <w:b/>
                <w:bCs/>
              </w:rPr>
              <w:t>10-12</w:t>
            </w:r>
            <w:r w:rsidRPr="00531759">
              <w:rPr>
                <w:rFonts w:eastAsia="標楷體"/>
                <w:b/>
                <w:bCs/>
              </w:rPr>
              <w:t>年級</w:t>
            </w:r>
          </w:p>
          <w:p w14:paraId="220363EE" w14:textId="77777777" w:rsidR="00792923" w:rsidRPr="00531759" w:rsidRDefault="0059541A" w:rsidP="00D0513B">
            <w:pPr>
              <w:snapToGrid w:val="0"/>
              <w:jc w:val="center"/>
              <w:rPr>
                <w:rFonts w:eastAsia="標楷體"/>
                <w:b/>
              </w:rPr>
            </w:pPr>
            <w:r w:rsidRPr="00531759">
              <w:rPr>
                <w:rFonts w:eastAsia="標楷體"/>
                <w:b/>
                <w:bCs/>
              </w:rPr>
              <w:t>（</w:t>
            </w:r>
            <w:r w:rsidR="00792923" w:rsidRPr="00531759">
              <w:rPr>
                <w:rFonts w:eastAsia="標楷體"/>
                <w:b/>
                <w:bCs/>
              </w:rPr>
              <w:t>進階</w:t>
            </w:r>
            <w:r w:rsidRPr="00531759">
              <w:rPr>
                <w:rFonts w:eastAsia="標楷體"/>
                <w:b/>
                <w:bCs/>
              </w:rPr>
              <w:t>）</w:t>
            </w:r>
          </w:p>
        </w:tc>
        <w:tc>
          <w:tcPr>
            <w:tcW w:w="7686" w:type="dxa"/>
            <w:shd w:val="clear" w:color="auto" w:fill="auto"/>
          </w:tcPr>
          <w:p w14:paraId="771D5815" w14:textId="77777777" w:rsidR="00792923" w:rsidRPr="00531759" w:rsidRDefault="00792923" w:rsidP="00D0513B">
            <w:pPr>
              <w:snapToGrid w:val="0"/>
              <w:ind w:firstLineChars="200" w:firstLine="480"/>
              <w:jc w:val="both"/>
              <w:rPr>
                <w:rFonts w:eastAsia="標楷體"/>
              </w:rPr>
            </w:pPr>
            <w:r w:rsidRPr="00531759">
              <w:rPr>
                <w:rFonts w:eastAsia="標楷體"/>
              </w:rPr>
              <w:t>本階段課程可較大幅放入微觀、抽象思考、</w:t>
            </w:r>
            <w:r w:rsidR="00873B34" w:rsidRPr="0022019E">
              <w:rPr>
                <w:rFonts w:eastAsia="標楷體"/>
                <w:shd w:val="clear" w:color="auto" w:fill="FFFFFF" w:themeFill="background1"/>
              </w:rPr>
              <w:t>基本</w:t>
            </w:r>
            <w:r w:rsidRPr="00531759">
              <w:rPr>
                <w:rFonts w:eastAsia="標楷體"/>
              </w:rPr>
              <w:t>運算與理論推導的層次，並建立科學模型與理論的系統性思考方式。</w:t>
            </w:r>
            <w:r w:rsidRPr="00531759">
              <w:rPr>
                <w:rFonts w:eastAsia="標楷體"/>
                <w:kern w:val="0"/>
              </w:rPr>
              <w:t>學生能從一系列的觀察、實驗中取得自然科學數據，並依據科學理論及方法進行比較與判斷資料，進而以批判的論點來檢核資料的可信性，並提出創新與前瞻的思維來解決問題。學生能運用較為複雜的科學模型、理論與儀器等，獨立規劃完整的實作探究活動，進而根據實驗結果，反思實驗過程的優、缺點，以修正實驗模型或創新突破。</w:t>
            </w:r>
          </w:p>
        </w:tc>
      </w:tr>
    </w:tbl>
    <w:p w14:paraId="2A2ECCB9" w14:textId="77777777" w:rsidR="0042298A" w:rsidRPr="00531759" w:rsidRDefault="00580A24" w:rsidP="00F85179">
      <w:pPr>
        <w:tabs>
          <w:tab w:val="left" w:pos="709"/>
        </w:tabs>
        <w:spacing w:line="420" w:lineRule="exact"/>
        <w:jc w:val="both"/>
        <w:outlineLvl w:val="1"/>
      </w:pPr>
      <w:bookmarkStart w:id="15" w:name="_Toc418850372"/>
      <w:bookmarkStart w:id="16" w:name="_Toc492906065"/>
      <w:r w:rsidRPr="00F85179">
        <w:rPr>
          <w:rFonts w:eastAsia="標楷體"/>
          <w:b/>
          <w:kern w:val="0"/>
        </w:rPr>
        <w:t>一</w:t>
      </w:r>
      <w:r w:rsidR="0042298A" w:rsidRPr="00F85179">
        <w:rPr>
          <w:rFonts w:eastAsia="標楷體"/>
          <w:b/>
          <w:kern w:val="0"/>
        </w:rPr>
        <w:t>、國民小學</w:t>
      </w:r>
      <w:r w:rsidR="00DA0AD7" w:rsidRPr="00F85179">
        <w:rPr>
          <w:rFonts w:eastAsia="標楷體" w:hint="eastAsia"/>
          <w:b/>
          <w:kern w:val="0"/>
        </w:rPr>
        <w:t>教育階段</w:t>
      </w:r>
      <w:r w:rsidR="00F6222C" w:rsidRPr="00F85179">
        <w:rPr>
          <w:rFonts w:eastAsia="標楷體"/>
          <w:b/>
          <w:kern w:val="0"/>
        </w:rPr>
        <w:t>學習重點</w:t>
      </w:r>
      <w:bookmarkEnd w:id="15"/>
      <w:bookmarkEnd w:id="16"/>
    </w:p>
    <w:p w14:paraId="60708CCD" w14:textId="77777777" w:rsidR="00E66474" w:rsidRPr="00F85179" w:rsidRDefault="0042298A" w:rsidP="00E2554A">
      <w:pPr>
        <w:tabs>
          <w:tab w:val="left" w:pos="709"/>
        </w:tabs>
        <w:spacing w:afterLines="20" w:after="72" w:line="420" w:lineRule="exact"/>
        <w:jc w:val="both"/>
        <w:outlineLvl w:val="1"/>
        <w:rPr>
          <w:rFonts w:eastAsia="標楷體"/>
          <w:b/>
          <w:kern w:val="0"/>
        </w:rPr>
      </w:pPr>
      <w:bookmarkStart w:id="17" w:name="_Toc418850373"/>
      <w:bookmarkStart w:id="18" w:name="_Toc492906066"/>
      <w:r w:rsidRPr="00F85179">
        <w:rPr>
          <w:rFonts w:eastAsia="標楷體"/>
          <w:b/>
          <w:kern w:val="0"/>
        </w:rPr>
        <w:t>（一）學習表現</w:t>
      </w:r>
      <w:bookmarkEnd w:id="17"/>
      <w:bookmarkEnd w:id="18"/>
    </w:p>
    <w:tbl>
      <w:tblPr>
        <w:tblStyle w:val="af7"/>
        <w:tblW w:w="0" w:type="auto"/>
        <w:tblLook w:val="04A0" w:firstRow="1" w:lastRow="0" w:firstColumn="1" w:lastColumn="0" w:noHBand="0" w:noVBand="1"/>
      </w:tblPr>
      <w:tblGrid>
        <w:gridCol w:w="1271"/>
        <w:gridCol w:w="1276"/>
        <w:gridCol w:w="2977"/>
        <w:gridCol w:w="4104"/>
      </w:tblGrid>
      <w:tr w:rsidR="00186BC4" w:rsidRPr="00D0513B" w14:paraId="2DD562DF" w14:textId="77777777" w:rsidTr="00004AB2">
        <w:trPr>
          <w:tblHeader/>
        </w:trPr>
        <w:tc>
          <w:tcPr>
            <w:tcW w:w="1271" w:type="dxa"/>
            <w:shd w:val="clear" w:color="auto" w:fill="D9D9D9" w:themeFill="background1" w:themeFillShade="D9"/>
          </w:tcPr>
          <w:p w14:paraId="58D68C22" w14:textId="77777777" w:rsidR="000E6C4A" w:rsidRPr="00D0513B" w:rsidRDefault="000E6C4A" w:rsidP="00931967">
            <w:pPr>
              <w:snapToGrid w:val="0"/>
              <w:jc w:val="center"/>
              <w:rPr>
                <w:rFonts w:ascii="Times New Roman" w:eastAsia="標楷體" w:hAnsi="Times New Roman"/>
                <w:b/>
              </w:rPr>
            </w:pPr>
            <w:r w:rsidRPr="00D0513B">
              <w:rPr>
                <w:rFonts w:eastAsia="標楷體"/>
                <w:b/>
              </w:rPr>
              <w:t xml:space="preserve">  </w:t>
            </w:r>
            <w:r w:rsidRPr="00D0513B">
              <w:rPr>
                <w:rFonts w:ascii="Times New Roman" w:eastAsia="標楷體" w:hAnsi="Times New Roman"/>
                <w:b/>
              </w:rPr>
              <w:t>項目</w:t>
            </w:r>
          </w:p>
        </w:tc>
        <w:tc>
          <w:tcPr>
            <w:tcW w:w="1276" w:type="dxa"/>
            <w:shd w:val="clear" w:color="auto" w:fill="D9D9D9" w:themeFill="background1" w:themeFillShade="D9"/>
          </w:tcPr>
          <w:p w14:paraId="39CAD143" w14:textId="77777777" w:rsidR="000E6C4A" w:rsidRPr="00D0513B" w:rsidRDefault="000E6C4A" w:rsidP="00004AB2">
            <w:pPr>
              <w:snapToGrid w:val="0"/>
              <w:jc w:val="center"/>
              <w:rPr>
                <w:rFonts w:ascii="Times New Roman" w:eastAsia="標楷體" w:hAnsi="Times New Roman"/>
                <w:b/>
              </w:rPr>
            </w:pPr>
            <w:r w:rsidRPr="00D0513B">
              <w:rPr>
                <w:rFonts w:ascii="Times New Roman" w:eastAsia="標楷體" w:hAnsi="Times New Roman"/>
                <w:b/>
              </w:rPr>
              <w:t>子項</w:t>
            </w:r>
          </w:p>
        </w:tc>
        <w:tc>
          <w:tcPr>
            <w:tcW w:w="2977" w:type="dxa"/>
            <w:shd w:val="clear" w:color="auto" w:fill="D9D9D9" w:themeFill="background1" w:themeFillShade="D9"/>
          </w:tcPr>
          <w:p w14:paraId="34CADA2C" w14:textId="77777777" w:rsidR="000E6C4A" w:rsidRPr="00D0513B" w:rsidRDefault="000E6C4A" w:rsidP="00931967">
            <w:pPr>
              <w:snapToGrid w:val="0"/>
              <w:jc w:val="center"/>
              <w:rPr>
                <w:rFonts w:ascii="Times New Roman" w:eastAsia="標楷體" w:hAnsi="Times New Roman"/>
                <w:b/>
              </w:rPr>
            </w:pPr>
            <w:r w:rsidRPr="00D0513B">
              <w:rPr>
                <w:rFonts w:ascii="Times New Roman" w:eastAsia="標楷體" w:hAnsi="Times New Roman"/>
                <w:b/>
              </w:rPr>
              <w:t>3-4</w:t>
            </w:r>
            <w:r w:rsidRPr="00D0513B">
              <w:rPr>
                <w:rFonts w:ascii="Times New Roman" w:eastAsia="標楷體" w:hAnsi="Times New Roman"/>
                <w:b/>
              </w:rPr>
              <w:t>年級</w:t>
            </w:r>
          </w:p>
        </w:tc>
        <w:tc>
          <w:tcPr>
            <w:tcW w:w="4104" w:type="dxa"/>
            <w:shd w:val="clear" w:color="auto" w:fill="D9D9D9" w:themeFill="background1" w:themeFillShade="D9"/>
          </w:tcPr>
          <w:p w14:paraId="652093DD" w14:textId="77777777" w:rsidR="000E6C4A" w:rsidRPr="00D0513B" w:rsidRDefault="000E6C4A" w:rsidP="00931967">
            <w:pPr>
              <w:snapToGrid w:val="0"/>
              <w:jc w:val="center"/>
              <w:rPr>
                <w:rFonts w:ascii="Times New Roman" w:eastAsia="標楷體" w:hAnsi="Times New Roman"/>
                <w:b/>
              </w:rPr>
            </w:pPr>
            <w:r w:rsidRPr="00D0513B">
              <w:rPr>
                <w:rFonts w:ascii="Times New Roman" w:eastAsia="標楷體" w:hAnsi="Times New Roman"/>
                <w:b/>
              </w:rPr>
              <w:t>5-6</w:t>
            </w:r>
            <w:r w:rsidRPr="00D0513B">
              <w:rPr>
                <w:rFonts w:ascii="Times New Roman" w:eastAsia="標楷體" w:hAnsi="Times New Roman"/>
                <w:b/>
              </w:rPr>
              <w:t>年級</w:t>
            </w:r>
          </w:p>
        </w:tc>
      </w:tr>
      <w:tr w:rsidR="00186BC4" w:rsidRPr="00531759" w14:paraId="460F32A6" w14:textId="77777777" w:rsidTr="00004AB2">
        <w:tc>
          <w:tcPr>
            <w:tcW w:w="1271" w:type="dxa"/>
            <w:vMerge w:val="restart"/>
            <w:shd w:val="clear" w:color="auto" w:fill="auto"/>
          </w:tcPr>
          <w:p w14:paraId="5D4A997C" w14:textId="77777777" w:rsidR="000E6C4A" w:rsidRDefault="00CC6410" w:rsidP="00004AB2">
            <w:pPr>
              <w:snapToGrid w:val="0"/>
              <w:jc w:val="center"/>
              <w:rPr>
                <w:rFonts w:ascii="Times New Roman" w:eastAsia="標楷體" w:hAnsi="Times New Roman"/>
              </w:rPr>
            </w:pPr>
            <w:r w:rsidRPr="00531759">
              <w:rPr>
                <w:rFonts w:ascii="Times New Roman" w:eastAsia="標楷體" w:hAnsi="Times New Roman"/>
                <w:shd w:val="clear" w:color="auto" w:fill="FFFFFF" w:themeFill="background1"/>
              </w:rPr>
              <w:t>探究能力</w:t>
            </w:r>
            <w:r w:rsidRPr="00531759">
              <w:rPr>
                <w:rFonts w:ascii="Times New Roman" w:eastAsia="標楷體" w:hAnsi="Times New Roman"/>
                <w:shd w:val="clear" w:color="auto" w:fill="FFFFFF" w:themeFill="background1"/>
              </w:rPr>
              <w:t>-</w:t>
            </w:r>
            <w:r w:rsidR="000E6C4A" w:rsidRPr="00531759">
              <w:rPr>
                <w:rFonts w:ascii="Times New Roman" w:eastAsia="標楷體" w:hAnsi="Times New Roman"/>
                <w:b/>
                <w:shd w:val="clear" w:color="auto" w:fill="FFFFFF" w:themeFill="background1"/>
              </w:rPr>
              <w:t>思考智能</w:t>
            </w:r>
            <w:r w:rsidRPr="00531759">
              <w:rPr>
                <w:rFonts w:ascii="Times New Roman" w:eastAsia="標楷體" w:hAnsi="Times New Roman"/>
                <w:b/>
                <w:shd w:val="clear" w:color="auto" w:fill="FFFFFF" w:themeFill="background1"/>
              </w:rPr>
              <w:t xml:space="preserve"> </w:t>
            </w:r>
            <w:r w:rsidRPr="00531759">
              <w:rPr>
                <w:rFonts w:ascii="Times New Roman" w:eastAsia="標楷體" w:hAnsi="Times New Roman"/>
                <w:b/>
                <w:shd w:val="clear" w:color="auto" w:fill="FABF8F" w:themeFill="accent6" w:themeFillTint="99"/>
              </w:rPr>
              <w:t xml:space="preserve"> </w:t>
            </w:r>
            <w:r w:rsidR="0059541A" w:rsidRPr="00531759">
              <w:rPr>
                <w:rFonts w:ascii="Times New Roman" w:eastAsia="標楷體" w:hAnsi="Times New Roman"/>
              </w:rPr>
              <w:t>（</w:t>
            </w:r>
            <w:r w:rsidR="00401A4D" w:rsidRPr="00531759">
              <w:rPr>
                <w:rFonts w:ascii="Times New Roman" w:eastAsia="標楷體" w:hAnsi="Times New Roman"/>
              </w:rPr>
              <w:t>t</w:t>
            </w:r>
            <w:r w:rsidR="0059541A" w:rsidRPr="00531759">
              <w:rPr>
                <w:rFonts w:ascii="Times New Roman" w:eastAsia="標楷體" w:hAnsi="Times New Roman"/>
              </w:rPr>
              <w:t>）</w:t>
            </w:r>
          </w:p>
          <w:p w14:paraId="11EF1041" w14:textId="77777777" w:rsidR="0059602D" w:rsidRDefault="0059602D" w:rsidP="00004AB2">
            <w:pPr>
              <w:snapToGrid w:val="0"/>
              <w:jc w:val="center"/>
              <w:rPr>
                <w:rFonts w:ascii="Times New Roman" w:eastAsia="標楷體" w:hAnsi="Times New Roman"/>
              </w:rPr>
            </w:pPr>
          </w:p>
          <w:p w14:paraId="1B4F37CD" w14:textId="77777777" w:rsidR="0059602D" w:rsidRDefault="0059602D" w:rsidP="00004AB2">
            <w:pPr>
              <w:snapToGrid w:val="0"/>
              <w:jc w:val="center"/>
              <w:rPr>
                <w:rFonts w:ascii="Times New Roman" w:eastAsia="標楷體" w:hAnsi="Times New Roman"/>
              </w:rPr>
            </w:pPr>
          </w:p>
          <w:p w14:paraId="491C7110" w14:textId="77777777" w:rsidR="0059602D" w:rsidRDefault="0059602D" w:rsidP="00004AB2">
            <w:pPr>
              <w:snapToGrid w:val="0"/>
              <w:jc w:val="center"/>
              <w:rPr>
                <w:rFonts w:ascii="Times New Roman" w:eastAsia="標楷體" w:hAnsi="Times New Roman"/>
              </w:rPr>
            </w:pPr>
          </w:p>
          <w:p w14:paraId="632A587D" w14:textId="77777777" w:rsidR="0059602D" w:rsidRDefault="0059602D" w:rsidP="00004AB2">
            <w:pPr>
              <w:snapToGrid w:val="0"/>
              <w:jc w:val="center"/>
              <w:rPr>
                <w:rFonts w:ascii="Times New Roman" w:eastAsia="標楷體" w:hAnsi="Times New Roman"/>
              </w:rPr>
            </w:pPr>
          </w:p>
          <w:p w14:paraId="6A919FE7" w14:textId="77777777" w:rsidR="0059602D" w:rsidRDefault="0059602D" w:rsidP="00004AB2">
            <w:pPr>
              <w:snapToGrid w:val="0"/>
              <w:jc w:val="center"/>
              <w:rPr>
                <w:rFonts w:ascii="Times New Roman" w:eastAsia="標楷體" w:hAnsi="Times New Roman"/>
              </w:rPr>
            </w:pPr>
          </w:p>
          <w:p w14:paraId="6FB061B8" w14:textId="77777777" w:rsidR="0059602D" w:rsidRDefault="0059602D" w:rsidP="00004AB2">
            <w:pPr>
              <w:snapToGrid w:val="0"/>
              <w:jc w:val="center"/>
              <w:rPr>
                <w:rFonts w:ascii="Times New Roman" w:eastAsia="標楷體" w:hAnsi="Times New Roman"/>
              </w:rPr>
            </w:pPr>
          </w:p>
          <w:p w14:paraId="5CA1B2E6" w14:textId="77777777" w:rsidR="0059602D" w:rsidRDefault="0059602D" w:rsidP="00004AB2">
            <w:pPr>
              <w:snapToGrid w:val="0"/>
              <w:jc w:val="center"/>
              <w:rPr>
                <w:rFonts w:ascii="Times New Roman" w:eastAsia="標楷體" w:hAnsi="Times New Roman"/>
              </w:rPr>
            </w:pPr>
          </w:p>
          <w:p w14:paraId="4259007D" w14:textId="77777777" w:rsidR="0059602D" w:rsidRDefault="0059602D" w:rsidP="00004AB2">
            <w:pPr>
              <w:snapToGrid w:val="0"/>
              <w:jc w:val="center"/>
              <w:rPr>
                <w:rFonts w:ascii="Times New Roman" w:eastAsia="標楷體" w:hAnsi="Times New Roman"/>
              </w:rPr>
            </w:pPr>
          </w:p>
          <w:p w14:paraId="6B749A91" w14:textId="77777777" w:rsidR="0059602D" w:rsidRDefault="0059602D" w:rsidP="00004AB2">
            <w:pPr>
              <w:snapToGrid w:val="0"/>
              <w:jc w:val="center"/>
              <w:rPr>
                <w:rFonts w:ascii="Times New Roman" w:eastAsia="標楷體" w:hAnsi="Times New Roman"/>
              </w:rPr>
            </w:pPr>
          </w:p>
          <w:p w14:paraId="735AA0BD" w14:textId="77777777" w:rsidR="0059602D" w:rsidRDefault="0059602D" w:rsidP="00004AB2">
            <w:pPr>
              <w:snapToGrid w:val="0"/>
              <w:jc w:val="center"/>
              <w:rPr>
                <w:rFonts w:ascii="Times New Roman" w:eastAsia="標楷體" w:hAnsi="Times New Roman"/>
              </w:rPr>
            </w:pPr>
          </w:p>
          <w:p w14:paraId="76D55A6F" w14:textId="77777777" w:rsidR="0059602D" w:rsidRDefault="0059602D" w:rsidP="00004AB2">
            <w:pPr>
              <w:snapToGrid w:val="0"/>
              <w:jc w:val="center"/>
              <w:rPr>
                <w:rFonts w:ascii="Times New Roman" w:eastAsia="標楷體" w:hAnsi="Times New Roman"/>
              </w:rPr>
            </w:pPr>
          </w:p>
          <w:p w14:paraId="71FB4430" w14:textId="77777777" w:rsidR="0059602D" w:rsidRDefault="0059602D" w:rsidP="00004AB2">
            <w:pPr>
              <w:snapToGrid w:val="0"/>
              <w:jc w:val="center"/>
              <w:rPr>
                <w:rFonts w:ascii="Times New Roman" w:eastAsia="標楷體" w:hAnsi="Times New Roman"/>
              </w:rPr>
            </w:pPr>
          </w:p>
          <w:p w14:paraId="6E3ED9D4" w14:textId="08B157CC" w:rsidR="0059602D" w:rsidRPr="00531759" w:rsidRDefault="0059602D" w:rsidP="00004AB2">
            <w:pPr>
              <w:snapToGrid w:val="0"/>
              <w:jc w:val="center"/>
              <w:rPr>
                <w:rFonts w:ascii="Times New Roman" w:eastAsia="標楷體" w:hAnsi="Times New Roman"/>
                <w:b/>
              </w:rPr>
            </w:pPr>
            <w:r w:rsidRPr="00531759">
              <w:rPr>
                <w:rFonts w:ascii="Times New Roman" w:eastAsia="標楷體" w:hAnsi="Times New Roman"/>
                <w:shd w:val="clear" w:color="auto" w:fill="FFFFFF" w:themeFill="background1"/>
              </w:rPr>
              <w:lastRenderedPageBreak/>
              <w:t>探究能力</w:t>
            </w:r>
            <w:r w:rsidRPr="00531759">
              <w:rPr>
                <w:rFonts w:ascii="Times New Roman" w:eastAsia="標楷體" w:hAnsi="Times New Roman"/>
                <w:shd w:val="clear" w:color="auto" w:fill="FFFFFF" w:themeFill="background1"/>
              </w:rPr>
              <w:t>-</w:t>
            </w:r>
            <w:r w:rsidRPr="00531759">
              <w:rPr>
                <w:rFonts w:ascii="Times New Roman" w:eastAsia="標楷體" w:hAnsi="Times New Roman"/>
                <w:b/>
                <w:shd w:val="clear" w:color="auto" w:fill="FFFFFF" w:themeFill="background1"/>
              </w:rPr>
              <w:t>思考智能</w:t>
            </w:r>
            <w:r w:rsidRPr="00531759">
              <w:rPr>
                <w:rFonts w:ascii="Times New Roman" w:eastAsia="標楷體" w:hAnsi="Times New Roman"/>
                <w:b/>
                <w:shd w:val="clear" w:color="auto" w:fill="FFFFFF" w:themeFill="background1"/>
              </w:rPr>
              <w:t xml:space="preserve"> </w:t>
            </w:r>
            <w:r w:rsidRPr="00531759">
              <w:rPr>
                <w:rFonts w:ascii="Times New Roman" w:eastAsia="標楷體" w:hAnsi="Times New Roman"/>
                <w:b/>
                <w:shd w:val="clear" w:color="auto" w:fill="FABF8F" w:themeFill="accent6" w:themeFillTint="99"/>
              </w:rPr>
              <w:t xml:space="preserve"> </w:t>
            </w:r>
            <w:r w:rsidRPr="00531759">
              <w:rPr>
                <w:rFonts w:ascii="Times New Roman" w:eastAsia="標楷體" w:hAnsi="Times New Roman"/>
              </w:rPr>
              <w:t>（</w:t>
            </w:r>
            <w:r w:rsidRPr="00531759">
              <w:rPr>
                <w:rFonts w:ascii="Times New Roman" w:eastAsia="標楷體" w:hAnsi="Times New Roman"/>
              </w:rPr>
              <w:t>t</w:t>
            </w:r>
            <w:r w:rsidRPr="00531759">
              <w:rPr>
                <w:rFonts w:ascii="Times New Roman" w:eastAsia="標楷體" w:hAnsi="Times New Roman"/>
              </w:rPr>
              <w:t>）</w:t>
            </w:r>
          </w:p>
        </w:tc>
        <w:tc>
          <w:tcPr>
            <w:tcW w:w="1276" w:type="dxa"/>
          </w:tcPr>
          <w:p w14:paraId="7C378B87" w14:textId="77777777" w:rsidR="000E6C4A" w:rsidRPr="00531759" w:rsidRDefault="000E6C4A" w:rsidP="00004AB2">
            <w:pPr>
              <w:snapToGrid w:val="0"/>
              <w:jc w:val="center"/>
              <w:rPr>
                <w:rFonts w:ascii="Times New Roman" w:eastAsia="標楷體" w:hAnsi="Times New Roman"/>
              </w:rPr>
            </w:pPr>
            <w:r w:rsidRPr="00531759">
              <w:rPr>
                <w:rFonts w:ascii="Times New Roman" w:eastAsia="標楷體" w:hAnsi="Times New Roman"/>
              </w:rPr>
              <w:lastRenderedPageBreak/>
              <w:t>想像創造</w:t>
            </w:r>
            <w:r w:rsidR="0059541A" w:rsidRPr="00531759">
              <w:rPr>
                <w:rFonts w:ascii="Times New Roman" w:eastAsia="標楷體" w:hAnsi="Times New Roman"/>
              </w:rPr>
              <w:t>（</w:t>
            </w:r>
            <w:r w:rsidR="00401A4D" w:rsidRPr="00531759">
              <w:rPr>
                <w:rFonts w:ascii="Times New Roman" w:eastAsia="標楷體" w:hAnsi="Times New Roman"/>
              </w:rPr>
              <w:t>i</w:t>
            </w:r>
            <w:r w:rsidR="0059541A" w:rsidRPr="00531759">
              <w:rPr>
                <w:rFonts w:ascii="Times New Roman" w:eastAsia="標楷體" w:hAnsi="Times New Roman"/>
              </w:rPr>
              <w:t>）</w:t>
            </w:r>
          </w:p>
        </w:tc>
        <w:tc>
          <w:tcPr>
            <w:tcW w:w="2977" w:type="dxa"/>
          </w:tcPr>
          <w:p w14:paraId="79F0C16F" w14:textId="77777777" w:rsidR="00300071" w:rsidRPr="00531759" w:rsidRDefault="00401A4D" w:rsidP="00EA0C4E">
            <w:pPr>
              <w:snapToGrid w:val="0"/>
              <w:ind w:left="742" w:hangingChars="309" w:hanging="742"/>
              <w:jc w:val="both"/>
              <w:rPr>
                <w:rFonts w:ascii="Times New Roman" w:eastAsia="標楷體" w:hAnsi="Times New Roman"/>
              </w:rPr>
            </w:pPr>
            <w:r w:rsidRPr="00531759">
              <w:rPr>
                <w:rFonts w:ascii="Times New Roman" w:eastAsia="標楷體" w:hAnsi="Times New Roman"/>
              </w:rPr>
              <w:t>ti</w:t>
            </w:r>
            <w:r w:rsidR="000E6C4A" w:rsidRPr="00531759">
              <w:rPr>
                <w:rFonts w:ascii="Times New Roman" w:eastAsia="標楷體" w:hAnsi="Times New Roman"/>
              </w:rPr>
              <w:t>-</w:t>
            </w:r>
            <w:r w:rsidR="000E6C4A" w:rsidRPr="00531759">
              <w:rPr>
                <w:rFonts w:ascii="新細明體" w:hAnsi="新細明體" w:cs="新細明體" w:hint="eastAsia"/>
              </w:rPr>
              <w:t>Ⅱ</w:t>
            </w:r>
            <w:r w:rsidR="000E6C4A" w:rsidRPr="00531759">
              <w:rPr>
                <w:rFonts w:ascii="Times New Roman" w:eastAsia="標楷體" w:hAnsi="Times New Roman"/>
              </w:rPr>
              <w:t>-1</w:t>
            </w:r>
          </w:p>
          <w:p w14:paraId="2439C838" w14:textId="77777777" w:rsidR="000E6C4A" w:rsidRPr="00531759" w:rsidRDefault="000E6C4A" w:rsidP="00300071">
            <w:pPr>
              <w:snapToGrid w:val="0"/>
              <w:jc w:val="both"/>
              <w:rPr>
                <w:rFonts w:ascii="Times New Roman" w:eastAsia="標楷體" w:hAnsi="Times New Roman"/>
              </w:rPr>
            </w:pPr>
            <w:r w:rsidRPr="00531759">
              <w:rPr>
                <w:rFonts w:ascii="Times New Roman" w:eastAsia="標楷體" w:hAnsi="Times New Roman"/>
              </w:rPr>
              <w:t>能在指導下觀察日常生活現象的規律性，並運用想像力與好奇心，了解及描述自然環境的現象。</w:t>
            </w:r>
          </w:p>
        </w:tc>
        <w:tc>
          <w:tcPr>
            <w:tcW w:w="4104" w:type="dxa"/>
          </w:tcPr>
          <w:p w14:paraId="57C2E0C9" w14:textId="77777777" w:rsidR="000E6C4A" w:rsidRPr="00531759" w:rsidRDefault="00401A4D" w:rsidP="00931967">
            <w:pPr>
              <w:snapToGrid w:val="0"/>
              <w:jc w:val="both"/>
              <w:rPr>
                <w:rFonts w:ascii="Times New Roman" w:eastAsia="標楷體" w:hAnsi="Times New Roman"/>
              </w:rPr>
            </w:pPr>
            <w:r w:rsidRPr="00531759">
              <w:rPr>
                <w:rFonts w:ascii="Times New Roman" w:eastAsia="標楷體" w:hAnsi="Times New Roman"/>
              </w:rPr>
              <w:t>ti</w:t>
            </w:r>
            <w:r w:rsidR="00EA0C4E" w:rsidRPr="00531759">
              <w:rPr>
                <w:rFonts w:ascii="Times New Roman" w:eastAsia="標楷體" w:hAnsi="Times New Roman"/>
              </w:rPr>
              <w:t xml:space="preserve"> </w:t>
            </w:r>
            <w:r w:rsidR="000E6C4A" w:rsidRPr="00531759">
              <w:rPr>
                <w:rFonts w:ascii="Times New Roman" w:eastAsia="標楷體" w:hAnsi="Times New Roman"/>
              </w:rPr>
              <w:t>-</w:t>
            </w:r>
            <w:r w:rsidR="000E6C4A" w:rsidRPr="00531759">
              <w:rPr>
                <w:rFonts w:ascii="新細明體" w:hAnsi="新細明體" w:cs="新細明體" w:hint="eastAsia"/>
              </w:rPr>
              <w:t>Ⅲ</w:t>
            </w:r>
            <w:r w:rsidR="000E6C4A" w:rsidRPr="00531759">
              <w:rPr>
                <w:rFonts w:ascii="Times New Roman" w:eastAsia="標楷體" w:hAnsi="Times New Roman"/>
              </w:rPr>
              <w:t>-1</w:t>
            </w:r>
          </w:p>
          <w:p w14:paraId="6A36740E" w14:textId="77777777" w:rsidR="000E6C4A" w:rsidRPr="00531759" w:rsidRDefault="000C6A64" w:rsidP="0022019E">
            <w:pPr>
              <w:snapToGrid w:val="0"/>
              <w:rPr>
                <w:rFonts w:ascii="Times New Roman" w:eastAsia="標楷體" w:hAnsi="Times New Roman"/>
              </w:rPr>
            </w:pPr>
            <w:r w:rsidRPr="00531759">
              <w:rPr>
                <w:rFonts w:ascii="Times New Roman" w:eastAsia="標楷體" w:hAnsi="Times New Roman"/>
              </w:rPr>
              <w:t>能運用好奇心察覺日常生活現象的規律性會因為某些改變而產生差異，並能依據已知的科學知識</w:t>
            </w:r>
            <w:r w:rsidRPr="0022019E">
              <w:rPr>
                <w:rFonts w:ascii="Times New Roman" w:eastAsia="標楷體" w:hAnsi="Times New Roman"/>
                <w:shd w:val="clear" w:color="auto" w:fill="FFFFFF" w:themeFill="background1"/>
              </w:rPr>
              <w:t>科學方法想像可能發生的事情，以察覺不同的方法，也常能做出不同的成品。</w:t>
            </w:r>
          </w:p>
        </w:tc>
      </w:tr>
      <w:tr w:rsidR="00186BC4" w:rsidRPr="00531759" w14:paraId="1A8948D3" w14:textId="77777777" w:rsidTr="00004AB2">
        <w:tc>
          <w:tcPr>
            <w:tcW w:w="1271" w:type="dxa"/>
            <w:vMerge/>
            <w:shd w:val="clear" w:color="auto" w:fill="auto"/>
          </w:tcPr>
          <w:p w14:paraId="5016E3EB" w14:textId="77777777" w:rsidR="000E6C4A" w:rsidRPr="00531759" w:rsidRDefault="000E6C4A" w:rsidP="00004AB2">
            <w:pPr>
              <w:snapToGrid w:val="0"/>
              <w:jc w:val="center"/>
              <w:rPr>
                <w:rFonts w:ascii="Times New Roman" w:eastAsia="標楷體" w:hAnsi="Times New Roman"/>
              </w:rPr>
            </w:pPr>
          </w:p>
        </w:tc>
        <w:tc>
          <w:tcPr>
            <w:tcW w:w="1276" w:type="dxa"/>
          </w:tcPr>
          <w:p w14:paraId="19329181" w14:textId="77777777" w:rsidR="000E6C4A" w:rsidRPr="00531759" w:rsidRDefault="000E6C4A" w:rsidP="00004AB2">
            <w:pPr>
              <w:snapToGrid w:val="0"/>
              <w:jc w:val="center"/>
              <w:rPr>
                <w:rFonts w:ascii="Times New Roman" w:eastAsia="標楷體" w:hAnsi="Times New Roman"/>
              </w:rPr>
            </w:pPr>
            <w:r w:rsidRPr="00531759">
              <w:rPr>
                <w:rFonts w:ascii="Times New Roman" w:eastAsia="標楷體" w:hAnsi="Times New Roman"/>
              </w:rPr>
              <w:t>推理論證</w:t>
            </w:r>
          </w:p>
          <w:p w14:paraId="4404C141" w14:textId="77777777" w:rsidR="00CC6410" w:rsidRPr="00531759" w:rsidRDefault="0059541A" w:rsidP="00004AB2">
            <w:pPr>
              <w:snapToGrid w:val="0"/>
              <w:jc w:val="center"/>
              <w:rPr>
                <w:rFonts w:ascii="Times New Roman" w:eastAsia="標楷體" w:hAnsi="Times New Roman"/>
              </w:rPr>
            </w:pPr>
            <w:r w:rsidRPr="00531759">
              <w:rPr>
                <w:rFonts w:ascii="Times New Roman" w:eastAsia="標楷體" w:hAnsi="Times New Roman"/>
              </w:rPr>
              <w:t>（</w:t>
            </w:r>
            <w:r w:rsidR="00401A4D" w:rsidRPr="00531759">
              <w:rPr>
                <w:rFonts w:ascii="Times New Roman" w:eastAsia="標楷體" w:hAnsi="Times New Roman"/>
              </w:rPr>
              <w:t>r</w:t>
            </w:r>
            <w:r w:rsidRPr="00531759">
              <w:rPr>
                <w:rFonts w:ascii="Times New Roman" w:eastAsia="標楷體" w:hAnsi="Times New Roman"/>
              </w:rPr>
              <w:t>）</w:t>
            </w:r>
          </w:p>
        </w:tc>
        <w:tc>
          <w:tcPr>
            <w:tcW w:w="2977" w:type="dxa"/>
          </w:tcPr>
          <w:p w14:paraId="0576A7B8" w14:textId="77777777" w:rsidR="000E6C4A" w:rsidRPr="00531759" w:rsidRDefault="00401A4D" w:rsidP="00931967">
            <w:pPr>
              <w:snapToGrid w:val="0"/>
              <w:rPr>
                <w:rFonts w:ascii="Times New Roman" w:eastAsia="標楷體" w:hAnsi="Times New Roman"/>
              </w:rPr>
            </w:pPr>
            <w:r w:rsidRPr="00531759">
              <w:rPr>
                <w:rFonts w:ascii="Times New Roman" w:eastAsia="標楷體" w:hAnsi="Times New Roman"/>
              </w:rPr>
              <w:t>tr</w:t>
            </w:r>
            <w:r w:rsidR="000E6C4A" w:rsidRPr="00531759">
              <w:rPr>
                <w:rFonts w:ascii="Times New Roman" w:eastAsia="標楷體" w:hAnsi="Times New Roman"/>
              </w:rPr>
              <w:t>-</w:t>
            </w:r>
            <w:r w:rsidR="000E6C4A" w:rsidRPr="00531759">
              <w:rPr>
                <w:rFonts w:ascii="新細明體" w:hAnsi="新細明體" w:cs="新細明體" w:hint="eastAsia"/>
              </w:rPr>
              <w:t>Ⅱ</w:t>
            </w:r>
            <w:r w:rsidR="000E6C4A" w:rsidRPr="00531759">
              <w:rPr>
                <w:rFonts w:ascii="Times New Roman" w:eastAsia="標楷體" w:hAnsi="Times New Roman"/>
              </w:rPr>
              <w:t>-1</w:t>
            </w:r>
          </w:p>
          <w:p w14:paraId="340CEDCD" w14:textId="77777777" w:rsidR="000E6C4A" w:rsidRPr="00531759" w:rsidRDefault="000E6C4A" w:rsidP="00931967">
            <w:pPr>
              <w:snapToGrid w:val="0"/>
              <w:rPr>
                <w:rFonts w:ascii="Times New Roman" w:eastAsia="標楷體" w:hAnsi="Times New Roman"/>
              </w:rPr>
            </w:pPr>
            <w:r w:rsidRPr="00531759">
              <w:rPr>
                <w:rFonts w:ascii="Times New Roman" w:eastAsia="標楷體" w:hAnsi="Times New Roman"/>
              </w:rPr>
              <w:t>能知道觀察、記錄所得自然現象的的結果是有其原因的，並依據習得的知識，說明自己的想法。</w:t>
            </w:r>
          </w:p>
        </w:tc>
        <w:tc>
          <w:tcPr>
            <w:tcW w:w="4104" w:type="dxa"/>
          </w:tcPr>
          <w:p w14:paraId="6F0B8E89" w14:textId="77777777" w:rsidR="000E6C4A" w:rsidRPr="00531759" w:rsidRDefault="00401A4D" w:rsidP="00931967">
            <w:pPr>
              <w:snapToGrid w:val="0"/>
              <w:rPr>
                <w:rFonts w:ascii="Times New Roman" w:eastAsia="標楷體" w:hAnsi="Times New Roman"/>
              </w:rPr>
            </w:pPr>
            <w:r w:rsidRPr="00531759">
              <w:rPr>
                <w:rFonts w:ascii="Times New Roman" w:eastAsia="標楷體" w:hAnsi="Times New Roman"/>
              </w:rPr>
              <w:t>tr</w:t>
            </w:r>
            <w:r w:rsidR="00D347C2" w:rsidRPr="00531759">
              <w:rPr>
                <w:rFonts w:ascii="Times New Roman" w:eastAsia="標楷體" w:hAnsi="Times New Roman"/>
              </w:rPr>
              <w:t xml:space="preserve"> </w:t>
            </w:r>
            <w:r w:rsidR="000E6C4A" w:rsidRPr="00531759">
              <w:rPr>
                <w:rFonts w:ascii="Times New Roman" w:eastAsia="標楷體" w:hAnsi="Times New Roman"/>
              </w:rPr>
              <w:t>-</w:t>
            </w:r>
            <w:r w:rsidR="000E6C4A" w:rsidRPr="00531759">
              <w:rPr>
                <w:rFonts w:ascii="新細明體" w:hAnsi="新細明體" w:cs="新細明體" w:hint="eastAsia"/>
              </w:rPr>
              <w:t>Ⅲ</w:t>
            </w:r>
            <w:r w:rsidR="000E6C4A" w:rsidRPr="00531759">
              <w:rPr>
                <w:rFonts w:ascii="Times New Roman" w:eastAsia="標楷體" w:hAnsi="Times New Roman"/>
              </w:rPr>
              <w:t>-1</w:t>
            </w:r>
          </w:p>
          <w:p w14:paraId="29681F66" w14:textId="77777777" w:rsidR="000E6C4A" w:rsidRPr="00531759" w:rsidRDefault="000E6C4A" w:rsidP="00931967">
            <w:pPr>
              <w:snapToGrid w:val="0"/>
              <w:rPr>
                <w:rFonts w:ascii="Times New Roman" w:eastAsia="標楷體" w:hAnsi="Times New Roman"/>
              </w:rPr>
            </w:pPr>
            <w:r w:rsidRPr="00531759">
              <w:rPr>
                <w:rFonts w:ascii="Times New Roman" w:eastAsia="標楷體" w:hAnsi="Times New Roman"/>
              </w:rPr>
              <w:t>能將自己及他人所觀察、記錄的自然現象與習得的知識互相連結，察覺彼此間的關係，並提出自己的想法及知</w:t>
            </w:r>
            <w:r w:rsidR="004F69D6" w:rsidRPr="00531759">
              <w:rPr>
                <w:rFonts w:ascii="Times New Roman" w:eastAsia="標楷體" w:hAnsi="Times New Roman"/>
                <w:shd w:val="clear" w:color="auto" w:fill="FFFFFF" w:themeFill="background1"/>
              </w:rPr>
              <w:t>道</w:t>
            </w:r>
            <w:r w:rsidRPr="00531759">
              <w:rPr>
                <w:rFonts w:ascii="Times New Roman" w:eastAsia="標楷體" w:hAnsi="Times New Roman"/>
                <w:strike/>
                <w:shd w:val="clear" w:color="auto" w:fill="FFFFFF" w:themeFill="background1"/>
              </w:rPr>
              <w:t>導</w:t>
            </w:r>
            <w:r w:rsidRPr="00531759">
              <w:rPr>
                <w:rFonts w:ascii="Times New Roman" w:eastAsia="標楷體" w:hAnsi="Times New Roman"/>
              </w:rPr>
              <w:t>與他人的差異。</w:t>
            </w:r>
          </w:p>
        </w:tc>
      </w:tr>
      <w:tr w:rsidR="00186BC4" w:rsidRPr="00531759" w14:paraId="473DD35A" w14:textId="77777777" w:rsidTr="00004AB2">
        <w:tc>
          <w:tcPr>
            <w:tcW w:w="1271" w:type="dxa"/>
            <w:vMerge/>
            <w:shd w:val="clear" w:color="auto" w:fill="auto"/>
          </w:tcPr>
          <w:p w14:paraId="1FBB860B" w14:textId="77777777" w:rsidR="000E6C4A" w:rsidRPr="00531759" w:rsidRDefault="000E6C4A" w:rsidP="00004AB2">
            <w:pPr>
              <w:snapToGrid w:val="0"/>
              <w:jc w:val="center"/>
              <w:rPr>
                <w:rFonts w:ascii="Times New Roman" w:eastAsia="標楷體" w:hAnsi="Times New Roman"/>
              </w:rPr>
            </w:pPr>
          </w:p>
        </w:tc>
        <w:tc>
          <w:tcPr>
            <w:tcW w:w="1276" w:type="dxa"/>
          </w:tcPr>
          <w:p w14:paraId="78122118" w14:textId="77777777" w:rsidR="000E6C4A" w:rsidRPr="00531759" w:rsidRDefault="000E6C4A" w:rsidP="00004AB2">
            <w:pPr>
              <w:snapToGrid w:val="0"/>
              <w:jc w:val="center"/>
              <w:rPr>
                <w:rFonts w:ascii="Times New Roman" w:eastAsia="標楷體" w:hAnsi="Times New Roman"/>
              </w:rPr>
            </w:pPr>
            <w:r w:rsidRPr="00531759">
              <w:rPr>
                <w:rFonts w:ascii="Times New Roman" w:eastAsia="標楷體" w:hAnsi="Times New Roman"/>
              </w:rPr>
              <w:t>批判思辨</w:t>
            </w:r>
          </w:p>
          <w:p w14:paraId="6A8C9266" w14:textId="77777777" w:rsidR="00CC6410" w:rsidRPr="00531759" w:rsidRDefault="0059541A" w:rsidP="00004AB2">
            <w:pPr>
              <w:snapToGrid w:val="0"/>
              <w:jc w:val="center"/>
              <w:rPr>
                <w:rFonts w:ascii="Times New Roman" w:eastAsia="標楷體" w:hAnsi="Times New Roman"/>
              </w:rPr>
            </w:pPr>
            <w:r w:rsidRPr="00531759">
              <w:rPr>
                <w:rFonts w:ascii="Times New Roman" w:eastAsia="標楷體" w:hAnsi="Times New Roman"/>
              </w:rPr>
              <w:t>（</w:t>
            </w:r>
            <w:r w:rsidR="00401A4D" w:rsidRPr="00531759">
              <w:rPr>
                <w:rFonts w:ascii="Times New Roman" w:eastAsia="標楷體" w:hAnsi="Times New Roman"/>
              </w:rPr>
              <w:t>c</w:t>
            </w:r>
            <w:r w:rsidRPr="00531759">
              <w:rPr>
                <w:rFonts w:ascii="Times New Roman" w:eastAsia="標楷體" w:hAnsi="Times New Roman"/>
              </w:rPr>
              <w:t>）</w:t>
            </w:r>
          </w:p>
        </w:tc>
        <w:tc>
          <w:tcPr>
            <w:tcW w:w="2977" w:type="dxa"/>
          </w:tcPr>
          <w:p w14:paraId="2DD9367C" w14:textId="77777777" w:rsidR="000E6C4A" w:rsidRPr="00531759" w:rsidRDefault="00401A4D" w:rsidP="00931967">
            <w:pPr>
              <w:snapToGrid w:val="0"/>
              <w:rPr>
                <w:rFonts w:ascii="Times New Roman" w:eastAsia="標楷體" w:hAnsi="Times New Roman"/>
              </w:rPr>
            </w:pPr>
            <w:r w:rsidRPr="00531759">
              <w:rPr>
                <w:rFonts w:ascii="Times New Roman" w:eastAsia="標楷體" w:hAnsi="Times New Roman"/>
              </w:rPr>
              <w:t>tc</w:t>
            </w:r>
            <w:r w:rsidR="000E6C4A" w:rsidRPr="00531759">
              <w:rPr>
                <w:rFonts w:ascii="Times New Roman" w:eastAsia="標楷體" w:hAnsi="Times New Roman"/>
              </w:rPr>
              <w:t>-</w:t>
            </w:r>
            <w:r w:rsidR="000E6C4A" w:rsidRPr="00531759">
              <w:rPr>
                <w:rFonts w:ascii="新細明體" w:hAnsi="新細明體" w:cs="新細明體" w:hint="eastAsia"/>
              </w:rPr>
              <w:t>Ⅱ</w:t>
            </w:r>
            <w:r w:rsidR="000E6C4A" w:rsidRPr="00531759">
              <w:rPr>
                <w:rFonts w:ascii="Times New Roman" w:eastAsia="標楷體" w:hAnsi="Times New Roman"/>
              </w:rPr>
              <w:t>-1</w:t>
            </w:r>
          </w:p>
          <w:p w14:paraId="010C0E50" w14:textId="77777777" w:rsidR="000E6C4A" w:rsidRPr="00531759" w:rsidRDefault="000E6C4A" w:rsidP="00931967">
            <w:pPr>
              <w:snapToGrid w:val="0"/>
              <w:rPr>
                <w:rFonts w:ascii="Times New Roman" w:eastAsia="標楷體" w:hAnsi="Times New Roman"/>
              </w:rPr>
            </w:pPr>
            <w:r w:rsidRPr="00531759">
              <w:rPr>
                <w:rFonts w:ascii="Times New Roman" w:eastAsia="標楷體" w:hAnsi="Times New Roman"/>
              </w:rPr>
              <w:t>能簡單分辨或分類所觀察到的自然科學現象。</w:t>
            </w:r>
          </w:p>
        </w:tc>
        <w:tc>
          <w:tcPr>
            <w:tcW w:w="4104" w:type="dxa"/>
          </w:tcPr>
          <w:p w14:paraId="468DCFAE" w14:textId="77777777" w:rsidR="000E6C4A" w:rsidRPr="00531759" w:rsidRDefault="00401A4D" w:rsidP="00931967">
            <w:pPr>
              <w:snapToGrid w:val="0"/>
              <w:rPr>
                <w:rFonts w:ascii="Times New Roman" w:eastAsia="標楷體" w:hAnsi="Times New Roman"/>
              </w:rPr>
            </w:pPr>
            <w:r w:rsidRPr="00531759">
              <w:rPr>
                <w:rFonts w:ascii="Times New Roman" w:eastAsia="標楷體" w:hAnsi="Times New Roman"/>
              </w:rPr>
              <w:t>tc</w:t>
            </w:r>
            <w:r w:rsidR="00D347C2" w:rsidRPr="00531759">
              <w:rPr>
                <w:rFonts w:ascii="Times New Roman" w:eastAsia="標楷體" w:hAnsi="Times New Roman"/>
              </w:rPr>
              <w:t xml:space="preserve"> </w:t>
            </w:r>
            <w:r w:rsidR="000E6C4A" w:rsidRPr="00531759">
              <w:rPr>
                <w:rFonts w:ascii="Times New Roman" w:eastAsia="標楷體" w:hAnsi="Times New Roman"/>
              </w:rPr>
              <w:t>-</w:t>
            </w:r>
            <w:r w:rsidR="000E6C4A" w:rsidRPr="00531759">
              <w:rPr>
                <w:rFonts w:ascii="新細明體" w:hAnsi="新細明體" w:cs="新細明體" w:hint="eastAsia"/>
              </w:rPr>
              <w:t>Ⅲ</w:t>
            </w:r>
            <w:r w:rsidR="000E6C4A" w:rsidRPr="00531759">
              <w:rPr>
                <w:rFonts w:ascii="Times New Roman" w:eastAsia="標楷體" w:hAnsi="Times New Roman"/>
              </w:rPr>
              <w:t>-1</w:t>
            </w:r>
          </w:p>
          <w:p w14:paraId="49651E07" w14:textId="77777777" w:rsidR="000E6C4A" w:rsidRPr="00531759" w:rsidRDefault="000E6C4A" w:rsidP="00931967">
            <w:pPr>
              <w:snapToGrid w:val="0"/>
              <w:rPr>
                <w:rFonts w:ascii="Times New Roman" w:eastAsia="標楷體" w:hAnsi="Times New Roman"/>
              </w:rPr>
            </w:pPr>
            <w:r w:rsidRPr="00531759">
              <w:rPr>
                <w:rFonts w:ascii="Times New Roman" w:eastAsia="標楷體" w:hAnsi="Times New Roman"/>
              </w:rPr>
              <w:t>能就所蒐集的數據或資料，進行簡單的紀錄與分類，並依據習得的知識，</w:t>
            </w:r>
            <w:r w:rsidRPr="00531759">
              <w:rPr>
                <w:rFonts w:ascii="Times New Roman" w:eastAsia="標楷體" w:hAnsi="Times New Roman"/>
              </w:rPr>
              <w:lastRenderedPageBreak/>
              <w:t>思考資料的正確性及辨別他人資訊與事實的差異。</w:t>
            </w:r>
          </w:p>
        </w:tc>
      </w:tr>
      <w:tr w:rsidR="00186BC4" w:rsidRPr="00531759" w14:paraId="1472E326" w14:textId="77777777" w:rsidTr="00004AB2">
        <w:tc>
          <w:tcPr>
            <w:tcW w:w="1271" w:type="dxa"/>
            <w:vMerge/>
            <w:shd w:val="clear" w:color="auto" w:fill="auto"/>
          </w:tcPr>
          <w:p w14:paraId="29E1F13F" w14:textId="77777777" w:rsidR="000E6C4A" w:rsidRPr="00531759" w:rsidRDefault="000E6C4A" w:rsidP="00004AB2">
            <w:pPr>
              <w:snapToGrid w:val="0"/>
              <w:jc w:val="center"/>
              <w:rPr>
                <w:rFonts w:ascii="Times New Roman" w:eastAsia="標楷體" w:hAnsi="Times New Roman"/>
              </w:rPr>
            </w:pPr>
          </w:p>
        </w:tc>
        <w:tc>
          <w:tcPr>
            <w:tcW w:w="1276" w:type="dxa"/>
          </w:tcPr>
          <w:p w14:paraId="5BF0D7A6" w14:textId="77777777" w:rsidR="000E6C4A" w:rsidRPr="00531759" w:rsidRDefault="000E6C4A" w:rsidP="00004AB2">
            <w:pPr>
              <w:snapToGrid w:val="0"/>
              <w:jc w:val="center"/>
              <w:rPr>
                <w:rFonts w:ascii="Times New Roman" w:eastAsia="標楷體" w:hAnsi="Times New Roman"/>
              </w:rPr>
            </w:pPr>
            <w:r w:rsidRPr="00531759">
              <w:rPr>
                <w:rFonts w:ascii="Times New Roman" w:eastAsia="標楷體" w:hAnsi="Times New Roman"/>
              </w:rPr>
              <w:t>建立模型</w:t>
            </w:r>
          </w:p>
          <w:p w14:paraId="418DEC5F" w14:textId="77777777" w:rsidR="00CC6410" w:rsidRPr="00531759" w:rsidRDefault="0059541A" w:rsidP="00004AB2">
            <w:pPr>
              <w:snapToGrid w:val="0"/>
              <w:jc w:val="center"/>
              <w:rPr>
                <w:rFonts w:ascii="Times New Roman" w:eastAsia="標楷體" w:hAnsi="Times New Roman"/>
              </w:rPr>
            </w:pPr>
            <w:r w:rsidRPr="00531759">
              <w:rPr>
                <w:rFonts w:ascii="Times New Roman" w:eastAsia="標楷體" w:hAnsi="Times New Roman"/>
              </w:rPr>
              <w:t>（</w:t>
            </w:r>
            <w:r w:rsidR="00401A4D" w:rsidRPr="00531759">
              <w:rPr>
                <w:rFonts w:ascii="Times New Roman" w:eastAsia="標楷體" w:hAnsi="Times New Roman"/>
              </w:rPr>
              <w:t>m</w:t>
            </w:r>
            <w:r w:rsidRPr="00531759">
              <w:rPr>
                <w:rFonts w:ascii="Times New Roman" w:eastAsia="標楷體" w:hAnsi="Times New Roman"/>
              </w:rPr>
              <w:t>）</w:t>
            </w:r>
          </w:p>
        </w:tc>
        <w:tc>
          <w:tcPr>
            <w:tcW w:w="2977" w:type="dxa"/>
          </w:tcPr>
          <w:p w14:paraId="7CB1D605" w14:textId="77777777" w:rsidR="000E6C4A" w:rsidRPr="00531759" w:rsidRDefault="00401A4D" w:rsidP="00931967">
            <w:pPr>
              <w:snapToGrid w:val="0"/>
              <w:rPr>
                <w:rFonts w:ascii="Times New Roman" w:eastAsia="標楷體" w:hAnsi="Times New Roman"/>
              </w:rPr>
            </w:pPr>
            <w:r w:rsidRPr="00531759">
              <w:rPr>
                <w:rFonts w:ascii="Times New Roman" w:eastAsia="標楷體" w:hAnsi="Times New Roman"/>
              </w:rPr>
              <w:t>tm</w:t>
            </w:r>
            <w:r w:rsidR="000E6C4A" w:rsidRPr="00531759">
              <w:rPr>
                <w:rFonts w:ascii="Times New Roman" w:eastAsia="標楷體" w:hAnsi="Times New Roman"/>
              </w:rPr>
              <w:t>-</w:t>
            </w:r>
            <w:r w:rsidR="000E6C4A" w:rsidRPr="00531759">
              <w:rPr>
                <w:rFonts w:ascii="新細明體" w:hAnsi="新細明體" w:cs="新細明體" w:hint="eastAsia"/>
              </w:rPr>
              <w:t>Ⅱ</w:t>
            </w:r>
            <w:r w:rsidR="000E6C4A" w:rsidRPr="00531759">
              <w:rPr>
                <w:rFonts w:ascii="Times New Roman" w:eastAsia="標楷體" w:hAnsi="Times New Roman"/>
              </w:rPr>
              <w:t>-1</w:t>
            </w:r>
          </w:p>
          <w:p w14:paraId="4D6C7208" w14:textId="77777777" w:rsidR="000E6C4A" w:rsidRPr="00531759" w:rsidRDefault="000E6C4A" w:rsidP="00931967">
            <w:pPr>
              <w:snapToGrid w:val="0"/>
              <w:rPr>
                <w:rFonts w:ascii="Times New Roman" w:eastAsia="標楷體" w:hAnsi="Times New Roman"/>
              </w:rPr>
            </w:pPr>
            <w:r w:rsidRPr="00531759">
              <w:rPr>
                <w:rFonts w:ascii="Times New Roman" w:eastAsia="標楷體" w:hAnsi="Times New Roman"/>
              </w:rPr>
              <w:t>能建立簡單模型的概念，並能理解形成自然界實體模型的特性，進而與其生活經驗連結。</w:t>
            </w:r>
          </w:p>
        </w:tc>
        <w:tc>
          <w:tcPr>
            <w:tcW w:w="4104" w:type="dxa"/>
          </w:tcPr>
          <w:p w14:paraId="545F6C41" w14:textId="77777777" w:rsidR="000E6C4A" w:rsidRPr="00531759" w:rsidRDefault="00401A4D" w:rsidP="00931967">
            <w:pPr>
              <w:snapToGrid w:val="0"/>
              <w:rPr>
                <w:rFonts w:ascii="Times New Roman" w:eastAsia="標楷體" w:hAnsi="Times New Roman"/>
              </w:rPr>
            </w:pPr>
            <w:r w:rsidRPr="00531759">
              <w:rPr>
                <w:rFonts w:ascii="Times New Roman" w:eastAsia="標楷體" w:hAnsi="Times New Roman"/>
              </w:rPr>
              <w:t>tm</w:t>
            </w:r>
            <w:r w:rsidR="000E6C4A" w:rsidRPr="00531759">
              <w:rPr>
                <w:rFonts w:ascii="Times New Roman" w:eastAsia="標楷體" w:hAnsi="Times New Roman"/>
              </w:rPr>
              <w:t>-</w:t>
            </w:r>
            <w:r w:rsidR="000E6C4A" w:rsidRPr="00531759">
              <w:rPr>
                <w:rFonts w:ascii="新細明體" w:hAnsi="新細明體" w:cs="新細明體" w:hint="eastAsia"/>
              </w:rPr>
              <w:t>Ⅲ</w:t>
            </w:r>
            <w:r w:rsidR="000E6C4A" w:rsidRPr="00531759">
              <w:rPr>
                <w:rFonts w:ascii="Times New Roman" w:eastAsia="標楷體" w:hAnsi="Times New Roman"/>
              </w:rPr>
              <w:t>-1</w:t>
            </w:r>
          </w:p>
          <w:p w14:paraId="6BC8E129" w14:textId="77777777" w:rsidR="000E6C4A" w:rsidRPr="00531759" w:rsidRDefault="000E6C4A" w:rsidP="00931967">
            <w:pPr>
              <w:snapToGrid w:val="0"/>
              <w:rPr>
                <w:rFonts w:ascii="Times New Roman" w:eastAsia="標楷體" w:hAnsi="Times New Roman"/>
              </w:rPr>
            </w:pPr>
            <w:r w:rsidRPr="00531759">
              <w:rPr>
                <w:rFonts w:ascii="Times New Roman" w:eastAsia="標楷體" w:hAnsi="Times New Roman"/>
              </w:rPr>
              <w:t>能經由簡單的探究與理解建立模型，且能從觀察及實驗過程中，理解到有不同模型的存在。</w:t>
            </w:r>
          </w:p>
        </w:tc>
      </w:tr>
      <w:tr w:rsidR="00186BC4" w:rsidRPr="00531759" w14:paraId="47B41895" w14:textId="77777777" w:rsidTr="00994F30">
        <w:trPr>
          <w:trHeight w:val="64"/>
        </w:trPr>
        <w:tc>
          <w:tcPr>
            <w:tcW w:w="1271" w:type="dxa"/>
            <w:vMerge w:val="restart"/>
            <w:shd w:val="clear" w:color="auto" w:fill="FFFFFF" w:themeFill="background1"/>
          </w:tcPr>
          <w:p w14:paraId="7F8A7208" w14:textId="77777777" w:rsidR="00004AB2" w:rsidRDefault="00CC6410" w:rsidP="00994F30">
            <w:pPr>
              <w:snapToGrid w:val="0"/>
              <w:jc w:val="center"/>
              <w:rPr>
                <w:rFonts w:ascii="Times New Roman" w:eastAsia="標楷體" w:hAnsi="Times New Roman"/>
              </w:rPr>
            </w:pPr>
            <w:r w:rsidRPr="00531759">
              <w:rPr>
                <w:rFonts w:ascii="Times New Roman" w:eastAsia="標楷體" w:hAnsi="Times New Roman"/>
              </w:rPr>
              <w:t>探究能力</w:t>
            </w:r>
            <w:r w:rsidRPr="00531759">
              <w:rPr>
                <w:rFonts w:ascii="Times New Roman" w:eastAsia="標楷體" w:hAnsi="Times New Roman"/>
              </w:rPr>
              <w:t>-</w:t>
            </w:r>
            <w:r w:rsidR="000E6C4A" w:rsidRPr="00531759">
              <w:rPr>
                <w:rFonts w:ascii="Times New Roman" w:eastAsia="標楷體" w:hAnsi="Times New Roman"/>
                <w:b/>
              </w:rPr>
              <w:t>問題解決</w:t>
            </w:r>
            <w:r w:rsidR="0059541A" w:rsidRPr="00531759">
              <w:rPr>
                <w:rFonts w:ascii="Times New Roman" w:eastAsia="標楷體" w:hAnsi="Times New Roman"/>
              </w:rPr>
              <w:t>（</w:t>
            </w:r>
            <w:r w:rsidR="00401A4D" w:rsidRPr="00531759">
              <w:rPr>
                <w:rFonts w:ascii="Times New Roman" w:eastAsia="標楷體" w:hAnsi="Times New Roman"/>
              </w:rPr>
              <w:t>p</w:t>
            </w:r>
            <w:r w:rsidR="0059541A" w:rsidRPr="00531759">
              <w:rPr>
                <w:rFonts w:ascii="Times New Roman" w:eastAsia="標楷體" w:hAnsi="Times New Roman"/>
              </w:rPr>
              <w:t>）</w:t>
            </w:r>
          </w:p>
          <w:p w14:paraId="7D45874D" w14:textId="77777777" w:rsidR="0059602D" w:rsidRDefault="0059602D" w:rsidP="00994F30">
            <w:pPr>
              <w:snapToGrid w:val="0"/>
              <w:jc w:val="center"/>
              <w:rPr>
                <w:rFonts w:ascii="Times New Roman" w:eastAsia="標楷體" w:hAnsi="Times New Roman"/>
              </w:rPr>
            </w:pPr>
          </w:p>
          <w:p w14:paraId="6F64927A" w14:textId="77777777" w:rsidR="0059602D" w:rsidRDefault="0059602D" w:rsidP="00994F30">
            <w:pPr>
              <w:snapToGrid w:val="0"/>
              <w:jc w:val="center"/>
              <w:rPr>
                <w:rFonts w:ascii="Times New Roman" w:eastAsia="標楷體" w:hAnsi="Times New Roman"/>
              </w:rPr>
            </w:pPr>
          </w:p>
          <w:p w14:paraId="005435C1" w14:textId="77777777" w:rsidR="0059602D" w:rsidRDefault="0059602D" w:rsidP="00994F30">
            <w:pPr>
              <w:snapToGrid w:val="0"/>
              <w:jc w:val="center"/>
              <w:rPr>
                <w:rFonts w:ascii="Times New Roman" w:eastAsia="標楷體" w:hAnsi="Times New Roman"/>
              </w:rPr>
            </w:pPr>
          </w:p>
          <w:p w14:paraId="399EE217" w14:textId="77777777" w:rsidR="0059602D" w:rsidRDefault="0059602D" w:rsidP="00994F30">
            <w:pPr>
              <w:snapToGrid w:val="0"/>
              <w:jc w:val="center"/>
              <w:rPr>
                <w:rFonts w:ascii="Times New Roman" w:eastAsia="標楷體" w:hAnsi="Times New Roman"/>
              </w:rPr>
            </w:pPr>
          </w:p>
          <w:p w14:paraId="1F544FF2" w14:textId="77777777" w:rsidR="0059602D" w:rsidRDefault="0059602D" w:rsidP="00994F30">
            <w:pPr>
              <w:snapToGrid w:val="0"/>
              <w:jc w:val="center"/>
              <w:rPr>
                <w:rFonts w:ascii="Times New Roman" w:eastAsia="標楷體" w:hAnsi="Times New Roman"/>
              </w:rPr>
            </w:pPr>
          </w:p>
          <w:p w14:paraId="008BB2A3" w14:textId="77777777" w:rsidR="0059602D" w:rsidRDefault="0059602D" w:rsidP="00994F30">
            <w:pPr>
              <w:snapToGrid w:val="0"/>
              <w:jc w:val="center"/>
              <w:rPr>
                <w:rFonts w:ascii="Times New Roman" w:eastAsia="標楷體" w:hAnsi="Times New Roman"/>
              </w:rPr>
            </w:pPr>
          </w:p>
          <w:p w14:paraId="0A50C1C7" w14:textId="77777777" w:rsidR="0059602D" w:rsidRDefault="0059602D" w:rsidP="00994F30">
            <w:pPr>
              <w:snapToGrid w:val="0"/>
              <w:jc w:val="center"/>
              <w:rPr>
                <w:rFonts w:ascii="Times New Roman" w:eastAsia="標楷體" w:hAnsi="Times New Roman"/>
              </w:rPr>
            </w:pPr>
          </w:p>
          <w:p w14:paraId="5726A95D" w14:textId="77777777" w:rsidR="0059602D" w:rsidRDefault="0059602D" w:rsidP="00994F30">
            <w:pPr>
              <w:snapToGrid w:val="0"/>
              <w:jc w:val="center"/>
              <w:rPr>
                <w:rFonts w:ascii="Times New Roman" w:eastAsia="標楷體" w:hAnsi="Times New Roman"/>
              </w:rPr>
            </w:pPr>
          </w:p>
          <w:p w14:paraId="013C315D" w14:textId="77777777" w:rsidR="0059602D" w:rsidRDefault="0059602D" w:rsidP="00994F30">
            <w:pPr>
              <w:snapToGrid w:val="0"/>
              <w:jc w:val="center"/>
              <w:rPr>
                <w:rFonts w:ascii="Times New Roman" w:eastAsia="標楷體" w:hAnsi="Times New Roman"/>
              </w:rPr>
            </w:pPr>
          </w:p>
          <w:p w14:paraId="7D3E6D09" w14:textId="77777777" w:rsidR="0059602D" w:rsidRDefault="0059602D" w:rsidP="00994F30">
            <w:pPr>
              <w:snapToGrid w:val="0"/>
              <w:jc w:val="center"/>
              <w:rPr>
                <w:rFonts w:ascii="Times New Roman" w:eastAsia="標楷體" w:hAnsi="Times New Roman"/>
              </w:rPr>
            </w:pPr>
          </w:p>
          <w:p w14:paraId="5EE9F193" w14:textId="77777777" w:rsidR="0059602D" w:rsidRDefault="0059602D" w:rsidP="00994F30">
            <w:pPr>
              <w:snapToGrid w:val="0"/>
              <w:jc w:val="center"/>
              <w:rPr>
                <w:rFonts w:ascii="Times New Roman" w:eastAsia="標楷體" w:hAnsi="Times New Roman"/>
              </w:rPr>
            </w:pPr>
          </w:p>
          <w:p w14:paraId="4FE56ACB" w14:textId="77777777" w:rsidR="0059602D" w:rsidRDefault="0059602D" w:rsidP="00994F30">
            <w:pPr>
              <w:snapToGrid w:val="0"/>
              <w:jc w:val="center"/>
              <w:rPr>
                <w:rFonts w:ascii="Times New Roman" w:eastAsia="標楷體" w:hAnsi="Times New Roman"/>
              </w:rPr>
            </w:pPr>
          </w:p>
          <w:p w14:paraId="2F3ED825" w14:textId="77777777" w:rsidR="0059602D" w:rsidRDefault="0059602D" w:rsidP="00994F30">
            <w:pPr>
              <w:snapToGrid w:val="0"/>
              <w:jc w:val="center"/>
              <w:rPr>
                <w:rFonts w:ascii="Times New Roman" w:eastAsia="標楷體" w:hAnsi="Times New Roman"/>
              </w:rPr>
            </w:pPr>
          </w:p>
          <w:p w14:paraId="18F6DA96" w14:textId="77777777" w:rsidR="0059602D" w:rsidRDefault="0059602D" w:rsidP="00994F30">
            <w:pPr>
              <w:snapToGrid w:val="0"/>
              <w:jc w:val="center"/>
              <w:rPr>
                <w:rFonts w:ascii="Times New Roman" w:eastAsia="標楷體" w:hAnsi="Times New Roman"/>
              </w:rPr>
            </w:pPr>
          </w:p>
          <w:p w14:paraId="512C697C" w14:textId="77777777" w:rsidR="0059602D" w:rsidRDefault="0059602D" w:rsidP="00994F30">
            <w:pPr>
              <w:snapToGrid w:val="0"/>
              <w:jc w:val="center"/>
              <w:rPr>
                <w:rFonts w:ascii="Times New Roman" w:eastAsia="標楷體" w:hAnsi="Times New Roman"/>
              </w:rPr>
            </w:pPr>
          </w:p>
          <w:p w14:paraId="2FD78E58" w14:textId="77777777" w:rsidR="0059602D" w:rsidRDefault="0059602D" w:rsidP="00994F30">
            <w:pPr>
              <w:snapToGrid w:val="0"/>
              <w:jc w:val="center"/>
              <w:rPr>
                <w:rFonts w:ascii="Times New Roman" w:eastAsia="標楷體" w:hAnsi="Times New Roman"/>
              </w:rPr>
            </w:pPr>
          </w:p>
          <w:p w14:paraId="7B7C86B4" w14:textId="77777777" w:rsidR="0059602D" w:rsidRDefault="0059602D" w:rsidP="00994F30">
            <w:pPr>
              <w:snapToGrid w:val="0"/>
              <w:jc w:val="center"/>
              <w:rPr>
                <w:rFonts w:ascii="Times New Roman" w:eastAsia="標楷體" w:hAnsi="Times New Roman"/>
              </w:rPr>
            </w:pPr>
          </w:p>
          <w:p w14:paraId="7348A531" w14:textId="77777777" w:rsidR="0059602D" w:rsidRDefault="0059602D" w:rsidP="00994F30">
            <w:pPr>
              <w:snapToGrid w:val="0"/>
              <w:jc w:val="center"/>
              <w:rPr>
                <w:rFonts w:ascii="Times New Roman" w:eastAsia="標楷體" w:hAnsi="Times New Roman"/>
              </w:rPr>
            </w:pPr>
          </w:p>
          <w:p w14:paraId="44F6481B" w14:textId="77777777" w:rsidR="0059602D" w:rsidRDefault="0059602D" w:rsidP="00994F30">
            <w:pPr>
              <w:snapToGrid w:val="0"/>
              <w:jc w:val="center"/>
              <w:rPr>
                <w:rFonts w:ascii="Times New Roman" w:eastAsia="標楷體" w:hAnsi="Times New Roman"/>
              </w:rPr>
            </w:pPr>
          </w:p>
          <w:p w14:paraId="3738FEAA" w14:textId="77777777" w:rsidR="0059602D" w:rsidRDefault="0059602D" w:rsidP="00994F30">
            <w:pPr>
              <w:snapToGrid w:val="0"/>
              <w:jc w:val="center"/>
              <w:rPr>
                <w:rFonts w:ascii="Times New Roman" w:eastAsia="標楷體" w:hAnsi="Times New Roman"/>
              </w:rPr>
            </w:pPr>
          </w:p>
          <w:p w14:paraId="208E84D8" w14:textId="77777777" w:rsidR="0059602D" w:rsidRDefault="0059602D" w:rsidP="00994F30">
            <w:pPr>
              <w:snapToGrid w:val="0"/>
              <w:jc w:val="center"/>
              <w:rPr>
                <w:rFonts w:ascii="Times New Roman" w:eastAsia="標楷體" w:hAnsi="Times New Roman"/>
              </w:rPr>
            </w:pPr>
          </w:p>
          <w:p w14:paraId="168B1814" w14:textId="77777777" w:rsidR="0059602D" w:rsidRDefault="0059602D" w:rsidP="00994F30">
            <w:pPr>
              <w:snapToGrid w:val="0"/>
              <w:jc w:val="center"/>
              <w:rPr>
                <w:rFonts w:ascii="Times New Roman" w:eastAsia="標楷體" w:hAnsi="Times New Roman"/>
              </w:rPr>
            </w:pPr>
          </w:p>
          <w:p w14:paraId="71278749" w14:textId="77777777" w:rsidR="0059602D" w:rsidRDefault="0059602D" w:rsidP="00994F30">
            <w:pPr>
              <w:snapToGrid w:val="0"/>
              <w:jc w:val="center"/>
              <w:rPr>
                <w:rFonts w:ascii="Times New Roman" w:eastAsia="標楷體" w:hAnsi="Times New Roman"/>
              </w:rPr>
            </w:pPr>
          </w:p>
          <w:p w14:paraId="147DFB6D" w14:textId="77777777" w:rsidR="0059602D" w:rsidRDefault="0059602D" w:rsidP="00994F30">
            <w:pPr>
              <w:snapToGrid w:val="0"/>
              <w:jc w:val="center"/>
              <w:rPr>
                <w:rFonts w:ascii="Times New Roman" w:eastAsia="標楷體" w:hAnsi="Times New Roman"/>
              </w:rPr>
            </w:pPr>
          </w:p>
          <w:p w14:paraId="40233A79" w14:textId="77777777" w:rsidR="0059602D" w:rsidRDefault="0059602D" w:rsidP="00994F30">
            <w:pPr>
              <w:snapToGrid w:val="0"/>
              <w:jc w:val="center"/>
              <w:rPr>
                <w:rFonts w:ascii="Times New Roman" w:eastAsia="標楷體" w:hAnsi="Times New Roman"/>
              </w:rPr>
            </w:pPr>
          </w:p>
          <w:p w14:paraId="2286FE70" w14:textId="77777777" w:rsidR="0059602D" w:rsidRDefault="0059602D" w:rsidP="00994F30">
            <w:pPr>
              <w:snapToGrid w:val="0"/>
              <w:jc w:val="center"/>
              <w:rPr>
                <w:rFonts w:ascii="Times New Roman" w:eastAsia="標楷體" w:hAnsi="Times New Roman"/>
              </w:rPr>
            </w:pPr>
          </w:p>
          <w:p w14:paraId="2FDBD74B" w14:textId="77777777" w:rsidR="0059602D" w:rsidRDefault="0059602D" w:rsidP="00994F30">
            <w:pPr>
              <w:snapToGrid w:val="0"/>
              <w:jc w:val="center"/>
              <w:rPr>
                <w:rFonts w:ascii="Times New Roman" w:eastAsia="標楷體" w:hAnsi="Times New Roman"/>
              </w:rPr>
            </w:pPr>
          </w:p>
          <w:p w14:paraId="1FDF3276" w14:textId="77777777" w:rsidR="0059602D" w:rsidRDefault="0059602D" w:rsidP="00994F30">
            <w:pPr>
              <w:snapToGrid w:val="0"/>
              <w:jc w:val="center"/>
              <w:rPr>
                <w:rFonts w:ascii="Times New Roman" w:eastAsia="標楷體" w:hAnsi="Times New Roman"/>
              </w:rPr>
            </w:pPr>
          </w:p>
          <w:p w14:paraId="509FA704" w14:textId="77777777" w:rsidR="0059602D" w:rsidRDefault="0059602D" w:rsidP="00994F30">
            <w:pPr>
              <w:snapToGrid w:val="0"/>
              <w:jc w:val="center"/>
              <w:rPr>
                <w:rFonts w:ascii="Times New Roman" w:eastAsia="標楷體" w:hAnsi="Times New Roman"/>
              </w:rPr>
            </w:pPr>
          </w:p>
          <w:p w14:paraId="17D72F9A" w14:textId="77777777" w:rsidR="0059602D" w:rsidRDefault="0059602D" w:rsidP="00994F30">
            <w:pPr>
              <w:snapToGrid w:val="0"/>
              <w:jc w:val="center"/>
              <w:rPr>
                <w:rFonts w:ascii="Times New Roman" w:eastAsia="標楷體" w:hAnsi="Times New Roman"/>
              </w:rPr>
            </w:pPr>
          </w:p>
          <w:p w14:paraId="3549F70B" w14:textId="77777777" w:rsidR="0059602D" w:rsidRDefault="0059602D" w:rsidP="00994F30">
            <w:pPr>
              <w:snapToGrid w:val="0"/>
              <w:jc w:val="center"/>
              <w:rPr>
                <w:rFonts w:ascii="Times New Roman" w:eastAsia="標楷體" w:hAnsi="Times New Roman"/>
              </w:rPr>
            </w:pPr>
          </w:p>
          <w:p w14:paraId="71974180" w14:textId="77777777" w:rsidR="0059602D" w:rsidRDefault="0059602D" w:rsidP="00994F30">
            <w:pPr>
              <w:snapToGrid w:val="0"/>
              <w:jc w:val="center"/>
              <w:rPr>
                <w:rFonts w:ascii="Times New Roman" w:eastAsia="標楷體" w:hAnsi="Times New Roman"/>
              </w:rPr>
            </w:pPr>
          </w:p>
          <w:p w14:paraId="52B8C9E7" w14:textId="77777777" w:rsidR="0059602D" w:rsidRDefault="0059602D" w:rsidP="00994F30">
            <w:pPr>
              <w:snapToGrid w:val="0"/>
              <w:jc w:val="center"/>
              <w:rPr>
                <w:rFonts w:ascii="Times New Roman" w:eastAsia="標楷體" w:hAnsi="Times New Roman"/>
              </w:rPr>
            </w:pPr>
          </w:p>
          <w:p w14:paraId="16268D3E" w14:textId="77777777" w:rsidR="0059602D" w:rsidRDefault="0059602D" w:rsidP="00994F30">
            <w:pPr>
              <w:snapToGrid w:val="0"/>
              <w:jc w:val="center"/>
              <w:rPr>
                <w:rFonts w:ascii="Times New Roman" w:eastAsia="標楷體" w:hAnsi="Times New Roman"/>
              </w:rPr>
            </w:pPr>
          </w:p>
          <w:p w14:paraId="600553B2" w14:textId="77777777" w:rsidR="0059602D" w:rsidRDefault="0059602D" w:rsidP="00994F30">
            <w:pPr>
              <w:snapToGrid w:val="0"/>
              <w:jc w:val="center"/>
              <w:rPr>
                <w:rFonts w:ascii="Times New Roman" w:eastAsia="標楷體" w:hAnsi="Times New Roman"/>
              </w:rPr>
            </w:pPr>
          </w:p>
          <w:p w14:paraId="4768BB24" w14:textId="77777777" w:rsidR="0059602D" w:rsidRDefault="0059602D" w:rsidP="00994F30">
            <w:pPr>
              <w:snapToGrid w:val="0"/>
              <w:jc w:val="center"/>
              <w:rPr>
                <w:rFonts w:ascii="Times New Roman" w:eastAsia="標楷體" w:hAnsi="Times New Roman"/>
              </w:rPr>
            </w:pPr>
          </w:p>
          <w:p w14:paraId="17E02800" w14:textId="77777777" w:rsidR="0059602D" w:rsidRDefault="0059602D" w:rsidP="00994F30">
            <w:pPr>
              <w:snapToGrid w:val="0"/>
              <w:jc w:val="center"/>
              <w:rPr>
                <w:rFonts w:ascii="Times New Roman" w:eastAsia="標楷體" w:hAnsi="Times New Roman"/>
              </w:rPr>
            </w:pPr>
          </w:p>
          <w:p w14:paraId="0D6B4C43" w14:textId="77777777" w:rsidR="0059602D" w:rsidRDefault="0059602D" w:rsidP="00994F30">
            <w:pPr>
              <w:snapToGrid w:val="0"/>
              <w:jc w:val="center"/>
              <w:rPr>
                <w:rFonts w:ascii="Times New Roman" w:eastAsia="標楷體" w:hAnsi="Times New Roman"/>
              </w:rPr>
            </w:pPr>
          </w:p>
          <w:p w14:paraId="68596C05" w14:textId="77777777" w:rsidR="0059602D" w:rsidRDefault="0059602D" w:rsidP="00994F30">
            <w:pPr>
              <w:snapToGrid w:val="0"/>
              <w:jc w:val="center"/>
              <w:rPr>
                <w:rFonts w:ascii="Times New Roman" w:eastAsia="標楷體" w:hAnsi="Times New Roman"/>
              </w:rPr>
            </w:pPr>
          </w:p>
          <w:p w14:paraId="4991F92C" w14:textId="77777777" w:rsidR="0059602D" w:rsidRDefault="0059602D" w:rsidP="00994F30">
            <w:pPr>
              <w:snapToGrid w:val="0"/>
              <w:jc w:val="center"/>
              <w:rPr>
                <w:rFonts w:ascii="Times New Roman" w:eastAsia="標楷體" w:hAnsi="Times New Roman"/>
              </w:rPr>
            </w:pPr>
          </w:p>
          <w:p w14:paraId="1680E905" w14:textId="0010E268" w:rsidR="0059602D" w:rsidRPr="00531759" w:rsidRDefault="0059602D" w:rsidP="00994F30">
            <w:pPr>
              <w:snapToGrid w:val="0"/>
              <w:jc w:val="center"/>
              <w:rPr>
                <w:rFonts w:ascii="Times New Roman" w:eastAsia="標楷體" w:hAnsi="Times New Roman"/>
              </w:rPr>
            </w:pPr>
            <w:r w:rsidRPr="00531759">
              <w:rPr>
                <w:rFonts w:ascii="Times New Roman" w:eastAsia="標楷體" w:hAnsi="Times New Roman"/>
              </w:rPr>
              <w:lastRenderedPageBreak/>
              <w:t>探究能力</w:t>
            </w:r>
            <w:r w:rsidRPr="00531759">
              <w:rPr>
                <w:rFonts w:ascii="Times New Roman" w:eastAsia="標楷體" w:hAnsi="Times New Roman"/>
              </w:rPr>
              <w:t>-</w:t>
            </w:r>
            <w:r w:rsidRPr="00531759">
              <w:rPr>
                <w:rFonts w:ascii="Times New Roman" w:eastAsia="標楷體" w:hAnsi="Times New Roman"/>
                <w:b/>
              </w:rPr>
              <w:t>問題解決</w:t>
            </w:r>
            <w:r w:rsidRPr="00531759">
              <w:rPr>
                <w:rFonts w:ascii="Times New Roman" w:eastAsia="標楷體" w:hAnsi="Times New Roman"/>
              </w:rPr>
              <w:t>（</w:t>
            </w:r>
            <w:r w:rsidRPr="00531759">
              <w:rPr>
                <w:rFonts w:ascii="Times New Roman" w:eastAsia="標楷體" w:hAnsi="Times New Roman"/>
              </w:rPr>
              <w:t>p</w:t>
            </w:r>
            <w:r w:rsidRPr="00531759">
              <w:rPr>
                <w:rFonts w:ascii="Times New Roman" w:eastAsia="標楷體" w:hAnsi="Times New Roman"/>
              </w:rPr>
              <w:t>）</w:t>
            </w:r>
          </w:p>
        </w:tc>
        <w:tc>
          <w:tcPr>
            <w:tcW w:w="1276" w:type="dxa"/>
          </w:tcPr>
          <w:p w14:paraId="6A7831D7" w14:textId="77777777" w:rsidR="00EA0C4E" w:rsidRPr="00531759" w:rsidRDefault="000E6C4A" w:rsidP="00004AB2">
            <w:pPr>
              <w:snapToGrid w:val="0"/>
              <w:jc w:val="center"/>
              <w:rPr>
                <w:rFonts w:ascii="Times New Roman" w:eastAsia="標楷體" w:hAnsi="Times New Roman"/>
              </w:rPr>
            </w:pPr>
            <w:r w:rsidRPr="00531759">
              <w:rPr>
                <w:rFonts w:ascii="Times New Roman" w:eastAsia="標楷體" w:hAnsi="Times New Roman"/>
              </w:rPr>
              <w:lastRenderedPageBreak/>
              <w:t>觀察與</w:t>
            </w:r>
          </w:p>
          <w:p w14:paraId="201CFAD2" w14:textId="77777777" w:rsidR="00427B16" w:rsidRPr="00531759" w:rsidRDefault="000E6C4A" w:rsidP="00004AB2">
            <w:pPr>
              <w:snapToGrid w:val="0"/>
              <w:jc w:val="center"/>
              <w:rPr>
                <w:rFonts w:ascii="Times New Roman" w:eastAsia="標楷體" w:hAnsi="Times New Roman"/>
              </w:rPr>
            </w:pPr>
            <w:r w:rsidRPr="00531759">
              <w:rPr>
                <w:rFonts w:ascii="Times New Roman" w:eastAsia="標楷體" w:hAnsi="Times New Roman"/>
              </w:rPr>
              <w:t>定題</w:t>
            </w:r>
          </w:p>
          <w:p w14:paraId="12CF0B7B" w14:textId="77777777" w:rsidR="000E6C4A" w:rsidRPr="00531759" w:rsidRDefault="0059541A" w:rsidP="00004AB2">
            <w:pPr>
              <w:snapToGrid w:val="0"/>
              <w:jc w:val="center"/>
              <w:rPr>
                <w:rFonts w:ascii="Times New Roman" w:eastAsia="標楷體" w:hAnsi="Times New Roman"/>
              </w:rPr>
            </w:pPr>
            <w:r w:rsidRPr="00531759">
              <w:rPr>
                <w:rFonts w:ascii="Times New Roman" w:eastAsia="標楷體" w:hAnsi="Times New Roman"/>
              </w:rPr>
              <w:t>（</w:t>
            </w:r>
            <w:r w:rsidR="00401A4D" w:rsidRPr="00531759">
              <w:rPr>
                <w:rFonts w:ascii="Times New Roman" w:eastAsia="標楷體" w:hAnsi="Times New Roman"/>
              </w:rPr>
              <w:t>o</w:t>
            </w:r>
            <w:r w:rsidRPr="00531759">
              <w:rPr>
                <w:rFonts w:ascii="Times New Roman" w:eastAsia="標楷體" w:hAnsi="Times New Roman"/>
              </w:rPr>
              <w:t>）</w:t>
            </w:r>
          </w:p>
        </w:tc>
        <w:tc>
          <w:tcPr>
            <w:tcW w:w="2977" w:type="dxa"/>
          </w:tcPr>
          <w:p w14:paraId="2BF82236" w14:textId="77777777" w:rsidR="000E6C4A" w:rsidRPr="00531759" w:rsidRDefault="00401A4D" w:rsidP="00931967">
            <w:pPr>
              <w:snapToGrid w:val="0"/>
              <w:rPr>
                <w:rFonts w:ascii="Times New Roman" w:eastAsia="標楷體" w:hAnsi="Times New Roman"/>
              </w:rPr>
            </w:pPr>
            <w:r w:rsidRPr="00531759">
              <w:rPr>
                <w:rFonts w:ascii="Times New Roman" w:eastAsia="標楷體" w:hAnsi="Times New Roman"/>
              </w:rPr>
              <w:t>po</w:t>
            </w:r>
            <w:r w:rsidR="000E6C4A" w:rsidRPr="00531759">
              <w:rPr>
                <w:rFonts w:ascii="Times New Roman" w:eastAsia="標楷體" w:hAnsi="Times New Roman"/>
              </w:rPr>
              <w:t>-</w:t>
            </w:r>
            <w:r w:rsidR="000E6C4A" w:rsidRPr="00531759">
              <w:rPr>
                <w:rFonts w:ascii="新細明體" w:hAnsi="新細明體" w:cs="新細明體" w:hint="eastAsia"/>
              </w:rPr>
              <w:t>Ⅱ</w:t>
            </w:r>
            <w:r w:rsidR="000E6C4A" w:rsidRPr="00531759">
              <w:rPr>
                <w:rFonts w:ascii="Times New Roman" w:eastAsia="標楷體" w:hAnsi="Times New Roman"/>
              </w:rPr>
              <w:t>-1</w:t>
            </w:r>
          </w:p>
          <w:p w14:paraId="694531C1" w14:textId="77777777" w:rsidR="000E6C4A" w:rsidRPr="00531759" w:rsidRDefault="000E6C4A" w:rsidP="00931967">
            <w:pPr>
              <w:snapToGrid w:val="0"/>
              <w:rPr>
                <w:rFonts w:ascii="Times New Roman" w:eastAsia="標楷體" w:hAnsi="Times New Roman"/>
              </w:rPr>
            </w:pPr>
            <w:r w:rsidRPr="00531759">
              <w:rPr>
                <w:rFonts w:ascii="Times New Roman" w:eastAsia="標楷體" w:hAnsi="Times New Roman"/>
              </w:rPr>
              <w:t>能從日常經驗、學習活動、自然環境，進行觀察，進而能察覺問題。</w:t>
            </w:r>
          </w:p>
          <w:p w14:paraId="1E92A589" w14:textId="77777777" w:rsidR="000E6C4A" w:rsidRPr="00531759" w:rsidRDefault="00401A4D" w:rsidP="00931967">
            <w:pPr>
              <w:snapToGrid w:val="0"/>
              <w:rPr>
                <w:rFonts w:ascii="Times New Roman" w:eastAsia="標楷體" w:hAnsi="Times New Roman"/>
              </w:rPr>
            </w:pPr>
            <w:r w:rsidRPr="00531759">
              <w:rPr>
                <w:rFonts w:ascii="Times New Roman" w:eastAsia="標楷體" w:hAnsi="Times New Roman"/>
              </w:rPr>
              <w:t>po</w:t>
            </w:r>
            <w:r w:rsidR="00D347C2" w:rsidRPr="00531759">
              <w:rPr>
                <w:rFonts w:ascii="Times New Roman" w:eastAsia="標楷體" w:hAnsi="Times New Roman"/>
              </w:rPr>
              <w:t xml:space="preserve"> </w:t>
            </w:r>
            <w:r w:rsidR="000E6C4A" w:rsidRPr="00531759">
              <w:rPr>
                <w:rFonts w:ascii="Times New Roman" w:eastAsia="標楷體" w:hAnsi="Times New Roman"/>
              </w:rPr>
              <w:t>-</w:t>
            </w:r>
            <w:r w:rsidR="000E6C4A" w:rsidRPr="00531759">
              <w:rPr>
                <w:rFonts w:ascii="新細明體" w:hAnsi="新細明體" w:cs="新細明體" w:hint="eastAsia"/>
              </w:rPr>
              <w:t>Ⅱ</w:t>
            </w:r>
            <w:r w:rsidR="000E6C4A" w:rsidRPr="00531759">
              <w:rPr>
                <w:rFonts w:ascii="Times New Roman" w:eastAsia="標楷體" w:hAnsi="Times New Roman"/>
              </w:rPr>
              <w:t>-2</w:t>
            </w:r>
          </w:p>
          <w:p w14:paraId="7AE54C3D" w14:textId="77777777" w:rsidR="000E6C4A" w:rsidRPr="00531759" w:rsidRDefault="000E6C4A" w:rsidP="00931967">
            <w:pPr>
              <w:snapToGrid w:val="0"/>
              <w:rPr>
                <w:rFonts w:ascii="Times New Roman" w:eastAsia="標楷體" w:hAnsi="Times New Roman"/>
              </w:rPr>
            </w:pPr>
            <w:r w:rsidRPr="00531759">
              <w:rPr>
                <w:rFonts w:ascii="Times New Roman" w:eastAsia="標楷體" w:hAnsi="Times New Roman"/>
              </w:rPr>
              <w:t>能依據觀察、蒐集資料、閱讀、思考、討論等，提出問題。</w:t>
            </w:r>
          </w:p>
        </w:tc>
        <w:tc>
          <w:tcPr>
            <w:tcW w:w="4104" w:type="dxa"/>
          </w:tcPr>
          <w:p w14:paraId="49AAA756" w14:textId="77777777" w:rsidR="000E6C4A" w:rsidRPr="00531759" w:rsidRDefault="00401A4D" w:rsidP="00931967">
            <w:pPr>
              <w:snapToGrid w:val="0"/>
              <w:rPr>
                <w:rFonts w:ascii="Times New Roman" w:eastAsia="標楷體" w:hAnsi="Times New Roman"/>
              </w:rPr>
            </w:pPr>
            <w:r w:rsidRPr="00531759">
              <w:rPr>
                <w:rFonts w:ascii="Times New Roman" w:eastAsia="標楷體" w:hAnsi="Times New Roman"/>
              </w:rPr>
              <w:t xml:space="preserve">po </w:t>
            </w:r>
            <w:r w:rsidR="000E6C4A" w:rsidRPr="00531759">
              <w:rPr>
                <w:rFonts w:ascii="Times New Roman" w:eastAsia="標楷體" w:hAnsi="Times New Roman"/>
              </w:rPr>
              <w:t>-</w:t>
            </w:r>
            <w:r w:rsidR="000E6C4A" w:rsidRPr="00531759">
              <w:rPr>
                <w:rFonts w:ascii="新細明體" w:hAnsi="新細明體" w:cs="新細明體" w:hint="eastAsia"/>
              </w:rPr>
              <w:t>Ⅲ</w:t>
            </w:r>
            <w:r w:rsidR="000E6C4A" w:rsidRPr="00531759">
              <w:rPr>
                <w:rFonts w:ascii="Times New Roman" w:eastAsia="標楷體" w:hAnsi="Times New Roman"/>
              </w:rPr>
              <w:t>-1</w:t>
            </w:r>
          </w:p>
          <w:p w14:paraId="32E26CBA" w14:textId="77777777" w:rsidR="000E6C4A" w:rsidRPr="00531759" w:rsidRDefault="000E6C4A" w:rsidP="00931967">
            <w:pPr>
              <w:snapToGrid w:val="0"/>
              <w:rPr>
                <w:rFonts w:ascii="Times New Roman" w:eastAsia="標楷體" w:hAnsi="Times New Roman"/>
              </w:rPr>
            </w:pPr>
            <w:r w:rsidRPr="00531759">
              <w:rPr>
                <w:rFonts w:ascii="Times New Roman" w:eastAsia="標楷體" w:hAnsi="Times New Roman"/>
              </w:rPr>
              <w:t>能從學習活動、日常經驗及科技運用、自然環境、書刊及網路媒體等，察覺問題。</w:t>
            </w:r>
          </w:p>
          <w:p w14:paraId="3371F749" w14:textId="77777777" w:rsidR="000E6C4A" w:rsidRPr="00531759" w:rsidRDefault="00401A4D" w:rsidP="00931967">
            <w:pPr>
              <w:snapToGrid w:val="0"/>
              <w:rPr>
                <w:rFonts w:ascii="Times New Roman" w:eastAsia="標楷體" w:hAnsi="Times New Roman"/>
              </w:rPr>
            </w:pPr>
            <w:r w:rsidRPr="00531759">
              <w:rPr>
                <w:rFonts w:ascii="Times New Roman" w:eastAsia="標楷體" w:hAnsi="Times New Roman"/>
              </w:rPr>
              <w:t>po</w:t>
            </w:r>
            <w:r w:rsidR="00D347C2" w:rsidRPr="00531759">
              <w:rPr>
                <w:rFonts w:ascii="Times New Roman" w:eastAsia="標楷體" w:hAnsi="Times New Roman"/>
              </w:rPr>
              <w:t xml:space="preserve"> </w:t>
            </w:r>
            <w:r w:rsidR="000E6C4A" w:rsidRPr="00531759">
              <w:rPr>
                <w:rFonts w:ascii="Times New Roman" w:eastAsia="標楷體" w:hAnsi="Times New Roman"/>
              </w:rPr>
              <w:t>-</w:t>
            </w:r>
            <w:r w:rsidR="000E6C4A" w:rsidRPr="00531759">
              <w:rPr>
                <w:rFonts w:ascii="新細明體" w:hAnsi="新細明體" w:cs="新細明體" w:hint="eastAsia"/>
              </w:rPr>
              <w:t>Ⅲ</w:t>
            </w:r>
            <w:r w:rsidR="000E6C4A" w:rsidRPr="00531759">
              <w:rPr>
                <w:rFonts w:ascii="Times New Roman" w:eastAsia="標楷體" w:hAnsi="Times New Roman"/>
              </w:rPr>
              <w:t>-2</w:t>
            </w:r>
          </w:p>
          <w:p w14:paraId="36286B96" w14:textId="77777777" w:rsidR="000E6C4A" w:rsidRPr="00531759" w:rsidRDefault="000E6C4A" w:rsidP="00931967">
            <w:pPr>
              <w:snapToGrid w:val="0"/>
              <w:rPr>
                <w:rFonts w:ascii="Times New Roman" w:eastAsia="標楷體" w:hAnsi="Times New Roman"/>
              </w:rPr>
            </w:pPr>
            <w:r w:rsidRPr="00531759">
              <w:rPr>
                <w:rFonts w:ascii="Times New Roman" w:eastAsia="標楷體" w:hAnsi="Times New Roman"/>
              </w:rPr>
              <w:t>能初步辨別適合科學探究的問題，並能依據觀察、蒐集資料、閱讀、思考、討論等，提出適宜探究之問題。</w:t>
            </w:r>
          </w:p>
        </w:tc>
      </w:tr>
      <w:tr w:rsidR="00186BC4" w:rsidRPr="00531759" w14:paraId="596E60B1" w14:textId="77777777" w:rsidTr="00004AB2">
        <w:tc>
          <w:tcPr>
            <w:tcW w:w="1271" w:type="dxa"/>
            <w:vMerge/>
            <w:shd w:val="clear" w:color="auto" w:fill="FFFFFF" w:themeFill="background1"/>
          </w:tcPr>
          <w:p w14:paraId="631FE3B8" w14:textId="77777777" w:rsidR="000E6C4A" w:rsidRPr="00531759" w:rsidRDefault="000E6C4A" w:rsidP="00004AB2">
            <w:pPr>
              <w:snapToGrid w:val="0"/>
              <w:jc w:val="center"/>
              <w:rPr>
                <w:rFonts w:ascii="Times New Roman" w:eastAsia="標楷體" w:hAnsi="Times New Roman"/>
              </w:rPr>
            </w:pPr>
          </w:p>
        </w:tc>
        <w:tc>
          <w:tcPr>
            <w:tcW w:w="1276" w:type="dxa"/>
          </w:tcPr>
          <w:p w14:paraId="596FF0A5" w14:textId="77777777" w:rsidR="00EA0C4E" w:rsidRPr="00531759" w:rsidRDefault="000E6C4A" w:rsidP="00004AB2">
            <w:pPr>
              <w:snapToGrid w:val="0"/>
              <w:jc w:val="center"/>
              <w:rPr>
                <w:rFonts w:ascii="Times New Roman" w:eastAsia="標楷體" w:hAnsi="Times New Roman"/>
              </w:rPr>
            </w:pPr>
            <w:r w:rsidRPr="00531759">
              <w:rPr>
                <w:rFonts w:ascii="Times New Roman" w:eastAsia="標楷體" w:hAnsi="Times New Roman"/>
              </w:rPr>
              <w:t>計劃與</w:t>
            </w:r>
          </w:p>
          <w:p w14:paraId="366FCBE0" w14:textId="77777777" w:rsidR="00427B16" w:rsidRPr="00531759" w:rsidRDefault="000E6C4A" w:rsidP="00004AB2">
            <w:pPr>
              <w:snapToGrid w:val="0"/>
              <w:jc w:val="center"/>
              <w:rPr>
                <w:rFonts w:ascii="Times New Roman" w:eastAsia="標楷體" w:hAnsi="Times New Roman"/>
              </w:rPr>
            </w:pPr>
            <w:r w:rsidRPr="00531759">
              <w:rPr>
                <w:rFonts w:ascii="Times New Roman" w:eastAsia="標楷體" w:hAnsi="Times New Roman"/>
              </w:rPr>
              <w:t>執行</w:t>
            </w:r>
          </w:p>
          <w:p w14:paraId="79ED135C" w14:textId="77777777" w:rsidR="000E6C4A" w:rsidRPr="00531759" w:rsidRDefault="0059541A" w:rsidP="00004AB2">
            <w:pPr>
              <w:snapToGrid w:val="0"/>
              <w:jc w:val="center"/>
              <w:rPr>
                <w:rFonts w:ascii="Times New Roman" w:eastAsia="標楷體" w:hAnsi="Times New Roman"/>
              </w:rPr>
            </w:pPr>
            <w:r w:rsidRPr="00531759">
              <w:rPr>
                <w:rFonts w:ascii="Times New Roman" w:eastAsia="標楷體" w:hAnsi="Times New Roman"/>
              </w:rPr>
              <w:t>（</w:t>
            </w:r>
            <w:r w:rsidR="00401A4D" w:rsidRPr="00531759">
              <w:rPr>
                <w:rFonts w:ascii="Times New Roman" w:eastAsia="標楷體" w:hAnsi="Times New Roman"/>
              </w:rPr>
              <w:t>e</w:t>
            </w:r>
            <w:r w:rsidRPr="00531759">
              <w:rPr>
                <w:rFonts w:ascii="Times New Roman" w:eastAsia="標楷體" w:hAnsi="Times New Roman"/>
              </w:rPr>
              <w:t>）</w:t>
            </w:r>
          </w:p>
        </w:tc>
        <w:tc>
          <w:tcPr>
            <w:tcW w:w="2977" w:type="dxa"/>
          </w:tcPr>
          <w:p w14:paraId="170C9919" w14:textId="77777777" w:rsidR="000E6C4A" w:rsidRPr="00531759" w:rsidRDefault="00401A4D" w:rsidP="00931967">
            <w:pPr>
              <w:snapToGrid w:val="0"/>
              <w:rPr>
                <w:rFonts w:ascii="Times New Roman" w:eastAsia="標楷體" w:hAnsi="Times New Roman"/>
              </w:rPr>
            </w:pPr>
            <w:r w:rsidRPr="00531759">
              <w:rPr>
                <w:rFonts w:ascii="Times New Roman" w:eastAsia="標楷體" w:hAnsi="Times New Roman"/>
              </w:rPr>
              <w:t>pe</w:t>
            </w:r>
            <w:r w:rsidR="000E6C4A" w:rsidRPr="00531759">
              <w:rPr>
                <w:rFonts w:ascii="Times New Roman" w:eastAsia="標楷體" w:hAnsi="Times New Roman"/>
              </w:rPr>
              <w:t>-</w:t>
            </w:r>
            <w:r w:rsidR="000E6C4A" w:rsidRPr="00531759">
              <w:rPr>
                <w:rFonts w:ascii="新細明體" w:hAnsi="新細明體" w:cs="新細明體" w:hint="eastAsia"/>
              </w:rPr>
              <w:t>Ⅱ</w:t>
            </w:r>
            <w:r w:rsidR="000E6C4A" w:rsidRPr="00531759">
              <w:rPr>
                <w:rFonts w:ascii="Times New Roman" w:eastAsia="標楷體" w:hAnsi="Times New Roman"/>
              </w:rPr>
              <w:t>-1</w:t>
            </w:r>
          </w:p>
          <w:p w14:paraId="595A247B" w14:textId="77777777" w:rsidR="00300071" w:rsidRPr="00531759" w:rsidRDefault="000E6C4A" w:rsidP="00D347C2">
            <w:pPr>
              <w:snapToGrid w:val="0"/>
              <w:jc w:val="both"/>
              <w:rPr>
                <w:rFonts w:ascii="Times New Roman" w:eastAsia="標楷體" w:hAnsi="Times New Roman"/>
              </w:rPr>
            </w:pPr>
            <w:r w:rsidRPr="00531759">
              <w:rPr>
                <w:rFonts w:ascii="Times New Roman" w:eastAsia="標楷體" w:hAnsi="Times New Roman"/>
              </w:rPr>
              <w:t>能了解一個因素改變可能造成的影響，進而預測活動的大致結果。在教師或教科書的指導或說明下，能了解探究的計畫。</w:t>
            </w:r>
          </w:p>
          <w:p w14:paraId="723658B3" w14:textId="77777777" w:rsidR="00D347C2" w:rsidRPr="00531759" w:rsidRDefault="00401A4D" w:rsidP="00D347C2">
            <w:pPr>
              <w:snapToGrid w:val="0"/>
              <w:jc w:val="both"/>
              <w:rPr>
                <w:rFonts w:ascii="Times New Roman" w:eastAsia="標楷體" w:hAnsi="Times New Roman"/>
              </w:rPr>
            </w:pPr>
            <w:r w:rsidRPr="00531759">
              <w:rPr>
                <w:rFonts w:ascii="Times New Roman" w:eastAsia="標楷體" w:hAnsi="Times New Roman"/>
              </w:rPr>
              <w:t>pe</w:t>
            </w:r>
            <w:r w:rsidR="00D347C2" w:rsidRPr="00531759">
              <w:rPr>
                <w:rFonts w:ascii="Times New Roman" w:eastAsia="標楷體" w:hAnsi="Times New Roman"/>
              </w:rPr>
              <w:t xml:space="preserve"> -</w:t>
            </w:r>
            <w:r w:rsidR="00D347C2" w:rsidRPr="00531759">
              <w:rPr>
                <w:rFonts w:ascii="新細明體" w:hAnsi="新細明體" w:cs="新細明體" w:hint="eastAsia"/>
              </w:rPr>
              <w:t>Ⅱ</w:t>
            </w:r>
            <w:r w:rsidR="00D347C2" w:rsidRPr="00531759">
              <w:rPr>
                <w:rFonts w:ascii="Times New Roman" w:eastAsia="標楷體" w:hAnsi="Times New Roman"/>
              </w:rPr>
              <w:t>-2</w:t>
            </w:r>
          </w:p>
          <w:p w14:paraId="29F5B8F3" w14:textId="77777777" w:rsidR="000E6C4A" w:rsidRPr="00531759" w:rsidRDefault="00D347C2" w:rsidP="00D347C2">
            <w:pPr>
              <w:snapToGrid w:val="0"/>
              <w:rPr>
                <w:rFonts w:ascii="Times New Roman" w:eastAsia="標楷體" w:hAnsi="Times New Roman"/>
              </w:rPr>
            </w:pPr>
            <w:r w:rsidRPr="00531759">
              <w:rPr>
                <w:rFonts w:ascii="Times New Roman" w:eastAsia="標楷體" w:hAnsi="Times New Roman"/>
              </w:rPr>
              <w:t>能正確安全操作適合學習階段的物品、器材儀器、科技設備與資源並能觀測和紀錄。</w:t>
            </w:r>
          </w:p>
        </w:tc>
        <w:tc>
          <w:tcPr>
            <w:tcW w:w="4104" w:type="dxa"/>
          </w:tcPr>
          <w:p w14:paraId="52C507BC" w14:textId="77777777" w:rsidR="000E6C4A" w:rsidRPr="00531759" w:rsidRDefault="00401A4D" w:rsidP="00931967">
            <w:pPr>
              <w:snapToGrid w:val="0"/>
              <w:rPr>
                <w:rFonts w:ascii="Times New Roman" w:eastAsia="標楷體" w:hAnsi="Times New Roman"/>
              </w:rPr>
            </w:pPr>
            <w:r w:rsidRPr="00531759">
              <w:rPr>
                <w:rFonts w:ascii="Times New Roman" w:eastAsia="標楷體" w:hAnsi="Times New Roman"/>
              </w:rPr>
              <w:t>pe</w:t>
            </w:r>
            <w:r w:rsidR="00D347C2" w:rsidRPr="00531759">
              <w:rPr>
                <w:rFonts w:ascii="Times New Roman" w:eastAsia="標楷體" w:hAnsi="Times New Roman"/>
              </w:rPr>
              <w:t xml:space="preserve"> </w:t>
            </w:r>
            <w:r w:rsidR="000E6C4A" w:rsidRPr="00531759">
              <w:rPr>
                <w:rFonts w:ascii="Times New Roman" w:eastAsia="標楷體" w:hAnsi="Times New Roman"/>
              </w:rPr>
              <w:t>-</w:t>
            </w:r>
            <w:r w:rsidR="000E6C4A" w:rsidRPr="00531759">
              <w:rPr>
                <w:rFonts w:ascii="新細明體" w:hAnsi="新細明體" w:cs="新細明體" w:hint="eastAsia"/>
              </w:rPr>
              <w:t>Ⅲ</w:t>
            </w:r>
            <w:r w:rsidR="000E6C4A" w:rsidRPr="00531759">
              <w:rPr>
                <w:rFonts w:ascii="Times New Roman" w:eastAsia="標楷體" w:hAnsi="Times New Roman"/>
              </w:rPr>
              <w:t>-1</w:t>
            </w:r>
          </w:p>
          <w:p w14:paraId="6BC69FBF" w14:textId="77777777" w:rsidR="00D347C2" w:rsidRPr="00531759" w:rsidRDefault="000E6C4A" w:rsidP="00D347C2">
            <w:pPr>
              <w:snapToGrid w:val="0"/>
              <w:rPr>
                <w:rFonts w:ascii="Times New Roman" w:eastAsia="標楷體" w:hAnsi="Times New Roman"/>
              </w:rPr>
            </w:pPr>
            <w:r w:rsidRPr="00531759">
              <w:rPr>
                <w:rFonts w:ascii="Times New Roman" w:eastAsia="標楷體" w:hAnsi="Times New Roman"/>
              </w:rPr>
              <w:t>能了解自變項、應變項並預測改變時可能的影響和進行適當次數測試的意義。在教師或教科書的指導或說明下，能了解探究的計畫，並進而能根據問題的特性、資源</w:t>
            </w:r>
            <w:r w:rsidR="0059541A" w:rsidRPr="00531759">
              <w:rPr>
                <w:rFonts w:ascii="Times New Roman" w:eastAsia="標楷體" w:hAnsi="Times New Roman"/>
              </w:rPr>
              <w:t>（</w:t>
            </w:r>
            <w:r w:rsidRPr="00531759">
              <w:rPr>
                <w:rFonts w:ascii="Times New Roman" w:eastAsia="標楷體" w:hAnsi="Times New Roman"/>
              </w:rPr>
              <w:t>設備等</w:t>
            </w:r>
            <w:r w:rsidR="0059541A" w:rsidRPr="00531759">
              <w:rPr>
                <w:rFonts w:ascii="Times New Roman" w:eastAsia="標楷體" w:hAnsi="Times New Roman"/>
              </w:rPr>
              <w:t>）</w:t>
            </w:r>
            <w:r w:rsidRPr="00531759">
              <w:rPr>
                <w:rFonts w:ascii="Times New Roman" w:eastAsia="標楷體" w:hAnsi="Times New Roman"/>
              </w:rPr>
              <w:t>的有無等因素，規劃簡單的探究活動。</w:t>
            </w:r>
          </w:p>
          <w:p w14:paraId="3DEB442B" w14:textId="77777777" w:rsidR="00D347C2" w:rsidRPr="00531759" w:rsidRDefault="00401A4D" w:rsidP="00D347C2">
            <w:pPr>
              <w:snapToGrid w:val="0"/>
              <w:rPr>
                <w:rFonts w:ascii="Times New Roman" w:eastAsia="標楷體" w:hAnsi="Times New Roman"/>
              </w:rPr>
            </w:pPr>
            <w:r w:rsidRPr="00531759">
              <w:rPr>
                <w:rFonts w:ascii="Times New Roman" w:eastAsia="標楷體" w:hAnsi="Times New Roman"/>
              </w:rPr>
              <w:t>pe</w:t>
            </w:r>
            <w:r w:rsidR="00D347C2" w:rsidRPr="00531759">
              <w:rPr>
                <w:rFonts w:ascii="Times New Roman" w:eastAsia="標楷體" w:hAnsi="Times New Roman"/>
              </w:rPr>
              <w:t xml:space="preserve"> -</w:t>
            </w:r>
            <w:r w:rsidR="00D347C2" w:rsidRPr="00531759">
              <w:rPr>
                <w:rFonts w:ascii="新細明體" w:hAnsi="新細明體" w:cs="新細明體" w:hint="eastAsia"/>
              </w:rPr>
              <w:t>Ⅲ</w:t>
            </w:r>
            <w:r w:rsidR="00D347C2" w:rsidRPr="00531759">
              <w:rPr>
                <w:rFonts w:ascii="Times New Roman" w:eastAsia="標楷體" w:hAnsi="Times New Roman"/>
              </w:rPr>
              <w:t>-2</w:t>
            </w:r>
          </w:p>
          <w:p w14:paraId="05A3011D" w14:textId="77777777" w:rsidR="000E6C4A" w:rsidRPr="00531759" w:rsidRDefault="00D347C2" w:rsidP="00D347C2">
            <w:pPr>
              <w:snapToGrid w:val="0"/>
              <w:rPr>
                <w:rFonts w:ascii="Times New Roman" w:eastAsia="標楷體" w:hAnsi="Times New Roman"/>
              </w:rPr>
            </w:pPr>
            <w:r w:rsidRPr="00531759">
              <w:rPr>
                <w:rFonts w:ascii="Times New Roman" w:eastAsia="標楷體" w:hAnsi="Times New Roman"/>
              </w:rPr>
              <w:t>能正確安全操作適合學習階段的物品、器材儀器、科技設備與資源。能進行客觀的質性觀測或數值量測並詳實記錄。</w:t>
            </w:r>
          </w:p>
        </w:tc>
      </w:tr>
      <w:tr w:rsidR="00186BC4" w:rsidRPr="00531759" w14:paraId="143EBC47" w14:textId="77777777" w:rsidTr="00004AB2">
        <w:tc>
          <w:tcPr>
            <w:tcW w:w="1271" w:type="dxa"/>
            <w:vMerge/>
            <w:shd w:val="clear" w:color="auto" w:fill="FFFFFF" w:themeFill="background1"/>
          </w:tcPr>
          <w:p w14:paraId="7A80581D" w14:textId="77777777" w:rsidR="000E6C4A" w:rsidRPr="00531759" w:rsidRDefault="000E6C4A" w:rsidP="00004AB2">
            <w:pPr>
              <w:snapToGrid w:val="0"/>
              <w:jc w:val="center"/>
              <w:rPr>
                <w:rFonts w:ascii="Times New Roman" w:eastAsia="標楷體" w:hAnsi="Times New Roman"/>
              </w:rPr>
            </w:pPr>
          </w:p>
        </w:tc>
        <w:tc>
          <w:tcPr>
            <w:tcW w:w="1276" w:type="dxa"/>
          </w:tcPr>
          <w:p w14:paraId="28C14D5E" w14:textId="77777777" w:rsidR="00EA0C4E" w:rsidRPr="00531759" w:rsidRDefault="000E6C4A" w:rsidP="00004AB2">
            <w:pPr>
              <w:snapToGrid w:val="0"/>
              <w:jc w:val="center"/>
              <w:rPr>
                <w:rFonts w:ascii="Times New Roman" w:eastAsia="標楷體" w:hAnsi="Times New Roman"/>
              </w:rPr>
            </w:pPr>
            <w:r w:rsidRPr="00531759">
              <w:rPr>
                <w:rFonts w:ascii="Times New Roman" w:eastAsia="標楷體" w:hAnsi="Times New Roman"/>
              </w:rPr>
              <w:t>分析與</w:t>
            </w:r>
          </w:p>
          <w:p w14:paraId="1AC1DA4E" w14:textId="77777777" w:rsidR="00427B16" w:rsidRPr="00531759" w:rsidRDefault="000E6C4A" w:rsidP="00004AB2">
            <w:pPr>
              <w:snapToGrid w:val="0"/>
              <w:jc w:val="center"/>
              <w:rPr>
                <w:rFonts w:ascii="Times New Roman" w:eastAsia="標楷體" w:hAnsi="Times New Roman"/>
              </w:rPr>
            </w:pPr>
            <w:r w:rsidRPr="00531759">
              <w:rPr>
                <w:rFonts w:ascii="Times New Roman" w:eastAsia="標楷體" w:hAnsi="Times New Roman"/>
              </w:rPr>
              <w:t>發現</w:t>
            </w:r>
          </w:p>
          <w:p w14:paraId="19E09CEF" w14:textId="77777777" w:rsidR="000E6C4A" w:rsidRPr="00531759" w:rsidRDefault="0059541A" w:rsidP="00004AB2">
            <w:pPr>
              <w:snapToGrid w:val="0"/>
              <w:jc w:val="center"/>
              <w:rPr>
                <w:rFonts w:ascii="Times New Roman" w:eastAsia="標楷體" w:hAnsi="Times New Roman"/>
              </w:rPr>
            </w:pPr>
            <w:r w:rsidRPr="00531759">
              <w:rPr>
                <w:rFonts w:ascii="Times New Roman" w:eastAsia="標楷體" w:hAnsi="Times New Roman"/>
              </w:rPr>
              <w:t>（</w:t>
            </w:r>
            <w:r w:rsidR="00401A4D" w:rsidRPr="00531759">
              <w:rPr>
                <w:rFonts w:ascii="Times New Roman" w:eastAsia="標楷體" w:hAnsi="Times New Roman"/>
              </w:rPr>
              <w:t>a</w:t>
            </w:r>
            <w:r w:rsidRPr="00531759">
              <w:rPr>
                <w:rFonts w:ascii="Times New Roman" w:eastAsia="標楷體" w:hAnsi="Times New Roman"/>
              </w:rPr>
              <w:t>）</w:t>
            </w:r>
          </w:p>
        </w:tc>
        <w:tc>
          <w:tcPr>
            <w:tcW w:w="2977" w:type="dxa"/>
          </w:tcPr>
          <w:p w14:paraId="58F131F2" w14:textId="77777777" w:rsidR="00D347C2" w:rsidRPr="00531759" w:rsidRDefault="00401A4D" w:rsidP="00D347C2">
            <w:pPr>
              <w:snapToGrid w:val="0"/>
              <w:rPr>
                <w:rFonts w:ascii="Times New Roman" w:eastAsia="標楷體" w:hAnsi="Times New Roman"/>
              </w:rPr>
            </w:pPr>
            <w:r w:rsidRPr="00531759">
              <w:rPr>
                <w:rFonts w:ascii="Times New Roman" w:eastAsia="標楷體" w:hAnsi="Times New Roman"/>
              </w:rPr>
              <w:t>pa</w:t>
            </w:r>
            <w:r w:rsidR="00D347C2" w:rsidRPr="00531759">
              <w:rPr>
                <w:rFonts w:ascii="Times New Roman" w:eastAsia="標楷體" w:hAnsi="Times New Roman"/>
              </w:rPr>
              <w:t>-</w:t>
            </w:r>
            <w:r w:rsidR="00D347C2" w:rsidRPr="00531759">
              <w:rPr>
                <w:rFonts w:ascii="新細明體" w:hAnsi="新細明體" w:cs="新細明體" w:hint="eastAsia"/>
              </w:rPr>
              <w:t>Ⅱ</w:t>
            </w:r>
            <w:r w:rsidR="00D347C2" w:rsidRPr="00531759">
              <w:rPr>
                <w:rFonts w:ascii="Times New Roman" w:eastAsia="標楷體" w:hAnsi="Times New Roman"/>
              </w:rPr>
              <w:t>-1</w:t>
            </w:r>
          </w:p>
          <w:p w14:paraId="381608CD" w14:textId="77777777" w:rsidR="00D347C2" w:rsidRPr="00531759" w:rsidRDefault="00D347C2" w:rsidP="00D347C2">
            <w:pPr>
              <w:snapToGrid w:val="0"/>
              <w:rPr>
                <w:rFonts w:ascii="Times New Roman" w:eastAsia="標楷體" w:hAnsi="Times New Roman"/>
              </w:rPr>
            </w:pPr>
            <w:r w:rsidRPr="00531759">
              <w:rPr>
                <w:rFonts w:ascii="Times New Roman" w:eastAsia="標楷體" w:hAnsi="Times New Roman"/>
              </w:rPr>
              <w:t>能運用簡單分類、製作圖表等方法，整理已有的資訊或數據。</w:t>
            </w:r>
          </w:p>
          <w:p w14:paraId="405C6BED" w14:textId="77777777" w:rsidR="00D347C2" w:rsidRPr="00531759" w:rsidRDefault="00401A4D" w:rsidP="00D347C2">
            <w:pPr>
              <w:snapToGrid w:val="0"/>
              <w:rPr>
                <w:rFonts w:ascii="Times New Roman" w:eastAsia="標楷體" w:hAnsi="Times New Roman"/>
              </w:rPr>
            </w:pPr>
            <w:r w:rsidRPr="00531759">
              <w:rPr>
                <w:rFonts w:ascii="Times New Roman" w:eastAsia="標楷體" w:hAnsi="Times New Roman"/>
              </w:rPr>
              <w:t>pa</w:t>
            </w:r>
            <w:r w:rsidR="00D347C2" w:rsidRPr="00531759">
              <w:rPr>
                <w:rFonts w:ascii="Times New Roman" w:eastAsia="標楷體" w:hAnsi="Times New Roman"/>
              </w:rPr>
              <w:t xml:space="preserve"> -</w:t>
            </w:r>
            <w:r w:rsidR="00D347C2" w:rsidRPr="00531759">
              <w:rPr>
                <w:rFonts w:ascii="新細明體" w:hAnsi="新細明體" w:cs="新細明體" w:hint="eastAsia"/>
              </w:rPr>
              <w:t>Ⅱ</w:t>
            </w:r>
            <w:r w:rsidR="00D347C2" w:rsidRPr="00531759">
              <w:rPr>
                <w:rFonts w:ascii="Times New Roman" w:eastAsia="標楷體" w:hAnsi="Times New Roman"/>
              </w:rPr>
              <w:t>-2</w:t>
            </w:r>
          </w:p>
          <w:p w14:paraId="34A53991" w14:textId="77777777" w:rsidR="000E6C4A" w:rsidRPr="00531759" w:rsidRDefault="00D347C2" w:rsidP="00D347C2">
            <w:pPr>
              <w:snapToGrid w:val="0"/>
              <w:jc w:val="both"/>
              <w:rPr>
                <w:rFonts w:ascii="Times New Roman" w:eastAsia="標楷體" w:hAnsi="Times New Roman"/>
              </w:rPr>
            </w:pPr>
            <w:r w:rsidRPr="00531759">
              <w:rPr>
                <w:rFonts w:ascii="Times New Roman" w:eastAsia="標楷體" w:hAnsi="Times New Roman"/>
              </w:rPr>
              <w:t>能從得到的資訊或數據，形成解釋、得到解答、解決問題。並能將自己的探究結果和他人的結果（例如來自老師）相比較，檢查是否相近。</w:t>
            </w:r>
          </w:p>
        </w:tc>
        <w:tc>
          <w:tcPr>
            <w:tcW w:w="4104" w:type="dxa"/>
          </w:tcPr>
          <w:p w14:paraId="419E3AAE" w14:textId="77777777" w:rsidR="00D347C2" w:rsidRPr="00531759" w:rsidRDefault="00401A4D" w:rsidP="00D347C2">
            <w:pPr>
              <w:snapToGrid w:val="0"/>
              <w:rPr>
                <w:rFonts w:ascii="Times New Roman" w:eastAsia="標楷體" w:hAnsi="Times New Roman"/>
              </w:rPr>
            </w:pPr>
            <w:r w:rsidRPr="00531759">
              <w:rPr>
                <w:rFonts w:ascii="Times New Roman" w:eastAsia="標楷體" w:hAnsi="Times New Roman"/>
              </w:rPr>
              <w:t>pa</w:t>
            </w:r>
            <w:r w:rsidR="00D347C2" w:rsidRPr="00531759">
              <w:rPr>
                <w:rFonts w:ascii="Times New Roman" w:eastAsia="標楷體" w:hAnsi="Times New Roman"/>
              </w:rPr>
              <w:t xml:space="preserve"> -</w:t>
            </w:r>
            <w:r w:rsidR="00D347C2" w:rsidRPr="00531759">
              <w:rPr>
                <w:rFonts w:ascii="新細明體" w:hAnsi="新細明體" w:cs="新細明體" w:hint="eastAsia"/>
              </w:rPr>
              <w:t>Ⅲ</w:t>
            </w:r>
            <w:r w:rsidR="00D347C2" w:rsidRPr="00531759">
              <w:rPr>
                <w:rFonts w:ascii="Times New Roman" w:eastAsia="標楷體" w:hAnsi="Times New Roman"/>
              </w:rPr>
              <w:t>-1</w:t>
            </w:r>
          </w:p>
          <w:p w14:paraId="6E3DF83B" w14:textId="77777777" w:rsidR="00D347C2" w:rsidRPr="00531759" w:rsidRDefault="00D347C2" w:rsidP="00D347C2">
            <w:pPr>
              <w:snapToGrid w:val="0"/>
              <w:rPr>
                <w:rFonts w:ascii="Times New Roman" w:eastAsia="標楷體" w:hAnsi="Times New Roman"/>
              </w:rPr>
            </w:pPr>
            <w:r w:rsidRPr="00531759">
              <w:rPr>
                <w:rFonts w:ascii="Times New Roman" w:eastAsia="標楷體" w:hAnsi="Times New Roman"/>
              </w:rPr>
              <w:t>能分析比較、製作圖表、運用簡單數學等方法，整理已有的資訊或數據。</w:t>
            </w:r>
          </w:p>
          <w:p w14:paraId="5A68D329" w14:textId="77777777" w:rsidR="00D347C2" w:rsidRPr="00531759" w:rsidRDefault="00401A4D" w:rsidP="00D347C2">
            <w:pPr>
              <w:snapToGrid w:val="0"/>
              <w:rPr>
                <w:rFonts w:ascii="Times New Roman" w:eastAsia="標楷體" w:hAnsi="Times New Roman"/>
              </w:rPr>
            </w:pPr>
            <w:r w:rsidRPr="00531759">
              <w:rPr>
                <w:rFonts w:ascii="Times New Roman" w:eastAsia="標楷體" w:hAnsi="Times New Roman"/>
              </w:rPr>
              <w:t>pa</w:t>
            </w:r>
            <w:r w:rsidR="00D347C2" w:rsidRPr="00531759">
              <w:rPr>
                <w:rFonts w:ascii="Times New Roman" w:eastAsia="標楷體" w:hAnsi="Times New Roman"/>
              </w:rPr>
              <w:t xml:space="preserve"> -</w:t>
            </w:r>
            <w:r w:rsidR="00D347C2" w:rsidRPr="00531759">
              <w:rPr>
                <w:rFonts w:ascii="新細明體" w:hAnsi="新細明體" w:cs="新細明體" w:hint="eastAsia"/>
              </w:rPr>
              <w:t>Ⅲ</w:t>
            </w:r>
            <w:r w:rsidR="00D347C2" w:rsidRPr="00531759">
              <w:rPr>
                <w:rFonts w:ascii="Times New Roman" w:eastAsia="標楷體" w:hAnsi="Times New Roman"/>
              </w:rPr>
              <w:t>-2</w:t>
            </w:r>
          </w:p>
          <w:p w14:paraId="0279C31C" w14:textId="77777777" w:rsidR="000E6C4A" w:rsidRPr="00531759" w:rsidRDefault="00D347C2" w:rsidP="00D347C2">
            <w:pPr>
              <w:snapToGrid w:val="0"/>
              <w:rPr>
                <w:rFonts w:ascii="Times New Roman" w:eastAsia="標楷體" w:hAnsi="Times New Roman"/>
              </w:rPr>
            </w:pPr>
            <w:r w:rsidRPr="00531759">
              <w:rPr>
                <w:rFonts w:ascii="Times New Roman" w:eastAsia="標楷體" w:hAnsi="Times New Roman"/>
              </w:rPr>
              <w:t>能從（所得的）資訊或數據，形成解釋、發現新知、獲知因果關係、解決問題、或是發現新的問題。並能將自己的探究結果和他人的的結果（例如來自同學）比較對照，檢查相近探究是否有相近的結</w:t>
            </w:r>
            <w:r w:rsidRPr="00531759">
              <w:rPr>
                <w:rFonts w:ascii="Times New Roman" w:eastAsia="標楷體" w:hAnsi="Times New Roman"/>
                <w:sz w:val="22"/>
              </w:rPr>
              <w:t>果。</w:t>
            </w:r>
          </w:p>
        </w:tc>
      </w:tr>
      <w:tr w:rsidR="00186BC4" w:rsidRPr="00531759" w14:paraId="59B9A425" w14:textId="77777777" w:rsidTr="00994F30">
        <w:trPr>
          <w:trHeight w:val="64"/>
        </w:trPr>
        <w:tc>
          <w:tcPr>
            <w:tcW w:w="1271" w:type="dxa"/>
            <w:vMerge/>
            <w:shd w:val="clear" w:color="auto" w:fill="FFFFFF" w:themeFill="background1"/>
          </w:tcPr>
          <w:p w14:paraId="45C99EA0" w14:textId="77777777" w:rsidR="000E6C4A" w:rsidRPr="00531759" w:rsidRDefault="000E6C4A" w:rsidP="00004AB2">
            <w:pPr>
              <w:snapToGrid w:val="0"/>
              <w:jc w:val="center"/>
              <w:rPr>
                <w:rFonts w:ascii="Times New Roman" w:eastAsia="標楷體" w:hAnsi="Times New Roman"/>
              </w:rPr>
            </w:pPr>
          </w:p>
        </w:tc>
        <w:tc>
          <w:tcPr>
            <w:tcW w:w="1276" w:type="dxa"/>
          </w:tcPr>
          <w:p w14:paraId="62D73EC2" w14:textId="77777777" w:rsidR="00EA0C4E" w:rsidRPr="00531759" w:rsidRDefault="000E6C4A" w:rsidP="00004AB2">
            <w:pPr>
              <w:snapToGrid w:val="0"/>
              <w:jc w:val="center"/>
              <w:rPr>
                <w:rFonts w:ascii="Times New Roman" w:eastAsia="標楷體" w:hAnsi="Times New Roman"/>
              </w:rPr>
            </w:pPr>
            <w:r w:rsidRPr="00531759">
              <w:rPr>
                <w:rFonts w:ascii="Times New Roman" w:eastAsia="標楷體" w:hAnsi="Times New Roman"/>
              </w:rPr>
              <w:t>討論與</w:t>
            </w:r>
          </w:p>
          <w:p w14:paraId="768F821F" w14:textId="77777777" w:rsidR="00427B16" w:rsidRPr="00531759" w:rsidRDefault="000E6C4A" w:rsidP="00004AB2">
            <w:pPr>
              <w:snapToGrid w:val="0"/>
              <w:jc w:val="center"/>
              <w:rPr>
                <w:rFonts w:ascii="Times New Roman" w:eastAsia="標楷體" w:hAnsi="Times New Roman"/>
              </w:rPr>
            </w:pPr>
            <w:r w:rsidRPr="00531759">
              <w:rPr>
                <w:rFonts w:ascii="Times New Roman" w:eastAsia="標楷體" w:hAnsi="Times New Roman"/>
              </w:rPr>
              <w:t>傳達</w:t>
            </w:r>
          </w:p>
          <w:p w14:paraId="036C771E" w14:textId="77777777" w:rsidR="000E6C4A" w:rsidRDefault="0059541A" w:rsidP="00004AB2">
            <w:pPr>
              <w:snapToGrid w:val="0"/>
              <w:jc w:val="center"/>
              <w:rPr>
                <w:rFonts w:ascii="Times New Roman" w:eastAsia="標楷體" w:hAnsi="Times New Roman"/>
              </w:rPr>
            </w:pPr>
            <w:r w:rsidRPr="00531759">
              <w:rPr>
                <w:rFonts w:ascii="Times New Roman" w:eastAsia="標楷體" w:hAnsi="Times New Roman"/>
              </w:rPr>
              <w:t>（</w:t>
            </w:r>
            <w:r w:rsidR="00401A4D" w:rsidRPr="00531759">
              <w:rPr>
                <w:rFonts w:ascii="Times New Roman" w:eastAsia="標楷體" w:hAnsi="Times New Roman"/>
              </w:rPr>
              <w:t>c</w:t>
            </w:r>
            <w:r w:rsidRPr="00531759">
              <w:rPr>
                <w:rFonts w:ascii="Times New Roman" w:eastAsia="標楷體" w:hAnsi="Times New Roman"/>
              </w:rPr>
              <w:t>）</w:t>
            </w:r>
          </w:p>
          <w:p w14:paraId="73227E62" w14:textId="77777777" w:rsidR="0059602D" w:rsidRDefault="0059602D" w:rsidP="00004AB2">
            <w:pPr>
              <w:snapToGrid w:val="0"/>
              <w:jc w:val="center"/>
              <w:rPr>
                <w:rFonts w:ascii="Times New Roman" w:eastAsia="標楷體" w:hAnsi="Times New Roman"/>
              </w:rPr>
            </w:pPr>
          </w:p>
          <w:p w14:paraId="0D576730" w14:textId="77777777" w:rsidR="0059602D" w:rsidRDefault="0059602D" w:rsidP="00004AB2">
            <w:pPr>
              <w:snapToGrid w:val="0"/>
              <w:jc w:val="center"/>
              <w:rPr>
                <w:rFonts w:ascii="Times New Roman" w:eastAsia="標楷體" w:hAnsi="Times New Roman"/>
              </w:rPr>
            </w:pPr>
          </w:p>
          <w:p w14:paraId="6D1E4EDD" w14:textId="77777777" w:rsidR="0059602D" w:rsidRDefault="0059602D" w:rsidP="00004AB2">
            <w:pPr>
              <w:snapToGrid w:val="0"/>
              <w:jc w:val="center"/>
              <w:rPr>
                <w:rFonts w:ascii="Times New Roman" w:eastAsia="標楷體" w:hAnsi="Times New Roman"/>
              </w:rPr>
            </w:pPr>
          </w:p>
          <w:p w14:paraId="3EC4577E" w14:textId="77777777" w:rsidR="0059602D" w:rsidRDefault="0059602D" w:rsidP="00004AB2">
            <w:pPr>
              <w:snapToGrid w:val="0"/>
              <w:jc w:val="center"/>
              <w:rPr>
                <w:rFonts w:ascii="Times New Roman" w:eastAsia="標楷體" w:hAnsi="Times New Roman"/>
              </w:rPr>
            </w:pPr>
          </w:p>
          <w:p w14:paraId="0D5D4322" w14:textId="77777777" w:rsidR="0059602D" w:rsidRDefault="0059602D" w:rsidP="00004AB2">
            <w:pPr>
              <w:snapToGrid w:val="0"/>
              <w:jc w:val="center"/>
              <w:rPr>
                <w:rFonts w:ascii="Times New Roman" w:eastAsia="標楷體" w:hAnsi="Times New Roman"/>
              </w:rPr>
            </w:pPr>
          </w:p>
          <w:p w14:paraId="4DE53855" w14:textId="77777777" w:rsidR="0059602D" w:rsidRDefault="0059602D" w:rsidP="00004AB2">
            <w:pPr>
              <w:snapToGrid w:val="0"/>
              <w:jc w:val="center"/>
              <w:rPr>
                <w:rFonts w:ascii="Times New Roman" w:eastAsia="標楷體" w:hAnsi="Times New Roman"/>
              </w:rPr>
            </w:pPr>
          </w:p>
          <w:p w14:paraId="6DAEEB92" w14:textId="77777777" w:rsidR="0059602D" w:rsidRPr="00531759" w:rsidRDefault="0059602D" w:rsidP="0059602D">
            <w:pPr>
              <w:snapToGrid w:val="0"/>
              <w:jc w:val="center"/>
              <w:rPr>
                <w:rFonts w:ascii="Times New Roman" w:eastAsia="標楷體" w:hAnsi="Times New Roman"/>
              </w:rPr>
            </w:pPr>
            <w:r w:rsidRPr="00531759">
              <w:rPr>
                <w:rFonts w:ascii="Times New Roman" w:eastAsia="標楷體" w:hAnsi="Times New Roman"/>
              </w:rPr>
              <w:lastRenderedPageBreak/>
              <w:t>討論與</w:t>
            </w:r>
          </w:p>
          <w:p w14:paraId="6A901FF2" w14:textId="77777777" w:rsidR="0059602D" w:rsidRPr="00531759" w:rsidRDefault="0059602D" w:rsidP="0059602D">
            <w:pPr>
              <w:snapToGrid w:val="0"/>
              <w:jc w:val="center"/>
              <w:rPr>
                <w:rFonts w:ascii="Times New Roman" w:eastAsia="標楷體" w:hAnsi="Times New Roman"/>
              </w:rPr>
            </w:pPr>
            <w:r w:rsidRPr="00531759">
              <w:rPr>
                <w:rFonts w:ascii="Times New Roman" w:eastAsia="標楷體" w:hAnsi="Times New Roman"/>
              </w:rPr>
              <w:t>傳達</w:t>
            </w:r>
          </w:p>
          <w:p w14:paraId="7A7FE3CE" w14:textId="362673F0" w:rsidR="0059602D" w:rsidRPr="00531759" w:rsidRDefault="0059602D" w:rsidP="0059602D">
            <w:pPr>
              <w:snapToGrid w:val="0"/>
              <w:jc w:val="center"/>
              <w:rPr>
                <w:rFonts w:ascii="Times New Roman" w:eastAsia="標楷體" w:hAnsi="Times New Roman"/>
              </w:rPr>
            </w:pPr>
            <w:r w:rsidRPr="00531759">
              <w:rPr>
                <w:rFonts w:ascii="Times New Roman" w:eastAsia="標楷體" w:hAnsi="Times New Roman"/>
              </w:rPr>
              <w:t>（</w:t>
            </w:r>
            <w:r w:rsidRPr="00531759">
              <w:rPr>
                <w:rFonts w:ascii="Times New Roman" w:eastAsia="標楷體" w:hAnsi="Times New Roman"/>
              </w:rPr>
              <w:t>c</w:t>
            </w:r>
            <w:r w:rsidRPr="00531759">
              <w:rPr>
                <w:rFonts w:ascii="Times New Roman" w:eastAsia="標楷體" w:hAnsi="Times New Roman"/>
              </w:rPr>
              <w:t>）</w:t>
            </w:r>
          </w:p>
        </w:tc>
        <w:tc>
          <w:tcPr>
            <w:tcW w:w="2977" w:type="dxa"/>
          </w:tcPr>
          <w:p w14:paraId="1753627B" w14:textId="77777777" w:rsidR="000E6C4A" w:rsidRPr="00531759" w:rsidRDefault="00401A4D" w:rsidP="00931967">
            <w:pPr>
              <w:snapToGrid w:val="0"/>
              <w:rPr>
                <w:rFonts w:ascii="Times New Roman" w:eastAsia="標楷體" w:hAnsi="Times New Roman"/>
              </w:rPr>
            </w:pPr>
            <w:r w:rsidRPr="00531759">
              <w:rPr>
                <w:rFonts w:ascii="Times New Roman" w:eastAsia="標楷體" w:hAnsi="Times New Roman"/>
              </w:rPr>
              <w:lastRenderedPageBreak/>
              <w:t>pc</w:t>
            </w:r>
            <w:r w:rsidR="000E6C4A" w:rsidRPr="00531759">
              <w:rPr>
                <w:rFonts w:ascii="Times New Roman" w:eastAsia="標楷體" w:hAnsi="Times New Roman"/>
              </w:rPr>
              <w:t>-</w:t>
            </w:r>
            <w:r w:rsidR="000E6C4A" w:rsidRPr="00531759">
              <w:rPr>
                <w:rFonts w:ascii="新細明體" w:hAnsi="新細明體" w:cs="新細明體" w:hint="eastAsia"/>
              </w:rPr>
              <w:t>Ⅱ</w:t>
            </w:r>
            <w:r w:rsidR="000E6C4A" w:rsidRPr="00531759">
              <w:rPr>
                <w:rFonts w:ascii="Times New Roman" w:eastAsia="標楷體" w:hAnsi="Times New Roman"/>
              </w:rPr>
              <w:t>-1</w:t>
            </w:r>
          </w:p>
          <w:p w14:paraId="74F5B9E9" w14:textId="77777777" w:rsidR="000E6C4A" w:rsidRPr="00531759" w:rsidRDefault="000E6C4A" w:rsidP="00931967">
            <w:pPr>
              <w:snapToGrid w:val="0"/>
              <w:rPr>
                <w:rFonts w:ascii="Times New Roman" w:eastAsia="標楷體" w:hAnsi="Times New Roman"/>
              </w:rPr>
            </w:pPr>
            <w:r w:rsidRPr="00531759">
              <w:rPr>
                <w:rFonts w:ascii="Times New Roman" w:eastAsia="標楷體" w:hAnsi="Times New Roman"/>
              </w:rPr>
              <w:t>能專注聆聽同學報告，提出疑問或意見。並能對探究方法、過程或結果，進行檢討。</w:t>
            </w:r>
          </w:p>
          <w:p w14:paraId="11EA0673" w14:textId="77777777" w:rsidR="000E6C4A" w:rsidRPr="00531759" w:rsidRDefault="000E6C4A" w:rsidP="00931967">
            <w:pPr>
              <w:snapToGrid w:val="0"/>
              <w:rPr>
                <w:rFonts w:ascii="Times New Roman" w:eastAsia="標楷體" w:hAnsi="Times New Roman"/>
              </w:rPr>
            </w:pPr>
          </w:p>
          <w:p w14:paraId="5A062558" w14:textId="77777777" w:rsidR="000E6C4A" w:rsidRPr="00531759" w:rsidRDefault="00401A4D" w:rsidP="00931967">
            <w:pPr>
              <w:snapToGrid w:val="0"/>
              <w:rPr>
                <w:rFonts w:ascii="Times New Roman" w:eastAsia="標楷體" w:hAnsi="Times New Roman"/>
              </w:rPr>
            </w:pPr>
            <w:r w:rsidRPr="00531759">
              <w:rPr>
                <w:rFonts w:ascii="Times New Roman" w:eastAsia="標楷體" w:hAnsi="Times New Roman"/>
              </w:rPr>
              <w:t>pc</w:t>
            </w:r>
            <w:r w:rsidR="00D347C2" w:rsidRPr="00531759">
              <w:rPr>
                <w:rFonts w:ascii="Times New Roman" w:eastAsia="標楷體" w:hAnsi="Times New Roman"/>
              </w:rPr>
              <w:t xml:space="preserve"> </w:t>
            </w:r>
            <w:r w:rsidR="000E6C4A" w:rsidRPr="00531759">
              <w:rPr>
                <w:rFonts w:ascii="Times New Roman" w:eastAsia="標楷體" w:hAnsi="Times New Roman"/>
              </w:rPr>
              <w:t>-</w:t>
            </w:r>
            <w:r w:rsidR="000E6C4A" w:rsidRPr="00531759">
              <w:rPr>
                <w:rFonts w:ascii="新細明體" w:hAnsi="新細明體" w:cs="新細明體" w:hint="eastAsia"/>
              </w:rPr>
              <w:t>Ⅱ</w:t>
            </w:r>
            <w:r w:rsidR="000E6C4A" w:rsidRPr="00531759">
              <w:rPr>
                <w:rFonts w:ascii="Times New Roman" w:eastAsia="標楷體" w:hAnsi="Times New Roman"/>
              </w:rPr>
              <w:t>-2</w:t>
            </w:r>
          </w:p>
          <w:p w14:paraId="38D38A52" w14:textId="77777777" w:rsidR="000E6C4A" w:rsidRPr="00531759" w:rsidRDefault="000C6A64" w:rsidP="0022019E">
            <w:pPr>
              <w:snapToGrid w:val="0"/>
              <w:rPr>
                <w:rFonts w:ascii="Times New Roman" w:eastAsia="標楷體" w:hAnsi="Times New Roman"/>
              </w:rPr>
            </w:pPr>
            <w:r w:rsidRPr="00531759">
              <w:rPr>
                <w:rFonts w:ascii="Times New Roman" w:eastAsia="標楷體" w:hAnsi="Times New Roman"/>
              </w:rPr>
              <w:t>能利用簡單形式的口語、</w:t>
            </w:r>
            <w:r w:rsidRPr="00531759">
              <w:rPr>
                <w:rFonts w:ascii="Times New Roman" w:eastAsia="標楷體" w:hAnsi="Times New Roman"/>
              </w:rPr>
              <w:lastRenderedPageBreak/>
              <w:t>文字、或圖畫等，表達探究之過程、發現。</w:t>
            </w:r>
          </w:p>
        </w:tc>
        <w:tc>
          <w:tcPr>
            <w:tcW w:w="4104" w:type="dxa"/>
          </w:tcPr>
          <w:p w14:paraId="266E2E1A" w14:textId="77777777" w:rsidR="000E6C4A" w:rsidRPr="00531759" w:rsidRDefault="00401A4D" w:rsidP="00931967">
            <w:pPr>
              <w:snapToGrid w:val="0"/>
              <w:rPr>
                <w:rFonts w:ascii="Times New Roman" w:eastAsia="標楷體" w:hAnsi="Times New Roman"/>
              </w:rPr>
            </w:pPr>
            <w:r w:rsidRPr="00531759">
              <w:rPr>
                <w:rFonts w:ascii="Times New Roman" w:eastAsia="標楷體" w:hAnsi="Times New Roman"/>
              </w:rPr>
              <w:lastRenderedPageBreak/>
              <w:t>pc</w:t>
            </w:r>
            <w:r w:rsidR="00D347C2" w:rsidRPr="00531759">
              <w:rPr>
                <w:rFonts w:ascii="Times New Roman" w:eastAsia="標楷體" w:hAnsi="Times New Roman"/>
              </w:rPr>
              <w:t xml:space="preserve"> </w:t>
            </w:r>
            <w:r w:rsidR="000E6C4A" w:rsidRPr="00531759">
              <w:rPr>
                <w:rFonts w:ascii="Times New Roman" w:eastAsia="標楷體" w:hAnsi="Times New Roman"/>
              </w:rPr>
              <w:t>-</w:t>
            </w:r>
            <w:r w:rsidR="000E6C4A" w:rsidRPr="00531759">
              <w:rPr>
                <w:rFonts w:ascii="新細明體" w:hAnsi="新細明體" w:cs="新細明體" w:hint="eastAsia"/>
              </w:rPr>
              <w:t>Ⅲ</w:t>
            </w:r>
            <w:r w:rsidR="000E6C4A" w:rsidRPr="00531759">
              <w:rPr>
                <w:rFonts w:ascii="Times New Roman" w:eastAsia="標楷體" w:hAnsi="Times New Roman"/>
              </w:rPr>
              <w:t>-1</w:t>
            </w:r>
          </w:p>
          <w:p w14:paraId="6BEB6BC4" w14:textId="77777777" w:rsidR="000E6C4A" w:rsidRPr="00531759" w:rsidRDefault="000E6C4A" w:rsidP="00931967">
            <w:pPr>
              <w:snapToGrid w:val="0"/>
              <w:rPr>
                <w:rFonts w:ascii="Times New Roman" w:eastAsia="標楷體" w:hAnsi="Times New Roman"/>
              </w:rPr>
            </w:pPr>
            <w:r w:rsidRPr="00531759">
              <w:rPr>
                <w:rFonts w:ascii="Times New Roman" w:eastAsia="標楷體" w:hAnsi="Times New Roman"/>
              </w:rPr>
              <w:t>能理解同學報告，提出合理的疑問或意見。並能對「所訂定的問題」、「探究方法」、「獲得之證據」及「探究之發現」等等之間的符應情形，進行檢核並提出優點和弱點。</w:t>
            </w:r>
          </w:p>
          <w:p w14:paraId="4192339E" w14:textId="77777777" w:rsidR="000E6C4A" w:rsidRPr="00531759" w:rsidRDefault="00401A4D" w:rsidP="00931967">
            <w:pPr>
              <w:snapToGrid w:val="0"/>
              <w:rPr>
                <w:rFonts w:ascii="Times New Roman" w:eastAsia="標楷體" w:hAnsi="Times New Roman"/>
              </w:rPr>
            </w:pPr>
            <w:r w:rsidRPr="00531759">
              <w:rPr>
                <w:rFonts w:ascii="Times New Roman" w:eastAsia="標楷體" w:hAnsi="Times New Roman"/>
              </w:rPr>
              <w:t>pc</w:t>
            </w:r>
            <w:r w:rsidR="00D347C2" w:rsidRPr="00531759">
              <w:rPr>
                <w:rFonts w:ascii="Times New Roman" w:eastAsia="標楷體" w:hAnsi="Times New Roman"/>
              </w:rPr>
              <w:t xml:space="preserve"> </w:t>
            </w:r>
            <w:r w:rsidR="000E6C4A" w:rsidRPr="00531759">
              <w:rPr>
                <w:rFonts w:ascii="Times New Roman" w:eastAsia="標楷體" w:hAnsi="Times New Roman"/>
              </w:rPr>
              <w:t>-</w:t>
            </w:r>
            <w:r w:rsidR="000E6C4A" w:rsidRPr="00531759">
              <w:rPr>
                <w:rFonts w:ascii="新細明體" w:hAnsi="新細明體" w:cs="新細明體" w:hint="eastAsia"/>
              </w:rPr>
              <w:t>Ⅲ</w:t>
            </w:r>
            <w:r w:rsidR="000E6C4A" w:rsidRPr="00531759">
              <w:rPr>
                <w:rFonts w:ascii="Times New Roman" w:eastAsia="標楷體" w:hAnsi="Times New Roman"/>
              </w:rPr>
              <w:t>-2</w:t>
            </w:r>
          </w:p>
          <w:p w14:paraId="20D30027" w14:textId="77777777" w:rsidR="000E6C4A" w:rsidRPr="00531759" w:rsidRDefault="000C6A64" w:rsidP="0022019E">
            <w:pPr>
              <w:snapToGrid w:val="0"/>
              <w:rPr>
                <w:rFonts w:ascii="Times New Roman" w:eastAsia="標楷體" w:hAnsi="Times New Roman"/>
              </w:rPr>
            </w:pPr>
            <w:r w:rsidRPr="00531759">
              <w:rPr>
                <w:rFonts w:ascii="Times New Roman" w:eastAsia="標楷體" w:hAnsi="Times New Roman"/>
              </w:rPr>
              <w:t>能利用簡單形式的口語、文字、影像</w:t>
            </w:r>
            <w:r w:rsidRPr="00531759">
              <w:rPr>
                <w:rFonts w:ascii="Times New Roman" w:eastAsia="標楷體" w:hAnsi="Times New Roman"/>
              </w:rPr>
              <w:lastRenderedPageBreak/>
              <w:t>（如攝影、錄影）、繪圖或實物、科學名詞、數學公式、模型等，表達探究之過程、發現或成果。</w:t>
            </w:r>
          </w:p>
        </w:tc>
      </w:tr>
      <w:tr w:rsidR="00186BC4" w:rsidRPr="00531759" w14:paraId="6EE6FFF4" w14:textId="77777777" w:rsidTr="00004AB2">
        <w:trPr>
          <w:trHeight w:val="1273"/>
        </w:trPr>
        <w:tc>
          <w:tcPr>
            <w:tcW w:w="1271" w:type="dxa"/>
            <w:vMerge w:val="restart"/>
          </w:tcPr>
          <w:p w14:paraId="41DB0053" w14:textId="77777777" w:rsidR="00004AB2" w:rsidRPr="00531759" w:rsidRDefault="00427B16" w:rsidP="004C431C">
            <w:pPr>
              <w:snapToGrid w:val="0"/>
              <w:jc w:val="center"/>
              <w:rPr>
                <w:rFonts w:ascii="Times New Roman" w:eastAsia="標楷體" w:hAnsi="Times New Roman"/>
              </w:rPr>
            </w:pPr>
            <w:r w:rsidRPr="00531759">
              <w:rPr>
                <w:rFonts w:ascii="Times New Roman" w:eastAsia="標楷體" w:hAnsi="Times New Roman"/>
                <w:b/>
              </w:rPr>
              <w:t>科學的態度與本質</w:t>
            </w:r>
            <w:r w:rsidR="0059541A" w:rsidRPr="00531759">
              <w:rPr>
                <w:rFonts w:ascii="Times New Roman" w:eastAsia="標楷體" w:hAnsi="Times New Roman"/>
              </w:rPr>
              <w:t>（</w:t>
            </w:r>
            <w:r w:rsidR="00401A4D" w:rsidRPr="00531759">
              <w:rPr>
                <w:rFonts w:ascii="Times New Roman" w:eastAsia="標楷體" w:hAnsi="Times New Roman"/>
              </w:rPr>
              <w:t>a</w:t>
            </w:r>
            <w:r w:rsidR="0059541A" w:rsidRPr="00531759">
              <w:rPr>
                <w:rFonts w:ascii="Times New Roman" w:eastAsia="標楷體" w:hAnsi="Times New Roman"/>
              </w:rPr>
              <w:t>）</w:t>
            </w:r>
          </w:p>
        </w:tc>
        <w:tc>
          <w:tcPr>
            <w:tcW w:w="1276" w:type="dxa"/>
          </w:tcPr>
          <w:p w14:paraId="09A844AD" w14:textId="77777777" w:rsidR="00427B16" w:rsidRPr="00531759" w:rsidRDefault="00427B16" w:rsidP="00004AB2">
            <w:pPr>
              <w:snapToGrid w:val="0"/>
              <w:jc w:val="center"/>
              <w:rPr>
                <w:rFonts w:ascii="Times New Roman" w:eastAsia="標楷體" w:hAnsi="Times New Roman"/>
              </w:rPr>
            </w:pPr>
            <w:r w:rsidRPr="00531759">
              <w:rPr>
                <w:rFonts w:ascii="Times New Roman" w:eastAsia="標楷體" w:hAnsi="Times New Roman"/>
              </w:rPr>
              <w:t>培養</w:t>
            </w:r>
          </w:p>
          <w:p w14:paraId="175F5021" w14:textId="77777777" w:rsidR="00427B16" w:rsidRPr="00531759" w:rsidRDefault="00427B16" w:rsidP="00004AB2">
            <w:pPr>
              <w:snapToGrid w:val="0"/>
              <w:jc w:val="center"/>
              <w:rPr>
                <w:rFonts w:ascii="Times New Roman" w:eastAsia="標楷體" w:hAnsi="Times New Roman"/>
              </w:rPr>
            </w:pPr>
            <w:r w:rsidRPr="00531759">
              <w:rPr>
                <w:rFonts w:ascii="Times New Roman" w:eastAsia="標楷體" w:hAnsi="Times New Roman"/>
              </w:rPr>
              <w:t>科學探究的興趣</w:t>
            </w:r>
          </w:p>
          <w:p w14:paraId="3E91CD11" w14:textId="77777777" w:rsidR="00427B16" w:rsidRPr="00531759" w:rsidRDefault="0059541A" w:rsidP="00004AB2">
            <w:pPr>
              <w:snapToGrid w:val="0"/>
              <w:jc w:val="center"/>
              <w:rPr>
                <w:rFonts w:ascii="Times New Roman" w:eastAsia="標楷體" w:hAnsi="Times New Roman"/>
              </w:rPr>
            </w:pPr>
            <w:r w:rsidRPr="00531759">
              <w:rPr>
                <w:rFonts w:ascii="Times New Roman" w:eastAsia="標楷體" w:hAnsi="Times New Roman"/>
              </w:rPr>
              <w:t>（</w:t>
            </w:r>
            <w:r w:rsidR="00401A4D" w:rsidRPr="00531759">
              <w:rPr>
                <w:rFonts w:ascii="Times New Roman" w:eastAsia="標楷體" w:hAnsi="Times New Roman"/>
              </w:rPr>
              <w:t>i</w:t>
            </w:r>
            <w:r w:rsidRPr="00531759">
              <w:rPr>
                <w:rFonts w:ascii="Times New Roman" w:eastAsia="標楷體" w:hAnsi="Times New Roman"/>
              </w:rPr>
              <w:t>）</w:t>
            </w:r>
          </w:p>
        </w:tc>
        <w:tc>
          <w:tcPr>
            <w:tcW w:w="2977" w:type="dxa"/>
          </w:tcPr>
          <w:p w14:paraId="7A74DF29" w14:textId="77777777" w:rsidR="00427B16" w:rsidRPr="00531759" w:rsidRDefault="00401A4D" w:rsidP="00427B16">
            <w:pPr>
              <w:snapToGrid w:val="0"/>
              <w:rPr>
                <w:rFonts w:ascii="Times New Roman" w:eastAsia="標楷體" w:hAnsi="Times New Roman"/>
              </w:rPr>
            </w:pPr>
            <w:r w:rsidRPr="00531759">
              <w:rPr>
                <w:rFonts w:ascii="Times New Roman" w:eastAsia="標楷體" w:hAnsi="Times New Roman"/>
              </w:rPr>
              <w:t>ai</w:t>
            </w:r>
            <w:r w:rsidR="00427B16" w:rsidRPr="00531759">
              <w:rPr>
                <w:rFonts w:ascii="Times New Roman" w:eastAsia="標楷體" w:hAnsi="Times New Roman"/>
              </w:rPr>
              <w:t>-</w:t>
            </w:r>
            <w:r w:rsidR="00427B16" w:rsidRPr="00531759">
              <w:rPr>
                <w:rFonts w:ascii="新細明體" w:hAnsi="新細明體" w:cs="新細明體" w:hint="eastAsia"/>
              </w:rPr>
              <w:t>Ⅱ</w:t>
            </w:r>
            <w:r w:rsidR="00427B16" w:rsidRPr="00531759">
              <w:rPr>
                <w:rFonts w:ascii="Times New Roman" w:eastAsia="標楷體" w:hAnsi="Times New Roman"/>
              </w:rPr>
              <w:t>-1</w:t>
            </w:r>
          </w:p>
          <w:p w14:paraId="70A22DDD" w14:textId="77777777" w:rsidR="00427B16" w:rsidRPr="00531759" w:rsidRDefault="00427B16" w:rsidP="00427B16">
            <w:pPr>
              <w:snapToGrid w:val="0"/>
              <w:rPr>
                <w:rFonts w:ascii="Times New Roman" w:eastAsia="標楷體" w:hAnsi="Times New Roman"/>
              </w:rPr>
            </w:pPr>
            <w:r w:rsidRPr="00531759">
              <w:rPr>
                <w:rFonts w:ascii="Times New Roman" w:eastAsia="標楷體" w:hAnsi="Times New Roman"/>
              </w:rPr>
              <w:t>保持對自然現象的好奇心，透過不斷的詢問，常會有新發現。</w:t>
            </w:r>
          </w:p>
          <w:p w14:paraId="18C66ECC" w14:textId="77777777" w:rsidR="00427B16" w:rsidRPr="00531759" w:rsidRDefault="00401A4D" w:rsidP="00427B16">
            <w:pPr>
              <w:snapToGrid w:val="0"/>
              <w:rPr>
                <w:rFonts w:ascii="Times New Roman" w:eastAsia="標楷體" w:hAnsi="Times New Roman"/>
              </w:rPr>
            </w:pPr>
            <w:r w:rsidRPr="00531759">
              <w:rPr>
                <w:rFonts w:ascii="Times New Roman" w:eastAsia="標楷體" w:hAnsi="Times New Roman"/>
              </w:rPr>
              <w:t>ai</w:t>
            </w:r>
            <w:r w:rsidR="00C575A4" w:rsidRPr="00531759">
              <w:rPr>
                <w:rFonts w:ascii="Times New Roman" w:eastAsia="標楷體" w:hAnsi="Times New Roman"/>
              </w:rPr>
              <w:t xml:space="preserve"> </w:t>
            </w:r>
            <w:r w:rsidR="00427B16" w:rsidRPr="00531759">
              <w:rPr>
                <w:rFonts w:ascii="Times New Roman" w:eastAsia="標楷體" w:hAnsi="Times New Roman"/>
              </w:rPr>
              <w:t>-</w:t>
            </w:r>
            <w:r w:rsidR="00427B16" w:rsidRPr="00531759">
              <w:rPr>
                <w:rFonts w:ascii="新細明體" w:hAnsi="新細明體" w:cs="新細明體" w:hint="eastAsia"/>
              </w:rPr>
              <w:t>Ⅱ</w:t>
            </w:r>
            <w:r w:rsidR="00427B16" w:rsidRPr="00531759">
              <w:rPr>
                <w:rFonts w:ascii="Times New Roman" w:eastAsia="標楷體" w:hAnsi="Times New Roman"/>
              </w:rPr>
              <w:t>-2</w:t>
            </w:r>
          </w:p>
          <w:p w14:paraId="0F955729" w14:textId="77777777" w:rsidR="00427B16" w:rsidRPr="00531759" w:rsidRDefault="00427B16" w:rsidP="00427B16">
            <w:pPr>
              <w:widowControl/>
              <w:snapToGrid w:val="0"/>
              <w:rPr>
                <w:rFonts w:ascii="Times New Roman" w:eastAsia="標楷體" w:hAnsi="Times New Roman"/>
              </w:rPr>
            </w:pPr>
            <w:r w:rsidRPr="00531759">
              <w:rPr>
                <w:rFonts w:ascii="Times New Roman" w:eastAsia="標楷體" w:hAnsi="Times New Roman"/>
              </w:rPr>
              <w:t>透過探討自然與物質世界的規律性，感受發現的樂趣。</w:t>
            </w:r>
          </w:p>
          <w:p w14:paraId="6F3D8B92" w14:textId="77777777" w:rsidR="00427B16" w:rsidRPr="00531759" w:rsidRDefault="00401A4D" w:rsidP="00427B16">
            <w:pPr>
              <w:snapToGrid w:val="0"/>
              <w:rPr>
                <w:rFonts w:ascii="Times New Roman" w:eastAsia="標楷體" w:hAnsi="Times New Roman"/>
              </w:rPr>
            </w:pPr>
            <w:r w:rsidRPr="00531759">
              <w:rPr>
                <w:rFonts w:ascii="Times New Roman" w:eastAsia="標楷體" w:hAnsi="Times New Roman"/>
              </w:rPr>
              <w:t>ai</w:t>
            </w:r>
            <w:r w:rsidR="00C575A4" w:rsidRPr="00531759">
              <w:rPr>
                <w:rFonts w:ascii="Times New Roman" w:eastAsia="標楷體" w:hAnsi="Times New Roman"/>
              </w:rPr>
              <w:t xml:space="preserve"> </w:t>
            </w:r>
            <w:r w:rsidR="00427B16" w:rsidRPr="00531759">
              <w:rPr>
                <w:rFonts w:ascii="Times New Roman" w:eastAsia="標楷體" w:hAnsi="Times New Roman"/>
              </w:rPr>
              <w:t>-</w:t>
            </w:r>
            <w:r w:rsidR="00427B16" w:rsidRPr="00531759">
              <w:rPr>
                <w:rFonts w:ascii="新細明體" w:hAnsi="新細明體" w:cs="新細明體" w:hint="eastAsia"/>
              </w:rPr>
              <w:t>Ⅱ</w:t>
            </w:r>
            <w:r w:rsidR="00427B16" w:rsidRPr="00531759">
              <w:rPr>
                <w:rFonts w:ascii="Times New Roman" w:eastAsia="標楷體" w:hAnsi="Times New Roman"/>
              </w:rPr>
              <w:t>-3</w:t>
            </w:r>
          </w:p>
          <w:p w14:paraId="27204B6A" w14:textId="77777777" w:rsidR="00427B16" w:rsidRPr="00531759" w:rsidRDefault="00427B16" w:rsidP="00427B16">
            <w:pPr>
              <w:snapToGrid w:val="0"/>
              <w:rPr>
                <w:rFonts w:ascii="Times New Roman" w:eastAsia="標楷體" w:hAnsi="Times New Roman"/>
              </w:rPr>
            </w:pPr>
            <w:r w:rsidRPr="00531759">
              <w:rPr>
                <w:rFonts w:ascii="Times New Roman" w:eastAsia="標楷體" w:hAnsi="Times New Roman"/>
              </w:rPr>
              <w:t>透過動手實作，享受以成品來表現自己構想的樂趣。</w:t>
            </w:r>
          </w:p>
        </w:tc>
        <w:tc>
          <w:tcPr>
            <w:tcW w:w="4104" w:type="dxa"/>
          </w:tcPr>
          <w:p w14:paraId="1CF9E03A" w14:textId="77777777" w:rsidR="00427B16" w:rsidRPr="00531759" w:rsidRDefault="00401A4D" w:rsidP="00427B16">
            <w:pPr>
              <w:snapToGrid w:val="0"/>
              <w:rPr>
                <w:rFonts w:ascii="Times New Roman" w:eastAsia="標楷體" w:hAnsi="Times New Roman"/>
              </w:rPr>
            </w:pPr>
            <w:r w:rsidRPr="00531759">
              <w:rPr>
                <w:rFonts w:ascii="Times New Roman" w:eastAsia="標楷體" w:hAnsi="Times New Roman"/>
              </w:rPr>
              <w:t>ai</w:t>
            </w:r>
            <w:r w:rsidR="00C575A4" w:rsidRPr="00531759">
              <w:rPr>
                <w:rFonts w:ascii="Times New Roman" w:eastAsia="標楷體" w:hAnsi="Times New Roman"/>
              </w:rPr>
              <w:t xml:space="preserve"> </w:t>
            </w:r>
            <w:r w:rsidR="00427B16" w:rsidRPr="00531759">
              <w:rPr>
                <w:rFonts w:ascii="Times New Roman" w:eastAsia="標楷體" w:hAnsi="Times New Roman"/>
              </w:rPr>
              <w:t>-</w:t>
            </w:r>
            <w:r w:rsidR="00427B16" w:rsidRPr="00531759">
              <w:rPr>
                <w:rFonts w:ascii="新細明體" w:hAnsi="新細明體" w:cs="新細明體" w:hint="eastAsia"/>
              </w:rPr>
              <w:t>Ⅲ</w:t>
            </w:r>
            <w:r w:rsidR="00427B16" w:rsidRPr="00531759">
              <w:rPr>
                <w:rFonts w:ascii="Times New Roman" w:eastAsia="標楷體" w:hAnsi="Times New Roman"/>
              </w:rPr>
              <w:t>-1</w:t>
            </w:r>
          </w:p>
          <w:p w14:paraId="391BC5D2" w14:textId="62ECAA41" w:rsidR="00427B16" w:rsidRPr="00531759" w:rsidRDefault="00427B16" w:rsidP="00427B16">
            <w:pPr>
              <w:snapToGrid w:val="0"/>
              <w:rPr>
                <w:rFonts w:ascii="Times New Roman" w:eastAsia="標楷體" w:hAnsi="Times New Roman"/>
              </w:rPr>
            </w:pPr>
            <w:r w:rsidRPr="00531759">
              <w:rPr>
                <w:rFonts w:ascii="Times New Roman" w:eastAsia="標楷體" w:hAnsi="Times New Roman"/>
              </w:rPr>
              <w:t>透過科學探索</w:t>
            </w:r>
            <w:r w:rsidR="00CE56B1">
              <w:rPr>
                <w:rFonts w:ascii="Times New Roman" w:eastAsia="標楷體" w:hAnsi="Times New Roman"/>
              </w:rPr>
              <w:t>了解</w:t>
            </w:r>
            <w:r w:rsidRPr="00531759">
              <w:rPr>
                <w:rFonts w:ascii="Times New Roman" w:eastAsia="標楷體" w:hAnsi="Times New Roman"/>
              </w:rPr>
              <w:t>現象發生的原因或機制，滿足好奇心。</w:t>
            </w:r>
          </w:p>
          <w:p w14:paraId="7980DE54" w14:textId="77777777" w:rsidR="00427B16" w:rsidRPr="00531759" w:rsidRDefault="00401A4D" w:rsidP="00427B16">
            <w:pPr>
              <w:snapToGrid w:val="0"/>
              <w:rPr>
                <w:rFonts w:ascii="Times New Roman" w:eastAsia="標楷體" w:hAnsi="Times New Roman"/>
              </w:rPr>
            </w:pPr>
            <w:r w:rsidRPr="00531759">
              <w:rPr>
                <w:rFonts w:ascii="Times New Roman" w:eastAsia="標楷體" w:hAnsi="Times New Roman"/>
              </w:rPr>
              <w:t>ai</w:t>
            </w:r>
            <w:r w:rsidR="00C575A4" w:rsidRPr="00531759">
              <w:rPr>
                <w:rFonts w:ascii="Times New Roman" w:eastAsia="標楷體" w:hAnsi="Times New Roman"/>
              </w:rPr>
              <w:t xml:space="preserve"> </w:t>
            </w:r>
            <w:r w:rsidR="00427B16" w:rsidRPr="00531759">
              <w:rPr>
                <w:rFonts w:ascii="Times New Roman" w:eastAsia="標楷體" w:hAnsi="Times New Roman"/>
              </w:rPr>
              <w:t>-</w:t>
            </w:r>
            <w:r w:rsidR="00427B16" w:rsidRPr="00531759">
              <w:rPr>
                <w:rFonts w:ascii="新細明體" w:hAnsi="新細明體" w:cs="新細明體" w:hint="eastAsia"/>
              </w:rPr>
              <w:t>Ⅲ</w:t>
            </w:r>
            <w:r w:rsidR="00427B16" w:rsidRPr="00531759">
              <w:rPr>
                <w:rFonts w:ascii="Times New Roman" w:eastAsia="標楷體" w:hAnsi="Times New Roman"/>
              </w:rPr>
              <w:t>-2</w:t>
            </w:r>
          </w:p>
          <w:p w14:paraId="5FDE42EF" w14:textId="77777777" w:rsidR="00427B16" w:rsidRPr="00531759" w:rsidRDefault="00427B16" w:rsidP="00427B16">
            <w:pPr>
              <w:snapToGrid w:val="0"/>
              <w:rPr>
                <w:rFonts w:ascii="Times New Roman" w:eastAsia="標楷體" w:hAnsi="Times New Roman"/>
              </w:rPr>
            </w:pPr>
            <w:r w:rsidRPr="00531759">
              <w:rPr>
                <w:rFonts w:ascii="Times New Roman" w:eastAsia="標楷體" w:hAnsi="Times New Roman"/>
              </w:rPr>
              <w:t>透過成功的科學探索經驗，感受自然科學學習的樂趣。</w:t>
            </w:r>
          </w:p>
          <w:p w14:paraId="6CBAC5EE" w14:textId="77777777" w:rsidR="00427B16" w:rsidRPr="00531759" w:rsidRDefault="00401A4D" w:rsidP="00427B16">
            <w:pPr>
              <w:snapToGrid w:val="0"/>
              <w:rPr>
                <w:rFonts w:ascii="Times New Roman" w:eastAsia="標楷體" w:hAnsi="Times New Roman"/>
              </w:rPr>
            </w:pPr>
            <w:r w:rsidRPr="00531759">
              <w:rPr>
                <w:rFonts w:ascii="Times New Roman" w:eastAsia="標楷體" w:hAnsi="Times New Roman"/>
              </w:rPr>
              <w:t>ai</w:t>
            </w:r>
            <w:r w:rsidR="00C575A4" w:rsidRPr="00531759">
              <w:rPr>
                <w:rFonts w:ascii="Times New Roman" w:eastAsia="標楷體" w:hAnsi="Times New Roman"/>
              </w:rPr>
              <w:t xml:space="preserve"> </w:t>
            </w:r>
            <w:r w:rsidR="00427B16" w:rsidRPr="00531759">
              <w:rPr>
                <w:rFonts w:ascii="Times New Roman" w:eastAsia="標楷體" w:hAnsi="Times New Roman"/>
              </w:rPr>
              <w:t>-</w:t>
            </w:r>
            <w:r w:rsidR="00427B16" w:rsidRPr="00531759">
              <w:rPr>
                <w:rFonts w:ascii="新細明體" w:hAnsi="新細明體" w:cs="新細明體" w:hint="eastAsia"/>
              </w:rPr>
              <w:t>Ⅲ</w:t>
            </w:r>
            <w:r w:rsidR="00427B16" w:rsidRPr="00531759">
              <w:rPr>
                <w:rFonts w:ascii="Times New Roman" w:eastAsia="標楷體" w:hAnsi="Times New Roman"/>
              </w:rPr>
              <w:t>-3</w:t>
            </w:r>
          </w:p>
          <w:p w14:paraId="54482602" w14:textId="77777777" w:rsidR="00427B16" w:rsidRPr="00531759" w:rsidRDefault="00427B16" w:rsidP="00427B16">
            <w:pPr>
              <w:snapToGrid w:val="0"/>
              <w:rPr>
                <w:rFonts w:ascii="Times New Roman" w:eastAsia="標楷體" w:hAnsi="Times New Roman"/>
              </w:rPr>
            </w:pPr>
            <w:r w:rsidRPr="00531759">
              <w:rPr>
                <w:rFonts w:ascii="Times New Roman" w:eastAsia="標楷體" w:hAnsi="Times New Roman"/>
              </w:rPr>
              <w:t>參與合作學習並與同儕有良好的互動經驗，享受學習科學的樂趣。</w:t>
            </w:r>
          </w:p>
        </w:tc>
      </w:tr>
      <w:tr w:rsidR="00186BC4" w:rsidRPr="00531759" w14:paraId="5ED0DE0F" w14:textId="77777777" w:rsidTr="00004AB2">
        <w:trPr>
          <w:trHeight w:val="1273"/>
        </w:trPr>
        <w:tc>
          <w:tcPr>
            <w:tcW w:w="1271" w:type="dxa"/>
            <w:vMerge/>
            <w:vAlign w:val="center"/>
          </w:tcPr>
          <w:p w14:paraId="2EF61CB1" w14:textId="77777777" w:rsidR="00427B16" w:rsidRPr="00531759" w:rsidRDefault="00427B16" w:rsidP="00EA0C4E">
            <w:pPr>
              <w:snapToGrid w:val="0"/>
              <w:jc w:val="center"/>
              <w:rPr>
                <w:rFonts w:ascii="Times New Roman" w:eastAsia="標楷體" w:hAnsi="Times New Roman"/>
              </w:rPr>
            </w:pPr>
          </w:p>
        </w:tc>
        <w:tc>
          <w:tcPr>
            <w:tcW w:w="1276" w:type="dxa"/>
          </w:tcPr>
          <w:p w14:paraId="32B77F41" w14:textId="77777777" w:rsidR="00427B16" w:rsidRPr="00531759" w:rsidRDefault="00427B16" w:rsidP="00004AB2">
            <w:pPr>
              <w:snapToGrid w:val="0"/>
              <w:jc w:val="center"/>
              <w:rPr>
                <w:rFonts w:ascii="Times New Roman" w:eastAsia="標楷體" w:hAnsi="Times New Roman"/>
              </w:rPr>
            </w:pPr>
            <w:r w:rsidRPr="00531759">
              <w:rPr>
                <w:rFonts w:ascii="Times New Roman" w:eastAsia="標楷體" w:hAnsi="Times New Roman"/>
              </w:rPr>
              <w:t>養成應用科學思考與探究</w:t>
            </w:r>
          </w:p>
          <w:p w14:paraId="4499A8FE" w14:textId="77777777" w:rsidR="00427B16" w:rsidRPr="00531759" w:rsidRDefault="00427B16" w:rsidP="00004AB2">
            <w:pPr>
              <w:snapToGrid w:val="0"/>
              <w:jc w:val="center"/>
              <w:rPr>
                <w:rFonts w:ascii="Times New Roman" w:eastAsia="標楷體" w:hAnsi="Times New Roman"/>
              </w:rPr>
            </w:pPr>
            <w:r w:rsidRPr="00531759">
              <w:rPr>
                <w:rFonts w:ascii="Times New Roman" w:eastAsia="標楷體" w:hAnsi="Times New Roman"/>
              </w:rPr>
              <w:t>的習慣</w:t>
            </w:r>
          </w:p>
          <w:p w14:paraId="55F503F2" w14:textId="77777777" w:rsidR="00427B16" w:rsidRPr="00531759" w:rsidRDefault="0059541A" w:rsidP="00004AB2">
            <w:pPr>
              <w:snapToGrid w:val="0"/>
              <w:jc w:val="center"/>
              <w:rPr>
                <w:rFonts w:ascii="Times New Roman" w:eastAsia="標楷體" w:hAnsi="Times New Roman"/>
              </w:rPr>
            </w:pPr>
            <w:r w:rsidRPr="00531759">
              <w:rPr>
                <w:rFonts w:ascii="Times New Roman" w:eastAsia="標楷體" w:hAnsi="Times New Roman"/>
              </w:rPr>
              <w:t>（</w:t>
            </w:r>
            <w:r w:rsidR="00401A4D" w:rsidRPr="00531759">
              <w:rPr>
                <w:rFonts w:ascii="Times New Roman" w:eastAsia="標楷體" w:hAnsi="Times New Roman"/>
              </w:rPr>
              <w:t>h</w:t>
            </w:r>
            <w:r w:rsidRPr="00531759">
              <w:rPr>
                <w:rFonts w:ascii="Times New Roman" w:eastAsia="標楷體" w:hAnsi="Times New Roman"/>
              </w:rPr>
              <w:t>）</w:t>
            </w:r>
          </w:p>
        </w:tc>
        <w:tc>
          <w:tcPr>
            <w:tcW w:w="2977" w:type="dxa"/>
          </w:tcPr>
          <w:p w14:paraId="33A5356E" w14:textId="77777777" w:rsidR="00427B16" w:rsidRPr="00531759" w:rsidRDefault="00401A4D" w:rsidP="00427B16">
            <w:pPr>
              <w:snapToGrid w:val="0"/>
              <w:rPr>
                <w:rFonts w:ascii="Times New Roman" w:eastAsia="標楷體" w:hAnsi="Times New Roman"/>
              </w:rPr>
            </w:pPr>
            <w:r w:rsidRPr="00531759">
              <w:rPr>
                <w:rFonts w:ascii="Times New Roman" w:eastAsia="標楷體" w:hAnsi="Times New Roman"/>
              </w:rPr>
              <w:t>ah</w:t>
            </w:r>
            <w:r w:rsidR="00427B16" w:rsidRPr="00531759">
              <w:rPr>
                <w:rFonts w:ascii="Times New Roman" w:eastAsia="標楷體" w:hAnsi="Times New Roman"/>
              </w:rPr>
              <w:t>-</w:t>
            </w:r>
            <w:r w:rsidR="00427B16" w:rsidRPr="00531759">
              <w:rPr>
                <w:rFonts w:ascii="新細明體" w:hAnsi="新細明體" w:cs="新細明體" w:hint="eastAsia"/>
              </w:rPr>
              <w:t>Ⅱ</w:t>
            </w:r>
            <w:r w:rsidR="00427B16" w:rsidRPr="00531759">
              <w:rPr>
                <w:rFonts w:ascii="Times New Roman" w:eastAsia="標楷體" w:hAnsi="Times New Roman"/>
              </w:rPr>
              <w:t>-1</w:t>
            </w:r>
          </w:p>
          <w:p w14:paraId="63FF809F" w14:textId="2C4C73AE" w:rsidR="00427B16" w:rsidRPr="00531759" w:rsidRDefault="00427B16" w:rsidP="00427B16">
            <w:pPr>
              <w:widowControl/>
              <w:snapToGrid w:val="0"/>
              <w:rPr>
                <w:rFonts w:ascii="Times New Roman" w:eastAsia="標楷體" w:hAnsi="Times New Roman"/>
              </w:rPr>
            </w:pPr>
            <w:r w:rsidRPr="00531759">
              <w:rPr>
                <w:rFonts w:ascii="Times New Roman" w:eastAsia="標楷體" w:hAnsi="Times New Roman"/>
              </w:rPr>
              <w:t>透過各種感官</w:t>
            </w:r>
            <w:r w:rsidR="00CE56B1">
              <w:rPr>
                <w:rFonts w:ascii="Times New Roman" w:eastAsia="標楷體" w:hAnsi="Times New Roman"/>
              </w:rPr>
              <w:t>了解</w:t>
            </w:r>
            <w:r w:rsidRPr="00531759">
              <w:rPr>
                <w:rFonts w:ascii="Times New Roman" w:eastAsia="標楷體" w:hAnsi="Times New Roman"/>
              </w:rPr>
              <w:t>生活週遭事物的屬性。</w:t>
            </w:r>
          </w:p>
          <w:p w14:paraId="5BF62E6C" w14:textId="77777777" w:rsidR="00427B16" w:rsidRPr="00531759" w:rsidRDefault="00401A4D" w:rsidP="00427B16">
            <w:pPr>
              <w:snapToGrid w:val="0"/>
              <w:rPr>
                <w:rFonts w:ascii="Times New Roman" w:eastAsia="標楷體" w:hAnsi="Times New Roman"/>
              </w:rPr>
            </w:pPr>
            <w:r w:rsidRPr="00531759">
              <w:rPr>
                <w:rFonts w:ascii="Times New Roman" w:eastAsia="標楷體" w:hAnsi="Times New Roman"/>
              </w:rPr>
              <w:t>ah</w:t>
            </w:r>
            <w:r w:rsidR="00C575A4" w:rsidRPr="00531759">
              <w:rPr>
                <w:rFonts w:ascii="Times New Roman" w:eastAsia="標楷體" w:hAnsi="Times New Roman"/>
              </w:rPr>
              <w:t xml:space="preserve"> </w:t>
            </w:r>
            <w:r w:rsidR="00427B16" w:rsidRPr="00531759">
              <w:rPr>
                <w:rFonts w:ascii="Times New Roman" w:eastAsia="標楷體" w:hAnsi="Times New Roman"/>
              </w:rPr>
              <w:t>-</w:t>
            </w:r>
            <w:r w:rsidR="00427B16" w:rsidRPr="00531759">
              <w:rPr>
                <w:rFonts w:ascii="新細明體" w:hAnsi="新細明體" w:cs="新細明體" w:hint="eastAsia"/>
              </w:rPr>
              <w:t>Ⅱ</w:t>
            </w:r>
            <w:r w:rsidR="00427B16" w:rsidRPr="00531759">
              <w:rPr>
                <w:rFonts w:ascii="Times New Roman" w:eastAsia="標楷體" w:hAnsi="Times New Roman"/>
              </w:rPr>
              <w:t>-2</w:t>
            </w:r>
          </w:p>
          <w:p w14:paraId="0E5FDD33" w14:textId="77777777" w:rsidR="00427B16" w:rsidRPr="00531759" w:rsidRDefault="00427B16" w:rsidP="00427B16">
            <w:pPr>
              <w:snapToGrid w:val="0"/>
              <w:rPr>
                <w:rFonts w:ascii="Times New Roman" w:eastAsia="標楷體" w:hAnsi="Times New Roman"/>
              </w:rPr>
            </w:pPr>
            <w:r w:rsidRPr="00531759">
              <w:rPr>
                <w:rFonts w:ascii="Times New Roman" w:eastAsia="標楷體" w:hAnsi="Times New Roman"/>
              </w:rPr>
              <w:t>透過有系統的分類與表達方式，與他人溝通自己的想法與發現。</w:t>
            </w:r>
          </w:p>
        </w:tc>
        <w:tc>
          <w:tcPr>
            <w:tcW w:w="4104" w:type="dxa"/>
          </w:tcPr>
          <w:p w14:paraId="0EB59997" w14:textId="77777777" w:rsidR="00427B16" w:rsidRPr="00531759" w:rsidRDefault="00401A4D" w:rsidP="00427B16">
            <w:pPr>
              <w:snapToGrid w:val="0"/>
              <w:rPr>
                <w:rFonts w:ascii="Times New Roman" w:eastAsia="標楷體" w:hAnsi="Times New Roman"/>
              </w:rPr>
            </w:pPr>
            <w:r w:rsidRPr="00531759">
              <w:rPr>
                <w:rFonts w:ascii="Times New Roman" w:eastAsia="標楷體" w:hAnsi="Times New Roman"/>
              </w:rPr>
              <w:t>ah</w:t>
            </w:r>
            <w:r w:rsidR="00C575A4" w:rsidRPr="00531759">
              <w:rPr>
                <w:rFonts w:ascii="Times New Roman" w:eastAsia="標楷體" w:hAnsi="Times New Roman"/>
              </w:rPr>
              <w:t xml:space="preserve"> </w:t>
            </w:r>
            <w:r w:rsidR="00427B16" w:rsidRPr="00531759">
              <w:rPr>
                <w:rFonts w:ascii="Times New Roman" w:eastAsia="標楷體" w:hAnsi="Times New Roman"/>
              </w:rPr>
              <w:t>-</w:t>
            </w:r>
            <w:r w:rsidR="00427B16" w:rsidRPr="00531759">
              <w:rPr>
                <w:rFonts w:ascii="新細明體" w:hAnsi="新細明體" w:cs="新細明體" w:hint="eastAsia"/>
              </w:rPr>
              <w:t>Ⅲ</w:t>
            </w:r>
            <w:r w:rsidR="00427B16" w:rsidRPr="00531759">
              <w:rPr>
                <w:rFonts w:ascii="Times New Roman" w:eastAsia="標楷體" w:hAnsi="Times New Roman"/>
              </w:rPr>
              <w:t>-1</w:t>
            </w:r>
          </w:p>
          <w:p w14:paraId="67D1E1D6" w14:textId="77777777" w:rsidR="00427B16" w:rsidRPr="00531759" w:rsidRDefault="00427B16" w:rsidP="00427B16">
            <w:pPr>
              <w:widowControl/>
              <w:snapToGrid w:val="0"/>
              <w:rPr>
                <w:rFonts w:ascii="Times New Roman" w:eastAsia="標楷體" w:hAnsi="Times New Roman"/>
              </w:rPr>
            </w:pPr>
            <w:r w:rsidRPr="00531759">
              <w:rPr>
                <w:rFonts w:ascii="Times New Roman" w:eastAsia="標楷體" w:hAnsi="Times New Roman"/>
              </w:rPr>
              <w:t>利用科學知識理解日常生活觀察到的現象。</w:t>
            </w:r>
          </w:p>
          <w:p w14:paraId="79D1C07B" w14:textId="77777777" w:rsidR="00427B16" w:rsidRPr="00531759" w:rsidRDefault="00401A4D" w:rsidP="00427B16">
            <w:pPr>
              <w:snapToGrid w:val="0"/>
              <w:rPr>
                <w:rFonts w:ascii="Times New Roman" w:eastAsia="標楷體" w:hAnsi="Times New Roman"/>
              </w:rPr>
            </w:pPr>
            <w:r w:rsidRPr="00531759">
              <w:rPr>
                <w:rFonts w:ascii="Times New Roman" w:eastAsia="標楷體" w:hAnsi="Times New Roman"/>
              </w:rPr>
              <w:t>ah</w:t>
            </w:r>
            <w:r w:rsidR="00C575A4" w:rsidRPr="00531759">
              <w:rPr>
                <w:rFonts w:ascii="Times New Roman" w:eastAsia="標楷體" w:hAnsi="Times New Roman"/>
              </w:rPr>
              <w:t xml:space="preserve"> </w:t>
            </w:r>
            <w:r w:rsidR="00427B16" w:rsidRPr="00531759">
              <w:rPr>
                <w:rFonts w:ascii="Times New Roman" w:eastAsia="標楷體" w:hAnsi="Times New Roman"/>
              </w:rPr>
              <w:t>-</w:t>
            </w:r>
            <w:r w:rsidR="00427B16" w:rsidRPr="00531759">
              <w:rPr>
                <w:rFonts w:ascii="新細明體" w:hAnsi="新細明體" w:cs="新細明體" w:hint="eastAsia"/>
              </w:rPr>
              <w:t>Ⅲ</w:t>
            </w:r>
            <w:r w:rsidR="00427B16" w:rsidRPr="00531759">
              <w:rPr>
                <w:rFonts w:ascii="Times New Roman" w:eastAsia="標楷體" w:hAnsi="Times New Roman"/>
              </w:rPr>
              <w:t>-2</w:t>
            </w:r>
          </w:p>
          <w:p w14:paraId="7ED2248B" w14:textId="77777777" w:rsidR="00427B16" w:rsidRPr="00531759" w:rsidRDefault="00427B16" w:rsidP="00427B16">
            <w:pPr>
              <w:snapToGrid w:val="0"/>
              <w:rPr>
                <w:rFonts w:ascii="Times New Roman" w:eastAsia="標楷體" w:hAnsi="Times New Roman"/>
              </w:rPr>
            </w:pPr>
            <w:r w:rsidRPr="00531759">
              <w:rPr>
                <w:rFonts w:ascii="Times New Roman" w:eastAsia="標楷體" w:hAnsi="Times New Roman"/>
              </w:rPr>
              <w:t>透過科學探究活動解決一部分生活週遭的問題。</w:t>
            </w:r>
          </w:p>
        </w:tc>
      </w:tr>
      <w:tr w:rsidR="00186BC4" w:rsidRPr="00531759" w14:paraId="2DB9C0B3" w14:textId="77777777" w:rsidTr="00004AB2">
        <w:trPr>
          <w:trHeight w:val="1273"/>
        </w:trPr>
        <w:tc>
          <w:tcPr>
            <w:tcW w:w="1271" w:type="dxa"/>
            <w:vMerge/>
            <w:tcBorders>
              <w:bottom w:val="single" w:sz="4" w:space="0" w:color="auto"/>
            </w:tcBorders>
            <w:vAlign w:val="center"/>
          </w:tcPr>
          <w:p w14:paraId="0DE3BF24" w14:textId="77777777" w:rsidR="00427B16" w:rsidRPr="00531759" w:rsidRDefault="00427B16" w:rsidP="00EA0C4E">
            <w:pPr>
              <w:snapToGrid w:val="0"/>
              <w:jc w:val="center"/>
              <w:rPr>
                <w:rFonts w:ascii="Times New Roman" w:eastAsia="標楷體" w:hAnsi="Times New Roman"/>
              </w:rPr>
            </w:pPr>
          </w:p>
        </w:tc>
        <w:tc>
          <w:tcPr>
            <w:tcW w:w="1276" w:type="dxa"/>
            <w:tcBorders>
              <w:bottom w:val="single" w:sz="4" w:space="0" w:color="auto"/>
            </w:tcBorders>
          </w:tcPr>
          <w:p w14:paraId="75288BCF" w14:textId="77777777" w:rsidR="00427B16" w:rsidRPr="00531759" w:rsidRDefault="00427B16" w:rsidP="00004AB2">
            <w:pPr>
              <w:snapToGrid w:val="0"/>
              <w:jc w:val="center"/>
              <w:rPr>
                <w:rFonts w:ascii="Times New Roman" w:eastAsia="標楷體" w:hAnsi="Times New Roman"/>
              </w:rPr>
            </w:pPr>
            <w:r w:rsidRPr="00531759">
              <w:rPr>
                <w:rFonts w:ascii="Times New Roman" w:eastAsia="標楷體" w:hAnsi="Times New Roman"/>
              </w:rPr>
              <w:t>認識</w:t>
            </w:r>
          </w:p>
          <w:p w14:paraId="2F888C32" w14:textId="77777777" w:rsidR="00427B16" w:rsidRPr="00531759" w:rsidRDefault="00427B16" w:rsidP="00004AB2">
            <w:pPr>
              <w:snapToGrid w:val="0"/>
              <w:jc w:val="center"/>
              <w:rPr>
                <w:rFonts w:ascii="Times New Roman" w:eastAsia="標楷體" w:hAnsi="Times New Roman"/>
              </w:rPr>
            </w:pPr>
            <w:r w:rsidRPr="00531759">
              <w:rPr>
                <w:rFonts w:ascii="Times New Roman" w:eastAsia="標楷體" w:hAnsi="Times New Roman"/>
              </w:rPr>
              <w:t>科學本質</w:t>
            </w:r>
          </w:p>
          <w:p w14:paraId="247727B8" w14:textId="77777777" w:rsidR="00427B16" w:rsidRDefault="0059541A" w:rsidP="00004AB2">
            <w:pPr>
              <w:snapToGrid w:val="0"/>
              <w:jc w:val="center"/>
              <w:rPr>
                <w:rFonts w:ascii="Times New Roman" w:eastAsia="標楷體" w:hAnsi="Times New Roman"/>
              </w:rPr>
            </w:pPr>
            <w:r w:rsidRPr="00531759">
              <w:rPr>
                <w:rFonts w:ascii="Times New Roman" w:eastAsia="標楷體" w:hAnsi="Times New Roman"/>
              </w:rPr>
              <w:t>（</w:t>
            </w:r>
            <w:r w:rsidR="00401A4D" w:rsidRPr="00531759">
              <w:rPr>
                <w:rFonts w:ascii="Times New Roman" w:eastAsia="標楷體" w:hAnsi="Times New Roman"/>
              </w:rPr>
              <w:t>n</w:t>
            </w:r>
            <w:r w:rsidRPr="00531759">
              <w:rPr>
                <w:rFonts w:ascii="Times New Roman" w:eastAsia="標楷體" w:hAnsi="Times New Roman"/>
              </w:rPr>
              <w:t>）</w:t>
            </w:r>
          </w:p>
          <w:p w14:paraId="0A3B7140" w14:textId="77777777" w:rsidR="00004AB2" w:rsidRDefault="00004AB2" w:rsidP="00004AB2">
            <w:pPr>
              <w:snapToGrid w:val="0"/>
              <w:jc w:val="center"/>
              <w:rPr>
                <w:rFonts w:ascii="Times New Roman" w:eastAsia="標楷體" w:hAnsi="Times New Roman"/>
              </w:rPr>
            </w:pPr>
          </w:p>
          <w:p w14:paraId="25744898" w14:textId="77777777" w:rsidR="00004AB2" w:rsidRDefault="00004AB2" w:rsidP="00004AB2">
            <w:pPr>
              <w:snapToGrid w:val="0"/>
              <w:jc w:val="center"/>
              <w:rPr>
                <w:rFonts w:ascii="Times New Roman" w:eastAsia="標楷體" w:hAnsi="Times New Roman"/>
              </w:rPr>
            </w:pPr>
          </w:p>
          <w:p w14:paraId="7911A65D" w14:textId="77777777" w:rsidR="00004AB2" w:rsidRPr="00531759" w:rsidRDefault="00004AB2" w:rsidP="00004AB2">
            <w:pPr>
              <w:snapToGrid w:val="0"/>
              <w:jc w:val="center"/>
              <w:rPr>
                <w:rFonts w:ascii="Times New Roman" w:eastAsia="標楷體" w:hAnsi="Times New Roman"/>
              </w:rPr>
            </w:pPr>
            <w:r w:rsidRPr="00531759">
              <w:rPr>
                <w:rFonts w:ascii="Times New Roman" w:eastAsia="標楷體" w:hAnsi="Times New Roman"/>
              </w:rPr>
              <w:t>認識</w:t>
            </w:r>
          </w:p>
          <w:p w14:paraId="35283200" w14:textId="77777777" w:rsidR="00004AB2" w:rsidRPr="00531759" w:rsidRDefault="00004AB2" w:rsidP="00004AB2">
            <w:pPr>
              <w:snapToGrid w:val="0"/>
              <w:jc w:val="center"/>
              <w:rPr>
                <w:rFonts w:ascii="Times New Roman" w:eastAsia="標楷體" w:hAnsi="Times New Roman"/>
              </w:rPr>
            </w:pPr>
            <w:r w:rsidRPr="00531759">
              <w:rPr>
                <w:rFonts w:ascii="Times New Roman" w:eastAsia="標楷體" w:hAnsi="Times New Roman"/>
              </w:rPr>
              <w:t>科學本質</w:t>
            </w:r>
          </w:p>
          <w:p w14:paraId="6212F959" w14:textId="77777777" w:rsidR="00004AB2" w:rsidRPr="00531759" w:rsidRDefault="00004AB2" w:rsidP="00004AB2">
            <w:pPr>
              <w:snapToGrid w:val="0"/>
              <w:jc w:val="center"/>
              <w:rPr>
                <w:rFonts w:ascii="Times New Roman" w:eastAsia="標楷體" w:hAnsi="Times New Roman"/>
              </w:rPr>
            </w:pPr>
            <w:r w:rsidRPr="00531759">
              <w:rPr>
                <w:rFonts w:ascii="Times New Roman" w:eastAsia="標楷體" w:hAnsi="Times New Roman"/>
              </w:rPr>
              <w:t>（</w:t>
            </w:r>
            <w:r w:rsidRPr="00531759">
              <w:rPr>
                <w:rFonts w:ascii="Times New Roman" w:eastAsia="標楷體" w:hAnsi="Times New Roman"/>
              </w:rPr>
              <w:t>n</w:t>
            </w:r>
            <w:r w:rsidRPr="00531759">
              <w:rPr>
                <w:rFonts w:ascii="Times New Roman" w:eastAsia="標楷體" w:hAnsi="Times New Roman"/>
              </w:rPr>
              <w:t>）</w:t>
            </w:r>
          </w:p>
        </w:tc>
        <w:tc>
          <w:tcPr>
            <w:tcW w:w="2977" w:type="dxa"/>
            <w:tcBorders>
              <w:bottom w:val="single" w:sz="4" w:space="0" w:color="auto"/>
            </w:tcBorders>
          </w:tcPr>
          <w:p w14:paraId="0CF4B2E3" w14:textId="77777777" w:rsidR="00427B16" w:rsidRPr="00531759" w:rsidRDefault="00401A4D" w:rsidP="00427B16">
            <w:pPr>
              <w:snapToGrid w:val="0"/>
              <w:rPr>
                <w:rFonts w:ascii="Times New Roman" w:eastAsia="標楷體" w:hAnsi="Times New Roman"/>
              </w:rPr>
            </w:pPr>
            <w:r w:rsidRPr="00531759">
              <w:rPr>
                <w:rFonts w:ascii="Times New Roman" w:eastAsia="標楷體" w:hAnsi="Times New Roman"/>
              </w:rPr>
              <w:t>an</w:t>
            </w:r>
            <w:r w:rsidR="00427B16" w:rsidRPr="00531759">
              <w:rPr>
                <w:rFonts w:ascii="Times New Roman" w:eastAsia="標楷體" w:hAnsi="Times New Roman"/>
              </w:rPr>
              <w:t>-</w:t>
            </w:r>
            <w:r w:rsidR="00427B16" w:rsidRPr="00531759">
              <w:rPr>
                <w:rFonts w:ascii="新細明體" w:hAnsi="新細明體" w:cs="新細明體" w:hint="eastAsia"/>
              </w:rPr>
              <w:t>Ⅱ</w:t>
            </w:r>
            <w:r w:rsidR="00427B16" w:rsidRPr="00531759">
              <w:rPr>
                <w:rFonts w:ascii="Times New Roman" w:eastAsia="標楷體" w:hAnsi="Times New Roman"/>
              </w:rPr>
              <w:t>-1</w:t>
            </w:r>
          </w:p>
          <w:p w14:paraId="227F62FE" w14:textId="77777777" w:rsidR="00427B16" w:rsidRPr="00531759" w:rsidRDefault="00427B16" w:rsidP="00427B16">
            <w:pPr>
              <w:snapToGrid w:val="0"/>
              <w:rPr>
                <w:rFonts w:ascii="Times New Roman" w:eastAsia="標楷體" w:hAnsi="Times New Roman"/>
              </w:rPr>
            </w:pPr>
            <w:r w:rsidRPr="00531759">
              <w:rPr>
                <w:rFonts w:ascii="Times New Roman" w:eastAsia="標楷體" w:hAnsi="Times New Roman"/>
              </w:rPr>
              <w:t>體會科學的探索都是由問題開始。</w:t>
            </w:r>
          </w:p>
          <w:p w14:paraId="0C056A6A" w14:textId="77777777" w:rsidR="00427B16" w:rsidRPr="00531759" w:rsidRDefault="00401A4D" w:rsidP="00427B16">
            <w:pPr>
              <w:snapToGrid w:val="0"/>
              <w:rPr>
                <w:rFonts w:ascii="Times New Roman" w:eastAsia="標楷體" w:hAnsi="Times New Roman"/>
              </w:rPr>
            </w:pPr>
            <w:r w:rsidRPr="00531759">
              <w:rPr>
                <w:rFonts w:ascii="Times New Roman" w:eastAsia="標楷體" w:hAnsi="Times New Roman"/>
              </w:rPr>
              <w:t>an</w:t>
            </w:r>
            <w:r w:rsidR="00C575A4" w:rsidRPr="00531759">
              <w:rPr>
                <w:rFonts w:ascii="Times New Roman" w:eastAsia="標楷體" w:hAnsi="Times New Roman"/>
              </w:rPr>
              <w:t xml:space="preserve"> </w:t>
            </w:r>
            <w:r w:rsidR="00427B16" w:rsidRPr="00531759">
              <w:rPr>
                <w:rFonts w:ascii="Times New Roman" w:eastAsia="標楷體" w:hAnsi="Times New Roman"/>
              </w:rPr>
              <w:t>-</w:t>
            </w:r>
            <w:r w:rsidR="00427B16" w:rsidRPr="00531759">
              <w:rPr>
                <w:rFonts w:ascii="新細明體" w:hAnsi="新細明體" w:cs="新細明體" w:hint="eastAsia"/>
              </w:rPr>
              <w:t>Ⅱ</w:t>
            </w:r>
            <w:r w:rsidR="00427B16" w:rsidRPr="00531759">
              <w:rPr>
                <w:rFonts w:ascii="Times New Roman" w:eastAsia="標楷體" w:hAnsi="Times New Roman"/>
              </w:rPr>
              <w:t>-2</w:t>
            </w:r>
          </w:p>
          <w:p w14:paraId="46D02A91" w14:textId="77777777" w:rsidR="00427B16" w:rsidRPr="00531759" w:rsidRDefault="00427B16" w:rsidP="00427B16">
            <w:pPr>
              <w:snapToGrid w:val="0"/>
              <w:rPr>
                <w:rFonts w:ascii="Times New Roman" w:eastAsia="標楷體" w:hAnsi="Times New Roman"/>
              </w:rPr>
            </w:pPr>
            <w:r w:rsidRPr="00531759">
              <w:rPr>
                <w:rFonts w:ascii="Times New Roman" w:eastAsia="標楷體" w:hAnsi="Times New Roman"/>
              </w:rPr>
              <w:t>察覺科學家們是利用不同的方式探索自然與物質世界的形式與規律。</w:t>
            </w:r>
          </w:p>
          <w:p w14:paraId="3AFDD026" w14:textId="77777777" w:rsidR="00427B16" w:rsidRPr="00531759" w:rsidRDefault="00401A4D" w:rsidP="00427B16">
            <w:pPr>
              <w:snapToGrid w:val="0"/>
              <w:rPr>
                <w:rFonts w:ascii="Times New Roman" w:eastAsia="標楷體" w:hAnsi="Times New Roman"/>
              </w:rPr>
            </w:pPr>
            <w:r w:rsidRPr="00531759">
              <w:rPr>
                <w:rFonts w:ascii="Times New Roman" w:eastAsia="標楷體" w:hAnsi="Times New Roman"/>
              </w:rPr>
              <w:t>an</w:t>
            </w:r>
            <w:r w:rsidR="00C575A4" w:rsidRPr="00531759">
              <w:rPr>
                <w:rFonts w:ascii="Times New Roman" w:eastAsia="標楷體" w:hAnsi="Times New Roman"/>
              </w:rPr>
              <w:t xml:space="preserve"> </w:t>
            </w:r>
            <w:r w:rsidR="00427B16" w:rsidRPr="00531759">
              <w:rPr>
                <w:rFonts w:ascii="Times New Roman" w:eastAsia="標楷體" w:hAnsi="Times New Roman"/>
              </w:rPr>
              <w:t>-</w:t>
            </w:r>
            <w:r w:rsidR="00427B16" w:rsidRPr="00531759">
              <w:rPr>
                <w:rFonts w:ascii="新細明體" w:hAnsi="新細明體" w:cs="新細明體" w:hint="eastAsia"/>
              </w:rPr>
              <w:t>Ⅱ</w:t>
            </w:r>
            <w:r w:rsidR="00427B16" w:rsidRPr="00531759">
              <w:rPr>
                <w:rFonts w:ascii="Times New Roman" w:eastAsia="標楷體" w:hAnsi="Times New Roman"/>
              </w:rPr>
              <w:t>-3</w:t>
            </w:r>
          </w:p>
          <w:p w14:paraId="3627029E" w14:textId="77777777" w:rsidR="00427B16" w:rsidRPr="00531759" w:rsidRDefault="00427B16" w:rsidP="00427B16">
            <w:pPr>
              <w:snapToGrid w:val="0"/>
              <w:rPr>
                <w:rFonts w:ascii="Times New Roman" w:eastAsia="標楷體" w:hAnsi="Times New Roman"/>
              </w:rPr>
            </w:pPr>
            <w:r w:rsidRPr="00531759">
              <w:rPr>
                <w:rFonts w:ascii="Times New Roman" w:eastAsia="標楷體" w:hAnsi="Times New Roman"/>
              </w:rPr>
              <w:t>發覺創造和想像是科學的重要元素。</w:t>
            </w:r>
          </w:p>
        </w:tc>
        <w:tc>
          <w:tcPr>
            <w:tcW w:w="4104" w:type="dxa"/>
            <w:tcBorders>
              <w:bottom w:val="single" w:sz="4" w:space="0" w:color="auto"/>
            </w:tcBorders>
          </w:tcPr>
          <w:p w14:paraId="119C45D0" w14:textId="77777777" w:rsidR="00427B16" w:rsidRPr="00531759" w:rsidRDefault="00401A4D" w:rsidP="00427B16">
            <w:pPr>
              <w:snapToGrid w:val="0"/>
              <w:rPr>
                <w:rFonts w:ascii="Times New Roman" w:eastAsia="標楷體" w:hAnsi="Times New Roman"/>
              </w:rPr>
            </w:pPr>
            <w:r w:rsidRPr="00531759">
              <w:rPr>
                <w:rFonts w:ascii="Times New Roman" w:eastAsia="標楷體" w:hAnsi="Times New Roman"/>
              </w:rPr>
              <w:t>an</w:t>
            </w:r>
            <w:r w:rsidR="00C575A4" w:rsidRPr="00531759">
              <w:rPr>
                <w:rFonts w:ascii="Times New Roman" w:eastAsia="標楷體" w:hAnsi="Times New Roman"/>
              </w:rPr>
              <w:t xml:space="preserve"> </w:t>
            </w:r>
            <w:r w:rsidR="00427B16" w:rsidRPr="00531759">
              <w:rPr>
                <w:rFonts w:ascii="Times New Roman" w:eastAsia="標楷體" w:hAnsi="Times New Roman"/>
              </w:rPr>
              <w:t>-</w:t>
            </w:r>
            <w:r w:rsidR="00427B16" w:rsidRPr="00531759">
              <w:rPr>
                <w:rFonts w:ascii="新細明體" w:hAnsi="新細明體" w:cs="新細明體" w:hint="eastAsia"/>
              </w:rPr>
              <w:t>Ⅲ</w:t>
            </w:r>
            <w:r w:rsidR="00427B16" w:rsidRPr="00531759">
              <w:rPr>
                <w:rFonts w:ascii="Times New Roman" w:eastAsia="標楷體" w:hAnsi="Times New Roman"/>
              </w:rPr>
              <w:t>-1</w:t>
            </w:r>
          </w:p>
          <w:p w14:paraId="332EEAF2" w14:textId="0BFE9B8D" w:rsidR="00427B16" w:rsidRPr="00531759" w:rsidRDefault="00427B16" w:rsidP="00427B16">
            <w:pPr>
              <w:snapToGrid w:val="0"/>
              <w:rPr>
                <w:rFonts w:ascii="Times New Roman" w:eastAsia="標楷體" w:hAnsi="Times New Roman"/>
              </w:rPr>
            </w:pPr>
            <w:r w:rsidRPr="00531759">
              <w:rPr>
                <w:rFonts w:ascii="Times New Roman" w:eastAsia="標楷體" w:hAnsi="Times New Roman"/>
              </w:rPr>
              <w:t>透過科學探究活動，</w:t>
            </w:r>
            <w:r w:rsidR="00CE56B1">
              <w:rPr>
                <w:rFonts w:ascii="Times New Roman" w:eastAsia="標楷體" w:hAnsi="Times New Roman"/>
              </w:rPr>
              <w:t>了解</w:t>
            </w:r>
            <w:r w:rsidRPr="00531759">
              <w:rPr>
                <w:rFonts w:ascii="Times New Roman" w:eastAsia="標楷體" w:hAnsi="Times New Roman"/>
              </w:rPr>
              <w:t>科學知識的基礎是來自於真實的經驗和證據。</w:t>
            </w:r>
          </w:p>
          <w:p w14:paraId="29F80A1A" w14:textId="77777777" w:rsidR="00427B16" w:rsidRPr="00531759" w:rsidRDefault="00401A4D" w:rsidP="00427B16">
            <w:pPr>
              <w:snapToGrid w:val="0"/>
              <w:rPr>
                <w:rFonts w:ascii="Times New Roman" w:eastAsia="標楷體" w:hAnsi="Times New Roman"/>
              </w:rPr>
            </w:pPr>
            <w:r w:rsidRPr="00531759">
              <w:rPr>
                <w:rFonts w:ascii="Times New Roman" w:eastAsia="標楷體" w:hAnsi="Times New Roman"/>
              </w:rPr>
              <w:t>an</w:t>
            </w:r>
            <w:r w:rsidR="00C575A4" w:rsidRPr="00531759">
              <w:rPr>
                <w:rFonts w:ascii="Times New Roman" w:eastAsia="標楷體" w:hAnsi="Times New Roman"/>
              </w:rPr>
              <w:t xml:space="preserve"> </w:t>
            </w:r>
            <w:r w:rsidR="00427B16" w:rsidRPr="00531759">
              <w:rPr>
                <w:rFonts w:ascii="Times New Roman" w:eastAsia="標楷體" w:hAnsi="Times New Roman"/>
              </w:rPr>
              <w:t>-</w:t>
            </w:r>
            <w:r w:rsidR="00427B16" w:rsidRPr="00531759">
              <w:rPr>
                <w:rFonts w:ascii="新細明體" w:hAnsi="新細明體" w:cs="新細明體" w:hint="eastAsia"/>
              </w:rPr>
              <w:t>Ⅲ</w:t>
            </w:r>
            <w:r w:rsidR="00427B16" w:rsidRPr="00531759">
              <w:rPr>
                <w:rFonts w:ascii="Times New Roman" w:eastAsia="標楷體" w:hAnsi="Times New Roman"/>
              </w:rPr>
              <w:t>-2</w:t>
            </w:r>
          </w:p>
          <w:p w14:paraId="2BA84629" w14:textId="77777777" w:rsidR="00427B16" w:rsidRPr="00531759" w:rsidRDefault="00427B16" w:rsidP="00427B16">
            <w:pPr>
              <w:snapToGrid w:val="0"/>
              <w:rPr>
                <w:rFonts w:ascii="Times New Roman" w:eastAsia="標楷體" w:hAnsi="Times New Roman"/>
              </w:rPr>
            </w:pPr>
            <w:r w:rsidRPr="00531759">
              <w:rPr>
                <w:rFonts w:ascii="Times New Roman" w:eastAsia="標楷體" w:hAnsi="Times New Roman"/>
              </w:rPr>
              <w:t>發覺許多科學的主張與結論會隨著新證據的出現而改變。</w:t>
            </w:r>
          </w:p>
          <w:p w14:paraId="71986E01" w14:textId="77777777" w:rsidR="00427B16" w:rsidRPr="00531759" w:rsidRDefault="00401A4D" w:rsidP="00427B16">
            <w:pPr>
              <w:snapToGrid w:val="0"/>
              <w:rPr>
                <w:rFonts w:ascii="Times New Roman" w:eastAsia="標楷體" w:hAnsi="Times New Roman"/>
              </w:rPr>
            </w:pPr>
            <w:r w:rsidRPr="00531759">
              <w:rPr>
                <w:rFonts w:ascii="Times New Roman" w:eastAsia="標楷體" w:hAnsi="Times New Roman"/>
              </w:rPr>
              <w:t>an</w:t>
            </w:r>
            <w:r w:rsidR="00C575A4" w:rsidRPr="00531759">
              <w:rPr>
                <w:rFonts w:ascii="Times New Roman" w:eastAsia="標楷體" w:hAnsi="Times New Roman"/>
              </w:rPr>
              <w:t xml:space="preserve"> </w:t>
            </w:r>
            <w:r w:rsidR="00427B16" w:rsidRPr="00531759">
              <w:rPr>
                <w:rFonts w:ascii="Times New Roman" w:eastAsia="標楷體" w:hAnsi="Times New Roman"/>
              </w:rPr>
              <w:t>-</w:t>
            </w:r>
            <w:r w:rsidR="00427B16" w:rsidRPr="00531759">
              <w:rPr>
                <w:rFonts w:ascii="新細明體" w:hAnsi="新細明體" w:cs="新細明體" w:hint="eastAsia"/>
              </w:rPr>
              <w:t>Ⅲ</w:t>
            </w:r>
            <w:r w:rsidR="00427B16" w:rsidRPr="00531759">
              <w:rPr>
                <w:rFonts w:ascii="Times New Roman" w:eastAsia="標楷體" w:hAnsi="Times New Roman"/>
              </w:rPr>
              <w:t>-3</w:t>
            </w:r>
          </w:p>
          <w:p w14:paraId="7FC117C4" w14:textId="77777777" w:rsidR="00427B16" w:rsidRPr="00531759" w:rsidRDefault="00427B16" w:rsidP="00427B16">
            <w:pPr>
              <w:snapToGrid w:val="0"/>
              <w:rPr>
                <w:rFonts w:ascii="Times New Roman" w:eastAsia="標楷體" w:hAnsi="Times New Roman"/>
              </w:rPr>
            </w:pPr>
            <w:r w:rsidRPr="00531759">
              <w:rPr>
                <w:rFonts w:ascii="Times New Roman" w:eastAsia="標楷體" w:hAnsi="Times New Roman"/>
              </w:rPr>
              <w:t>不論性別、背景、種族，人人都可成為科學家。</w:t>
            </w:r>
          </w:p>
        </w:tc>
      </w:tr>
    </w:tbl>
    <w:p w14:paraId="4A226EAA" w14:textId="77777777" w:rsidR="0042298A" w:rsidRPr="00F85179" w:rsidRDefault="0042298A" w:rsidP="00F85179">
      <w:pPr>
        <w:tabs>
          <w:tab w:val="left" w:pos="709"/>
        </w:tabs>
        <w:spacing w:line="420" w:lineRule="exact"/>
        <w:jc w:val="both"/>
        <w:outlineLvl w:val="1"/>
        <w:rPr>
          <w:rFonts w:eastAsia="標楷體"/>
          <w:b/>
          <w:kern w:val="0"/>
        </w:rPr>
      </w:pPr>
      <w:bookmarkStart w:id="19" w:name="_Toc418850374"/>
      <w:bookmarkStart w:id="20" w:name="_Toc492906067"/>
      <w:r w:rsidRPr="00F85179">
        <w:rPr>
          <w:rFonts w:eastAsia="標楷體"/>
          <w:b/>
          <w:kern w:val="0"/>
        </w:rPr>
        <w:t>（二）學習內容</w:t>
      </w:r>
      <w:bookmarkEnd w:id="19"/>
      <w:bookmarkEnd w:id="20"/>
    </w:p>
    <w:p w14:paraId="25FC4F38" w14:textId="77777777" w:rsidR="00FE5072" w:rsidRPr="0022019E" w:rsidRDefault="00FE5072" w:rsidP="0067684D">
      <w:pPr>
        <w:tabs>
          <w:tab w:val="left" w:pos="709"/>
        </w:tabs>
        <w:spacing w:afterLines="20" w:after="72" w:line="420" w:lineRule="exact"/>
        <w:ind w:leftChars="118" w:left="475" w:hangingChars="80" w:hanging="192"/>
        <w:jc w:val="both"/>
        <w:rPr>
          <w:rFonts w:eastAsia="標楷體"/>
          <w:shd w:val="clear" w:color="auto" w:fill="FFFFFF" w:themeFill="background1"/>
        </w:rPr>
      </w:pPr>
      <w:r w:rsidRPr="0022019E">
        <w:rPr>
          <w:rFonts w:eastAsia="標楷體"/>
          <w:shd w:val="clear" w:color="auto" w:fill="FFFFFF" w:themeFill="background1"/>
        </w:rPr>
        <w:t>1.</w:t>
      </w:r>
      <w:r w:rsidRPr="0022019E">
        <w:rPr>
          <w:rFonts w:eastAsia="標楷體"/>
          <w:shd w:val="clear" w:color="auto" w:fill="FFFFFF" w:themeFill="background1"/>
        </w:rPr>
        <w:t>自然界的組成與特性</w:t>
      </w:r>
    </w:p>
    <w:tbl>
      <w:tblPr>
        <w:tblStyle w:val="af7"/>
        <w:tblW w:w="0" w:type="auto"/>
        <w:tblLook w:val="04A0" w:firstRow="1" w:lastRow="0" w:firstColumn="1" w:lastColumn="0" w:noHBand="0" w:noVBand="1"/>
      </w:tblPr>
      <w:tblGrid>
        <w:gridCol w:w="1555"/>
        <w:gridCol w:w="4036"/>
        <w:gridCol w:w="4037"/>
      </w:tblGrid>
      <w:tr w:rsidR="00186BC4" w:rsidRPr="00531759" w14:paraId="200850CE" w14:textId="77777777" w:rsidTr="00D0513B">
        <w:trPr>
          <w:tblHeader/>
        </w:trPr>
        <w:tc>
          <w:tcPr>
            <w:tcW w:w="9628" w:type="dxa"/>
            <w:gridSpan w:val="3"/>
            <w:shd w:val="clear" w:color="auto" w:fill="D9D9D9" w:themeFill="background1" w:themeFillShade="D9"/>
            <w:vAlign w:val="center"/>
          </w:tcPr>
          <w:p w14:paraId="5B77DA8E" w14:textId="77777777" w:rsidR="00FE5072" w:rsidRPr="00531759" w:rsidRDefault="00FE5072" w:rsidP="00D0513B">
            <w:pPr>
              <w:snapToGrid w:val="0"/>
              <w:jc w:val="center"/>
              <w:rPr>
                <w:rFonts w:ascii="Times New Roman" w:eastAsia="標楷體" w:hAnsi="Times New Roman"/>
                <w:b/>
              </w:rPr>
            </w:pPr>
            <w:r w:rsidRPr="00531759">
              <w:rPr>
                <w:rFonts w:ascii="Times New Roman" w:eastAsia="標楷體" w:hAnsi="Times New Roman"/>
                <w:b/>
              </w:rPr>
              <w:t>課題</w:t>
            </w:r>
            <w:r w:rsidR="003B0499" w:rsidRPr="00531759">
              <w:rPr>
                <w:rFonts w:ascii="Times New Roman" w:eastAsia="標楷體" w:hAnsi="Times New Roman"/>
                <w:b/>
              </w:rPr>
              <w:t>1</w:t>
            </w:r>
            <w:r w:rsidRPr="00531759">
              <w:rPr>
                <w:rFonts w:ascii="Times New Roman" w:eastAsia="標楷體" w:hAnsi="Times New Roman"/>
                <w:b/>
              </w:rPr>
              <w:t>：自然界的組成與特性</w:t>
            </w:r>
          </w:p>
        </w:tc>
      </w:tr>
      <w:tr w:rsidR="00186BC4" w:rsidRPr="00D0513B" w14:paraId="14D99397" w14:textId="77777777" w:rsidTr="0067684D">
        <w:trPr>
          <w:trHeight w:val="96"/>
          <w:tblHeader/>
        </w:trPr>
        <w:tc>
          <w:tcPr>
            <w:tcW w:w="1555" w:type="dxa"/>
            <w:shd w:val="clear" w:color="auto" w:fill="D9D9D9" w:themeFill="background1" w:themeFillShade="D9"/>
            <w:vAlign w:val="center"/>
          </w:tcPr>
          <w:p w14:paraId="7A10B2CB" w14:textId="77777777" w:rsidR="00FE5072" w:rsidRPr="00D0513B" w:rsidRDefault="00FE5072" w:rsidP="00D0513B">
            <w:pPr>
              <w:snapToGrid w:val="0"/>
              <w:jc w:val="center"/>
              <w:rPr>
                <w:rFonts w:ascii="Times New Roman" w:eastAsia="標楷體" w:hAnsi="Times New Roman"/>
                <w:b/>
              </w:rPr>
            </w:pPr>
            <w:r w:rsidRPr="00D0513B">
              <w:rPr>
                <w:rFonts w:ascii="Times New Roman" w:eastAsia="標楷體" w:hAnsi="Times New Roman"/>
                <w:b/>
              </w:rPr>
              <w:t>跨科概念</w:t>
            </w:r>
            <w:r w:rsidR="00C575A4" w:rsidRPr="00D0513B">
              <w:rPr>
                <w:rFonts w:ascii="Times New Roman" w:eastAsia="標楷體" w:hAnsi="Times New Roman"/>
                <w:b/>
              </w:rPr>
              <w:t>（</w:t>
            </w:r>
            <w:r w:rsidR="00C575A4" w:rsidRPr="00D0513B">
              <w:rPr>
                <w:rFonts w:ascii="Times New Roman" w:eastAsia="標楷體" w:hAnsi="Times New Roman"/>
                <w:b/>
              </w:rPr>
              <w:t>I</w:t>
            </w:r>
            <w:r w:rsidR="00EE7F92" w:rsidRPr="00D0513B">
              <w:rPr>
                <w:rFonts w:ascii="Times New Roman" w:eastAsia="標楷體" w:hAnsi="Times New Roman"/>
                <w:b/>
              </w:rPr>
              <w:t>N</w:t>
            </w:r>
            <w:r w:rsidR="00C575A4" w:rsidRPr="00D0513B">
              <w:rPr>
                <w:rFonts w:ascii="Times New Roman" w:eastAsia="標楷體" w:hAnsi="Times New Roman"/>
                <w:b/>
              </w:rPr>
              <w:t>）</w:t>
            </w:r>
          </w:p>
        </w:tc>
        <w:tc>
          <w:tcPr>
            <w:tcW w:w="4036" w:type="dxa"/>
            <w:shd w:val="clear" w:color="auto" w:fill="D9D9D9" w:themeFill="background1" w:themeFillShade="D9"/>
            <w:vAlign w:val="center"/>
          </w:tcPr>
          <w:p w14:paraId="6DA80C48" w14:textId="77777777" w:rsidR="00FE5072" w:rsidRPr="00D0513B" w:rsidRDefault="00FE5072" w:rsidP="00D0513B">
            <w:pPr>
              <w:snapToGrid w:val="0"/>
              <w:jc w:val="center"/>
              <w:rPr>
                <w:rFonts w:ascii="Times New Roman" w:eastAsia="標楷體" w:hAnsi="Times New Roman"/>
                <w:b/>
              </w:rPr>
            </w:pPr>
            <w:r w:rsidRPr="00D0513B">
              <w:rPr>
                <w:rFonts w:ascii="Times New Roman" w:eastAsia="標楷體" w:hAnsi="Times New Roman"/>
                <w:b/>
              </w:rPr>
              <w:t>3-4</w:t>
            </w:r>
            <w:r w:rsidRPr="00D0513B">
              <w:rPr>
                <w:rFonts w:ascii="Times New Roman" w:eastAsia="標楷體" w:hAnsi="Times New Roman"/>
                <w:b/>
              </w:rPr>
              <w:t>年級</w:t>
            </w:r>
          </w:p>
        </w:tc>
        <w:tc>
          <w:tcPr>
            <w:tcW w:w="4037" w:type="dxa"/>
            <w:shd w:val="clear" w:color="auto" w:fill="D9D9D9" w:themeFill="background1" w:themeFillShade="D9"/>
            <w:vAlign w:val="center"/>
          </w:tcPr>
          <w:p w14:paraId="62EC0DC8" w14:textId="77777777" w:rsidR="00FE5072" w:rsidRPr="00D0513B" w:rsidRDefault="00FE5072" w:rsidP="00D0513B">
            <w:pPr>
              <w:snapToGrid w:val="0"/>
              <w:jc w:val="center"/>
              <w:rPr>
                <w:rFonts w:ascii="Times New Roman" w:eastAsia="標楷體" w:hAnsi="Times New Roman"/>
                <w:b/>
              </w:rPr>
            </w:pPr>
            <w:r w:rsidRPr="00D0513B">
              <w:rPr>
                <w:rFonts w:ascii="Times New Roman" w:eastAsia="標楷體" w:hAnsi="Times New Roman"/>
                <w:b/>
              </w:rPr>
              <w:t>5-6</w:t>
            </w:r>
            <w:r w:rsidRPr="00D0513B">
              <w:rPr>
                <w:rFonts w:ascii="Times New Roman" w:eastAsia="標楷體" w:hAnsi="Times New Roman"/>
                <w:b/>
              </w:rPr>
              <w:t>年級</w:t>
            </w:r>
          </w:p>
        </w:tc>
      </w:tr>
      <w:tr w:rsidR="00186BC4" w:rsidRPr="00531759" w14:paraId="11CB971C" w14:textId="77777777" w:rsidTr="00004AB2">
        <w:tc>
          <w:tcPr>
            <w:tcW w:w="1555" w:type="dxa"/>
          </w:tcPr>
          <w:p w14:paraId="79FFCAD7" w14:textId="77777777" w:rsidR="00131F64" w:rsidRPr="00531759" w:rsidRDefault="00131F64" w:rsidP="00004AB2">
            <w:pPr>
              <w:snapToGrid w:val="0"/>
              <w:jc w:val="center"/>
              <w:rPr>
                <w:rFonts w:ascii="Times New Roman" w:eastAsia="標楷體" w:hAnsi="Times New Roman"/>
              </w:rPr>
            </w:pPr>
            <w:r w:rsidRPr="00531759">
              <w:rPr>
                <w:rFonts w:ascii="Times New Roman" w:eastAsia="標楷體" w:hAnsi="Times New Roman"/>
              </w:rPr>
              <w:t>物質與能量</w:t>
            </w:r>
          </w:p>
          <w:p w14:paraId="651582C7" w14:textId="77777777" w:rsidR="00131F64" w:rsidRDefault="00131F64" w:rsidP="00004AB2">
            <w:pPr>
              <w:snapToGrid w:val="0"/>
              <w:jc w:val="center"/>
              <w:rPr>
                <w:rFonts w:ascii="Times New Roman" w:eastAsia="標楷體" w:hAnsi="Times New Roman"/>
              </w:rPr>
            </w:pPr>
            <w:r w:rsidRPr="00531759">
              <w:rPr>
                <w:rFonts w:ascii="Times New Roman" w:eastAsia="標楷體" w:hAnsi="Times New Roman"/>
              </w:rPr>
              <w:t>（</w:t>
            </w:r>
            <w:r w:rsidRPr="00531759">
              <w:rPr>
                <w:rFonts w:ascii="Times New Roman" w:eastAsia="標楷體" w:hAnsi="Times New Roman"/>
              </w:rPr>
              <w:t>INa</w:t>
            </w:r>
            <w:r w:rsidRPr="00531759">
              <w:rPr>
                <w:rFonts w:ascii="Times New Roman" w:eastAsia="標楷體" w:hAnsi="Times New Roman"/>
              </w:rPr>
              <w:t>）</w:t>
            </w:r>
          </w:p>
          <w:p w14:paraId="0547030F" w14:textId="77777777" w:rsidR="00994F30" w:rsidRDefault="00994F30" w:rsidP="00004AB2">
            <w:pPr>
              <w:snapToGrid w:val="0"/>
              <w:jc w:val="center"/>
              <w:rPr>
                <w:rFonts w:ascii="Times New Roman" w:eastAsia="標楷體" w:hAnsi="Times New Roman"/>
              </w:rPr>
            </w:pPr>
          </w:p>
          <w:p w14:paraId="104D061B" w14:textId="77777777" w:rsidR="00994F30" w:rsidRDefault="00994F30" w:rsidP="00004AB2">
            <w:pPr>
              <w:snapToGrid w:val="0"/>
              <w:jc w:val="center"/>
              <w:rPr>
                <w:rFonts w:ascii="Times New Roman" w:eastAsia="標楷體" w:hAnsi="Times New Roman"/>
              </w:rPr>
            </w:pPr>
          </w:p>
          <w:p w14:paraId="75F0015D" w14:textId="77777777" w:rsidR="00994F30" w:rsidRDefault="00994F30" w:rsidP="00004AB2">
            <w:pPr>
              <w:snapToGrid w:val="0"/>
              <w:jc w:val="center"/>
              <w:rPr>
                <w:rFonts w:ascii="Times New Roman" w:eastAsia="標楷體" w:hAnsi="Times New Roman"/>
              </w:rPr>
            </w:pPr>
          </w:p>
          <w:p w14:paraId="79929B09" w14:textId="77777777" w:rsidR="00994F30" w:rsidRDefault="00994F30" w:rsidP="00004AB2">
            <w:pPr>
              <w:snapToGrid w:val="0"/>
              <w:jc w:val="center"/>
              <w:rPr>
                <w:rFonts w:ascii="Times New Roman" w:eastAsia="標楷體" w:hAnsi="Times New Roman"/>
              </w:rPr>
            </w:pPr>
          </w:p>
          <w:p w14:paraId="08529C1D" w14:textId="77777777" w:rsidR="00994F30" w:rsidRDefault="00994F30" w:rsidP="00004AB2">
            <w:pPr>
              <w:snapToGrid w:val="0"/>
              <w:jc w:val="center"/>
              <w:rPr>
                <w:rFonts w:ascii="Times New Roman" w:eastAsia="標楷體" w:hAnsi="Times New Roman"/>
              </w:rPr>
            </w:pPr>
          </w:p>
          <w:p w14:paraId="643BB11E" w14:textId="77777777" w:rsidR="00994F30" w:rsidRDefault="00994F30" w:rsidP="00004AB2">
            <w:pPr>
              <w:snapToGrid w:val="0"/>
              <w:jc w:val="center"/>
              <w:rPr>
                <w:rFonts w:ascii="Times New Roman" w:eastAsia="標楷體" w:hAnsi="Times New Roman"/>
              </w:rPr>
            </w:pPr>
          </w:p>
          <w:p w14:paraId="6106A8A8" w14:textId="77777777" w:rsidR="00994F30" w:rsidRPr="00531759" w:rsidRDefault="00994F30" w:rsidP="00994F30">
            <w:pPr>
              <w:snapToGrid w:val="0"/>
              <w:jc w:val="center"/>
              <w:rPr>
                <w:rFonts w:ascii="Times New Roman" w:eastAsia="標楷體" w:hAnsi="Times New Roman"/>
              </w:rPr>
            </w:pPr>
            <w:r w:rsidRPr="00531759">
              <w:rPr>
                <w:rFonts w:ascii="Times New Roman" w:eastAsia="標楷體" w:hAnsi="Times New Roman"/>
              </w:rPr>
              <w:lastRenderedPageBreak/>
              <w:t>物質與能量</w:t>
            </w:r>
          </w:p>
          <w:p w14:paraId="5781304A" w14:textId="77777777" w:rsidR="00994F30" w:rsidRPr="00531759" w:rsidRDefault="00994F30" w:rsidP="00994F30">
            <w:pPr>
              <w:snapToGrid w:val="0"/>
              <w:jc w:val="center"/>
              <w:rPr>
                <w:rFonts w:ascii="Times New Roman" w:eastAsia="標楷體" w:hAnsi="Times New Roman"/>
              </w:rPr>
            </w:pPr>
            <w:r w:rsidRPr="00531759">
              <w:rPr>
                <w:rFonts w:ascii="Times New Roman" w:eastAsia="標楷體" w:hAnsi="Times New Roman"/>
              </w:rPr>
              <w:t>（</w:t>
            </w:r>
            <w:r w:rsidRPr="00531759">
              <w:rPr>
                <w:rFonts w:ascii="Times New Roman" w:eastAsia="標楷體" w:hAnsi="Times New Roman"/>
              </w:rPr>
              <w:t>INa</w:t>
            </w:r>
            <w:r w:rsidRPr="00531759">
              <w:rPr>
                <w:rFonts w:ascii="Times New Roman" w:eastAsia="標楷體" w:hAnsi="Times New Roman"/>
              </w:rPr>
              <w:t>）</w:t>
            </w:r>
          </w:p>
        </w:tc>
        <w:tc>
          <w:tcPr>
            <w:tcW w:w="4036" w:type="dxa"/>
          </w:tcPr>
          <w:p w14:paraId="12265902"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lastRenderedPageBreak/>
              <w:t>INa-</w:t>
            </w:r>
            <w:r w:rsidRPr="00531759">
              <w:rPr>
                <w:rFonts w:ascii="新細明體" w:hAnsi="新細明體" w:cs="新細明體" w:hint="eastAsia"/>
              </w:rPr>
              <w:t>Ⅱ</w:t>
            </w:r>
            <w:r w:rsidRPr="00531759">
              <w:rPr>
                <w:rFonts w:ascii="Times New Roman" w:eastAsia="標楷體" w:hAnsi="Times New Roman"/>
              </w:rPr>
              <w:t>-1</w:t>
            </w:r>
            <w:r w:rsidRPr="00531759">
              <w:rPr>
                <w:rFonts w:ascii="Times New Roman" w:eastAsia="標楷體" w:hAnsi="Times New Roman"/>
              </w:rPr>
              <w:t>自然界（包含生物與非生物）是由不同物質所組成</w:t>
            </w:r>
          </w:p>
          <w:p w14:paraId="64315833"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INa-</w:t>
            </w:r>
            <w:r w:rsidRPr="004C431C">
              <w:rPr>
                <w:rFonts w:ascii="Times New Roman" w:eastAsia="標楷體" w:hAnsi="Times New Roman" w:hint="eastAsia"/>
              </w:rPr>
              <w:t>Ⅱ</w:t>
            </w:r>
            <w:r w:rsidRPr="00531759">
              <w:rPr>
                <w:rFonts w:ascii="Times New Roman" w:eastAsia="標楷體" w:hAnsi="Times New Roman"/>
              </w:rPr>
              <w:t>-2</w:t>
            </w:r>
            <w:r w:rsidRPr="00531759">
              <w:rPr>
                <w:rFonts w:ascii="Times New Roman" w:eastAsia="標楷體" w:hAnsi="Times New Roman"/>
              </w:rPr>
              <w:t>在地球上，物質具有重量，佔有體積</w:t>
            </w:r>
          </w:p>
          <w:p w14:paraId="54117863"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INa-</w:t>
            </w:r>
            <w:r w:rsidRPr="004C431C">
              <w:rPr>
                <w:rFonts w:ascii="Times New Roman" w:eastAsia="標楷體" w:hAnsi="Times New Roman" w:hint="eastAsia"/>
              </w:rPr>
              <w:t>Ⅱ</w:t>
            </w:r>
            <w:r w:rsidRPr="00531759">
              <w:rPr>
                <w:rFonts w:ascii="Times New Roman" w:eastAsia="標楷體" w:hAnsi="Times New Roman"/>
              </w:rPr>
              <w:t>-3</w:t>
            </w:r>
            <w:r w:rsidRPr="00531759">
              <w:rPr>
                <w:rFonts w:ascii="Times New Roman" w:eastAsia="標楷體" w:hAnsi="Times New Roman"/>
              </w:rPr>
              <w:t>物質各有其特性，並可以依其特性與用途進行分類。</w:t>
            </w:r>
          </w:p>
          <w:p w14:paraId="3D446254"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INa-</w:t>
            </w:r>
            <w:r w:rsidRPr="004C431C">
              <w:rPr>
                <w:rFonts w:ascii="Times New Roman" w:eastAsia="標楷體" w:hAnsi="Times New Roman" w:hint="eastAsia"/>
              </w:rPr>
              <w:t>Ⅱ</w:t>
            </w:r>
            <w:r w:rsidRPr="00531759">
              <w:rPr>
                <w:rFonts w:ascii="Times New Roman" w:eastAsia="標楷體" w:hAnsi="Times New Roman"/>
              </w:rPr>
              <w:t>-4</w:t>
            </w:r>
            <w:r w:rsidRPr="00531759">
              <w:rPr>
                <w:rFonts w:ascii="Times New Roman" w:eastAsia="標楷體" w:hAnsi="Times New Roman"/>
              </w:rPr>
              <w:t>物質的形態會因溫度的不同</w:t>
            </w:r>
            <w:r w:rsidRPr="00531759">
              <w:rPr>
                <w:rFonts w:ascii="Times New Roman" w:eastAsia="標楷體" w:hAnsi="Times New Roman"/>
              </w:rPr>
              <w:lastRenderedPageBreak/>
              <w:t>而改變。</w:t>
            </w:r>
          </w:p>
          <w:p w14:paraId="037D0DBB"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INa-</w:t>
            </w:r>
            <w:r w:rsidRPr="004C431C">
              <w:rPr>
                <w:rFonts w:ascii="Times New Roman" w:eastAsia="標楷體" w:hAnsi="Times New Roman" w:hint="eastAsia"/>
              </w:rPr>
              <w:t>Ⅱ</w:t>
            </w:r>
            <w:r w:rsidRPr="00531759">
              <w:rPr>
                <w:rFonts w:ascii="Times New Roman" w:eastAsia="標楷體" w:hAnsi="Times New Roman"/>
              </w:rPr>
              <w:t>-5</w:t>
            </w:r>
            <w:r w:rsidRPr="00531759">
              <w:rPr>
                <w:rFonts w:ascii="Times New Roman" w:eastAsia="標楷體" w:hAnsi="Times New Roman"/>
              </w:rPr>
              <w:t>太陽照射、物質燃燒和摩擦等可以使溫度升高，運用測量的方法可知溫度高低。</w:t>
            </w:r>
          </w:p>
          <w:p w14:paraId="6F8470E8"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INa-</w:t>
            </w:r>
            <w:r w:rsidRPr="004C431C">
              <w:rPr>
                <w:rFonts w:ascii="Times New Roman" w:eastAsia="標楷體" w:hAnsi="Times New Roman" w:hint="eastAsia"/>
              </w:rPr>
              <w:t>Ⅱ</w:t>
            </w:r>
            <w:r w:rsidRPr="00531759">
              <w:rPr>
                <w:rFonts w:ascii="Times New Roman" w:eastAsia="標楷體" w:hAnsi="Times New Roman"/>
              </w:rPr>
              <w:t>-6</w:t>
            </w:r>
            <w:r w:rsidRPr="00531759">
              <w:rPr>
                <w:rFonts w:ascii="Times New Roman" w:eastAsia="標楷體" w:hAnsi="Times New Roman"/>
              </w:rPr>
              <w:t>太陽是地球能量的主要來源，提供生物的生長需要，能量可以各種形式呈現。</w:t>
            </w:r>
          </w:p>
          <w:p w14:paraId="46EC7A67"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INa-</w:t>
            </w:r>
            <w:r w:rsidRPr="004C431C">
              <w:rPr>
                <w:rFonts w:ascii="Times New Roman" w:eastAsia="標楷體" w:hAnsi="Times New Roman" w:hint="eastAsia"/>
              </w:rPr>
              <w:t>Ⅱ</w:t>
            </w:r>
            <w:r w:rsidRPr="00531759">
              <w:rPr>
                <w:rFonts w:ascii="Times New Roman" w:eastAsia="標楷體" w:hAnsi="Times New Roman"/>
              </w:rPr>
              <w:t>-7</w:t>
            </w:r>
            <w:r w:rsidRPr="00531759">
              <w:rPr>
                <w:rFonts w:ascii="Times New Roman" w:eastAsia="標楷體" w:hAnsi="Times New Roman"/>
              </w:rPr>
              <w:t>生物需要能量（養分）、陽光、空氣、水和土壤，維持生命、生長與活動。</w:t>
            </w:r>
          </w:p>
          <w:p w14:paraId="7920A0A6"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INa-</w:t>
            </w:r>
            <w:r w:rsidRPr="004C431C">
              <w:rPr>
                <w:rFonts w:ascii="Times New Roman" w:eastAsia="標楷體" w:hAnsi="Times New Roman" w:hint="eastAsia"/>
              </w:rPr>
              <w:t>Ⅱ</w:t>
            </w:r>
            <w:r w:rsidRPr="00531759">
              <w:rPr>
                <w:rFonts w:ascii="Times New Roman" w:eastAsia="標楷體" w:hAnsi="Times New Roman"/>
              </w:rPr>
              <w:t>-8</w:t>
            </w:r>
            <w:r w:rsidRPr="00531759">
              <w:rPr>
                <w:rFonts w:ascii="Times New Roman" w:eastAsia="標楷體" w:hAnsi="Times New Roman"/>
              </w:rPr>
              <w:t>日常生活中常用的能源。</w:t>
            </w:r>
          </w:p>
          <w:p w14:paraId="73BFFB56" w14:textId="77777777" w:rsidR="00131F64" w:rsidRPr="00531759" w:rsidRDefault="00131F64" w:rsidP="00D0513B">
            <w:pPr>
              <w:pStyle w:val="af9"/>
              <w:snapToGrid w:val="0"/>
              <w:ind w:leftChars="0" w:left="840" w:hangingChars="350" w:hanging="840"/>
              <w:jc w:val="both"/>
              <w:rPr>
                <w:rFonts w:ascii="Times New Roman" w:eastAsia="標楷體" w:hAnsi="Times New Roman"/>
              </w:rPr>
            </w:pPr>
          </w:p>
        </w:tc>
        <w:tc>
          <w:tcPr>
            <w:tcW w:w="4037" w:type="dxa"/>
            <w:vAlign w:val="center"/>
          </w:tcPr>
          <w:p w14:paraId="2719F5F9" w14:textId="77777777" w:rsidR="00131F64" w:rsidRPr="004C431C"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lastRenderedPageBreak/>
              <w:t>INa-</w:t>
            </w:r>
            <w:r w:rsidRPr="00531759">
              <w:rPr>
                <w:rFonts w:ascii="新細明體" w:hAnsi="新細明體" w:cs="新細明體" w:hint="eastAsia"/>
              </w:rPr>
              <w:t>Ⅲ</w:t>
            </w:r>
            <w:r w:rsidRPr="00531759">
              <w:rPr>
                <w:rFonts w:ascii="Times New Roman" w:eastAsia="標楷體" w:hAnsi="Times New Roman"/>
              </w:rPr>
              <w:t>-1</w:t>
            </w:r>
            <w:r w:rsidRPr="00531759">
              <w:rPr>
                <w:rFonts w:ascii="Times New Roman" w:eastAsia="標楷體" w:hAnsi="Times New Roman"/>
              </w:rPr>
              <w:t>物質是由微小的粒子所組成，</w:t>
            </w:r>
            <w:r w:rsidRPr="004C431C">
              <w:rPr>
                <w:rFonts w:ascii="Times New Roman" w:eastAsia="標楷體" w:hAnsi="Times New Roman"/>
              </w:rPr>
              <w:t>而且粒子不斷的運動。</w:t>
            </w:r>
          </w:p>
          <w:p w14:paraId="29FE224E"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INa-</w:t>
            </w:r>
            <w:r w:rsidRPr="004C431C">
              <w:rPr>
                <w:rFonts w:ascii="Times New Roman" w:eastAsia="標楷體" w:hAnsi="Times New Roman" w:hint="eastAsia"/>
              </w:rPr>
              <w:t>Ⅲ</w:t>
            </w:r>
            <w:r w:rsidRPr="00531759">
              <w:rPr>
                <w:rFonts w:ascii="Times New Roman" w:eastAsia="標楷體" w:hAnsi="Times New Roman"/>
              </w:rPr>
              <w:t>-2</w:t>
            </w:r>
            <w:r w:rsidRPr="00531759">
              <w:rPr>
                <w:rFonts w:ascii="Times New Roman" w:eastAsia="標楷體" w:hAnsi="Times New Roman"/>
              </w:rPr>
              <w:t>物質各有不同性質，有些性質會隨溫度而改變。</w:t>
            </w:r>
          </w:p>
          <w:p w14:paraId="1576E3CE"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INa-</w:t>
            </w:r>
            <w:r w:rsidRPr="004C431C">
              <w:rPr>
                <w:rFonts w:ascii="Times New Roman" w:eastAsia="標楷體" w:hAnsi="Times New Roman" w:hint="eastAsia"/>
              </w:rPr>
              <w:t>Ⅲ</w:t>
            </w:r>
            <w:r w:rsidRPr="00531759">
              <w:rPr>
                <w:rFonts w:ascii="Times New Roman" w:eastAsia="標楷體" w:hAnsi="Times New Roman"/>
              </w:rPr>
              <w:t>-3</w:t>
            </w:r>
            <w:r w:rsidRPr="00531759">
              <w:rPr>
                <w:rFonts w:ascii="Times New Roman" w:eastAsia="標楷體" w:hAnsi="Times New Roman"/>
              </w:rPr>
              <w:t>混合物是由不同的物質所混合，物質混合前後重量不會改變，性質可能會改變。</w:t>
            </w:r>
          </w:p>
          <w:p w14:paraId="0D0E04AB" w14:textId="77777777" w:rsidR="00131F64" w:rsidRPr="004C431C"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lastRenderedPageBreak/>
              <w:t>INa-</w:t>
            </w:r>
            <w:r w:rsidRPr="004C431C">
              <w:rPr>
                <w:rFonts w:ascii="Times New Roman" w:eastAsia="標楷體" w:hAnsi="Times New Roman" w:hint="eastAsia"/>
              </w:rPr>
              <w:t>Ⅲ</w:t>
            </w:r>
            <w:r w:rsidRPr="00531759">
              <w:rPr>
                <w:rFonts w:ascii="Times New Roman" w:eastAsia="標楷體" w:hAnsi="Times New Roman"/>
              </w:rPr>
              <w:t>-4</w:t>
            </w:r>
            <w:r w:rsidRPr="00531759">
              <w:rPr>
                <w:rFonts w:ascii="Times New Roman" w:eastAsia="標楷體" w:hAnsi="Times New Roman"/>
              </w:rPr>
              <w:t>空氣由各種不同氣體所組成，空氣具有熱脹冷縮的性質。</w:t>
            </w:r>
            <w:r w:rsidRPr="004C431C">
              <w:rPr>
                <w:rFonts w:ascii="Times New Roman" w:eastAsia="標楷體" w:hAnsi="Times New Roman"/>
              </w:rPr>
              <w:t>氣體無一定的形狀與體積。</w:t>
            </w:r>
          </w:p>
          <w:p w14:paraId="6DD5DBC0"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INa-</w:t>
            </w:r>
            <w:r w:rsidRPr="004C431C">
              <w:rPr>
                <w:rFonts w:ascii="Times New Roman" w:eastAsia="標楷體" w:hAnsi="Times New Roman" w:hint="eastAsia"/>
              </w:rPr>
              <w:t>Ⅲ</w:t>
            </w:r>
            <w:r w:rsidRPr="00531759">
              <w:rPr>
                <w:rFonts w:ascii="Times New Roman" w:eastAsia="標楷體" w:hAnsi="Times New Roman"/>
              </w:rPr>
              <w:t>-5</w:t>
            </w:r>
            <w:r w:rsidRPr="00531759">
              <w:rPr>
                <w:rFonts w:ascii="Times New Roman" w:eastAsia="標楷體" w:hAnsi="Times New Roman"/>
              </w:rPr>
              <w:t>不同種類的能源與不同形態的能量可以相互轉換，但總量不變。</w:t>
            </w:r>
          </w:p>
          <w:p w14:paraId="405C4777"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INa-</w:t>
            </w:r>
            <w:r w:rsidRPr="004C431C">
              <w:rPr>
                <w:rFonts w:ascii="Times New Roman" w:eastAsia="標楷體" w:hAnsi="Times New Roman" w:hint="eastAsia"/>
              </w:rPr>
              <w:t>Ⅲ</w:t>
            </w:r>
            <w:r w:rsidRPr="00531759">
              <w:rPr>
                <w:rFonts w:ascii="Times New Roman" w:eastAsia="標楷體" w:hAnsi="Times New Roman"/>
              </w:rPr>
              <w:t>-6</w:t>
            </w:r>
            <w:r w:rsidRPr="00531759">
              <w:rPr>
                <w:rFonts w:ascii="Times New Roman" w:eastAsia="標楷體" w:hAnsi="Times New Roman"/>
              </w:rPr>
              <w:t>能量可藉由電流傳遞、轉換而後為人類所應用。利用電池等設備可以儲存電能再轉換成其他能量。</w:t>
            </w:r>
          </w:p>
          <w:p w14:paraId="2F2E7DAB"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INa-</w:t>
            </w:r>
            <w:r w:rsidRPr="004C431C">
              <w:rPr>
                <w:rFonts w:ascii="Times New Roman" w:eastAsia="標楷體" w:hAnsi="Times New Roman" w:hint="eastAsia"/>
              </w:rPr>
              <w:t>Ⅲ</w:t>
            </w:r>
            <w:r w:rsidRPr="00531759">
              <w:rPr>
                <w:rFonts w:ascii="Times New Roman" w:eastAsia="標楷體" w:hAnsi="Times New Roman"/>
              </w:rPr>
              <w:t>-7</w:t>
            </w:r>
            <w:r w:rsidRPr="00531759">
              <w:rPr>
                <w:rFonts w:ascii="Times New Roman" w:eastAsia="標楷體" w:hAnsi="Times New Roman"/>
              </w:rPr>
              <w:t>運動的物體具有動能，對同一物體而言，速度越快動能越大。</w:t>
            </w:r>
          </w:p>
          <w:p w14:paraId="2597D001"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INa-</w:t>
            </w:r>
            <w:r w:rsidRPr="004C431C">
              <w:rPr>
                <w:rFonts w:ascii="Times New Roman" w:eastAsia="標楷體" w:hAnsi="Times New Roman" w:hint="eastAsia"/>
              </w:rPr>
              <w:t>Ⅲ</w:t>
            </w:r>
            <w:r w:rsidRPr="00531759">
              <w:rPr>
                <w:rFonts w:ascii="Times New Roman" w:eastAsia="標楷體" w:hAnsi="Times New Roman"/>
              </w:rPr>
              <w:t>-8</w:t>
            </w:r>
            <w:r w:rsidRPr="00531759">
              <w:rPr>
                <w:rFonts w:ascii="Times New Roman" w:eastAsia="標楷體" w:hAnsi="Times New Roman"/>
              </w:rPr>
              <w:t>熱由高溫處往低溫處傳播，傳播的方式有傳導、對流和輻射，生活中運用不同的方法保溫與散熱。</w:t>
            </w:r>
          </w:p>
          <w:p w14:paraId="4C1389C2"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INa-</w:t>
            </w:r>
            <w:r w:rsidRPr="004C431C">
              <w:rPr>
                <w:rFonts w:ascii="Times New Roman" w:eastAsia="標楷體" w:hAnsi="Times New Roman" w:hint="eastAsia"/>
              </w:rPr>
              <w:t>Ⅲ</w:t>
            </w:r>
            <w:r w:rsidRPr="00531759">
              <w:rPr>
                <w:rFonts w:ascii="Times New Roman" w:eastAsia="標楷體" w:hAnsi="Times New Roman"/>
              </w:rPr>
              <w:t>-9</w:t>
            </w:r>
            <w:r w:rsidRPr="00531759">
              <w:rPr>
                <w:rFonts w:ascii="Times New Roman" w:eastAsia="標楷體" w:hAnsi="Times New Roman"/>
              </w:rPr>
              <w:t>植物生長所需的養分是經由光合作用從太陽光獲得的。</w:t>
            </w:r>
          </w:p>
          <w:p w14:paraId="2498B7B0"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INa-</w:t>
            </w:r>
            <w:r w:rsidRPr="00531759">
              <w:rPr>
                <w:rFonts w:ascii="新細明體" w:hAnsi="新細明體" w:cs="新細明體" w:hint="eastAsia"/>
              </w:rPr>
              <w:t>Ⅲ</w:t>
            </w:r>
            <w:r w:rsidRPr="00531759">
              <w:rPr>
                <w:rFonts w:ascii="Times New Roman" w:eastAsia="標楷體" w:hAnsi="Times New Roman"/>
              </w:rPr>
              <w:t>-10</w:t>
            </w:r>
            <w:r w:rsidRPr="00531759">
              <w:rPr>
                <w:rFonts w:ascii="Times New Roman" w:eastAsia="標楷體" w:hAnsi="Times New Roman"/>
              </w:rPr>
              <w:t>在生態系中，能量經由食物鏈在不同物種間流動與循環。</w:t>
            </w:r>
          </w:p>
        </w:tc>
      </w:tr>
      <w:tr w:rsidR="00186BC4" w:rsidRPr="00531759" w14:paraId="4BB24459" w14:textId="77777777" w:rsidTr="00004AB2">
        <w:tc>
          <w:tcPr>
            <w:tcW w:w="1555" w:type="dxa"/>
          </w:tcPr>
          <w:p w14:paraId="4A70BB2D" w14:textId="77777777" w:rsidR="00131F64" w:rsidRPr="00531759" w:rsidRDefault="00131F64" w:rsidP="00004AB2">
            <w:pPr>
              <w:snapToGrid w:val="0"/>
              <w:jc w:val="center"/>
              <w:rPr>
                <w:rFonts w:ascii="Times New Roman" w:eastAsia="標楷體" w:hAnsi="Times New Roman"/>
              </w:rPr>
            </w:pPr>
            <w:r w:rsidRPr="00531759">
              <w:rPr>
                <w:rFonts w:ascii="Times New Roman" w:eastAsia="標楷體" w:hAnsi="Times New Roman"/>
              </w:rPr>
              <w:t>構造與功能</w:t>
            </w:r>
          </w:p>
          <w:p w14:paraId="61C99B6A" w14:textId="77777777" w:rsidR="004C431C" w:rsidRPr="00531759" w:rsidRDefault="00131F64" w:rsidP="00994F30">
            <w:pPr>
              <w:snapToGrid w:val="0"/>
              <w:jc w:val="center"/>
              <w:rPr>
                <w:rFonts w:ascii="Times New Roman" w:eastAsia="標楷體" w:hAnsi="Times New Roman"/>
              </w:rPr>
            </w:pPr>
            <w:r w:rsidRPr="00531759">
              <w:rPr>
                <w:rFonts w:ascii="Times New Roman" w:eastAsia="標楷體" w:hAnsi="Times New Roman"/>
              </w:rPr>
              <w:t>（</w:t>
            </w:r>
            <w:r w:rsidRPr="00531759">
              <w:rPr>
                <w:rFonts w:ascii="Times New Roman" w:eastAsia="標楷體" w:hAnsi="Times New Roman"/>
              </w:rPr>
              <w:t>INb</w:t>
            </w:r>
            <w:r w:rsidRPr="00531759">
              <w:rPr>
                <w:rFonts w:ascii="Times New Roman" w:eastAsia="標楷體" w:hAnsi="Times New Roman"/>
              </w:rPr>
              <w:t>）</w:t>
            </w:r>
          </w:p>
        </w:tc>
        <w:tc>
          <w:tcPr>
            <w:tcW w:w="4036" w:type="dxa"/>
          </w:tcPr>
          <w:p w14:paraId="0E5C2B32"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INb-</w:t>
            </w:r>
            <w:r w:rsidRPr="00531759">
              <w:rPr>
                <w:rFonts w:ascii="新細明體" w:hAnsi="新細明體" w:cs="新細明體" w:hint="eastAsia"/>
              </w:rPr>
              <w:t>Ⅱ</w:t>
            </w:r>
            <w:r w:rsidRPr="00531759">
              <w:rPr>
                <w:rFonts w:ascii="Times New Roman" w:eastAsia="標楷體" w:hAnsi="Times New Roman"/>
              </w:rPr>
              <w:t>-1</w:t>
            </w:r>
            <w:r w:rsidRPr="00531759">
              <w:rPr>
                <w:rFonts w:ascii="Times New Roman" w:eastAsia="標楷體" w:hAnsi="Times New Roman"/>
              </w:rPr>
              <w:t>物質或物體各有不同的功能或用途。</w:t>
            </w:r>
          </w:p>
          <w:p w14:paraId="00F1D00B"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INb-</w:t>
            </w:r>
            <w:r w:rsidRPr="004C431C">
              <w:rPr>
                <w:rFonts w:ascii="Times New Roman" w:eastAsia="標楷體" w:hAnsi="Times New Roman" w:hint="eastAsia"/>
              </w:rPr>
              <w:t>Ⅱ</w:t>
            </w:r>
            <w:r w:rsidRPr="00531759">
              <w:rPr>
                <w:rFonts w:ascii="Times New Roman" w:eastAsia="標楷體" w:hAnsi="Times New Roman"/>
              </w:rPr>
              <w:t>-2</w:t>
            </w:r>
            <w:r w:rsidRPr="00531759">
              <w:rPr>
                <w:rFonts w:ascii="Times New Roman" w:eastAsia="標楷體" w:hAnsi="Times New Roman"/>
              </w:rPr>
              <w:t>物質性質上的差異性可用來區分或分離物質。</w:t>
            </w:r>
          </w:p>
          <w:p w14:paraId="57C6F649"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INb-</w:t>
            </w:r>
            <w:r w:rsidRPr="004C431C">
              <w:rPr>
                <w:rFonts w:ascii="Times New Roman" w:eastAsia="標楷體" w:hAnsi="Times New Roman" w:hint="eastAsia"/>
              </w:rPr>
              <w:t>Ⅱ</w:t>
            </w:r>
            <w:r w:rsidRPr="00531759">
              <w:rPr>
                <w:rFonts w:ascii="Times New Roman" w:eastAsia="標楷體" w:hAnsi="Times New Roman"/>
              </w:rPr>
              <w:t>-3</w:t>
            </w:r>
            <w:r w:rsidRPr="00531759">
              <w:rPr>
                <w:rFonts w:ascii="Times New Roman" w:eastAsia="標楷體" w:hAnsi="Times New Roman"/>
              </w:rPr>
              <w:t>虹吸現象可用來將容器中的水吸出；連通管可測水平。</w:t>
            </w:r>
          </w:p>
          <w:p w14:paraId="06E32285"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INb-</w:t>
            </w:r>
            <w:r w:rsidRPr="004C431C">
              <w:rPr>
                <w:rFonts w:ascii="Times New Roman" w:eastAsia="標楷體" w:hAnsi="Times New Roman" w:hint="eastAsia"/>
              </w:rPr>
              <w:t>Ⅱ</w:t>
            </w:r>
            <w:r w:rsidRPr="00531759">
              <w:rPr>
                <w:rFonts w:ascii="Times New Roman" w:eastAsia="標楷體" w:hAnsi="Times New Roman"/>
              </w:rPr>
              <w:t>-4</w:t>
            </w:r>
            <w:r w:rsidRPr="00531759">
              <w:rPr>
                <w:rFonts w:ascii="Times New Roman" w:eastAsia="標楷體" w:hAnsi="Times New Roman"/>
              </w:rPr>
              <w:t>生物的構造與功能是互相配合的。</w:t>
            </w:r>
          </w:p>
          <w:p w14:paraId="52AFF8A5"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INb-</w:t>
            </w:r>
            <w:r w:rsidRPr="004C431C">
              <w:rPr>
                <w:rFonts w:ascii="Times New Roman" w:eastAsia="標楷體" w:hAnsi="Times New Roman" w:hint="eastAsia"/>
              </w:rPr>
              <w:t>Ⅱ</w:t>
            </w:r>
            <w:r w:rsidRPr="00531759">
              <w:rPr>
                <w:rFonts w:ascii="Times New Roman" w:eastAsia="標楷體" w:hAnsi="Times New Roman"/>
              </w:rPr>
              <w:t>-5</w:t>
            </w:r>
            <w:r w:rsidRPr="00531759">
              <w:rPr>
                <w:rFonts w:ascii="Times New Roman" w:eastAsia="標楷體" w:hAnsi="Times New Roman"/>
              </w:rPr>
              <w:t>常見動物的外部形態主要分為頭、軀幹和肢，但不同類別動物之各部位特徵和名稱有差異。</w:t>
            </w:r>
          </w:p>
          <w:p w14:paraId="43E2B1DA" w14:textId="77777777" w:rsidR="00131F64" w:rsidRPr="00531759" w:rsidRDefault="00131F64" w:rsidP="00D0513B">
            <w:pPr>
              <w:snapToGrid w:val="0"/>
              <w:ind w:leftChars="1" w:left="962" w:hangingChars="400" w:hanging="960"/>
              <w:rPr>
                <w:rFonts w:ascii="Times New Roman" w:eastAsia="標楷體" w:hAnsi="Times New Roman"/>
              </w:rPr>
            </w:pPr>
            <w:r w:rsidRPr="00531759">
              <w:rPr>
                <w:rFonts w:ascii="Times New Roman" w:eastAsia="標楷體" w:hAnsi="Times New Roman"/>
              </w:rPr>
              <w:t>INb-</w:t>
            </w:r>
            <w:r w:rsidRPr="00531759">
              <w:rPr>
                <w:rFonts w:ascii="新細明體" w:hAnsi="新細明體" w:cs="新細明體" w:hint="eastAsia"/>
              </w:rPr>
              <w:t>Ⅱ</w:t>
            </w:r>
            <w:r w:rsidRPr="00531759">
              <w:rPr>
                <w:rFonts w:ascii="Times New Roman" w:eastAsia="標楷體" w:hAnsi="Times New Roman"/>
              </w:rPr>
              <w:t>-6</w:t>
            </w:r>
            <w:r w:rsidRPr="00531759">
              <w:rPr>
                <w:rFonts w:ascii="Times New Roman" w:eastAsia="標楷體" w:hAnsi="Times New Roman"/>
              </w:rPr>
              <w:t>常見植物的外部形態主要由根、莖、葉、花、果實</w:t>
            </w:r>
            <w:r w:rsidR="00DA0AD7">
              <w:rPr>
                <w:rFonts w:ascii="Times New Roman" w:eastAsia="標楷體" w:hAnsi="Times New Roman" w:hint="eastAsia"/>
              </w:rPr>
              <w:t>及</w:t>
            </w:r>
            <w:r w:rsidRPr="00531759">
              <w:rPr>
                <w:rFonts w:ascii="Times New Roman" w:eastAsia="標楷體" w:hAnsi="Times New Roman"/>
              </w:rPr>
              <w:t>種子所組成。</w:t>
            </w:r>
          </w:p>
          <w:p w14:paraId="6ACDBEDA"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INb-</w:t>
            </w:r>
            <w:r w:rsidRPr="00531759">
              <w:rPr>
                <w:rFonts w:ascii="新細明體" w:hAnsi="新細明體" w:cs="新細明體" w:hint="eastAsia"/>
              </w:rPr>
              <w:t>Ⅱ</w:t>
            </w:r>
            <w:r w:rsidRPr="00531759">
              <w:rPr>
                <w:rFonts w:ascii="Times New Roman" w:eastAsia="標楷體" w:hAnsi="Times New Roman"/>
              </w:rPr>
              <w:t>-7</w:t>
            </w:r>
            <w:r w:rsidRPr="00531759">
              <w:rPr>
                <w:rFonts w:ascii="Times New Roman" w:eastAsia="標楷體" w:hAnsi="Times New Roman"/>
              </w:rPr>
              <w:t>動植物的外部形態和內部構造與其生長、行為、繁衍後代和適應環境有關。</w:t>
            </w:r>
          </w:p>
        </w:tc>
        <w:tc>
          <w:tcPr>
            <w:tcW w:w="4037" w:type="dxa"/>
          </w:tcPr>
          <w:p w14:paraId="721F960C"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INb-</w:t>
            </w:r>
            <w:r w:rsidRPr="00531759">
              <w:rPr>
                <w:rFonts w:ascii="新細明體" w:hAnsi="新細明體" w:cs="新細明體" w:hint="eastAsia"/>
              </w:rPr>
              <w:t>Ⅲ</w:t>
            </w:r>
            <w:r w:rsidRPr="00531759">
              <w:rPr>
                <w:rFonts w:ascii="Times New Roman" w:eastAsia="標楷體" w:hAnsi="Times New Roman"/>
              </w:rPr>
              <w:t>-1</w:t>
            </w:r>
            <w:r w:rsidRPr="00531759">
              <w:rPr>
                <w:rFonts w:ascii="Times New Roman" w:eastAsia="標楷體" w:hAnsi="Times New Roman"/>
              </w:rPr>
              <w:t>物質有不同的構造與功用。</w:t>
            </w:r>
          </w:p>
          <w:p w14:paraId="40CC3715"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INb-</w:t>
            </w:r>
            <w:r w:rsidRPr="004C431C">
              <w:rPr>
                <w:rFonts w:ascii="Times New Roman" w:eastAsia="標楷體" w:hAnsi="Times New Roman" w:hint="eastAsia"/>
              </w:rPr>
              <w:t>Ⅲ</w:t>
            </w:r>
            <w:r w:rsidRPr="00531759">
              <w:rPr>
                <w:rFonts w:ascii="Times New Roman" w:eastAsia="標楷體" w:hAnsi="Times New Roman"/>
              </w:rPr>
              <w:t>-2</w:t>
            </w:r>
            <w:r w:rsidRPr="00531759">
              <w:rPr>
                <w:rFonts w:ascii="Times New Roman" w:eastAsia="標楷體" w:hAnsi="Times New Roman"/>
              </w:rPr>
              <w:t>應用性質的不同可分離物質或鑑別物質。</w:t>
            </w:r>
          </w:p>
          <w:p w14:paraId="7569E9AE"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INb-</w:t>
            </w:r>
            <w:r w:rsidRPr="004C431C">
              <w:rPr>
                <w:rFonts w:ascii="Times New Roman" w:eastAsia="標楷體" w:hAnsi="Times New Roman" w:hint="eastAsia"/>
              </w:rPr>
              <w:t>Ⅲ</w:t>
            </w:r>
            <w:r w:rsidRPr="00531759">
              <w:rPr>
                <w:rFonts w:ascii="Times New Roman" w:eastAsia="標楷體" w:hAnsi="Times New Roman"/>
              </w:rPr>
              <w:t>-3</w:t>
            </w:r>
            <w:r w:rsidRPr="00531759">
              <w:rPr>
                <w:rFonts w:ascii="Times New Roman" w:eastAsia="標楷體" w:hAnsi="Times New Roman"/>
              </w:rPr>
              <w:t>物質表面的構造與性質不同，其可產生的摩擦力不同；摩擦力會影響物體運動的情形。</w:t>
            </w:r>
          </w:p>
          <w:p w14:paraId="7B36BC3B"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INb-</w:t>
            </w:r>
            <w:r w:rsidRPr="004C431C">
              <w:rPr>
                <w:rFonts w:ascii="Times New Roman" w:eastAsia="標楷體" w:hAnsi="Times New Roman" w:hint="eastAsia"/>
              </w:rPr>
              <w:t>Ⅲ</w:t>
            </w:r>
            <w:r w:rsidRPr="00531759">
              <w:rPr>
                <w:rFonts w:ascii="Times New Roman" w:eastAsia="標楷體" w:hAnsi="Times New Roman"/>
              </w:rPr>
              <w:t>-4</w:t>
            </w:r>
            <w:r w:rsidRPr="00531759">
              <w:rPr>
                <w:rFonts w:ascii="Times New Roman" w:eastAsia="標楷體" w:hAnsi="Times New Roman"/>
              </w:rPr>
              <w:t>力可藉由簡單機械傳遞。</w:t>
            </w:r>
          </w:p>
          <w:p w14:paraId="7DE025BB"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INb-</w:t>
            </w:r>
            <w:r w:rsidRPr="004C431C">
              <w:rPr>
                <w:rFonts w:ascii="Times New Roman" w:eastAsia="標楷體" w:hAnsi="Times New Roman" w:hint="eastAsia"/>
              </w:rPr>
              <w:t>Ⅲ</w:t>
            </w:r>
            <w:r w:rsidRPr="00531759">
              <w:rPr>
                <w:rFonts w:ascii="Times New Roman" w:eastAsia="標楷體" w:hAnsi="Times New Roman"/>
              </w:rPr>
              <w:t>-5</w:t>
            </w:r>
            <w:r w:rsidRPr="00531759">
              <w:rPr>
                <w:rFonts w:ascii="Times New Roman" w:eastAsia="標楷體" w:hAnsi="Times New Roman"/>
              </w:rPr>
              <w:t>生物體是由細胞所組成，具有由細胞、器官到個體等不同層次的構造。</w:t>
            </w:r>
            <w:r w:rsidRPr="00531759">
              <w:rPr>
                <w:rFonts w:ascii="Times New Roman" w:eastAsia="標楷體" w:hAnsi="Times New Roman"/>
              </w:rPr>
              <w:t xml:space="preserve"> </w:t>
            </w:r>
          </w:p>
          <w:p w14:paraId="1B147258"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INb-</w:t>
            </w:r>
            <w:r w:rsidRPr="00531759">
              <w:rPr>
                <w:rFonts w:ascii="新細明體" w:hAnsi="新細明體" w:cs="新細明體" w:hint="eastAsia"/>
              </w:rPr>
              <w:t>Ⅲ</w:t>
            </w:r>
            <w:r w:rsidRPr="00531759">
              <w:rPr>
                <w:rFonts w:ascii="Times New Roman" w:eastAsia="標楷體" w:hAnsi="Times New Roman"/>
              </w:rPr>
              <w:t>-6</w:t>
            </w:r>
            <w:r w:rsidRPr="00531759">
              <w:rPr>
                <w:rFonts w:ascii="Times New Roman" w:eastAsia="標楷體" w:hAnsi="Times New Roman"/>
              </w:rPr>
              <w:t>動物的形態特徵與行為相關，動物身體的構造不同有不同的運動方式。</w:t>
            </w:r>
          </w:p>
          <w:p w14:paraId="7A7353BC"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INb-</w:t>
            </w:r>
            <w:r w:rsidRPr="00531759">
              <w:rPr>
                <w:rFonts w:ascii="新細明體" w:hAnsi="新細明體" w:cs="新細明體" w:hint="eastAsia"/>
              </w:rPr>
              <w:t>Ⅲ</w:t>
            </w:r>
            <w:r w:rsidRPr="00531759">
              <w:rPr>
                <w:rFonts w:ascii="Times New Roman" w:eastAsia="標楷體" w:hAnsi="Times New Roman"/>
              </w:rPr>
              <w:t>-7</w:t>
            </w:r>
            <w:r w:rsidRPr="00531759">
              <w:rPr>
                <w:rFonts w:ascii="Times New Roman" w:eastAsia="標楷體" w:hAnsi="Times New Roman"/>
              </w:rPr>
              <w:t>植物各部位的構造和所具有的功能有關，有些植物產生特化的構造以適應環境。</w:t>
            </w:r>
          </w:p>
          <w:p w14:paraId="781131AB" w14:textId="77777777" w:rsidR="00131F64"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INb-</w:t>
            </w:r>
            <w:r w:rsidRPr="00531759">
              <w:rPr>
                <w:rFonts w:ascii="新細明體" w:hAnsi="新細明體" w:cs="新細明體" w:hint="eastAsia"/>
              </w:rPr>
              <w:t>Ⅲ</w:t>
            </w:r>
            <w:r w:rsidRPr="00531759">
              <w:rPr>
                <w:rFonts w:ascii="Times New Roman" w:eastAsia="標楷體" w:hAnsi="Times New Roman"/>
              </w:rPr>
              <w:t>-8</w:t>
            </w:r>
            <w:r w:rsidRPr="00531759">
              <w:rPr>
                <w:rFonts w:ascii="Times New Roman" w:eastAsia="標楷體" w:hAnsi="Times New Roman"/>
              </w:rPr>
              <w:t>生物可依其形態特徵進行分類。</w:t>
            </w:r>
          </w:p>
          <w:p w14:paraId="35605539" w14:textId="77777777" w:rsidR="0059602D" w:rsidRPr="00531759" w:rsidRDefault="0059602D" w:rsidP="004C431C">
            <w:pPr>
              <w:pStyle w:val="af9"/>
              <w:snapToGrid w:val="0"/>
              <w:ind w:leftChars="-1" w:left="958" w:rightChars="-17" w:right="-41" w:hangingChars="400" w:hanging="960"/>
              <w:rPr>
                <w:rFonts w:ascii="Times New Roman" w:eastAsia="標楷體" w:hAnsi="Times New Roman"/>
              </w:rPr>
            </w:pPr>
          </w:p>
        </w:tc>
      </w:tr>
      <w:tr w:rsidR="00186BC4" w:rsidRPr="00531759" w14:paraId="263BEE48" w14:textId="77777777" w:rsidTr="00004AB2">
        <w:tc>
          <w:tcPr>
            <w:tcW w:w="1555" w:type="dxa"/>
          </w:tcPr>
          <w:p w14:paraId="10F4DF9B" w14:textId="77777777" w:rsidR="00131F64" w:rsidRPr="00531759" w:rsidRDefault="00131F64" w:rsidP="00004AB2">
            <w:pPr>
              <w:snapToGrid w:val="0"/>
              <w:jc w:val="center"/>
              <w:rPr>
                <w:rFonts w:ascii="Times New Roman" w:eastAsia="標楷體" w:hAnsi="Times New Roman"/>
              </w:rPr>
            </w:pPr>
            <w:r w:rsidRPr="00531759">
              <w:rPr>
                <w:rFonts w:ascii="Times New Roman" w:eastAsia="標楷體" w:hAnsi="Times New Roman"/>
              </w:rPr>
              <w:lastRenderedPageBreak/>
              <w:t>系統與尺度</w:t>
            </w:r>
          </w:p>
          <w:p w14:paraId="544CF417" w14:textId="7D69166A" w:rsidR="00004AB2" w:rsidRPr="00531759" w:rsidRDefault="00131F64" w:rsidP="0059602D">
            <w:pPr>
              <w:snapToGrid w:val="0"/>
              <w:jc w:val="center"/>
              <w:rPr>
                <w:rFonts w:ascii="Times New Roman" w:eastAsia="標楷體" w:hAnsi="Times New Roman"/>
              </w:rPr>
            </w:pPr>
            <w:r w:rsidRPr="00531759">
              <w:rPr>
                <w:rFonts w:ascii="Times New Roman" w:eastAsia="標楷體" w:hAnsi="Times New Roman"/>
              </w:rPr>
              <w:t>（</w:t>
            </w:r>
            <w:r w:rsidRPr="00531759">
              <w:rPr>
                <w:rFonts w:ascii="Times New Roman" w:eastAsia="標楷體" w:hAnsi="Times New Roman"/>
              </w:rPr>
              <w:t>INc</w:t>
            </w:r>
            <w:r w:rsidRPr="00531759">
              <w:rPr>
                <w:rFonts w:ascii="Times New Roman" w:eastAsia="標楷體" w:hAnsi="Times New Roman"/>
              </w:rPr>
              <w:t>）</w:t>
            </w:r>
          </w:p>
        </w:tc>
        <w:tc>
          <w:tcPr>
            <w:tcW w:w="4036" w:type="dxa"/>
          </w:tcPr>
          <w:p w14:paraId="273CF91D"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531759">
              <w:rPr>
                <w:rFonts w:ascii="新細明體" w:hAnsi="新細明體" w:cs="新細明體" w:hint="eastAsia"/>
              </w:rPr>
              <w:t>Ⅱ</w:t>
            </w:r>
            <w:r w:rsidRPr="00531759">
              <w:rPr>
                <w:rFonts w:ascii="Times New Roman" w:eastAsia="標楷體" w:hAnsi="Times New Roman"/>
              </w:rPr>
              <w:t>-1</w:t>
            </w:r>
            <w:r w:rsidRPr="00531759">
              <w:rPr>
                <w:rFonts w:ascii="Times New Roman" w:eastAsia="標楷體" w:hAnsi="Times New Roman"/>
                <w:lang w:val="zh-TW"/>
              </w:rPr>
              <w:t>使用工</w:t>
            </w:r>
            <w:r w:rsidRPr="004C431C">
              <w:rPr>
                <w:rFonts w:ascii="Times New Roman" w:eastAsia="標楷體" w:hAnsi="Times New Roman"/>
              </w:rPr>
              <w:t>具或自訂參考標準可量度與比較。</w:t>
            </w:r>
          </w:p>
          <w:p w14:paraId="692D9072"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4C431C">
              <w:rPr>
                <w:rFonts w:ascii="Times New Roman" w:eastAsia="標楷體" w:hAnsi="Times New Roman" w:hint="eastAsia"/>
              </w:rPr>
              <w:t>Ⅱ</w:t>
            </w:r>
            <w:r w:rsidRPr="00531759">
              <w:rPr>
                <w:rFonts w:ascii="Times New Roman" w:eastAsia="標楷體" w:hAnsi="Times New Roman"/>
              </w:rPr>
              <w:t>-2</w:t>
            </w:r>
            <w:r w:rsidRPr="004C431C">
              <w:rPr>
                <w:rFonts w:ascii="Times New Roman" w:eastAsia="標楷體" w:hAnsi="Times New Roman"/>
              </w:rPr>
              <w:t>生活中常見的測量單位與度量</w:t>
            </w:r>
            <w:r w:rsidRPr="00531759">
              <w:rPr>
                <w:rFonts w:ascii="Times New Roman" w:eastAsia="標楷體" w:hAnsi="Times New Roman"/>
              </w:rPr>
              <w:t>。</w:t>
            </w:r>
          </w:p>
          <w:p w14:paraId="140B4720"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4C431C">
              <w:rPr>
                <w:rFonts w:ascii="Times New Roman" w:eastAsia="標楷體" w:hAnsi="Times New Roman" w:hint="eastAsia"/>
              </w:rPr>
              <w:t>Ⅱ</w:t>
            </w:r>
            <w:r w:rsidRPr="00531759">
              <w:rPr>
                <w:rFonts w:ascii="Times New Roman" w:eastAsia="標楷體" w:hAnsi="Times New Roman"/>
              </w:rPr>
              <w:t>-3</w:t>
            </w:r>
            <w:r w:rsidRPr="004C431C">
              <w:rPr>
                <w:rFonts w:ascii="Times New Roman" w:eastAsia="標楷體" w:hAnsi="Times New Roman"/>
              </w:rPr>
              <w:t>力的表示法，包括大小、方向與作用點等。</w:t>
            </w:r>
          </w:p>
          <w:p w14:paraId="0FB444B6"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4C431C">
              <w:rPr>
                <w:rFonts w:ascii="Times New Roman" w:eastAsia="標楷體" w:hAnsi="Times New Roman" w:hint="eastAsia"/>
              </w:rPr>
              <w:t>Ⅱ</w:t>
            </w:r>
            <w:r w:rsidRPr="00531759">
              <w:rPr>
                <w:rFonts w:ascii="Times New Roman" w:eastAsia="標楷體" w:hAnsi="Times New Roman"/>
              </w:rPr>
              <w:t>-4</w:t>
            </w:r>
            <w:r w:rsidRPr="004C431C">
              <w:rPr>
                <w:rFonts w:ascii="Times New Roman" w:eastAsia="標楷體" w:hAnsi="Times New Roman"/>
              </w:rPr>
              <w:t>方向、距離可用以表示物體位置。</w:t>
            </w:r>
          </w:p>
          <w:p w14:paraId="11BCA26F"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4C431C">
              <w:rPr>
                <w:rFonts w:ascii="Times New Roman" w:eastAsia="標楷體" w:hAnsi="Times New Roman" w:hint="eastAsia"/>
              </w:rPr>
              <w:t>Ⅱ</w:t>
            </w:r>
            <w:r w:rsidRPr="00531759">
              <w:rPr>
                <w:rFonts w:ascii="Times New Roman" w:eastAsia="標楷體" w:hAnsi="Times New Roman"/>
              </w:rPr>
              <w:t>-5</w:t>
            </w:r>
            <w:r w:rsidRPr="004C431C">
              <w:rPr>
                <w:rFonts w:ascii="Times New Roman" w:eastAsia="標楷體" w:hAnsi="Times New Roman"/>
              </w:rPr>
              <w:t>水和空氣可以傳送動力讓物體移動。</w:t>
            </w:r>
          </w:p>
          <w:p w14:paraId="0CB0252A"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4C431C">
              <w:rPr>
                <w:rFonts w:ascii="Times New Roman" w:eastAsia="標楷體" w:hAnsi="Times New Roman" w:hint="eastAsia"/>
              </w:rPr>
              <w:t>Ⅱ</w:t>
            </w:r>
            <w:r w:rsidRPr="00531759">
              <w:rPr>
                <w:rFonts w:ascii="Times New Roman" w:eastAsia="標楷體" w:hAnsi="Times New Roman"/>
              </w:rPr>
              <w:t>-6</w:t>
            </w:r>
            <w:r w:rsidRPr="004C431C">
              <w:rPr>
                <w:rFonts w:ascii="Times New Roman" w:eastAsia="標楷體" w:hAnsi="Times New Roman"/>
              </w:rPr>
              <w:t>水有三態變化及毛細現象。</w:t>
            </w:r>
          </w:p>
          <w:p w14:paraId="5C8E6F82"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4C431C">
              <w:rPr>
                <w:rFonts w:ascii="Times New Roman" w:eastAsia="標楷體" w:hAnsi="Times New Roman" w:hint="eastAsia"/>
              </w:rPr>
              <w:t>Ⅱ</w:t>
            </w:r>
            <w:r w:rsidRPr="00531759">
              <w:rPr>
                <w:rFonts w:ascii="Times New Roman" w:eastAsia="標楷體" w:hAnsi="Times New Roman"/>
              </w:rPr>
              <w:t>-7</w:t>
            </w:r>
            <w:r w:rsidRPr="004C431C">
              <w:rPr>
                <w:rFonts w:ascii="Times New Roman" w:eastAsia="標楷體" w:hAnsi="Times New Roman"/>
              </w:rPr>
              <w:t>利用適當的工具觀察不同大小、距離位置的物體。</w:t>
            </w:r>
          </w:p>
          <w:p w14:paraId="5F58B15B"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4C431C">
              <w:rPr>
                <w:rFonts w:ascii="Times New Roman" w:eastAsia="標楷體" w:hAnsi="Times New Roman" w:hint="eastAsia"/>
              </w:rPr>
              <w:t>Ⅱ</w:t>
            </w:r>
            <w:r w:rsidRPr="00531759">
              <w:rPr>
                <w:rFonts w:ascii="Times New Roman" w:eastAsia="標楷體" w:hAnsi="Times New Roman"/>
              </w:rPr>
              <w:t>-8</w:t>
            </w:r>
            <w:r w:rsidRPr="004C431C">
              <w:rPr>
                <w:rFonts w:ascii="Times New Roman" w:eastAsia="標楷體" w:hAnsi="Times New Roman"/>
              </w:rPr>
              <w:t>不同的環境有不同的生物生存。</w:t>
            </w:r>
          </w:p>
          <w:p w14:paraId="6898D5CF"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4C431C">
              <w:rPr>
                <w:rFonts w:ascii="Times New Roman" w:eastAsia="標楷體" w:hAnsi="Times New Roman" w:hint="eastAsia"/>
              </w:rPr>
              <w:t>Ⅱ</w:t>
            </w:r>
            <w:r w:rsidRPr="00531759">
              <w:rPr>
                <w:rFonts w:ascii="Times New Roman" w:eastAsia="標楷體" w:hAnsi="Times New Roman"/>
              </w:rPr>
              <w:t>-9</w:t>
            </w:r>
            <w:r w:rsidRPr="004C431C">
              <w:rPr>
                <w:rFonts w:ascii="Times New Roman" w:eastAsia="標楷體" w:hAnsi="Times New Roman"/>
              </w:rPr>
              <w:t>地表具有岩石、砂、土壤等不同環境</w:t>
            </w:r>
            <w:r w:rsidRPr="00531759">
              <w:rPr>
                <w:rFonts w:ascii="Times New Roman" w:eastAsia="標楷體" w:hAnsi="Times New Roman"/>
              </w:rPr>
              <w:t>，</w:t>
            </w:r>
            <w:r w:rsidRPr="004C431C">
              <w:rPr>
                <w:rFonts w:ascii="Times New Roman" w:eastAsia="標楷體" w:hAnsi="Times New Roman"/>
              </w:rPr>
              <w:t>各有特徵</w:t>
            </w:r>
            <w:r w:rsidRPr="00531759">
              <w:rPr>
                <w:rFonts w:ascii="Times New Roman" w:eastAsia="標楷體" w:hAnsi="Times New Roman"/>
              </w:rPr>
              <w:t>，</w:t>
            </w:r>
            <w:r w:rsidRPr="004C431C">
              <w:rPr>
                <w:rFonts w:ascii="Times New Roman" w:eastAsia="標楷體" w:hAnsi="Times New Roman"/>
              </w:rPr>
              <w:t>可以分辨。</w:t>
            </w:r>
          </w:p>
          <w:p w14:paraId="4A4F59AA" w14:textId="77777777" w:rsidR="00131F64" w:rsidRPr="0084593B" w:rsidRDefault="0084593B" w:rsidP="004C431C">
            <w:pPr>
              <w:pStyle w:val="af9"/>
              <w:snapToGrid w:val="0"/>
              <w:ind w:leftChars="-1" w:left="958" w:rightChars="-17" w:right="-41" w:hangingChars="400" w:hanging="960"/>
              <w:rPr>
                <w:rFonts w:ascii="Times New Roman" w:eastAsia="標楷體" w:hAnsi="Times New Roman"/>
              </w:rPr>
            </w:pPr>
            <w:r w:rsidRPr="004C431C">
              <w:rPr>
                <w:rFonts w:ascii="Times New Roman" w:eastAsia="標楷體" w:hAnsi="Times New Roman"/>
              </w:rPr>
              <w:t>I</w:t>
            </w:r>
            <w:r w:rsidR="0022019E" w:rsidRPr="004C431C">
              <w:rPr>
                <w:rFonts w:ascii="Times New Roman" w:eastAsia="標楷體" w:hAnsi="Times New Roman" w:hint="eastAsia"/>
              </w:rPr>
              <w:t>N</w:t>
            </w:r>
            <w:r w:rsidRPr="004C431C">
              <w:rPr>
                <w:rFonts w:ascii="Times New Roman" w:eastAsia="標楷體" w:hAnsi="Times New Roman"/>
              </w:rPr>
              <w:t>c-</w:t>
            </w:r>
            <w:r w:rsidRPr="004C431C">
              <w:rPr>
                <w:rFonts w:ascii="Times New Roman" w:eastAsia="標楷體" w:hAnsi="Times New Roman" w:hint="eastAsia"/>
              </w:rPr>
              <w:t>Ⅱ</w:t>
            </w:r>
            <w:r w:rsidRPr="004C431C">
              <w:rPr>
                <w:rFonts w:ascii="Times New Roman" w:eastAsia="標楷體" w:hAnsi="Times New Roman"/>
              </w:rPr>
              <w:t>-10 </w:t>
            </w:r>
            <w:r w:rsidRPr="004C431C">
              <w:rPr>
                <w:rFonts w:ascii="Times New Roman" w:eastAsia="標楷體" w:hAnsi="Times New Roman" w:hint="eastAsia"/>
              </w:rPr>
              <w:t>天空中天體有東升西落的現象，月亮有盈虧的變化，星星則是有</w:t>
            </w:r>
            <w:r w:rsidRPr="007C4B1F">
              <w:rPr>
                <w:rFonts w:ascii="標楷體" w:eastAsia="標楷體" w:hAnsi="標楷體" w:hint="eastAsia"/>
                <w:bCs/>
                <w:color w:val="000000" w:themeColor="text1"/>
              </w:rPr>
              <w:t>些亮有些暗。</w:t>
            </w:r>
          </w:p>
        </w:tc>
        <w:tc>
          <w:tcPr>
            <w:tcW w:w="4037" w:type="dxa"/>
          </w:tcPr>
          <w:p w14:paraId="612FA513"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531759">
              <w:rPr>
                <w:rFonts w:ascii="新細明體" w:hAnsi="新細明體" w:cs="新細明體" w:hint="eastAsia"/>
              </w:rPr>
              <w:t>Ⅲ</w:t>
            </w:r>
            <w:r w:rsidRPr="00531759">
              <w:rPr>
                <w:rFonts w:ascii="Times New Roman" w:eastAsia="標楷體" w:hAnsi="Times New Roman"/>
              </w:rPr>
              <w:t>-1</w:t>
            </w:r>
            <w:r w:rsidRPr="00531759">
              <w:rPr>
                <w:rFonts w:ascii="Times New Roman" w:eastAsia="標楷體" w:hAnsi="Times New Roman"/>
                <w:lang w:val="zh-TW"/>
              </w:rPr>
              <w:t>生活</w:t>
            </w:r>
            <w:r w:rsidRPr="004C431C">
              <w:rPr>
                <w:rFonts w:ascii="Times New Roman" w:eastAsia="標楷體" w:hAnsi="Times New Roman"/>
              </w:rPr>
              <w:t>及探究中常用的測量工具和方法。</w:t>
            </w:r>
          </w:p>
          <w:p w14:paraId="7BDCAD54"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4C431C">
              <w:rPr>
                <w:rFonts w:ascii="Times New Roman" w:eastAsia="標楷體" w:hAnsi="Times New Roman" w:hint="eastAsia"/>
              </w:rPr>
              <w:t>Ⅲ</w:t>
            </w:r>
            <w:r w:rsidRPr="00531759">
              <w:rPr>
                <w:rFonts w:ascii="Times New Roman" w:eastAsia="標楷體" w:hAnsi="Times New Roman"/>
              </w:rPr>
              <w:t>-2</w:t>
            </w:r>
            <w:r w:rsidRPr="004C431C">
              <w:rPr>
                <w:rFonts w:ascii="Times New Roman" w:eastAsia="標楷體" w:hAnsi="Times New Roman"/>
              </w:rPr>
              <w:t>自然界或生活中有趣的最大或最小的事物</w:t>
            </w:r>
            <w:r w:rsidRPr="00531759">
              <w:rPr>
                <w:rFonts w:ascii="Times New Roman" w:eastAsia="標楷體" w:hAnsi="Times New Roman"/>
              </w:rPr>
              <w:t>（</w:t>
            </w:r>
            <w:r w:rsidRPr="004C431C">
              <w:rPr>
                <w:rFonts w:ascii="Times New Roman" w:eastAsia="標楷體" w:hAnsi="Times New Roman"/>
              </w:rPr>
              <w:t>量</w:t>
            </w:r>
            <w:r w:rsidRPr="00531759">
              <w:rPr>
                <w:rFonts w:ascii="Times New Roman" w:eastAsia="標楷體" w:hAnsi="Times New Roman"/>
              </w:rPr>
              <w:t>），</w:t>
            </w:r>
            <w:r w:rsidRPr="004C431C">
              <w:rPr>
                <w:rFonts w:ascii="Times New Roman" w:eastAsia="標楷體" w:hAnsi="Times New Roman"/>
              </w:rPr>
              <w:t>事物大小宜用適當的單位來表示</w:t>
            </w:r>
            <w:r w:rsidRPr="00531759">
              <w:rPr>
                <w:rFonts w:ascii="Times New Roman" w:eastAsia="標楷體" w:hAnsi="Times New Roman"/>
              </w:rPr>
              <w:t>。</w:t>
            </w:r>
          </w:p>
          <w:p w14:paraId="5BF27124"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4C431C">
              <w:rPr>
                <w:rFonts w:ascii="Times New Roman" w:eastAsia="標楷體" w:hAnsi="Times New Roman" w:hint="eastAsia"/>
              </w:rPr>
              <w:t>Ⅲ</w:t>
            </w:r>
            <w:r w:rsidRPr="00531759">
              <w:rPr>
                <w:rFonts w:ascii="Times New Roman" w:eastAsia="標楷體" w:hAnsi="Times New Roman"/>
              </w:rPr>
              <w:t>-3</w:t>
            </w:r>
            <w:r w:rsidRPr="004C431C">
              <w:rPr>
                <w:rFonts w:ascii="Times New Roman" w:eastAsia="標楷體" w:hAnsi="Times New Roman"/>
              </w:rPr>
              <w:t>本量與改變量不同，由兩者的比例可評估變化的程度。</w:t>
            </w:r>
          </w:p>
          <w:p w14:paraId="7EEB5534"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4C431C">
              <w:rPr>
                <w:rFonts w:ascii="Times New Roman" w:eastAsia="標楷體" w:hAnsi="Times New Roman"/>
              </w:rPr>
              <w:t>I</w:t>
            </w:r>
            <w:r w:rsidRPr="00531759">
              <w:rPr>
                <w:rFonts w:ascii="Times New Roman" w:eastAsia="標楷體" w:hAnsi="Times New Roman"/>
              </w:rPr>
              <w:t>N</w:t>
            </w:r>
            <w:r w:rsidRPr="004C431C">
              <w:rPr>
                <w:rFonts w:ascii="Times New Roman" w:eastAsia="標楷體" w:hAnsi="Times New Roman"/>
              </w:rPr>
              <w:t>c-</w:t>
            </w:r>
            <w:r w:rsidRPr="004C431C">
              <w:rPr>
                <w:rFonts w:ascii="Times New Roman" w:eastAsia="標楷體" w:hAnsi="Times New Roman" w:hint="eastAsia"/>
              </w:rPr>
              <w:t>Ⅲ</w:t>
            </w:r>
            <w:r w:rsidRPr="004C431C">
              <w:rPr>
                <w:rFonts w:ascii="Times New Roman" w:eastAsia="標楷體" w:hAnsi="Times New Roman"/>
              </w:rPr>
              <w:t>-4</w:t>
            </w:r>
            <w:r w:rsidRPr="004C431C">
              <w:rPr>
                <w:rFonts w:ascii="Times New Roman" w:eastAsia="標楷體" w:hAnsi="Times New Roman"/>
              </w:rPr>
              <w:t>對相同事物做多次測量，其結果間可能有差異，差異越大表示測量越不精確。</w:t>
            </w:r>
          </w:p>
          <w:p w14:paraId="2530B802"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4C431C">
              <w:rPr>
                <w:rFonts w:ascii="Times New Roman" w:eastAsia="標楷體" w:hAnsi="Times New Roman" w:hint="eastAsia"/>
              </w:rPr>
              <w:t>Ⅲ</w:t>
            </w:r>
            <w:r w:rsidRPr="00531759">
              <w:rPr>
                <w:rFonts w:ascii="Times New Roman" w:eastAsia="標楷體" w:hAnsi="Times New Roman"/>
              </w:rPr>
              <w:t>-5</w:t>
            </w:r>
            <w:r w:rsidRPr="004C431C">
              <w:rPr>
                <w:rFonts w:ascii="Times New Roman" w:eastAsia="標楷體" w:hAnsi="Times New Roman"/>
              </w:rPr>
              <w:t>力的大小可由物體的形變或運動狀態的改變程度得知。</w:t>
            </w:r>
          </w:p>
          <w:p w14:paraId="590FF1FA"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4C431C">
              <w:rPr>
                <w:rFonts w:ascii="Times New Roman" w:eastAsia="標楷體" w:hAnsi="Times New Roman" w:hint="eastAsia"/>
              </w:rPr>
              <w:t>Ⅲ</w:t>
            </w:r>
            <w:r w:rsidRPr="00531759">
              <w:rPr>
                <w:rFonts w:ascii="Times New Roman" w:eastAsia="標楷體" w:hAnsi="Times New Roman"/>
              </w:rPr>
              <w:t>-6</w:t>
            </w:r>
            <w:r w:rsidRPr="004C431C">
              <w:rPr>
                <w:rFonts w:ascii="Times New Roman" w:eastAsia="標楷體" w:hAnsi="Times New Roman"/>
              </w:rPr>
              <w:t>運用時間與距離可描述物體的速度與速度的變化。</w:t>
            </w:r>
          </w:p>
          <w:p w14:paraId="53C2E813"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4C431C">
              <w:rPr>
                <w:rFonts w:ascii="Times New Roman" w:eastAsia="標楷體" w:hAnsi="Times New Roman" w:hint="eastAsia"/>
              </w:rPr>
              <w:t>Ⅲ</w:t>
            </w:r>
            <w:r w:rsidRPr="00531759">
              <w:rPr>
                <w:rFonts w:ascii="Times New Roman" w:eastAsia="標楷體" w:hAnsi="Times New Roman"/>
              </w:rPr>
              <w:t>-7</w:t>
            </w:r>
            <w:r w:rsidRPr="004C431C">
              <w:rPr>
                <w:rFonts w:ascii="Times New Roman" w:eastAsia="標楷體" w:hAnsi="Times New Roman"/>
              </w:rPr>
              <w:t>動物體內的器官系統是由數個器官共同組合以執行某種特定的生理作用。</w:t>
            </w:r>
          </w:p>
          <w:p w14:paraId="774DFC16" w14:textId="77777777" w:rsidR="00131F64" w:rsidRPr="004C431C"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4C431C">
              <w:rPr>
                <w:rFonts w:ascii="Times New Roman" w:eastAsia="標楷體" w:hAnsi="Times New Roman" w:hint="eastAsia"/>
              </w:rPr>
              <w:t>Ⅲ</w:t>
            </w:r>
            <w:r w:rsidRPr="00531759">
              <w:rPr>
                <w:rFonts w:ascii="Times New Roman" w:eastAsia="標楷體" w:hAnsi="Times New Roman"/>
              </w:rPr>
              <w:t>-8</w:t>
            </w:r>
            <w:r w:rsidRPr="004C431C">
              <w:rPr>
                <w:rFonts w:ascii="Times New Roman" w:eastAsia="標楷體" w:hAnsi="Times New Roman"/>
              </w:rPr>
              <w:t>在同一時期，特定區域上，相同物種所組成的群體稱為「族群」，而在特定區域由多個族群結合而組成「群集」。</w:t>
            </w:r>
          </w:p>
          <w:p w14:paraId="05CCDA5F" w14:textId="77777777" w:rsidR="00131F64" w:rsidRPr="004C431C"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4C431C">
              <w:rPr>
                <w:rFonts w:ascii="Times New Roman" w:eastAsia="標楷體" w:hAnsi="Times New Roman" w:hint="eastAsia"/>
              </w:rPr>
              <w:t>Ⅲ</w:t>
            </w:r>
            <w:r w:rsidRPr="00531759">
              <w:rPr>
                <w:rFonts w:ascii="Times New Roman" w:eastAsia="標楷體" w:hAnsi="Times New Roman"/>
              </w:rPr>
              <w:t>-9</w:t>
            </w:r>
            <w:r w:rsidRPr="004C431C">
              <w:rPr>
                <w:rFonts w:ascii="Times New Roman" w:eastAsia="標楷體" w:hAnsi="Times New Roman"/>
              </w:rPr>
              <w:t>不同的環境條件影響生物的種類和分布，以及生物間的食物關係，因而形成不同的生態系。</w:t>
            </w:r>
          </w:p>
          <w:p w14:paraId="1EE22416"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4C431C">
              <w:rPr>
                <w:rFonts w:ascii="Times New Roman" w:eastAsia="標楷體" w:hAnsi="Times New Roman" w:hint="eastAsia"/>
              </w:rPr>
              <w:t>Ⅲ</w:t>
            </w:r>
            <w:r w:rsidRPr="00531759">
              <w:rPr>
                <w:rFonts w:ascii="Times New Roman" w:eastAsia="標楷體" w:hAnsi="Times New Roman"/>
              </w:rPr>
              <w:t>-1</w:t>
            </w:r>
            <w:r w:rsidR="004E7315" w:rsidRPr="00531759">
              <w:rPr>
                <w:rFonts w:ascii="Times New Roman" w:eastAsia="標楷體" w:hAnsi="Times New Roman"/>
              </w:rPr>
              <w:t>0</w:t>
            </w:r>
            <w:r w:rsidRPr="004C431C">
              <w:rPr>
                <w:rFonts w:ascii="Times New Roman" w:eastAsia="標楷體" w:hAnsi="Times New Roman"/>
              </w:rPr>
              <w:t>地球是由空氣、陸地、海洋及生存於其中的生物所組成的。</w:t>
            </w:r>
          </w:p>
          <w:p w14:paraId="648F34F5"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4C431C">
              <w:rPr>
                <w:rFonts w:ascii="Times New Roman" w:eastAsia="標楷體" w:hAnsi="Times New Roman" w:hint="eastAsia"/>
              </w:rPr>
              <w:t>Ⅲ</w:t>
            </w:r>
            <w:r w:rsidRPr="00531759">
              <w:rPr>
                <w:rFonts w:ascii="Times New Roman" w:eastAsia="標楷體" w:hAnsi="Times New Roman"/>
              </w:rPr>
              <w:t>-1</w:t>
            </w:r>
            <w:r w:rsidR="004E7315" w:rsidRPr="00531759">
              <w:rPr>
                <w:rFonts w:ascii="Times New Roman" w:eastAsia="標楷體" w:hAnsi="Times New Roman"/>
              </w:rPr>
              <w:t>1</w:t>
            </w:r>
            <w:r w:rsidRPr="004C431C">
              <w:rPr>
                <w:rFonts w:ascii="Times New Roman" w:eastAsia="標楷體" w:hAnsi="Times New Roman"/>
              </w:rPr>
              <w:t>岩石由礦物組成，岩石和礦物有不同特徵，各有不同用途。</w:t>
            </w:r>
          </w:p>
          <w:p w14:paraId="64EF9A74"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lang w:val="zh-TW"/>
              </w:rPr>
            </w:pPr>
            <w:r w:rsidRPr="00531759">
              <w:rPr>
                <w:rFonts w:ascii="Times New Roman" w:eastAsia="標楷體" w:hAnsi="Times New Roman"/>
              </w:rPr>
              <w:t>INc-</w:t>
            </w:r>
            <w:r w:rsidRPr="004C431C">
              <w:rPr>
                <w:rFonts w:ascii="Times New Roman" w:eastAsia="標楷體" w:hAnsi="Times New Roman" w:hint="eastAsia"/>
              </w:rPr>
              <w:t>Ⅲ</w:t>
            </w:r>
            <w:r w:rsidRPr="00531759">
              <w:rPr>
                <w:rFonts w:ascii="Times New Roman" w:eastAsia="標楷體" w:hAnsi="Times New Roman"/>
              </w:rPr>
              <w:t>-1</w:t>
            </w:r>
            <w:r w:rsidR="004E7315" w:rsidRPr="00531759">
              <w:rPr>
                <w:rFonts w:ascii="Times New Roman" w:eastAsia="標楷體" w:hAnsi="Times New Roman"/>
              </w:rPr>
              <w:t>2</w:t>
            </w:r>
            <w:r w:rsidR="00090FB1">
              <w:rPr>
                <w:rFonts w:ascii="Times New Roman" w:eastAsia="標楷體" w:hAnsi="Times New Roman"/>
              </w:rPr>
              <w:t xml:space="preserve"> </w:t>
            </w:r>
            <w:r w:rsidRPr="004C431C">
              <w:rPr>
                <w:rFonts w:ascii="Times New Roman" w:eastAsia="標楷體" w:hAnsi="Times New Roman"/>
              </w:rPr>
              <w:t>地球上的水存在於大氣、海洋、湖泊與地</w:t>
            </w:r>
            <w:r w:rsidRPr="00531759">
              <w:rPr>
                <w:rFonts w:ascii="Times New Roman" w:eastAsia="標楷體" w:hAnsi="Times New Roman"/>
                <w:lang w:val="zh-TW"/>
              </w:rPr>
              <w:t>下中。</w:t>
            </w:r>
          </w:p>
          <w:p w14:paraId="57055338" w14:textId="77777777" w:rsidR="004E7315" w:rsidRPr="00531759" w:rsidRDefault="004E7315"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531759">
              <w:rPr>
                <w:rFonts w:ascii="新細明體" w:hAnsi="新細明體" w:cs="新細明體" w:hint="eastAsia"/>
                <w:u w:color="0D0D0D"/>
              </w:rPr>
              <w:t>Ⅲ</w:t>
            </w:r>
            <w:r w:rsidRPr="00531759">
              <w:rPr>
                <w:rFonts w:ascii="Times New Roman" w:eastAsia="標楷體" w:hAnsi="Times New Roman"/>
                <w:u w:color="0D0D0D"/>
              </w:rPr>
              <w:t>-13</w:t>
            </w:r>
            <w:r w:rsidRPr="00531759">
              <w:rPr>
                <w:rFonts w:ascii="Times New Roman" w:eastAsia="標楷體" w:hAnsi="Times New Roman"/>
                <w:lang w:val="zh-TW"/>
              </w:rPr>
              <w:t>日出日落</w:t>
            </w:r>
            <w:r w:rsidRPr="004C431C">
              <w:rPr>
                <w:rFonts w:ascii="Times New Roman" w:eastAsia="標楷體" w:hAnsi="Times New Roman"/>
              </w:rPr>
              <w:t>時間</w:t>
            </w:r>
            <w:r w:rsidRPr="00531759">
              <w:rPr>
                <w:rFonts w:ascii="Times New Roman" w:eastAsia="標楷體" w:hAnsi="Times New Roman"/>
                <w:lang w:val="zh-TW"/>
              </w:rPr>
              <w:t>與位置在不同季節會不同</w:t>
            </w:r>
            <w:r w:rsidRPr="00531759">
              <w:rPr>
                <w:rFonts w:ascii="Times New Roman" w:eastAsia="標楷體" w:hAnsi="Times New Roman"/>
              </w:rPr>
              <w:t>。</w:t>
            </w:r>
          </w:p>
          <w:p w14:paraId="02566796" w14:textId="77777777" w:rsidR="004E7315" w:rsidRPr="00531759" w:rsidRDefault="004E7315"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531759">
              <w:rPr>
                <w:rFonts w:ascii="新細明體" w:hAnsi="新細明體" w:cs="新細明體" w:hint="eastAsia"/>
              </w:rPr>
              <w:t>Ⅲ</w:t>
            </w:r>
            <w:r w:rsidRPr="00531759">
              <w:rPr>
                <w:rFonts w:ascii="Times New Roman" w:eastAsia="標楷體" w:hAnsi="Times New Roman"/>
              </w:rPr>
              <w:t>-14</w:t>
            </w:r>
            <w:r w:rsidR="00090FB1">
              <w:rPr>
                <w:rFonts w:ascii="Times New Roman" w:eastAsia="標楷體" w:hAnsi="Times New Roman"/>
              </w:rPr>
              <w:t xml:space="preserve"> </w:t>
            </w:r>
            <w:r w:rsidRPr="00531759">
              <w:rPr>
                <w:rFonts w:ascii="Times New Roman" w:eastAsia="標楷體" w:hAnsi="Times New Roman"/>
              </w:rPr>
              <w:t>四季星空會有所不同。</w:t>
            </w:r>
          </w:p>
          <w:p w14:paraId="47D0899C" w14:textId="77777777" w:rsidR="004E7315" w:rsidRPr="00531759" w:rsidRDefault="004E7315"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INc</w:t>
            </w:r>
            <w:r w:rsidRPr="004C431C">
              <w:rPr>
                <w:rFonts w:ascii="Times New Roman" w:eastAsia="標楷體" w:hAnsi="Times New Roman"/>
              </w:rPr>
              <w:t>-</w:t>
            </w:r>
            <w:r w:rsidRPr="004C431C">
              <w:rPr>
                <w:rFonts w:ascii="Times New Roman" w:eastAsia="標楷體" w:hAnsi="Times New Roman" w:hint="eastAsia"/>
              </w:rPr>
              <w:t>Ⅲ</w:t>
            </w:r>
            <w:r w:rsidRPr="004C431C">
              <w:rPr>
                <w:rFonts w:ascii="Times New Roman" w:eastAsia="標楷體" w:hAnsi="Times New Roman"/>
              </w:rPr>
              <w:t>-15</w:t>
            </w:r>
            <w:r w:rsidR="00090FB1" w:rsidRPr="004C431C">
              <w:rPr>
                <w:rFonts w:ascii="Times New Roman" w:eastAsia="標楷體" w:hAnsi="Times New Roman"/>
              </w:rPr>
              <w:t xml:space="preserve"> </w:t>
            </w:r>
            <w:r w:rsidRPr="004C431C">
              <w:rPr>
                <w:rFonts w:ascii="Times New Roman" w:eastAsia="標楷體" w:hAnsi="Times New Roman"/>
              </w:rPr>
              <w:t>除了地球外，還有其他行星環繞著</w:t>
            </w:r>
            <w:r w:rsidRPr="00531759">
              <w:rPr>
                <w:rFonts w:ascii="Times New Roman" w:eastAsia="標楷體" w:hAnsi="Times New Roman"/>
                <w:bCs/>
              </w:rPr>
              <w:t>太陽運行。</w:t>
            </w:r>
          </w:p>
        </w:tc>
      </w:tr>
    </w:tbl>
    <w:p w14:paraId="64310B02" w14:textId="77777777" w:rsidR="00994F30" w:rsidRDefault="00994F30" w:rsidP="0067684D">
      <w:pPr>
        <w:tabs>
          <w:tab w:val="left" w:pos="709"/>
        </w:tabs>
        <w:spacing w:afterLines="20" w:after="72" w:line="420" w:lineRule="exact"/>
        <w:ind w:leftChars="118" w:left="475" w:hangingChars="80" w:hanging="192"/>
        <w:jc w:val="both"/>
        <w:rPr>
          <w:rFonts w:eastAsia="標楷體"/>
          <w:shd w:val="clear" w:color="auto" w:fill="FFFFFF" w:themeFill="background1"/>
        </w:rPr>
        <w:sectPr w:rsidR="00994F30" w:rsidSect="00F502AA">
          <w:footerReference w:type="even" r:id="rId12"/>
          <w:footerReference w:type="default" r:id="rId13"/>
          <w:footerReference w:type="first" r:id="rId14"/>
          <w:pgSz w:w="11906" w:h="16838"/>
          <w:pgMar w:top="1134" w:right="1134" w:bottom="1134" w:left="1134" w:header="851" w:footer="850" w:gutter="0"/>
          <w:pgNumType w:start="1"/>
          <w:cols w:space="425"/>
          <w:docGrid w:type="lines" w:linePitch="360"/>
        </w:sectPr>
      </w:pPr>
    </w:p>
    <w:p w14:paraId="4880372C" w14:textId="77777777" w:rsidR="00FE5072" w:rsidRPr="00E2554A" w:rsidRDefault="00FE5072" w:rsidP="0067684D">
      <w:pPr>
        <w:tabs>
          <w:tab w:val="left" w:pos="709"/>
        </w:tabs>
        <w:spacing w:afterLines="20" w:after="72" w:line="420" w:lineRule="exact"/>
        <w:ind w:leftChars="118" w:left="475" w:hangingChars="80" w:hanging="192"/>
        <w:jc w:val="both"/>
        <w:rPr>
          <w:rFonts w:eastAsia="標楷體"/>
          <w:shd w:val="clear" w:color="auto" w:fill="FFFFFF" w:themeFill="background1"/>
        </w:rPr>
      </w:pPr>
      <w:r w:rsidRPr="00E2554A">
        <w:rPr>
          <w:rFonts w:eastAsia="標楷體"/>
          <w:shd w:val="clear" w:color="auto" w:fill="FFFFFF" w:themeFill="background1"/>
        </w:rPr>
        <w:lastRenderedPageBreak/>
        <w:t>2.</w:t>
      </w:r>
      <w:r w:rsidRPr="0022019E">
        <w:rPr>
          <w:rFonts w:eastAsia="標楷體"/>
          <w:shd w:val="clear" w:color="auto" w:fill="FFFFFF" w:themeFill="background1"/>
        </w:rPr>
        <w:t>自然界的現象、規律與作用</w:t>
      </w:r>
    </w:p>
    <w:tbl>
      <w:tblPr>
        <w:tblStyle w:val="af7"/>
        <w:tblW w:w="0" w:type="auto"/>
        <w:tblLook w:val="04A0" w:firstRow="1" w:lastRow="0" w:firstColumn="1" w:lastColumn="0" w:noHBand="0" w:noVBand="1"/>
      </w:tblPr>
      <w:tblGrid>
        <w:gridCol w:w="1555"/>
        <w:gridCol w:w="4036"/>
        <w:gridCol w:w="4037"/>
      </w:tblGrid>
      <w:tr w:rsidR="00186BC4" w:rsidRPr="00531759" w14:paraId="75004D06" w14:textId="77777777" w:rsidTr="00D0513B">
        <w:trPr>
          <w:tblHeader/>
        </w:trPr>
        <w:tc>
          <w:tcPr>
            <w:tcW w:w="9628" w:type="dxa"/>
            <w:gridSpan w:val="3"/>
            <w:shd w:val="clear" w:color="auto" w:fill="D9D9D9" w:themeFill="background1" w:themeFillShade="D9"/>
            <w:vAlign w:val="center"/>
          </w:tcPr>
          <w:p w14:paraId="79D17EF4" w14:textId="77777777" w:rsidR="00931967" w:rsidRPr="00531759" w:rsidRDefault="00931967" w:rsidP="00D0513B">
            <w:pPr>
              <w:snapToGrid w:val="0"/>
              <w:jc w:val="center"/>
              <w:rPr>
                <w:rFonts w:ascii="Times New Roman" w:eastAsia="標楷體" w:hAnsi="Times New Roman"/>
                <w:b/>
              </w:rPr>
            </w:pPr>
            <w:r w:rsidRPr="00531759">
              <w:rPr>
                <w:rFonts w:ascii="Times New Roman" w:eastAsia="標楷體" w:hAnsi="Times New Roman"/>
                <w:b/>
              </w:rPr>
              <w:t>課題</w:t>
            </w:r>
            <w:r w:rsidR="003B0499" w:rsidRPr="00531759">
              <w:rPr>
                <w:rFonts w:ascii="Times New Roman" w:eastAsia="標楷體" w:hAnsi="Times New Roman"/>
                <w:b/>
              </w:rPr>
              <w:t>2</w:t>
            </w:r>
            <w:r w:rsidRPr="00531759">
              <w:rPr>
                <w:rFonts w:ascii="Times New Roman" w:eastAsia="標楷體" w:hAnsi="Times New Roman"/>
                <w:b/>
              </w:rPr>
              <w:t>：自然界的現象、規律與作用</w:t>
            </w:r>
          </w:p>
        </w:tc>
      </w:tr>
      <w:tr w:rsidR="00186BC4" w:rsidRPr="00D0513B" w14:paraId="443B0E6F" w14:textId="77777777" w:rsidTr="00D0513B">
        <w:trPr>
          <w:tblHeader/>
        </w:trPr>
        <w:tc>
          <w:tcPr>
            <w:tcW w:w="1555" w:type="dxa"/>
            <w:shd w:val="clear" w:color="auto" w:fill="D9D9D9" w:themeFill="background1" w:themeFillShade="D9"/>
            <w:vAlign w:val="center"/>
          </w:tcPr>
          <w:p w14:paraId="2797DF16" w14:textId="77777777" w:rsidR="00FE5072" w:rsidRPr="00D0513B" w:rsidRDefault="00FE5072" w:rsidP="00D0513B">
            <w:pPr>
              <w:snapToGrid w:val="0"/>
              <w:jc w:val="center"/>
              <w:rPr>
                <w:rFonts w:ascii="Times New Roman" w:eastAsia="標楷體" w:hAnsi="Times New Roman"/>
                <w:b/>
              </w:rPr>
            </w:pPr>
            <w:r w:rsidRPr="00D0513B">
              <w:rPr>
                <w:rFonts w:ascii="Times New Roman" w:eastAsia="標楷體" w:hAnsi="Times New Roman"/>
                <w:b/>
              </w:rPr>
              <w:t>跨科概念</w:t>
            </w:r>
          </w:p>
          <w:p w14:paraId="085604DF" w14:textId="77777777" w:rsidR="003B0499" w:rsidRPr="00D0513B" w:rsidRDefault="003B0499" w:rsidP="00D0513B">
            <w:pPr>
              <w:snapToGrid w:val="0"/>
              <w:jc w:val="center"/>
              <w:rPr>
                <w:rFonts w:ascii="Times New Roman" w:eastAsia="標楷體" w:hAnsi="Times New Roman"/>
                <w:b/>
              </w:rPr>
            </w:pPr>
            <w:r w:rsidRPr="00D0513B">
              <w:rPr>
                <w:rFonts w:ascii="Times New Roman" w:eastAsia="標楷體" w:hAnsi="Times New Roman"/>
                <w:b/>
              </w:rPr>
              <w:t>（</w:t>
            </w:r>
            <w:r w:rsidRPr="00D0513B">
              <w:rPr>
                <w:rFonts w:ascii="Times New Roman" w:eastAsia="標楷體" w:hAnsi="Times New Roman"/>
                <w:b/>
              </w:rPr>
              <w:t>I</w:t>
            </w:r>
            <w:r w:rsidR="00EE7F92" w:rsidRPr="00D0513B">
              <w:rPr>
                <w:rFonts w:ascii="Times New Roman" w:eastAsia="標楷體" w:hAnsi="Times New Roman"/>
                <w:b/>
              </w:rPr>
              <w:t>N</w:t>
            </w:r>
            <w:r w:rsidRPr="00D0513B">
              <w:rPr>
                <w:rFonts w:ascii="Times New Roman" w:eastAsia="標楷體" w:hAnsi="Times New Roman"/>
                <w:b/>
              </w:rPr>
              <w:t>）</w:t>
            </w:r>
          </w:p>
        </w:tc>
        <w:tc>
          <w:tcPr>
            <w:tcW w:w="4036" w:type="dxa"/>
            <w:shd w:val="clear" w:color="auto" w:fill="D9D9D9" w:themeFill="background1" w:themeFillShade="D9"/>
            <w:vAlign w:val="center"/>
          </w:tcPr>
          <w:p w14:paraId="67058320" w14:textId="77777777" w:rsidR="00FE5072" w:rsidRPr="00D0513B" w:rsidRDefault="00FE5072" w:rsidP="00D0513B">
            <w:pPr>
              <w:snapToGrid w:val="0"/>
              <w:jc w:val="center"/>
              <w:rPr>
                <w:rFonts w:ascii="Times New Roman" w:eastAsia="標楷體" w:hAnsi="Times New Roman"/>
                <w:b/>
              </w:rPr>
            </w:pPr>
            <w:r w:rsidRPr="00D0513B">
              <w:rPr>
                <w:rFonts w:ascii="Times New Roman" w:eastAsia="標楷體" w:hAnsi="Times New Roman"/>
                <w:b/>
              </w:rPr>
              <w:t>3-4</w:t>
            </w:r>
            <w:r w:rsidRPr="00D0513B">
              <w:rPr>
                <w:rFonts w:ascii="Times New Roman" w:eastAsia="標楷體" w:hAnsi="Times New Roman"/>
                <w:b/>
              </w:rPr>
              <w:t>年級</w:t>
            </w:r>
          </w:p>
        </w:tc>
        <w:tc>
          <w:tcPr>
            <w:tcW w:w="4037" w:type="dxa"/>
            <w:shd w:val="clear" w:color="auto" w:fill="D9D9D9" w:themeFill="background1" w:themeFillShade="D9"/>
            <w:vAlign w:val="center"/>
          </w:tcPr>
          <w:p w14:paraId="59845198" w14:textId="77777777" w:rsidR="00FE5072" w:rsidRPr="00D0513B" w:rsidRDefault="00FE5072" w:rsidP="00D0513B">
            <w:pPr>
              <w:snapToGrid w:val="0"/>
              <w:jc w:val="center"/>
              <w:rPr>
                <w:rFonts w:ascii="Times New Roman" w:eastAsia="標楷體" w:hAnsi="Times New Roman"/>
                <w:b/>
              </w:rPr>
            </w:pPr>
            <w:r w:rsidRPr="00D0513B">
              <w:rPr>
                <w:rFonts w:ascii="Times New Roman" w:eastAsia="標楷體" w:hAnsi="Times New Roman"/>
                <w:b/>
              </w:rPr>
              <w:t>5-6</w:t>
            </w:r>
            <w:r w:rsidRPr="00D0513B">
              <w:rPr>
                <w:rFonts w:ascii="Times New Roman" w:eastAsia="標楷體" w:hAnsi="Times New Roman"/>
                <w:b/>
              </w:rPr>
              <w:t>年級</w:t>
            </w:r>
          </w:p>
        </w:tc>
      </w:tr>
      <w:tr w:rsidR="00186BC4" w:rsidRPr="00531759" w14:paraId="6586600D" w14:textId="77777777" w:rsidTr="00004AB2">
        <w:tc>
          <w:tcPr>
            <w:tcW w:w="1555" w:type="dxa"/>
          </w:tcPr>
          <w:p w14:paraId="28A5867A" w14:textId="77777777" w:rsidR="00131F64" w:rsidRPr="00531759" w:rsidRDefault="00131F64" w:rsidP="00004AB2">
            <w:pPr>
              <w:snapToGrid w:val="0"/>
              <w:jc w:val="center"/>
              <w:rPr>
                <w:rFonts w:ascii="Times New Roman" w:eastAsia="標楷體" w:hAnsi="Times New Roman"/>
              </w:rPr>
            </w:pPr>
            <w:r w:rsidRPr="00531759">
              <w:rPr>
                <w:rFonts w:ascii="Times New Roman" w:eastAsia="標楷體" w:hAnsi="Times New Roman"/>
              </w:rPr>
              <w:t>改變與穩定</w:t>
            </w:r>
          </w:p>
          <w:p w14:paraId="7124BB1A" w14:textId="77777777" w:rsidR="00131F64" w:rsidRDefault="00131F64" w:rsidP="00004AB2">
            <w:pPr>
              <w:snapToGrid w:val="0"/>
              <w:jc w:val="center"/>
              <w:rPr>
                <w:rFonts w:ascii="Times New Roman" w:eastAsia="標楷體" w:hAnsi="Times New Roman"/>
              </w:rPr>
            </w:pPr>
            <w:r w:rsidRPr="00531759">
              <w:rPr>
                <w:rFonts w:ascii="Times New Roman" w:eastAsia="標楷體" w:hAnsi="Times New Roman"/>
              </w:rPr>
              <w:t>（</w:t>
            </w:r>
            <w:r w:rsidRPr="00531759">
              <w:rPr>
                <w:rFonts w:ascii="Times New Roman" w:eastAsia="標楷體" w:hAnsi="Times New Roman"/>
              </w:rPr>
              <w:t>INd</w:t>
            </w:r>
            <w:r w:rsidRPr="00531759">
              <w:rPr>
                <w:rFonts w:ascii="Times New Roman" w:eastAsia="標楷體" w:hAnsi="Times New Roman"/>
              </w:rPr>
              <w:t>）</w:t>
            </w:r>
          </w:p>
          <w:p w14:paraId="292ACAE9" w14:textId="77777777" w:rsidR="00004AB2" w:rsidRDefault="00004AB2" w:rsidP="00004AB2">
            <w:pPr>
              <w:snapToGrid w:val="0"/>
              <w:jc w:val="center"/>
              <w:rPr>
                <w:rFonts w:ascii="Times New Roman" w:eastAsia="標楷體" w:hAnsi="Times New Roman"/>
              </w:rPr>
            </w:pPr>
          </w:p>
          <w:p w14:paraId="69B706DD" w14:textId="77777777" w:rsidR="00004AB2" w:rsidRDefault="00004AB2" w:rsidP="00004AB2">
            <w:pPr>
              <w:snapToGrid w:val="0"/>
              <w:jc w:val="center"/>
              <w:rPr>
                <w:rFonts w:ascii="Times New Roman" w:eastAsia="標楷體" w:hAnsi="Times New Roman"/>
              </w:rPr>
            </w:pPr>
          </w:p>
          <w:p w14:paraId="2D8F2B4C" w14:textId="77777777" w:rsidR="00004AB2" w:rsidRDefault="00004AB2" w:rsidP="00004AB2">
            <w:pPr>
              <w:snapToGrid w:val="0"/>
              <w:jc w:val="center"/>
              <w:rPr>
                <w:rFonts w:ascii="Times New Roman" w:eastAsia="標楷體" w:hAnsi="Times New Roman"/>
              </w:rPr>
            </w:pPr>
          </w:p>
          <w:p w14:paraId="687CC25F" w14:textId="77777777" w:rsidR="00004AB2" w:rsidRDefault="00004AB2" w:rsidP="00004AB2">
            <w:pPr>
              <w:snapToGrid w:val="0"/>
              <w:jc w:val="center"/>
              <w:rPr>
                <w:rFonts w:ascii="Times New Roman" w:eastAsia="標楷體" w:hAnsi="Times New Roman"/>
              </w:rPr>
            </w:pPr>
          </w:p>
          <w:p w14:paraId="1539A675" w14:textId="77777777" w:rsidR="00004AB2" w:rsidRDefault="00004AB2" w:rsidP="00004AB2">
            <w:pPr>
              <w:snapToGrid w:val="0"/>
              <w:jc w:val="center"/>
              <w:rPr>
                <w:rFonts w:ascii="Times New Roman" w:eastAsia="標楷體" w:hAnsi="Times New Roman"/>
              </w:rPr>
            </w:pPr>
          </w:p>
          <w:p w14:paraId="5FB39837" w14:textId="77777777" w:rsidR="00004AB2" w:rsidRDefault="00004AB2" w:rsidP="00004AB2">
            <w:pPr>
              <w:snapToGrid w:val="0"/>
              <w:jc w:val="center"/>
              <w:rPr>
                <w:rFonts w:ascii="Times New Roman" w:eastAsia="標楷體" w:hAnsi="Times New Roman"/>
              </w:rPr>
            </w:pPr>
          </w:p>
          <w:p w14:paraId="07E35B4A" w14:textId="77777777" w:rsidR="00004AB2" w:rsidRDefault="00004AB2" w:rsidP="00004AB2">
            <w:pPr>
              <w:snapToGrid w:val="0"/>
              <w:jc w:val="center"/>
              <w:rPr>
                <w:rFonts w:ascii="Times New Roman" w:eastAsia="標楷體" w:hAnsi="Times New Roman"/>
              </w:rPr>
            </w:pPr>
          </w:p>
          <w:p w14:paraId="3831C92D" w14:textId="77777777" w:rsidR="00004AB2" w:rsidRDefault="00004AB2" w:rsidP="00004AB2">
            <w:pPr>
              <w:snapToGrid w:val="0"/>
              <w:jc w:val="center"/>
              <w:rPr>
                <w:rFonts w:ascii="Times New Roman" w:eastAsia="標楷體" w:hAnsi="Times New Roman"/>
              </w:rPr>
            </w:pPr>
          </w:p>
          <w:p w14:paraId="68FF8C07" w14:textId="77777777" w:rsidR="00004AB2" w:rsidRDefault="00004AB2" w:rsidP="00004AB2">
            <w:pPr>
              <w:snapToGrid w:val="0"/>
              <w:jc w:val="center"/>
              <w:rPr>
                <w:rFonts w:ascii="Times New Roman" w:eastAsia="標楷體" w:hAnsi="Times New Roman"/>
              </w:rPr>
            </w:pPr>
          </w:p>
          <w:p w14:paraId="2EABC9BA" w14:textId="77777777" w:rsidR="00004AB2" w:rsidRDefault="00004AB2" w:rsidP="00004AB2">
            <w:pPr>
              <w:snapToGrid w:val="0"/>
              <w:jc w:val="center"/>
              <w:rPr>
                <w:rFonts w:ascii="Times New Roman" w:eastAsia="標楷體" w:hAnsi="Times New Roman"/>
              </w:rPr>
            </w:pPr>
          </w:p>
          <w:p w14:paraId="0F66AE9A" w14:textId="77777777" w:rsidR="00004AB2" w:rsidRDefault="00004AB2" w:rsidP="00004AB2">
            <w:pPr>
              <w:snapToGrid w:val="0"/>
              <w:jc w:val="center"/>
              <w:rPr>
                <w:rFonts w:ascii="Times New Roman" w:eastAsia="標楷體" w:hAnsi="Times New Roman"/>
              </w:rPr>
            </w:pPr>
          </w:p>
          <w:p w14:paraId="71450F1A" w14:textId="77777777" w:rsidR="00004AB2" w:rsidRDefault="00004AB2" w:rsidP="00004AB2">
            <w:pPr>
              <w:snapToGrid w:val="0"/>
              <w:jc w:val="center"/>
              <w:rPr>
                <w:rFonts w:ascii="Times New Roman" w:eastAsia="標楷體" w:hAnsi="Times New Roman"/>
              </w:rPr>
            </w:pPr>
          </w:p>
          <w:p w14:paraId="01614B64" w14:textId="77777777" w:rsidR="00004AB2" w:rsidRDefault="00004AB2" w:rsidP="00004AB2">
            <w:pPr>
              <w:snapToGrid w:val="0"/>
              <w:jc w:val="center"/>
              <w:rPr>
                <w:rFonts w:ascii="Times New Roman" w:eastAsia="標楷體" w:hAnsi="Times New Roman"/>
              </w:rPr>
            </w:pPr>
          </w:p>
          <w:p w14:paraId="0C95E105" w14:textId="77777777" w:rsidR="004C431C" w:rsidRDefault="004C431C" w:rsidP="00004AB2">
            <w:pPr>
              <w:snapToGrid w:val="0"/>
              <w:jc w:val="center"/>
              <w:rPr>
                <w:rFonts w:ascii="Times New Roman" w:eastAsia="標楷體" w:hAnsi="Times New Roman"/>
              </w:rPr>
            </w:pPr>
          </w:p>
          <w:p w14:paraId="6CE63E4D" w14:textId="77777777" w:rsidR="004C431C" w:rsidRDefault="004C431C" w:rsidP="00004AB2">
            <w:pPr>
              <w:snapToGrid w:val="0"/>
              <w:jc w:val="center"/>
              <w:rPr>
                <w:rFonts w:ascii="Times New Roman" w:eastAsia="標楷體" w:hAnsi="Times New Roman"/>
              </w:rPr>
            </w:pPr>
          </w:p>
          <w:p w14:paraId="57F1123C" w14:textId="77777777" w:rsidR="004C431C" w:rsidRDefault="004C431C" w:rsidP="00004AB2">
            <w:pPr>
              <w:snapToGrid w:val="0"/>
              <w:jc w:val="center"/>
              <w:rPr>
                <w:rFonts w:ascii="Times New Roman" w:eastAsia="標楷體" w:hAnsi="Times New Roman"/>
              </w:rPr>
            </w:pPr>
          </w:p>
          <w:p w14:paraId="56556C93" w14:textId="77777777" w:rsidR="004C431C" w:rsidRDefault="004C431C" w:rsidP="00004AB2">
            <w:pPr>
              <w:snapToGrid w:val="0"/>
              <w:jc w:val="center"/>
              <w:rPr>
                <w:rFonts w:ascii="Times New Roman" w:eastAsia="標楷體" w:hAnsi="Times New Roman"/>
              </w:rPr>
            </w:pPr>
          </w:p>
          <w:p w14:paraId="26332902" w14:textId="77777777" w:rsidR="004C431C" w:rsidRDefault="004C431C" w:rsidP="00004AB2">
            <w:pPr>
              <w:snapToGrid w:val="0"/>
              <w:jc w:val="center"/>
              <w:rPr>
                <w:rFonts w:ascii="Times New Roman" w:eastAsia="標楷體" w:hAnsi="Times New Roman"/>
              </w:rPr>
            </w:pPr>
          </w:p>
          <w:p w14:paraId="13B8F0E5" w14:textId="77777777" w:rsidR="004C431C" w:rsidRDefault="004C431C" w:rsidP="00004AB2">
            <w:pPr>
              <w:snapToGrid w:val="0"/>
              <w:jc w:val="center"/>
              <w:rPr>
                <w:rFonts w:ascii="Times New Roman" w:eastAsia="標楷體" w:hAnsi="Times New Roman"/>
              </w:rPr>
            </w:pPr>
          </w:p>
          <w:p w14:paraId="38FE3963" w14:textId="77777777" w:rsidR="004C431C" w:rsidRDefault="004C431C" w:rsidP="00004AB2">
            <w:pPr>
              <w:snapToGrid w:val="0"/>
              <w:jc w:val="center"/>
              <w:rPr>
                <w:rFonts w:ascii="Times New Roman" w:eastAsia="標楷體" w:hAnsi="Times New Roman"/>
              </w:rPr>
            </w:pPr>
          </w:p>
          <w:p w14:paraId="0BEC6DA6" w14:textId="77777777" w:rsidR="004C431C" w:rsidRDefault="004C431C" w:rsidP="00004AB2">
            <w:pPr>
              <w:snapToGrid w:val="0"/>
              <w:jc w:val="center"/>
              <w:rPr>
                <w:rFonts w:ascii="Times New Roman" w:eastAsia="標楷體" w:hAnsi="Times New Roman"/>
              </w:rPr>
            </w:pPr>
          </w:p>
          <w:p w14:paraId="08373540" w14:textId="77777777" w:rsidR="004C431C" w:rsidRDefault="004C431C" w:rsidP="00004AB2">
            <w:pPr>
              <w:snapToGrid w:val="0"/>
              <w:jc w:val="center"/>
              <w:rPr>
                <w:rFonts w:ascii="Times New Roman" w:eastAsia="標楷體" w:hAnsi="Times New Roman"/>
              </w:rPr>
            </w:pPr>
          </w:p>
          <w:p w14:paraId="490297B7" w14:textId="77777777" w:rsidR="004C431C" w:rsidRDefault="004C431C" w:rsidP="00004AB2">
            <w:pPr>
              <w:snapToGrid w:val="0"/>
              <w:jc w:val="center"/>
              <w:rPr>
                <w:rFonts w:ascii="Times New Roman" w:eastAsia="標楷體" w:hAnsi="Times New Roman"/>
              </w:rPr>
            </w:pPr>
          </w:p>
          <w:p w14:paraId="03831B8E" w14:textId="77777777" w:rsidR="004C431C" w:rsidRDefault="004C431C" w:rsidP="00004AB2">
            <w:pPr>
              <w:snapToGrid w:val="0"/>
              <w:jc w:val="center"/>
              <w:rPr>
                <w:rFonts w:ascii="Times New Roman" w:eastAsia="標楷體" w:hAnsi="Times New Roman"/>
              </w:rPr>
            </w:pPr>
          </w:p>
          <w:p w14:paraId="57C4C26B" w14:textId="77777777" w:rsidR="004C431C" w:rsidRDefault="004C431C" w:rsidP="00004AB2">
            <w:pPr>
              <w:snapToGrid w:val="0"/>
              <w:jc w:val="center"/>
              <w:rPr>
                <w:rFonts w:ascii="Times New Roman" w:eastAsia="標楷體" w:hAnsi="Times New Roman"/>
              </w:rPr>
            </w:pPr>
          </w:p>
          <w:p w14:paraId="326366AD" w14:textId="77777777" w:rsidR="004C431C" w:rsidRDefault="004C431C" w:rsidP="00004AB2">
            <w:pPr>
              <w:snapToGrid w:val="0"/>
              <w:jc w:val="center"/>
              <w:rPr>
                <w:rFonts w:ascii="Times New Roman" w:eastAsia="標楷體" w:hAnsi="Times New Roman"/>
              </w:rPr>
            </w:pPr>
          </w:p>
          <w:p w14:paraId="2A66D297" w14:textId="77777777" w:rsidR="004C431C" w:rsidRDefault="004C431C" w:rsidP="00004AB2">
            <w:pPr>
              <w:snapToGrid w:val="0"/>
              <w:jc w:val="center"/>
              <w:rPr>
                <w:rFonts w:ascii="Times New Roman" w:eastAsia="標楷體" w:hAnsi="Times New Roman"/>
              </w:rPr>
            </w:pPr>
          </w:p>
          <w:p w14:paraId="45A9B93B" w14:textId="77777777" w:rsidR="004C431C" w:rsidRDefault="004C431C" w:rsidP="00004AB2">
            <w:pPr>
              <w:snapToGrid w:val="0"/>
              <w:jc w:val="center"/>
              <w:rPr>
                <w:rFonts w:ascii="Times New Roman" w:eastAsia="標楷體" w:hAnsi="Times New Roman"/>
              </w:rPr>
            </w:pPr>
          </w:p>
          <w:p w14:paraId="1B33E620" w14:textId="77777777" w:rsidR="004C431C" w:rsidRDefault="004C431C" w:rsidP="00004AB2">
            <w:pPr>
              <w:snapToGrid w:val="0"/>
              <w:jc w:val="center"/>
              <w:rPr>
                <w:rFonts w:ascii="Times New Roman" w:eastAsia="標楷體" w:hAnsi="Times New Roman"/>
              </w:rPr>
            </w:pPr>
          </w:p>
          <w:p w14:paraId="31101D5D" w14:textId="77777777" w:rsidR="004C431C" w:rsidRDefault="004C431C" w:rsidP="00004AB2">
            <w:pPr>
              <w:snapToGrid w:val="0"/>
              <w:jc w:val="center"/>
              <w:rPr>
                <w:rFonts w:ascii="Times New Roman" w:eastAsia="標楷體" w:hAnsi="Times New Roman"/>
              </w:rPr>
            </w:pPr>
          </w:p>
          <w:p w14:paraId="5243340D" w14:textId="77777777" w:rsidR="004C431C" w:rsidRDefault="004C431C" w:rsidP="00004AB2">
            <w:pPr>
              <w:snapToGrid w:val="0"/>
              <w:jc w:val="center"/>
              <w:rPr>
                <w:rFonts w:ascii="Times New Roman" w:eastAsia="標楷體" w:hAnsi="Times New Roman"/>
              </w:rPr>
            </w:pPr>
          </w:p>
          <w:p w14:paraId="7730CA8F" w14:textId="77777777" w:rsidR="004C431C" w:rsidRDefault="004C431C" w:rsidP="00004AB2">
            <w:pPr>
              <w:snapToGrid w:val="0"/>
              <w:jc w:val="center"/>
              <w:rPr>
                <w:rFonts w:ascii="Times New Roman" w:eastAsia="標楷體" w:hAnsi="Times New Roman"/>
              </w:rPr>
            </w:pPr>
          </w:p>
          <w:p w14:paraId="25D7C91C" w14:textId="77777777" w:rsidR="004C431C" w:rsidRDefault="004C431C" w:rsidP="00004AB2">
            <w:pPr>
              <w:snapToGrid w:val="0"/>
              <w:jc w:val="center"/>
              <w:rPr>
                <w:rFonts w:ascii="Times New Roman" w:eastAsia="標楷體" w:hAnsi="Times New Roman"/>
              </w:rPr>
            </w:pPr>
          </w:p>
          <w:p w14:paraId="624B0612" w14:textId="77777777" w:rsidR="004C431C" w:rsidRDefault="004C431C" w:rsidP="00004AB2">
            <w:pPr>
              <w:snapToGrid w:val="0"/>
              <w:jc w:val="center"/>
              <w:rPr>
                <w:rFonts w:ascii="Times New Roman" w:eastAsia="標楷體" w:hAnsi="Times New Roman"/>
              </w:rPr>
            </w:pPr>
          </w:p>
          <w:p w14:paraId="7334C4A4" w14:textId="77777777" w:rsidR="00004AB2" w:rsidRDefault="00004AB2" w:rsidP="00004AB2">
            <w:pPr>
              <w:snapToGrid w:val="0"/>
              <w:jc w:val="center"/>
              <w:rPr>
                <w:rFonts w:ascii="Times New Roman" w:eastAsia="標楷體" w:hAnsi="Times New Roman"/>
              </w:rPr>
            </w:pPr>
          </w:p>
          <w:p w14:paraId="4A68BB31" w14:textId="77777777" w:rsidR="00004AB2" w:rsidRDefault="00004AB2" w:rsidP="00004AB2">
            <w:pPr>
              <w:snapToGrid w:val="0"/>
              <w:jc w:val="center"/>
              <w:rPr>
                <w:rFonts w:ascii="Times New Roman" w:eastAsia="標楷體" w:hAnsi="Times New Roman"/>
              </w:rPr>
            </w:pPr>
          </w:p>
          <w:p w14:paraId="2EE22B22" w14:textId="77777777" w:rsidR="00004AB2" w:rsidRDefault="00004AB2" w:rsidP="00004AB2">
            <w:pPr>
              <w:snapToGrid w:val="0"/>
              <w:jc w:val="center"/>
              <w:rPr>
                <w:rFonts w:ascii="Times New Roman" w:eastAsia="標楷體" w:hAnsi="Times New Roman"/>
              </w:rPr>
            </w:pPr>
          </w:p>
          <w:p w14:paraId="359D7325" w14:textId="77777777" w:rsidR="00994F30" w:rsidRDefault="00994F30" w:rsidP="00004AB2">
            <w:pPr>
              <w:snapToGrid w:val="0"/>
              <w:jc w:val="center"/>
              <w:rPr>
                <w:rFonts w:ascii="Times New Roman" w:eastAsia="標楷體" w:hAnsi="Times New Roman"/>
              </w:rPr>
            </w:pPr>
          </w:p>
          <w:p w14:paraId="74572A54" w14:textId="77777777" w:rsidR="00994F30" w:rsidRDefault="00994F30" w:rsidP="00004AB2">
            <w:pPr>
              <w:snapToGrid w:val="0"/>
              <w:jc w:val="center"/>
              <w:rPr>
                <w:rFonts w:ascii="Times New Roman" w:eastAsia="標楷體" w:hAnsi="Times New Roman"/>
              </w:rPr>
            </w:pPr>
          </w:p>
          <w:p w14:paraId="4EFFDB31" w14:textId="77777777" w:rsidR="00994F30" w:rsidRDefault="00994F30" w:rsidP="00004AB2">
            <w:pPr>
              <w:snapToGrid w:val="0"/>
              <w:jc w:val="center"/>
              <w:rPr>
                <w:rFonts w:ascii="Times New Roman" w:eastAsia="標楷體" w:hAnsi="Times New Roman"/>
              </w:rPr>
            </w:pPr>
          </w:p>
          <w:p w14:paraId="4888B83F" w14:textId="77777777" w:rsidR="00994F30" w:rsidRDefault="00994F30" w:rsidP="00004AB2">
            <w:pPr>
              <w:snapToGrid w:val="0"/>
              <w:jc w:val="center"/>
              <w:rPr>
                <w:rFonts w:ascii="Times New Roman" w:eastAsia="標楷體" w:hAnsi="Times New Roman"/>
              </w:rPr>
            </w:pPr>
          </w:p>
          <w:p w14:paraId="401133BC" w14:textId="77777777" w:rsidR="00994F30" w:rsidRDefault="00994F30" w:rsidP="00004AB2">
            <w:pPr>
              <w:snapToGrid w:val="0"/>
              <w:jc w:val="center"/>
              <w:rPr>
                <w:rFonts w:ascii="Times New Roman" w:eastAsia="標楷體" w:hAnsi="Times New Roman"/>
              </w:rPr>
            </w:pPr>
          </w:p>
          <w:p w14:paraId="6EFA8DE2" w14:textId="77777777" w:rsidR="00994F30" w:rsidRDefault="00994F30" w:rsidP="00004AB2">
            <w:pPr>
              <w:snapToGrid w:val="0"/>
              <w:jc w:val="center"/>
              <w:rPr>
                <w:rFonts w:ascii="Times New Roman" w:eastAsia="標楷體" w:hAnsi="Times New Roman"/>
              </w:rPr>
            </w:pPr>
          </w:p>
          <w:p w14:paraId="1D220819" w14:textId="77777777" w:rsidR="00994F30" w:rsidRDefault="00994F30" w:rsidP="00004AB2">
            <w:pPr>
              <w:snapToGrid w:val="0"/>
              <w:jc w:val="center"/>
              <w:rPr>
                <w:rFonts w:ascii="Times New Roman" w:eastAsia="標楷體" w:hAnsi="Times New Roman"/>
              </w:rPr>
            </w:pPr>
          </w:p>
          <w:p w14:paraId="3D9D5743" w14:textId="77777777" w:rsidR="00004AB2" w:rsidRDefault="00004AB2" w:rsidP="00004AB2">
            <w:pPr>
              <w:snapToGrid w:val="0"/>
              <w:jc w:val="center"/>
              <w:rPr>
                <w:rFonts w:ascii="Times New Roman" w:eastAsia="標楷體" w:hAnsi="Times New Roman"/>
              </w:rPr>
            </w:pPr>
          </w:p>
          <w:p w14:paraId="5829774F" w14:textId="77777777" w:rsidR="00004AB2" w:rsidRPr="00531759" w:rsidRDefault="00004AB2" w:rsidP="00004AB2">
            <w:pPr>
              <w:snapToGrid w:val="0"/>
              <w:jc w:val="center"/>
              <w:rPr>
                <w:rFonts w:ascii="Times New Roman" w:eastAsia="標楷體" w:hAnsi="Times New Roman"/>
              </w:rPr>
            </w:pPr>
            <w:r w:rsidRPr="00531759">
              <w:rPr>
                <w:rFonts w:ascii="Times New Roman" w:eastAsia="標楷體" w:hAnsi="Times New Roman"/>
              </w:rPr>
              <w:lastRenderedPageBreak/>
              <w:t>改變與穩定</w:t>
            </w:r>
          </w:p>
          <w:p w14:paraId="49D306F6" w14:textId="77777777" w:rsidR="00004AB2" w:rsidRPr="00531759" w:rsidRDefault="00004AB2" w:rsidP="00004AB2">
            <w:pPr>
              <w:snapToGrid w:val="0"/>
              <w:jc w:val="center"/>
              <w:rPr>
                <w:rFonts w:ascii="Times New Roman" w:eastAsia="標楷體" w:hAnsi="Times New Roman"/>
              </w:rPr>
            </w:pPr>
            <w:r w:rsidRPr="00531759">
              <w:rPr>
                <w:rFonts w:ascii="Times New Roman" w:eastAsia="標楷體" w:hAnsi="Times New Roman"/>
              </w:rPr>
              <w:t>（</w:t>
            </w:r>
            <w:r w:rsidRPr="00531759">
              <w:rPr>
                <w:rFonts w:ascii="Times New Roman" w:eastAsia="標楷體" w:hAnsi="Times New Roman"/>
              </w:rPr>
              <w:t>INd</w:t>
            </w:r>
            <w:r w:rsidRPr="00531759">
              <w:rPr>
                <w:rFonts w:ascii="Times New Roman" w:eastAsia="標楷體" w:hAnsi="Times New Roman"/>
              </w:rPr>
              <w:t>）</w:t>
            </w:r>
          </w:p>
        </w:tc>
        <w:tc>
          <w:tcPr>
            <w:tcW w:w="4036" w:type="dxa"/>
          </w:tcPr>
          <w:p w14:paraId="3FBEEF79"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lastRenderedPageBreak/>
              <w:t>INd-</w:t>
            </w:r>
            <w:r w:rsidRPr="00531759">
              <w:rPr>
                <w:rFonts w:ascii="新細明體" w:hAnsi="新細明體" w:cs="新細明體" w:hint="eastAsia"/>
              </w:rPr>
              <w:t>Ⅱ</w:t>
            </w:r>
            <w:r w:rsidRPr="00531759">
              <w:rPr>
                <w:rFonts w:ascii="Times New Roman" w:eastAsia="標楷體" w:hAnsi="Times New Roman"/>
              </w:rPr>
              <w:t>-1</w:t>
            </w:r>
            <w:r w:rsidRPr="00531759">
              <w:rPr>
                <w:rFonts w:ascii="Times New Roman" w:eastAsia="標楷體" w:hAnsi="Times New Roman"/>
              </w:rPr>
              <w:t>當受外在因素作用時，物質或自然現象可能會改變。改變有些較快、有些較慢；有些可以回復，有些則不能。</w:t>
            </w:r>
          </w:p>
          <w:p w14:paraId="1AF5C236" w14:textId="77777777" w:rsidR="00131F64" w:rsidRPr="004C431C" w:rsidRDefault="00131F64" w:rsidP="004C431C">
            <w:pPr>
              <w:pStyle w:val="af9"/>
              <w:snapToGrid w:val="0"/>
              <w:ind w:leftChars="-1" w:left="958" w:rightChars="-17" w:right="-41" w:hangingChars="400" w:hanging="960"/>
              <w:rPr>
                <w:rFonts w:ascii="Times New Roman" w:eastAsia="標楷體" w:hAnsi="Times New Roman"/>
              </w:rPr>
            </w:pPr>
            <w:r w:rsidRPr="004C431C">
              <w:rPr>
                <w:rFonts w:ascii="Times New Roman" w:eastAsia="標楷體" w:hAnsi="Times New Roman"/>
              </w:rPr>
              <w:t>I</w:t>
            </w:r>
            <w:r w:rsidRPr="00531759">
              <w:rPr>
                <w:rFonts w:ascii="Times New Roman" w:eastAsia="標楷體" w:hAnsi="Times New Roman"/>
              </w:rPr>
              <w:t>N</w:t>
            </w:r>
            <w:r w:rsidRPr="004C431C">
              <w:rPr>
                <w:rFonts w:ascii="Times New Roman" w:eastAsia="標楷體" w:hAnsi="Times New Roman"/>
              </w:rPr>
              <w:t>d-</w:t>
            </w:r>
            <w:r w:rsidRPr="004C431C">
              <w:rPr>
                <w:rFonts w:ascii="Times New Roman" w:eastAsia="標楷體" w:hAnsi="Times New Roman" w:hint="eastAsia"/>
              </w:rPr>
              <w:t>Ⅱ</w:t>
            </w:r>
            <w:r w:rsidRPr="004C431C">
              <w:rPr>
                <w:rFonts w:ascii="Times New Roman" w:eastAsia="標楷體" w:hAnsi="Times New Roman"/>
              </w:rPr>
              <w:t>-2</w:t>
            </w:r>
            <w:r w:rsidRPr="00531759">
              <w:rPr>
                <w:rFonts w:ascii="Times New Roman" w:eastAsia="標楷體" w:hAnsi="Times New Roman"/>
              </w:rPr>
              <w:t>物質或自然現象的</w:t>
            </w:r>
            <w:r w:rsidRPr="004C431C">
              <w:rPr>
                <w:rFonts w:ascii="Times New Roman" w:eastAsia="標楷體" w:hAnsi="Times New Roman"/>
              </w:rPr>
              <w:t>改變情形可以運用測量的工具和方法得知</w:t>
            </w:r>
          </w:p>
          <w:p w14:paraId="61284F82" w14:textId="77777777" w:rsidR="00131F64" w:rsidRPr="004C431C" w:rsidRDefault="00131F64" w:rsidP="004C431C">
            <w:pPr>
              <w:pStyle w:val="af9"/>
              <w:snapToGrid w:val="0"/>
              <w:ind w:leftChars="-1" w:left="958" w:rightChars="-17" w:right="-41" w:hangingChars="400" w:hanging="960"/>
              <w:rPr>
                <w:rFonts w:ascii="Times New Roman" w:eastAsia="標楷體" w:hAnsi="Times New Roman"/>
              </w:rPr>
            </w:pPr>
            <w:r w:rsidRPr="004C431C">
              <w:rPr>
                <w:rFonts w:ascii="Times New Roman" w:eastAsia="標楷體" w:hAnsi="Times New Roman"/>
              </w:rPr>
              <w:t>I</w:t>
            </w:r>
            <w:r w:rsidRPr="00531759">
              <w:rPr>
                <w:rFonts w:ascii="Times New Roman" w:eastAsia="標楷體" w:hAnsi="Times New Roman"/>
              </w:rPr>
              <w:t>N</w:t>
            </w:r>
            <w:r w:rsidRPr="004C431C">
              <w:rPr>
                <w:rFonts w:ascii="Times New Roman" w:eastAsia="標楷體" w:hAnsi="Times New Roman"/>
              </w:rPr>
              <w:t>d-</w:t>
            </w:r>
            <w:r w:rsidRPr="004C431C">
              <w:rPr>
                <w:rFonts w:ascii="Times New Roman" w:eastAsia="標楷體" w:hAnsi="Times New Roman" w:hint="eastAsia"/>
              </w:rPr>
              <w:t>Ⅱ</w:t>
            </w:r>
            <w:r w:rsidRPr="004C431C">
              <w:rPr>
                <w:rFonts w:ascii="Times New Roman" w:eastAsia="標楷體" w:hAnsi="Times New Roman"/>
              </w:rPr>
              <w:t>-3</w:t>
            </w:r>
            <w:r w:rsidRPr="004C431C">
              <w:rPr>
                <w:rFonts w:ascii="Times New Roman" w:eastAsia="標楷體" w:hAnsi="Times New Roman"/>
              </w:rPr>
              <w:t>生物從出生、成長到死亡有一定的壽命，透過生殖繁衍下一代。</w:t>
            </w:r>
          </w:p>
          <w:p w14:paraId="627F096A" w14:textId="77777777" w:rsidR="00131F64" w:rsidRPr="004C431C" w:rsidRDefault="00131F64" w:rsidP="004C431C">
            <w:pPr>
              <w:pStyle w:val="af9"/>
              <w:snapToGrid w:val="0"/>
              <w:ind w:leftChars="-1" w:left="958" w:rightChars="-17" w:right="-41" w:hangingChars="400" w:hanging="960"/>
              <w:rPr>
                <w:rFonts w:ascii="Times New Roman" w:eastAsia="標楷體" w:hAnsi="Times New Roman"/>
              </w:rPr>
            </w:pPr>
            <w:r w:rsidRPr="004C431C">
              <w:rPr>
                <w:rFonts w:ascii="Times New Roman" w:eastAsia="標楷體" w:hAnsi="Times New Roman"/>
              </w:rPr>
              <w:t>I</w:t>
            </w:r>
            <w:r w:rsidRPr="00531759">
              <w:rPr>
                <w:rFonts w:ascii="Times New Roman" w:eastAsia="標楷體" w:hAnsi="Times New Roman"/>
              </w:rPr>
              <w:t>N</w:t>
            </w:r>
            <w:r w:rsidRPr="004C431C">
              <w:rPr>
                <w:rFonts w:ascii="Times New Roman" w:eastAsia="標楷體" w:hAnsi="Times New Roman"/>
              </w:rPr>
              <w:t>d-</w:t>
            </w:r>
            <w:r w:rsidRPr="004C431C">
              <w:rPr>
                <w:rFonts w:ascii="Times New Roman" w:eastAsia="標楷體" w:hAnsi="Times New Roman" w:hint="eastAsia"/>
              </w:rPr>
              <w:t>Ⅱ</w:t>
            </w:r>
            <w:r w:rsidRPr="004C431C">
              <w:rPr>
                <w:rFonts w:ascii="Times New Roman" w:eastAsia="標楷體" w:hAnsi="Times New Roman"/>
              </w:rPr>
              <w:t>-4</w:t>
            </w:r>
            <w:r w:rsidRPr="004C431C">
              <w:rPr>
                <w:rFonts w:ascii="Times New Roman" w:eastAsia="標楷體" w:hAnsi="Times New Roman"/>
              </w:rPr>
              <w:t>空氣流動產生風。</w:t>
            </w:r>
          </w:p>
          <w:p w14:paraId="3E990385" w14:textId="77777777" w:rsidR="00131F64" w:rsidRPr="004C431C" w:rsidRDefault="00131F64" w:rsidP="004C431C">
            <w:pPr>
              <w:pStyle w:val="af9"/>
              <w:snapToGrid w:val="0"/>
              <w:ind w:leftChars="-1" w:left="958" w:rightChars="-17" w:right="-41" w:hangingChars="400" w:hanging="960"/>
              <w:rPr>
                <w:rFonts w:ascii="Times New Roman" w:eastAsia="標楷體" w:hAnsi="Times New Roman"/>
              </w:rPr>
            </w:pPr>
            <w:r w:rsidRPr="004C431C">
              <w:rPr>
                <w:rFonts w:ascii="Times New Roman" w:eastAsia="標楷體" w:hAnsi="Times New Roman"/>
              </w:rPr>
              <w:t>I</w:t>
            </w:r>
            <w:r w:rsidRPr="00531759">
              <w:rPr>
                <w:rFonts w:ascii="Times New Roman" w:eastAsia="標楷體" w:hAnsi="Times New Roman"/>
              </w:rPr>
              <w:t>N</w:t>
            </w:r>
            <w:r w:rsidRPr="004C431C">
              <w:rPr>
                <w:rFonts w:ascii="Times New Roman" w:eastAsia="標楷體" w:hAnsi="Times New Roman"/>
              </w:rPr>
              <w:t>d-</w:t>
            </w:r>
            <w:r w:rsidRPr="004C431C">
              <w:rPr>
                <w:rFonts w:ascii="Times New Roman" w:eastAsia="標楷體" w:hAnsi="Times New Roman" w:hint="eastAsia"/>
              </w:rPr>
              <w:t>Ⅱ</w:t>
            </w:r>
            <w:r w:rsidRPr="004C431C">
              <w:rPr>
                <w:rFonts w:ascii="Times New Roman" w:eastAsia="標楷體" w:hAnsi="Times New Roman"/>
              </w:rPr>
              <w:t>-5</w:t>
            </w:r>
            <w:r w:rsidRPr="004C431C">
              <w:rPr>
                <w:rFonts w:ascii="Times New Roman" w:eastAsia="標楷體" w:hAnsi="Times New Roman"/>
              </w:rPr>
              <w:t>自然環境中有砂石及土壤，會因水流、風而發生改變。</w:t>
            </w:r>
          </w:p>
          <w:p w14:paraId="0F28E142"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4C431C">
              <w:rPr>
                <w:rFonts w:ascii="Times New Roman" w:eastAsia="標楷體" w:hAnsi="Times New Roman"/>
              </w:rPr>
              <w:t>I</w:t>
            </w:r>
            <w:r w:rsidRPr="00531759">
              <w:rPr>
                <w:rFonts w:ascii="Times New Roman" w:eastAsia="標楷體" w:hAnsi="Times New Roman"/>
              </w:rPr>
              <w:t>N</w:t>
            </w:r>
            <w:r w:rsidRPr="004C431C">
              <w:rPr>
                <w:rFonts w:ascii="Times New Roman" w:eastAsia="標楷體" w:hAnsi="Times New Roman"/>
              </w:rPr>
              <w:t>d-</w:t>
            </w:r>
            <w:r w:rsidRPr="004C431C">
              <w:rPr>
                <w:rFonts w:ascii="Times New Roman" w:eastAsia="標楷體" w:hAnsi="Times New Roman" w:hint="eastAsia"/>
              </w:rPr>
              <w:t>Ⅱ</w:t>
            </w:r>
            <w:r w:rsidRPr="004C431C">
              <w:rPr>
                <w:rFonts w:ascii="Times New Roman" w:eastAsia="標楷體" w:hAnsi="Times New Roman"/>
              </w:rPr>
              <w:t>-6</w:t>
            </w:r>
            <w:r w:rsidRPr="004C431C">
              <w:rPr>
                <w:rFonts w:ascii="Times New Roman" w:eastAsia="標楷體" w:hAnsi="Times New Roman"/>
              </w:rPr>
              <w:t>一年四季氣溫會有所變化，天氣也會有所不同。氣象報告可以讓我們知道天氣的可能變化。</w:t>
            </w:r>
          </w:p>
          <w:p w14:paraId="2E564F95" w14:textId="77777777" w:rsidR="00131F64" w:rsidRPr="004C431C" w:rsidRDefault="00131F64" w:rsidP="004C431C">
            <w:pPr>
              <w:pStyle w:val="af9"/>
              <w:snapToGrid w:val="0"/>
              <w:ind w:leftChars="-1" w:left="958" w:rightChars="-17" w:right="-41" w:hangingChars="400" w:hanging="960"/>
              <w:rPr>
                <w:rFonts w:ascii="Times New Roman" w:eastAsia="標楷體" w:hAnsi="Times New Roman"/>
              </w:rPr>
            </w:pPr>
            <w:r w:rsidRPr="004C431C">
              <w:rPr>
                <w:rFonts w:ascii="Times New Roman" w:eastAsia="標楷體" w:hAnsi="Times New Roman"/>
              </w:rPr>
              <w:t>I</w:t>
            </w:r>
            <w:r w:rsidRPr="00531759">
              <w:rPr>
                <w:rFonts w:ascii="Times New Roman" w:eastAsia="標楷體" w:hAnsi="Times New Roman"/>
              </w:rPr>
              <w:t>N</w:t>
            </w:r>
            <w:r w:rsidRPr="004C431C">
              <w:rPr>
                <w:rFonts w:ascii="Times New Roman" w:eastAsia="標楷體" w:hAnsi="Times New Roman"/>
              </w:rPr>
              <w:t>d-</w:t>
            </w:r>
            <w:r w:rsidRPr="004C431C">
              <w:rPr>
                <w:rFonts w:ascii="Times New Roman" w:eastAsia="標楷體" w:hAnsi="Times New Roman" w:hint="eastAsia"/>
              </w:rPr>
              <w:t>Ⅱ</w:t>
            </w:r>
            <w:r w:rsidRPr="004C431C">
              <w:rPr>
                <w:rFonts w:ascii="Times New Roman" w:eastAsia="標楷體" w:hAnsi="Times New Roman"/>
              </w:rPr>
              <w:t>-7</w:t>
            </w:r>
            <w:r w:rsidRPr="004C431C">
              <w:rPr>
                <w:rFonts w:ascii="Times New Roman" w:eastAsia="標楷體" w:hAnsi="Times New Roman"/>
              </w:rPr>
              <w:t>天氣預報常用雨量、溫度、風向、風速等資料來表達天氣狀態，這些資料可以使用適當儀器測得。</w:t>
            </w:r>
          </w:p>
          <w:p w14:paraId="4037E038" w14:textId="77777777" w:rsidR="00131F64" w:rsidRPr="004C431C" w:rsidRDefault="00131F64" w:rsidP="004C431C">
            <w:pPr>
              <w:pStyle w:val="af9"/>
              <w:snapToGrid w:val="0"/>
              <w:ind w:leftChars="-1" w:left="958" w:rightChars="-17" w:right="-41" w:hangingChars="400" w:hanging="960"/>
              <w:rPr>
                <w:rFonts w:ascii="Times New Roman" w:eastAsia="標楷體" w:hAnsi="Times New Roman"/>
              </w:rPr>
            </w:pPr>
            <w:r w:rsidRPr="004C431C">
              <w:rPr>
                <w:rFonts w:ascii="Times New Roman" w:eastAsia="標楷體" w:hAnsi="Times New Roman"/>
              </w:rPr>
              <w:t>I</w:t>
            </w:r>
            <w:r w:rsidRPr="00531759">
              <w:rPr>
                <w:rFonts w:ascii="Times New Roman" w:eastAsia="標楷體" w:hAnsi="Times New Roman"/>
              </w:rPr>
              <w:t>N</w:t>
            </w:r>
            <w:r w:rsidRPr="004C431C">
              <w:rPr>
                <w:rFonts w:ascii="Times New Roman" w:eastAsia="標楷體" w:hAnsi="Times New Roman"/>
              </w:rPr>
              <w:t>d-</w:t>
            </w:r>
            <w:r w:rsidRPr="004C431C">
              <w:rPr>
                <w:rFonts w:ascii="Times New Roman" w:eastAsia="標楷體" w:hAnsi="Times New Roman" w:hint="eastAsia"/>
              </w:rPr>
              <w:t>Ⅱ</w:t>
            </w:r>
            <w:r w:rsidRPr="004C431C">
              <w:rPr>
                <w:rFonts w:ascii="Times New Roman" w:eastAsia="標楷體" w:hAnsi="Times New Roman"/>
              </w:rPr>
              <w:t>-8</w:t>
            </w:r>
            <w:r w:rsidRPr="004C431C">
              <w:rPr>
                <w:rFonts w:ascii="Times New Roman" w:eastAsia="標楷體" w:hAnsi="Times New Roman"/>
              </w:rPr>
              <w:t>力有各種不同的形式。</w:t>
            </w:r>
          </w:p>
          <w:p w14:paraId="3AA19D0F"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INd-</w:t>
            </w:r>
            <w:r w:rsidRPr="004C431C">
              <w:rPr>
                <w:rFonts w:ascii="Times New Roman" w:eastAsia="標楷體" w:hAnsi="Times New Roman" w:hint="eastAsia"/>
              </w:rPr>
              <w:t>Ⅱ</w:t>
            </w:r>
            <w:r w:rsidRPr="00531759">
              <w:rPr>
                <w:rFonts w:ascii="Times New Roman" w:eastAsia="標楷體" w:hAnsi="Times New Roman"/>
              </w:rPr>
              <w:t>-9</w:t>
            </w:r>
            <w:r w:rsidRPr="00531759">
              <w:rPr>
                <w:rFonts w:ascii="Times New Roman" w:eastAsia="標楷體" w:hAnsi="Times New Roman"/>
              </w:rPr>
              <w:t>施力可能會使物體改變運動情形或形狀</w:t>
            </w:r>
            <w:r w:rsidRPr="00531759">
              <w:rPr>
                <w:rFonts w:ascii="Times New Roman" w:eastAsia="標楷體" w:hAnsi="Times New Roman"/>
              </w:rPr>
              <w:t>;</w:t>
            </w:r>
            <w:r w:rsidRPr="00531759">
              <w:rPr>
                <w:rFonts w:ascii="Times New Roman" w:eastAsia="標楷體" w:hAnsi="Times New Roman"/>
              </w:rPr>
              <w:t>當物體受力變形時，有的可恢復原狀，有的不能恢復原狀。</w:t>
            </w:r>
          </w:p>
        </w:tc>
        <w:tc>
          <w:tcPr>
            <w:tcW w:w="4037" w:type="dxa"/>
          </w:tcPr>
          <w:p w14:paraId="651324AF"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u w:color="000000"/>
              </w:rPr>
              <w:t>I</w:t>
            </w:r>
            <w:r w:rsidRPr="00531759">
              <w:rPr>
                <w:rFonts w:ascii="Times New Roman" w:eastAsia="標楷體" w:hAnsi="Times New Roman"/>
              </w:rPr>
              <w:t>N</w:t>
            </w:r>
            <w:r w:rsidRPr="00531759">
              <w:rPr>
                <w:rFonts w:ascii="Times New Roman" w:eastAsia="標楷體" w:hAnsi="Times New Roman"/>
                <w:u w:color="000000"/>
              </w:rPr>
              <w:t>d-</w:t>
            </w:r>
            <w:r w:rsidRPr="00531759">
              <w:rPr>
                <w:rFonts w:ascii="新細明體" w:hAnsi="新細明體" w:cs="新細明體" w:hint="eastAsia"/>
                <w:u w:color="000000"/>
              </w:rPr>
              <w:t>Ⅲ</w:t>
            </w:r>
            <w:r w:rsidRPr="00531759">
              <w:rPr>
                <w:rFonts w:ascii="Times New Roman" w:eastAsia="標楷體" w:hAnsi="Times New Roman"/>
                <w:u w:color="000000"/>
              </w:rPr>
              <w:t xml:space="preserve">-1 </w:t>
            </w:r>
            <w:r w:rsidRPr="00531759">
              <w:rPr>
                <w:rFonts w:ascii="Times New Roman" w:eastAsia="標楷體" w:hAnsi="Times New Roman"/>
                <w:u w:color="000000"/>
                <w:lang w:val="zh-TW"/>
              </w:rPr>
              <w:t>自然界中存在</w:t>
            </w:r>
            <w:r w:rsidRPr="004C431C">
              <w:rPr>
                <w:rFonts w:ascii="Times New Roman" w:eastAsia="標楷體" w:hAnsi="Times New Roman"/>
              </w:rPr>
              <w:t>著各種的穩定狀態；當有新的外加因素時，可能造成改變，再達到新的穩定狀態。</w:t>
            </w:r>
          </w:p>
          <w:p w14:paraId="2A733E6B"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INd-</w:t>
            </w:r>
            <w:r w:rsidRPr="004C431C">
              <w:rPr>
                <w:rFonts w:ascii="Times New Roman" w:eastAsia="標楷體" w:hAnsi="Times New Roman" w:hint="eastAsia"/>
              </w:rPr>
              <w:t>Ⅲ</w:t>
            </w:r>
            <w:r w:rsidRPr="00531759">
              <w:rPr>
                <w:rFonts w:ascii="Times New Roman" w:eastAsia="標楷體" w:hAnsi="Times New Roman"/>
              </w:rPr>
              <w:t>-2</w:t>
            </w:r>
            <w:r w:rsidRPr="00531759">
              <w:rPr>
                <w:rFonts w:ascii="Times New Roman" w:eastAsia="標楷體" w:hAnsi="Times New Roman"/>
              </w:rPr>
              <w:t>人類可以控制各種因素來影響物質或自然現象的改變</w:t>
            </w:r>
            <w:r w:rsidRPr="004C431C">
              <w:rPr>
                <w:rFonts w:ascii="Times New Roman" w:eastAsia="標楷體" w:hAnsi="Times New Roman"/>
              </w:rPr>
              <w:t>，改變前後的差異可以被觀察，改變的快慢可以被測量與了解。</w:t>
            </w:r>
          </w:p>
          <w:p w14:paraId="222E577B"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INd-</w:t>
            </w:r>
            <w:r w:rsidRPr="004C431C">
              <w:rPr>
                <w:rFonts w:ascii="Times New Roman" w:eastAsia="標楷體" w:hAnsi="Times New Roman" w:hint="eastAsia"/>
              </w:rPr>
              <w:t>Ⅲ</w:t>
            </w:r>
            <w:r w:rsidRPr="00531759">
              <w:rPr>
                <w:rFonts w:ascii="Times New Roman" w:eastAsia="標楷體" w:hAnsi="Times New Roman"/>
              </w:rPr>
              <w:t>-3</w:t>
            </w:r>
            <w:r w:rsidRPr="00531759">
              <w:rPr>
                <w:rFonts w:ascii="Times New Roman" w:eastAsia="標楷體" w:hAnsi="Times New Roman"/>
              </w:rPr>
              <w:t>地球上的物體（含生物和非生物）均會受地球引力的作用，地球對物體的引力就是物體的重量。</w:t>
            </w:r>
          </w:p>
          <w:p w14:paraId="66DEBD88"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4C431C">
              <w:rPr>
                <w:rFonts w:ascii="Times New Roman" w:eastAsia="標楷體" w:hAnsi="Times New Roman"/>
              </w:rPr>
              <w:t>I</w:t>
            </w:r>
            <w:r w:rsidRPr="00531759">
              <w:rPr>
                <w:rFonts w:ascii="Times New Roman" w:eastAsia="標楷體" w:hAnsi="Times New Roman"/>
              </w:rPr>
              <w:t>N</w:t>
            </w:r>
            <w:r w:rsidRPr="004C431C">
              <w:rPr>
                <w:rFonts w:ascii="Times New Roman" w:eastAsia="標楷體" w:hAnsi="Times New Roman"/>
              </w:rPr>
              <w:t>d-</w:t>
            </w:r>
            <w:r w:rsidRPr="004C431C">
              <w:rPr>
                <w:rFonts w:ascii="Times New Roman" w:eastAsia="標楷體" w:hAnsi="Times New Roman" w:hint="eastAsia"/>
              </w:rPr>
              <w:t>Ⅲ</w:t>
            </w:r>
            <w:r w:rsidRPr="004C431C">
              <w:rPr>
                <w:rFonts w:ascii="Times New Roman" w:eastAsia="標楷體" w:hAnsi="Times New Roman"/>
              </w:rPr>
              <w:t>-4</w:t>
            </w:r>
            <w:r w:rsidRPr="004C431C">
              <w:rPr>
                <w:rFonts w:ascii="Times New Roman" w:eastAsia="標楷體" w:hAnsi="Times New Roman"/>
              </w:rPr>
              <w:t>生物個體間的性狀具有差異性；子代與親代的性狀具有相似性和相異性。</w:t>
            </w:r>
          </w:p>
          <w:p w14:paraId="0A19FEEC"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4C431C">
              <w:rPr>
                <w:rFonts w:ascii="Times New Roman" w:eastAsia="標楷體" w:hAnsi="Times New Roman"/>
              </w:rPr>
              <w:t>I</w:t>
            </w:r>
            <w:r w:rsidRPr="00531759">
              <w:rPr>
                <w:rFonts w:ascii="Times New Roman" w:eastAsia="標楷體" w:hAnsi="Times New Roman"/>
              </w:rPr>
              <w:t>N</w:t>
            </w:r>
            <w:r w:rsidRPr="004C431C">
              <w:rPr>
                <w:rFonts w:ascii="Times New Roman" w:eastAsia="標楷體" w:hAnsi="Times New Roman"/>
              </w:rPr>
              <w:t>d-</w:t>
            </w:r>
            <w:r w:rsidRPr="004C431C">
              <w:rPr>
                <w:rFonts w:ascii="Times New Roman" w:eastAsia="標楷體" w:hAnsi="Times New Roman" w:hint="eastAsia"/>
              </w:rPr>
              <w:t>Ⅲ</w:t>
            </w:r>
            <w:r w:rsidRPr="004C431C">
              <w:rPr>
                <w:rFonts w:ascii="Times New Roman" w:eastAsia="標楷體" w:hAnsi="Times New Roman"/>
              </w:rPr>
              <w:t>-5</w:t>
            </w:r>
            <w:r w:rsidRPr="004C431C">
              <w:rPr>
                <w:rFonts w:ascii="Times New Roman" w:eastAsia="標楷體" w:hAnsi="Times New Roman"/>
              </w:rPr>
              <w:t>生物體接受環境刺激會產生適當的反應，並自動調節生理作用以維持恆定。</w:t>
            </w:r>
          </w:p>
          <w:p w14:paraId="22556885"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4C431C">
              <w:rPr>
                <w:rFonts w:ascii="Times New Roman" w:eastAsia="標楷體" w:hAnsi="Times New Roman"/>
              </w:rPr>
              <w:t>I</w:t>
            </w:r>
            <w:r w:rsidRPr="00531759">
              <w:rPr>
                <w:rFonts w:ascii="Times New Roman" w:eastAsia="標楷體" w:hAnsi="Times New Roman"/>
              </w:rPr>
              <w:t>N</w:t>
            </w:r>
            <w:r w:rsidRPr="004C431C">
              <w:rPr>
                <w:rFonts w:ascii="Times New Roman" w:eastAsia="標楷體" w:hAnsi="Times New Roman"/>
              </w:rPr>
              <w:t>d-</w:t>
            </w:r>
            <w:r w:rsidRPr="004C431C">
              <w:rPr>
                <w:rFonts w:ascii="Times New Roman" w:eastAsia="標楷體" w:hAnsi="Times New Roman" w:hint="eastAsia"/>
              </w:rPr>
              <w:t>Ⅲ</w:t>
            </w:r>
            <w:r w:rsidRPr="004C431C">
              <w:rPr>
                <w:rFonts w:ascii="Times New Roman" w:eastAsia="標楷體" w:hAnsi="Times New Roman"/>
              </w:rPr>
              <w:t>-6</w:t>
            </w:r>
            <w:r w:rsidRPr="004C431C">
              <w:rPr>
                <w:rFonts w:ascii="Times New Roman" w:eastAsia="標楷體" w:hAnsi="Times New Roman"/>
              </w:rPr>
              <w:t>生物種類具有多樣性；生物生存的環境亦具有多樣性。</w:t>
            </w:r>
          </w:p>
          <w:p w14:paraId="4197866A"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4C431C">
              <w:rPr>
                <w:rFonts w:ascii="Times New Roman" w:eastAsia="標楷體" w:hAnsi="Times New Roman"/>
              </w:rPr>
              <w:t>I</w:t>
            </w:r>
            <w:r w:rsidRPr="00531759">
              <w:rPr>
                <w:rFonts w:ascii="Times New Roman" w:eastAsia="標楷體" w:hAnsi="Times New Roman"/>
              </w:rPr>
              <w:t>N</w:t>
            </w:r>
            <w:r w:rsidRPr="004C431C">
              <w:rPr>
                <w:rFonts w:ascii="Times New Roman" w:eastAsia="標楷體" w:hAnsi="Times New Roman"/>
              </w:rPr>
              <w:t>d-</w:t>
            </w:r>
            <w:r w:rsidRPr="004C431C">
              <w:rPr>
                <w:rFonts w:ascii="Times New Roman" w:eastAsia="標楷體" w:hAnsi="Times New Roman" w:hint="eastAsia"/>
              </w:rPr>
              <w:t>Ⅲ</w:t>
            </w:r>
            <w:r w:rsidRPr="004C431C">
              <w:rPr>
                <w:rFonts w:ascii="Times New Roman" w:eastAsia="標楷體" w:hAnsi="Times New Roman"/>
              </w:rPr>
              <w:t>-7</w:t>
            </w:r>
            <w:r w:rsidRPr="004C431C">
              <w:rPr>
                <w:rFonts w:ascii="Times New Roman" w:eastAsia="標楷體" w:hAnsi="Times New Roman"/>
              </w:rPr>
              <w:t>天氣圖上用高、低氣壓、鋒面、颱風等符號來表示天氣現象，並認識其天氣變化。</w:t>
            </w:r>
          </w:p>
          <w:p w14:paraId="6D0C7103"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4C431C">
              <w:rPr>
                <w:rFonts w:ascii="Times New Roman" w:eastAsia="標楷體" w:hAnsi="Times New Roman"/>
              </w:rPr>
              <w:t>I</w:t>
            </w:r>
            <w:r w:rsidRPr="00531759">
              <w:rPr>
                <w:rFonts w:ascii="Times New Roman" w:eastAsia="標楷體" w:hAnsi="Times New Roman"/>
              </w:rPr>
              <w:t>N</w:t>
            </w:r>
            <w:r w:rsidRPr="004C431C">
              <w:rPr>
                <w:rFonts w:ascii="Times New Roman" w:eastAsia="標楷體" w:hAnsi="Times New Roman"/>
              </w:rPr>
              <w:t>d-</w:t>
            </w:r>
            <w:r w:rsidRPr="004C431C">
              <w:rPr>
                <w:rFonts w:ascii="Times New Roman" w:eastAsia="標楷體" w:hAnsi="Times New Roman" w:hint="eastAsia"/>
              </w:rPr>
              <w:t>Ⅲ</w:t>
            </w:r>
            <w:r w:rsidRPr="004C431C">
              <w:rPr>
                <w:rFonts w:ascii="Times New Roman" w:eastAsia="標楷體" w:hAnsi="Times New Roman"/>
              </w:rPr>
              <w:t>-8</w:t>
            </w:r>
            <w:r w:rsidRPr="004C431C">
              <w:rPr>
                <w:rFonts w:ascii="Times New Roman" w:eastAsia="標楷體" w:hAnsi="Times New Roman"/>
              </w:rPr>
              <w:t>土壤是由岩石風化成的碎屑及生物遺骸所組成。化石是地層中古代生物的遺骸。</w:t>
            </w:r>
          </w:p>
          <w:p w14:paraId="11587E7F"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4C431C">
              <w:rPr>
                <w:rFonts w:ascii="Times New Roman" w:eastAsia="標楷體" w:hAnsi="Times New Roman"/>
              </w:rPr>
              <w:t>I</w:t>
            </w:r>
            <w:r w:rsidRPr="00531759">
              <w:rPr>
                <w:rFonts w:ascii="Times New Roman" w:eastAsia="標楷體" w:hAnsi="Times New Roman"/>
              </w:rPr>
              <w:t>N</w:t>
            </w:r>
            <w:r w:rsidRPr="004C431C">
              <w:rPr>
                <w:rFonts w:ascii="Times New Roman" w:eastAsia="標楷體" w:hAnsi="Times New Roman"/>
              </w:rPr>
              <w:t>d-</w:t>
            </w:r>
            <w:r w:rsidRPr="004C431C">
              <w:rPr>
                <w:rFonts w:ascii="Times New Roman" w:eastAsia="標楷體" w:hAnsi="Times New Roman" w:hint="eastAsia"/>
              </w:rPr>
              <w:t>Ⅲ</w:t>
            </w:r>
            <w:r w:rsidRPr="004C431C">
              <w:rPr>
                <w:rFonts w:ascii="Times New Roman" w:eastAsia="標楷體" w:hAnsi="Times New Roman"/>
              </w:rPr>
              <w:t>-9</w:t>
            </w:r>
            <w:r w:rsidRPr="004C431C">
              <w:rPr>
                <w:rFonts w:ascii="Times New Roman" w:eastAsia="標楷體" w:hAnsi="Times New Roman"/>
              </w:rPr>
              <w:t>流水、風和波浪對砂石和土壤產生侵蝕、風化、搬運及堆積等作用</w:t>
            </w:r>
            <w:r w:rsidRPr="00531759">
              <w:rPr>
                <w:rFonts w:ascii="Times New Roman" w:eastAsia="標楷體" w:hAnsi="Times New Roman"/>
                <w:u w:color="0D0D0D"/>
              </w:rPr>
              <w:t>，</w:t>
            </w:r>
            <w:r w:rsidRPr="004C431C">
              <w:rPr>
                <w:rFonts w:ascii="Times New Roman" w:eastAsia="標楷體" w:hAnsi="Times New Roman"/>
              </w:rPr>
              <w:t>河流是改變地表最重要的力量。</w:t>
            </w:r>
          </w:p>
          <w:p w14:paraId="0AF9921A" w14:textId="77777777" w:rsidR="00131F64" w:rsidRPr="004C431C" w:rsidRDefault="00131F64" w:rsidP="004C431C">
            <w:pPr>
              <w:pStyle w:val="af9"/>
              <w:snapToGrid w:val="0"/>
              <w:ind w:leftChars="-1" w:left="958" w:rightChars="-17" w:right="-41" w:hangingChars="400" w:hanging="960"/>
              <w:rPr>
                <w:rFonts w:ascii="Times New Roman" w:eastAsia="標楷體" w:hAnsi="Times New Roman"/>
              </w:rPr>
            </w:pPr>
            <w:r w:rsidRPr="004C431C">
              <w:rPr>
                <w:rFonts w:ascii="Times New Roman" w:eastAsia="標楷體" w:hAnsi="Times New Roman"/>
              </w:rPr>
              <w:t>I</w:t>
            </w:r>
            <w:r w:rsidRPr="00531759">
              <w:rPr>
                <w:rFonts w:ascii="Times New Roman" w:eastAsia="標楷體" w:hAnsi="Times New Roman"/>
              </w:rPr>
              <w:t>N</w:t>
            </w:r>
            <w:r w:rsidRPr="004C431C">
              <w:rPr>
                <w:rFonts w:ascii="Times New Roman" w:eastAsia="標楷體" w:hAnsi="Times New Roman"/>
              </w:rPr>
              <w:t>d-</w:t>
            </w:r>
            <w:r w:rsidRPr="004C431C">
              <w:rPr>
                <w:rFonts w:ascii="Times New Roman" w:eastAsia="標楷體" w:hAnsi="Times New Roman" w:hint="eastAsia"/>
              </w:rPr>
              <w:t>Ⅲ</w:t>
            </w:r>
            <w:r w:rsidRPr="004C431C">
              <w:rPr>
                <w:rFonts w:ascii="Times New Roman" w:eastAsia="標楷體" w:hAnsi="Times New Roman"/>
              </w:rPr>
              <w:t>-10</w:t>
            </w:r>
            <w:r w:rsidRPr="004C431C">
              <w:rPr>
                <w:rFonts w:ascii="Times New Roman" w:eastAsia="標楷體" w:hAnsi="Times New Roman"/>
              </w:rPr>
              <w:t>流水及生物活動，對地表的改變會產生不同的影響。</w:t>
            </w:r>
          </w:p>
          <w:p w14:paraId="23669942" w14:textId="77777777" w:rsidR="00131F64" w:rsidRPr="004C431C"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INd-</w:t>
            </w:r>
            <w:r w:rsidRPr="004C431C">
              <w:rPr>
                <w:rFonts w:ascii="Times New Roman" w:eastAsia="標楷體" w:hAnsi="Times New Roman" w:hint="eastAsia"/>
              </w:rPr>
              <w:t>Ⅲ</w:t>
            </w:r>
            <w:r w:rsidRPr="00531759">
              <w:rPr>
                <w:rFonts w:ascii="Times New Roman" w:eastAsia="標楷體" w:hAnsi="Times New Roman"/>
              </w:rPr>
              <w:t>-11</w:t>
            </w:r>
            <w:r w:rsidRPr="004C431C">
              <w:rPr>
                <w:rFonts w:ascii="Times New Roman" w:eastAsia="標楷體" w:hAnsi="Times New Roman"/>
              </w:rPr>
              <w:t>海水的流動會影</w:t>
            </w:r>
            <w:r w:rsidRPr="00531759">
              <w:rPr>
                <w:rFonts w:ascii="Times New Roman" w:eastAsia="標楷體" w:hAnsi="Times New Roman"/>
                <w:lang w:val="zh-TW"/>
              </w:rPr>
              <w:t>響天氣與氣候的變化。氣溫下降時水氣凝結為</w:t>
            </w:r>
            <w:r w:rsidRPr="004C431C">
              <w:rPr>
                <w:rFonts w:ascii="Times New Roman" w:eastAsia="標楷體" w:hAnsi="Times New Roman"/>
              </w:rPr>
              <w:t>雲和霧或昇華為霜、雪。</w:t>
            </w:r>
          </w:p>
          <w:p w14:paraId="32123A17" w14:textId="77777777" w:rsidR="00131F64" w:rsidRPr="004C431C" w:rsidRDefault="00131F64" w:rsidP="004C431C">
            <w:pPr>
              <w:pStyle w:val="af9"/>
              <w:snapToGrid w:val="0"/>
              <w:ind w:leftChars="-1" w:left="958" w:rightChars="-17" w:right="-41" w:hangingChars="400" w:hanging="960"/>
              <w:rPr>
                <w:rFonts w:ascii="Times New Roman" w:eastAsia="標楷體" w:hAnsi="Times New Roman"/>
              </w:rPr>
            </w:pPr>
            <w:r w:rsidRPr="004C431C">
              <w:rPr>
                <w:rFonts w:ascii="Times New Roman" w:eastAsia="標楷體" w:hAnsi="Times New Roman"/>
              </w:rPr>
              <w:t>I</w:t>
            </w:r>
            <w:r w:rsidRPr="00531759">
              <w:rPr>
                <w:rFonts w:ascii="Times New Roman" w:eastAsia="標楷體" w:hAnsi="Times New Roman"/>
              </w:rPr>
              <w:t>N</w:t>
            </w:r>
            <w:r w:rsidRPr="004C431C">
              <w:rPr>
                <w:rFonts w:ascii="Times New Roman" w:eastAsia="標楷體" w:hAnsi="Times New Roman"/>
              </w:rPr>
              <w:t>d-</w:t>
            </w:r>
            <w:r w:rsidRPr="004C431C">
              <w:rPr>
                <w:rFonts w:ascii="Times New Roman" w:eastAsia="標楷體" w:hAnsi="Times New Roman" w:hint="eastAsia"/>
              </w:rPr>
              <w:t>Ⅲ</w:t>
            </w:r>
            <w:r w:rsidRPr="004C431C">
              <w:rPr>
                <w:rFonts w:ascii="Times New Roman" w:eastAsia="標楷體" w:hAnsi="Times New Roman"/>
              </w:rPr>
              <w:t>-12</w:t>
            </w:r>
            <w:r w:rsidRPr="004C431C">
              <w:rPr>
                <w:rFonts w:ascii="Times New Roman" w:eastAsia="標楷體" w:hAnsi="Times New Roman"/>
              </w:rPr>
              <w:t>自然界的水循環主要由海洋或湖泊表面水的蒸發、經凝結降水、再透過地表水與地下水等傳送回海洋或湖</w:t>
            </w:r>
            <w:r w:rsidRPr="004C431C">
              <w:rPr>
                <w:rFonts w:ascii="Times New Roman" w:eastAsia="標楷體" w:hAnsi="Times New Roman"/>
              </w:rPr>
              <w:lastRenderedPageBreak/>
              <w:t>泊。</w:t>
            </w:r>
          </w:p>
          <w:p w14:paraId="004B5848"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INd-</w:t>
            </w:r>
            <w:r w:rsidRPr="004C431C">
              <w:rPr>
                <w:rFonts w:ascii="Times New Roman" w:eastAsia="標楷體" w:hAnsi="Times New Roman" w:hint="eastAsia"/>
              </w:rPr>
              <w:t>Ⅲ</w:t>
            </w:r>
            <w:r w:rsidRPr="00531759">
              <w:rPr>
                <w:rFonts w:ascii="Times New Roman" w:eastAsia="標楷體" w:hAnsi="Times New Roman"/>
              </w:rPr>
              <w:t>-13</w:t>
            </w:r>
            <w:r w:rsidRPr="004C431C">
              <w:rPr>
                <w:rFonts w:ascii="Times New Roman" w:eastAsia="標楷體" w:hAnsi="Times New Roman"/>
              </w:rPr>
              <w:t>施力可使物體的運動速度改變，物體受多個力的作用，仍可能保持平衡靜止不動，物體不接觸也可以有力的作用。</w:t>
            </w:r>
          </w:p>
        </w:tc>
      </w:tr>
      <w:tr w:rsidR="00186BC4" w:rsidRPr="00531759" w14:paraId="12073457" w14:textId="77777777" w:rsidTr="00004AB2">
        <w:tc>
          <w:tcPr>
            <w:tcW w:w="1555" w:type="dxa"/>
          </w:tcPr>
          <w:p w14:paraId="6F1FBEC5" w14:textId="77777777" w:rsidR="00131F64" w:rsidRPr="00531759" w:rsidRDefault="00131F64" w:rsidP="00004AB2">
            <w:pPr>
              <w:snapToGrid w:val="0"/>
              <w:jc w:val="center"/>
              <w:rPr>
                <w:rFonts w:ascii="Times New Roman" w:eastAsia="標楷體" w:hAnsi="Times New Roman"/>
              </w:rPr>
            </w:pPr>
            <w:r w:rsidRPr="00531759">
              <w:rPr>
                <w:rFonts w:ascii="Times New Roman" w:eastAsia="標楷體" w:hAnsi="Times New Roman"/>
              </w:rPr>
              <w:t>交互作用</w:t>
            </w:r>
          </w:p>
          <w:p w14:paraId="2FE670F2" w14:textId="77777777" w:rsidR="00131F64" w:rsidRDefault="00131F64" w:rsidP="00004AB2">
            <w:pPr>
              <w:snapToGrid w:val="0"/>
              <w:jc w:val="center"/>
              <w:rPr>
                <w:rFonts w:ascii="Times New Roman" w:eastAsia="標楷體" w:hAnsi="Times New Roman"/>
              </w:rPr>
            </w:pPr>
            <w:r w:rsidRPr="00531759">
              <w:rPr>
                <w:rFonts w:ascii="Times New Roman" w:eastAsia="標楷體" w:hAnsi="Times New Roman"/>
              </w:rPr>
              <w:t>（</w:t>
            </w:r>
            <w:r w:rsidRPr="00531759">
              <w:rPr>
                <w:rFonts w:ascii="Times New Roman" w:eastAsia="標楷體" w:hAnsi="Times New Roman"/>
              </w:rPr>
              <w:t>INe</w:t>
            </w:r>
            <w:r w:rsidRPr="00531759">
              <w:rPr>
                <w:rFonts w:ascii="Times New Roman" w:eastAsia="標楷體" w:hAnsi="Times New Roman"/>
              </w:rPr>
              <w:t>）</w:t>
            </w:r>
          </w:p>
          <w:p w14:paraId="3687C49D" w14:textId="77777777" w:rsidR="00004AB2" w:rsidRDefault="00004AB2" w:rsidP="00004AB2">
            <w:pPr>
              <w:snapToGrid w:val="0"/>
              <w:jc w:val="center"/>
              <w:rPr>
                <w:rFonts w:ascii="Times New Roman" w:eastAsia="標楷體" w:hAnsi="Times New Roman"/>
              </w:rPr>
            </w:pPr>
          </w:p>
          <w:p w14:paraId="118E8691" w14:textId="77777777" w:rsidR="00004AB2" w:rsidRDefault="00004AB2" w:rsidP="00004AB2">
            <w:pPr>
              <w:snapToGrid w:val="0"/>
              <w:jc w:val="center"/>
              <w:rPr>
                <w:rFonts w:ascii="Times New Roman" w:eastAsia="標楷體" w:hAnsi="Times New Roman"/>
              </w:rPr>
            </w:pPr>
          </w:p>
          <w:p w14:paraId="23CD1FC0" w14:textId="77777777" w:rsidR="00004AB2" w:rsidRDefault="00004AB2" w:rsidP="00004AB2">
            <w:pPr>
              <w:snapToGrid w:val="0"/>
              <w:jc w:val="center"/>
              <w:rPr>
                <w:rFonts w:ascii="Times New Roman" w:eastAsia="標楷體" w:hAnsi="Times New Roman"/>
              </w:rPr>
            </w:pPr>
          </w:p>
          <w:p w14:paraId="0F47CFA3" w14:textId="77777777" w:rsidR="00004AB2" w:rsidRDefault="00004AB2" w:rsidP="00004AB2">
            <w:pPr>
              <w:snapToGrid w:val="0"/>
              <w:jc w:val="center"/>
              <w:rPr>
                <w:rFonts w:ascii="Times New Roman" w:eastAsia="標楷體" w:hAnsi="Times New Roman"/>
              </w:rPr>
            </w:pPr>
          </w:p>
          <w:p w14:paraId="50F54D3F" w14:textId="77777777" w:rsidR="004C431C" w:rsidRDefault="004C431C" w:rsidP="00004AB2">
            <w:pPr>
              <w:snapToGrid w:val="0"/>
              <w:jc w:val="center"/>
              <w:rPr>
                <w:rFonts w:ascii="Times New Roman" w:eastAsia="標楷體" w:hAnsi="Times New Roman"/>
              </w:rPr>
            </w:pPr>
          </w:p>
          <w:p w14:paraId="6DA14A18" w14:textId="77777777" w:rsidR="004C431C" w:rsidRDefault="004C431C" w:rsidP="00004AB2">
            <w:pPr>
              <w:snapToGrid w:val="0"/>
              <w:jc w:val="center"/>
              <w:rPr>
                <w:rFonts w:ascii="Times New Roman" w:eastAsia="標楷體" w:hAnsi="Times New Roman"/>
              </w:rPr>
            </w:pPr>
          </w:p>
          <w:p w14:paraId="5FA45D3F" w14:textId="77777777" w:rsidR="004C431C" w:rsidRDefault="004C431C" w:rsidP="00004AB2">
            <w:pPr>
              <w:snapToGrid w:val="0"/>
              <w:jc w:val="center"/>
              <w:rPr>
                <w:rFonts w:ascii="Times New Roman" w:eastAsia="標楷體" w:hAnsi="Times New Roman"/>
              </w:rPr>
            </w:pPr>
          </w:p>
          <w:p w14:paraId="3F9A34B2" w14:textId="77777777" w:rsidR="004C431C" w:rsidRDefault="004C431C" w:rsidP="00004AB2">
            <w:pPr>
              <w:snapToGrid w:val="0"/>
              <w:jc w:val="center"/>
              <w:rPr>
                <w:rFonts w:ascii="Times New Roman" w:eastAsia="標楷體" w:hAnsi="Times New Roman"/>
              </w:rPr>
            </w:pPr>
          </w:p>
          <w:p w14:paraId="19E45F57" w14:textId="77777777" w:rsidR="004C431C" w:rsidRDefault="004C431C" w:rsidP="00004AB2">
            <w:pPr>
              <w:snapToGrid w:val="0"/>
              <w:jc w:val="center"/>
              <w:rPr>
                <w:rFonts w:ascii="Times New Roman" w:eastAsia="標楷體" w:hAnsi="Times New Roman"/>
              </w:rPr>
            </w:pPr>
          </w:p>
          <w:p w14:paraId="692A5BCD" w14:textId="77777777" w:rsidR="004C431C" w:rsidRDefault="004C431C" w:rsidP="00004AB2">
            <w:pPr>
              <w:snapToGrid w:val="0"/>
              <w:jc w:val="center"/>
              <w:rPr>
                <w:rFonts w:ascii="Times New Roman" w:eastAsia="標楷體" w:hAnsi="Times New Roman"/>
              </w:rPr>
            </w:pPr>
          </w:p>
          <w:p w14:paraId="1910C774" w14:textId="77777777" w:rsidR="004C431C" w:rsidRDefault="004C431C" w:rsidP="00004AB2">
            <w:pPr>
              <w:snapToGrid w:val="0"/>
              <w:jc w:val="center"/>
              <w:rPr>
                <w:rFonts w:ascii="Times New Roman" w:eastAsia="標楷體" w:hAnsi="Times New Roman"/>
              </w:rPr>
            </w:pPr>
          </w:p>
          <w:p w14:paraId="33C069E9" w14:textId="77777777" w:rsidR="004C431C" w:rsidRDefault="004C431C" w:rsidP="00004AB2">
            <w:pPr>
              <w:snapToGrid w:val="0"/>
              <w:jc w:val="center"/>
              <w:rPr>
                <w:rFonts w:ascii="Times New Roman" w:eastAsia="標楷體" w:hAnsi="Times New Roman"/>
              </w:rPr>
            </w:pPr>
          </w:p>
          <w:p w14:paraId="77ABCF08" w14:textId="77777777" w:rsidR="004C431C" w:rsidRDefault="004C431C" w:rsidP="00004AB2">
            <w:pPr>
              <w:snapToGrid w:val="0"/>
              <w:jc w:val="center"/>
              <w:rPr>
                <w:rFonts w:ascii="Times New Roman" w:eastAsia="標楷體" w:hAnsi="Times New Roman"/>
              </w:rPr>
            </w:pPr>
          </w:p>
          <w:p w14:paraId="15325960" w14:textId="77777777" w:rsidR="004C431C" w:rsidRDefault="004C431C" w:rsidP="00004AB2">
            <w:pPr>
              <w:snapToGrid w:val="0"/>
              <w:jc w:val="center"/>
              <w:rPr>
                <w:rFonts w:ascii="Times New Roman" w:eastAsia="標楷體" w:hAnsi="Times New Roman"/>
              </w:rPr>
            </w:pPr>
          </w:p>
          <w:p w14:paraId="479B67E7" w14:textId="77777777" w:rsidR="004C431C" w:rsidRDefault="004C431C" w:rsidP="00004AB2">
            <w:pPr>
              <w:snapToGrid w:val="0"/>
              <w:jc w:val="center"/>
              <w:rPr>
                <w:rFonts w:ascii="Times New Roman" w:eastAsia="標楷體" w:hAnsi="Times New Roman"/>
              </w:rPr>
            </w:pPr>
          </w:p>
          <w:p w14:paraId="2FEDF351" w14:textId="77777777" w:rsidR="004C431C" w:rsidRDefault="004C431C" w:rsidP="00004AB2">
            <w:pPr>
              <w:snapToGrid w:val="0"/>
              <w:jc w:val="center"/>
              <w:rPr>
                <w:rFonts w:ascii="Times New Roman" w:eastAsia="標楷體" w:hAnsi="Times New Roman"/>
              </w:rPr>
            </w:pPr>
          </w:p>
          <w:p w14:paraId="569C4191" w14:textId="77777777" w:rsidR="004C431C" w:rsidRDefault="004C431C" w:rsidP="00004AB2">
            <w:pPr>
              <w:snapToGrid w:val="0"/>
              <w:jc w:val="center"/>
              <w:rPr>
                <w:rFonts w:ascii="Times New Roman" w:eastAsia="標楷體" w:hAnsi="Times New Roman"/>
              </w:rPr>
            </w:pPr>
          </w:p>
          <w:p w14:paraId="438C3B08" w14:textId="77777777" w:rsidR="004C431C" w:rsidRDefault="004C431C" w:rsidP="00004AB2">
            <w:pPr>
              <w:snapToGrid w:val="0"/>
              <w:jc w:val="center"/>
              <w:rPr>
                <w:rFonts w:ascii="Times New Roman" w:eastAsia="標楷體" w:hAnsi="Times New Roman"/>
              </w:rPr>
            </w:pPr>
          </w:p>
          <w:p w14:paraId="75C17633" w14:textId="77777777" w:rsidR="004C431C" w:rsidRDefault="004C431C" w:rsidP="00004AB2">
            <w:pPr>
              <w:snapToGrid w:val="0"/>
              <w:jc w:val="center"/>
              <w:rPr>
                <w:rFonts w:ascii="Times New Roman" w:eastAsia="標楷體" w:hAnsi="Times New Roman"/>
              </w:rPr>
            </w:pPr>
          </w:p>
          <w:p w14:paraId="19E069A2" w14:textId="77777777" w:rsidR="004C431C" w:rsidRDefault="004C431C" w:rsidP="00004AB2">
            <w:pPr>
              <w:snapToGrid w:val="0"/>
              <w:jc w:val="center"/>
              <w:rPr>
                <w:rFonts w:ascii="Times New Roman" w:eastAsia="標楷體" w:hAnsi="Times New Roman"/>
              </w:rPr>
            </w:pPr>
          </w:p>
          <w:p w14:paraId="51411CEE" w14:textId="77777777" w:rsidR="004C431C" w:rsidRDefault="004C431C" w:rsidP="00004AB2">
            <w:pPr>
              <w:snapToGrid w:val="0"/>
              <w:jc w:val="center"/>
              <w:rPr>
                <w:rFonts w:ascii="Times New Roman" w:eastAsia="標楷體" w:hAnsi="Times New Roman"/>
              </w:rPr>
            </w:pPr>
          </w:p>
          <w:p w14:paraId="49FFAF53" w14:textId="77777777" w:rsidR="004C431C" w:rsidRDefault="004C431C" w:rsidP="00004AB2">
            <w:pPr>
              <w:snapToGrid w:val="0"/>
              <w:jc w:val="center"/>
              <w:rPr>
                <w:rFonts w:ascii="Times New Roman" w:eastAsia="標楷體" w:hAnsi="Times New Roman"/>
              </w:rPr>
            </w:pPr>
          </w:p>
          <w:p w14:paraId="70F5ED53" w14:textId="77777777" w:rsidR="004C431C" w:rsidRDefault="004C431C" w:rsidP="00004AB2">
            <w:pPr>
              <w:snapToGrid w:val="0"/>
              <w:jc w:val="center"/>
              <w:rPr>
                <w:rFonts w:ascii="Times New Roman" w:eastAsia="標楷體" w:hAnsi="Times New Roman"/>
              </w:rPr>
            </w:pPr>
          </w:p>
          <w:p w14:paraId="259E71C1" w14:textId="77777777" w:rsidR="004C431C" w:rsidRDefault="004C431C" w:rsidP="00004AB2">
            <w:pPr>
              <w:snapToGrid w:val="0"/>
              <w:jc w:val="center"/>
              <w:rPr>
                <w:rFonts w:ascii="Times New Roman" w:eastAsia="標楷體" w:hAnsi="Times New Roman"/>
              </w:rPr>
            </w:pPr>
          </w:p>
          <w:p w14:paraId="4A7EC278" w14:textId="77777777" w:rsidR="004C431C" w:rsidRDefault="004C431C" w:rsidP="00004AB2">
            <w:pPr>
              <w:snapToGrid w:val="0"/>
              <w:jc w:val="center"/>
              <w:rPr>
                <w:rFonts w:ascii="Times New Roman" w:eastAsia="標楷體" w:hAnsi="Times New Roman"/>
              </w:rPr>
            </w:pPr>
          </w:p>
          <w:p w14:paraId="7BF748C3" w14:textId="77777777" w:rsidR="004C431C" w:rsidRDefault="004C431C" w:rsidP="00004AB2">
            <w:pPr>
              <w:snapToGrid w:val="0"/>
              <w:jc w:val="center"/>
              <w:rPr>
                <w:rFonts w:ascii="Times New Roman" w:eastAsia="標楷體" w:hAnsi="Times New Roman"/>
              </w:rPr>
            </w:pPr>
          </w:p>
          <w:p w14:paraId="58AF5281" w14:textId="77777777" w:rsidR="004C431C" w:rsidRDefault="004C431C" w:rsidP="00004AB2">
            <w:pPr>
              <w:snapToGrid w:val="0"/>
              <w:jc w:val="center"/>
              <w:rPr>
                <w:rFonts w:ascii="Times New Roman" w:eastAsia="標楷體" w:hAnsi="Times New Roman"/>
              </w:rPr>
            </w:pPr>
          </w:p>
          <w:p w14:paraId="58FD0DD5" w14:textId="77777777" w:rsidR="004C431C" w:rsidRDefault="004C431C" w:rsidP="00004AB2">
            <w:pPr>
              <w:snapToGrid w:val="0"/>
              <w:jc w:val="center"/>
              <w:rPr>
                <w:rFonts w:ascii="Times New Roman" w:eastAsia="標楷體" w:hAnsi="Times New Roman"/>
              </w:rPr>
            </w:pPr>
          </w:p>
          <w:p w14:paraId="7F087E97" w14:textId="77777777" w:rsidR="004C431C" w:rsidRDefault="004C431C" w:rsidP="00004AB2">
            <w:pPr>
              <w:snapToGrid w:val="0"/>
              <w:jc w:val="center"/>
              <w:rPr>
                <w:rFonts w:ascii="Times New Roman" w:eastAsia="標楷體" w:hAnsi="Times New Roman"/>
              </w:rPr>
            </w:pPr>
          </w:p>
          <w:p w14:paraId="03ED5B5F" w14:textId="77777777" w:rsidR="00994F30" w:rsidRDefault="00994F30" w:rsidP="00004AB2">
            <w:pPr>
              <w:snapToGrid w:val="0"/>
              <w:jc w:val="center"/>
              <w:rPr>
                <w:rFonts w:ascii="Times New Roman" w:eastAsia="標楷體" w:hAnsi="Times New Roman"/>
              </w:rPr>
            </w:pPr>
          </w:p>
          <w:p w14:paraId="43D7105F" w14:textId="77777777" w:rsidR="00994F30" w:rsidRDefault="00994F30" w:rsidP="00004AB2">
            <w:pPr>
              <w:snapToGrid w:val="0"/>
              <w:jc w:val="center"/>
              <w:rPr>
                <w:rFonts w:ascii="Times New Roman" w:eastAsia="標楷體" w:hAnsi="Times New Roman"/>
              </w:rPr>
            </w:pPr>
          </w:p>
          <w:p w14:paraId="2C9BE394" w14:textId="77777777" w:rsidR="00994F30" w:rsidRDefault="00994F30" w:rsidP="00004AB2">
            <w:pPr>
              <w:snapToGrid w:val="0"/>
              <w:jc w:val="center"/>
              <w:rPr>
                <w:rFonts w:ascii="Times New Roman" w:eastAsia="標楷體" w:hAnsi="Times New Roman"/>
              </w:rPr>
            </w:pPr>
          </w:p>
          <w:p w14:paraId="73768126" w14:textId="77777777" w:rsidR="00994F30" w:rsidRDefault="00994F30" w:rsidP="00004AB2">
            <w:pPr>
              <w:snapToGrid w:val="0"/>
              <w:jc w:val="center"/>
              <w:rPr>
                <w:rFonts w:ascii="Times New Roman" w:eastAsia="標楷體" w:hAnsi="Times New Roman"/>
              </w:rPr>
            </w:pPr>
          </w:p>
          <w:p w14:paraId="24458D96" w14:textId="77777777" w:rsidR="00994F30" w:rsidRDefault="00994F30" w:rsidP="00004AB2">
            <w:pPr>
              <w:snapToGrid w:val="0"/>
              <w:jc w:val="center"/>
              <w:rPr>
                <w:rFonts w:ascii="Times New Roman" w:eastAsia="標楷體" w:hAnsi="Times New Roman"/>
              </w:rPr>
            </w:pPr>
          </w:p>
          <w:p w14:paraId="1B5573DC" w14:textId="77777777" w:rsidR="00994F30" w:rsidRDefault="00994F30" w:rsidP="00004AB2">
            <w:pPr>
              <w:snapToGrid w:val="0"/>
              <w:jc w:val="center"/>
              <w:rPr>
                <w:rFonts w:ascii="Times New Roman" w:eastAsia="標楷體" w:hAnsi="Times New Roman"/>
              </w:rPr>
            </w:pPr>
          </w:p>
          <w:p w14:paraId="384A7386" w14:textId="77777777" w:rsidR="00994F30" w:rsidRDefault="00994F30" w:rsidP="00004AB2">
            <w:pPr>
              <w:snapToGrid w:val="0"/>
              <w:jc w:val="center"/>
              <w:rPr>
                <w:rFonts w:ascii="Times New Roman" w:eastAsia="標楷體" w:hAnsi="Times New Roman"/>
              </w:rPr>
            </w:pPr>
          </w:p>
          <w:p w14:paraId="1B3EA2CA" w14:textId="77777777" w:rsidR="004C431C" w:rsidRDefault="004C431C" w:rsidP="00004AB2">
            <w:pPr>
              <w:snapToGrid w:val="0"/>
              <w:jc w:val="center"/>
              <w:rPr>
                <w:rFonts w:ascii="Times New Roman" w:eastAsia="標楷體" w:hAnsi="Times New Roman"/>
              </w:rPr>
            </w:pPr>
          </w:p>
          <w:p w14:paraId="4CF7E152" w14:textId="77777777" w:rsidR="00004AB2" w:rsidRDefault="00004AB2" w:rsidP="00004AB2">
            <w:pPr>
              <w:snapToGrid w:val="0"/>
              <w:jc w:val="center"/>
              <w:rPr>
                <w:rFonts w:ascii="Times New Roman" w:eastAsia="標楷體" w:hAnsi="Times New Roman"/>
              </w:rPr>
            </w:pPr>
          </w:p>
          <w:p w14:paraId="5C8BDAA2" w14:textId="77777777" w:rsidR="00004AB2" w:rsidRDefault="00004AB2" w:rsidP="00004AB2">
            <w:pPr>
              <w:snapToGrid w:val="0"/>
              <w:jc w:val="center"/>
              <w:rPr>
                <w:rFonts w:ascii="Times New Roman" w:eastAsia="標楷體" w:hAnsi="Times New Roman"/>
              </w:rPr>
            </w:pPr>
          </w:p>
          <w:p w14:paraId="7C4F5C81" w14:textId="77777777" w:rsidR="00004AB2" w:rsidRDefault="00004AB2" w:rsidP="00004AB2">
            <w:pPr>
              <w:snapToGrid w:val="0"/>
              <w:jc w:val="center"/>
              <w:rPr>
                <w:rFonts w:ascii="Times New Roman" w:eastAsia="標楷體" w:hAnsi="Times New Roman"/>
              </w:rPr>
            </w:pPr>
          </w:p>
          <w:p w14:paraId="0B9CB109" w14:textId="77777777" w:rsidR="00004AB2" w:rsidRPr="00531759" w:rsidRDefault="00004AB2" w:rsidP="00004AB2">
            <w:pPr>
              <w:snapToGrid w:val="0"/>
              <w:jc w:val="center"/>
              <w:rPr>
                <w:rFonts w:ascii="Times New Roman" w:eastAsia="標楷體" w:hAnsi="Times New Roman"/>
              </w:rPr>
            </w:pPr>
            <w:r w:rsidRPr="00531759">
              <w:rPr>
                <w:rFonts w:ascii="Times New Roman" w:eastAsia="標楷體" w:hAnsi="Times New Roman"/>
              </w:rPr>
              <w:lastRenderedPageBreak/>
              <w:t>交互作用</w:t>
            </w:r>
          </w:p>
          <w:p w14:paraId="1540569A" w14:textId="77777777" w:rsidR="00004AB2" w:rsidRPr="00531759" w:rsidRDefault="00004AB2" w:rsidP="00004AB2">
            <w:pPr>
              <w:snapToGrid w:val="0"/>
              <w:jc w:val="center"/>
              <w:rPr>
                <w:rFonts w:ascii="Times New Roman" w:eastAsia="標楷體" w:hAnsi="Times New Roman"/>
              </w:rPr>
            </w:pPr>
            <w:r w:rsidRPr="00531759">
              <w:rPr>
                <w:rFonts w:ascii="Times New Roman" w:eastAsia="標楷體" w:hAnsi="Times New Roman"/>
              </w:rPr>
              <w:t>（</w:t>
            </w:r>
            <w:r w:rsidRPr="00531759">
              <w:rPr>
                <w:rFonts w:ascii="Times New Roman" w:eastAsia="標楷體" w:hAnsi="Times New Roman"/>
              </w:rPr>
              <w:t>INe</w:t>
            </w:r>
            <w:r w:rsidRPr="00531759">
              <w:rPr>
                <w:rFonts w:ascii="Times New Roman" w:eastAsia="標楷體" w:hAnsi="Times New Roman"/>
              </w:rPr>
              <w:t>）</w:t>
            </w:r>
          </w:p>
        </w:tc>
        <w:tc>
          <w:tcPr>
            <w:tcW w:w="4036" w:type="dxa"/>
          </w:tcPr>
          <w:p w14:paraId="60470B7D"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lastRenderedPageBreak/>
              <w:t>INe-</w:t>
            </w:r>
            <w:r w:rsidRPr="004C431C">
              <w:rPr>
                <w:rFonts w:ascii="Times New Roman" w:eastAsia="標楷體" w:hAnsi="Times New Roman" w:hint="eastAsia"/>
              </w:rPr>
              <w:t>Ⅱ</w:t>
            </w:r>
            <w:r w:rsidRPr="00531759">
              <w:rPr>
                <w:rFonts w:ascii="Times New Roman" w:eastAsia="標楷體" w:hAnsi="Times New Roman"/>
              </w:rPr>
              <w:t>-1</w:t>
            </w:r>
            <w:r w:rsidRPr="00531759">
              <w:rPr>
                <w:rFonts w:ascii="Times New Roman" w:eastAsia="標楷體" w:hAnsi="Times New Roman"/>
              </w:rPr>
              <w:t>自然界的物體、生物、環境間常會相互影響。</w:t>
            </w:r>
          </w:p>
          <w:p w14:paraId="2090A76F"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Ⅱ</w:t>
            </w:r>
            <w:r w:rsidRPr="00531759">
              <w:rPr>
                <w:rFonts w:ascii="Times New Roman" w:eastAsia="標楷體" w:hAnsi="Times New Roman"/>
              </w:rPr>
              <w:t>-2</w:t>
            </w:r>
            <w:r w:rsidRPr="00531759">
              <w:rPr>
                <w:rFonts w:ascii="Times New Roman" w:eastAsia="標楷體" w:hAnsi="Times New Roman"/>
              </w:rPr>
              <w:t>溫度會影響物質在水中溶解的程度（定性）及物質燃燒、生鏽、發酵等現象。</w:t>
            </w:r>
          </w:p>
          <w:p w14:paraId="68740BD0"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Ⅱ</w:t>
            </w:r>
            <w:r w:rsidRPr="00531759">
              <w:rPr>
                <w:rFonts w:ascii="Times New Roman" w:eastAsia="標楷體" w:hAnsi="Times New Roman"/>
              </w:rPr>
              <w:t>-3</w:t>
            </w:r>
            <w:r w:rsidRPr="00531759">
              <w:rPr>
                <w:rFonts w:ascii="Times New Roman" w:eastAsia="標楷體" w:hAnsi="Times New Roman"/>
              </w:rPr>
              <w:t>有些物質溶於水中，有些物質不容易溶於水中。</w:t>
            </w:r>
          </w:p>
          <w:p w14:paraId="46F61722"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Ⅱ</w:t>
            </w:r>
            <w:r w:rsidRPr="00531759">
              <w:rPr>
                <w:rFonts w:ascii="Times New Roman" w:eastAsia="標楷體" w:hAnsi="Times New Roman"/>
              </w:rPr>
              <w:t>-4</w:t>
            </w:r>
            <w:r w:rsidRPr="00531759">
              <w:rPr>
                <w:rFonts w:ascii="Times New Roman" w:eastAsia="標楷體" w:hAnsi="Times New Roman"/>
              </w:rPr>
              <w:t>常見食物的酸鹼性有時可利用氣味、觸覺、味覺簡單區分，花卉、菜葉會因接觸到酸鹼而改變顏色。</w:t>
            </w:r>
          </w:p>
          <w:p w14:paraId="69E254C2"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Ⅱ</w:t>
            </w:r>
            <w:r w:rsidRPr="00531759">
              <w:rPr>
                <w:rFonts w:ascii="Times New Roman" w:eastAsia="標楷體" w:hAnsi="Times New Roman"/>
              </w:rPr>
              <w:t>-5</w:t>
            </w:r>
            <w:r w:rsidRPr="00531759">
              <w:rPr>
                <w:rFonts w:ascii="Times New Roman" w:eastAsia="標楷體" w:hAnsi="Times New Roman"/>
              </w:rPr>
              <w:t>生活周遭有各種的聲音；物體振動會產生聲音，聲音可以透過固體、液體、氣體傳播。不同的動物會發出不同的聲音，並且作為溝通的方式。</w:t>
            </w:r>
          </w:p>
          <w:p w14:paraId="2ADA756A"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Ⅱ</w:t>
            </w:r>
            <w:r w:rsidRPr="00531759">
              <w:rPr>
                <w:rFonts w:ascii="Times New Roman" w:eastAsia="標楷體" w:hAnsi="Times New Roman"/>
              </w:rPr>
              <w:t>-6</w:t>
            </w:r>
            <w:r w:rsidRPr="00531759">
              <w:rPr>
                <w:rFonts w:ascii="Times New Roman" w:eastAsia="標楷體" w:hAnsi="Times New Roman"/>
              </w:rPr>
              <w:t>光線以直線前進，反射時有一定的方向。</w:t>
            </w:r>
          </w:p>
          <w:p w14:paraId="19D71C4E"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Ⅱ</w:t>
            </w:r>
            <w:r w:rsidRPr="00531759">
              <w:rPr>
                <w:rFonts w:ascii="Times New Roman" w:eastAsia="標楷體" w:hAnsi="Times New Roman"/>
              </w:rPr>
              <w:t>-7</w:t>
            </w:r>
            <w:r w:rsidRPr="00531759">
              <w:rPr>
                <w:rFonts w:ascii="Times New Roman" w:eastAsia="標楷體" w:hAnsi="Times New Roman"/>
              </w:rPr>
              <w:t>磁鐵具有兩極，同極相斥，異極相吸；磁鐵會吸引含鐵的物體。磁力強弱可由吸起含鐵物質數量多寡得知。</w:t>
            </w:r>
          </w:p>
          <w:p w14:paraId="6C65AA09"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Ⅱ</w:t>
            </w:r>
            <w:r w:rsidRPr="00531759">
              <w:rPr>
                <w:rFonts w:ascii="Times New Roman" w:eastAsia="標楷體" w:hAnsi="Times New Roman"/>
              </w:rPr>
              <w:t>-8</w:t>
            </w:r>
            <w:r w:rsidRPr="00531759">
              <w:rPr>
                <w:rFonts w:ascii="Times New Roman" w:eastAsia="標楷體" w:hAnsi="Times New Roman"/>
              </w:rPr>
              <w:t>物質可分為電的良導體和不良導體，將電池用電線或良導體接成通路，可使燈泡發光、馬達轉動。</w:t>
            </w:r>
          </w:p>
          <w:p w14:paraId="133902F9"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Ⅱ</w:t>
            </w:r>
            <w:r w:rsidRPr="00531759">
              <w:rPr>
                <w:rFonts w:ascii="Times New Roman" w:eastAsia="標楷體" w:hAnsi="Times New Roman"/>
              </w:rPr>
              <w:t>-9</w:t>
            </w:r>
            <w:r w:rsidRPr="00531759">
              <w:rPr>
                <w:rFonts w:ascii="Times New Roman" w:eastAsia="標楷體" w:hAnsi="Times New Roman"/>
              </w:rPr>
              <w:t>電池或燈泡可以有串聯和並聯的接法，不同的接法會產生不同的效果。</w:t>
            </w:r>
          </w:p>
          <w:p w14:paraId="0D33CCEC"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Ⅱ</w:t>
            </w:r>
            <w:r w:rsidRPr="00531759">
              <w:rPr>
                <w:rFonts w:ascii="Times New Roman" w:eastAsia="標楷體" w:hAnsi="Times New Roman"/>
              </w:rPr>
              <w:t>-10</w:t>
            </w:r>
            <w:r w:rsidRPr="00531759">
              <w:rPr>
                <w:rFonts w:ascii="Times New Roman" w:eastAsia="標楷體" w:hAnsi="Times New Roman"/>
              </w:rPr>
              <w:t>動物的感覺器官接受外界刺激引起生理和行為反應。</w:t>
            </w:r>
          </w:p>
          <w:p w14:paraId="174931A2"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Ⅱ</w:t>
            </w:r>
            <w:r w:rsidRPr="00531759">
              <w:rPr>
                <w:rFonts w:ascii="Times New Roman" w:eastAsia="標楷體" w:hAnsi="Times New Roman"/>
              </w:rPr>
              <w:t>-11</w:t>
            </w:r>
            <w:r w:rsidRPr="00531759">
              <w:rPr>
                <w:rFonts w:ascii="Times New Roman" w:eastAsia="標楷體" w:hAnsi="Times New Roman"/>
              </w:rPr>
              <w:t>環境的變化會影響植物生長。</w:t>
            </w:r>
          </w:p>
        </w:tc>
        <w:tc>
          <w:tcPr>
            <w:tcW w:w="4037" w:type="dxa"/>
          </w:tcPr>
          <w:p w14:paraId="6E01DAA8"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Ⅲ</w:t>
            </w:r>
            <w:r w:rsidRPr="00531759">
              <w:rPr>
                <w:rFonts w:ascii="Times New Roman" w:eastAsia="標楷體" w:hAnsi="Times New Roman"/>
              </w:rPr>
              <w:t>-1</w:t>
            </w:r>
            <w:r w:rsidRPr="004C431C">
              <w:rPr>
                <w:rFonts w:ascii="Times New Roman" w:eastAsia="標楷體" w:hAnsi="Times New Roman"/>
              </w:rPr>
              <w:t>自然界的物體、生物與環境間的交互作用，常具有規則性。</w:t>
            </w:r>
          </w:p>
          <w:p w14:paraId="582E51D2"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4C431C">
              <w:rPr>
                <w:rFonts w:ascii="Times New Roman" w:eastAsia="標楷體" w:hAnsi="Times New Roman"/>
              </w:rPr>
              <w:t>I</w:t>
            </w:r>
            <w:r w:rsidRPr="00531759">
              <w:rPr>
                <w:rFonts w:ascii="Times New Roman" w:eastAsia="標楷體" w:hAnsi="Times New Roman"/>
              </w:rPr>
              <w:t>N</w:t>
            </w:r>
            <w:r w:rsidRPr="004C431C">
              <w:rPr>
                <w:rFonts w:ascii="Times New Roman" w:eastAsia="標楷體" w:hAnsi="Times New Roman"/>
              </w:rPr>
              <w:t>e-</w:t>
            </w:r>
            <w:r w:rsidRPr="004C431C">
              <w:rPr>
                <w:rFonts w:ascii="Times New Roman" w:eastAsia="標楷體" w:hAnsi="Times New Roman" w:hint="eastAsia"/>
              </w:rPr>
              <w:t>Ⅲ</w:t>
            </w:r>
            <w:r w:rsidRPr="004C431C">
              <w:rPr>
                <w:rFonts w:ascii="Times New Roman" w:eastAsia="標楷體" w:hAnsi="Times New Roman"/>
              </w:rPr>
              <w:t>-2</w:t>
            </w:r>
            <w:r w:rsidRPr="004C431C">
              <w:rPr>
                <w:rFonts w:ascii="Times New Roman" w:eastAsia="標楷體" w:hAnsi="Times New Roman"/>
              </w:rPr>
              <w:t>物質的形態與性質可因燃燒、生鏽、發酵、酸鹼作用等而改變或形成新物質，這些改變有些會和溫度、水、空氣、光等有關。改變要能發生，常需要具備一些條件。</w:t>
            </w:r>
          </w:p>
          <w:p w14:paraId="0405C99F" w14:textId="77777777" w:rsidR="00131F64" w:rsidRPr="004C431C"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Ⅲ</w:t>
            </w:r>
            <w:r w:rsidRPr="00531759">
              <w:rPr>
                <w:rFonts w:ascii="Times New Roman" w:eastAsia="標楷體" w:hAnsi="Times New Roman"/>
              </w:rPr>
              <w:t>-3</w:t>
            </w:r>
            <w:r w:rsidRPr="00531759">
              <w:rPr>
                <w:rFonts w:ascii="Times New Roman" w:eastAsia="標楷體" w:hAnsi="Times New Roman"/>
              </w:rPr>
              <w:t>燃燒是物質與氧劇烈作用的現象，</w:t>
            </w:r>
            <w:r w:rsidRPr="004C431C">
              <w:rPr>
                <w:rFonts w:ascii="Times New Roman" w:eastAsia="標楷體" w:hAnsi="Times New Roman"/>
              </w:rPr>
              <w:t>燃燒必須同時具備可燃物、助燃物、並達到燃點等三個要素。</w:t>
            </w:r>
          </w:p>
          <w:p w14:paraId="6D14948D"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Ⅲ</w:t>
            </w:r>
            <w:r w:rsidRPr="00531759">
              <w:rPr>
                <w:rFonts w:ascii="Times New Roman" w:eastAsia="標楷體" w:hAnsi="Times New Roman"/>
              </w:rPr>
              <w:t>-4</w:t>
            </w:r>
            <w:r w:rsidRPr="004C431C">
              <w:rPr>
                <w:rFonts w:ascii="Times New Roman" w:eastAsia="標楷體" w:hAnsi="Times New Roman"/>
              </w:rPr>
              <w:t>物質溶解、反應前後總重量不變。</w:t>
            </w:r>
          </w:p>
          <w:p w14:paraId="4993E37A"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Ⅲ</w:t>
            </w:r>
            <w:r w:rsidRPr="00531759">
              <w:rPr>
                <w:rFonts w:ascii="Times New Roman" w:eastAsia="標楷體" w:hAnsi="Times New Roman"/>
              </w:rPr>
              <w:t>-5</w:t>
            </w:r>
            <w:r w:rsidRPr="004C431C">
              <w:rPr>
                <w:rFonts w:ascii="Times New Roman" w:eastAsia="標楷體" w:hAnsi="Times New Roman"/>
              </w:rPr>
              <w:t>常用酸鹼物質的特性，水溶液的酸鹼性質及其生活上的運用。</w:t>
            </w:r>
          </w:p>
          <w:p w14:paraId="498A9BB5"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Ⅲ</w:t>
            </w:r>
            <w:r w:rsidRPr="00531759">
              <w:rPr>
                <w:rFonts w:ascii="Times New Roman" w:eastAsia="標楷體" w:hAnsi="Times New Roman"/>
              </w:rPr>
              <w:t>-6</w:t>
            </w:r>
            <w:r w:rsidR="00443D85">
              <w:rPr>
                <w:rFonts w:ascii="Times New Roman" w:eastAsia="標楷體" w:hAnsi="Times New Roman" w:hint="eastAsia"/>
              </w:rPr>
              <w:t xml:space="preserve"> </w:t>
            </w:r>
            <w:r w:rsidRPr="00531759">
              <w:rPr>
                <w:rFonts w:ascii="Times New Roman" w:eastAsia="標楷體" w:hAnsi="Times New Roman"/>
              </w:rPr>
              <w:t>聲音有大小、高低與音色等不同性質，生活中聲音有樂音與噪音之分，噪音可以防治。</w:t>
            </w:r>
          </w:p>
          <w:p w14:paraId="6584472B"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Ⅲ</w:t>
            </w:r>
            <w:r w:rsidRPr="00531759">
              <w:rPr>
                <w:rFonts w:ascii="Times New Roman" w:eastAsia="標楷體" w:hAnsi="Times New Roman"/>
              </w:rPr>
              <w:t>-7</w:t>
            </w:r>
            <w:r w:rsidRPr="00531759">
              <w:rPr>
                <w:rFonts w:ascii="Times New Roman" w:eastAsia="標楷體" w:hAnsi="Times New Roman"/>
              </w:rPr>
              <w:t>陽光是由不同色光組成。</w:t>
            </w:r>
          </w:p>
          <w:p w14:paraId="1EAB235A"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Ⅲ</w:t>
            </w:r>
            <w:r w:rsidRPr="00531759">
              <w:rPr>
                <w:rFonts w:ascii="Times New Roman" w:eastAsia="標楷體" w:hAnsi="Times New Roman"/>
              </w:rPr>
              <w:t>-8</w:t>
            </w:r>
            <w:r w:rsidRPr="00531759">
              <w:rPr>
                <w:rFonts w:ascii="Times New Roman" w:eastAsia="標楷體" w:hAnsi="Times New Roman"/>
              </w:rPr>
              <w:t>光會有折射現象，放大鏡可聚光和成像。</w:t>
            </w:r>
            <w:r w:rsidRPr="00531759">
              <w:rPr>
                <w:rFonts w:ascii="Times New Roman" w:eastAsia="標楷體" w:hAnsi="Times New Roman"/>
              </w:rPr>
              <w:t xml:space="preserve"> </w:t>
            </w:r>
          </w:p>
          <w:p w14:paraId="2677E84C"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Ⅲ</w:t>
            </w:r>
            <w:r w:rsidRPr="00531759">
              <w:rPr>
                <w:rFonts w:ascii="Times New Roman" w:eastAsia="標楷體" w:hAnsi="Times New Roman"/>
              </w:rPr>
              <w:t>-9</w:t>
            </w:r>
            <w:r w:rsidRPr="004C431C">
              <w:rPr>
                <w:rFonts w:ascii="Times New Roman" w:eastAsia="標楷體" w:hAnsi="Times New Roman"/>
              </w:rPr>
              <w:t>地球有磁場，會使指北針指向固定方向。</w:t>
            </w:r>
          </w:p>
          <w:p w14:paraId="611772B7"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Ⅲ</w:t>
            </w:r>
            <w:r w:rsidRPr="00531759">
              <w:rPr>
                <w:rFonts w:ascii="Times New Roman" w:eastAsia="標楷體" w:hAnsi="Times New Roman"/>
              </w:rPr>
              <w:t>-10</w:t>
            </w:r>
            <w:r w:rsidRPr="004C431C">
              <w:rPr>
                <w:rFonts w:ascii="Times New Roman" w:eastAsia="標楷體" w:hAnsi="Times New Roman"/>
              </w:rPr>
              <w:t>磁鐵與通電的導線皆可產生磁力，使附近指北針偏轉。改變電流方向或大小，可以調控電磁鐵的磁極方向或磁力大小。</w:t>
            </w:r>
          </w:p>
          <w:p w14:paraId="5B98BEC7"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Ⅲ</w:t>
            </w:r>
            <w:r w:rsidRPr="00531759">
              <w:rPr>
                <w:rFonts w:ascii="Times New Roman" w:eastAsia="標楷體" w:hAnsi="Times New Roman"/>
              </w:rPr>
              <w:t>-11</w:t>
            </w:r>
            <w:r w:rsidRPr="004C431C">
              <w:rPr>
                <w:rFonts w:ascii="Times New Roman" w:eastAsia="標楷體" w:hAnsi="Times New Roman"/>
              </w:rPr>
              <w:t>動物有覓食、生殖、保護、訊息傳遞以及社會性的行為。</w:t>
            </w:r>
          </w:p>
          <w:p w14:paraId="0DDBD281"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Ⅲ</w:t>
            </w:r>
            <w:r w:rsidRPr="00531759">
              <w:rPr>
                <w:rFonts w:ascii="Times New Roman" w:eastAsia="標楷體" w:hAnsi="Times New Roman"/>
              </w:rPr>
              <w:t>-12</w:t>
            </w:r>
            <w:r w:rsidRPr="004C431C">
              <w:rPr>
                <w:rFonts w:ascii="Times New Roman" w:eastAsia="標楷體" w:hAnsi="Times New Roman"/>
              </w:rPr>
              <w:t>生物的分布和習性，會受</w:t>
            </w:r>
            <w:r w:rsidRPr="004C431C">
              <w:rPr>
                <w:rFonts w:ascii="Times New Roman" w:eastAsia="標楷體" w:hAnsi="Times New Roman"/>
              </w:rPr>
              <w:lastRenderedPageBreak/>
              <w:t>環境因素的影響；環境改變也會影響生存於其中的生物種類。</w:t>
            </w:r>
          </w:p>
          <w:p w14:paraId="45275C28"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INe-</w:t>
            </w:r>
            <w:r w:rsidRPr="004C431C">
              <w:rPr>
                <w:rFonts w:ascii="Times New Roman" w:eastAsia="標楷體" w:hAnsi="Times New Roman" w:hint="eastAsia"/>
              </w:rPr>
              <w:t>Ⅲ</w:t>
            </w:r>
            <w:r w:rsidRPr="00531759">
              <w:rPr>
                <w:rFonts w:ascii="Times New Roman" w:eastAsia="標楷體" w:hAnsi="Times New Roman"/>
              </w:rPr>
              <w:t>-13</w:t>
            </w:r>
            <w:r w:rsidRPr="004C431C">
              <w:rPr>
                <w:rFonts w:ascii="Times New Roman" w:eastAsia="標楷體" w:hAnsi="Times New Roman"/>
              </w:rPr>
              <w:t>生態系中生物與生物彼此間的交互作用，有寄生、共生和競爭的關係。</w:t>
            </w:r>
          </w:p>
        </w:tc>
      </w:tr>
    </w:tbl>
    <w:p w14:paraId="396F9DDC" w14:textId="77777777" w:rsidR="00931967" w:rsidRPr="00E2554A" w:rsidRDefault="00931967" w:rsidP="0067684D">
      <w:pPr>
        <w:tabs>
          <w:tab w:val="left" w:pos="709"/>
        </w:tabs>
        <w:spacing w:afterLines="20" w:after="72" w:line="420" w:lineRule="exact"/>
        <w:ind w:leftChars="118" w:left="475" w:hangingChars="80" w:hanging="192"/>
        <w:jc w:val="both"/>
        <w:rPr>
          <w:rFonts w:eastAsia="標楷體"/>
          <w:shd w:val="clear" w:color="auto" w:fill="FFFFFF" w:themeFill="background1"/>
        </w:rPr>
      </w:pPr>
      <w:r w:rsidRPr="00E2554A">
        <w:rPr>
          <w:rFonts w:eastAsia="標楷體"/>
          <w:shd w:val="clear" w:color="auto" w:fill="FFFFFF" w:themeFill="background1"/>
        </w:rPr>
        <w:t>3.</w:t>
      </w:r>
      <w:r w:rsidRPr="00E2554A">
        <w:rPr>
          <w:rFonts w:eastAsia="標楷體"/>
          <w:shd w:val="clear" w:color="auto" w:fill="FFFFFF" w:themeFill="background1"/>
        </w:rPr>
        <w:t>自然界的永續發展</w:t>
      </w:r>
    </w:p>
    <w:tbl>
      <w:tblPr>
        <w:tblStyle w:val="af7"/>
        <w:tblW w:w="0" w:type="auto"/>
        <w:tblLook w:val="04A0" w:firstRow="1" w:lastRow="0" w:firstColumn="1" w:lastColumn="0" w:noHBand="0" w:noVBand="1"/>
      </w:tblPr>
      <w:tblGrid>
        <w:gridCol w:w="1555"/>
        <w:gridCol w:w="4036"/>
        <w:gridCol w:w="4037"/>
      </w:tblGrid>
      <w:tr w:rsidR="00186BC4" w:rsidRPr="00D0513B" w14:paraId="6A3DBE10" w14:textId="77777777" w:rsidTr="00D0513B">
        <w:trPr>
          <w:tblHeader/>
        </w:trPr>
        <w:tc>
          <w:tcPr>
            <w:tcW w:w="9628" w:type="dxa"/>
            <w:gridSpan w:val="3"/>
            <w:shd w:val="clear" w:color="auto" w:fill="D9D9D9" w:themeFill="background1" w:themeFillShade="D9"/>
            <w:vAlign w:val="center"/>
          </w:tcPr>
          <w:p w14:paraId="0A07D9DE" w14:textId="77777777" w:rsidR="00931967" w:rsidRPr="00D0513B" w:rsidRDefault="00931967" w:rsidP="00D0513B">
            <w:pPr>
              <w:snapToGrid w:val="0"/>
              <w:jc w:val="center"/>
              <w:rPr>
                <w:rFonts w:ascii="Times New Roman" w:eastAsia="標楷體" w:hAnsi="Times New Roman"/>
                <w:b/>
              </w:rPr>
            </w:pPr>
            <w:r w:rsidRPr="00D0513B">
              <w:rPr>
                <w:rFonts w:ascii="Times New Roman" w:eastAsia="標楷體" w:hAnsi="Times New Roman"/>
                <w:b/>
              </w:rPr>
              <w:t>課題</w:t>
            </w:r>
            <w:r w:rsidR="003B0499" w:rsidRPr="00D0513B">
              <w:rPr>
                <w:rFonts w:ascii="Times New Roman" w:eastAsia="標楷體" w:hAnsi="Times New Roman"/>
                <w:b/>
              </w:rPr>
              <w:t>3</w:t>
            </w:r>
            <w:r w:rsidRPr="00D0513B">
              <w:rPr>
                <w:rFonts w:ascii="Times New Roman" w:eastAsia="標楷體" w:hAnsi="Times New Roman"/>
                <w:b/>
              </w:rPr>
              <w:t>：自然界的永續發展</w:t>
            </w:r>
          </w:p>
        </w:tc>
      </w:tr>
      <w:tr w:rsidR="00186BC4" w:rsidRPr="00D0513B" w14:paraId="4EAEB34E" w14:textId="77777777" w:rsidTr="00D0513B">
        <w:trPr>
          <w:tblHeader/>
        </w:trPr>
        <w:tc>
          <w:tcPr>
            <w:tcW w:w="1555" w:type="dxa"/>
            <w:shd w:val="clear" w:color="auto" w:fill="D9D9D9" w:themeFill="background1" w:themeFillShade="D9"/>
            <w:vAlign w:val="center"/>
          </w:tcPr>
          <w:p w14:paraId="5DB1504A" w14:textId="77777777" w:rsidR="00931967" w:rsidRPr="00D0513B" w:rsidRDefault="00931967" w:rsidP="00D0513B">
            <w:pPr>
              <w:snapToGrid w:val="0"/>
              <w:jc w:val="center"/>
              <w:rPr>
                <w:rFonts w:ascii="Times New Roman" w:eastAsia="標楷體" w:hAnsi="Times New Roman"/>
                <w:b/>
              </w:rPr>
            </w:pPr>
            <w:r w:rsidRPr="00D0513B">
              <w:rPr>
                <w:rFonts w:ascii="Times New Roman" w:eastAsia="標楷體" w:hAnsi="Times New Roman"/>
                <w:b/>
              </w:rPr>
              <w:t>跨科概念</w:t>
            </w:r>
          </w:p>
          <w:p w14:paraId="766216F9" w14:textId="77777777" w:rsidR="003B0499" w:rsidRPr="00D0513B" w:rsidRDefault="003B0499" w:rsidP="00D0513B">
            <w:pPr>
              <w:snapToGrid w:val="0"/>
              <w:jc w:val="center"/>
              <w:rPr>
                <w:rFonts w:ascii="Times New Roman" w:eastAsia="標楷體" w:hAnsi="Times New Roman"/>
                <w:b/>
              </w:rPr>
            </w:pPr>
            <w:r w:rsidRPr="00D0513B">
              <w:rPr>
                <w:rFonts w:ascii="Times New Roman" w:eastAsia="標楷體" w:hAnsi="Times New Roman"/>
                <w:b/>
              </w:rPr>
              <w:t>（</w:t>
            </w:r>
            <w:r w:rsidRPr="00D0513B">
              <w:rPr>
                <w:rFonts w:ascii="Times New Roman" w:eastAsia="標楷體" w:hAnsi="Times New Roman"/>
                <w:b/>
              </w:rPr>
              <w:t>I</w:t>
            </w:r>
            <w:r w:rsidR="00EE7F92" w:rsidRPr="00D0513B">
              <w:rPr>
                <w:rFonts w:ascii="Times New Roman" w:eastAsia="標楷體" w:hAnsi="Times New Roman"/>
                <w:b/>
              </w:rPr>
              <w:t>N</w:t>
            </w:r>
            <w:r w:rsidRPr="00D0513B">
              <w:rPr>
                <w:rFonts w:ascii="Times New Roman" w:eastAsia="標楷體" w:hAnsi="Times New Roman"/>
                <w:b/>
              </w:rPr>
              <w:t>）</w:t>
            </w:r>
          </w:p>
        </w:tc>
        <w:tc>
          <w:tcPr>
            <w:tcW w:w="4036" w:type="dxa"/>
            <w:shd w:val="clear" w:color="auto" w:fill="D9D9D9" w:themeFill="background1" w:themeFillShade="D9"/>
            <w:vAlign w:val="center"/>
          </w:tcPr>
          <w:p w14:paraId="2C184478" w14:textId="77777777" w:rsidR="00931967" w:rsidRPr="00D0513B" w:rsidRDefault="00931967" w:rsidP="00D0513B">
            <w:pPr>
              <w:snapToGrid w:val="0"/>
              <w:jc w:val="center"/>
              <w:rPr>
                <w:rFonts w:ascii="Times New Roman" w:eastAsia="標楷體" w:hAnsi="Times New Roman"/>
                <w:b/>
              </w:rPr>
            </w:pPr>
            <w:r w:rsidRPr="00D0513B">
              <w:rPr>
                <w:rFonts w:ascii="Times New Roman" w:eastAsia="標楷體" w:hAnsi="Times New Roman"/>
                <w:b/>
              </w:rPr>
              <w:t>3-4</w:t>
            </w:r>
            <w:r w:rsidRPr="00D0513B">
              <w:rPr>
                <w:rFonts w:ascii="Times New Roman" w:eastAsia="標楷體" w:hAnsi="Times New Roman"/>
                <w:b/>
              </w:rPr>
              <w:t>年級</w:t>
            </w:r>
          </w:p>
        </w:tc>
        <w:tc>
          <w:tcPr>
            <w:tcW w:w="4037" w:type="dxa"/>
            <w:shd w:val="clear" w:color="auto" w:fill="D9D9D9" w:themeFill="background1" w:themeFillShade="D9"/>
            <w:vAlign w:val="center"/>
          </w:tcPr>
          <w:p w14:paraId="3A078CBB" w14:textId="77777777" w:rsidR="00931967" w:rsidRPr="00D0513B" w:rsidRDefault="00931967" w:rsidP="00D0513B">
            <w:pPr>
              <w:snapToGrid w:val="0"/>
              <w:jc w:val="center"/>
              <w:rPr>
                <w:rFonts w:ascii="Times New Roman" w:eastAsia="標楷體" w:hAnsi="Times New Roman"/>
                <w:b/>
              </w:rPr>
            </w:pPr>
            <w:r w:rsidRPr="00D0513B">
              <w:rPr>
                <w:rFonts w:ascii="Times New Roman" w:eastAsia="標楷體" w:hAnsi="Times New Roman"/>
                <w:b/>
              </w:rPr>
              <w:t>5-6</w:t>
            </w:r>
            <w:r w:rsidRPr="00D0513B">
              <w:rPr>
                <w:rFonts w:ascii="Times New Roman" w:eastAsia="標楷體" w:hAnsi="Times New Roman"/>
                <w:b/>
              </w:rPr>
              <w:t>年級</w:t>
            </w:r>
          </w:p>
        </w:tc>
      </w:tr>
      <w:tr w:rsidR="00186BC4" w:rsidRPr="00531759" w14:paraId="29A45939" w14:textId="77777777" w:rsidTr="00004AB2">
        <w:tc>
          <w:tcPr>
            <w:tcW w:w="1555" w:type="dxa"/>
          </w:tcPr>
          <w:p w14:paraId="1F219B38" w14:textId="77777777" w:rsidR="00131F64" w:rsidRPr="00531759" w:rsidRDefault="00131F64" w:rsidP="00004AB2">
            <w:pPr>
              <w:snapToGrid w:val="0"/>
              <w:jc w:val="center"/>
              <w:rPr>
                <w:rFonts w:ascii="Times New Roman" w:eastAsia="標楷體" w:hAnsi="Times New Roman"/>
              </w:rPr>
            </w:pPr>
            <w:r w:rsidRPr="00531759">
              <w:rPr>
                <w:rFonts w:ascii="Times New Roman" w:eastAsia="標楷體" w:hAnsi="Times New Roman"/>
              </w:rPr>
              <w:t>科學與生活</w:t>
            </w:r>
          </w:p>
          <w:p w14:paraId="674C6BB0" w14:textId="77777777" w:rsidR="00004AB2" w:rsidRPr="00531759" w:rsidRDefault="00131F64" w:rsidP="004C431C">
            <w:pPr>
              <w:snapToGrid w:val="0"/>
              <w:jc w:val="center"/>
              <w:rPr>
                <w:rFonts w:ascii="Times New Roman" w:eastAsia="標楷體" w:hAnsi="Times New Roman"/>
              </w:rPr>
            </w:pPr>
            <w:r w:rsidRPr="00531759">
              <w:rPr>
                <w:rFonts w:ascii="Times New Roman" w:eastAsia="標楷體" w:hAnsi="Times New Roman"/>
              </w:rPr>
              <w:t>（</w:t>
            </w:r>
            <w:r w:rsidRPr="00531759">
              <w:rPr>
                <w:rFonts w:ascii="Times New Roman" w:eastAsia="標楷體" w:hAnsi="Times New Roman"/>
              </w:rPr>
              <w:t>INf</w:t>
            </w:r>
            <w:r w:rsidRPr="00531759">
              <w:rPr>
                <w:rFonts w:ascii="Times New Roman" w:eastAsia="標楷體" w:hAnsi="Times New Roman"/>
              </w:rPr>
              <w:t>）</w:t>
            </w:r>
          </w:p>
        </w:tc>
        <w:tc>
          <w:tcPr>
            <w:tcW w:w="4036" w:type="dxa"/>
          </w:tcPr>
          <w:p w14:paraId="79CC2F8D"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INf-</w:t>
            </w:r>
            <w:r w:rsidRPr="004C431C">
              <w:rPr>
                <w:rFonts w:ascii="Times New Roman" w:eastAsia="標楷體" w:hAnsi="Times New Roman" w:hint="eastAsia"/>
              </w:rPr>
              <w:t>Ⅱ</w:t>
            </w:r>
            <w:r w:rsidRPr="00531759">
              <w:rPr>
                <w:rFonts w:ascii="Times New Roman" w:eastAsia="標楷體" w:hAnsi="Times New Roman"/>
              </w:rPr>
              <w:t>-1</w:t>
            </w:r>
            <w:r w:rsidRPr="00531759">
              <w:rPr>
                <w:rFonts w:ascii="Times New Roman" w:eastAsia="標楷體" w:hAnsi="Times New Roman"/>
              </w:rPr>
              <w:t>日常生活中常見的科技產品。</w:t>
            </w:r>
          </w:p>
          <w:p w14:paraId="294934A7"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INf-</w:t>
            </w:r>
            <w:r w:rsidRPr="004C431C">
              <w:rPr>
                <w:rFonts w:ascii="Times New Roman" w:eastAsia="標楷體" w:hAnsi="Times New Roman" w:hint="eastAsia"/>
              </w:rPr>
              <w:t>Ⅱ</w:t>
            </w:r>
            <w:r w:rsidRPr="00531759">
              <w:rPr>
                <w:rFonts w:ascii="Times New Roman" w:eastAsia="標楷體" w:hAnsi="Times New Roman"/>
              </w:rPr>
              <w:t>-2</w:t>
            </w:r>
            <w:r w:rsidRPr="00531759">
              <w:rPr>
                <w:rFonts w:ascii="Times New Roman" w:eastAsia="標楷體" w:hAnsi="Times New Roman"/>
              </w:rPr>
              <w:t>不同的環境影響人類食物的種類、來源與飲食習慣。</w:t>
            </w:r>
          </w:p>
          <w:p w14:paraId="7875AB07"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INf-</w:t>
            </w:r>
            <w:r w:rsidRPr="004C431C">
              <w:rPr>
                <w:rFonts w:ascii="Times New Roman" w:eastAsia="標楷體" w:hAnsi="Times New Roman" w:hint="eastAsia"/>
              </w:rPr>
              <w:t>Ⅱ</w:t>
            </w:r>
            <w:r w:rsidRPr="00531759">
              <w:rPr>
                <w:rFonts w:ascii="Times New Roman" w:eastAsia="標楷體" w:hAnsi="Times New Roman"/>
              </w:rPr>
              <w:t>-3</w:t>
            </w:r>
            <w:r w:rsidRPr="00531759">
              <w:rPr>
                <w:rFonts w:ascii="Times New Roman" w:eastAsia="標楷體" w:hAnsi="Times New Roman"/>
              </w:rPr>
              <w:t>自然的規律與變化對人類生活應用與美感的啟發。</w:t>
            </w:r>
          </w:p>
          <w:p w14:paraId="552F2CDE"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INf-</w:t>
            </w:r>
            <w:r w:rsidRPr="004C431C">
              <w:rPr>
                <w:rFonts w:ascii="Times New Roman" w:eastAsia="標楷體" w:hAnsi="Times New Roman" w:hint="eastAsia"/>
              </w:rPr>
              <w:t>Ⅱ</w:t>
            </w:r>
            <w:r w:rsidRPr="00531759">
              <w:rPr>
                <w:rFonts w:ascii="Times New Roman" w:eastAsia="標楷體" w:hAnsi="Times New Roman"/>
              </w:rPr>
              <w:t>-4</w:t>
            </w:r>
            <w:r w:rsidRPr="00531759">
              <w:rPr>
                <w:rFonts w:ascii="Times New Roman" w:eastAsia="標楷體" w:hAnsi="Times New Roman"/>
              </w:rPr>
              <w:t>季節的變化與人類生活的關係。</w:t>
            </w:r>
          </w:p>
          <w:p w14:paraId="0DD92E46"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INf-</w:t>
            </w:r>
            <w:r w:rsidRPr="004C431C">
              <w:rPr>
                <w:rFonts w:ascii="Times New Roman" w:eastAsia="標楷體" w:hAnsi="Times New Roman" w:hint="eastAsia"/>
              </w:rPr>
              <w:t>Ⅱ</w:t>
            </w:r>
            <w:r w:rsidRPr="00531759">
              <w:rPr>
                <w:rFonts w:ascii="Times New Roman" w:eastAsia="標楷體" w:hAnsi="Times New Roman"/>
              </w:rPr>
              <w:t>-5</w:t>
            </w:r>
            <w:r w:rsidRPr="00531759">
              <w:rPr>
                <w:rFonts w:ascii="Times New Roman" w:eastAsia="標楷體" w:hAnsi="Times New Roman"/>
              </w:rPr>
              <w:t>人類活動對環境造成影響。</w:t>
            </w:r>
          </w:p>
          <w:p w14:paraId="5FD0DCF0"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INf-</w:t>
            </w:r>
            <w:r w:rsidRPr="004C431C">
              <w:rPr>
                <w:rFonts w:ascii="Times New Roman" w:eastAsia="標楷體" w:hAnsi="Times New Roman" w:hint="eastAsia"/>
              </w:rPr>
              <w:t>Ⅱ</w:t>
            </w:r>
            <w:r w:rsidRPr="00531759">
              <w:rPr>
                <w:rFonts w:ascii="Times New Roman" w:eastAsia="標楷體" w:hAnsi="Times New Roman"/>
              </w:rPr>
              <w:t>-6</w:t>
            </w:r>
            <w:r w:rsidRPr="00531759">
              <w:rPr>
                <w:rFonts w:ascii="Times New Roman" w:eastAsia="標楷體" w:hAnsi="Times New Roman"/>
              </w:rPr>
              <w:t>地震會造成嚴重的災害，平時的準備與防震能降低損害。</w:t>
            </w:r>
          </w:p>
          <w:p w14:paraId="6AB8D527"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INf-</w:t>
            </w:r>
            <w:r w:rsidRPr="004C431C">
              <w:rPr>
                <w:rFonts w:ascii="Times New Roman" w:eastAsia="標楷體" w:hAnsi="Times New Roman" w:hint="eastAsia"/>
              </w:rPr>
              <w:t>Ⅱ</w:t>
            </w:r>
            <w:r w:rsidRPr="00531759">
              <w:rPr>
                <w:rFonts w:ascii="Times New Roman" w:eastAsia="標楷體" w:hAnsi="Times New Roman"/>
              </w:rPr>
              <w:t>-7</w:t>
            </w:r>
            <w:r w:rsidRPr="00531759">
              <w:rPr>
                <w:rFonts w:ascii="Times New Roman" w:eastAsia="標楷體" w:hAnsi="Times New Roman"/>
              </w:rPr>
              <w:t>水與空氣污染會對生物產生影響。</w:t>
            </w:r>
          </w:p>
        </w:tc>
        <w:tc>
          <w:tcPr>
            <w:tcW w:w="4037" w:type="dxa"/>
          </w:tcPr>
          <w:p w14:paraId="4FD61D92"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INf-</w:t>
            </w:r>
            <w:r w:rsidRPr="004C431C">
              <w:rPr>
                <w:rFonts w:ascii="Times New Roman" w:eastAsia="標楷體" w:hAnsi="Times New Roman" w:hint="eastAsia"/>
              </w:rPr>
              <w:t>Ⅲ</w:t>
            </w:r>
            <w:r w:rsidRPr="00531759">
              <w:rPr>
                <w:rFonts w:ascii="Times New Roman" w:eastAsia="標楷體" w:hAnsi="Times New Roman"/>
              </w:rPr>
              <w:t>-1</w:t>
            </w:r>
            <w:r w:rsidRPr="00531759">
              <w:rPr>
                <w:rFonts w:ascii="Times New Roman" w:eastAsia="標楷體" w:hAnsi="Times New Roman"/>
              </w:rPr>
              <w:t>世界與本地不同性別科學家的事蹟與貢獻。</w:t>
            </w:r>
          </w:p>
          <w:p w14:paraId="64395329"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INf-</w:t>
            </w:r>
            <w:r w:rsidRPr="004C431C">
              <w:rPr>
                <w:rFonts w:ascii="Times New Roman" w:eastAsia="標楷體" w:hAnsi="Times New Roman" w:hint="eastAsia"/>
              </w:rPr>
              <w:t>Ⅲ</w:t>
            </w:r>
            <w:r w:rsidRPr="00531759">
              <w:rPr>
                <w:rFonts w:ascii="Times New Roman" w:eastAsia="標楷體" w:hAnsi="Times New Roman"/>
              </w:rPr>
              <w:t>-2</w:t>
            </w:r>
            <w:r w:rsidRPr="00531759">
              <w:rPr>
                <w:rFonts w:ascii="Times New Roman" w:eastAsia="標楷體" w:hAnsi="Times New Roman"/>
              </w:rPr>
              <w:t>科技在生活中的應用與對環境與人體的影響。</w:t>
            </w:r>
          </w:p>
          <w:p w14:paraId="06384608" w14:textId="77777777" w:rsidR="00131F64" w:rsidRPr="004C431C"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INf-</w:t>
            </w:r>
            <w:r w:rsidRPr="004C431C">
              <w:rPr>
                <w:rFonts w:ascii="Times New Roman" w:eastAsia="標楷體" w:hAnsi="Times New Roman" w:hint="eastAsia"/>
              </w:rPr>
              <w:t>Ⅲ</w:t>
            </w:r>
            <w:r w:rsidRPr="00531759">
              <w:rPr>
                <w:rFonts w:ascii="Times New Roman" w:eastAsia="標楷體" w:hAnsi="Times New Roman"/>
              </w:rPr>
              <w:t>-3</w:t>
            </w:r>
            <w:r w:rsidR="00090FB1">
              <w:rPr>
                <w:rFonts w:ascii="Times New Roman" w:eastAsia="標楷體" w:hAnsi="Times New Roman"/>
              </w:rPr>
              <w:t xml:space="preserve"> </w:t>
            </w:r>
            <w:r w:rsidRPr="00531759">
              <w:rPr>
                <w:rFonts w:ascii="Times New Roman" w:eastAsia="標楷體" w:hAnsi="Times New Roman"/>
              </w:rPr>
              <w:t>自然界生物的特徵與原理在人類生活上的應用。</w:t>
            </w:r>
          </w:p>
          <w:p w14:paraId="37E3573B"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INf-</w:t>
            </w:r>
            <w:r w:rsidRPr="004C431C">
              <w:rPr>
                <w:rFonts w:ascii="Times New Roman" w:eastAsia="標楷體" w:hAnsi="Times New Roman" w:hint="eastAsia"/>
              </w:rPr>
              <w:t>Ⅲ</w:t>
            </w:r>
            <w:r w:rsidRPr="00531759">
              <w:rPr>
                <w:rFonts w:ascii="Times New Roman" w:eastAsia="標楷體" w:hAnsi="Times New Roman"/>
              </w:rPr>
              <w:t>-4</w:t>
            </w:r>
            <w:r w:rsidR="00090FB1">
              <w:rPr>
                <w:rFonts w:ascii="Times New Roman" w:eastAsia="標楷體" w:hAnsi="Times New Roman"/>
              </w:rPr>
              <w:t xml:space="preserve"> </w:t>
            </w:r>
            <w:r w:rsidRPr="00531759">
              <w:rPr>
                <w:rFonts w:ascii="Times New Roman" w:eastAsia="標楷體" w:hAnsi="Times New Roman"/>
              </w:rPr>
              <w:t>人類日常生活中所依賴的經濟動植物及栽培養殖的方法。</w:t>
            </w:r>
          </w:p>
          <w:p w14:paraId="2796405C"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INf-</w:t>
            </w:r>
            <w:r w:rsidRPr="004C431C">
              <w:rPr>
                <w:rFonts w:ascii="Times New Roman" w:eastAsia="標楷體" w:hAnsi="Times New Roman" w:hint="eastAsia"/>
              </w:rPr>
              <w:t>Ⅲ</w:t>
            </w:r>
            <w:r w:rsidRPr="00531759">
              <w:rPr>
                <w:rFonts w:ascii="Times New Roman" w:eastAsia="標楷體" w:hAnsi="Times New Roman"/>
              </w:rPr>
              <w:t>-5</w:t>
            </w:r>
            <w:r w:rsidRPr="004C431C">
              <w:rPr>
                <w:rFonts w:ascii="Times New Roman" w:eastAsia="標楷體" w:hAnsi="Times New Roman"/>
              </w:rPr>
              <w:t>臺灣的主要天然災害之認識及防災避難。</w:t>
            </w:r>
          </w:p>
          <w:p w14:paraId="4A2FDFAA"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INf-</w:t>
            </w:r>
            <w:r w:rsidRPr="004C431C">
              <w:rPr>
                <w:rFonts w:ascii="Times New Roman" w:eastAsia="標楷體" w:hAnsi="Times New Roman" w:hint="eastAsia"/>
              </w:rPr>
              <w:t>Ⅲ</w:t>
            </w:r>
            <w:r w:rsidRPr="00531759">
              <w:rPr>
                <w:rFonts w:ascii="Times New Roman" w:eastAsia="標楷體" w:hAnsi="Times New Roman"/>
              </w:rPr>
              <w:t>-6</w:t>
            </w:r>
            <w:r w:rsidRPr="004C431C">
              <w:rPr>
                <w:rFonts w:ascii="Times New Roman" w:eastAsia="標楷體" w:hAnsi="Times New Roman"/>
              </w:rPr>
              <w:t>生活中的電器可以產生電磁波，具有功能但也可能造成傷害。</w:t>
            </w:r>
          </w:p>
        </w:tc>
      </w:tr>
      <w:tr w:rsidR="00186BC4" w:rsidRPr="00531759" w14:paraId="42836033" w14:textId="77777777" w:rsidTr="00004AB2">
        <w:tc>
          <w:tcPr>
            <w:tcW w:w="1555" w:type="dxa"/>
          </w:tcPr>
          <w:p w14:paraId="20FF98BB" w14:textId="77777777" w:rsidR="00131F64" w:rsidRPr="004C431C" w:rsidRDefault="00131F64" w:rsidP="00004AB2">
            <w:pPr>
              <w:snapToGrid w:val="0"/>
              <w:jc w:val="center"/>
              <w:rPr>
                <w:rFonts w:ascii="Times New Roman" w:eastAsia="標楷體" w:hAnsi="Times New Roman"/>
              </w:rPr>
            </w:pPr>
            <w:r w:rsidRPr="004C431C">
              <w:rPr>
                <w:rFonts w:ascii="Times New Roman" w:eastAsia="標楷體" w:hAnsi="Times New Roman"/>
              </w:rPr>
              <w:t>資源與</w:t>
            </w:r>
          </w:p>
          <w:p w14:paraId="0892FA2E" w14:textId="77777777" w:rsidR="00131F64" w:rsidRPr="004C431C" w:rsidRDefault="00131F64" w:rsidP="00004AB2">
            <w:pPr>
              <w:snapToGrid w:val="0"/>
              <w:jc w:val="center"/>
              <w:rPr>
                <w:rFonts w:ascii="Times New Roman" w:eastAsia="標楷體" w:hAnsi="Times New Roman"/>
              </w:rPr>
            </w:pPr>
            <w:r w:rsidRPr="004C431C">
              <w:rPr>
                <w:rFonts w:ascii="Times New Roman" w:eastAsia="標楷體" w:hAnsi="Times New Roman"/>
              </w:rPr>
              <w:t>永續性</w:t>
            </w:r>
          </w:p>
          <w:p w14:paraId="09946BB0" w14:textId="77777777" w:rsidR="004C431C" w:rsidRPr="00531759" w:rsidRDefault="00131F64" w:rsidP="00994F30">
            <w:pPr>
              <w:snapToGrid w:val="0"/>
              <w:jc w:val="center"/>
              <w:rPr>
                <w:rFonts w:ascii="Times New Roman" w:eastAsia="標楷體" w:hAnsi="Times New Roman"/>
              </w:rPr>
            </w:pPr>
            <w:r w:rsidRPr="004C431C">
              <w:rPr>
                <w:rFonts w:ascii="Times New Roman" w:eastAsia="標楷體" w:hAnsi="Times New Roman"/>
              </w:rPr>
              <w:t>（</w:t>
            </w:r>
            <w:r w:rsidRPr="004C431C">
              <w:rPr>
                <w:rFonts w:ascii="Times New Roman" w:eastAsia="標楷體" w:hAnsi="Times New Roman"/>
              </w:rPr>
              <w:t>INg</w:t>
            </w:r>
            <w:r w:rsidRPr="004C431C">
              <w:rPr>
                <w:rFonts w:ascii="Times New Roman" w:eastAsia="標楷體" w:hAnsi="Times New Roman"/>
              </w:rPr>
              <w:t>）</w:t>
            </w:r>
          </w:p>
        </w:tc>
        <w:tc>
          <w:tcPr>
            <w:tcW w:w="4036" w:type="dxa"/>
          </w:tcPr>
          <w:p w14:paraId="1DF40286" w14:textId="77777777" w:rsidR="00131F64" w:rsidRPr="004C431C"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INg-</w:t>
            </w:r>
            <w:r w:rsidRPr="004C431C">
              <w:rPr>
                <w:rFonts w:ascii="Times New Roman" w:eastAsia="標楷體" w:hAnsi="Times New Roman" w:hint="eastAsia"/>
              </w:rPr>
              <w:t>Ⅱ</w:t>
            </w:r>
            <w:r w:rsidRPr="00531759">
              <w:rPr>
                <w:rFonts w:ascii="Times New Roman" w:eastAsia="標楷體" w:hAnsi="Times New Roman"/>
              </w:rPr>
              <w:t>-1</w:t>
            </w:r>
            <w:r w:rsidRPr="004C431C">
              <w:rPr>
                <w:rFonts w:ascii="Times New Roman" w:eastAsia="標楷體" w:hAnsi="Times New Roman"/>
              </w:rPr>
              <w:t>自然環境中有許多資源。人類生存與生活需依賴自然環境中的各種資源，但自然資源都是有限的，需要珍惜使用。</w:t>
            </w:r>
          </w:p>
          <w:p w14:paraId="3511A260"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INg-</w:t>
            </w:r>
            <w:r w:rsidRPr="004C431C">
              <w:rPr>
                <w:rFonts w:ascii="Times New Roman" w:eastAsia="標楷體" w:hAnsi="Times New Roman" w:hint="eastAsia"/>
              </w:rPr>
              <w:t>Ⅱ</w:t>
            </w:r>
            <w:r w:rsidRPr="00531759">
              <w:rPr>
                <w:rFonts w:ascii="Times New Roman" w:eastAsia="標楷體" w:hAnsi="Times New Roman"/>
              </w:rPr>
              <w:t>-2</w:t>
            </w:r>
            <w:r w:rsidRPr="004C431C">
              <w:rPr>
                <w:rFonts w:ascii="Times New Roman" w:eastAsia="標楷體" w:hAnsi="Times New Roman"/>
              </w:rPr>
              <w:t>地球資源永續可結合日常生活中低碳與節水方法做起。</w:t>
            </w:r>
          </w:p>
          <w:p w14:paraId="008F1299"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INg-</w:t>
            </w:r>
            <w:r w:rsidRPr="004C431C">
              <w:rPr>
                <w:rFonts w:ascii="Times New Roman" w:eastAsia="標楷體" w:hAnsi="Times New Roman" w:hint="eastAsia"/>
              </w:rPr>
              <w:t>Ⅱ</w:t>
            </w:r>
            <w:r w:rsidRPr="00531759">
              <w:rPr>
                <w:rFonts w:ascii="Times New Roman" w:eastAsia="標楷體" w:hAnsi="Times New Roman"/>
              </w:rPr>
              <w:t>-3</w:t>
            </w:r>
            <w:r w:rsidRPr="004C431C">
              <w:rPr>
                <w:rFonts w:ascii="Times New Roman" w:eastAsia="標楷體" w:hAnsi="Times New Roman"/>
              </w:rPr>
              <w:t>可利用垃圾減量、資源回收、節約能源等方法來保護環境。</w:t>
            </w:r>
          </w:p>
        </w:tc>
        <w:tc>
          <w:tcPr>
            <w:tcW w:w="4037" w:type="dxa"/>
          </w:tcPr>
          <w:p w14:paraId="0BC92345"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INg-</w:t>
            </w:r>
            <w:r w:rsidRPr="004C431C">
              <w:rPr>
                <w:rFonts w:ascii="Times New Roman" w:eastAsia="標楷體" w:hAnsi="Times New Roman" w:hint="eastAsia"/>
              </w:rPr>
              <w:t>Ⅲ</w:t>
            </w:r>
            <w:r w:rsidRPr="00531759">
              <w:rPr>
                <w:rFonts w:ascii="Times New Roman" w:eastAsia="標楷體" w:hAnsi="Times New Roman"/>
              </w:rPr>
              <w:t>-1</w:t>
            </w:r>
            <w:r w:rsidRPr="00531759">
              <w:rPr>
                <w:rFonts w:ascii="Times New Roman" w:eastAsia="標楷體" w:hAnsi="Times New Roman"/>
              </w:rPr>
              <w:t>自然景觀和環境一旦改變或破壞，極難恢復。</w:t>
            </w:r>
          </w:p>
          <w:p w14:paraId="3E5ABD93"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INg-</w:t>
            </w:r>
            <w:r w:rsidRPr="004C431C">
              <w:rPr>
                <w:rFonts w:ascii="Times New Roman" w:eastAsia="標楷體" w:hAnsi="Times New Roman" w:hint="eastAsia"/>
              </w:rPr>
              <w:t>Ⅲ</w:t>
            </w:r>
            <w:r w:rsidRPr="00531759">
              <w:rPr>
                <w:rFonts w:ascii="Times New Roman" w:eastAsia="標楷體" w:hAnsi="Times New Roman"/>
              </w:rPr>
              <w:t>-2</w:t>
            </w:r>
            <w:r w:rsidRPr="00531759">
              <w:rPr>
                <w:rFonts w:ascii="Times New Roman" w:eastAsia="標楷體" w:hAnsi="Times New Roman"/>
              </w:rPr>
              <w:t>人類活動與其他生物的活動會相互影響，不當引進外來物種可能造成經濟損失和生態破壞。</w:t>
            </w:r>
          </w:p>
          <w:p w14:paraId="3A277586"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INg-</w:t>
            </w:r>
            <w:r w:rsidRPr="004C431C">
              <w:rPr>
                <w:rFonts w:ascii="Times New Roman" w:eastAsia="標楷體" w:hAnsi="Times New Roman" w:hint="eastAsia"/>
              </w:rPr>
              <w:t>Ⅲ</w:t>
            </w:r>
            <w:r w:rsidRPr="00531759">
              <w:rPr>
                <w:rFonts w:ascii="Times New Roman" w:eastAsia="標楷體" w:hAnsi="Times New Roman"/>
              </w:rPr>
              <w:t>-3</w:t>
            </w:r>
            <w:r w:rsidRPr="00531759">
              <w:rPr>
                <w:rFonts w:ascii="Times New Roman" w:eastAsia="標楷體" w:hAnsi="Times New Roman"/>
              </w:rPr>
              <w:t>生物多樣性對人類的重要性，而氣候變遷將對生物生存造成影響。</w:t>
            </w:r>
          </w:p>
          <w:p w14:paraId="16D471FF"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INg-</w:t>
            </w:r>
            <w:r w:rsidRPr="004C431C">
              <w:rPr>
                <w:rFonts w:ascii="Times New Roman" w:eastAsia="標楷體" w:hAnsi="Times New Roman" w:hint="eastAsia"/>
              </w:rPr>
              <w:t>Ⅲ</w:t>
            </w:r>
            <w:r w:rsidRPr="00531759">
              <w:rPr>
                <w:rFonts w:ascii="Times New Roman" w:eastAsia="標楷體" w:hAnsi="Times New Roman"/>
              </w:rPr>
              <w:t>-4</w:t>
            </w:r>
            <w:r w:rsidRPr="00531759">
              <w:rPr>
                <w:rFonts w:ascii="Times New Roman" w:eastAsia="標楷體" w:hAnsi="Times New Roman"/>
              </w:rPr>
              <w:t>人類的活動會造成氣候變遷，</w:t>
            </w:r>
            <w:r w:rsidRPr="004C431C">
              <w:rPr>
                <w:rFonts w:ascii="Times New Roman" w:eastAsia="標楷體" w:hAnsi="Times New Roman"/>
              </w:rPr>
              <w:t>加劇對生態與環境的影響。</w:t>
            </w:r>
          </w:p>
          <w:p w14:paraId="6F25EEB8"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INg-</w:t>
            </w:r>
            <w:r w:rsidRPr="004C431C">
              <w:rPr>
                <w:rFonts w:ascii="Times New Roman" w:eastAsia="標楷體" w:hAnsi="Times New Roman" w:hint="eastAsia"/>
              </w:rPr>
              <w:t>Ⅲ</w:t>
            </w:r>
            <w:r w:rsidRPr="00531759">
              <w:rPr>
                <w:rFonts w:ascii="Times New Roman" w:eastAsia="標楷體" w:hAnsi="Times New Roman"/>
              </w:rPr>
              <w:t xml:space="preserve">-5 </w:t>
            </w:r>
            <w:r w:rsidRPr="00531759">
              <w:rPr>
                <w:rFonts w:ascii="Times New Roman" w:eastAsia="標楷體" w:hAnsi="Times New Roman"/>
              </w:rPr>
              <w:t>能源的使用與地球永續發展息息相關。</w:t>
            </w:r>
          </w:p>
          <w:p w14:paraId="1D43F3B2" w14:textId="77777777" w:rsidR="00131F64" w:rsidRPr="004C431C"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INg-</w:t>
            </w:r>
            <w:r w:rsidRPr="004C431C">
              <w:rPr>
                <w:rFonts w:ascii="Times New Roman" w:eastAsia="標楷體" w:hAnsi="Times New Roman" w:hint="eastAsia"/>
              </w:rPr>
              <w:t>Ⅲ</w:t>
            </w:r>
            <w:r w:rsidRPr="00531759">
              <w:rPr>
                <w:rFonts w:ascii="Times New Roman" w:eastAsia="標楷體" w:hAnsi="Times New Roman"/>
              </w:rPr>
              <w:t>-6</w:t>
            </w:r>
            <w:r w:rsidRPr="004C431C">
              <w:rPr>
                <w:rFonts w:ascii="Times New Roman" w:eastAsia="標楷體" w:hAnsi="Times New Roman"/>
              </w:rPr>
              <w:t>碳足跡與水足跡所代表環境的意涵。</w:t>
            </w:r>
          </w:p>
          <w:p w14:paraId="52E8A80A" w14:textId="77777777" w:rsidR="00131F64" w:rsidRPr="00531759" w:rsidRDefault="00131F64" w:rsidP="004C431C">
            <w:pPr>
              <w:pStyle w:val="af9"/>
              <w:snapToGrid w:val="0"/>
              <w:ind w:leftChars="-1" w:left="958" w:rightChars="-17" w:right="-41" w:hangingChars="400" w:hanging="960"/>
              <w:rPr>
                <w:rFonts w:ascii="Times New Roman" w:eastAsia="標楷體" w:hAnsi="Times New Roman"/>
              </w:rPr>
            </w:pPr>
            <w:r w:rsidRPr="00531759">
              <w:rPr>
                <w:rFonts w:ascii="Times New Roman" w:eastAsia="標楷體" w:hAnsi="Times New Roman"/>
              </w:rPr>
              <w:t>INg-</w:t>
            </w:r>
            <w:r w:rsidRPr="004C431C">
              <w:rPr>
                <w:rFonts w:ascii="Times New Roman" w:eastAsia="標楷體" w:hAnsi="Times New Roman" w:hint="eastAsia"/>
              </w:rPr>
              <w:t>Ⅲ</w:t>
            </w:r>
            <w:r w:rsidRPr="00531759">
              <w:rPr>
                <w:rFonts w:ascii="Times New Roman" w:eastAsia="標楷體" w:hAnsi="Times New Roman"/>
              </w:rPr>
              <w:t>-7</w:t>
            </w:r>
            <w:r w:rsidRPr="004C431C">
              <w:rPr>
                <w:rFonts w:ascii="Times New Roman" w:eastAsia="標楷體" w:hAnsi="Times New Roman"/>
              </w:rPr>
              <w:t>人類行為的改變可以減緩氣候變遷所造成的衝擊與影</w:t>
            </w:r>
            <w:r w:rsidRPr="004C431C">
              <w:rPr>
                <w:rFonts w:ascii="Times New Roman" w:eastAsia="標楷體" w:hAnsi="Times New Roman"/>
              </w:rPr>
              <w:lastRenderedPageBreak/>
              <w:t>響。</w:t>
            </w:r>
          </w:p>
        </w:tc>
      </w:tr>
    </w:tbl>
    <w:p w14:paraId="046AD544" w14:textId="77777777" w:rsidR="001529C0" w:rsidRPr="00F85179" w:rsidRDefault="001529C0" w:rsidP="00F85179">
      <w:pPr>
        <w:pStyle w:val="af9"/>
        <w:tabs>
          <w:tab w:val="left" w:pos="567"/>
        </w:tabs>
        <w:spacing w:beforeLines="20" w:before="72" w:afterLines="20" w:after="72" w:line="420" w:lineRule="exact"/>
        <w:ind w:leftChars="0" w:left="0"/>
        <w:outlineLvl w:val="0"/>
        <w:rPr>
          <w:rFonts w:ascii="標楷體" w:eastAsia="標楷體" w:hAnsi="標楷體"/>
          <w:b/>
          <w:kern w:val="0"/>
          <w:sz w:val="28"/>
          <w:szCs w:val="28"/>
        </w:rPr>
      </w:pPr>
      <w:bookmarkStart w:id="21" w:name="_Toc418850384"/>
      <w:bookmarkStart w:id="22" w:name="_Toc418850390"/>
      <w:bookmarkStart w:id="23" w:name="_Toc492906068"/>
      <w:r w:rsidRPr="00F85179">
        <w:rPr>
          <w:rFonts w:ascii="標楷體" w:eastAsia="標楷體" w:hAnsi="標楷體"/>
          <w:b/>
          <w:kern w:val="0"/>
          <w:sz w:val="28"/>
          <w:szCs w:val="28"/>
        </w:rPr>
        <w:t>陸、實施要點</w:t>
      </w:r>
      <w:bookmarkEnd w:id="21"/>
      <w:bookmarkEnd w:id="23"/>
    </w:p>
    <w:p w14:paraId="11844B1A" w14:textId="77777777" w:rsidR="001529C0" w:rsidRPr="007823A6" w:rsidRDefault="007823A6" w:rsidP="00F56B58">
      <w:pPr>
        <w:autoSpaceDE w:val="0"/>
        <w:autoSpaceDN w:val="0"/>
        <w:adjustRightInd w:val="0"/>
        <w:spacing w:line="420" w:lineRule="exact"/>
        <w:outlineLvl w:val="1"/>
        <w:rPr>
          <w:rFonts w:eastAsia="標楷體"/>
          <w:kern w:val="0"/>
        </w:rPr>
      </w:pPr>
      <w:bookmarkStart w:id="24" w:name="_Toc418850385"/>
      <w:bookmarkStart w:id="25" w:name="_Toc492906069"/>
      <w:r>
        <w:rPr>
          <w:rFonts w:eastAsia="標楷體"/>
          <w:b/>
          <w:bCs/>
        </w:rPr>
        <w:t>一、</w:t>
      </w:r>
      <w:r w:rsidRPr="007823A6">
        <w:rPr>
          <w:rFonts w:eastAsia="標楷體"/>
          <w:b/>
          <w:bCs/>
        </w:rPr>
        <w:t>課程發展</w:t>
      </w:r>
      <w:bookmarkEnd w:id="24"/>
      <w:bookmarkEnd w:id="25"/>
    </w:p>
    <w:p w14:paraId="1B41DD2B" w14:textId="77777777"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（ㄧ）</w:t>
      </w:r>
      <w:r w:rsidR="00B03BD3" w:rsidRPr="007823A6">
        <w:rPr>
          <w:rFonts w:ascii="Times New Roman" w:eastAsia="標楷體" w:hAnsi="Times New Roman"/>
          <w:szCs w:val="24"/>
        </w:rPr>
        <w:t>學校應鼓勵教師成立專業社群或自然科學領域教學研究會</w:t>
      </w:r>
      <w:r w:rsidR="001529C0" w:rsidRPr="007823A6">
        <w:rPr>
          <w:rFonts w:ascii="Times New Roman" w:eastAsia="標楷體" w:hAnsi="Times New Roman"/>
          <w:szCs w:val="24"/>
        </w:rPr>
        <w:t>，促進教學專業對話，透過教學觀摩與分享，引導學校課程的教學變革與創新。</w:t>
      </w:r>
    </w:p>
    <w:p w14:paraId="48CE815A" w14:textId="77777777"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（二）</w:t>
      </w:r>
      <w:r w:rsidR="001529C0" w:rsidRPr="007823A6">
        <w:rPr>
          <w:rFonts w:ascii="Times New Roman" w:eastAsia="標楷體" w:hAnsi="Times New Roman"/>
          <w:szCs w:val="24"/>
        </w:rPr>
        <w:t>學校課程發展應配合</w:t>
      </w:r>
      <w:r w:rsidR="00F56B58">
        <w:rPr>
          <w:rFonts w:ascii="Times New Roman" w:eastAsia="標楷體" w:hAnsi="Times New Roman" w:hint="eastAsia"/>
          <w:szCs w:val="24"/>
        </w:rPr>
        <w:t>《</w:t>
      </w:r>
      <w:r w:rsidR="001529C0" w:rsidRPr="007823A6">
        <w:rPr>
          <w:rFonts w:ascii="Times New Roman" w:eastAsia="標楷體" w:hAnsi="Times New Roman"/>
          <w:szCs w:val="24"/>
        </w:rPr>
        <w:t>總綱</w:t>
      </w:r>
      <w:r w:rsidR="00F56B58">
        <w:rPr>
          <w:rFonts w:ascii="Times New Roman" w:eastAsia="標楷體" w:hAnsi="Times New Roman"/>
          <w:szCs w:val="24"/>
        </w:rPr>
        <w:t>》</w:t>
      </w:r>
      <w:r w:rsidR="001529C0" w:rsidRPr="007823A6">
        <w:rPr>
          <w:rFonts w:ascii="Times New Roman" w:eastAsia="標楷體" w:hAnsi="Times New Roman"/>
          <w:szCs w:val="24"/>
        </w:rPr>
        <w:t>中自發、互動、共好的課程理念，培養學生自主學習導向的學習模式。</w:t>
      </w:r>
    </w:p>
    <w:p w14:paraId="35454585" w14:textId="7CAB1CFE"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（三）</w:t>
      </w:r>
      <w:r w:rsidR="00B03BD3" w:rsidRPr="007823A6">
        <w:rPr>
          <w:rFonts w:ascii="Times New Roman" w:eastAsia="標楷體" w:hAnsi="Times New Roman"/>
          <w:szCs w:val="24"/>
        </w:rPr>
        <w:t>自然科學領域之學校課程發展應重視科目間的統整，配合</w:t>
      </w:r>
      <w:r w:rsidR="00F56B58">
        <w:rPr>
          <w:rFonts w:ascii="Times New Roman" w:eastAsia="標楷體" w:hAnsi="Times New Roman" w:hint="eastAsia"/>
          <w:szCs w:val="24"/>
        </w:rPr>
        <w:t>3</w:t>
      </w:r>
      <w:r w:rsidR="00B03BD3" w:rsidRPr="007823A6">
        <w:rPr>
          <w:rFonts w:ascii="Times New Roman" w:eastAsia="標楷體" w:hAnsi="Times New Roman"/>
          <w:szCs w:val="24"/>
        </w:rPr>
        <w:t>至</w:t>
      </w:r>
      <w:r w:rsidR="00F56B58">
        <w:rPr>
          <w:rFonts w:ascii="Times New Roman" w:eastAsia="標楷體" w:hAnsi="Times New Roman" w:hint="eastAsia"/>
          <w:szCs w:val="24"/>
        </w:rPr>
        <w:t>12</w:t>
      </w:r>
      <w:r w:rsidR="00B03BD3" w:rsidRPr="007823A6">
        <w:rPr>
          <w:rFonts w:ascii="Times New Roman" w:eastAsia="標楷體" w:hAnsi="Times New Roman"/>
          <w:szCs w:val="24"/>
        </w:rPr>
        <w:t>年級領域課程綱要之安排，達到各教育階段間之縱向連結</w:t>
      </w:r>
      <w:r w:rsidR="0059541A" w:rsidRPr="007823A6">
        <w:rPr>
          <w:rFonts w:ascii="Times New Roman" w:eastAsia="標楷體" w:hAnsi="Times New Roman"/>
          <w:szCs w:val="24"/>
        </w:rPr>
        <w:t>（</w:t>
      </w:r>
      <w:r w:rsidR="00B03BD3" w:rsidRPr="007823A6">
        <w:rPr>
          <w:rFonts w:ascii="Times New Roman" w:eastAsia="標楷體" w:hAnsi="Times New Roman"/>
          <w:szCs w:val="24"/>
        </w:rPr>
        <w:t>參考</w:t>
      </w:r>
      <w:r w:rsidR="00707EEC" w:rsidRPr="007823A6">
        <w:rPr>
          <w:rFonts w:ascii="Times New Roman" w:eastAsia="標楷體" w:hAnsi="Times New Roman"/>
          <w:szCs w:val="24"/>
        </w:rPr>
        <w:t>表一「自然科學領域之學習內容架構」</w:t>
      </w:r>
      <w:r w:rsidR="004A4A37" w:rsidRPr="007823A6">
        <w:rPr>
          <w:rFonts w:ascii="Times New Roman" w:eastAsia="標楷體" w:hAnsi="Times New Roman"/>
          <w:szCs w:val="24"/>
        </w:rPr>
        <w:t>與表三「自然科學各學習階段認知能力描述」</w:t>
      </w:r>
      <w:r w:rsidR="0059541A" w:rsidRPr="007823A6">
        <w:rPr>
          <w:rFonts w:ascii="Times New Roman" w:eastAsia="標楷體" w:hAnsi="Times New Roman"/>
          <w:szCs w:val="24"/>
        </w:rPr>
        <w:t>）</w:t>
      </w:r>
      <w:r w:rsidR="00B03BD3" w:rsidRPr="007823A6">
        <w:rPr>
          <w:rFonts w:ascii="Times New Roman" w:eastAsia="標楷體" w:hAnsi="Times New Roman"/>
          <w:szCs w:val="24"/>
        </w:rPr>
        <w:t>。</w:t>
      </w:r>
    </w:p>
    <w:p w14:paraId="3D88C167" w14:textId="4B8429F8"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（四）</w:t>
      </w:r>
      <w:r w:rsidR="002A6C2A" w:rsidRPr="007823A6">
        <w:rPr>
          <w:rFonts w:ascii="Times New Roman" w:eastAsia="標楷體" w:hAnsi="Times New Roman"/>
          <w:szCs w:val="24"/>
        </w:rPr>
        <w:t>涉及</w:t>
      </w:r>
      <w:r w:rsidR="00166149" w:rsidRPr="007823A6">
        <w:rPr>
          <w:rFonts w:ascii="Times New Roman" w:eastAsia="標楷體" w:hAnsi="Times New Roman"/>
          <w:szCs w:val="24"/>
        </w:rPr>
        <w:t>自然科學領域之</w:t>
      </w:r>
      <w:r w:rsidR="002A6C2A" w:rsidRPr="007823A6">
        <w:rPr>
          <w:rFonts w:ascii="Times New Roman" w:eastAsia="標楷體" w:hAnsi="Times New Roman"/>
          <w:szCs w:val="24"/>
        </w:rPr>
        <w:t>跨領域</w:t>
      </w:r>
      <w:r w:rsidR="00166149" w:rsidRPr="007823A6">
        <w:rPr>
          <w:rFonts w:ascii="Times New Roman" w:eastAsia="標楷體" w:hAnsi="Times New Roman"/>
          <w:szCs w:val="24"/>
        </w:rPr>
        <w:t>彈性學習課程</w:t>
      </w:r>
      <w:r w:rsidR="001529C0" w:rsidRPr="007823A6">
        <w:rPr>
          <w:rFonts w:ascii="Times New Roman" w:eastAsia="標楷體" w:hAnsi="Times New Roman"/>
          <w:szCs w:val="24"/>
        </w:rPr>
        <w:t>應由具專業素養</w:t>
      </w:r>
      <w:r w:rsidR="00872717" w:rsidRPr="007823A6">
        <w:rPr>
          <w:rFonts w:ascii="Times New Roman" w:eastAsia="標楷體" w:hAnsi="Times New Roman"/>
          <w:szCs w:val="24"/>
        </w:rPr>
        <w:t>（如：科學背景、專業認證</w:t>
      </w:r>
      <w:r w:rsidR="00872717" w:rsidRPr="007823A6">
        <w:rPr>
          <w:rFonts w:ascii="Times New Roman" w:eastAsia="標楷體" w:hAnsi="Times New Roman"/>
          <w:szCs w:val="24"/>
        </w:rPr>
        <w:t>/</w:t>
      </w:r>
      <w:r w:rsidR="00872717" w:rsidRPr="007823A6">
        <w:rPr>
          <w:rFonts w:ascii="Times New Roman" w:eastAsia="標楷體" w:hAnsi="Times New Roman"/>
          <w:szCs w:val="24"/>
        </w:rPr>
        <w:t>研習等）</w:t>
      </w:r>
      <w:r w:rsidR="001529C0" w:rsidRPr="007823A6">
        <w:rPr>
          <w:rFonts w:ascii="Times New Roman" w:eastAsia="標楷體" w:hAnsi="Times New Roman"/>
          <w:szCs w:val="24"/>
        </w:rPr>
        <w:t>之教師研訂</w:t>
      </w:r>
      <w:r w:rsidR="00F56B58">
        <w:rPr>
          <w:rFonts w:ascii="Times New Roman" w:eastAsia="標楷體" w:hAnsi="Times New Roman"/>
          <w:szCs w:val="24"/>
        </w:rPr>
        <w:t>，</w:t>
      </w:r>
      <w:r w:rsidR="001529C0" w:rsidRPr="007823A6">
        <w:rPr>
          <w:rFonts w:ascii="Times New Roman" w:eastAsia="標楷體" w:hAnsi="Times New Roman"/>
          <w:szCs w:val="24"/>
        </w:rPr>
        <w:t>並由</w:t>
      </w:r>
      <w:r w:rsidR="00F56B58">
        <w:rPr>
          <w:rFonts w:ascii="Times New Roman" w:eastAsia="標楷體" w:hAnsi="Times New Roman"/>
          <w:szCs w:val="24"/>
        </w:rPr>
        <w:t>學</w:t>
      </w:r>
      <w:r w:rsidR="001529C0" w:rsidRPr="007823A6">
        <w:rPr>
          <w:rFonts w:ascii="Times New Roman" w:eastAsia="標楷體" w:hAnsi="Times New Roman"/>
          <w:szCs w:val="24"/>
        </w:rPr>
        <w:t>校課程發展委員會審查通過。透過運用學校、社區或校外自然環境，提供學生各種可供學習的資源。</w:t>
      </w:r>
    </w:p>
    <w:p w14:paraId="42706E33" w14:textId="284AE5F0"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（五）</w:t>
      </w:r>
      <w:r w:rsidR="002F5737" w:rsidRPr="007823A6">
        <w:rPr>
          <w:rFonts w:ascii="Times New Roman" w:eastAsia="標楷體" w:hAnsi="Times New Roman"/>
          <w:szCs w:val="24"/>
        </w:rPr>
        <w:t>在</w:t>
      </w:r>
      <w:r w:rsidR="00F56B58">
        <w:rPr>
          <w:rFonts w:ascii="Times New Roman" w:eastAsia="標楷體" w:hAnsi="Times New Roman"/>
          <w:szCs w:val="24"/>
        </w:rPr>
        <w:t>普通型</w:t>
      </w:r>
      <w:r w:rsidR="002F5737" w:rsidRPr="007823A6">
        <w:rPr>
          <w:rFonts w:ascii="Times New Roman" w:eastAsia="標楷體" w:hAnsi="Times New Roman"/>
          <w:szCs w:val="24"/>
        </w:rPr>
        <w:t>高</w:t>
      </w:r>
      <w:r w:rsidR="00F56B58">
        <w:rPr>
          <w:rFonts w:ascii="Times New Roman" w:eastAsia="標楷體" w:hAnsi="Times New Roman"/>
          <w:szCs w:val="24"/>
        </w:rPr>
        <w:t>級</w:t>
      </w:r>
      <w:r w:rsidR="002F5737" w:rsidRPr="007823A6">
        <w:rPr>
          <w:rFonts w:ascii="Times New Roman" w:eastAsia="標楷體" w:hAnsi="Times New Roman"/>
          <w:szCs w:val="24"/>
        </w:rPr>
        <w:t>中</w:t>
      </w:r>
      <w:r w:rsidR="00F56B58">
        <w:rPr>
          <w:rFonts w:ascii="Times New Roman" w:eastAsia="標楷體" w:hAnsi="Times New Roman"/>
          <w:szCs w:val="24"/>
        </w:rPr>
        <w:t>等學校</w:t>
      </w:r>
      <w:r w:rsidR="002F5737" w:rsidRPr="007823A6">
        <w:rPr>
          <w:rFonts w:ascii="Times New Roman" w:eastAsia="標楷體" w:hAnsi="Times New Roman"/>
          <w:szCs w:val="24"/>
        </w:rPr>
        <w:t>「自然科學探究與實作課程」中</w:t>
      </w:r>
      <w:r w:rsidR="001529C0" w:rsidRPr="007823A6">
        <w:rPr>
          <w:rFonts w:ascii="Times New Roman" w:eastAsia="標楷體" w:hAnsi="Times New Roman"/>
          <w:szCs w:val="24"/>
        </w:rPr>
        <w:t>，學校應參考相關的教學示例，於前一學期擬定課程計畫，架構整個學年、階段性的短期或主題之教學活動。為配合</w:t>
      </w:r>
      <w:r w:rsidR="00F042CE" w:rsidRPr="007823A6">
        <w:rPr>
          <w:rFonts w:ascii="Times New Roman" w:eastAsia="標楷體" w:hAnsi="Times New Roman" w:hint="eastAsia"/>
          <w:szCs w:val="24"/>
        </w:rPr>
        <w:t>課程發展與</w:t>
      </w:r>
      <w:r w:rsidR="001529C0" w:rsidRPr="007823A6">
        <w:rPr>
          <w:rFonts w:ascii="Times New Roman" w:eastAsia="標楷體" w:hAnsi="Times New Roman"/>
          <w:szCs w:val="24"/>
        </w:rPr>
        <w:t>教學實施與評量，學校應安排足夠師資，</w:t>
      </w:r>
      <w:r w:rsidR="007D292D" w:rsidRPr="007823A6">
        <w:rPr>
          <w:rFonts w:ascii="Times New Roman" w:eastAsia="標楷體" w:hAnsi="Times New Roman" w:hint="eastAsia"/>
          <w:szCs w:val="24"/>
        </w:rPr>
        <w:t>視</w:t>
      </w:r>
      <w:r w:rsidR="00F042CE" w:rsidRPr="007823A6">
        <w:rPr>
          <w:rFonts w:ascii="Times New Roman" w:eastAsia="標楷體" w:hAnsi="Times New Roman" w:hint="eastAsia"/>
          <w:szCs w:val="24"/>
        </w:rPr>
        <w:t>師生比例</w:t>
      </w:r>
      <w:r w:rsidR="001529C0" w:rsidRPr="007823A6">
        <w:rPr>
          <w:rFonts w:ascii="Times New Roman" w:eastAsia="標楷體" w:hAnsi="Times New Roman"/>
          <w:szCs w:val="24"/>
        </w:rPr>
        <w:t>需</w:t>
      </w:r>
      <w:r w:rsidR="007D292D" w:rsidRPr="007823A6">
        <w:rPr>
          <w:rFonts w:ascii="Times New Roman" w:eastAsia="標楷體" w:hAnsi="Times New Roman" w:hint="eastAsia"/>
          <w:szCs w:val="24"/>
        </w:rPr>
        <w:t>求</w:t>
      </w:r>
      <w:r w:rsidR="001529C0" w:rsidRPr="007823A6">
        <w:rPr>
          <w:rFonts w:ascii="Times New Roman" w:eastAsia="標楷體" w:hAnsi="Times New Roman"/>
          <w:szCs w:val="24"/>
        </w:rPr>
        <w:t>增設科學教師</w:t>
      </w:r>
      <w:r w:rsidR="007D292D" w:rsidRPr="007823A6">
        <w:rPr>
          <w:rFonts w:ascii="Times New Roman" w:eastAsia="標楷體" w:hAnsi="Times New Roman" w:hint="eastAsia"/>
          <w:szCs w:val="24"/>
        </w:rPr>
        <w:t>配置</w:t>
      </w:r>
      <w:r w:rsidR="001529C0" w:rsidRPr="007823A6">
        <w:rPr>
          <w:rFonts w:ascii="Times New Roman" w:eastAsia="標楷體" w:hAnsi="Times New Roman"/>
          <w:szCs w:val="24"/>
        </w:rPr>
        <w:t>，</w:t>
      </w:r>
      <w:r w:rsidR="005209AD" w:rsidRPr="007823A6">
        <w:rPr>
          <w:rFonts w:ascii="Times New Roman" w:eastAsia="標楷體" w:hAnsi="Times New Roman"/>
          <w:szCs w:val="24"/>
        </w:rPr>
        <w:t>依課程需要得由不同科</w:t>
      </w:r>
      <w:r w:rsidR="00A37A82">
        <w:rPr>
          <w:rFonts w:ascii="Times New Roman" w:eastAsia="標楷體" w:hAnsi="Times New Roman"/>
          <w:szCs w:val="24"/>
        </w:rPr>
        <w:t>目</w:t>
      </w:r>
      <w:r w:rsidR="005209AD" w:rsidRPr="007823A6">
        <w:rPr>
          <w:rFonts w:ascii="Times New Roman" w:eastAsia="標楷體" w:hAnsi="Times New Roman"/>
          <w:szCs w:val="24"/>
        </w:rPr>
        <w:t>教師擔任。</w:t>
      </w:r>
      <w:r w:rsidR="00F042CE" w:rsidRPr="007823A6">
        <w:rPr>
          <w:rFonts w:ascii="Times New Roman" w:eastAsia="標楷體" w:hAnsi="Times New Roman" w:hint="eastAsia"/>
          <w:szCs w:val="24"/>
        </w:rPr>
        <w:t>相關編班辦法、師資編配，由各該教育主管機關訂定。</w:t>
      </w:r>
    </w:p>
    <w:p w14:paraId="6E4075F0" w14:textId="77777777"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（六）</w:t>
      </w:r>
      <w:r w:rsidR="001529C0" w:rsidRPr="007823A6">
        <w:rPr>
          <w:rFonts w:ascii="Times New Roman" w:eastAsia="標楷體" w:hAnsi="Times New Roman"/>
          <w:szCs w:val="24"/>
        </w:rPr>
        <w:t>課程設計應適切融入性別平等、人權、環境、海洋、品德、生命、法治、科技、資訊、能源、安全、防災、家庭教育、生涯規劃、多元文化、閱讀素養、戶外教育、國際教育、原住民族教育等議題，必要時由學校於校訂課程中進行規劃。</w:t>
      </w:r>
    </w:p>
    <w:p w14:paraId="39F9691B" w14:textId="52AEF828" w:rsidR="00B861BB"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（七）</w:t>
      </w:r>
      <w:r w:rsidR="00B861BB" w:rsidRPr="007823A6">
        <w:rPr>
          <w:rFonts w:ascii="Times New Roman" w:eastAsia="標楷體" w:hAnsi="Times New Roman"/>
          <w:szCs w:val="24"/>
        </w:rPr>
        <w:t>自然科學領域各</w:t>
      </w:r>
      <w:r w:rsidR="00872717" w:rsidRPr="007823A6">
        <w:rPr>
          <w:rFonts w:ascii="Times New Roman" w:eastAsia="標楷體" w:hAnsi="Times New Roman"/>
          <w:szCs w:val="24"/>
        </w:rPr>
        <w:t>教育</w:t>
      </w:r>
      <w:r w:rsidR="00B861BB" w:rsidRPr="007823A6">
        <w:rPr>
          <w:rFonts w:ascii="Times New Roman" w:eastAsia="標楷體" w:hAnsi="Times New Roman"/>
          <w:szCs w:val="24"/>
        </w:rPr>
        <w:t>階段教材發展</w:t>
      </w:r>
      <w:r w:rsidR="00F56B58">
        <w:rPr>
          <w:rFonts w:ascii="Times New Roman" w:eastAsia="標楷體" w:hAnsi="Times New Roman"/>
          <w:szCs w:val="24"/>
        </w:rPr>
        <w:t>，</w:t>
      </w:r>
      <w:r w:rsidR="00B861BB" w:rsidRPr="007823A6">
        <w:rPr>
          <w:rFonts w:ascii="Times New Roman" w:eastAsia="標楷體" w:hAnsi="Times New Roman"/>
          <w:szCs w:val="24"/>
        </w:rPr>
        <w:t>在國</w:t>
      </w:r>
      <w:r w:rsidR="00F56B58">
        <w:rPr>
          <w:rFonts w:ascii="Times New Roman" w:eastAsia="標楷體" w:hAnsi="Times New Roman"/>
          <w:szCs w:val="24"/>
        </w:rPr>
        <w:t>民</w:t>
      </w:r>
      <w:r w:rsidR="00B861BB" w:rsidRPr="007823A6">
        <w:rPr>
          <w:rFonts w:ascii="Times New Roman" w:eastAsia="標楷體" w:hAnsi="Times New Roman"/>
          <w:szCs w:val="24"/>
        </w:rPr>
        <w:t>小</w:t>
      </w:r>
      <w:r w:rsidR="00F56B58">
        <w:rPr>
          <w:rFonts w:ascii="Times New Roman" w:eastAsia="標楷體" w:hAnsi="Times New Roman"/>
          <w:szCs w:val="24"/>
        </w:rPr>
        <w:t>學</w:t>
      </w:r>
      <w:r w:rsidR="00872717" w:rsidRPr="007823A6">
        <w:rPr>
          <w:rFonts w:ascii="Times New Roman" w:eastAsia="標楷體" w:hAnsi="Times New Roman"/>
          <w:szCs w:val="24"/>
        </w:rPr>
        <w:t>教育</w:t>
      </w:r>
      <w:r w:rsidR="00B861BB" w:rsidRPr="007823A6">
        <w:rPr>
          <w:rFonts w:ascii="Times New Roman" w:eastAsia="標楷體" w:hAnsi="Times New Roman"/>
          <w:szCs w:val="24"/>
        </w:rPr>
        <w:t>階段應選擇合適之議題、大概念或跨科概念做統整發展教材，國</w:t>
      </w:r>
      <w:r w:rsidR="00F56B58">
        <w:rPr>
          <w:rFonts w:ascii="Times New Roman" w:eastAsia="標楷體" w:hAnsi="Times New Roman"/>
          <w:szCs w:val="24"/>
        </w:rPr>
        <w:t>民</w:t>
      </w:r>
      <w:r w:rsidR="00B861BB" w:rsidRPr="007823A6">
        <w:rPr>
          <w:rFonts w:ascii="Times New Roman" w:eastAsia="標楷體" w:hAnsi="Times New Roman"/>
          <w:szCs w:val="24"/>
        </w:rPr>
        <w:t>中</w:t>
      </w:r>
      <w:r w:rsidR="00F56B58">
        <w:rPr>
          <w:rFonts w:ascii="Times New Roman" w:eastAsia="標楷體" w:hAnsi="Times New Roman"/>
          <w:szCs w:val="24"/>
        </w:rPr>
        <w:t>學</w:t>
      </w:r>
      <w:r w:rsidR="00872717" w:rsidRPr="007823A6">
        <w:rPr>
          <w:rFonts w:ascii="Times New Roman" w:eastAsia="標楷體" w:hAnsi="Times New Roman"/>
          <w:szCs w:val="24"/>
        </w:rPr>
        <w:t>教育</w:t>
      </w:r>
      <w:r w:rsidR="00B861BB" w:rsidRPr="007823A6">
        <w:rPr>
          <w:rFonts w:ascii="Times New Roman" w:eastAsia="標楷體" w:hAnsi="Times New Roman"/>
          <w:szCs w:val="24"/>
        </w:rPr>
        <w:t>階段教材編寫</w:t>
      </w:r>
      <w:r w:rsidR="00F56B58">
        <w:rPr>
          <w:rFonts w:ascii="Times New Roman" w:eastAsia="標楷體" w:hAnsi="Times New Roman"/>
          <w:szCs w:val="24"/>
        </w:rPr>
        <w:t>，</w:t>
      </w:r>
      <w:r w:rsidR="00B861BB" w:rsidRPr="007823A6">
        <w:rPr>
          <w:rFonts w:ascii="Times New Roman" w:eastAsia="標楷體" w:hAnsi="Times New Roman"/>
          <w:szCs w:val="24"/>
        </w:rPr>
        <w:t>原則以分科為主、跨科為輔，跨科內容約佔該科教學總時數</w:t>
      </w:r>
      <w:r w:rsidR="004A4A37" w:rsidRPr="007823A6">
        <w:rPr>
          <w:rFonts w:ascii="Times New Roman" w:eastAsia="標楷體" w:hAnsi="Times New Roman"/>
          <w:szCs w:val="24"/>
        </w:rPr>
        <w:t>六分之一</w:t>
      </w:r>
      <w:r w:rsidR="00B861BB" w:rsidRPr="007823A6">
        <w:rPr>
          <w:rFonts w:ascii="Times New Roman" w:eastAsia="標楷體" w:hAnsi="Times New Roman"/>
          <w:szCs w:val="24"/>
        </w:rPr>
        <w:t>，並宜以實驗、實作或探究方式進行跨科議題之教學，</w:t>
      </w:r>
      <w:r w:rsidR="00F56B58">
        <w:rPr>
          <w:rFonts w:ascii="Times New Roman" w:eastAsia="標楷體" w:hAnsi="Times New Roman"/>
          <w:szCs w:val="24"/>
        </w:rPr>
        <w:t>普通型</w:t>
      </w:r>
      <w:r w:rsidR="00B861BB" w:rsidRPr="007823A6">
        <w:rPr>
          <w:rFonts w:ascii="Times New Roman" w:eastAsia="標楷體" w:hAnsi="Times New Roman"/>
          <w:szCs w:val="24"/>
        </w:rPr>
        <w:t>高</w:t>
      </w:r>
      <w:r w:rsidR="00F56B58">
        <w:rPr>
          <w:rFonts w:ascii="Times New Roman" w:eastAsia="標楷體" w:hAnsi="Times New Roman"/>
          <w:szCs w:val="24"/>
        </w:rPr>
        <w:t>級</w:t>
      </w:r>
      <w:r w:rsidR="00B861BB" w:rsidRPr="007823A6">
        <w:rPr>
          <w:rFonts w:ascii="Times New Roman" w:eastAsia="標楷體" w:hAnsi="Times New Roman"/>
          <w:szCs w:val="24"/>
        </w:rPr>
        <w:t>中</w:t>
      </w:r>
      <w:r w:rsidR="00F56B58">
        <w:rPr>
          <w:rFonts w:ascii="Times New Roman" w:eastAsia="標楷體" w:hAnsi="Times New Roman"/>
          <w:szCs w:val="24"/>
        </w:rPr>
        <w:t>等學校</w:t>
      </w:r>
      <w:r w:rsidR="00872717" w:rsidRPr="007823A6">
        <w:rPr>
          <w:rFonts w:ascii="Times New Roman" w:eastAsia="標楷體" w:hAnsi="Times New Roman"/>
          <w:szCs w:val="24"/>
        </w:rPr>
        <w:t>教育</w:t>
      </w:r>
      <w:r w:rsidR="00B861BB" w:rsidRPr="007823A6">
        <w:rPr>
          <w:rFonts w:ascii="Times New Roman" w:eastAsia="標楷體" w:hAnsi="Times New Roman"/>
          <w:szCs w:val="24"/>
        </w:rPr>
        <w:t>階段則以分科為主</w:t>
      </w:r>
      <w:r w:rsidR="002A6C2A" w:rsidRPr="007823A6">
        <w:rPr>
          <w:rFonts w:ascii="Times New Roman" w:eastAsia="標楷體" w:hAnsi="Times New Roman"/>
          <w:szCs w:val="24"/>
        </w:rPr>
        <w:t>。</w:t>
      </w:r>
    </w:p>
    <w:p w14:paraId="30420075" w14:textId="77777777" w:rsidR="001529C0" w:rsidRPr="007823A6" w:rsidRDefault="007823A6" w:rsidP="00F56B58">
      <w:pPr>
        <w:autoSpaceDE w:val="0"/>
        <w:autoSpaceDN w:val="0"/>
        <w:adjustRightInd w:val="0"/>
        <w:spacing w:line="420" w:lineRule="exact"/>
        <w:outlineLvl w:val="1"/>
        <w:rPr>
          <w:rFonts w:eastAsia="標楷體"/>
          <w:b/>
          <w:bCs/>
        </w:rPr>
      </w:pPr>
      <w:bookmarkStart w:id="26" w:name="_Toc418850386"/>
      <w:bookmarkStart w:id="27" w:name="_Toc492906070"/>
      <w:r>
        <w:rPr>
          <w:rFonts w:eastAsia="標楷體"/>
          <w:b/>
          <w:bCs/>
        </w:rPr>
        <w:t>二、</w:t>
      </w:r>
      <w:r w:rsidRPr="007823A6">
        <w:rPr>
          <w:rFonts w:eastAsia="標楷體"/>
          <w:b/>
          <w:bCs/>
        </w:rPr>
        <w:t>教材編選</w:t>
      </w:r>
      <w:bookmarkEnd w:id="26"/>
      <w:bookmarkEnd w:id="27"/>
    </w:p>
    <w:p w14:paraId="6F186590" w14:textId="03F0DC50" w:rsidR="001529C0" w:rsidRPr="0059602D" w:rsidRDefault="009758DC" w:rsidP="007823A6">
      <w:pPr>
        <w:pStyle w:val="af9"/>
        <w:spacing w:line="420" w:lineRule="exact"/>
        <w:ind w:leftChars="0" w:left="708" w:hangingChars="295" w:hanging="708"/>
        <w:jc w:val="both"/>
        <w:rPr>
          <w:rFonts w:ascii="Times New Roman" w:eastAsia="標楷體" w:hAnsi="Times New Roman"/>
          <w:szCs w:val="24"/>
        </w:rPr>
      </w:pPr>
      <w:r w:rsidRPr="0059602D">
        <w:rPr>
          <w:rFonts w:ascii="Times New Roman" w:eastAsia="標楷體" w:hAnsi="Times New Roman"/>
          <w:szCs w:val="24"/>
        </w:rPr>
        <w:t>（ㄧ）</w:t>
      </w:r>
      <w:r w:rsidR="008D2E8C" w:rsidRPr="0059602D">
        <w:rPr>
          <w:rFonts w:ascii="Times New Roman" w:eastAsia="標楷體" w:hAnsi="Times New Roman" w:hint="eastAsia"/>
          <w:szCs w:val="24"/>
        </w:rPr>
        <w:t>教材編選應參考本領域之課程手冊，並依據領域課程綱要學習重點之核心概念、探究能力、科學的態度與本質，安排合適的教學內容。</w:t>
      </w:r>
    </w:p>
    <w:p w14:paraId="15FD3615" w14:textId="6FF33118" w:rsidR="001529C0" w:rsidRPr="00F56B58" w:rsidRDefault="009758DC" w:rsidP="00F56B58">
      <w:pPr>
        <w:pStyle w:val="af9"/>
        <w:spacing w:line="420" w:lineRule="exact"/>
        <w:ind w:leftChars="0" w:left="708" w:hangingChars="295" w:hanging="708"/>
        <w:jc w:val="both"/>
        <w:rPr>
          <w:rFonts w:ascii="Times New Roman" w:eastAsia="標楷體" w:hAnsi="Times New Roman"/>
          <w:szCs w:val="24"/>
        </w:rPr>
      </w:pPr>
      <w:r w:rsidRPr="0059602D">
        <w:rPr>
          <w:rFonts w:ascii="Times New Roman" w:eastAsia="標楷體" w:hAnsi="Times New Roman"/>
          <w:szCs w:val="24"/>
        </w:rPr>
        <w:t>（二）</w:t>
      </w:r>
      <w:r w:rsidR="008D2E8C" w:rsidRPr="0059602D">
        <w:rPr>
          <w:rFonts w:ascii="Times New Roman" w:eastAsia="標楷體" w:hAnsi="Times New Roman" w:hint="eastAsia"/>
          <w:szCs w:val="24"/>
        </w:rPr>
        <w:t>編輯自然科學領域教科用書時，須列出</w:t>
      </w:r>
      <w:r w:rsidR="008D2E8C" w:rsidRPr="0059602D">
        <w:rPr>
          <w:rFonts w:ascii="Times New Roman" w:eastAsia="標楷體" w:hAnsi="Times New Roman"/>
          <w:szCs w:val="24"/>
        </w:rPr>
        <w:t>3</w:t>
      </w:r>
      <w:r w:rsidR="008D2E8C" w:rsidRPr="0059602D">
        <w:rPr>
          <w:rFonts w:ascii="Times New Roman" w:eastAsia="標楷體" w:hAnsi="Times New Roman" w:hint="eastAsia"/>
          <w:szCs w:val="24"/>
        </w:rPr>
        <w:t>至</w:t>
      </w:r>
      <w:r w:rsidR="008D2E8C" w:rsidRPr="0059602D">
        <w:rPr>
          <w:rFonts w:ascii="Times New Roman" w:eastAsia="標楷體" w:hAnsi="Times New Roman"/>
          <w:szCs w:val="24"/>
        </w:rPr>
        <w:t>12</w:t>
      </w:r>
      <w:r w:rsidR="008D2E8C" w:rsidRPr="0059602D">
        <w:rPr>
          <w:rFonts w:ascii="Times New Roman" w:eastAsia="標楷體" w:hAnsi="Times New Roman" w:hint="eastAsia"/>
          <w:szCs w:val="24"/>
        </w:rPr>
        <w:t>年級學習重點發展進程之課程計畫，依課程計畫協助教師了解銜接各年級的核心概念、探究能力及科學態度與本質的發展。</w:t>
      </w:r>
    </w:p>
    <w:p w14:paraId="2E108558" w14:textId="77777777"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（三）</w:t>
      </w:r>
      <w:r w:rsidR="001529C0" w:rsidRPr="007823A6">
        <w:rPr>
          <w:rFonts w:ascii="Times New Roman" w:eastAsia="標楷體" w:hAnsi="Times New Roman"/>
          <w:szCs w:val="24"/>
        </w:rPr>
        <w:t>教材編選時，應注意各種媒體性別意涵的圖像、語言與文字，並使用性別平等的語言與文字進行書寫，避免傳遞特定的性別刻板印象。</w:t>
      </w:r>
    </w:p>
    <w:p w14:paraId="4AD83FE8" w14:textId="6FFF6DD5"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lastRenderedPageBreak/>
        <w:t>（四）</w:t>
      </w:r>
      <w:r w:rsidR="00A37A82">
        <w:rPr>
          <w:rFonts w:ascii="Times New Roman" w:eastAsia="標楷體" w:hAnsi="Times New Roman" w:hint="eastAsia"/>
          <w:szCs w:val="24"/>
        </w:rPr>
        <w:t>普通型</w:t>
      </w:r>
      <w:r w:rsidR="00021C5C" w:rsidRPr="007823A6">
        <w:rPr>
          <w:rFonts w:ascii="Times New Roman" w:eastAsia="標楷體" w:hAnsi="Times New Roman"/>
          <w:szCs w:val="24"/>
        </w:rPr>
        <w:t>高</w:t>
      </w:r>
      <w:r w:rsidR="00A37A82">
        <w:rPr>
          <w:rFonts w:ascii="Times New Roman" w:eastAsia="標楷體" w:hAnsi="Times New Roman"/>
          <w:szCs w:val="24"/>
        </w:rPr>
        <w:t>級</w:t>
      </w:r>
      <w:r w:rsidR="00021C5C" w:rsidRPr="007823A6">
        <w:rPr>
          <w:rFonts w:ascii="Times New Roman" w:eastAsia="標楷體" w:hAnsi="Times New Roman"/>
          <w:szCs w:val="24"/>
        </w:rPr>
        <w:t>中</w:t>
      </w:r>
      <w:r w:rsidR="00A37A82">
        <w:rPr>
          <w:rFonts w:ascii="Times New Roman" w:eastAsia="標楷體" w:hAnsi="Times New Roman"/>
          <w:szCs w:val="24"/>
        </w:rPr>
        <w:t>等學校</w:t>
      </w:r>
      <w:r w:rsidR="00021C5C" w:rsidRPr="007823A6">
        <w:rPr>
          <w:rFonts w:ascii="Times New Roman" w:eastAsia="標楷體" w:hAnsi="Times New Roman"/>
          <w:szCs w:val="24"/>
        </w:rPr>
        <w:t>「自然科學探究與實作課程」之實施有三項指導原則：</w:t>
      </w:r>
      <w:r w:rsidR="00A37A82">
        <w:rPr>
          <w:rFonts w:ascii="Times New Roman" w:eastAsia="標楷體" w:hAnsi="Times New Roman"/>
          <w:szCs w:val="24"/>
        </w:rPr>
        <w:t>（</w:t>
      </w:r>
      <w:r w:rsidR="00021C5C" w:rsidRPr="007823A6">
        <w:rPr>
          <w:rFonts w:ascii="Times New Roman" w:eastAsia="標楷體" w:hAnsi="Times New Roman"/>
          <w:szCs w:val="24"/>
        </w:rPr>
        <w:t>1</w:t>
      </w:r>
      <w:r w:rsidR="00A37A82">
        <w:rPr>
          <w:rFonts w:ascii="Times New Roman" w:eastAsia="標楷體" w:hAnsi="Times New Roman"/>
          <w:szCs w:val="24"/>
        </w:rPr>
        <w:t>）</w:t>
      </w:r>
      <w:r w:rsidR="00021C5C" w:rsidRPr="007823A6">
        <w:rPr>
          <w:rFonts w:ascii="Times New Roman" w:eastAsia="標楷體" w:hAnsi="Times New Roman"/>
          <w:szCs w:val="24"/>
        </w:rPr>
        <w:t>課程設計與發展</w:t>
      </w:r>
      <w:r w:rsidR="00A37A82">
        <w:rPr>
          <w:rFonts w:ascii="Times New Roman" w:eastAsia="標楷體" w:hAnsi="Times New Roman"/>
          <w:szCs w:val="24"/>
        </w:rPr>
        <w:t>；（</w:t>
      </w:r>
      <w:r w:rsidR="00021C5C" w:rsidRPr="007823A6">
        <w:rPr>
          <w:rFonts w:ascii="Times New Roman" w:eastAsia="標楷體" w:hAnsi="Times New Roman"/>
          <w:szCs w:val="24"/>
        </w:rPr>
        <w:t>2</w:t>
      </w:r>
      <w:r w:rsidR="00A37A82">
        <w:rPr>
          <w:rFonts w:ascii="Times New Roman" w:eastAsia="標楷體" w:hAnsi="Times New Roman"/>
          <w:szCs w:val="24"/>
        </w:rPr>
        <w:t>）</w:t>
      </w:r>
      <w:r w:rsidR="00021C5C" w:rsidRPr="007823A6">
        <w:rPr>
          <w:rFonts w:ascii="Times New Roman" w:eastAsia="標楷體" w:hAnsi="Times New Roman"/>
          <w:szCs w:val="24"/>
        </w:rPr>
        <w:t>以問題（議題）導向引導探究</w:t>
      </w:r>
      <w:r w:rsidR="00A37A82">
        <w:rPr>
          <w:rFonts w:ascii="Times New Roman" w:eastAsia="標楷體" w:hAnsi="Times New Roman"/>
          <w:szCs w:val="24"/>
        </w:rPr>
        <w:t>；（</w:t>
      </w:r>
      <w:r w:rsidR="00021C5C" w:rsidRPr="007823A6">
        <w:rPr>
          <w:rFonts w:ascii="Times New Roman" w:eastAsia="標楷體" w:hAnsi="Times New Roman"/>
          <w:szCs w:val="24"/>
        </w:rPr>
        <w:t>3</w:t>
      </w:r>
      <w:r w:rsidR="00A37A82">
        <w:rPr>
          <w:rFonts w:ascii="Times New Roman" w:eastAsia="標楷體" w:hAnsi="Times New Roman"/>
          <w:szCs w:val="24"/>
        </w:rPr>
        <w:t>）</w:t>
      </w:r>
      <w:r w:rsidR="00021C5C" w:rsidRPr="007823A6">
        <w:rPr>
          <w:rFonts w:ascii="Times New Roman" w:eastAsia="標楷體" w:hAnsi="Times New Roman"/>
          <w:szCs w:val="24"/>
        </w:rPr>
        <w:t>教材應有確實的參考資料。其教材編選應可協同不同科目教師共同安排教學內容，指導學生以主題、議題、跨科概念等進行探究活動，進而培養學生探究能力。</w:t>
      </w:r>
    </w:p>
    <w:p w14:paraId="6518974C" w14:textId="7E01807E"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（五）</w:t>
      </w:r>
      <w:r w:rsidR="001529C0" w:rsidRPr="007823A6">
        <w:rPr>
          <w:rFonts w:ascii="Times New Roman" w:eastAsia="標楷體" w:hAnsi="Times New Roman"/>
          <w:szCs w:val="24"/>
        </w:rPr>
        <w:t>教材編選宜融入科學發現過程的史實資料、科學家簡介，以增加學生學習興趣為目標，減少知識性理解的難度</w:t>
      </w:r>
      <w:r w:rsidR="00A37A82">
        <w:rPr>
          <w:rFonts w:ascii="Times New Roman" w:eastAsia="標楷體" w:hAnsi="Times New Roman"/>
          <w:szCs w:val="24"/>
        </w:rPr>
        <w:t>，</w:t>
      </w:r>
      <w:r w:rsidR="001529C0" w:rsidRPr="007823A6">
        <w:rPr>
          <w:rFonts w:ascii="Times New Roman" w:eastAsia="標楷體" w:hAnsi="Times New Roman"/>
          <w:szCs w:val="24"/>
        </w:rPr>
        <w:t>並以本土科學家或史實資料優先選編，使學生得以藉助科學發現過程之</w:t>
      </w:r>
      <w:r w:rsidR="00CE56B1">
        <w:rPr>
          <w:rFonts w:ascii="Times New Roman" w:eastAsia="標楷體" w:hAnsi="Times New Roman"/>
          <w:szCs w:val="24"/>
        </w:rPr>
        <w:t>了解</w:t>
      </w:r>
      <w:r w:rsidR="001529C0" w:rsidRPr="007823A6">
        <w:rPr>
          <w:rFonts w:ascii="Times New Roman" w:eastAsia="標楷體" w:hAnsi="Times New Roman"/>
          <w:szCs w:val="24"/>
        </w:rPr>
        <w:t>，培養科學的態度和探究能力，促進科學本質的認識。</w:t>
      </w:r>
    </w:p>
    <w:p w14:paraId="7B712DA6" w14:textId="1AAB6DAB"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（六）</w:t>
      </w:r>
      <w:r w:rsidR="001529C0" w:rsidRPr="007823A6">
        <w:rPr>
          <w:rFonts w:ascii="Times New Roman" w:eastAsia="標楷體" w:hAnsi="Times New Roman"/>
          <w:szCs w:val="24"/>
        </w:rPr>
        <w:t>為增進</w:t>
      </w:r>
      <w:r w:rsidR="00A37A82">
        <w:rPr>
          <w:rFonts w:ascii="Times New Roman" w:eastAsia="標楷體" w:hAnsi="Times New Roman"/>
          <w:szCs w:val="24"/>
        </w:rPr>
        <w:t>學習</w:t>
      </w:r>
      <w:r w:rsidR="001529C0" w:rsidRPr="007823A6">
        <w:rPr>
          <w:rFonts w:ascii="Times New Roman" w:eastAsia="標楷體" w:hAnsi="Times New Roman"/>
          <w:szCs w:val="24"/>
        </w:rPr>
        <w:t>效果，教材編選可適時加入示範實驗、</w:t>
      </w:r>
      <w:r w:rsidR="006623BC" w:rsidRPr="007823A6">
        <w:rPr>
          <w:rFonts w:ascii="Times New Roman" w:eastAsia="標楷體" w:hAnsi="Times New Roman"/>
          <w:szCs w:val="24"/>
        </w:rPr>
        <w:t>思考實驗、動手做</w:t>
      </w:r>
      <w:r w:rsidR="001529C0" w:rsidRPr="007823A6">
        <w:rPr>
          <w:rFonts w:ascii="Times New Roman" w:eastAsia="標楷體" w:hAnsi="Times New Roman"/>
          <w:szCs w:val="24"/>
        </w:rPr>
        <w:t>實驗、戶外</w:t>
      </w:r>
      <w:r w:rsidR="006623BC" w:rsidRPr="007823A6">
        <w:rPr>
          <w:rFonts w:ascii="Times New Roman" w:eastAsia="標楷體" w:hAnsi="Times New Roman"/>
          <w:szCs w:val="24"/>
        </w:rPr>
        <w:t>教學</w:t>
      </w:r>
      <w:r w:rsidR="001529C0" w:rsidRPr="007823A6">
        <w:rPr>
          <w:rFonts w:ascii="Times New Roman" w:eastAsia="標楷體" w:hAnsi="Times New Roman"/>
          <w:szCs w:val="24"/>
        </w:rPr>
        <w:t>等，以提高學生的學習興趣。</w:t>
      </w:r>
    </w:p>
    <w:p w14:paraId="3FF140DA" w14:textId="577CAA76" w:rsidR="002F5737"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（七）</w:t>
      </w:r>
      <w:r w:rsidR="002F5737" w:rsidRPr="007823A6">
        <w:rPr>
          <w:rFonts w:ascii="Times New Roman" w:eastAsia="標楷體" w:hAnsi="Times New Roman"/>
          <w:szCs w:val="24"/>
        </w:rPr>
        <w:t>教材編選時應依十二年國民基本教育自然科學領域課程綱要精神與內容，鼓勵學生動手實作體驗，合適安排各年段的實作課程，以達到規定的時數，其中國</w:t>
      </w:r>
      <w:r w:rsidR="00A37A82">
        <w:rPr>
          <w:rFonts w:ascii="Times New Roman" w:eastAsia="標楷體" w:hAnsi="Times New Roman"/>
          <w:szCs w:val="24"/>
        </w:rPr>
        <w:t>民</w:t>
      </w:r>
      <w:r w:rsidR="002F5737" w:rsidRPr="007823A6">
        <w:rPr>
          <w:rFonts w:ascii="Times New Roman" w:eastAsia="標楷體" w:hAnsi="Times New Roman"/>
          <w:szCs w:val="24"/>
        </w:rPr>
        <w:t>中</w:t>
      </w:r>
      <w:r w:rsidR="00A37A82">
        <w:rPr>
          <w:rFonts w:ascii="Times New Roman" w:eastAsia="標楷體" w:hAnsi="Times New Roman"/>
          <w:szCs w:val="24"/>
        </w:rPr>
        <w:t>學教育</w:t>
      </w:r>
      <w:r w:rsidR="002F5737" w:rsidRPr="007823A6">
        <w:rPr>
          <w:rFonts w:ascii="Times New Roman" w:eastAsia="標楷體" w:hAnsi="Times New Roman"/>
          <w:szCs w:val="24"/>
        </w:rPr>
        <w:t>階段應有三分之一節數為實作體驗課。</w:t>
      </w:r>
    </w:p>
    <w:p w14:paraId="2551B54D" w14:textId="3D9AF165"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（八）</w:t>
      </w:r>
      <w:r w:rsidR="002F5737" w:rsidRPr="007823A6">
        <w:rPr>
          <w:rFonts w:ascii="Times New Roman" w:eastAsia="標楷體" w:hAnsi="Times New Roman"/>
          <w:szCs w:val="24"/>
        </w:rPr>
        <w:t>實作教材之編輯可另成一冊，實作教材的設計應強調操作的學習，</w:t>
      </w:r>
      <w:r w:rsidR="00A37A82">
        <w:rPr>
          <w:rFonts w:ascii="Times New Roman" w:eastAsia="標楷體" w:hAnsi="Times New Roman"/>
          <w:szCs w:val="24"/>
        </w:rPr>
        <w:t>除了</w:t>
      </w:r>
      <w:r w:rsidR="002F5737" w:rsidRPr="007823A6">
        <w:rPr>
          <w:rFonts w:ascii="Times New Roman" w:eastAsia="標楷體" w:hAnsi="Times New Roman"/>
          <w:szCs w:val="24"/>
        </w:rPr>
        <w:t>強化實驗、操作與探索體驗過程中獲得過程技能外，並能培養其歸納推理，發現、解決問題</w:t>
      </w:r>
      <w:r w:rsidR="00A37A82">
        <w:rPr>
          <w:rFonts w:ascii="Times New Roman" w:eastAsia="標楷體" w:hAnsi="Times New Roman"/>
          <w:szCs w:val="24"/>
        </w:rPr>
        <w:t>，以</w:t>
      </w:r>
      <w:r w:rsidR="002F5737" w:rsidRPr="007823A6">
        <w:rPr>
          <w:rFonts w:ascii="Times New Roman" w:eastAsia="標楷體" w:hAnsi="Times New Roman"/>
          <w:szCs w:val="24"/>
        </w:rPr>
        <w:t>及自我學習的能力。</w:t>
      </w:r>
    </w:p>
    <w:p w14:paraId="4AA51719" w14:textId="38BFF7B9"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（九）</w:t>
      </w:r>
      <w:r w:rsidR="001529C0" w:rsidRPr="007823A6">
        <w:rPr>
          <w:rFonts w:ascii="Times New Roman" w:eastAsia="標楷體" w:hAnsi="Times New Roman"/>
          <w:szCs w:val="24"/>
        </w:rPr>
        <w:t>實驗教材應包含實驗活動、藥品特性、處理方法和器材安全</w:t>
      </w:r>
      <w:r w:rsidR="00A37A82">
        <w:rPr>
          <w:rFonts w:ascii="Times New Roman" w:eastAsia="標楷體" w:hAnsi="Times New Roman"/>
          <w:szCs w:val="24"/>
        </w:rPr>
        <w:t>等</w:t>
      </w:r>
      <w:r w:rsidR="001529C0" w:rsidRPr="007823A6">
        <w:rPr>
          <w:rFonts w:ascii="Times New Roman" w:eastAsia="標楷體" w:hAnsi="Times New Roman"/>
          <w:szCs w:val="24"/>
        </w:rPr>
        <w:t>的詳盡說明。</w:t>
      </w:r>
    </w:p>
    <w:p w14:paraId="3A7408E7" w14:textId="29E6BF02"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（十）</w:t>
      </w:r>
      <w:r w:rsidR="001529C0" w:rsidRPr="007823A6">
        <w:rPr>
          <w:rFonts w:ascii="Times New Roman" w:eastAsia="標楷體" w:hAnsi="Times New Roman"/>
          <w:szCs w:val="24"/>
        </w:rPr>
        <w:t>教材中的專有名詞和人名翻譯，應以教育部公布之自然科學領域</w:t>
      </w:r>
      <w:r w:rsidR="001529C0" w:rsidRPr="007823A6">
        <w:rPr>
          <w:rFonts w:ascii="Times New Roman" w:eastAsia="標楷體" w:hAnsi="Times New Roman"/>
          <w:szCs w:val="24"/>
        </w:rPr>
        <w:t>/</w:t>
      </w:r>
      <w:r w:rsidR="001529C0" w:rsidRPr="007823A6">
        <w:rPr>
          <w:rFonts w:ascii="Times New Roman" w:eastAsia="標楷體" w:hAnsi="Times New Roman"/>
          <w:szCs w:val="24"/>
        </w:rPr>
        <w:t>科目名詞為準，遇有未規定者，則參照目前國內科學刊物及習慣用語，妥為譯註，惟各冊必須一致，且與高</w:t>
      </w:r>
      <w:r w:rsidR="00A37A82">
        <w:rPr>
          <w:rFonts w:ascii="Times New Roman" w:eastAsia="標楷體" w:hAnsi="Times New Roman"/>
          <w:szCs w:val="24"/>
        </w:rPr>
        <w:t>級</w:t>
      </w:r>
      <w:r w:rsidR="001529C0" w:rsidRPr="007823A6">
        <w:rPr>
          <w:rFonts w:ascii="Times New Roman" w:eastAsia="標楷體" w:hAnsi="Times New Roman"/>
          <w:szCs w:val="24"/>
        </w:rPr>
        <w:t>中</w:t>
      </w:r>
      <w:r w:rsidR="00A37A82">
        <w:rPr>
          <w:rFonts w:ascii="Times New Roman" w:eastAsia="標楷體" w:hAnsi="Times New Roman"/>
          <w:szCs w:val="24"/>
        </w:rPr>
        <w:t>等學校</w:t>
      </w:r>
      <w:r w:rsidR="001529C0" w:rsidRPr="007823A6">
        <w:rPr>
          <w:rFonts w:ascii="Times New Roman" w:eastAsia="標楷體" w:hAnsi="Times New Roman"/>
          <w:szCs w:val="24"/>
        </w:rPr>
        <w:t>其</w:t>
      </w:r>
      <w:r w:rsidR="00A37A82">
        <w:rPr>
          <w:rFonts w:ascii="Times New Roman" w:eastAsia="標楷體" w:hAnsi="Times New Roman"/>
          <w:szCs w:val="24"/>
        </w:rPr>
        <w:t>他</w:t>
      </w:r>
      <w:r w:rsidR="001529C0" w:rsidRPr="007823A6">
        <w:rPr>
          <w:rFonts w:ascii="Times New Roman" w:eastAsia="標楷體" w:hAnsi="Times New Roman"/>
          <w:szCs w:val="24"/>
        </w:rPr>
        <w:t>相關科</w:t>
      </w:r>
      <w:r w:rsidR="00A37A82">
        <w:rPr>
          <w:rFonts w:ascii="Times New Roman" w:eastAsia="標楷體" w:hAnsi="Times New Roman"/>
          <w:szCs w:val="24"/>
        </w:rPr>
        <w:t>目</w:t>
      </w:r>
      <w:r w:rsidR="001529C0" w:rsidRPr="007823A6">
        <w:rPr>
          <w:rFonts w:ascii="Times New Roman" w:eastAsia="標楷體" w:hAnsi="Times New Roman"/>
          <w:szCs w:val="24"/>
        </w:rPr>
        <w:t>相配合。</w:t>
      </w:r>
    </w:p>
    <w:p w14:paraId="10865233" w14:textId="5A5FF25D" w:rsidR="001529C0" w:rsidRPr="007823A6" w:rsidRDefault="009758DC" w:rsidP="007823A6">
      <w:pPr>
        <w:pStyle w:val="af9"/>
        <w:spacing w:line="420" w:lineRule="exact"/>
        <w:ind w:leftChars="0" w:left="991" w:hangingChars="413" w:hanging="991"/>
        <w:jc w:val="both"/>
        <w:rPr>
          <w:rFonts w:ascii="Times New Roman" w:eastAsia="標楷體" w:hAnsi="Times New Roman"/>
          <w:szCs w:val="24"/>
        </w:rPr>
      </w:pPr>
      <w:r w:rsidRPr="0059602D">
        <w:rPr>
          <w:rFonts w:ascii="Times New Roman" w:eastAsia="標楷體" w:hAnsi="Times New Roman"/>
          <w:szCs w:val="24"/>
        </w:rPr>
        <w:t>（十ㄧ）</w:t>
      </w:r>
      <w:r w:rsidR="00033A3A" w:rsidRPr="0059602D">
        <w:rPr>
          <w:rFonts w:ascii="Times New Roman" w:eastAsia="標楷體" w:hAnsi="Times New Roman" w:hint="eastAsia"/>
          <w:szCs w:val="24"/>
        </w:rPr>
        <w:t>教科用書編附之相關手冊或指引應參考本領域課程手冊編撰之，提供教師教學前之參考，必要時得提供教學媒體之製作資料或成品。</w:t>
      </w:r>
    </w:p>
    <w:p w14:paraId="0C0C1E8F" w14:textId="77777777" w:rsidR="001529C0" w:rsidRPr="007823A6" w:rsidRDefault="007823A6" w:rsidP="00F56B58">
      <w:pPr>
        <w:autoSpaceDE w:val="0"/>
        <w:autoSpaceDN w:val="0"/>
        <w:adjustRightInd w:val="0"/>
        <w:spacing w:line="420" w:lineRule="exact"/>
        <w:outlineLvl w:val="1"/>
        <w:rPr>
          <w:rFonts w:eastAsia="標楷體"/>
          <w:b/>
          <w:bCs/>
        </w:rPr>
      </w:pPr>
      <w:bookmarkStart w:id="28" w:name="_Toc418850387"/>
      <w:bookmarkStart w:id="29" w:name="_Toc492906071"/>
      <w:r>
        <w:rPr>
          <w:rFonts w:eastAsia="標楷體"/>
          <w:b/>
          <w:bCs/>
        </w:rPr>
        <w:t>三、</w:t>
      </w:r>
      <w:r w:rsidRPr="007823A6">
        <w:rPr>
          <w:rFonts w:eastAsia="標楷體"/>
          <w:b/>
          <w:bCs/>
        </w:rPr>
        <w:t>教學實施</w:t>
      </w:r>
      <w:bookmarkEnd w:id="28"/>
      <w:bookmarkEnd w:id="29"/>
    </w:p>
    <w:p w14:paraId="47FD17FC" w14:textId="77777777"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（ㄧ）</w:t>
      </w:r>
      <w:r w:rsidR="001529C0" w:rsidRPr="007823A6">
        <w:rPr>
          <w:rFonts w:ascii="Times New Roman" w:eastAsia="標楷體" w:hAnsi="Times New Roman"/>
          <w:szCs w:val="24"/>
        </w:rPr>
        <w:t>教學設計應依據學生特性與身心發展狀況，依循自然科學領域核心素養具體內涵，審酌教育專業，提供資源、機會及環境，引導學生成為自發主動的學習者。</w:t>
      </w:r>
    </w:p>
    <w:p w14:paraId="538DF5B0" w14:textId="143A6FA5"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（二）</w:t>
      </w:r>
      <w:r w:rsidR="001529C0" w:rsidRPr="007823A6">
        <w:rPr>
          <w:rFonts w:ascii="Times New Roman" w:eastAsia="標楷體" w:hAnsi="Times New Roman"/>
          <w:szCs w:val="24"/>
        </w:rPr>
        <w:t>教學實施應以培養學生擁有問題解決能力為目標，規劃學習活動應以解決問題策略為中心，並依循確認問題、蒐集有關資訊、擬訂解決方案、選定及執行解決方案</w:t>
      </w:r>
      <w:r w:rsidR="00A37A82">
        <w:rPr>
          <w:rFonts w:ascii="Times New Roman" w:eastAsia="標楷體" w:hAnsi="Times New Roman"/>
          <w:szCs w:val="24"/>
        </w:rPr>
        <w:t>，以</w:t>
      </w:r>
      <w:r w:rsidR="001529C0" w:rsidRPr="007823A6">
        <w:rPr>
          <w:rFonts w:ascii="Times New Roman" w:eastAsia="標楷體" w:hAnsi="Times New Roman"/>
          <w:szCs w:val="24"/>
        </w:rPr>
        <w:t>及進行方案評鑑與改進等程序實施教學。</w:t>
      </w:r>
    </w:p>
    <w:p w14:paraId="0817444C" w14:textId="322C755F"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（三）</w:t>
      </w:r>
      <w:r w:rsidR="001529C0" w:rsidRPr="007823A6">
        <w:rPr>
          <w:rFonts w:ascii="Times New Roman" w:eastAsia="標楷體" w:hAnsi="Times New Roman"/>
          <w:szCs w:val="24"/>
        </w:rPr>
        <w:t>教學實施應以培養探究能力、分工合作的學習、獲得思考智能、習得操作技能、達成課程目標為原則。因此，教學形式應不拘於一</w:t>
      </w:r>
      <w:r w:rsidR="004F69D6" w:rsidRPr="007823A6">
        <w:rPr>
          <w:rFonts w:ascii="Times New Roman" w:eastAsia="標楷體" w:hAnsi="Times New Roman"/>
          <w:szCs w:val="24"/>
        </w:rPr>
        <w:t>種</w:t>
      </w:r>
      <w:r w:rsidR="001529C0" w:rsidRPr="007823A6">
        <w:rPr>
          <w:rFonts w:ascii="Times New Roman" w:eastAsia="標楷體" w:hAnsi="Times New Roman"/>
          <w:szCs w:val="24"/>
        </w:rPr>
        <w:t>，視教學目標及實際情況而定，可採取講述方式、小組實驗實作方式、個別專題探究方式、戶外的參觀、或</w:t>
      </w:r>
      <w:r w:rsidR="004F69D6" w:rsidRPr="007823A6">
        <w:rPr>
          <w:rFonts w:ascii="Times New Roman" w:eastAsia="標楷體" w:hAnsi="Times New Roman"/>
          <w:szCs w:val="24"/>
        </w:rPr>
        <w:t>科學觀察、</w:t>
      </w:r>
      <w:r w:rsidR="001529C0" w:rsidRPr="007823A6">
        <w:rPr>
          <w:rFonts w:ascii="Times New Roman" w:eastAsia="標楷體" w:hAnsi="Times New Roman"/>
          <w:szCs w:val="24"/>
        </w:rPr>
        <w:t>植栽及飼養</w:t>
      </w:r>
      <w:r w:rsidR="004F69D6" w:rsidRPr="007823A6">
        <w:rPr>
          <w:rFonts w:ascii="Times New Roman" w:eastAsia="標楷體" w:hAnsi="Times New Roman"/>
          <w:szCs w:val="24"/>
        </w:rPr>
        <w:t>之</w:t>
      </w:r>
      <w:r w:rsidR="001529C0" w:rsidRPr="007823A6">
        <w:rPr>
          <w:rFonts w:ascii="Times New Roman" w:eastAsia="標楷體" w:hAnsi="Times New Roman"/>
          <w:szCs w:val="24"/>
        </w:rPr>
        <w:t>長期實驗等多元方式。</w:t>
      </w:r>
    </w:p>
    <w:p w14:paraId="7FA3C589" w14:textId="77777777"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（四）</w:t>
      </w:r>
      <w:r w:rsidR="001529C0" w:rsidRPr="007823A6">
        <w:rPr>
          <w:rFonts w:ascii="Times New Roman" w:eastAsia="標楷體" w:hAnsi="Times New Roman"/>
          <w:szCs w:val="24"/>
        </w:rPr>
        <w:t>教學設計無論為學生個人學習或團體學習，皆應以個人學習為教學設計導向，於教學進行中培養學生欣賞、包容個別差異並尊重自己與他人權利的價值觀。</w:t>
      </w:r>
    </w:p>
    <w:p w14:paraId="48DE263C" w14:textId="20D9BE19"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（五）</w:t>
      </w:r>
      <w:r w:rsidR="001529C0" w:rsidRPr="007823A6">
        <w:rPr>
          <w:rFonts w:ascii="Times New Roman" w:eastAsia="標楷體" w:hAnsi="Times New Roman"/>
          <w:szCs w:val="24"/>
        </w:rPr>
        <w:t>教師在進行設計時，應同時思考每天教學用的短期設計，或包含不同主題、科目、課</w:t>
      </w:r>
      <w:r w:rsidR="001529C0" w:rsidRPr="007823A6">
        <w:rPr>
          <w:rFonts w:ascii="Times New Roman" w:eastAsia="標楷體" w:hAnsi="Times New Roman"/>
          <w:szCs w:val="24"/>
        </w:rPr>
        <w:lastRenderedPageBreak/>
        <w:t>程計畫的長程教學設計。</w:t>
      </w:r>
    </w:p>
    <w:p w14:paraId="0D6DA33E" w14:textId="6E9F8DFC"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（六）</w:t>
      </w:r>
      <w:r w:rsidR="00FA38F7" w:rsidRPr="007823A6">
        <w:rPr>
          <w:rFonts w:ascii="Times New Roman" w:eastAsia="標楷體" w:hAnsi="Times New Roman"/>
          <w:szCs w:val="24"/>
        </w:rPr>
        <w:t>教師進行教學設計時，對於理論或原理原則的演繹推理，應多舉實例</w:t>
      </w:r>
      <w:r w:rsidR="00A37A82">
        <w:rPr>
          <w:rFonts w:ascii="Times New Roman" w:eastAsia="標楷體" w:hAnsi="Times New Roman"/>
          <w:szCs w:val="24"/>
        </w:rPr>
        <w:t>，</w:t>
      </w:r>
      <w:r w:rsidR="00FA38F7" w:rsidRPr="007823A6">
        <w:rPr>
          <w:rFonts w:ascii="Times New Roman" w:eastAsia="標楷體" w:hAnsi="Times New Roman"/>
          <w:szCs w:val="24"/>
        </w:rPr>
        <w:t>以引起學生仿作動機，進而自行推理分析，習得演繹法的實驗程序及方法。</w:t>
      </w:r>
    </w:p>
    <w:p w14:paraId="421C3406" w14:textId="7A16F088"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（七）</w:t>
      </w:r>
      <w:r w:rsidR="001529C0" w:rsidRPr="007823A6">
        <w:rPr>
          <w:rFonts w:ascii="Times New Roman" w:eastAsia="標楷體" w:hAnsi="Times New Roman"/>
          <w:szCs w:val="24"/>
        </w:rPr>
        <w:t>教師進行教學設計時，應以學生日常生活體驗，以既有知識或經驗為基礎，引導學生發現問題。實際教學時，可彈性調整教科</w:t>
      </w:r>
      <w:r w:rsidR="00A37A82">
        <w:rPr>
          <w:rFonts w:ascii="Times New Roman" w:eastAsia="標楷體" w:hAnsi="Times New Roman"/>
          <w:szCs w:val="24"/>
        </w:rPr>
        <w:t>用</w:t>
      </w:r>
      <w:r w:rsidR="001529C0" w:rsidRPr="007823A6">
        <w:rPr>
          <w:rFonts w:ascii="Times New Roman" w:eastAsia="標楷體" w:hAnsi="Times New Roman"/>
          <w:szCs w:val="24"/>
        </w:rPr>
        <w:t>書單元與活動順序，以適應各地區、各校特性。</w:t>
      </w:r>
    </w:p>
    <w:p w14:paraId="4F04B45A" w14:textId="5C5E7E8D"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（八）</w:t>
      </w:r>
      <w:r w:rsidR="00166149" w:rsidRPr="007823A6">
        <w:rPr>
          <w:rFonts w:ascii="Times New Roman" w:eastAsia="標楷體" w:hAnsi="Times New Roman"/>
          <w:szCs w:val="24"/>
        </w:rPr>
        <w:t>教學設計需要以實驗歸納證據者，教師應讓學生親手操作，以熟練實驗技巧，提供學生自我發揮之創造空間。教師可從旁協助善加引導，提供學生動手做實驗、感受發現的喜悅，並讓學生藉由分析實驗統計數據的結果，習得歸納法之實驗程序及方法。</w:t>
      </w:r>
    </w:p>
    <w:p w14:paraId="0287C94D" w14:textId="77777777"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（九）</w:t>
      </w:r>
      <w:r w:rsidR="001529C0" w:rsidRPr="007823A6">
        <w:rPr>
          <w:rFonts w:ascii="Times New Roman" w:eastAsia="標楷體" w:hAnsi="Times New Roman"/>
          <w:szCs w:val="24"/>
        </w:rPr>
        <w:t>教師應就教材特性，使用教學媒體、實驗活動、田野踏察或戶外教學等，除知識傳授外，更加注重科學方法運用、科學態度的培養及科學本質的認識。</w:t>
      </w:r>
    </w:p>
    <w:p w14:paraId="2E4231F7" w14:textId="77777777" w:rsidR="001529C0"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（十）</w:t>
      </w:r>
      <w:r w:rsidR="001529C0" w:rsidRPr="007823A6">
        <w:rPr>
          <w:rFonts w:ascii="Times New Roman" w:eastAsia="標楷體" w:hAnsi="Times New Roman"/>
          <w:szCs w:val="24"/>
        </w:rPr>
        <w:t>教師在教學前應參考課程計畫、教學計畫，訂定</w:t>
      </w:r>
      <w:r w:rsidR="005E02A5" w:rsidRPr="007823A6">
        <w:rPr>
          <w:rFonts w:ascii="Times New Roman" w:eastAsia="標楷體" w:hAnsi="Times New Roman"/>
          <w:szCs w:val="24"/>
        </w:rPr>
        <w:t>學習評量計畫，評估學生學習成果以達成教學目標；且應依據學生學習成效，修訂教學計畫，</w:t>
      </w:r>
      <w:r w:rsidR="001529C0" w:rsidRPr="007823A6">
        <w:rPr>
          <w:rFonts w:ascii="Times New Roman" w:eastAsia="標楷體" w:hAnsi="Times New Roman"/>
          <w:szCs w:val="24"/>
        </w:rPr>
        <w:t>藉以提升教學效能與品質</w:t>
      </w:r>
      <w:r w:rsidR="005E02A5" w:rsidRPr="007823A6">
        <w:rPr>
          <w:rFonts w:ascii="Times New Roman" w:eastAsia="標楷體" w:hAnsi="Times New Roman"/>
          <w:szCs w:val="24"/>
        </w:rPr>
        <w:t>，達成教師自我的專業成長</w:t>
      </w:r>
      <w:r w:rsidR="001529C0" w:rsidRPr="007823A6">
        <w:rPr>
          <w:rFonts w:ascii="Times New Roman" w:eastAsia="標楷體" w:hAnsi="Times New Roman"/>
          <w:szCs w:val="24"/>
        </w:rPr>
        <w:t>。</w:t>
      </w:r>
    </w:p>
    <w:p w14:paraId="3C83A3E7" w14:textId="77777777" w:rsidR="001529C0" w:rsidRPr="007823A6" w:rsidRDefault="007823A6" w:rsidP="00F56B58">
      <w:pPr>
        <w:autoSpaceDE w:val="0"/>
        <w:autoSpaceDN w:val="0"/>
        <w:adjustRightInd w:val="0"/>
        <w:spacing w:line="420" w:lineRule="exact"/>
        <w:outlineLvl w:val="1"/>
        <w:rPr>
          <w:rFonts w:eastAsia="標楷體"/>
          <w:b/>
          <w:bCs/>
        </w:rPr>
      </w:pPr>
      <w:bookmarkStart w:id="30" w:name="_Toc418850388"/>
      <w:bookmarkStart w:id="31" w:name="_Toc492906072"/>
      <w:r>
        <w:rPr>
          <w:rFonts w:eastAsia="標楷體"/>
          <w:b/>
          <w:bCs/>
        </w:rPr>
        <w:t>四、</w:t>
      </w:r>
      <w:r w:rsidRPr="007823A6">
        <w:rPr>
          <w:rFonts w:eastAsia="標楷體"/>
          <w:b/>
          <w:bCs/>
        </w:rPr>
        <w:t>教學資源</w:t>
      </w:r>
      <w:bookmarkEnd w:id="30"/>
      <w:bookmarkEnd w:id="31"/>
    </w:p>
    <w:p w14:paraId="2133B73A" w14:textId="4EB4DF67"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（ㄧ）</w:t>
      </w:r>
      <w:r w:rsidR="001529C0" w:rsidRPr="007823A6">
        <w:rPr>
          <w:rFonts w:ascii="Times New Roman" w:eastAsia="標楷體" w:hAnsi="Times New Roman"/>
          <w:szCs w:val="24"/>
        </w:rPr>
        <w:t>學校應依教育部頒布之</w:t>
      </w:r>
      <w:r w:rsidR="00A37A82">
        <w:rPr>
          <w:rFonts w:ascii="Times New Roman" w:eastAsia="標楷體" w:hAnsi="Times New Roman"/>
          <w:szCs w:val="24"/>
        </w:rPr>
        <w:t>〈</w:t>
      </w:r>
      <w:r w:rsidR="00B03BD3" w:rsidRPr="007823A6">
        <w:rPr>
          <w:rFonts w:ascii="Times New Roman" w:eastAsia="標楷體" w:hAnsi="Times New Roman"/>
          <w:szCs w:val="24"/>
        </w:rPr>
        <w:t>各級學校設備標準</w:t>
      </w:r>
      <w:r w:rsidR="00A37A82">
        <w:rPr>
          <w:rFonts w:ascii="Times New Roman" w:eastAsia="標楷體" w:hAnsi="Times New Roman"/>
          <w:szCs w:val="24"/>
        </w:rPr>
        <w:t>〉</w:t>
      </w:r>
      <w:r w:rsidR="001529C0" w:rsidRPr="007823A6">
        <w:rPr>
          <w:rFonts w:ascii="Times New Roman" w:eastAsia="標楷體" w:hAnsi="Times New Roman"/>
          <w:szCs w:val="24"/>
        </w:rPr>
        <w:t>，設置自然科學領域實驗室、藥品儲藏室、器材準備室（含備妥急救沖洗及防火器材），並應依據</w:t>
      </w:r>
      <w:r w:rsidR="00DC1200" w:rsidRPr="007823A6">
        <w:rPr>
          <w:rFonts w:ascii="Times New Roman" w:eastAsia="標楷體" w:hAnsi="Times New Roman"/>
          <w:szCs w:val="24"/>
        </w:rPr>
        <w:t>各教育階段</w:t>
      </w:r>
      <w:r w:rsidR="001529C0" w:rsidRPr="007823A6">
        <w:rPr>
          <w:rFonts w:ascii="Times New Roman" w:eastAsia="標楷體" w:hAnsi="Times New Roman"/>
          <w:szCs w:val="24"/>
        </w:rPr>
        <w:t>學校</w:t>
      </w:r>
      <w:r w:rsidR="00DC1200" w:rsidRPr="007823A6">
        <w:rPr>
          <w:rFonts w:ascii="Times New Roman" w:eastAsia="標楷體" w:hAnsi="Times New Roman"/>
          <w:szCs w:val="24"/>
        </w:rPr>
        <w:t>班級</w:t>
      </w:r>
      <w:r w:rsidR="001529C0" w:rsidRPr="007823A6">
        <w:rPr>
          <w:rFonts w:ascii="Times New Roman" w:eastAsia="標楷體" w:hAnsi="Times New Roman"/>
          <w:szCs w:val="24"/>
        </w:rPr>
        <w:t>規模編配實驗室</w:t>
      </w:r>
      <w:r w:rsidR="00DC1200" w:rsidRPr="007823A6">
        <w:rPr>
          <w:rFonts w:ascii="Times New Roman" w:eastAsia="標楷體" w:hAnsi="Times New Roman"/>
          <w:szCs w:val="24"/>
        </w:rPr>
        <w:t>專長</w:t>
      </w:r>
      <w:r w:rsidR="001529C0" w:rsidRPr="007823A6">
        <w:rPr>
          <w:rFonts w:ascii="Times New Roman" w:eastAsia="標楷體" w:hAnsi="Times New Roman"/>
          <w:szCs w:val="24"/>
        </w:rPr>
        <w:t>管理人員，</w:t>
      </w:r>
      <w:r w:rsidR="00DC1200" w:rsidRPr="007823A6">
        <w:rPr>
          <w:rFonts w:ascii="Times New Roman" w:eastAsia="標楷體" w:hAnsi="Times New Roman"/>
          <w:szCs w:val="24"/>
        </w:rPr>
        <w:t>並</w:t>
      </w:r>
      <w:r w:rsidR="001529C0" w:rsidRPr="007823A6">
        <w:rPr>
          <w:rFonts w:ascii="Times New Roman" w:eastAsia="標楷體" w:hAnsi="Times New Roman"/>
          <w:szCs w:val="24"/>
        </w:rPr>
        <w:t>由各科</w:t>
      </w:r>
      <w:r w:rsidR="00DC1200" w:rsidRPr="007823A6">
        <w:rPr>
          <w:rFonts w:ascii="Times New Roman" w:eastAsia="標楷體" w:hAnsi="Times New Roman"/>
          <w:szCs w:val="24"/>
        </w:rPr>
        <w:t>專任</w:t>
      </w:r>
      <w:r w:rsidR="001529C0" w:rsidRPr="007823A6">
        <w:rPr>
          <w:rFonts w:ascii="Times New Roman" w:eastAsia="標楷體" w:hAnsi="Times New Roman"/>
          <w:szCs w:val="24"/>
        </w:rPr>
        <w:t>教師減授課鐘點後</w:t>
      </w:r>
      <w:r w:rsidR="00DC1200" w:rsidRPr="007823A6">
        <w:rPr>
          <w:rFonts w:ascii="Times New Roman" w:eastAsia="標楷體" w:hAnsi="Times New Roman"/>
          <w:szCs w:val="24"/>
        </w:rPr>
        <w:t>協助，相關管理人員、協助教師等編配，由各該教育主管機關訂定</w:t>
      </w:r>
      <w:r w:rsidR="001529C0" w:rsidRPr="007823A6">
        <w:rPr>
          <w:rFonts w:ascii="Times New Roman" w:eastAsia="標楷體" w:hAnsi="Times New Roman"/>
          <w:szCs w:val="24"/>
        </w:rPr>
        <w:t>。實驗活動所需設備、器具及耗材應獲得充分之供應，因此，縣市教育局應設置自然科學領域實驗器材物流中心，以供應各校所需之實驗器材，並處理各校因實驗教學而產生之有毒廢棄物。</w:t>
      </w:r>
    </w:p>
    <w:p w14:paraId="5808EB89" w14:textId="77777777" w:rsidR="00DC120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（二）</w:t>
      </w:r>
      <w:r w:rsidR="00DC1200" w:rsidRPr="007823A6">
        <w:rPr>
          <w:rFonts w:ascii="Times New Roman" w:eastAsia="標楷體" w:hAnsi="Times New Roman"/>
          <w:szCs w:val="24"/>
        </w:rPr>
        <w:t>有關自然科學之必修及選修課程所需的教學實驗設備，學校應依教育部頒布之設備基準，設置實驗室、器材準備室及專科教室。教學實驗活動所需之器材，學校應充分供應。實驗器材的設置應依課綱</w:t>
      </w:r>
      <w:r w:rsidR="000E0545" w:rsidRPr="007823A6">
        <w:rPr>
          <w:rFonts w:ascii="Times New Roman" w:eastAsia="標楷體" w:hAnsi="Times New Roman"/>
          <w:szCs w:val="24"/>
        </w:rPr>
        <w:t>所需</w:t>
      </w:r>
      <w:r w:rsidR="00DC1200" w:rsidRPr="007823A6">
        <w:rPr>
          <w:rFonts w:ascii="Times New Roman" w:eastAsia="標楷體" w:hAnsi="Times New Roman"/>
          <w:szCs w:val="24"/>
        </w:rPr>
        <w:t>，實驗所損耗的器材，</w:t>
      </w:r>
      <w:r w:rsidR="000E0545" w:rsidRPr="007823A6">
        <w:rPr>
          <w:rFonts w:ascii="Times New Roman" w:eastAsia="標楷體" w:hAnsi="Times New Roman"/>
          <w:szCs w:val="24"/>
        </w:rPr>
        <w:t>亦</w:t>
      </w:r>
      <w:r w:rsidR="00DC1200" w:rsidRPr="007823A6">
        <w:rPr>
          <w:rFonts w:ascii="Times New Roman" w:eastAsia="標楷體" w:hAnsi="Times New Roman"/>
          <w:szCs w:val="24"/>
        </w:rPr>
        <w:t>應儘速予以修護或補充。</w:t>
      </w:r>
    </w:p>
    <w:p w14:paraId="6940BAD6" w14:textId="0BEB5E9E" w:rsidR="001529C0" w:rsidRPr="007823A6" w:rsidRDefault="000E0545"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（三）</w:t>
      </w:r>
      <w:r w:rsidR="001529C0" w:rsidRPr="007823A6">
        <w:rPr>
          <w:rFonts w:ascii="Times New Roman" w:eastAsia="標楷體" w:hAnsi="Times New Roman"/>
          <w:szCs w:val="24"/>
        </w:rPr>
        <w:t>自然科學領域之實驗室與實驗活動場所，應注意通風、安全措施及環境污染防制；並訂定實驗室設備正確使用與操作、實驗耗材補充</w:t>
      </w:r>
      <w:r w:rsidR="003D326F">
        <w:rPr>
          <w:rFonts w:ascii="Times New Roman" w:eastAsia="標楷體" w:hAnsi="Times New Roman"/>
          <w:szCs w:val="24"/>
        </w:rPr>
        <w:t>，以</w:t>
      </w:r>
      <w:r w:rsidR="001529C0" w:rsidRPr="007823A6">
        <w:rPr>
          <w:rFonts w:ascii="Times New Roman" w:eastAsia="標楷體" w:hAnsi="Times New Roman"/>
          <w:szCs w:val="24"/>
        </w:rPr>
        <w:t>及實驗設備維護等之規範。</w:t>
      </w:r>
    </w:p>
    <w:p w14:paraId="734C9C4D" w14:textId="5F7198FB" w:rsidR="001529C0" w:rsidRPr="007823A6" w:rsidRDefault="000E0545"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（四）</w:t>
      </w:r>
      <w:r w:rsidR="001529C0" w:rsidRPr="007823A6">
        <w:rPr>
          <w:rFonts w:ascii="Times New Roman" w:eastAsia="標楷體" w:hAnsi="Times New Roman"/>
          <w:szCs w:val="24"/>
        </w:rPr>
        <w:t>學校宜在環境許可的範圍內，設置小型「生態池」或「植物園區」</w:t>
      </w:r>
      <w:r w:rsidR="003D326F">
        <w:rPr>
          <w:rFonts w:ascii="Times New Roman" w:eastAsia="標楷體" w:hAnsi="Times New Roman"/>
          <w:szCs w:val="24"/>
        </w:rPr>
        <w:t>等戶外生態環境</w:t>
      </w:r>
      <w:r w:rsidR="001529C0" w:rsidRPr="007823A6">
        <w:rPr>
          <w:rFonts w:ascii="Times New Roman" w:eastAsia="標楷體" w:hAnsi="Times New Roman"/>
          <w:szCs w:val="24"/>
        </w:rPr>
        <w:t>，以利自然科學領域所需之教學活動。</w:t>
      </w:r>
    </w:p>
    <w:p w14:paraId="5D1519C7" w14:textId="77777777" w:rsidR="002F5737" w:rsidRPr="007823A6" w:rsidRDefault="000E0545"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（五）</w:t>
      </w:r>
      <w:r w:rsidR="002F5737" w:rsidRPr="007823A6">
        <w:rPr>
          <w:rFonts w:ascii="Times New Roman" w:eastAsia="標楷體" w:hAnsi="Times New Roman"/>
          <w:szCs w:val="24"/>
        </w:rPr>
        <w:t>學校相關人員於學期開始前，根據設備標準、學校課程計畫、教師教學計畫等，準備所需之實驗教室與戶外探索調查所需之器材</w:t>
      </w:r>
      <w:r w:rsidR="002F5737" w:rsidRPr="007823A6">
        <w:rPr>
          <w:rFonts w:ascii="Times New Roman" w:eastAsia="標楷體" w:hAnsi="Times New Roman"/>
          <w:szCs w:val="24"/>
        </w:rPr>
        <w:t>/</w:t>
      </w:r>
      <w:r w:rsidR="002F5737" w:rsidRPr="007823A6">
        <w:rPr>
          <w:rFonts w:ascii="Times New Roman" w:eastAsia="標楷體" w:hAnsi="Times New Roman"/>
          <w:szCs w:val="24"/>
        </w:rPr>
        <w:t>器具。</w:t>
      </w:r>
    </w:p>
    <w:p w14:paraId="0D8ABF0A" w14:textId="77777777" w:rsidR="001529C0" w:rsidRPr="007823A6" w:rsidRDefault="000E0545" w:rsidP="007823A6">
      <w:pPr>
        <w:pStyle w:val="af9"/>
        <w:spacing w:line="420" w:lineRule="exact"/>
        <w:ind w:leftChars="0" w:left="708" w:hangingChars="295" w:hanging="708"/>
        <w:jc w:val="both"/>
        <w:rPr>
          <w:rFonts w:ascii="Times New Roman" w:eastAsia="標楷體" w:hAnsi="Times New Roman" w:hint="eastAsia"/>
          <w:szCs w:val="24"/>
        </w:rPr>
      </w:pPr>
      <w:r w:rsidRPr="007823A6">
        <w:rPr>
          <w:rFonts w:ascii="Times New Roman" w:eastAsia="標楷體" w:hAnsi="Times New Roman"/>
          <w:szCs w:val="24"/>
        </w:rPr>
        <w:t>（六）</w:t>
      </w:r>
      <w:r w:rsidR="001529C0" w:rsidRPr="007823A6">
        <w:rPr>
          <w:rFonts w:ascii="Times New Roman" w:eastAsia="標楷體" w:hAnsi="Times New Roman"/>
          <w:szCs w:val="24"/>
        </w:rPr>
        <w:t>學校應依據自然科學領域課程綱要內容，妥適充實教學必需之相關設備、器材、藥品及標本，並需購置教學所需之模型、掛圖、書籍、報章雜誌及光碟等教學媒體，亦應提供相關設備和材料，鼓勵教師自製教學媒體</w:t>
      </w:r>
      <w:r w:rsidR="007D292D" w:rsidRPr="007823A6">
        <w:rPr>
          <w:rFonts w:ascii="Times New Roman" w:eastAsia="標楷體" w:hAnsi="Times New Roman" w:hint="eastAsia"/>
          <w:szCs w:val="24"/>
        </w:rPr>
        <w:t>，並善用數位教學平</w:t>
      </w:r>
      <w:r w:rsidR="003D326F">
        <w:rPr>
          <w:rFonts w:ascii="Times New Roman" w:eastAsia="標楷體" w:hAnsi="Times New Roman"/>
          <w:szCs w:val="24"/>
        </w:rPr>
        <w:t>臺</w:t>
      </w:r>
      <w:r w:rsidR="007D292D" w:rsidRPr="007823A6">
        <w:rPr>
          <w:rFonts w:ascii="Times New Roman" w:eastAsia="標楷體" w:hAnsi="Times New Roman" w:hint="eastAsia"/>
          <w:szCs w:val="24"/>
        </w:rPr>
        <w:t>資源</w:t>
      </w:r>
      <w:r w:rsidR="001529C0" w:rsidRPr="007823A6">
        <w:rPr>
          <w:rFonts w:ascii="Times New Roman" w:eastAsia="標楷體" w:hAnsi="Times New Roman"/>
          <w:szCs w:val="24"/>
        </w:rPr>
        <w:t>。</w:t>
      </w:r>
      <w:bookmarkStart w:id="32" w:name="_GoBack"/>
      <w:bookmarkEnd w:id="32"/>
    </w:p>
    <w:p w14:paraId="1ECF8AA6" w14:textId="77777777" w:rsidR="001529C0" w:rsidRPr="007823A6" w:rsidRDefault="007823A6" w:rsidP="00F56B58">
      <w:pPr>
        <w:autoSpaceDE w:val="0"/>
        <w:autoSpaceDN w:val="0"/>
        <w:adjustRightInd w:val="0"/>
        <w:spacing w:line="420" w:lineRule="exact"/>
        <w:outlineLvl w:val="1"/>
        <w:rPr>
          <w:rFonts w:eastAsia="標楷體"/>
          <w:b/>
          <w:bCs/>
        </w:rPr>
      </w:pPr>
      <w:bookmarkStart w:id="33" w:name="_Toc418850389"/>
      <w:bookmarkStart w:id="34" w:name="_Toc492906073"/>
      <w:r>
        <w:rPr>
          <w:rFonts w:eastAsia="標楷體"/>
          <w:b/>
          <w:bCs/>
        </w:rPr>
        <w:t>五、</w:t>
      </w:r>
      <w:r w:rsidR="001529C0" w:rsidRPr="007823A6">
        <w:rPr>
          <w:rFonts w:eastAsia="標楷體"/>
          <w:b/>
          <w:bCs/>
        </w:rPr>
        <w:t>學習評量</w:t>
      </w:r>
      <w:bookmarkEnd w:id="33"/>
      <w:bookmarkEnd w:id="34"/>
    </w:p>
    <w:p w14:paraId="1B06B5A2" w14:textId="21817DE9"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lastRenderedPageBreak/>
        <w:t>（ㄧ）</w:t>
      </w:r>
      <w:r w:rsidR="00B03BD3" w:rsidRPr="007823A6">
        <w:rPr>
          <w:rFonts w:ascii="Times New Roman" w:eastAsia="標楷體" w:hAnsi="Times New Roman"/>
          <w:szCs w:val="24"/>
        </w:rPr>
        <w:t>實施學習評量應依據學生身心發展狀況，並配合核心素養具體內涵，遵循測驗評量之教育專業。從多元評量過程中，使學生</w:t>
      </w:r>
      <w:r w:rsidR="00CE56B1">
        <w:rPr>
          <w:rFonts w:ascii="Times New Roman" w:eastAsia="標楷體" w:hAnsi="Times New Roman"/>
          <w:szCs w:val="24"/>
        </w:rPr>
        <w:t>了解</w:t>
      </w:r>
      <w:r w:rsidR="00B03BD3" w:rsidRPr="007823A6">
        <w:rPr>
          <w:rFonts w:ascii="Times New Roman" w:eastAsia="標楷體" w:hAnsi="Times New Roman"/>
          <w:szCs w:val="24"/>
        </w:rPr>
        <w:t>分數並非唯一的學習成就指標，才能獲得探究的樂趣與養成求真求實的工作精神，培養出注重科學的態度，以促進學生成為自發主動的學習者。</w:t>
      </w:r>
    </w:p>
    <w:p w14:paraId="6B72CB96" w14:textId="77777777"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（二）</w:t>
      </w:r>
      <w:r w:rsidR="001529C0" w:rsidRPr="007823A6">
        <w:rPr>
          <w:rFonts w:ascii="Times New Roman" w:eastAsia="標楷體" w:hAnsi="Times New Roman"/>
          <w:szCs w:val="24"/>
        </w:rPr>
        <w:t>教師教學時應先以適當方法診斷學生之「先備知識」，並以學生之「先備知識」及生活經驗為基礎，應用適當教學策略幫助學生進行有意義及意義內化之學習。</w:t>
      </w:r>
    </w:p>
    <w:p w14:paraId="2DF91B20" w14:textId="7FC80A90"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（三）</w:t>
      </w:r>
      <w:r w:rsidR="001529C0" w:rsidRPr="007823A6">
        <w:rPr>
          <w:rFonts w:ascii="Times New Roman" w:eastAsia="標楷體" w:hAnsi="Times New Roman"/>
          <w:szCs w:val="24"/>
        </w:rPr>
        <w:t>為</w:t>
      </w:r>
      <w:r w:rsidR="00CE56B1">
        <w:rPr>
          <w:rFonts w:ascii="Times New Roman" w:eastAsia="標楷體" w:hAnsi="Times New Roman"/>
          <w:szCs w:val="24"/>
        </w:rPr>
        <w:t>了解</w:t>
      </w:r>
      <w:r w:rsidR="001529C0" w:rsidRPr="007823A6">
        <w:rPr>
          <w:rFonts w:ascii="Times New Roman" w:eastAsia="標楷體" w:hAnsi="Times New Roman"/>
          <w:szCs w:val="24"/>
        </w:rPr>
        <w:t>學生學習狀況和成就，教師應適時進行「形成性評量」和「總結性評量」，評估學生學習成就和診斷教學得失，並加以補救及調整，俾達成預期的教學目標。即使進行紙筆評量也應兼顧學習內容與學習表現。</w:t>
      </w:r>
    </w:p>
    <w:p w14:paraId="4892682D" w14:textId="12EC0E30"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（四）</w:t>
      </w:r>
      <w:r w:rsidR="001529C0" w:rsidRPr="007823A6">
        <w:rPr>
          <w:rFonts w:ascii="Times New Roman" w:eastAsia="標楷體" w:hAnsi="Times New Roman"/>
          <w:szCs w:val="24"/>
        </w:rPr>
        <w:t>教學完畢後，教師應進行自我評量及學生學習成就評量，逐步修訂教</w:t>
      </w:r>
      <w:r w:rsidR="003D326F">
        <w:rPr>
          <w:rFonts w:ascii="Times New Roman" w:eastAsia="標楷體" w:hAnsi="Times New Roman"/>
          <w:szCs w:val="24"/>
        </w:rPr>
        <w:t>學計畫</w:t>
      </w:r>
      <w:r w:rsidR="001529C0" w:rsidRPr="007823A6">
        <w:rPr>
          <w:rFonts w:ascii="Times New Roman" w:eastAsia="標楷體" w:hAnsi="Times New Roman"/>
          <w:szCs w:val="24"/>
        </w:rPr>
        <w:t>，使</w:t>
      </w:r>
      <w:r w:rsidR="003D326F">
        <w:rPr>
          <w:rFonts w:ascii="Times New Roman" w:eastAsia="標楷體" w:hAnsi="Times New Roman"/>
          <w:szCs w:val="24"/>
        </w:rPr>
        <w:t>之</w:t>
      </w:r>
      <w:r w:rsidR="001529C0" w:rsidRPr="007823A6">
        <w:rPr>
          <w:rFonts w:ascii="Times New Roman" w:eastAsia="標楷體" w:hAnsi="Times New Roman"/>
          <w:szCs w:val="24"/>
        </w:rPr>
        <w:t>更趨完善，教學得以相長。</w:t>
      </w:r>
    </w:p>
    <w:p w14:paraId="33B3601D" w14:textId="04E90089"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（五）</w:t>
      </w:r>
      <w:r w:rsidR="001529C0" w:rsidRPr="007823A6">
        <w:rPr>
          <w:rFonts w:ascii="Times New Roman" w:eastAsia="標楷體" w:hAnsi="Times New Roman"/>
          <w:szCs w:val="24"/>
        </w:rPr>
        <w:t>學習評量應秉持真實性評量的理念，採用多元方式實施，除由教師進行考評之外，亦得輔以學生自我評鑑等方式，以</w:t>
      </w:r>
      <w:r w:rsidR="003D326F">
        <w:rPr>
          <w:rFonts w:ascii="Times New Roman" w:eastAsia="標楷體" w:hAnsi="Times New Roman"/>
          <w:szCs w:val="24"/>
        </w:rPr>
        <w:t>確認</w:t>
      </w:r>
      <w:r w:rsidR="001529C0" w:rsidRPr="007823A6">
        <w:rPr>
          <w:rFonts w:ascii="Times New Roman" w:eastAsia="標楷體" w:hAnsi="Times New Roman"/>
          <w:szCs w:val="24"/>
        </w:rPr>
        <w:t>學生是否達成學習目標，俾做為改進教學、提升教學成效之參考。</w:t>
      </w:r>
    </w:p>
    <w:p w14:paraId="037B033E" w14:textId="77777777"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（六）</w:t>
      </w:r>
      <w:r w:rsidR="00FA38F7" w:rsidRPr="007823A6">
        <w:rPr>
          <w:rFonts w:ascii="Times New Roman" w:eastAsia="標楷體" w:hAnsi="Times New Roman"/>
          <w:szCs w:val="24"/>
        </w:rPr>
        <w:t>評量應依據教材編選設定之規準、課程目標、學習目標，提供相關圖表資料供學生參考，以培養學生分析、推理之能力，達到評量的真正目的，不應一昧要求學生背誦記憶。</w:t>
      </w:r>
    </w:p>
    <w:p w14:paraId="213818AC" w14:textId="7BCEB096"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（七）</w:t>
      </w:r>
      <w:r w:rsidR="003D326F" w:rsidRPr="007823A6">
        <w:rPr>
          <w:rFonts w:ascii="Times New Roman" w:eastAsia="標楷體" w:hAnsi="Times New Roman" w:hint="eastAsia"/>
          <w:szCs w:val="24"/>
        </w:rPr>
        <w:t>評量</w:t>
      </w:r>
      <w:r w:rsidR="003D326F">
        <w:rPr>
          <w:rFonts w:ascii="Times New Roman" w:eastAsia="標楷體" w:hAnsi="Times New Roman" w:hint="eastAsia"/>
          <w:szCs w:val="24"/>
        </w:rPr>
        <w:t>時應</w:t>
      </w:r>
      <w:r w:rsidR="003D326F">
        <w:rPr>
          <w:rFonts w:ascii="Times New Roman" w:eastAsia="標楷體" w:hAnsi="Times New Roman"/>
          <w:szCs w:val="24"/>
        </w:rPr>
        <w:t>依</w:t>
      </w:r>
      <w:r w:rsidR="00FC111E" w:rsidRPr="007823A6">
        <w:rPr>
          <w:rFonts w:ascii="Times New Roman" w:eastAsia="標楷體" w:hAnsi="Times New Roman" w:hint="eastAsia"/>
          <w:szCs w:val="24"/>
        </w:rPr>
        <w:t>據評量目的與使用時機，選擇不同評量方式，兼顧總結性與歷程性之評量目的，其可運用之型式例如專題報告、成品展示、紙筆測驗、口頭報告、實驗設計，以及學習歷程檔案等多種方式。另外，課堂實作與討論等活動之觀察，可即時掌握學生的學習，</w:t>
      </w:r>
      <w:r w:rsidR="003D326F">
        <w:rPr>
          <w:rFonts w:ascii="Times New Roman" w:eastAsia="標楷體" w:hAnsi="Times New Roman"/>
          <w:szCs w:val="24"/>
        </w:rPr>
        <w:t>前述</w:t>
      </w:r>
      <w:r w:rsidR="00FC111E" w:rsidRPr="007823A6">
        <w:rPr>
          <w:rFonts w:ascii="Times New Roman" w:eastAsia="標楷體" w:hAnsi="Times New Roman" w:hint="eastAsia"/>
          <w:szCs w:val="24"/>
        </w:rPr>
        <w:t>評量方式宜交互運用，藉此</w:t>
      </w:r>
      <w:r w:rsidR="00CE56B1">
        <w:rPr>
          <w:rFonts w:ascii="Times New Roman" w:eastAsia="標楷體" w:hAnsi="Times New Roman" w:hint="eastAsia"/>
          <w:szCs w:val="24"/>
        </w:rPr>
        <w:t>了解</w:t>
      </w:r>
      <w:r w:rsidR="00FC111E" w:rsidRPr="007823A6">
        <w:rPr>
          <w:rFonts w:ascii="Times New Roman" w:eastAsia="標楷體" w:hAnsi="Times New Roman" w:hint="eastAsia"/>
          <w:szCs w:val="24"/>
        </w:rPr>
        <w:t>學生的學習情況並促進學習。</w:t>
      </w:r>
    </w:p>
    <w:p w14:paraId="00174C57" w14:textId="5517F4AE" w:rsidR="001529C0" w:rsidRPr="007823A6" w:rsidRDefault="009758DC" w:rsidP="007823A6">
      <w:pPr>
        <w:pStyle w:val="af9"/>
        <w:spacing w:line="420" w:lineRule="exact"/>
        <w:ind w:leftChars="0" w:left="708" w:hangingChars="295" w:hanging="708"/>
        <w:jc w:val="both"/>
        <w:rPr>
          <w:rFonts w:ascii="Times New Roman" w:eastAsia="標楷體" w:hAnsi="Times New Roman"/>
          <w:szCs w:val="24"/>
        </w:rPr>
      </w:pPr>
      <w:r w:rsidRPr="007823A6">
        <w:rPr>
          <w:rFonts w:ascii="Times New Roman" w:eastAsia="標楷體" w:hAnsi="Times New Roman"/>
          <w:szCs w:val="24"/>
        </w:rPr>
        <w:t>（八）</w:t>
      </w:r>
      <w:r w:rsidR="00FC111E" w:rsidRPr="007823A6">
        <w:rPr>
          <w:rFonts w:ascii="Times New Roman" w:eastAsia="標楷體" w:hAnsi="Times New Roman" w:hint="eastAsia"/>
          <w:szCs w:val="24"/>
        </w:rPr>
        <w:t>為提升學生對於科學文本之閱讀、口語與文字表達能力，建議以科學報告之撰寫及口頭表達，做為高層次能力之總結性評量方法，每學年至少實施</w:t>
      </w:r>
      <w:r w:rsidR="003D326F">
        <w:rPr>
          <w:rFonts w:ascii="Times New Roman" w:eastAsia="標楷體" w:hAnsi="Times New Roman"/>
          <w:szCs w:val="24"/>
        </w:rPr>
        <w:t>1</w:t>
      </w:r>
      <w:r w:rsidR="00FC111E" w:rsidRPr="007823A6">
        <w:rPr>
          <w:rFonts w:ascii="Times New Roman" w:eastAsia="標楷體" w:hAnsi="Times New Roman" w:hint="eastAsia"/>
          <w:szCs w:val="24"/>
        </w:rPr>
        <w:t>次。</w:t>
      </w:r>
    </w:p>
    <w:p w14:paraId="18D84E85" w14:textId="4CD7546D" w:rsidR="009758DC" w:rsidRPr="00531759" w:rsidRDefault="00FC111E" w:rsidP="007823A6">
      <w:pPr>
        <w:pStyle w:val="af9"/>
        <w:spacing w:line="420" w:lineRule="exact"/>
        <w:ind w:leftChars="0" w:left="708" w:hangingChars="295" w:hanging="708"/>
        <w:jc w:val="both"/>
        <w:rPr>
          <w:rFonts w:eastAsia="標楷體"/>
          <w:b/>
          <w:bCs/>
          <w:sz w:val="28"/>
          <w:szCs w:val="28"/>
        </w:rPr>
      </w:pPr>
      <w:r w:rsidRPr="007823A6">
        <w:rPr>
          <w:rFonts w:ascii="Times New Roman" w:eastAsia="標楷體" w:hAnsi="Times New Roman" w:hint="eastAsia"/>
          <w:szCs w:val="24"/>
        </w:rPr>
        <w:t>（九）</w:t>
      </w:r>
      <w:r w:rsidRPr="007823A6">
        <w:rPr>
          <w:rFonts w:ascii="Times New Roman" w:eastAsia="標楷體" w:hAnsi="Times New Roman"/>
          <w:szCs w:val="24"/>
        </w:rPr>
        <w:t>實作評量可應用於學習活動中，特別是自然科學探究與實作課程，主要目的在於</w:t>
      </w:r>
      <w:r w:rsidR="00CE56B1">
        <w:rPr>
          <w:rFonts w:ascii="Times New Roman" w:eastAsia="標楷體" w:hAnsi="Times New Roman"/>
          <w:szCs w:val="24"/>
        </w:rPr>
        <w:t>了解</w:t>
      </w:r>
      <w:r w:rsidRPr="007823A6">
        <w:rPr>
          <w:rFonts w:ascii="Times New Roman" w:eastAsia="標楷體" w:hAnsi="Times New Roman"/>
          <w:szCs w:val="24"/>
        </w:rPr>
        <w:t>學生學習實況，以做為改進教學、促進學習的參考。評量應具有引發學生反省思考之功能</w:t>
      </w:r>
      <w:r w:rsidR="003D326F">
        <w:rPr>
          <w:rFonts w:ascii="Times New Roman" w:eastAsia="標楷體" w:hAnsi="Times New Roman"/>
          <w:szCs w:val="24"/>
        </w:rPr>
        <w:t>，</w:t>
      </w:r>
      <w:r w:rsidRPr="007823A6">
        <w:rPr>
          <w:rFonts w:ascii="Times New Roman" w:eastAsia="標楷體" w:hAnsi="Times New Roman"/>
          <w:szCs w:val="24"/>
        </w:rPr>
        <w:t>導引學生能珍惜自我心智的成長、持平的面對自己的學習成就、察覺自己學習方式之優缺點。評量應具有敦促與鼓勵的效果，使學生相信在經過個人努力或更加專注後，個人能獲得更好的學習成效。</w:t>
      </w:r>
    </w:p>
    <w:bookmarkEnd w:id="22"/>
    <w:p w14:paraId="3D48FE8A" w14:textId="77777777" w:rsidR="007823A6" w:rsidRDefault="007823A6" w:rsidP="00F85179">
      <w:pPr>
        <w:pStyle w:val="af9"/>
        <w:tabs>
          <w:tab w:val="left" w:pos="567"/>
        </w:tabs>
        <w:spacing w:beforeLines="20" w:before="72" w:afterLines="20" w:after="72" w:line="420" w:lineRule="exact"/>
        <w:ind w:leftChars="0" w:left="0"/>
        <w:outlineLvl w:val="0"/>
        <w:rPr>
          <w:rFonts w:eastAsia="標楷體"/>
          <w:b/>
          <w:bCs/>
          <w:sz w:val="28"/>
          <w:szCs w:val="28"/>
        </w:rPr>
        <w:sectPr w:rsidR="007823A6" w:rsidSect="00230DA3">
          <w:pgSz w:w="11906" w:h="16838"/>
          <w:pgMar w:top="1134" w:right="1134" w:bottom="1134" w:left="1134" w:header="851" w:footer="850" w:gutter="0"/>
          <w:cols w:space="425"/>
          <w:docGrid w:type="lines" w:linePitch="360"/>
        </w:sectPr>
      </w:pPr>
    </w:p>
    <w:p w14:paraId="3459BA6F" w14:textId="77777777" w:rsidR="00531759" w:rsidRPr="00531759" w:rsidRDefault="00531759" w:rsidP="00F85179">
      <w:pPr>
        <w:pStyle w:val="af9"/>
        <w:tabs>
          <w:tab w:val="left" w:pos="567"/>
        </w:tabs>
        <w:spacing w:beforeLines="20" w:before="72" w:afterLines="20" w:after="72" w:line="420" w:lineRule="exact"/>
        <w:ind w:leftChars="0" w:left="0"/>
        <w:outlineLvl w:val="0"/>
        <w:rPr>
          <w:rFonts w:eastAsia="標楷體"/>
          <w:b/>
          <w:bCs/>
          <w:sz w:val="28"/>
          <w:szCs w:val="28"/>
        </w:rPr>
      </w:pPr>
      <w:bookmarkStart w:id="35" w:name="_Toc492906074"/>
      <w:r w:rsidRPr="00531759">
        <w:rPr>
          <w:rFonts w:eastAsia="標楷體"/>
          <w:b/>
          <w:bCs/>
          <w:sz w:val="28"/>
          <w:szCs w:val="28"/>
        </w:rPr>
        <w:lastRenderedPageBreak/>
        <w:t>柒、</w:t>
      </w:r>
      <w:r w:rsidRPr="00F85179">
        <w:rPr>
          <w:rFonts w:ascii="標楷體" w:eastAsia="標楷體" w:hAnsi="標楷體"/>
          <w:b/>
          <w:kern w:val="0"/>
          <w:sz w:val="28"/>
          <w:szCs w:val="28"/>
        </w:rPr>
        <w:t>附錄</w:t>
      </w:r>
      <w:bookmarkEnd w:id="35"/>
    </w:p>
    <w:p w14:paraId="715214D4" w14:textId="77777777" w:rsidR="001B1DFF" w:rsidRPr="001847CD" w:rsidRDefault="00531759" w:rsidP="001B1DFF">
      <w:pPr>
        <w:tabs>
          <w:tab w:val="left" w:pos="709"/>
        </w:tabs>
        <w:spacing w:line="420" w:lineRule="exact"/>
        <w:jc w:val="both"/>
        <w:outlineLvl w:val="1"/>
        <w:rPr>
          <w:rFonts w:eastAsia="標楷體"/>
          <w:b/>
          <w:kern w:val="0"/>
        </w:rPr>
      </w:pPr>
      <w:bookmarkStart w:id="36" w:name="_Toc492906075"/>
      <w:r w:rsidRPr="007823A6">
        <w:rPr>
          <w:rFonts w:eastAsia="標楷體"/>
          <w:b/>
          <w:bCs/>
        </w:rPr>
        <w:t>附錄一</w:t>
      </w:r>
      <w:r w:rsidR="007823A6">
        <w:rPr>
          <w:rFonts w:eastAsia="標楷體"/>
          <w:b/>
          <w:bCs/>
        </w:rPr>
        <w:t>：</w:t>
      </w:r>
      <w:r w:rsidRPr="007823A6">
        <w:rPr>
          <w:rFonts w:eastAsia="標楷體"/>
          <w:b/>
          <w:bCs/>
        </w:rPr>
        <w:t>自然科學領域</w:t>
      </w:r>
      <w:r w:rsidR="001B1DFF" w:rsidRPr="001847CD">
        <w:rPr>
          <w:rFonts w:eastAsia="標楷體"/>
          <w:b/>
          <w:kern w:val="0"/>
        </w:rPr>
        <w:t>學習重點與核心素養呼應表參考示例</w:t>
      </w:r>
      <w:bookmarkEnd w:id="36"/>
    </w:p>
    <w:p w14:paraId="74F6076B" w14:textId="77777777" w:rsidR="00531759" w:rsidRPr="0097176B" w:rsidRDefault="00531759" w:rsidP="0097176B">
      <w:pPr>
        <w:pStyle w:val="af9"/>
        <w:spacing w:afterLines="20" w:after="72" w:line="420" w:lineRule="exact"/>
        <w:ind w:leftChars="0" w:left="709" w:hangingChars="295" w:hanging="709"/>
        <w:jc w:val="both"/>
        <w:rPr>
          <w:rFonts w:ascii="Times New Roman" w:eastAsia="標楷體" w:hAnsi="Times New Roman"/>
          <w:b/>
          <w:szCs w:val="24"/>
        </w:rPr>
      </w:pPr>
      <w:r w:rsidRPr="001B1DFF">
        <w:rPr>
          <w:rFonts w:ascii="Times New Roman" w:eastAsia="標楷體" w:hAnsi="Times New Roman"/>
          <w:b/>
          <w:szCs w:val="24"/>
        </w:rPr>
        <w:t>ㄧ</w:t>
      </w:r>
      <w:r w:rsidR="0097176B">
        <w:rPr>
          <w:rFonts w:ascii="Times New Roman" w:eastAsia="標楷體" w:hAnsi="Times New Roman"/>
          <w:b/>
          <w:szCs w:val="24"/>
        </w:rPr>
        <w:t>、</w:t>
      </w:r>
      <w:r w:rsidRPr="0097176B">
        <w:rPr>
          <w:rFonts w:ascii="Times New Roman" w:eastAsia="標楷體" w:hAnsi="Times New Roman"/>
          <w:b/>
          <w:szCs w:val="24"/>
        </w:rPr>
        <w:t>國民小學教育階段</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56"/>
        <w:gridCol w:w="3969"/>
        <w:gridCol w:w="2551"/>
      </w:tblGrid>
      <w:tr w:rsidR="00531759" w:rsidRPr="00531759" w14:paraId="7065E6CD" w14:textId="77777777" w:rsidTr="00186BC4">
        <w:trPr>
          <w:tblHeader/>
        </w:trPr>
        <w:tc>
          <w:tcPr>
            <w:tcW w:w="7225" w:type="dxa"/>
            <w:gridSpan w:val="2"/>
            <w:tcBorders>
              <w:top w:val="single" w:sz="4" w:space="0" w:color="auto"/>
              <w:left w:val="single" w:sz="4" w:space="0" w:color="auto"/>
              <w:bottom w:val="single" w:sz="4" w:space="0" w:color="auto"/>
              <w:right w:val="single" w:sz="4" w:space="0" w:color="auto"/>
            </w:tcBorders>
            <w:shd w:val="clear" w:color="auto" w:fill="D9D9D9"/>
          </w:tcPr>
          <w:p w14:paraId="1D877E32" w14:textId="77777777" w:rsidR="00531759" w:rsidRPr="00531759" w:rsidRDefault="00531759" w:rsidP="00186BC4">
            <w:pPr>
              <w:tabs>
                <w:tab w:val="left" w:pos="3124"/>
              </w:tabs>
              <w:adjustRightInd w:val="0"/>
              <w:snapToGrid w:val="0"/>
              <w:jc w:val="center"/>
              <w:rPr>
                <w:rFonts w:eastAsia="標楷體"/>
                <w:b/>
                <w:bCs/>
              </w:rPr>
            </w:pPr>
            <w:r w:rsidRPr="00531759">
              <w:rPr>
                <w:rFonts w:eastAsia="標楷體"/>
                <w:b/>
                <w:bCs/>
              </w:rPr>
              <w:t xml:space="preserve"> </w:t>
            </w:r>
            <w:r w:rsidRPr="00531759">
              <w:rPr>
                <w:rFonts w:eastAsia="標楷體"/>
                <w:b/>
                <w:bCs/>
              </w:rPr>
              <w:t>自然科學領域學習重點</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D9D9D9"/>
          </w:tcPr>
          <w:p w14:paraId="72011469" w14:textId="77777777" w:rsidR="00531759" w:rsidRPr="00531759" w:rsidRDefault="00531759" w:rsidP="00186BC4">
            <w:pPr>
              <w:snapToGrid w:val="0"/>
              <w:jc w:val="center"/>
              <w:rPr>
                <w:rFonts w:eastAsia="標楷體"/>
                <w:b/>
                <w:bCs/>
              </w:rPr>
            </w:pPr>
            <w:r w:rsidRPr="00531759">
              <w:rPr>
                <w:rFonts w:eastAsia="標楷體"/>
                <w:b/>
                <w:bCs/>
              </w:rPr>
              <w:t>自然科學領域</w:t>
            </w:r>
          </w:p>
          <w:p w14:paraId="2E78EE97" w14:textId="77777777" w:rsidR="00531759" w:rsidRPr="00531759" w:rsidRDefault="00531759" w:rsidP="00186BC4">
            <w:pPr>
              <w:snapToGrid w:val="0"/>
              <w:jc w:val="center"/>
              <w:rPr>
                <w:rFonts w:eastAsia="標楷體"/>
              </w:rPr>
            </w:pPr>
            <w:r w:rsidRPr="00531759">
              <w:rPr>
                <w:rFonts w:eastAsia="標楷體"/>
                <w:b/>
                <w:bCs/>
              </w:rPr>
              <w:t>核心素養</w:t>
            </w:r>
          </w:p>
        </w:tc>
      </w:tr>
      <w:tr w:rsidR="00531759" w:rsidRPr="00531759" w14:paraId="78433517" w14:textId="77777777" w:rsidTr="00186BC4">
        <w:trPr>
          <w:tblHeader/>
        </w:trPr>
        <w:tc>
          <w:tcPr>
            <w:tcW w:w="3256" w:type="dxa"/>
            <w:tcBorders>
              <w:top w:val="single" w:sz="4" w:space="0" w:color="auto"/>
              <w:left w:val="single" w:sz="4" w:space="0" w:color="auto"/>
              <w:bottom w:val="single" w:sz="4" w:space="0" w:color="auto"/>
              <w:right w:val="single" w:sz="4" w:space="0" w:color="auto"/>
            </w:tcBorders>
            <w:shd w:val="clear" w:color="auto" w:fill="D9D9D9"/>
            <w:vAlign w:val="center"/>
          </w:tcPr>
          <w:p w14:paraId="10543F69" w14:textId="77777777" w:rsidR="00531759" w:rsidRPr="00531759" w:rsidRDefault="00531759" w:rsidP="00186BC4">
            <w:pPr>
              <w:tabs>
                <w:tab w:val="left" w:pos="3124"/>
              </w:tabs>
              <w:adjustRightInd w:val="0"/>
              <w:snapToGrid w:val="0"/>
              <w:jc w:val="center"/>
              <w:rPr>
                <w:rFonts w:eastAsia="標楷體"/>
                <w:b/>
                <w:bCs/>
              </w:rPr>
            </w:pPr>
            <w:r w:rsidRPr="00531759">
              <w:rPr>
                <w:rFonts w:eastAsia="標楷體"/>
                <w:b/>
                <w:bCs/>
              </w:rPr>
              <w:t>學習表現</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0B115938" w14:textId="77777777" w:rsidR="00531759" w:rsidRPr="00531759" w:rsidRDefault="00531759" w:rsidP="00186BC4">
            <w:pPr>
              <w:tabs>
                <w:tab w:val="left" w:pos="3124"/>
              </w:tabs>
              <w:adjustRightInd w:val="0"/>
              <w:snapToGrid w:val="0"/>
              <w:jc w:val="center"/>
              <w:rPr>
                <w:rFonts w:eastAsia="標楷體"/>
                <w:b/>
                <w:bCs/>
              </w:rPr>
            </w:pPr>
            <w:r w:rsidRPr="00531759">
              <w:rPr>
                <w:rFonts w:eastAsia="標楷體"/>
                <w:b/>
                <w:bCs/>
              </w:rPr>
              <w:t>學習內容</w:t>
            </w:r>
          </w:p>
        </w:tc>
        <w:tc>
          <w:tcPr>
            <w:tcW w:w="2551" w:type="dxa"/>
            <w:vMerge/>
            <w:tcBorders>
              <w:top w:val="single" w:sz="4" w:space="0" w:color="auto"/>
              <w:left w:val="single" w:sz="4" w:space="0" w:color="auto"/>
              <w:bottom w:val="single" w:sz="4" w:space="0" w:color="auto"/>
              <w:right w:val="single" w:sz="4" w:space="0" w:color="auto"/>
            </w:tcBorders>
            <w:shd w:val="clear" w:color="auto" w:fill="D9D9D9"/>
          </w:tcPr>
          <w:p w14:paraId="3398640E" w14:textId="77777777" w:rsidR="00531759" w:rsidRPr="00531759" w:rsidRDefault="00531759" w:rsidP="00186BC4">
            <w:pPr>
              <w:snapToGrid w:val="0"/>
              <w:rPr>
                <w:rFonts w:eastAsia="標楷體"/>
              </w:rPr>
            </w:pPr>
          </w:p>
        </w:tc>
      </w:tr>
      <w:tr w:rsidR="00531759" w:rsidRPr="00531759" w14:paraId="42FD3A54" w14:textId="77777777" w:rsidTr="00186BC4">
        <w:tc>
          <w:tcPr>
            <w:tcW w:w="3256" w:type="dxa"/>
            <w:tcBorders>
              <w:top w:val="single" w:sz="4" w:space="0" w:color="auto"/>
              <w:left w:val="single" w:sz="4" w:space="0" w:color="auto"/>
              <w:bottom w:val="single" w:sz="4" w:space="0" w:color="auto"/>
              <w:right w:val="single" w:sz="4" w:space="0" w:color="auto"/>
            </w:tcBorders>
          </w:tcPr>
          <w:p w14:paraId="4558A28D" w14:textId="77777777" w:rsidR="00531759" w:rsidRPr="00531759" w:rsidRDefault="00531759" w:rsidP="00186BC4">
            <w:pPr>
              <w:snapToGrid w:val="0"/>
              <w:rPr>
                <w:rFonts w:eastAsia="標楷體"/>
              </w:rPr>
            </w:pPr>
            <w:r w:rsidRPr="007A628D">
              <w:rPr>
                <w:rFonts w:eastAsia="標楷體"/>
              </w:rPr>
              <w:t>ti</w:t>
            </w:r>
            <w:r w:rsidRPr="00531759">
              <w:rPr>
                <w:rFonts w:eastAsia="標楷體"/>
              </w:rPr>
              <w:t>-</w:t>
            </w:r>
            <w:r w:rsidRPr="00531759">
              <w:rPr>
                <w:rFonts w:ascii="新細明體" w:hAnsi="新細明體" w:cs="新細明體" w:hint="eastAsia"/>
              </w:rPr>
              <w:t>Ⅱ</w:t>
            </w:r>
            <w:r w:rsidRPr="00531759">
              <w:rPr>
                <w:rFonts w:eastAsia="標楷體"/>
              </w:rPr>
              <w:t>-1</w:t>
            </w:r>
          </w:p>
          <w:p w14:paraId="7460C3FA" w14:textId="77777777" w:rsidR="00531759" w:rsidRDefault="00531759" w:rsidP="00186BC4">
            <w:pPr>
              <w:snapToGrid w:val="0"/>
              <w:rPr>
                <w:rFonts w:eastAsia="標楷體"/>
              </w:rPr>
            </w:pPr>
            <w:r w:rsidRPr="00531759">
              <w:rPr>
                <w:rFonts w:eastAsia="標楷體"/>
              </w:rPr>
              <w:t>能在指導下觀察日常生活現象的規律性，並運用想像力與好奇心，了解及描述自然環境的現象。</w:t>
            </w:r>
          </w:p>
          <w:p w14:paraId="3F4B35F9" w14:textId="77777777" w:rsidR="007972EA" w:rsidRPr="00531759" w:rsidRDefault="007972EA" w:rsidP="00186BC4">
            <w:pPr>
              <w:snapToGrid w:val="0"/>
              <w:rPr>
                <w:rFonts w:eastAsia="標楷體"/>
              </w:rPr>
            </w:pPr>
          </w:p>
          <w:p w14:paraId="43625784" w14:textId="77777777" w:rsidR="00531759" w:rsidRPr="00531759" w:rsidRDefault="00531759" w:rsidP="00186BC4">
            <w:pPr>
              <w:snapToGrid w:val="0"/>
              <w:rPr>
                <w:rFonts w:eastAsia="標楷體"/>
              </w:rPr>
            </w:pPr>
            <w:r w:rsidRPr="007A628D">
              <w:rPr>
                <w:rFonts w:eastAsia="標楷體"/>
              </w:rPr>
              <w:t>ah</w:t>
            </w:r>
            <w:r w:rsidRPr="00531759">
              <w:rPr>
                <w:rFonts w:eastAsia="標楷體"/>
              </w:rPr>
              <w:t>-</w:t>
            </w:r>
            <w:r w:rsidRPr="00531759">
              <w:rPr>
                <w:rFonts w:ascii="新細明體" w:hAnsi="新細明體" w:cs="新細明體" w:hint="eastAsia"/>
              </w:rPr>
              <w:t>Ⅱ</w:t>
            </w:r>
            <w:r w:rsidRPr="00531759">
              <w:rPr>
                <w:rFonts w:eastAsia="標楷體"/>
              </w:rPr>
              <w:t>-1</w:t>
            </w:r>
          </w:p>
          <w:p w14:paraId="2EC4366D" w14:textId="43596646" w:rsidR="00531759" w:rsidRPr="00531759" w:rsidRDefault="00531759" w:rsidP="00186BC4">
            <w:pPr>
              <w:snapToGrid w:val="0"/>
              <w:rPr>
                <w:rFonts w:eastAsia="標楷體"/>
              </w:rPr>
            </w:pPr>
            <w:r w:rsidRPr="00531759">
              <w:rPr>
                <w:rFonts w:eastAsia="標楷體"/>
              </w:rPr>
              <w:t>透過各種感官</w:t>
            </w:r>
            <w:r w:rsidR="00CE56B1">
              <w:rPr>
                <w:rFonts w:eastAsia="標楷體"/>
              </w:rPr>
              <w:t>了解</w:t>
            </w:r>
            <w:r w:rsidRPr="00531759">
              <w:rPr>
                <w:rFonts w:eastAsia="標楷體"/>
              </w:rPr>
              <w:t>生活週遭事物的屬性。</w:t>
            </w:r>
          </w:p>
          <w:p w14:paraId="3868B469" w14:textId="77777777" w:rsidR="00531759" w:rsidRPr="00531759" w:rsidRDefault="00531759" w:rsidP="00186BC4">
            <w:pPr>
              <w:snapToGrid w:val="0"/>
              <w:rPr>
                <w:rFonts w:eastAsia="標楷體"/>
              </w:rPr>
            </w:pPr>
          </w:p>
          <w:p w14:paraId="23DDFE8E" w14:textId="77777777" w:rsidR="00531759" w:rsidRPr="00531759" w:rsidRDefault="00531759" w:rsidP="00186BC4">
            <w:pPr>
              <w:snapToGrid w:val="0"/>
              <w:rPr>
                <w:rFonts w:eastAsia="標楷體"/>
              </w:rPr>
            </w:pPr>
            <w:r w:rsidRPr="007A628D">
              <w:rPr>
                <w:rFonts w:eastAsia="標楷體"/>
              </w:rPr>
              <w:t>ai</w:t>
            </w:r>
            <w:r w:rsidRPr="00531759">
              <w:rPr>
                <w:rFonts w:eastAsia="標楷體"/>
              </w:rPr>
              <w:t>-</w:t>
            </w:r>
            <w:r w:rsidRPr="00531759">
              <w:rPr>
                <w:rFonts w:ascii="新細明體" w:hAnsi="新細明體" w:cs="新細明體" w:hint="eastAsia"/>
              </w:rPr>
              <w:t>Ⅲ</w:t>
            </w:r>
            <w:r w:rsidRPr="00531759">
              <w:rPr>
                <w:rFonts w:eastAsia="標楷體"/>
              </w:rPr>
              <w:t>-1</w:t>
            </w:r>
          </w:p>
          <w:p w14:paraId="167B6255" w14:textId="57B567F7" w:rsidR="00531759" w:rsidRPr="00531759" w:rsidRDefault="00531759" w:rsidP="00186BC4">
            <w:pPr>
              <w:snapToGrid w:val="0"/>
              <w:rPr>
                <w:rFonts w:eastAsia="標楷體"/>
              </w:rPr>
            </w:pPr>
            <w:r w:rsidRPr="00531759">
              <w:rPr>
                <w:rFonts w:eastAsia="標楷體"/>
              </w:rPr>
              <w:t>透過科學探索</w:t>
            </w:r>
            <w:r w:rsidR="00CE56B1">
              <w:rPr>
                <w:rFonts w:eastAsia="標楷體"/>
              </w:rPr>
              <w:t>了解</w:t>
            </w:r>
            <w:r w:rsidRPr="00531759">
              <w:rPr>
                <w:rFonts w:eastAsia="標楷體"/>
              </w:rPr>
              <w:t>現象發生的原因或機制，滿足好奇心。</w:t>
            </w:r>
          </w:p>
        </w:tc>
        <w:tc>
          <w:tcPr>
            <w:tcW w:w="3969" w:type="dxa"/>
            <w:tcBorders>
              <w:top w:val="single" w:sz="4" w:space="0" w:color="auto"/>
              <w:left w:val="single" w:sz="4" w:space="0" w:color="auto"/>
              <w:right w:val="single" w:sz="4" w:space="0" w:color="auto"/>
            </w:tcBorders>
          </w:tcPr>
          <w:p w14:paraId="16781B11" w14:textId="77777777" w:rsidR="00324799" w:rsidRDefault="00D247BA" w:rsidP="00324799">
            <w:pPr>
              <w:snapToGrid w:val="0"/>
              <w:rPr>
                <w:rFonts w:eastAsia="標楷體"/>
              </w:rPr>
            </w:pPr>
            <w:r w:rsidRPr="00324799">
              <w:rPr>
                <w:rFonts w:eastAsia="標楷體"/>
              </w:rPr>
              <w:t>INe-</w:t>
            </w:r>
            <w:r w:rsidRPr="00324799">
              <w:rPr>
                <w:rFonts w:ascii="新細明體" w:hAnsi="新細明體" w:cs="新細明體" w:hint="eastAsia"/>
              </w:rPr>
              <w:t>Ⅱ</w:t>
            </w:r>
            <w:r w:rsidRPr="00324799">
              <w:rPr>
                <w:rFonts w:eastAsia="標楷體"/>
              </w:rPr>
              <w:t>-4</w:t>
            </w:r>
          </w:p>
          <w:p w14:paraId="18B319E5" w14:textId="77777777" w:rsidR="00531759" w:rsidRPr="00531759" w:rsidRDefault="00531759" w:rsidP="00324799">
            <w:pPr>
              <w:snapToGrid w:val="0"/>
              <w:rPr>
                <w:rFonts w:eastAsia="標楷體"/>
              </w:rPr>
            </w:pPr>
            <w:r w:rsidRPr="00531759">
              <w:rPr>
                <w:rFonts w:eastAsia="標楷體"/>
              </w:rPr>
              <w:t>常見食物的酸鹼性可利用氣味、觸覺、味覺簡單區分，花卉、菜葉會因接觸酸鹼的環境而改變顏色。</w:t>
            </w:r>
          </w:p>
          <w:p w14:paraId="29F51AF1" w14:textId="77777777" w:rsidR="00324799" w:rsidRDefault="00D247BA" w:rsidP="00324799">
            <w:pPr>
              <w:snapToGrid w:val="0"/>
              <w:rPr>
                <w:rFonts w:eastAsia="標楷體"/>
                <w:kern w:val="0"/>
              </w:rPr>
            </w:pPr>
            <w:r w:rsidRPr="00324799">
              <w:rPr>
                <w:rFonts w:eastAsia="標楷體"/>
                <w:kern w:val="0"/>
              </w:rPr>
              <w:t>INc-</w:t>
            </w:r>
            <w:r w:rsidRPr="00324799">
              <w:rPr>
                <w:rFonts w:eastAsia="標楷體" w:hint="eastAsia"/>
                <w:kern w:val="0"/>
              </w:rPr>
              <w:t>Ⅱ</w:t>
            </w:r>
            <w:r w:rsidRPr="00324799">
              <w:rPr>
                <w:rFonts w:eastAsia="標楷體"/>
                <w:kern w:val="0"/>
              </w:rPr>
              <w:t>-6</w:t>
            </w:r>
          </w:p>
          <w:p w14:paraId="3B176498" w14:textId="77777777" w:rsidR="00D247BA" w:rsidRPr="00D247BA" w:rsidRDefault="00D247BA" w:rsidP="00324799">
            <w:pPr>
              <w:snapToGrid w:val="0"/>
              <w:rPr>
                <w:rFonts w:eastAsia="標楷體"/>
                <w:kern w:val="0"/>
              </w:rPr>
            </w:pPr>
            <w:r w:rsidRPr="00324799">
              <w:rPr>
                <w:rFonts w:eastAsia="標楷體"/>
                <w:kern w:val="0"/>
                <w:lang w:val="zh-TW"/>
              </w:rPr>
              <w:t>水有三態變化及毛細現象</w:t>
            </w:r>
            <w:r w:rsidRPr="00D247BA">
              <w:rPr>
                <w:rFonts w:eastAsia="標楷體"/>
                <w:kern w:val="0"/>
                <w:lang w:val="zh-TW"/>
              </w:rPr>
              <w:t>。</w:t>
            </w:r>
          </w:p>
          <w:p w14:paraId="0B7AFB48" w14:textId="77777777" w:rsidR="00324799" w:rsidRDefault="00D247BA" w:rsidP="00324799">
            <w:pPr>
              <w:snapToGrid w:val="0"/>
              <w:rPr>
                <w:rFonts w:eastAsia="標楷體"/>
                <w:bCs/>
                <w:kern w:val="0"/>
              </w:rPr>
            </w:pPr>
            <w:r w:rsidRPr="00D247BA">
              <w:rPr>
                <w:rFonts w:eastAsia="標楷體"/>
                <w:bCs/>
                <w:kern w:val="0"/>
              </w:rPr>
              <w:t>I</w:t>
            </w:r>
            <w:r w:rsidR="00E45599">
              <w:rPr>
                <w:rFonts w:eastAsia="標楷體" w:hint="eastAsia"/>
                <w:bCs/>
                <w:kern w:val="0"/>
              </w:rPr>
              <w:t>N</w:t>
            </w:r>
            <w:r w:rsidRPr="00D247BA">
              <w:rPr>
                <w:rFonts w:eastAsia="標楷體"/>
                <w:bCs/>
                <w:kern w:val="0"/>
              </w:rPr>
              <w:t>c-</w:t>
            </w:r>
            <w:r w:rsidRPr="00D247BA">
              <w:rPr>
                <w:rFonts w:eastAsia="標楷體" w:hint="eastAsia"/>
                <w:bCs/>
                <w:kern w:val="0"/>
              </w:rPr>
              <w:t>Ⅱ</w:t>
            </w:r>
            <w:r w:rsidRPr="00D247BA">
              <w:rPr>
                <w:rFonts w:eastAsia="標楷體"/>
                <w:bCs/>
                <w:kern w:val="0"/>
              </w:rPr>
              <w:t>-10 </w:t>
            </w:r>
          </w:p>
          <w:p w14:paraId="0806A764" w14:textId="77777777" w:rsidR="00531759" w:rsidRPr="00531759" w:rsidRDefault="00D247BA" w:rsidP="00324799">
            <w:pPr>
              <w:snapToGrid w:val="0"/>
              <w:rPr>
                <w:rFonts w:eastAsia="標楷體"/>
                <w:kern w:val="0"/>
              </w:rPr>
            </w:pPr>
            <w:r w:rsidRPr="00D247BA">
              <w:rPr>
                <w:rFonts w:eastAsia="標楷體" w:hint="eastAsia"/>
                <w:bCs/>
                <w:kern w:val="0"/>
              </w:rPr>
              <w:t>天空中天體有東升西落的現象，月亮有盈虧的變化，星星則是有些亮有些暗。</w:t>
            </w:r>
          </w:p>
          <w:p w14:paraId="02505D95" w14:textId="77777777" w:rsidR="00324799" w:rsidRDefault="00D247BA" w:rsidP="00324799">
            <w:pPr>
              <w:snapToGrid w:val="0"/>
              <w:rPr>
                <w:rFonts w:eastAsia="標楷體"/>
              </w:rPr>
            </w:pPr>
            <w:r w:rsidRPr="00D247BA">
              <w:rPr>
                <w:rFonts w:eastAsia="標楷體"/>
              </w:rPr>
              <w:t>INb-</w:t>
            </w:r>
            <w:r w:rsidRPr="00D247BA">
              <w:rPr>
                <w:rFonts w:eastAsia="標楷體" w:hint="eastAsia"/>
              </w:rPr>
              <w:t>Ⅲ</w:t>
            </w:r>
            <w:r w:rsidRPr="00D247BA">
              <w:rPr>
                <w:rFonts w:eastAsia="標楷體"/>
              </w:rPr>
              <w:t>-6</w:t>
            </w:r>
          </w:p>
          <w:p w14:paraId="6022BDB9" w14:textId="77777777" w:rsidR="00D247BA" w:rsidRPr="00D247BA" w:rsidRDefault="00D247BA" w:rsidP="00324799">
            <w:pPr>
              <w:snapToGrid w:val="0"/>
              <w:rPr>
                <w:rFonts w:eastAsia="標楷體"/>
              </w:rPr>
            </w:pPr>
            <w:r w:rsidRPr="00D247BA">
              <w:rPr>
                <w:rFonts w:eastAsia="標楷體"/>
              </w:rPr>
              <w:t>動物的形態特徵與行為相關，動物身體的構造不同有不同的運動方式。</w:t>
            </w:r>
          </w:p>
          <w:p w14:paraId="2FD53C93" w14:textId="77777777" w:rsidR="00324799" w:rsidRDefault="00E45599" w:rsidP="00E45599">
            <w:pPr>
              <w:snapToGrid w:val="0"/>
              <w:rPr>
                <w:rFonts w:eastAsia="標楷體"/>
              </w:rPr>
            </w:pPr>
            <w:r w:rsidRPr="00324799">
              <w:rPr>
                <w:rFonts w:eastAsia="標楷體"/>
              </w:rPr>
              <w:t>INb-</w:t>
            </w:r>
            <w:r w:rsidRPr="00324799">
              <w:rPr>
                <w:rFonts w:eastAsia="標楷體" w:hint="eastAsia"/>
              </w:rPr>
              <w:t>Ⅲ</w:t>
            </w:r>
            <w:r w:rsidRPr="00324799">
              <w:rPr>
                <w:rFonts w:eastAsia="標楷體"/>
              </w:rPr>
              <w:t>-7</w:t>
            </w:r>
          </w:p>
          <w:p w14:paraId="2281A022" w14:textId="77777777" w:rsidR="00531759" w:rsidRPr="00E45599" w:rsidRDefault="00E45599" w:rsidP="00E45599">
            <w:pPr>
              <w:snapToGrid w:val="0"/>
              <w:rPr>
                <w:rFonts w:eastAsia="標楷體"/>
                <w:kern w:val="0"/>
              </w:rPr>
            </w:pPr>
            <w:r w:rsidRPr="00324799">
              <w:rPr>
                <w:rFonts w:eastAsia="標楷體"/>
              </w:rPr>
              <w:t>植物各部位的構造和所具有的功能有關，有些植物產生特化的構造以適應環境。</w:t>
            </w:r>
          </w:p>
        </w:tc>
        <w:tc>
          <w:tcPr>
            <w:tcW w:w="2551" w:type="dxa"/>
            <w:tcBorders>
              <w:top w:val="single" w:sz="4" w:space="0" w:color="auto"/>
              <w:left w:val="single" w:sz="4" w:space="0" w:color="auto"/>
              <w:bottom w:val="single" w:sz="4" w:space="0" w:color="auto"/>
              <w:right w:val="single" w:sz="4" w:space="0" w:color="auto"/>
            </w:tcBorders>
          </w:tcPr>
          <w:p w14:paraId="61E8EBD3" w14:textId="77777777" w:rsidR="00531759" w:rsidRPr="00531759" w:rsidRDefault="00531759" w:rsidP="00186BC4">
            <w:pPr>
              <w:autoSpaceDE w:val="0"/>
              <w:autoSpaceDN w:val="0"/>
              <w:snapToGrid w:val="0"/>
              <w:jc w:val="both"/>
              <w:rPr>
                <w:rFonts w:eastAsia="標楷體"/>
              </w:rPr>
            </w:pPr>
            <w:r w:rsidRPr="00531759">
              <w:rPr>
                <w:rFonts w:eastAsia="標楷體"/>
              </w:rPr>
              <w:t>自</w:t>
            </w:r>
            <w:r w:rsidRPr="00531759">
              <w:rPr>
                <w:rFonts w:eastAsia="標楷體"/>
              </w:rPr>
              <w:t>-E-A1</w:t>
            </w:r>
          </w:p>
          <w:p w14:paraId="3FABF5B0" w14:textId="77777777" w:rsidR="00531759" w:rsidRPr="00531759" w:rsidRDefault="00531759" w:rsidP="00186BC4">
            <w:pPr>
              <w:snapToGrid w:val="0"/>
              <w:jc w:val="both"/>
              <w:rPr>
                <w:rFonts w:eastAsia="標楷體"/>
                <w:kern w:val="24"/>
              </w:rPr>
            </w:pPr>
            <w:r w:rsidRPr="00531759">
              <w:rPr>
                <w:rFonts w:eastAsia="標楷體"/>
              </w:rPr>
              <w:t>能運用五官，敏銳的觀察周遭環境，保持好奇心、想像力持續探索自然。</w:t>
            </w:r>
          </w:p>
        </w:tc>
      </w:tr>
      <w:tr w:rsidR="00531759" w:rsidRPr="00531759" w14:paraId="3974067C" w14:textId="77777777" w:rsidTr="00186BC4">
        <w:tc>
          <w:tcPr>
            <w:tcW w:w="3256" w:type="dxa"/>
            <w:tcBorders>
              <w:top w:val="single" w:sz="18" w:space="0" w:color="auto"/>
              <w:left w:val="single" w:sz="4" w:space="0" w:color="auto"/>
              <w:bottom w:val="single" w:sz="4" w:space="0" w:color="auto"/>
              <w:right w:val="single" w:sz="4" w:space="0" w:color="auto"/>
            </w:tcBorders>
          </w:tcPr>
          <w:p w14:paraId="07B376BF" w14:textId="77777777" w:rsidR="00531759" w:rsidRPr="00531759" w:rsidRDefault="00531759" w:rsidP="00186BC4">
            <w:pPr>
              <w:snapToGrid w:val="0"/>
              <w:rPr>
                <w:rFonts w:eastAsia="標楷體"/>
              </w:rPr>
            </w:pPr>
            <w:r w:rsidRPr="007A628D">
              <w:rPr>
                <w:rFonts w:eastAsia="標楷體" w:hint="eastAsia"/>
              </w:rPr>
              <w:t>po</w:t>
            </w:r>
            <w:r w:rsidRPr="00531759">
              <w:rPr>
                <w:rFonts w:eastAsia="標楷體"/>
              </w:rPr>
              <w:t>-</w:t>
            </w:r>
            <w:r w:rsidRPr="00531759">
              <w:rPr>
                <w:rFonts w:ascii="新細明體" w:hAnsi="新細明體" w:cs="新細明體" w:hint="eastAsia"/>
              </w:rPr>
              <w:t>Ⅱ</w:t>
            </w:r>
            <w:r w:rsidRPr="00531759">
              <w:rPr>
                <w:rFonts w:eastAsia="標楷體"/>
              </w:rPr>
              <w:t>-1</w:t>
            </w:r>
          </w:p>
          <w:p w14:paraId="0ADF22C8" w14:textId="77777777" w:rsidR="00531759" w:rsidRPr="00531759" w:rsidRDefault="00531759" w:rsidP="00186BC4">
            <w:pPr>
              <w:snapToGrid w:val="0"/>
              <w:rPr>
                <w:rFonts w:eastAsia="標楷體"/>
              </w:rPr>
            </w:pPr>
            <w:r w:rsidRPr="00531759">
              <w:rPr>
                <w:rFonts w:eastAsia="標楷體"/>
              </w:rPr>
              <w:t>能從日常經驗、學習活動、自然環境，進行觀察，進而能察覺問題。</w:t>
            </w:r>
          </w:p>
          <w:p w14:paraId="2D45F846" w14:textId="77777777" w:rsidR="00531759" w:rsidRPr="00531759" w:rsidRDefault="00531759" w:rsidP="00186BC4">
            <w:pPr>
              <w:snapToGrid w:val="0"/>
              <w:rPr>
                <w:rFonts w:eastAsia="標楷體"/>
              </w:rPr>
            </w:pPr>
            <w:r w:rsidRPr="007A628D">
              <w:rPr>
                <w:rFonts w:eastAsia="標楷體"/>
              </w:rPr>
              <w:t>an</w:t>
            </w:r>
            <w:r w:rsidRPr="00531759">
              <w:rPr>
                <w:rFonts w:eastAsia="標楷體"/>
              </w:rPr>
              <w:t>-</w:t>
            </w:r>
            <w:r w:rsidRPr="00531759">
              <w:rPr>
                <w:rFonts w:ascii="新細明體" w:hAnsi="新細明體" w:cs="新細明體" w:hint="eastAsia"/>
              </w:rPr>
              <w:t>Ⅱ</w:t>
            </w:r>
            <w:r w:rsidRPr="00531759">
              <w:rPr>
                <w:rFonts w:eastAsia="標楷體"/>
              </w:rPr>
              <w:t>-3</w:t>
            </w:r>
          </w:p>
          <w:p w14:paraId="70524FF2" w14:textId="77777777" w:rsidR="00531759" w:rsidRPr="00531759" w:rsidRDefault="00531759" w:rsidP="00186BC4">
            <w:pPr>
              <w:snapToGrid w:val="0"/>
              <w:rPr>
                <w:rFonts w:eastAsia="標楷體"/>
              </w:rPr>
            </w:pPr>
            <w:r w:rsidRPr="00531759">
              <w:rPr>
                <w:rFonts w:eastAsia="標楷體"/>
              </w:rPr>
              <w:t>發覺創造和想像是科學的重要元素。</w:t>
            </w:r>
          </w:p>
          <w:p w14:paraId="20D1F1CC" w14:textId="77777777" w:rsidR="00531759" w:rsidRPr="00531759" w:rsidRDefault="00531759" w:rsidP="00186BC4">
            <w:pPr>
              <w:snapToGrid w:val="0"/>
              <w:rPr>
                <w:rFonts w:eastAsia="標楷體"/>
              </w:rPr>
            </w:pPr>
            <w:r w:rsidRPr="007A628D">
              <w:rPr>
                <w:rFonts w:eastAsia="標楷體"/>
              </w:rPr>
              <w:t>tr</w:t>
            </w:r>
            <w:r w:rsidRPr="00531759">
              <w:rPr>
                <w:rFonts w:eastAsia="標楷體"/>
              </w:rPr>
              <w:t>-</w:t>
            </w:r>
            <w:r w:rsidRPr="00531759">
              <w:rPr>
                <w:rFonts w:ascii="新細明體" w:hAnsi="新細明體" w:cs="新細明體" w:hint="eastAsia"/>
              </w:rPr>
              <w:t>Ⅲ</w:t>
            </w:r>
            <w:r w:rsidRPr="00531759">
              <w:rPr>
                <w:rFonts w:eastAsia="標楷體"/>
              </w:rPr>
              <w:t>-1</w:t>
            </w:r>
          </w:p>
          <w:p w14:paraId="3135F4C1" w14:textId="77777777" w:rsidR="00531759" w:rsidRPr="00531759" w:rsidRDefault="00531759" w:rsidP="00E45599">
            <w:pPr>
              <w:snapToGrid w:val="0"/>
              <w:rPr>
                <w:rFonts w:eastAsia="標楷體"/>
              </w:rPr>
            </w:pPr>
            <w:r w:rsidRPr="00531759">
              <w:rPr>
                <w:rFonts w:eastAsia="標楷體"/>
              </w:rPr>
              <w:t>能將自己及他人所觀察、記錄的自然現象與習得的知識互相連結，察覺彼此間的關係，並提出自己的想法及知道與他人的差異。</w:t>
            </w:r>
          </w:p>
        </w:tc>
        <w:tc>
          <w:tcPr>
            <w:tcW w:w="3969" w:type="dxa"/>
            <w:tcBorders>
              <w:top w:val="single" w:sz="18" w:space="0" w:color="auto"/>
              <w:left w:val="single" w:sz="4" w:space="0" w:color="auto"/>
              <w:right w:val="single" w:sz="4" w:space="0" w:color="auto"/>
            </w:tcBorders>
          </w:tcPr>
          <w:p w14:paraId="7DFB5B30" w14:textId="77777777" w:rsidR="007972EA" w:rsidRDefault="00E45599" w:rsidP="00324799">
            <w:pPr>
              <w:snapToGrid w:val="0"/>
              <w:rPr>
                <w:rFonts w:eastAsia="標楷體"/>
                <w:kern w:val="0"/>
              </w:rPr>
            </w:pPr>
            <w:r w:rsidRPr="00E45599">
              <w:rPr>
                <w:rFonts w:eastAsia="標楷體" w:hint="eastAsia"/>
                <w:kern w:val="0"/>
              </w:rPr>
              <w:t>INe-</w:t>
            </w:r>
            <w:r w:rsidRPr="00E45599">
              <w:rPr>
                <w:rFonts w:eastAsia="標楷體" w:hint="eastAsia"/>
                <w:kern w:val="0"/>
              </w:rPr>
              <w:t>Ⅱ</w:t>
            </w:r>
            <w:r w:rsidRPr="00E45599">
              <w:rPr>
                <w:rFonts w:eastAsia="標楷體" w:hint="eastAsia"/>
                <w:kern w:val="0"/>
              </w:rPr>
              <w:t>-9</w:t>
            </w:r>
          </w:p>
          <w:p w14:paraId="2EE640CB" w14:textId="77777777" w:rsidR="00531759" w:rsidRPr="00531759" w:rsidRDefault="00E45599" w:rsidP="00324799">
            <w:pPr>
              <w:snapToGrid w:val="0"/>
              <w:rPr>
                <w:rFonts w:eastAsia="標楷體"/>
              </w:rPr>
            </w:pPr>
            <w:r w:rsidRPr="00E45599">
              <w:rPr>
                <w:rFonts w:eastAsia="標楷體" w:hint="eastAsia"/>
                <w:kern w:val="0"/>
              </w:rPr>
              <w:t>電池或燈泡可以有串聯和並聯的接法，不同的接法會產生不同的效果。</w:t>
            </w:r>
          </w:p>
          <w:p w14:paraId="52506511" w14:textId="77777777" w:rsidR="00531759" w:rsidRPr="00531759" w:rsidRDefault="00531759" w:rsidP="00186BC4">
            <w:pPr>
              <w:snapToGrid w:val="0"/>
              <w:rPr>
                <w:rFonts w:eastAsia="標楷體"/>
              </w:rPr>
            </w:pPr>
          </w:p>
          <w:p w14:paraId="7142154A" w14:textId="77777777" w:rsidR="007972EA" w:rsidRDefault="00E45599" w:rsidP="00324799">
            <w:pPr>
              <w:snapToGrid w:val="0"/>
              <w:rPr>
                <w:rFonts w:eastAsia="標楷體"/>
              </w:rPr>
            </w:pPr>
            <w:r w:rsidRPr="00E45599">
              <w:rPr>
                <w:rFonts w:eastAsia="標楷體" w:hint="eastAsia"/>
              </w:rPr>
              <w:t>INe-</w:t>
            </w:r>
            <w:r w:rsidRPr="00E45599">
              <w:rPr>
                <w:rFonts w:eastAsia="標楷體" w:hint="eastAsia"/>
              </w:rPr>
              <w:t>Ⅲ</w:t>
            </w:r>
            <w:r w:rsidRPr="00E45599">
              <w:rPr>
                <w:rFonts w:eastAsia="標楷體" w:hint="eastAsia"/>
              </w:rPr>
              <w:t>-5</w:t>
            </w:r>
          </w:p>
          <w:p w14:paraId="0F37A91A" w14:textId="77777777" w:rsidR="00E45599" w:rsidRDefault="00E45599" w:rsidP="00324799">
            <w:pPr>
              <w:snapToGrid w:val="0"/>
              <w:rPr>
                <w:rFonts w:eastAsia="標楷體"/>
              </w:rPr>
            </w:pPr>
            <w:r w:rsidRPr="00E45599">
              <w:rPr>
                <w:rFonts w:eastAsia="標楷體" w:hint="eastAsia"/>
              </w:rPr>
              <w:t>常用酸鹼物質的特性，水溶液的酸鹼性質及其生活上的運用。</w:t>
            </w:r>
          </w:p>
          <w:p w14:paraId="655F0F9A" w14:textId="77777777" w:rsidR="00324799" w:rsidRDefault="00324799" w:rsidP="00324799">
            <w:pPr>
              <w:snapToGrid w:val="0"/>
              <w:rPr>
                <w:rFonts w:eastAsia="標楷體"/>
              </w:rPr>
            </w:pPr>
          </w:p>
          <w:p w14:paraId="0AE679E4" w14:textId="77777777" w:rsidR="007972EA" w:rsidRDefault="00E45599" w:rsidP="00324799">
            <w:pPr>
              <w:snapToGrid w:val="0"/>
              <w:rPr>
                <w:rFonts w:eastAsia="標楷體"/>
              </w:rPr>
            </w:pPr>
            <w:r w:rsidRPr="00324799">
              <w:rPr>
                <w:rFonts w:eastAsia="標楷體" w:hint="eastAsia"/>
              </w:rPr>
              <w:t>INd-</w:t>
            </w:r>
            <w:r w:rsidRPr="00324799">
              <w:rPr>
                <w:rFonts w:eastAsia="標楷體" w:hint="eastAsia"/>
              </w:rPr>
              <w:t>Ⅲ</w:t>
            </w:r>
            <w:r w:rsidRPr="00324799">
              <w:rPr>
                <w:rFonts w:eastAsia="標楷體" w:hint="eastAsia"/>
              </w:rPr>
              <w:t>-9</w:t>
            </w:r>
          </w:p>
          <w:p w14:paraId="46DEC55E" w14:textId="77777777" w:rsidR="00531759" w:rsidRPr="00E45599" w:rsidRDefault="00E45599" w:rsidP="00324799">
            <w:pPr>
              <w:snapToGrid w:val="0"/>
              <w:rPr>
                <w:rFonts w:eastAsia="標楷體"/>
              </w:rPr>
            </w:pPr>
            <w:r w:rsidRPr="00324799">
              <w:rPr>
                <w:rFonts w:eastAsia="標楷體" w:hint="eastAsia"/>
              </w:rPr>
              <w:t>流水、風和波浪對砂石和土壤產生侵蝕、風化、搬運及堆積等作用，河流是改變地表最重要的力量。</w:t>
            </w:r>
          </w:p>
        </w:tc>
        <w:tc>
          <w:tcPr>
            <w:tcW w:w="2551" w:type="dxa"/>
            <w:tcBorders>
              <w:top w:val="single" w:sz="18" w:space="0" w:color="auto"/>
              <w:left w:val="single" w:sz="4" w:space="0" w:color="auto"/>
              <w:bottom w:val="single" w:sz="4" w:space="0" w:color="auto"/>
              <w:right w:val="single" w:sz="4" w:space="0" w:color="auto"/>
            </w:tcBorders>
          </w:tcPr>
          <w:p w14:paraId="6B46810F" w14:textId="77777777" w:rsidR="00531759" w:rsidRPr="00531759" w:rsidRDefault="00531759" w:rsidP="00186BC4">
            <w:pPr>
              <w:autoSpaceDE w:val="0"/>
              <w:autoSpaceDN w:val="0"/>
              <w:adjustRightInd w:val="0"/>
              <w:snapToGrid w:val="0"/>
              <w:jc w:val="both"/>
              <w:rPr>
                <w:rFonts w:eastAsia="標楷體"/>
              </w:rPr>
            </w:pPr>
            <w:r w:rsidRPr="00531759">
              <w:rPr>
                <w:rFonts w:eastAsia="標楷體"/>
              </w:rPr>
              <w:t>自</w:t>
            </w:r>
            <w:r w:rsidRPr="00531759">
              <w:rPr>
                <w:rFonts w:eastAsia="標楷體"/>
              </w:rPr>
              <w:t>-E-A2</w:t>
            </w:r>
          </w:p>
          <w:p w14:paraId="0AD21B75" w14:textId="77777777" w:rsidR="00531759" w:rsidRPr="00531759" w:rsidRDefault="00531759" w:rsidP="00186BC4">
            <w:pPr>
              <w:adjustRightInd w:val="0"/>
              <w:snapToGrid w:val="0"/>
              <w:jc w:val="both"/>
              <w:rPr>
                <w:rFonts w:eastAsia="標楷體"/>
                <w:kern w:val="24"/>
              </w:rPr>
            </w:pPr>
            <w:r w:rsidRPr="00531759">
              <w:rPr>
                <w:rFonts w:eastAsia="標楷體"/>
              </w:rPr>
              <w:t>能運用好奇心及想像能力，從觀察、閱讀、思考所得的資訊或數據中，提出適合科學探究的問題或解釋資料，並能依據已知的科學知識、科學概念及探索科學的方法去想像可能發生的事情，以及理解科學事實會有不同的論點、證據或解釋方式。</w:t>
            </w:r>
          </w:p>
        </w:tc>
      </w:tr>
      <w:tr w:rsidR="00531759" w:rsidRPr="00531759" w14:paraId="79516414" w14:textId="77777777" w:rsidTr="00186BC4">
        <w:tc>
          <w:tcPr>
            <w:tcW w:w="3256" w:type="dxa"/>
            <w:tcBorders>
              <w:top w:val="single" w:sz="18" w:space="0" w:color="auto"/>
              <w:left w:val="single" w:sz="4" w:space="0" w:color="auto"/>
              <w:bottom w:val="single" w:sz="4" w:space="0" w:color="auto"/>
              <w:right w:val="single" w:sz="4" w:space="0" w:color="auto"/>
            </w:tcBorders>
          </w:tcPr>
          <w:p w14:paraId="3329989E" w14:textId="77777777" w:rsidR="00531759" w:rsidRPr="00531759" w:rsidRDefault="00531759" w:rsidP="00186BC4">
            <w:pPr>
              <w:snapToGrid w:val="0"/>
              <w:rPr>
                <w:rFonts w:eastAsia="標楷體"/>
              </w:rPr>
            </w:pPr>
            <w:r w:rsidRPr="007A628D">
              <w:rPr>
                <w:rFonts w:eastAsia="標楷體"/>
              </w:rPr>
              <w:t>pe</w:t>
            </w:r>
            <w:r w:rsidRPr="00531759">
              <w:rPr>
                <w:rFonts w:eastAsia="標楷體"/>
              </w:rPr>
              <w:t>-</w:t>
            </w:r>
            <w:r w:rsidRPr="00531759">
              <w:rPr>
                <w:rFonts w:ascii="新細明體" w:hAnsi="新細明體" w:cs="新細明體" w:hint="eastAsia"/>
              </w:rPr>
              <w:t>Ⅱ</w:t>
            </w:r>
            <w:r w:rsidRPr="00531759">
              <w:rPr>
                <w:rFonts w:eastAsia="標楷體"/>
              </w:rPr>
              <w:t>-1</w:t>
            </w:r>
          </w:p>
          <w:p w14:paraId="5DD0A982" w14:textId="77777777" w:rsidR="00531759" w:rsidRPr="00531759" w:rsidRDefault="00531759" w:rsidP="00186BC4">
            <w:pPr>
              <w:snapToGrid w:val="0"/>
              <w:rPr>
                <w:rFonts w:eastAsia="標楷體"/>
              </w:rPr>
            </w:pPr>
            <w:r w:rsidRPr="00531759">
              <w:rPr>
                <w:rFonts w:eastAsia="標楷體"/>
              </w:rPr>
              <w:t>能了解一個因素改變可能造成的影響，進而預測活動的大致結果。在教師或教科書的指導或說明下，能了解探究的計畫。</w:t>
            </w:r>
          </w:p>
          <w:p w14:paraId="2903BE57" w14:textId="77777777" w:rsidR="00531759" w:rsidRPr="00531759" w:rsidRDefault="00531759" w:rsidP="00186BC4">
            <w:pPr>
              <w:snapToGrid w:val="0"/>
              <w:rPr>
                <w:rFonts w:eastAsia="標楷體"/>
              </w:rPr>
            </w:pPr>
            <w:r w:rsidRPr="007A628D">
              <w:rPr>
                <w:rFonts w:eastAsia="標楷體"/>
              </w:rPr>
              <w:t>pe</w:t>
            </w:r>
            <w:r w:rsidRPr="00531759">
              <w:rPr>
                <w:rFonts w:eastAsia="標楷體"/>
              </w:rPr>
              <w:t>-</w:t>
            </w:r>
            <w:r w:rsidRPr="00531759">
              <w:rPr>
                <w:rFonts w:ascii="新細明體" w:hAnsi="新細明體" w:cs="新細明體" w:hint="eastAsia"/>
              </w:rPr>
              <w:t>Ⅲ</w:t>
            </w:r>
            <w:r w:rsidRPr="00531759">
              <w:rPr>
                <w:rFonts w:eastAsia="標楷體"/>
              </w:rPr>
              <w:t>-1</w:t>
            </w:r>
          </w:p>
          <w:p w14:paraId="0FA9C87B" w14:textId="77777777" w:rsidR="00531759" w:rsidRPr="00531759" w:rsidRDefault="00531759" w:rsidP="00186BC4">
            <w:pPr>
              <w:snapToGrid w:val="0"/>
              <w:rPr>
                <w:rFonts w:eastAsia="標楷體"/>
              </w:rPr>
            </w:pPr>
            <w:r w:rsidRPr="00531759">
              <w:rPr>
                <w:rFonts w:eastAsia="標楷體"/>
              </w:rPr>
              <w:t>能了解自變項、應變項並預</w:t>
            </w:r>
            <w:r w:rsidRPr="00531759">
              <w:rPr>
                <w:rFonts w:eastAsia="標楷體"/>
              </w:rPr>
              <w:lastRenderedPageBreak/>
              <w:t>測改變時可能的影響和進行適當次數測試的意義。在教師或教科書的指導或說明下，能了解探究的計畫，並進而能根據問題的特性、資源（設備等）的有無等因素，規劃簡單的探究活動。</w:t>
            </w:r>
          </w:p>
          <w:p w14:paraId="7F7CC4FC" w14:textId="77777777" w:rsidR="00531759" w:rsidRPr="00531759" w:rsidRDefault="00531759" w:rsidP="00186BC4">
            <w:pPr>
              <w:snapToGrid w:val="0"/>
              <w:rPr>
                <w:rFonts w:eastAsia="標楷體"/>
              </w:rPr>
            </w:pPr>
            <w:r w:rsidRPr="007A628D">
              <w:rPr>
                <w:rFonts w:eastAsia="標楷體"/>
              </w:rPr>
              <w:t>pe-</w:t>
            </w:r>
            <w:r w:rsidRPr="00531759">
              <w:rPr>
                <w:rFonts w:ascii="新細明體" w:hAnsi="新細明體" w:cs="新細明體" w:hint="eastAsia"/>
              </w:rPr>
              <w:t>Ⅲ</w:t>
            </w:r>
            <w:r w:rsidRPr="00531759">
              <w:rPr>
                <w:rFonts w:eastAsia="標楷體"/>
              </w:rPr>
              <w:t>-2</w:t>
            </w:r>
          </w:p>
          <w:p w14:paraId="709E017D" w14:textId="77777777" w:rsidR="00531759" w:rsidRPr="00531759" w:rsidRDefault="00531759" w:rsidP="00186BC4">
            <w:pPr>
              <w:snapToGrid w:val="0"/>
              <w:rPr>
                <w:rFonts w:eastAsia="標楷體"/>
              </w:rPr>
            </w:pPr>
            <w:r w:rsidRPr="00531759">
              <w:rPr>
                <w:rFonts w:eastAsia="標楷體"/>
              </w:rPr>
              <w:t>能正確安全操作適合學習階段的物品、器材儀器、科技設備與資源。能進行客觀的質性觀測或數值量測並詳實記錄。</w:t>
            </w:r>
          </w:p>
        </w:tc>
        <w:tc>
          <w:tcPr>
            <w:tcW w:w="3969" w:type="dxa"/>
            <w:tcBorders>
              <w:top w:val="single" w:sz="18" w:space="0" w:color="auto"/>
              <w:left w:val="single" w:sz="4" w:space="0" w:color="auto"/>
              <w:right w:val="single" w:sz="4" w:space="0" w:color="auto"/>
            </w:tcBorders>
          </w:tcPr>
          <w:p w14:paraId="78AC01AE" w14:textId="77777777" w:rsidR="007972EA" w:rsidRDefault="00531759" w:rsidP="00186BC4">
            <w:pPr>
              <w:snapToGrid w:val="0"/>
              <w:rPr>
                <w:rFonts w:eastAsia="標楷體"/>
                <w:kern w:val="0"/>
              </w:rPr>
            </w:pPr>
            <w:r w:rsidRPr="00531759">
              <w:rPr>
                <w:rFonts w:eastAsia="標楷體"/>
                <w:kern w:val="0"/>
              </w:rPr>
              <w:lastRenderedPageBreak/>
              <w:t>I</w:t>
            </w:r>
            <w:r w:rsidR="00E45599">
              <w:rPr>
                <w:rFonts w:eastAsia="標楷體" w:hint="eastAsia"/>
                <w:kern w:val="0"/>
              </w:rPr>
              <w:t>N</w:t>
            </w:r>
            <w:r w:rsidRPr="00531759">
              <w:rPr>
                <w:rFonts w:eastAsia="標楷體"/>
                <w:kern w:val="0"/>
              </w:rPr>
              <w:t>c-</w:t>
            </w:r>
            <w:r w:rsidRPr="00531759">
              <w:rPr>
                <w:rFonts w:ascii="新細明體" w:hAnsi="新細明體" w:cs="新細明體" w:hint="eastAsia"/>
                <w:kern w:val="0"/>
              </w:rPr>
              <w:t>Ⅱ</w:t>
            </w:r>
            <w:r w:rsidRPr="00531759">
              <w:rPr>
                <w:rFonts w:eastAsia="標楷體"/>
                <w:kern w:val="0"/>
              </w:rPr>
              <w:t>-1</w:t>
            </w:r>
          </w:p>
          <w:p w14:paraId="79C9785A" w14:textId="77777777" w:rsidR="00531759" w:rsidRDefault="00531759" w:rsidP="00186BC4">
            <w:pPr>
              <w:snapToGrid w:val="0"/>
              <w:rPr>
                <w:rFonts w:eastAsia="標楷體"/>
                <w:bCs/>
                <w:kern w:val="0"/>
              </w:rPr>
            </w:pPr>
            <w:r w:rsidRPr="00531759">
              <w:rPr>
                <w:rFonts w:eastAsia="標楷體"/>
                <w:bCs/>
                <w:kern w:val="0"/>
              </w:rPr>
              <w:t>使用工具或自訂參考標準可量度物品的尺寸。</w:t>
            </w:r>
          </w:p>
          <w:p w14:paraId="411B168C" w14:textId="77777777" w:rsidR="007972EA" w:rsidRPr="00531759" w:rsidRDefault="007972EA" w:rsidP="00186BC4">
            <w:pPr>
              <w:snapToGrid w:val="0"/>
              <w:rPr>
                <w:rFonts w:eastAsia="標楷體"/>
                <w:bCs/>
                <w:kern w:val="0"/>
              </w:rPr>
            </w:pPr>
          </w:p>
          <w:p w14:paraId="473CCA75" w14:textId="77777777" w:rsidR="007972EA" w:rsidRDefault="00E45599" w:rsidP="00186BC4">
            <w:pPr>
              <w:snapToGrid w:val="0"/>
              <w:rPr>
                <w:rFonts w:eastAsia="標楷體"/>
                <w:kern w:val="0"/>
              </w:rPr>
            </w:pPr>
            <w:r w:rsidRPr="00324799">
              <w:rPr>
                <w:rFonts w:eastAsia="標楷體" w:hint="eastAsia"/>
                <w:kern w:val="0"/>
              </w:rPr>
              <w:t>INc-</w:t>
            </w:r>
            <w:r w:rsidRPr="00324799">
              <w:rPr>
                <w:rFonts w:eastAsia="標楷體" w:hint="eastAsia"/>
                <w:kern w:val="0"/>
              </w:rPr>
              <w:t>Ⅱ</w:t>
            </w:r>
            <w:r w:rsidRPr="00324799">
              <w:rPr>
                <w:rFonts w:eastAsia="標楷體" w:hint="eastAsia"/>
                <w:kern w:val="0"/>
              </w:rPr>
              <w:t>-2</w:t>
            </w:r>
          </w:p>
          <w:p w14:paraId="022FBCEE" w14:textId="77777777" w:rsidR="00E45599" w:rsidRDefault="00E45599" w:rsidP="00186BC4">
            <w:pPr>
              <w:snapToGrid w:val="0"/>
              <w:rPr>
                <w:rFonts w:eastAsia="標楷體"/>
                <w:kern w:val="0"/>
              </w:rPr>
            </w:pPr>
            <w:r w:rsidRPr="00324799">
              <w:rPr>
                <w:rFonts w:eastAsia="標楷體" w:hint="eastAsia"/>
                <w:kern w:val="0"/>
              </w:rPr>
              <w:t>生活中常見的測量單位與度量</w:t>
            </w:r>
            <w:r w:rsidRPr="00E45599">
              <w:rPr>
                <w:rFonts w:eastAsia="標楷體" w:hint="eastAsia"/>
                <w:kern w:val="0"/>
              </w:rPr>
              <w:t>。</w:t>
            </w:r>
          </w:p>
          <w:p w14:paraId="7C6FA271" w14:textId="77777777" w:rsidR="007972EA" w:rsidRDefault="007972EA" w:rsidP="00186BC4">
            <w:pPr>
              <w:snapToGrid w:val="0"/>
              <w:rPr>
                <w:rFonts w:eastAsia="標楷體"/>
                <w:kern w:val="0"/>
              </w:rPr>
            </w:pPr>
          </w:p>
          <w:p w14:paraId="61B7BACB" w14:textId="77777777" w:rsidR="007972EA" w:rsidRDefault="00531759" w:rsidP="00186BC4">
            <w:pPr>
              <w:snapToGrid w:val="0"/>
              <w:rPr>
                <w:rFonts w:eastAsia="標楷體"/>
              </w:rPr>
            </w:pPr>
            <w:r w:rsidRPr="00531759">
              <w:rPr>
                <w:rFonts w:eastAsia="標楷體"/>
              </w:rPr>
              <w:t>I</w:t>
            </w:r>
            <w:r w:rsidR="00E45599">
              <w:rPr>
                <w:rFonts w:eastAsia="標楷體" w:hint="eastAsia"/>
              </w:rPr>
              <w:t>N</w:t>
            </w:r>
            <w:r w:rsidRPr="00531759">
              <w:rPr>
                <w:rFonts w:eastAsia="標楷體"/>
              </w:rPr>
              <w:t>d-</w:t>
            </w:r>
            <w:r w:rsidRPr="00531759">
              <w:rPr>
                <w:rFonts w:ascii="新細明體" w:hAnsi="新細明體" w:cs="新細明體" w:hint="eastAsia"/>
              </w:rPr>
              <w:t>Ⅱ</w:t>
            </w:r>
            <w:r w:rsidRPr="00531759">
              <w:rPr>
                <w:rFonts w:eastAsia="標楷體"/>
              </w:rPr>
              <w:t>-5</w:t>
            </w:r>
          </w:p>
          <w:p w14:paraId="6085E452" w14:textId="77777777" w:rsidR="00531759" w:rsidRPr="00531759" w:rsidRDefault="00531759" w:rsidP="00186BC4">
            <w:pPr>
              <w:snapToGrid w:val="0"/>
              <w:rPr>
                <w:rFonts w:eastAsia="標楷體"/>
              </w:rPr>
            </w:pPr>
            <w:r w:rsidRPr="00531759">
              <w:rPr>
                <w:rFonts w:eastAsia="標楷體"/>
              </w:rPr>
              <w:lastRenderedPageBreak/>
              <w:t>自然環境中有砂石及土壤，會因水流、風而發生改變。</w:t>
            </w:r>
          </w:p>
          <w:p w14:paraId="0B95112F" w14:textId="77777777" w:rsidR="00531759" w:rsidRPr="00531759" w:rsidRDefault="00531759" w:rsidP="00186BC4">
            <w:pPr>
              <w:snapToGrid w:val="0"/>
              <w:rPr>
                <w:rFonts w:eastAsia="標楷體"/>
              </w:rPr>
            </w:pPr>
          </w:p>
          <w:p w14:paraId="70C0E10F" w14:textId="77777777" w:rsidR="007972EA" w:rsidRDefault="006220DE" w:rsidP="007972EA">
            <w:pPr>
              <w:snapToGrid w:val="0"/>
              <w:rPr>
                <w:rFonts w:eastAsia="標楷體"/>
              </w:rPr>
            </w:pPr>
            <w:r w:rsidRPr="006220DE">
              <w:rPr>
                <w:rFonts w:eastAsia="標楷體" w:hint="eastAsia"/>
              </w:rPr>
              <w:t>INe-</w:t>
            </w:r>
            <w:r w:rsidRPr="006220DE">
              <w:rPr>
                <w:rFonts w:eastAsia="標楷體" w:hint="eastAsia"/>
              </w:rPr>
              <w:t>Ⅲ</w:t>
            </w:r>
            <w:r w:rsidRPr="006220DE">
              <w:rPr>
                <w:rFonts w:eastAsia="標楷體" w:hint="eastAsia"/>
              </w:rPr>
              <w:t>-5</w:t>
            </w:r>
          </w:p>
          <w:p w14:paraId="3286E400" w14:textId="77777777" w:rsidR="00531759" w:rsidRPr="00531759" w:rsidRDefault="006220DE" w:rsidP="007972EA">
            <w:pPr>
              <w:snapToGrid w:val="0"/>
              <w:rPr>
                <w:rFonts w:eastAsia="標楷體"/>
              </w:rPr>
            </w:pPr>
            <w:r w:rsidRPr="006220DE">
              <w:rPr>
                <w:rFonts w:eastAsia="標楷體" w:hint="eastAsia"/>
              </w:rPr>
              <w:t>常用酸鹼物質的特性，水溶液的酸鹼性質及其生活上的運用。</w:t>
            </w:r>
          </w:p>
        </w:tc>
        <w:tc>
          <w:tcPr>
            <w:tcW w:w="2551" w:type="dxa"/>
            <w:tcBorders>
              <w:top w:val="single" w:sz="18" w:space="0" w:color="auto"/>
              <w:left w:val="single" w:sz="4" w:space="0" w:color="auto"/>
              <w:bottom w:val="single" w:sz="4" w:space="0" w:color="auto"/>
              <w:right w:val="single" w:sz="4" w:space="0" w:color="auto"/>
            </w:tcBorders>
          </w:tcPr>
          <w:p w14:paraId="7BE5AF09" w14:textId="77777777" w:rsidR="00531759" w:rsidRPr="00531759" w:rsidRDefault="00531759" w:rsidP="00186BC4">
            <w:pPr>
              <w:autoSpaceDE w:val="0"/>
              <w:autoSpaceDN w:val="0"/>
              <w:adjustRightInd w:val="0"/>
              <w:snapToGrid w:val="0"/>
              <w:jc w:val="both"/>
              <w:rPr>
                <w:rFonts w:eastAsia="標楷體"/>
              </w:rPr>
            </w:pPr>
            <w:r w:rsidRPr="00531759">
              <w:rPr>
                <w:rFonts w:eastAsia="標楷體"/>
              </w:rPr>
              <w:lastRenderedPageBreak/>
              <w:t>自</w:t>
            </w:r>
            <w:r w:rsidRPr="00531759">
              <w:rPr>
                <w:rFonts w:eastAsia="標楷體"/>
              </w:rPr>
              <w:t>-E-A3</w:t>
            </w:r>
          </w:p>
          <w:p w14:paraId="3578E0B6" w14:textId="77777777" w:rsidR="00531759" w:rsidRPr="00531759" w:rsidRDefault="00531759" w:rsidP="00186BC4">
            <w:pPr>
              <w:autoSpaceDE w:val="0"/>
              <w:autoSpaceDN w:val="0"/>
              <w:adjustRightInd w:val="0"/>
              <w:snapToGrid w:val="0"/>
              <w:jc w:val="both"/>
              <w:rPr>
                <w:rFonts w:eastAsia="標楷體"/>
              </w:rPr>
            </w:pPr>
            <w:r w:rsidRPr="00531759">
              <w:rPr>
                <w:rFonts w:eastAsia="標楷體"/>
              </w:rPr>
              <w:t>具備透過實地操作探究活動探索科學問題的能力，並能初步根據問題特性、資源的有無等因素，</w:t>
            </w:r>
            <w:r w:rsidRPr="007A628D">
              <w:rPr>
                <w:rFonts w:eastAsia="標楷體" w:hint="eastAsia"/>
              </w:rPr>
              <w:t>規劃簡單步驟，</w:t>
            </w:r>
            <w:r w:rsidRPr="00531759">
              <w:rPr>
                <w:rFonts w:eastAsia="標楷體"/>
              </w:rPr>
              <w:t>操作適合學習階段的器材儀器、科技設備</w:t>
            </w:r>
            <w:r w:rsidRPr="00531759">
              <w:rPr>
                <w:rFonts w:eastAsia="標楷體"/>
              </w:rPr>
              <w:lastRenderedPageBreak/>
              <w:t>與資源，進行自然科學實驗。</w:t>
            </w:r>
          </w:p>
        </w:tc>
      </w:tr>
      <w:tr w:rsidR="00531759" w:rsidRPr="00531759" w14:paraId="11DA75D0" w14:textId="77777777" w:rsidTr="007972EA">
        <w:trPr>
          <w:trHeight w:val="104"/>
        </w:trPr>
        <w:tc>
          <w:tcPr>
            <w:tcW w:w="3256" w:type="dxa"/>
            <w:tcBorders>
              <w:top w:val="single" w:sz="18" w:space="0" w:color="auto"/>
              <w:left w:val="single" w:sz="4" w:space="0" w:color="auto"/>
              <w:bottom w:val="single" w:sz="4" w:space="0" w:color="auto"/>
              <w:right w:val="single" w:sz="4" w:space="0" w:color="auto"/>
            </w:tcBorders>
          </w:tcPr>
          <w:p w14:paraId="42795BC9" w14:textId="77777777" w:rsidR="00531759" w:rsidRPr="00531759" w:rsidRDefault="00531759" w:rsidP="00186BC4">
            <w:pPr>
              <w:snapToGrid w:val="0"/>
              <w:rPr>
                <w:rFonts w:eastAsia="標楷體"/>
              </w:rPr>
            </w:pPr>
            <w:r w:rsidRPr="007A628D">
              <w:rPr>
                <w:rFonts w:eastAsia="標楷體"/>
              </w:rPr>
              <w:lastRenderedPageBreak/>
              <w:t>ah</w:t>
            </w:r>
            <w:r w:rsidRPr="00531759">
              <w:rPr>
                <w:rFonts w:eastAsia="標楷體"/>
              </w:rPr>
              <w:t>-</w:t>
            </w:r>
            <w:r w:rsidRPr="00531759">
              <w:rPr>
                <w:rFonts w:ascii="新細明體" w:hAnsi="新細明體" w:cs="新細明體" w:hint="eastAsia"/>
              </w:rPr>
              <w:t>Ⅱ</w:t>
            </w:r>
            <w:r w:rsidRPr="00531759">
              <w:rPr>
                <w:rFonts w:eastAsia="標楷體"/>
              </w:rPr>
              <w:t>-2</w:t>
            </w:r>
          </w:p>
          <w:p w14:paraId="44C3060F" w14:textId="77777777" w:rsidR="00531759" w:rsidRPr="00531759" w:rsidRDefault="00531759" w:rsidP="00186BC4">
            <w:pPr>
              <w:snapToGrid w:val="0"/>
              <w:rPr>
                <w:rFonts w:eastAsia="標楷體"/>
              </w:rPr>
            </w:pPr>
            <w:r w:rsidRPr="00531759">
              <w:rPr>
                <w:rFonts w:eastAsia="標楷體"/>
              </w:rPr>
              <w:t>透過有系統的分類與表達方式，與他人溝通自己的想法與發現。</w:t>
            </w:r>
          </w:p>
          <w:p w14:paraId="08CC57B4" w14:textId="77777777" w:rsidR="00531759" w:rsidRPr="00531759" w:rsidRDefault="00531759" w:rsidP="00186BC4">
            <w:pPr>
              <w:snapToGrid w:val="0"/>
              <w:rPr>
                <w:rFonts w:eastAsia="標楷體"/>
              </w:rPr>
            </w:pPr>
            <w:r w:rsidRPr="007A628D">
              <w:rPr>
                <w:rFonts w:eastAsia="標楷體"/>
              </w:rPr>
              <w:t>tc</w:t>
            </w:r>
            <w:r w:rsidRPr="00531759">
              <w:rPr>
                <w:rFonts w:eastAsia="標楷體"/>
              </w:rPr>
              <w:t>-</w:t>
            </w:r>
            <w:r w:rsidRPr="00531759">
              <w:rPr>
                <w:rFonts w:ascii="新細明體" w:hAnsi="新細明體" w:cs="新細明體" w:hint="eastAsia"/>
              </w:rPr>
              <w:t>Ⅲ</w:t>
            </w:r>
            <w:r w:rsidRPr="00531759">
              <w:rPr>
                <w:rFonts w:eastAsia="標楷體"/>
              </w:rPr>
              <w:t>-1</w:t>
            </w:r>
          </w:p>
          <w:p w14:paraId="224D373C" w14:textId="77777777" w:rsidR="00531759" w:rsidRPr="00531759" w:rsidRDefault="00531759" w:rsidP="00186BC4">
            <w:pPr>
              <w:snapToGrid w:val="0"/>
              <w:rPr>
                <w:rFonts w:eastAsia="標楷體"/>
              </w:rPr>
            </w:pPr>
            <w:r w:rsidRPr="00531759">
              <w:rPr>
                <w:rFonts w:eastAsia="標楷體"/>
              </w:rPr>
              <w:t>能就所蒐集的數據或資料，進行簡單的紀錄與分類，並依據習得的知識，思考資料的正確性及辨別他人資訊與事實的差異。</w:t>
            </w:r>
          </w:p>
          <w:p w14:paraId="074CBE09" w14:textId="77777777" w:rsidR="00531759" w:rsidRPr="00531759" w:rsidRDefault="00531759" w:rsidP="00186BC4">
            <w:pPr>
              <w:snapToGrid w:val="0"/>
              <w:rPr>
                <w:rFonts w:eastAsia="標楷體"/>
              </w:rPr>
            </w:pPr>
            <w:r w:rsidRPr="007A628D">
              <w:rPr>
                <w:rFonts w:eastAsia="標楷體"/>
              </w:rPr>
              <w:t>pa</w:t>
            </w:r>
            <w:r w:rsidRPr="00531759">
              <w:rPr>
                <w:rFonts w:eastAsia="標楷體"/>
              </w:rPr>
              <w:t>-</w:t>
            </w:r>
            <w:r w:rsidRPr="00531759">
              <w:rPr>
                <w:rFonts w:ascii="新細明體" w:hAnsi="新細明體" w:cs="新細明體" w:hint="eastAsia"/>
              </w:rPr>
              <w:t>Ⅲ</w:t>
            </w:r>
            <w:r w:rsidRPr="00531759">
              <w:rPr>
                <w:rFonts w:eastAsia="標楷體"/>
              </w:rPr>
              <w:t>-1</w:t>
            </w:r>
          </w:p>
          <w:p w14:paraId="26230C74" w14:textId="77777777" w:rsidR="00531759" w:rsidRPr="00531759" w:rsidRDefault="00531759" w:rsidP="00186BC4">
            <w:pPr>
              <w:snapToGrid w:val="0"/>
              <w:rPr>
                <w:rFonts w:eastAsia="標楷體"/>
              </w:rPr>
            </w:pPr>
            <w:r w:rsidRPr="00531759">
              <w:rPr>
                <w:rFonts w:eastAsia="標楷體"/>
              </w:rPr>
              <w:t>能分析比較、製作圖表、運用簡單數學等方法，整理已有的資訊或數據。</w:t>
            </w:r>
          </w:p>
          <w:p w14:paraId="29A185EC" w14:textId="77777777" w:rsidR="00531759" w:rsidRPr="00531759" w:rsidRDefault="00531759" w:rsidP="00186BC4">
            <w:pPr>
              <w:snapToGrid w:val="0"/>
              <w:rPr>
                <w:rFonts w:eastAsia="標楷體"/>
              </w:rPr>
            </w:pPr>
            <w:r w:rsidRPr="007A628D">
              <w:rPr>
                <w:rFonts w:eastAsia="標楷體"/>
              </w:rPr>
              <w:t>pa</w:t>
            </w:r>
            <w:r w:rsidRPr="00531759">
              <w:rPr>
                <w:rFonts w:eastAsia="標楷體"/>
              </w:rPr>
              <w:t>-</w:t>
            </w:r>
            <w:r w:rsidRPr="00531759">
              <w:rPr>
                <w:rFonts w:ascii="新細明體" w:hAnsi="新細明體" w:cs="新細明體" w:hint="eastAsia"/>
              </w:rPr>
              <w:t>Ⅲ</w:t>
            </w:r>
            <w:r w:rsidRPr="00531759">
              <w:rPr>
                <w:rFonts w:eastAsia="標楷體"/>
              </w:rPr>
              <w:t>-2</w:t>
            </w:r>
          </w:p>
          <w:p w14:paraId="349B8906" w14:textId="77777777" w:rsidR="00531759" w:rsidRPr="00531759" w:rsidRDefault="00531759" w:rsidP="00186BC4">
            <w:pPr>
              <w:snapToGrid w:val="0"/>
              <w:rPr>
                <w:rFonts w:eastAsia="標楷體"/>
              </w:rPr>
            </w:pPr>
            <w:r w:rsidRPr="00531759">
              <w:rPr>
                <w:rFonts w:eastAsia="標楷體"/>
              </w:rPr>
              <w:t>能從（所得的）資訊或數據，形成解釋、發現新知、獲知因果關係、解決問題、或是發現新的問題。並能將自己的探究結果和他人的的結果（例如來自同學）比較對照，檢查相近探究是否有相近的結果。</w:t>
            </w:r>
          </w:p>
          <w:p w14:paraId="4DE4804C" w14:textId="77777777" w:rsidR="00531759" w:rsidRPr="00531759" w:rsidRDefault="00531759" w:rsidP="00186BC4">
            <w:pPr>
              <w:snapToGrid w:val="0"/>
              <w:rPr>
                <w:rFonts w:eastAsia="標楷體"/>
              </w:rPr>
            </w:pPr>
            <w:r w:rsidRPr="007A628D">
              <w:rPr>
                <w:rFonts w:eastAsia="標楷體"/>
              </w:rPr>
              <w:t>pc</w:t>
            </w:r>
            <w:r w:rsidRPr="00531759">
              <w:rPr>
                <w:rFonts w:eastAsia="標楷體"/>
              </w:rPr>
              <w:t>-</w:t>
            </w:r>
            <w:r w:rsidRPr="00531759">
              <w:rPr>
                <w:rFonts w:ascii="新細明體" w:hAnsi="新細明體" w:cs="新細明體" w:hint="eastAsia"/>
              </w:rPr>
              <w:t>Ⅲ</w:t>
            </w:r>
            <w:r w:rsidRPr="00531759">
              <w:rPr>
                <w:rFonts w:eastAsia="標楷體"/>
              </w:rPr>
              <w:t>-2</w:t>
            </w:r>
          </w:p>
          <w:p w14:paraId="521ACAA3" w14:textId="77777777" w:rsidR="00531759" w:rsidRPr="00531759" w:rsidRDefault="00531759" w:rsidP="007A628D">
            <w:pPr>
              <w:snapToGrid w:val="0"/>
              <w:rPr>
                <w:rFonts w:eastAsia="標楷體"/>
              </w:rPr>
            </w:pPr>
            <w:r w:rsidRPr="00531759">
              <w:rPr>
                <w:rFonts w:eastAsia="標楷體"/>
              </w:rPr>
              <w:t>能利用簡單形式的口語、文字、影像（如攝影、錄影）、繪圖或實物、科學名詞、數學公式、模型等，表達探究之過程、發現、成果和可能的運用。</w:t>
            </w:r>
          </w:p>
        </w:tc>
        <w:tc>
          <w:tcPr>
            <w:tcW w:w="3969" w:type="dxa"/>
            <w:tcBorders>
              <w:top w:val="single" w:sz="18" w:space="0" w:color="auto"/>
              <w:left w:val="single" w:sz="4" w:space="0" w:color="auto"/>
              <w:bottom w:val="single" w:sz="18" w:space="0" w:color="auto"/>
              <w:right w:val="single" w:sz="4" w:space="0" w:color="auto"/>
            </w:tcBorders>
            <w:shd w:val="clear" w:color="auto" w:fill="auto"/>
          </w:tcPr>
          <w:p w14:paraId="68DC9FB0" w14:textId="77777777" w:rsidR="007972EA" w:rsidRDefault="006220DE" w:rsidP="007972EA">
            <w:pPr>
              <w:snapToGrid w:val="0"/>
              <w:rPr>
                <w:rFonts w:eastAsia="標楷體"/>
                <w:kern w:val="0"/>
                <w:shd w:val="clear" w:color="auto" w:fill="FFFF00"/>
              </w:rPr>
            </w:pPr>
            <w:r w:rsidRPr="007972EA">
              <w:rPr>
                <w:rFonts w:eastAsia="標楷體" w:hint="eastAsia"/>
                <w:kern w:val="0"/>
              </w:rPr>
              <w:t>INe-</w:t>
            </w:r>
            <w:r w:rsidRPr="007972EA">
              <w:rPr>
                <w:rFonts w:eastAsia="標楷體" w:hint="eastAsia"/>
                <w:kern w:val="0"/>
              </w:rPr>
              <w:t>Ⅱ</w:t>
            </w:r>
            <w:r w:rsidRPr="007972EA">
              <w:rPr>
                <w:rFonts w:eastAsia="標楷體" w:hint="eastAsia"/>
                <w:kern w:val="0"/>
              </w:rPr>
              <w:t>-8</w:t>
            </w:r>
          </w:p>
          <w:p w14:paraId="72E6FFEC" w14:textId="77777777" w:rsidR="00531759" w:rsidRDefault="006220DE" w:rsidP="007972EA">
            <w:pPr>
              <w:snapToGrid w:val="0"/>
              <w:rPr>
                <w:rFonts w:eastAsia="標楷體"/>
                <w:kern w:val="0"/>
              </w:rPr>
            </w:pPr>
            <w:r w:rsidRPr="007972EA">
              <w:rPr>
                <w:rFonts w:eastAsia="標楷體" w:hint="eastAsia"/>
                <w:kern w:val="0"/>
              </w:rPr>
              <w:t>物質可分為電的良導體和不良導體，將電池用電線或良導體接成通路，可使燈泡發光、馬達轉動</w:t>
            </w:r>
            <w:r w:rsidRPr="006220DE">
              <w:rPr>
                <w:rFonts w:eastAsia="標楷體" w:hint="eastAsia"/>
                <w:kern w:val="0"/>
              </w:rPr>
              <w:t>。</w:t>
            </w:r>
          </w:p>
          <w:p w14:paraId="22F4EA89" w14:textId="77777777" w:rsidR="007972EA" w:rsidRPr="00531759" w:rsidRDefault="007972EA" w:rsidP="007972EA">
            <w:pPr>
              <w:snapToGrid w:val="0"/>
              <w:rPr>
                <w:rFonts w:eastAsia="標楷體"/>
              </w:rPr>
            </w:pPr>
          </w:p>
          <w:p w14:paraId="28D64F88" w14:textId="77777777" w:rsidR="007972EA" w:rsidRDefault="006220DE" w:rsidP="007972EA">
            <w:pPr>
              <w:snapToGrid w:val="0"/>
              <w:rPr>
                <w:rFonts w:eastAsia="標楷體"/>
                <w:shd w:val="clear" w:color="auto" w:fill="FFFF00"/>
              </w:rPr>
            </w:pPr>
            <w:r w:rsidRPr="007972EA">
              <w:rPr>
                <w:rFonts w:eastAsia="標楷體" w:hint="eastAsia"/>
              </w:rPr>
              <w:t>INe-</w:t>
            </w:r>
            <w:r w:rsidRPr="007972EA">
              <w:rPr>
                <w:rFonts w:eastAsia="標楷體" w:hint="eastAsia"/>
              </w:rPr>
              <w:t>Ⅲ</w:t>
            </w:r>
            <w:r w:rsidRPr="007972EA">
              <w:rPr>
                <w:rFonts w:eastAsia="標楷體" w:hint="eastAsia"/>
              </w:rPr>
              <w:t>-2</w:t>
            </w:r>
          </w:p>
          <w:p w14:paraId="40B5CC01" w14:textId="77777777" w:rsidR="00531759" w:rsidRDefault="006220DE" w:rsidP="007972EA">
            <w:pPr>
              <w:snapToGrid w:val="0"/>
              <w:rPr>
                <w:rFonts w:eastAsia="標楷體"/>
              </w:rPr>
            </w:pPr>
            <w:r w:rsidRPr="007972EA">
              <w:rPr>
                <w:rFonts w:eastAsia="標楷體" w:hint="eastAsia"/>
              </w:rPr>
              <w:t>物質的形態與性質可因燃燒、生鏽、發酵、酸鹼作用等而改變或形成新物質，這些改變有些會和溫度、水、空氣、光等有關。改變要能發生，常需要具備一些條件</w:t>
            </w:r>
            <w:r w:rsidRPr="006220DE">
              <w:rPr>
                <w:rFonts w:eastAsia="標楷體" w:hint="eastAsia"/>
              </w:rPr>
              <w:t>。</w:t>
            </w:r>
          </w:p>
          <w:p w14:paraId="196013AA" w14:textId="77777777" w:rsidR="007972EA" w:rsidRPr="00531759" w:rsidRDefault="007972EA" w:rsidP="007972EA">
            <w:pPr>
              <w:snapToGrid w:val="0"/>
              <w:rPr>
                <w:rFonts w:eastAsia="標楷體"/>
              </w:rPr>
            </w:pPr>
          </w:p>
          <w:p w14:paraId="15DF174F" w14:textId="77777777" w:rsidR="007972EA" w:rsidRDefault="006220DE" w:rsidP="007972EA">
            <w:pPr>
              <w:snapToGrid w:val="0"/>
              <w:rPr>
                <w:rFonts w:eastAsia="標楷體"/>
                <w:shd w:val="clear" w:color="auto" w:fill="FFFF00"/>
              </w:rPr>
            </w:pPr>
            <w:r w:rsidRPr="007972EA">
              <w:rPr>
                <w:rFonts w:eastAsia="標楷體" w:hint="eastAsia"/>
              </w:rPr>
              <w:t>INd-</w:t>
            </w:r>
            <w:r w:rsidRPr="007972EA">
              <w:rPr>
                <w:rFonts w:eastAsia="標楷體" w:hint="eastAsia"/>
              </w:rPr>
              <w:t>Ⅲ</w:t>
            </w:r>
            <w:r w:rsidRPr="007972EA">
              <w:rPr>
                <w:rFonts w:eastAsia="標楷體" w:hint="eastAsia"/>
              </w:rPr>
              <w:t>-11</w:t>
            </w:r>
          </w:p>
          <w:p w14:paraId="2A8DEE2B" w14:textId="77777777" w:rsidR="00531759" w:rsidRPr="00531759" w:rsidRDefault="006220DE" w:rsidP="007972EA">
            <w:pPr>
              <w:snapToGrid w:val="0"/>
              <w:rPr>
                <w:rFonts w:eastAsia="標楷體"/>
              </w:rPr>
            </w:pPr>
            <w:r w:rsidRPr="007972EA">
              <w:rPr>
                <w:rFonts w:eastAsia="標楷體" w:hint="eastAsia"/>
              </w:rPr>
              <w:t>海水的流動會影響天氣與氣候的變化。氣溫下降時水氣凝結為雲和霧或昇華為霜、雪。</w:t>
            </w:r>
          </w:p>
        </w:tc>
        <w:tc>
          <w:tcPr>
            <w:tcW w:w="2551" w:type="dxa"/>
            <w:tcBorders>
              <w:top w:val="single" w:sz="18" w:space="0" w:color="auto"/>
              <w:left w:val="single" w:sz="4" w:space="0" w:color="auto"/>
              <w:right w:val="single" w:sz="4" w:space="0" w:color="auto"/>
            </w:tcBorders>
          </w:tcPr>
          <w:p w14:paraId="21F6B181" w14:textId="77777777" w:rsidR="00531759" w:rsidRPr="00531759" w:rsidRDefault="00531759" w:rsidP="00186BC4">
            <w:pPr>
              <w:autoSpaceDE w:val="0"/>
              <w:autoSpaceDN w:val="0"/>
              <w:adjustRightInd w:val="0"/>
              <w:snapToGrid w:val="0"/>
              <w:jc w:val="both"/>
              <w:rPr>
                <w:rFonts w:eastAsia="標楷體"/>
              </w:rPr>
            </w:pPr>
            <w:r w:rsidRPr="00531759">
              <w:rPr>
                <w:rFonts w:eastAsia="標楷體"/>
              </w:rPr>
              <w:t>自</w:t>
            </w:r>
            <w:r w:rsidRPr="00531759">
              <w:rPr>
                <w:rFonts w:eastAsia="標楷體"/>
              </w:rPr>
              <w:t>-E-B1</w:t>
            </w:r>
          </w:p>
          <w:p w14:paraId="10045917" w14:textId="77777777" w:rsidR="00531759" w:rsidRPr="00531759" w:rsidRDefault="00531759" w:rsidP="00186BC4">
            <w:pPr>
              <w:snapToGrid w:val="0"/>
              <w:jc w:val="both"/>
              <w:rPr>
                <w:rFonts w:eastAsia="標楷體"/>
              </w:rPr>
            </w:pPr>
            <w:r w:rsidRPr="00531759">
              <w:rPr>
                <w:rFonts w:eastAsia="標楷體"/>
              </w:rPr>
              <w:t>能分析比較、製作圖表、運用簡單數學等方法，整理已有的自然科學資訊或數據，並利用較簡單形式的口語、文字、影像、繪圖或實物、科學名詞、數學公式、模型等，表達探究之過程、發現或成果。</w:t>
            </w:r>
          </w:p>
        </w:tc>
      </w:tr>
      <w:tr w:rsidR="00531759" w:rsidRPr="00531759" w14:paraId="28DDB99E" w14:textId="77777777" w:rsidTr="007972EA">
        <w:trPr>
          <w:trHeight w:val="96"/>
        </w:trPr>
        <w:tc>
          <w:tcPr>
            <w:tcW w:w="3256" w:type="dxa"/>
            <w:tcBorders>
              <w:top w:val="single" w:sz="18" w:space="0" w:color="auto"/>
              <w:left w:val="single" w:sz="4" w:space="0" w:color="auto"/>
              <w:bottom w:val="single" w:sz="4" w:space="0" w:color="auto"/>
              <w:right w:val="single" w:sz="4" w:space="0" w:color="auto"/>
            </w:tcBorders>
          </w:tcPr>
          <w:p w14:paraId="04E677B8" w14:textId="77777777" w:rsidR="00531759" w:rsidRPr="00531759" w:rsidRDefault="00531759" w:rsidP="00186BC4">
            <w:pPr>
              <w:snapToGrid w:val="0"/>
              <w:rPr>
                <w:rFonts w:eastAsia="標楷體"/>
              </w:rPr>
            </w:pPr>
            <w:r w:rsidRPr="007A628D">
              <w:rPr>
                <w:rFonts w:eastAsia="標楷體"/>
              </w:rPr>
              <w:lastRenderedPageBreak/>
              <w:t>po-</w:t>
            </w:r>
            <w:r w:rsidRPr="00531759">
              <w:rPr>
                <w:rFonts w:ascii="新細明體" w:hAnsi="新細明體" w:cs="新細明體" w:hint="eastAsia"/>
              </w:rPr>
              <w:t>Ⅲ</w:t>
            </w:r>
            <w:r w:rsidRPr="00531759">
              <w:rPr>
                <w:rFonts w:eastAsia="標楷體"/>
              </w:rPr>
              <w:t>-1</w:t>
            </w:r>
          </w:p>
          <w:p w14:paraId="188B8871" w14:textId="77777777" w:rsidR="00531759" w:rsidRPr="00531759" w:rsidRDefault="00531759" w:rsidP="00186BC4">
            <w:pPr>
              <w:snapToGrid w:val="0"/>
              <w:rPr>
                <w:rFonts w:eastAsia="標楷體"/>
              </w:rPr>
            </w:pPr>
            <w:r w:rsidRPr="00531759">
              <w:rPr>
                <w:rFonts w:eastAsia="標楷體"/>
              </w:rPr>
              <w:t>能從學習活動、日常經驗及科技運用、自然環境、書刊及網路媒體等，察覺問題。</w:t>
            </w:r>
            <w:r w:rsidRPr="007A628D">
              <w:rPr>
                <w:rFonts w:eastAsia="標楷體"/>
              </w:rPr>
              <w:t>po</w:t>
            </w:r>
            <w:r w:rsidRPr="00531759">
              <w:rPr>
                <w:rFonts w:eastAsia="標楷體"/>
              </w:rPr>
              <w:t>-</w:t>
            </w:r>
            <w:r w:rsidRPr="00531759">
              <w:rPr>
                <w:rFonts w:ascii="新細明體" w:hAnsi="新細明體" w:cs="新細明體" w:hint="eastAsia"/>
              </w:rPr>
              <w:t>Ⅲ</w:t>
            </w:r>
            <w:r w:rsidRPr="00531759">
              <w:rPr>
                <w:rFonts w:eastAsia="標楷體"/>
              </w:rPr>
              <w:t>-2</w:t>
            </w:r>
          </w:p>
          <w:p w14:paraId="3BFE0C2D" w14:textId="77777777" w:rsidR="00531759" w:rsidRPr="00531759" w:rsidRDefault="00531759" w:rsidP="00186BC4">
            <w:pPr>
              <w:snapToGrid w:val="0"/>
              <w:rPr>
                <w:rFonts w:eastAsia="標楷體"/>
              </w:rPr>
            </w:pPr>
            <w:r w:rsidRPr="00531759">
              <w:rPr>
                <w:rFonts w:eastAsia="標楷體"/>
              </w:rPr>
              <w:t>能初步辨別適合科學探究的問題，並能依據觀察、蒐集資料、閱讀、思考、討論等，提出適宜探究之問題。</w:t>
            </w:r>
          </w:p>
        </w:tc>
        <w:tc>
          <w:tcPr>
            <w:tcW w:w="3969" w:type="dxa"/>
            <w:tcBorders>
              <w:top w:val="single" w:sz="18" w:space="0" w:color="auto"/>
              <w:left w:val="single" w:sz="4" w:space="0" w:color="auto"/>
              <w:bottom w:val="single" w:sz="18" w:space="0" w:color="auto"/>
              <w:right w:val="single" w:sz="4" w:space="0" w:color="auto"/>
            </w:tcBorders>
            <w:shd w:val="clear" w:color="auto" w:fill="auto"/>
          </w:tcPr>
          <w:p w14:paraId="1C25EBDF" w14:textId="77777777" w:rsidR="007972EA" w:rsidRDefault="006220DE" w:rsidP="00186BC4">
            <w:pPr>
              <w:snapToGrid w:val="0"/>
              <w:rPr>
                <w:rFonts w:eastAsia="標楷體"/>
              </w:rPr>
            </w:pPr>
            <w:r w:rsidRPr="007972EA">
              <w:rPr>
                <w:rFonts w:eastAsia="標楷體"/>
              </w:rPr>
              <w:t>INf-</w:t>
            </w:r>
            <w:r w:rsidRPr="007972EA">
              <w:rPr>
                <w:rFonts w:ascii="新細明體" w:hAnsi="新細明體" w:cs="新細明體" w:hint="eastAsia"/>
              </w:rPr>
              <w:t>Ⅲ</w:t>
            </w:r>
            <w:r w:rsidRPr="007972EA">
              <w:rPr>
                <w:rFonts w:eastAsia="標楷體"/>
              </w:rPr>
              <w:t>-2</w:t>
            </w:r>
          </w:p>
          <w:p w14:paraId="75D69576" w14:textId="77777777" w:rsidR="00531759" w:rsidRDefault="006220DE" w:rsidP="00186BC4">
            <w:pPr>
              <w:snapToGrid w:val="0"/>
              <w:rPr>
                <w:rFonts w:eastAsia="標楷體"/>
              </w:rPr>
            </w:pPr>
            <w:r w:rsidRPr="007972EA">
              <w:rPr>
                <w:rFonts w:eastAsia="標楷體"/>
              </w:rPr>
              <w:t>科技在生活中的應用與對環境與人體的影響</w:t>
            </w:r>
            <w:r w:rsidRPr="00531759">
              <w:rPr>
                <w:rFonts w:eastAsia="標楷體"/>
              </w:rPr>
              <w:t>。</w:t>
            </w:r>
          </w:p>
          <w:p w14:paraId="4430CCB3" w14:textId="77777777" w:rsidR="007972EA" w:rsidRPr="00531759" w:rsidRDefault="007972EA" w:rsidP="00186BC4">
            <w:pPr>
              <w:snapToGrid w:val="0"/>
              <w:rPr>
                <w:rFonts w:eastAsia="標楷體"/>
              </w:rPr>
            </w:pPr>
          </w:p>
          <w:p w14:paraId="1F29BA2F" w14:textId="77777777" w:rsidR="007972EA" w:rsidRDefault="006220DE" w:rsidP="007972EA">
            <w:pPr>
              <w:snapToGrid w:val="0"/>
              <w:rPr>
                <w:rFonts w:eastAsia="標楷體"/>
              </w:rPr>
            </w:pPr>
            <w:r w:rsidRPr="006220DE">
              <w:rPr>
                <w:rFonts w:eastAsia="標楷體"/>
              </w:rPr>
              <w:t>INd-</w:t>
            </w:r>
            <w:r w:rsidRPr="006220DE">
              <w:rPr>
                <w:rFonts w:eastAsia="標楷體" w:hint="eastAsia"/>
              </w:rPr>
              <w:t>Ⅲ</w:t>
            </w:r>
            <w:r w:rsidRPr="006220DE">
              <w:rPr>
                <w:rFonts w:eastAsia="標楷體"/>
              </w:rPr>
              <w:t>-7</w:t>
            </w:r>
          </w:p>
          <w:p w14:paraId="1ED857AC" w14:textId="77777777" w:rsidR="00531759" w:rsidRPr="006220DE" w:rsidRDefault="006220DE" w:rsidP="007972EA">
            <w:pPr>
              <w:snapToGrid w:val="0"/>
              <w:rPr>
                <w:rFonts w:eastAsia="標楷體"/>
              </w:rPr>
            </w:pPr>
            <w:r w:rsidRPr="006220DE">
              <w:rPr>
                <w:rFonts w:eastAsia="標楷體"/>
              </w:rPr>
              <w:t>天氣圖上用高、低氣壓、鋒面、颱風等符號來表示天氣現象，並認識其天氣變化。</w:t>
            </w:r>
          </w:p>
        </w:tc>
        <w:tc>
          <w:tcPr>
            <w:tcW w:w="2551" w:type="dxa"/>
            <w:tcBorders>
              <w:top w:val="single" w:sz="18" w:space="0" w:color="auto"/>
              <w:left w:val="single" w:sz="4" w:space="0" w:color="auto"/>
              <w:right w:val="single" w:sz="4" w:space="0" w:color="auto"/>
            </w:tcBorders>
          </w:tcPr>
          <w:p w14:paraId="6CA8169B" w14:textId="77777777" w:rsidR="00531759" w:rsidRPr="00531759" w:rsidRDefault="00531759" w:rsidP="00186BC4">
            <w:pPr>
              <w:autoSpaceDE w:val="0"/>
              <w:autoSpaceDN w:val="0"/>
              <w:adjustRightInd w:val="0"/>
              <w:snapToGrid w:val="0"/>
              <w:jc w:val="both"/>
              <w:rPr>
                <w:rFonts w:eastAsia="標楷體"/>
              </w:rPr>
            </w:pPr>
            <w:r w:rsidRPr="00531759">
              <w:rPr>
                <w:rFonts w:eastAsia="標楷體"/>
              </w:rPr>
              <w:t>自</w:t>
            </w:r>
            <w:r w:rsidRPr="00531759">
              <w:rPr>
                <w:rFonts w:eastAsia="標楷體"/>
              </w:rPr>
              <w:t>-E-B2</w:t>
            </w:r>
          </w:p>
          <w:p w14:paraId="07783033" w14:textId="77777777" w:rsidR="00531759" w:rsidRPr="00531759" w:rsidRDefault="00531759" w:rsidP="00186BC4">
            <w:pPr>
              <w:autoSpaceDE w:val="0"/>
              <w:autoSpaceDN w:val="0"/>
              <w:adjustRightInd w:val="0"/>
              <w:snapToGrid w:val="0"/>
              <w:jc w:val="both"/>
              <w:rPr>
                <w:rFonts w:eastAsia="標楷體"/>
              </w:rPr>
            </w:pPr>
            <w:r w:rsidRPr="00531759">
              <w:rPr>
                <w:rFonts w:eastAsia="標楷體"/>
              </w:rPr>
              <w:t>能了解科技及媒體的運用方式，並從學習活動、日常經驗及科技運用、自然環境、書刊及網路媒體等，察覺問題或獲得有助於探究的資訊。</w:t>
            </w:r>
          </w:p>
        </w:tc>
      </w:tr>
      <w:tr w:rsidR="00531759" w:rsidRPr="00531759" w14:paraId="232C7401" w14:textId="77777777" w:rsidTr="00186BC4">
        <w:trPr>
          <w:trHeight w:val="104"/>
        </w:trPr>
        <w:tc>
          <w:tcPr>
            <w:tcW w:w="3256" w:type="dxa"/>
            <w:tcBorders>
              <w:top w:val="single" w:sz="18" w:space="0" w:color="auto"/>
              <w:left w:val="single" w:sz="4" w:space="0" w:color="auto"/>
              <w:bottom w:val="single" w:sz="4" w:space="0" w:color="auto"/>
              <w:right w:val="single" w:sz="4" w:space="0" w:color="auto"/>
            </w:tcBorders>
          </w:tcPr>
          <w:p w14:paraId="5D26B8DD" w14:textId="77777777" w:rsidR="00531759" w:rsidRPr="00531759" w:rsidRDefault="00531759" w:rsidP="00186BC4">
            <w:pPr>
              <w:snapToGrid w:val="0"/>
              <w:rPr>
                <w:rFonts w:eastAsia="標楷體"/>
              </w:rPr>
            </w:pPr>
            <w:r w:rsidRPr="007A628D">
              <w:rPr>
                <w:rFonts w:eastAsia="標楷體"/>
              </w:rPr>
              <w:t>ai</w:t>
            </w:r>
            <w:r w:rsidRPr="00531759">
              <w:rPr>
                <w:rFonts w:eastAsia="標楷體"/>
              </w:rPr>
              <w:t>-</w:t>
            </w:r>
            <w:r w:rsidRPr="00531759">
              <w:rPr>
                <w:rFonts w:ascii="新細明體" w:hAnsi="新細明體" w:cs="新細明體" w:hint="eastAsia"/>
              </w:rPr>
              <w:t>Ⅱ</w:t>
            </w:r>
            <w:r w:rsidRPr="00531759">
              <w:rPr>
                <w:rFonts w:eastAsia="標楷體"/>
              </w:rPr>
              <w:t>-1</w:t>
            </w:r>
          </w:p>
          <w:p w14:paraId="318EE7A7" w14:textId="77777777" w:rsidR="00531759" w:rsidRPr="00531759" w:rsidRDefault="00531759" w:rsidP="00186BC4">
            <w:pPr>
              <w:snapToGrid w:val="0"/>
              <w:rPr>
                <w:rFonts w:eastAsia="標楷體"/>
              </w:rPr>
            </w:pPr>
            <w:r w:rsidRPr="00531759">
              <w:rPr>
                <w:rFonts w:eastAsia="標楷體"/>
              </w:rPr>
              <w:t>保持對自然現象的好奇心，透過不斷的詢問，常會有新發現。</w:t>
            </w:r>
          </w:p>
          <w:p w14:paraId="5259C4B0" w14:textId="77777777" w:rsidR="00531759" w:rsidRPr="00531759" w:rsidRDefault="00531759" w:rsidP="00186BC4">
            <w:pPr>
              <w:snapToGrid w:val="0"/>
              <w:rPr>
                <w:rFonts w:eastAsia="標楷體"/>
              </w:rPr>
            </w:pPr>
            <w:r w:rsidRPr="007A628D">
              <w:rPr>
                <w:rFonts w:eastAsia="標楷體"/>
              </w:rPr>
              <w:t>ai</w:t>
            </w:r>
            <w:r w:rsidRPr="00531759">
              <w:rPr>
                <w:rFonts w:eastAsia="標楷體"/>
              </w:rPr>
              <w:t>-</w:t>
            </w:r>
            <w:r w:rsidRPr="00531759">
              <w:rPr>
                <w:rFonts w:ascii="新細明體" w:hAnsi="新細明體" w:cs="新細明體" w:hint="eastAsia"/>
              </w:rPr>
              <w:t>Ⅱ</w:t>
            </w:r>
            <w:r w:rsidRPr="00531759">
              <w:rPr>
                <w:rFonts w:eastAsia="標楷體"/>
              </w:rPr>
              <w:t>-2</w:t>
            </w:r>
          </w:p>
          <w:p w14:paraId="58DB77AA" w14:textId="77777777" w:rsidR="00531759" w:rsidRPr="00531759" w:rsidRDefault="00531759" w:rsidP="00186BC4">
            <w:pPr>
              <w:snapToGrid w:val="0"/>
              <w:rPr>
                <w:rFonts w:eastAsia="標楷體"/>
              </w:rPr>
            </w:pPr>
            <w:r w:rsidRPr="00531759">
              <w:rPr>
                <w:rFonts w:eastAsia="標楷體"/>
              </w:rPr>
              <w:t>透過探討自然與物質世界的規律性，感受發現的樂趣。</w:t>
            </w:r>
            <w:r w:rsidRPr="007A628D">
              <w:rPr>
                <w:rFonts w:eastAsia="標楷體"/>
              </w:rPr>
              <w:t>ai</w:t>
            </w:r>
            <w:r w:rsidRPr="00531759">
              <w:rPr>
                <w:rFonts w:eastAsia="標楷體"/>
              </w:rPr>
              <w:t>-</w:t>
            </w:r>
            <w:r w:rsidRPr="00531759">
              <w:rPr>
                <w:rFonts w:ascii="新細明體" w:hAnsi="新細明體" w:cs="新細明體" w:hint="eastAsia"/>
              </w:rPr>
              <w:t>Ⅱ</w:t>
            </w:r>
            <w:r w:rsidRPr="00531759">
              <w:rPr>
                <w:rFonts w:eastAsia="標楷體"/>
              </w:rPr>
              <w:t>-3</w:t>
            </w:r>
          </w:p>
          <w:p w14:paraId="768AABE4" w14:textId="77777777" w:rsidR="00531759" w:rsidRPr="00531759" w:rsidRDefault="00531759" w:rsidP="00186BC4">
            <w:pPr>
              <w:snapToGrid w:val="0"/>
              <w:rPr>
                <w:rFonts w:eastAsia="標楷體"/>
              </w:rPr>
            </w:pPr>
            <w:r w:rsidRPr="00531759">
              <w:rPr>
                <w:rFonts w:eastAsia="標楷體"/>
              </w:rPr>
              <w:t>透過動手實作，享受以成品來表現自己構想的樂趣。</w:t>
            </w:r>
          </w:p>
        </w:tc>
        <w:tc>
          <w:tcPr>
            <w:tcW w:w="3969" w:type="dxa"/>
            <w:tcBorders>
              <w:top w:val="single" w:sz="18" w:space="0" w:color="auto"/>
              <w:left w:val="single" w:sz="4" w:space="0" w:color="auto"/>
              <w:right w:val="single" w:sz="4" w:space="0" w:color="auto"/>
            </w:tcBorders>
          </w:tcPr>
          <w:p w14:paraId="40F142B0" w14:textId="77777777" w:rsidR="007972EA" w:rsidRDefault="006220DE" w:rsidP="00186BC4">
            <w:pPr>
              <w:snapToGrid w:val="0"/>
              <w:rPr>
                <w:rFonts w:eastAsia="標楷體"/>
              </w:rPr>
            </w:pPr>
            <w:r w:rsidRPr="00531759">
              <w:rPr>
                <w:rFonts w:eastAsia="標楷體"/>
              </w:rPr>
              <w:t>INb-</w:t>
            </w:r>
            <w:r w:rsidRPr="00531759">
              <w:rPr>
                <w:rFonts w:ascii="新細明體" w:hAnsi="新細明體" w:cs="新細明體" w:hint="eastAsia"/>
              </w:rPr>
              <w:t>Ⅱ</w:t>
            </w:r>
            <w:r w:rsidRPr="00531759">
              <w:rPr>
                <w:rFonts w:eastAsia="標楷體"/>
              </w:rPr>
              <w:t>-7</w:t>
            </w:r>
          </w:p>
          <w:p w14:paraId="02983355" w14:textId="77777777" w:rsidR="00531759" w:rsidRPr="00531759" w:rsidRDefault="00531759" w:rsidP="00186BC4">
            <w:pPr>
              <w:snapToGrid w:val="0"/>
              <w:rPr>
                <w:rFonts w:eastAsia="標楷體"/>
                <w:kern w:val="0"/>
              </w:rPr>
            </w:pPr>
            <w:r w:rsidRPr="00531759">
              <w:rPr>
                <w:rFonts w:eastAsia="標楷體"/>
                <w:kern w:val="0"/>
              </w:rPr>
              <w:t>動植物的外部形態和內部構造與其生長、行為、繁衍後代和適應環境有關。</w:t>
            </w:r>
          </w:p>
          <w:p w14:paraId="23F5EBBE" w14:textId="77777777" w:rsidR="00531759" w:rsidRPr="00531759" w:rsidRDefault="00531759" w:rsidP="00186BC4">
            <w:pPr>
              <w:snapToGrid w:val="0"/>
              <w:rPr>
                <w:rFonts w:eastAsia="標楷體"/>
                <w:kern w:val="0"/>
              </w:rPr>
            </w:pPr>
          </w:p>
          <w:p w14:paraId="2C61A3C8" w14:textId="77777777" w:rsidR="007972EA" w:rsidRDefault="006220DE" w:rsidP="007972EA">
            <w:pPr>
              <w:snapToGrid w:val="0"/>
              <w:rPr>
                <w:rFonts w:eastAsia="標楷體"/>
              </w:rPr>
            </w:pPr>
            <w:r w:rsidRPr="006220DE">
              <w:rPr>
                <w:rFonts w:eastAsia="標楷體"/>
              </w:rPr>
              <w:t>INd-</w:t>
            </w:r>
            <w:r w:rsidRPr="00531759">
              <w:rPr>
                <w:rFonts w:ascii="新細明體" w:hAnsi="新細明體" w:cs="新細明體" w:hint="eastAsia"/>
              </w:rPr>
              <w:t>Ⅱ</w:t>
            </w:r>
            <w:r w:rsidRPr="006220DE">
              <w:rPr>
                <w:rFonts w:eastAsia="標楷體"/>
              </w:rPr>
              <w:t>-6</w:t>
            </w:r>
          </w:p>
          <w:p w14:paraId="38D4EC46" w14:textId="77777777" w:rsidR="00531759" w:rsidRPr="006220DE" w:rsidRDefault="006220DE" w:rsidP="007972EA">
            <w:pPr>
              <w:snapToGrid w:val="0"/>
              <w:rPr>
                <w:rFonts w:eastAsia="標楷體"/>
              </w:rPr>
            </w:pPr>
            <w:r w:rsidRPr="006220DE">
              <w:rPr>
                <w:rFonts w:eastAsia="標楷體"/>
                <w:lang w:val="zh-TW"/>
              </w:rPr>
              <w:t>一年四季氣溫會有所變化，天氣也會有所不同。氣象報告可以讓我們知道天氣的可能變化。</w:t>
            </w:r>
          </w:p>
        </w:tc>
        <w:tc>
          <w:tcPr>
            <w:tcW w:w="2551" w:type="dxa"/>
            <w:tcBorders>
              <w:top w:val="single" w:sz="18" w:space="0" w:color="auto"/>
              <w:left w:val="single" w:sz="4" w:space="0" w:color="auto"/>
              <w:right w:val="single" w:sz="4" w:space="0" w:color="auto"/>
            </w:tcBorders>
          </w:tcPr>
          <w:p w14:paraId="5B79113F" w14:textId="77777777" w:rsidR="00531759" w:rsidRPr="00531759" w:rsidRDefault="00531759" w:rsidP="00186BC4">
            <w:pPr>
              <w:autoSpaceDE w:val="0"/>
              <w:autoSpaceDN w:val="0"/>
              <w:adjustRightInd w:val="0"/>
              <w:snapToGrid w:val="0"/>
              <w:jc w:val="both"/>
              <w:rPr>
                <w:rFonts w:eastAsia="標楷體"/>
              </w:rPr>
            </w:pPr>
            <w:r w:rsidRPr="00531759">
              <w:rPr>
                <w:rFonts w:eastAsia="標楷體"/>
              </w:rPr>
              <w:t>自</w:t>
            </w:r>
            <w:r w:rsidRPr="00531759">
              <w:rPr>
                <w:rFonts w:eastAsia="標楷體"/>
              </w:rPr>
              <w:t>-E-B3</w:t>
            </w:r>
          </w:p>
          <w:p w14:paraId="4E97733B" w14:textId="77777777" w:rsidR="00531759" w:rsidRPr="00531759" w:rsidRDefault="00531759" w:rsidP="00186BC4">
            <w:pPr>
              <w:snapToGrid w:val="0"/>
              <w:jc w:val="both"/>
              <w:rPr>
                <w:rFonts w:eastAsia="標楷體"/>
              </w:rPr>
            </w:pPr>
            <w:r w:rsidRPr="00531759">
              <w:rPr>
                <w:rFonts w:eastAsia="標楷體"/>
              </w:rPr>
              <w:t>透過五官原始的感覺，觀察週遭環境的動植物與自然現象，知道如何欣賞美的事物。</w:t>
            </w:r>
          </w:p>
        </w:tc>
      </w:tr>
      <w:tr w:rsidR="00531759" w:rsidRPr="00531759" w14:paraId="13651AC1" w14:textId="77777777" w:rsidTr="007972EA">
        <w:trPr>
          <w:trHeight w:val="96"/>
        </w:trPr>
        <w:tc>
          <w:tcPr>
            <w:tcW w:w="3256" w:type="dxa"/>
            <w:tcBorders>
              <w:top w:val="single" w:sz="18" w:space="0" w:color="auto"/>
              <w:left w:val="single" w:sz="4" w:space="0" w:color="auto"/>
              <w:bottom w:val="single" w:sz="4" w:space="0" w:color="auto"/>
              <w:right w:val="single" w:sz="4" w:space="0" w:color="auto"/>
            </w:tcBorders>
            <w:shd w:val="clear" w:color="auto" w:fill="auto"/>
          </w:tcPr>
          <w:p w14:paraId="7B6B0E78" w14:textId="77777777" w:rsidR="00531759" w:rsidRPr="00531759" w:rsidRDefault="00531759" w:rsidP="00186BC4">
            <w:pPr>
              <w:snapToGrid w:val="0"/>
              <w:rPr>
                <w:rFonts w:eastAsia="標楷體"/>
              </w:rPr>
            </w:pPr>
            <w:r w:rsidRPr="007A628D">
              <w:rPr>
                <w:rFonts w:eastAsia="標楷體"/>
              </w:rPr>
              <w:t>ah</w:t>
            </w:r>
            <w:r w:rsidRPr="00531759">
              <w:rPr>
                <w:rFonts w:eastAsia="標楷體"/>
              </w:rPr>
              <w:t>-</w:t>
            </w:r>
            <w:r w:rsidRPr="00531759">
              <w:rPr>
                <w:rFonts w:ascii="新細明體" w:hAnsi="新細明體" w:cs="新細明體" w:hint="eastAsia"/>
              </w:rPr>
              <w:t>Ⅲ</w:t>
            </w:r>
            <w:r w:rsidRPr="00531759">
              <w:rPr>
                <w:rFonts w:eastAsia="標楷體"/>
              </w:rPr>
              <w:t>-2</w:t>
            </w:r>
          </w:p>
          <w:p w14:paraId="55171611" w14:textId="77777777" w:rsidR="00531759" w:rsidRPr="00531759" w:rsidRDefault="00531759" w:rsidP="00186BC4">
            <w:pPr>
              <w:snapToGrid w:val="0"/>
              <w:rPr>
                <w:rFonts w:eastAsia="標楷體"/>
              </w:rPr>
            </w:pPr>
            <w:r w:rsidRPr="00531759">
              <w:rPr>
                <w:rFonts w:eastAsia="標楷體"/>
              </w:rPr>
              <w:t>透過科學探究活動解決一部分生活週遭的問題。</w:t>
            </w:r>
          </w:p>
        </w:tc>
        <w:tc>
          <w:tcPr>
            <w:tcW w:w="3969" w:type="dxa"/>
            <w:tcBorders>
              <w:top w:val="single" w:sz="18" w:space="0" w:color="auto"/>
              <w:left w:val="single" w:sz="4" w:space="0" w:color="auto"/>
              <w:right w:val="single" w:sz="4" w:space="0" w:color="auto"/>
            </w:tcBorders>
            <w:shd w:val="clear" w:color="auto" w:fill="auto"/>
          </w:tcPr>
          <w:p w14:paraId="71B66968" w14:textId="77777777" w:rsidR="007972EA" w:rsidRDefault="006220DE" w:rsidP="006220DE">
            <w:pPr>
              <w:snapToGrid w:val="0"/>
              <w:rPr>
                <w:rFonts w:eastAsia="標楷體"/>
                <w:shd w:val="clear" w:color="auto" w:fill="FFFF00"/>
              </w:rPr>
            </w:pPr>
            <w:r w:rsidRPr="007972EA">
              <w:rPr>
                <w:rFonts w:eastAsia="標楷體"/>
              </w:rPr>
              <w:t>INg-</w:t>
            </w:r>
            <w:r w:rsidRPr="007972EA">
              <w:rPr>
                <w:rFonts w:eastAsia="標楷體" w:hint="eastAsia"/>
              </w:rPr>
              <w:t>Ⅲ</w:t>
            </w:r>
            <w:r w:rsidRPr="007972EA">
              <w:rPr>
                <w:rFonts w:eastAsia="標楷體"/>
              </w:rPr>
              <w:t>-2</w:t>
            </w:r>
          </w:p>
          <w:p w14:paraId="7DF6B5CF" w14:textId="77777777" w:rsidR="006220DE" w:rsidRPr="006220DE" w:rsidRDefault="006220DE" w:rsidP="006220DE">
            <w:pPr>
              <w:snapToGrid w:val="0"/>
              <w:rPr>
                <w:rFonts w:eastAsia="標楷體"/>
              </w:rPr>
            </w:pPr>
            <w:r w:rsidRPr="007972EA">
              <w:rPr>
                <w:rFonts w:eastAsia="標楷體"/>
              </w:rPr>
              <w:t>人類活動與其他生物的活動會相互影響，不當引進外來物種可能造成經濟損失和生態破壞。</w:t>
            </w:r>
          </w:p>
          <w:p w14:paraId="7CA9D04A" w14:textId="77777777" w:rsidR="007972EA" w:rsidRDefault="004A1C6B" w:rsidP="00186BC4">
            <w:pPr>
              <w:snapToGrid w:val="0"/>
              <w:rPr>
                <w:rFonts w:eastAsia="標楷體"/>
                <w:shd w:val="clear" w:color="auto" w:fill="FFFF00"/>
              </w:rPr>
            </w:pPr>
            <w:r w:rsidRPr="007972EA">
              <w:rPr>
                <w:rFonts w:eastAsia="標楷體"/>
              </w:rPr>
              <w:t>INg-</w:t>
            </w:r>
            <w:r w:rsidRPr="007972EA">
              <w:rPr>
                <w:rFonts w:eastAsia="標楷體" w:hint="eastAsia"/>
              </w:rPr>
              <w:t>Ⅱ</w:t>
            </w:r>
            <w:r w:rsidRPr="007972EA">
              <w:rPr>
                <w:rFonts w:eastAsia="標楷體"/>
              </w:rPr>
              <w:t>-3</w:t>
            </w:r>
          </w:p>
          <w:p w14:paraId="19A89E19" w14:textId="77777777" w:rsidR="007972EA" w:rsidRDefault="004A1C6B" w:rsidP="00186BC4">
            <w:pPr>
              <w:snapToGrid w:val="0"/>
              <w:rPr>
                <w:rFonts w:eastAsia="標楷體"/>
                <w:shd w:val="clear" w:color="auto" w:fill="FFFF00"/>
                <w:lang w:val="zh-TW"/>
              </w:rPr>
            </w:pPr>
            <w:r w:rsidRPr="007972EA">
              <w:rPr>
                <w:rFonts w:eastAsia="標楷體"/>
                <w:lang w:val="zh-TW"/>
              </w:rPr>
              <w:t>可利用垃圾減量、資源回收、節約能源等方法來保護環境。</w:t>
            </w:r>
          </w:p>
          <w:p w14:paraId="74C5D841" w14:textId="77777777" w:rsidR="007972EA" w:rsidRDefault="004A1C6B" w:rsidP="00186BC4">
            <w:pPr>
              <w:snapToGrid w:val="0"/>
              <w:rPr>
                <w:rFonts w:eastAsia="標楷體"/>
                <w:shd w:val="clear" w:color="auto" w:fill="FFFF00"/>
              </w:rPr>
            </w:pPr>
            <w:r w:rsidRPr="007972EA">
              <w:rPr>
                <w:rFonts w:eastAsia="標楷體"/>
              </w:rPr>
              <w:t>INg-</w:t>
            </w:r>
            <w:r w:rsidRPr="007972EA">
              <w:rPr>
                <w:rFonts w:eastAsia="標楷體" w:hint="eastAsia"/>
              </w:rPr>
              <w:t>Ⅲ</w:t>
            </w:r>
            <w:r w:rsidRPr="007972EA">
              <w:rPr>
                <w:rFonts w:eastAsia="標楷體"/>
              </w:rPr>
              <w:t>-7</w:t>
            </w:r>
          </w:p>
          <w:p w14:paraId="65063823" w14:textId="77777777" w:rsidR="00531759" w:rsidRPr="00531759" w:rsidRDefault="004A1C6B" w:rsidP="00186BC4">
            <w:pPr>
              <w:snapToGrid w:val="0"/>
              <w:rPr>
                <w:rFonts w:eastAsia="標楷體"/>
              </w:rPr>
            </w:pPr>
            <w:r w:rsidRPr="007972EA">
              <w:rPr>
                <w:rFonts w:eastAsia="標楷體"/>
                <w:lang w:val="zh-TW"/>
              </w:rPr>
              <w:t>人類行為的改變可以減緩氣候變遷所造成的衝擊與影響。</w:t>
            </w:r>
          </w:p>
        </w:tc>
        <w:tc>
          <w:tcPr>
            <w:tcW w:w="2551" w:type="dxa"/>
            <w:tcBorders>
              <w:top w:val="single" w:sz="18" w:space="0" w:color="auto"/>
              <w:left w:val="single" w:sz="4" w:space="0" w:color="auto"/>
              <w:right w:val="single" w:sz="4" w:space="0" w:color="auto"/>
            </w:tcBorders>
          </w:tcPr>
          <w:p w14:paraId="3AA480BD" w14:textId="77777777" w:rsidR="00531759" w:rsidRPr="00531759" w:rsidRDefault="00531759" w:rsidP="00186BC4">
            <w:pPr>
              <w:adjustRightInd w:val="0"/>
              <w:snapToGrid w:val="0"/>
              <w:jc w:val="both"/>
              <w:rPr>
                <w:rFonts w:eastAsia="標楷體"/>
                <w:kern w:val="0"/>
              </w:rPr>
            </w:pPr>
            <w:r w:rsidRPr="00531759">
              <w:rPr>
                <w:rFonts w:eastAsia="標楷體"/>
              </w:rPr>
              <w:t>自</w:t>
            </w:r>
            <w:r w:rsidRPr="00531759">
              <w:rPr>
                <w:rFonts w:eastAsia="標楷體"/>
              </w:rPr>
              <w:t>-E-C1</w:t>
            </w:r>
          </w:p>
          <w:p w14:paraId="53EBAD53" w14:textId="77777777" w:rsidR="00531759" w:rsidRPr="00531759" w:rsidRDefault="00531759" w:rsidP="00186BC4">
            <w:pPr>
              <w:snapToGrid w:val="0"/>
              <w:rPr>
                <w:rFonts w:eastAsia="標楷體"/>
              </w:rPr>
            </w:pPr>
            <w:r w:rsidRPr="00531759">
              <w:rPr>
                <w:rFonts w:eastAsia="標楷體"/>
                <w:kern w:val="0"/>
              </w:rPr>
              <w:t>培養愛護自然、珍愛生命、惜取資源的關懷心與行動力</w:t>
            </w:r>
            <w:r w:rsidRPr="00531759">
              <w:rPr>
                <w:rFonts w:eastAsia="標楷體"/>
              </w:rPr>
              <w:t>。</w:t>
            </w:r>
          </w:p>
        </w:tc>
      </w:tr>
      <w:tr w:rsidR="00531759" w:rsidRPr="00531759" w14:paraId="18451E26" w14:textId="77777777" w:rsidTr="00186BC4">
        <w:trPr>
          <w:trHeight w:val="104"/>
        </w:trPr>
        <w:tc>
          <w:tcPr>
            <w:tcW w:w="3256" w:type="dxa"/>
            <w:tcBorders>
              <w:top w:val="single" w:sz="18" w:space="0" w:color="auto"/>
              <w:left w:val="single" w:sz="4" w:space="0" w:color="auto"/>
              <w:bottom w:val="single" w:sz="4" w:space="0" w:color="auto"/>
              <w:right w:val="single" w:sz="4" w:space="0" w:color="auto"/>
            </w:tcBorders>
          </w:tcPr>
          <w:p w14:paraId="28C00A2C" w14:textId="77777777" w:rsidR="00531759" w:rsidRPr="00531759" w:rsidRDefault="00531759" w:rsidP="00186BC4">
            <w:pPr>
              <w:snapToGrid w:val="0"/>
              <w:rPr>
                <w:rFonts w:eastAsia="標楷體"/>
              </w:rPr>
            </w:pPr>
            <w:r w:rsidRPr="007A628D">
              <w:rPr>
                <w:rFonts w:eastAsia="標楷體"/>
              </w:rPr>
              <w:t>pc</w:t>
            </w:r>
            <w:r w:rsidRPr="00531759">
              <w:rPr>
                <w:rFonts w:eastAsia="標楷體"/>
              </w:rPr>
              <w:t>-</w:t>
            </w:r>
            <w:r w:rsidRPr="00531759">
              <w:rPr>
                <w:rFonts w:ascii="新細明體" w:hAnsi="新細明體" w:cs="新細明體" w:hint="eastAsia"/>
              </w:rPr>
              <w:t>Ⅱ</w:t>
            </w:r>
            <w:r w:rsidRPr="00531759">
              <w:rPr>
                <w:rFonts w:eastAsia="標楷體"/>
              </w:rPr>
              <w:t>-1</w:t>
            </w:r>
          </w:p>
          <w:p w14:paraId="6A530C54" w14:textId="77777777" w:rsidR="00531759" w:rsidRPr="00531759" w:rsidRDefault="00531759" w:rsidP="00186BC4">
            <w:pPr>
              <w:snapToGrid w:val="0"/>
              <w:rPr>
                <w:rFonts w:eastAsia="標楷體"/>
              </w:rPr>
            </w:pPr>
            <w:r w:rsidRPr="00531759">
              <w:rPr>
                <w:rFonts w:eastAsia="標楷體"/>
              </w:rPr>
              <w:t>能專注聆聽同學報告，提出疑問或意見。並能對探究方法、過程或結果，進行檢討。</w:t>
            </w:r>
          </w:p>
        </w:tc>
        <w:tc>
          <w:tcPr>
            <w:tcW w:w="3969" w:type="dxa"/>
            <w:tcBorders>
              <w:top w:val="single" w:sz="18" w:space="0" w:color="auto"/>
              <w:left w:val="single" w:sz="4" w:space="0" w:color="auto"/>
              <w:right w:val="single" w:sz="4" w:space="0" w:color="auto"/>
            </w:tcBorders>
          </w:tcPr>
          <w:p w14:paraId="0F0CE443" w14:textId="77777777" w:rsidR="007972EA" w:rsidRDefault="004A1C6B" w:rsidP="004A1C6B">
            <w:pPr>
              <w:snapToGrid w:val="0"/>
              <w:rPr>
                <w:rFonts w:eastAsia="標楷體"/>
              </w:rPr>
            </w:pPr>
            <w:r w:rsidRPr="004A1C6B">
              <w:rPr>
                <w:rFonts w:eastAsia="標楷體"/>
              </w:rPr>
              <w:t>INd-</w:t>
            </w:r>
            <w:r w:rsidRPr="004A1C6B">
              <w:rPr>
                <w:rFonts w:eastAsia="標楷體" w:hint="eastAsia"/>
              </w:rPr>
              <w:t>Ⅱ</w:t>
            </w:r>
            <w:r w:rsidRPr="004A1C6B">
              <w:rPr>
                <w:rFonts w:eastAsia="標楷體"/>
              </w:rPr>
              <w:t>-2</w:t>
            </w:r>
          </w:p>
          <w:p w14:paraId="7C9D8779" w14:textId="77777777" w:rsidR="004A1C6B" w:rsidRPr="004A1C6B" w:rsidRDefault="004A1C6B" w:rsidP="004A1C6B">
            <w:pPr>
              <w:snapToGrid w:val="0"/>
              <w:rPr>
                <w:rFonts w:eastAsia="標楷體"/>
              </w:rPr>
            </w:pPr>
            <w:r w:rsidRPr="004A1C6B">
              <w:rPr>
                <w:rFonts w:eastAsia="標楷體"/>
              </w:rPr>
              <w:t>物質或自然現象的</w:t>
            </w:r>
            <w:r w:rsidRPr="004A1C6B">
              <w:rPr>
                <w:rFonts w:eastAsia="標楷體"/>
                <w:lang w:val="zh-TW"/>
              </w:rPr>
              <w:t>改變情形可以運用測量的工具和方法得知</w:t>
            </w:r>
            <w:r>
              <w:rPr>
                <w:rFonts w:eastAsia="標楷體" w:hint="eastAsia"/>
                <w:lang w:val="zh-TW"/>
              </w:rPr>
              <w:t>。</w:t>
            </w:r>
          </w:p>
          <w:p w14:paraId="42632272" w14:textId="77777777" w:rsidR="007972EA" w:rsidRDefault="004A1C6B" w:rsidP="004A1C6B">
            <w:pPr>
              <w:snapToGrid w:val="0"/>
              <w:rPr>
                <w:rFonts w:eastAsia="標楷體"/>
                <w:shd w:val="clear" w:color="auto" w:fill="FFFF00"/>
              </w:rPr>
            </w:pPr>
            <w:r w:rsidRPr="007972EA">
              <w:rPr>
                <w:rFonts w:eastAsia="標楷體"/>
              </w:rPr>
              <w:t>INd-</w:t>
            </w:r>
            <w:r w:rsidRPr="007972EA">
              <w:rPr>
                <w:rFonts w:eastAsia="標楷體" w:hint="eastAsia"/>
              </w:rPr>
              <w:t>Ⅱ</w:t>
            </w:r>
            <w:r w:rsidRPr="007972EA">
              <w:rPr>
                <w:rFonts w:eastAsia="標楷體"/>
              </w:rPr>
              <w:t>-7</w:t>
            </w:r>
          </w:p>
          <w:p w14:paraId="702D420F" w14:textId="77777777" w:rsidR="00531759" w:rsidRPr="004A1C6B" w:rsidRDefault="004A1C6B" w:rsidP="004A1C6B">
            <w:pPr>
              <w:snapToGrid w:val="0"/>
              <w:rPr>
                <w:rFonts w:eastAsia="標楷體"/>
              </w:rPr>
            </w:pPr>
            <w:r w:rsidRPr="007972EA">
              <w:rPr>
                <w:rFonts w:eastAsia="標楷體"/>
                <w:lang w:val="zh-TW"/>
              </w:rPr>
              <w:t>天氣預報常用雨量、溫度、風向、風速等資料來表達天氣狀態，這些資料可以使用適當儀器測得</w:t>
            </w:r>
            <w:r w:rsidRPr="004A1C6B">
              <w:rPr>
                <w:rFonts w:eastAsia="標楷體"/>
                <w:lang w:val="zh-TW"/>
              </w:rPr>
              <w:t>。</w:t>
            </w:r>
          </w:p>
        </w:tc>
        <w:tc>
          <w:tcPr>
            <w:tcW w:w="2551" w:type="dxa"/>
            <w:tcBorders>
              <w:top w:val="single" w:sz="18" w:space="0" w:color="auto"/>
              <w:left w:val="single" w:sz="4" w:space="0" w:color="auto"/>
              <w:right w:val="single" w:sz="4" w:space="0" w:color="auto"/>
            </w:tcBorders>
          </w:tcPr>
          <w:p w14:paraId="134C20B4" w14:textId="77777777" w:rsidR="00531759" w:rsidRPr="00531759" w:rsidRDefault="00531759" w:rsidP="00186BC4">
            <w:pPr>
              <w:adjustRightInd w:val="0"/>
              <w:snapToGrid w:val="0"/>
              <w:jc w:val="both"/>
              <w:rPr>
                <w:rFonts w:eastAsia="標楷體"/>
              </w:rPr>
            </w:pPr>
            <w:r w:rsidRPr="00531759">
              <w:rPr>
                <w:rFonts w:eastAsia="標楷體"/>
              </w:rPr>
              <w:t>自</w:t>
            </w:r>
            <w:r w:rsidRPr="00531759">
              <w:rPr>
                <w:rFonts w:eastAsia="標楷體"/>
              </w:rPr>
              <w:t>-E-C2</w:t>
            </w:r>
          </w:p>
          <w:p w14:paraId="6A8F588E" w14:textId="77777777" w:rsidR="00531759" w:rsidRPr="00531759" w:rsidRDefault="00531759" w:rsidP="00186BC4">
            <w:pPr>
              <w:snapToGrid w:val="0"/>
              <w:jc w:val="both"/>
              <w:rPr>
                <w:rFonts w:eastAsia="標楷體"/>
              </w:rPr>
            </w:pPr>
            <w:r w:rsidRPr="00531759">
              <w:rPr>
                <w:rFonts w:eastAsia="標楷體"/>
              </w:rPr>
              <w:t>透過探索科學的合作學習，培養與同儕溝通表達、團隊合作及和諧相處的能力。</w:t>
            </w:r>
          </w:p>
        </w:tc>
      </w:tr>
      <w:tr w:rsidR="00531759" w:rsidRPr="00531759" w14:paraId="769F7B39" w14:textId="77777777" w:rsidTr="007972EA">
        <w:trPr>
          <w:trHeight w:val="96"/>
        </w:trPr>
        <w:tc>
          <w:tcPr>
            <w:tcW w:w="3256" w:type="dxa"/>
            <w:tcBorders>
              <w:top w:val="single" w:sz="18" w:space="0" w:color="auto"/>
              <w:left w:val="single" w:sz="4" w:space="0" w:color="auto"/>
              <w:bottom w:val="single" w:sz="4" w:space="0" w:color="auto"/>
              <w:right w:val="single" w:sz="4" w:space="0" w:color="auto"/>
            </w:tcBorders>
            <w:shd w:val="clear" w:color="auto" w:fill="auto"/>
          </w:tcPr>
          <w:p w14:paraId="2EA25420" w14:textId="77777777" w:rsidR="00531759" w:rsidRPr="00531759" w:rsidRDefault="00531759" w:rsidP="00186BC4">
            <w:pPr>
              <w:snapToGrid w:val="0"/>
              <w:rPr>
                <w:rFonts w:eastAsia="標楷體"/>
              </w:rPr>
            </w:pPr>
            <w:r w:rsidRPr="007A628D">
              <w:rPr>
                <w:rFonts w:eastAsia="標楷體"/>
              </w:rPr>
              <w:t>po</w:t>
            </w:r>
            <w:r w:rsidRPr="00531759">
              <w:rPr>
                <w:rFonts w:eastAsia="標楷體"/>
              </w:rPr>
              <w:t>-</w:t>
            </w:r>
            <w:r w:rsidRPr="00531759">
              <w:rPr>
                <w:rFonts w:ascii="新細明體" w:hAnsi="新細明體" w:cs="新細明體" w:hint="eastAsia"/>
              </w:rPr>
              <w:t>Ⅱ</w:t>
            </w:r>
            <w:r w:rsidRPr="00531759">
              <w:rPr>
                <w:rFonts w:eastAsia="標楷體"/>
              </w:rPr>
              <w:t>-1</w:t>
            </w:r>
          </w:p>
          <w:p w14:paraId="24820B92" w14:textId="77777777" w:rsidR="00531759" w:rsidRPr="00531759" w:rsidRDefault="00531759" w:rsidP="00186BC4">
            <w:pPr>
              <w:snapToGrid w:val="0"/>
              <w:rPr>
                <w:rFonts w:eastAsia="標楷體"/>
              </w:rPr>
            </w:pPr>
            <w:r w:rsidRPr="00531759">
              <w:rPr>
                <w:rFonts w:eastAsia="標楷體"/>
              </w:rPr>
              <w:t>能從日常經驗、學習活動、自然環境，進行觀察，進而能察覺問題。</w:t>
            </w:r>
          </w:p>
          <w:p w14:paraId="2C029F81" w14:textId="77777777" w:rsidR="00531759" w:rsidRPr="00531759" w:rsidRDefault="00531759" w:rsidP="00186BC4">
            <w:pPr>
              <w:snapToGrid w:val="0"/>
              <w:rPr>
                <w:rFonts w:eastAsia="標楷體"/>
              </w:rPr>
            </w:pPr>
            <w:r w:rsidRPr="007A628D">
              <w:rPr>
                <w:rFonts w:eastAsia="標楷體"/>
              </w:rPr>
              <w:t>an</w:t>
            </w:r>
            <w:r w:rsidRPr="00531759">
              <w:rPr>
                <w:rFonts w:eastAsia="標楷體"/>
              </w:rPr>
              <w:t>-</w:t>
            </w:r>
            <w:r w:rsidRPr="00531759">
              <w:rPr>
                <w:rFonts w:ascii="新細明體" w:hAnsi="新細明體" w:cs="新細明體" w:hint="eastAsia"/>
              </w:rPr>
              <w:t>Ⅱ</w:t>
            </w:r>
            <w:r w:rsidRPr="00531759">
              <w:rPr>
                <w:rFonts w:eastAsia="標楷體"/>
              </w:rPr>
              <w:t>-2</w:t>
            </w:r>
          </w:p>
          <w:p w14:paraId="7BADEBEE" w14:textId="77777777" w:rsidR="00531759" w:rsidRPr="00531759" w:rsidRDefault="00531759" w:rsidP="00186BC4">
            <w:pPr>
              <w:snapToGrid w:val="0"/>
              <w:rPr>
                <w:rFonts w:eastAsia="標楷體"/>
              </w:rPr>
            </w:pPr>
            <w:r w:rsidRPr="00531759">
              <w:rPr>
                <w:rFonts w:eastAsia="標楷體"/>
              </w:rPr>
              <w:t>察覺科學家們是利用不同的方式探索自然與物質世界的</w:t>
            </w:r>
            <w:r w:rsidRPr="00531759">
              <w:rPr>
                <w:rFonts w:eastAsia="標楷體"/>
              </w:rPr>
              <w:lastRenderedPageBreak/>
              <w:t>形式與規律。</w:t>
            </w:r>
          </w:p>
          <w:p w14:paraId="5A410205" w14:textId="77777777" w:rsidR="00531759" w:rsidRPr="00531759" w:rsidRDefault="00531759" w:rsidP="00186BC4">
            <w:pPr>
              <w:snapToGrid w:val="0"/>
              <w:rPr>
                <w:rFonts w:eastAsia="標楷體"/>
              </w:rPr>
            </w:pPr>
            <w:r w:rsidRPr="007A628D">
              <w:rPr>
                <w:rFonts w:eastAsia="標楷體"/>
              </w:rPr>
              <w:t>tm</w:t>
            </w:r>
            <w:r w:rsidRPr="00531759">
              <w:rPr>
                <w:rFonts w:eastAsia="標楷體"/>
              </w:rPr>
              <w:t>-</w:t>
            </w:r>
            <w:r w:rsidRPr="00531759">
              <w:rPr>
                <w:rFonts w:ascii="新細明體" w:hAnsi="新細明體" w:cs="新細明體" w:hint="eastAsia"/>
              </w:rPr>
              <w:t>Ⅲ</w:t>
            </w:r>
            <w:r w:rsidRPr="00531759">
              <w:rPr>
                <w:rFonts w:eastAsia="標楷體"/>
              </w:rPr>
              <w:t>-1</w:t>
            </w:r>
          </w:p>
          <w:p w14:paraId="0AF75DB3" w14:textId="77777777" w:rsidR="00531759" w:rsidRPr="00531759" w:rsidRDefault="00531759" w:rsidP="00186BC4">
            <w:pPr>
              <w:snapToGrid w:val="0"/>
              <w:rPr>
                <w:rFonts w:eastAsia="標楷體"/>
              </w:rPr>
            </w:pPr>
            <w:r w:rsidRPr="00531759">
              <w:rPr>
                <w:rFonts w:eastAsia="標楷體"/>
              </w:rPr>
              <w:t>能經由簡單的探究與理解建立模型，且能從觀察及實驗過程中，理解到有不同模型的存在。</w:t>
            </w:r>
          </w:p>
        </w:tc>
        <w:tc>
          <w:tcPr>
            <w:tcW w:w="3969" w:type="dxa"/>
            <w:tcBorders>
              <w:top w:val="single" w:sz="18" w:space="0" w:color="auto"/>
              <w:left w:val="single" w:sz="4" w:space="0" w:color="auto"/>
              <w:right w:val="single" w:sz="4" w:space="0" w:color="auto"/>
            </w:tcBorders>
            <w:shd w:val="clear" w:color="auto" w:fill="FFFFFF" w:themeFill="background1"/>
          </w:tcPr>
          <w:p w14:paraId="4ED2545F" w14:textId="77777777" w:rsidR="007972EA" w:rsidRDefault="004A1C6B" w:rsidP="007972EA">
            <w:pPr>
              <w:snapToGrid w:val="0"/>
              <w:rPr>
                <w:rFonts w:eastAsia="標楷體"/>
              </w:rPr>
            </w:pPr>
            <w:r w:rsidRPr="004A1C6B">
              <w:rPr>
                <w:rFonts w:eastAsia="標楷體"/>
              </w:rPr>
              <w:lastRenderedPageBreak/>
              <w:t>INg-</w:t>
            </w:r>
            <w:r w:rsidRPr="004A1C6B">
              <w:rPr>
                <w:rFonts w:eastAsia="標楷體" w:hint="eastAsia"/>
              </w:rPr>
              <w:t>Ⅱ</w:t>
            </w:r>
            <w:r w:rsidRPr="004A1C6B">
              <w:rPr>
                <w:rFonts w:eastAsia="標楷體"/>
              </w:rPr>
              <w:t>-1</w:t>
            </w:r>
          </w:p>
          <w:p w14:paraId="75FBB120" w14:textId="77777777" w:rsidR="004A1C6B" w:rsidRPr="004A1C6B" w:rsidRDefault="004A1C6B" w:rsidP="007972EA">
            <w:pPr>
              <w:snapToGrid w:val="0"/>
              <w:rPr>
                <w:rFonts w:eastAsia="標楷體"/>
                <w:lang w:val="zh-TW"/>
              </w:rPr>
            </w:pPr>
            <w:r w:rsidRPr="004A1C6B">
              <w:rPr>
                <w:rFonts w:eastAsia="標楷體"/>
                <w:lang w:val="zh-TW"/>
              </w:rPr>
              <w:t>自然環境中有許多資源。人類生存與生活需依賴自然環境中的各種資源，但自然資源都是有限的，需要珍惜使用。</w:t>
            </w:r>
          </w:p>
          <w:p w14:paraId="53C7190D" w14:textId="77777777" w:rsidR="007972EA" w:rsidRDefault="004A1C6B" w:rsidP="004A1C6B">
            <w:pPr>
              <w:snapToGrid w:val="0"/>
              <w:rPr>
                <w:rFonts w:eastAsia="標楷體"/>
              </w:rPr>
            </w:pPr>
            <w:r w:rsidRPr="004A1C6B">
              <w:rPr>
                <w:rFonts w:eastAsia="標楷體"/>
              </w:rPr>
              <w:t>INe-</w:t>
            </w:r>
            <w:r w:rsidRPr="004A1C6B">
              <w:rPr>
                <w:rFonts w:eastAsia="標楷體" w:hint="eastAsia"/>
              </w:rPr>
              <w:t>Ⅲ</w:t>
            </w:r>
            <w:r w:rsidRPr="004A1C6B">
              <w:rPr>
                <w:rFonts w:eastAsia="標楷體"/>
              </w:rPr>
              <w:t>-12</w:t>
            </w:r>
          </w:p>
          <w:p w14:paraId="1818EE74" w14:textId="77777777" w:rsidR="004A1C6B" w:rsidRPr="004A1C6B" w:rsidRDefault="004A1C6B" w:rsidP="004A1C6B">
            <w:pPr>
              <w:snapToGrid w:val="0"/>
              <w:rPr>
                <w:rFonts w:eastAsia="標楷體"/>
              </w:rPr>
            </w:pPr>
            <w:r w:rsidRPr="004A1C6B">
              <w:rPr>
                <w:rFonts w:eastAsia="標楷體"/>
                <w:lang w:val="zh-TW"/>
              </w:rPr>
              <w:t>生物的分布和習性，會受環境因素</w:t>
            </w:r>
            <w:r w:rsidRPr="004A1C6B">
              <w:rPr>
                <w:rFonts w:eastAsia="標楷體"/>
                <w:lang w:val="zh-TW"/>
              </w:rPr>
              <w:lastRenderedPageBreak/>
              <w:t>的影響；環境改變也會影響生存於其中的生物種類。</w:t>
            </w:r>
          </w:p>
          <w:p w14:paraId="0F808CBE" w14:textId="77777777" w:rsidR="007972EA" w:rsidRDefault="004A1C6B" w:rsidP="007972EA">
            <w:pPr>
              <w:snapToGrid w:val="0"/>
              <w:rPr>
                <w:rFonts w:eastAsia="標楷體"/>
              </w:rPr>
            </w:pPr>
            <w:r w:rsidRPr="004A1C6B">
              <w:rPr>
                <w:rFonts w:eastAsia="標楷體"/>
              </w:rPr>
              <w:t>INg-</w:t>
            </w:r>
            <w:r w:rsidRPr="004A1C6B">
              <w:rPr>
                <w:rFonts w:eastAsia="標楷體" w:hint="eastAsia"/>
              </w:rPr>
              <w:t>Ⅲ</w:t>
            </w:r>
            <w:r w:rsidRPr="004A1C6B">
              <w:rPr>
                <w:rFonts w:eastAsia="標楷體"/>
              </w:rPr>
              <w:t>-4</w:t>
            </w:r>
          </w:p>
          <w:p w14:paraId="51A41C21" w14:textId="77777777" w:rsidR="00531759" w:rsidRPr="004A1C6B" w:rsidRDefault="004A1C6B" w:rsidP="007972EA">
            <w:pPr>
              <w:snapToGrid w:val="0"/>
              <w:rPr>
                <w:rFonts w:eastAsia="標楷體"/>
              </w:rPr>
            </w:pPr>
            <w:r w:rsidRPr="007972EA">
              <w:rPr>
                <w:rFonts w:eastAsia="標楷體"/>
              </w:rPr>
              <w:t>人類的活動會造成氣候變遷，</w:t>
            </w:r>
            <w:r w:rsidRPr="007972EA">
              <w:rPr>
                <w:rFonts w:eastAsia="標楷體"/>
                <w:bCs/>
              </w:rPr>
              <w:t>加劇對生態與環境的影響。</w:t>
            </w:r>
          </w:p>
        </w:tc>
        <w:tc>
          <w:tcPr>
            <w:tcW w:w="2551" w:type="dxa"/>
            <w:tcBorders>
              <w:top w:val="single" w:sz="18" w:space="0" w:color="auto"/>
              <w:left w:val="single" w:sz="4" w:space="0" w:color="auto"/>
              <w:right w:val="single" w:sz="4" w:space="0" w:color="auto"/>
            </w:tcBorders>
          </w:tcPr>
          <w:p w14:paraId="1FD8064A" w14:textId="77777777" w:rsidR="00531759" w:rsidRPr="00531759" w:rsidRDefault="00531759" w:rsidP="00186BC4">
            <w:pPr>
              <w:adjustRightInd w:val="0"/>
              <w:snapToGrid w:val="0"/>
              <w:jc w:val="both"/>
              <w:rPr>
                <w:rFonts w:eastAsia="標楷體"/>
              </w:rPr>
            </w:pPr>
            <w:r w:rsidRPr="00531759">
              <w:rPr>
                <w:rFonts w:eastAsia="標楷體"/>
              </w:rPr>
              <w:lastRenderedPageBreak/>
              <w:t>自</w:t>
            </w:r>
            <w:r w:rsidRPr="00531759">
              <w:rPr>
                <w:rFonts w:eastAsia="標楷體"/>
              </w:rPr>
              <w:t>-E-C3</w:t>
            </w:r>
          </w:p>
          <w:p w14:paraId="3D7618BA" w14:textId="77777777" w:rsidR="00531759" w:rsidRPr="00531759" w:rsidRDefault="00531759" w:rsidP="00186BC4">
            <w:pPr>
              <w:snapToGrid w:val="0"/>
              <w:rPr>
                <w:rFonts w:eastAsia="標楷體"/>
              </w:rPr>
            </w:pPr>
            <w:r w:rsidRPr="00531759">
              <w:rPr>
                <w:rFonts w:eastAsia="標楷體"/>
              </w:rPr>
              <w:t>透過環境相關議題的學習，能了解全球自然環境的現況與特性。</w:t>
            </w:r>
          </w:p>
        </w:tc>
      </w:tr>
    </w:tbl>
    <w:p w14:paraId="329A1387" w14:textId="77777777" w:rsidR="00B53F5B" w:rsidRDefault="00B53F5B" w:rsidP="007823A6">
      <w:pPr>
        <w:autoSpaceDE w:val="0"/>
        <w:autoSpaceDN w:val="0"/>
        <w:adjustRightInd w:val="0"/>
        <w:outlineLvl w:val="1"/>
        <w:rPr>
          <w:rFonts w:eastAsia="標楷體"/>
          <w:b/>
          <w:bCs/>
        </w:rPr>
      </w:pPr>
    </w:p>
    <w:p w14:paraId="4740D26B" w14:textId="77777777" w:rsidR="00531759" w:rsidRPr="007823A6" w:rsidRDefault="00531759" w:rsidP="007823A6">
      <w:pPr>
        <w:autoSpaceDE w:val="0"/>
        <w:autoSpaceDN w:val="0"/>
        <w:adjustRightInd w:val="0"/>
        <w:outlineLvl w:val="1"/>
        <w:rPr>
          <w:rFonts w:eastAsia="標楷體"/>
          <w:b/>
          <w:bCs/>
        </w:rPr>
      </w:pPr>
      <w:bookmarkStart w:id="37" w:name="_Toc492906076"/>
      <w:r w:rsidRPr="007823A6">
        <w:rPr>
          <w:rFonts w:eastAsia="標楷體"/>
          <w:b/>
          <w:bCs/>
        </w:rPr>
        <w:t>附錄</w:t>
      </w:r>
      <w:r w:rsidRPr="007823A6">
        <w:rPr>
          <w:rFonts w:eastAsia="標楷體"/>
          <w:b/>
          <w:bCs/>
        </w:rPr>
        <w:softHyphen/>
      </w:r>
      <w:r w:rsidRPr="007823A6">
        <w:rPr>
          <w:rFonts w:eastAsia="標楷體"/>
          <w:b/>
          <w:bCs/>
        </w:rPr>
        <w:t>二：議題融入「自然科學領域」課程綱要示例說明</w:t>
      </w:r>
      <w:bookmarkEnd w:id="37"/>
    </w:p>
    <w:p w14:paraId="1CD5296A" w14:textId="77777777" w:rsidR="001B1DFF" w:rsidRDefault="001B1DFF" w:rsidP="001B1DFF">
      <w:pPr>
        <w:pStyle w:val="af9"/>
        <w:tabs>
          <w:tab w:val="left" w:pos="709"/>
        </w:tabs>
        <w:spacing w:line="420" w:lineRule="exact"/>
        <w:ind w:leftChars="0" w:left="28" w:firstLineChars="224" w:firstLine="538"/>
        <w:jc w:val="both"/>
        <w:rPr>
          <w:rFonts w:ascii="Times New Roman" w:eastAsia="標楷體" w:hAnsi="Times New Roman"/>
          <w:kern w:val="0"/>
          <w:szCs w:val="24"/>
        </w:rPr>
      </w:pPr>
      <w:r>
        <w:rPr>
          <w:rFonts w:ascii="Times New Roman" w:eastAsia="標楷體" w:hAnsi="Times New Roman" w:hint="eastAsia"/>
          <w:kern w:val="0"/>
          <w:szCs w:val="24"/>
        </w:rPr>
        <w:t>依《總綱》「實施要點」規定，各領域課程設計應適切融入性別平等、人權、環境、海洋、品德、生命、法治、科技、資訊、能源、安全、防災、家庭教育、生涯規劃、多元文化、閱讀素養、戶外教育、國際教育、原住民族教育等議題。各領域</w:t>
      </w:r>
      <w:r>
        <w:rPr>
          <w:rFonts w:ascii="Times New Roman" w:eastAsia="標楷體" w:hAnsi="Times New Roman"/>
          <w:kern w:val="0"/>
          <w:szCs w:val="24"/>
        </w:rPr>
        <w:t>/</w:t>
      </w:r>
      <w:r>
        <w:rPr>
          <w:rFonts w:ascii="Times New Roman" w:eastAsia="標楷體" w:hAnsi="Times New Roman" w:hint="eastAsia"/>
          <w:kern w:val="0"/>
          <w:szCs w:val="24"/>
        </w:rPr>
        <w:t>科目「課程綱要」內容業已適切轉化、統整融入此等議題，學校、教師，以及教材研發、出版機構、教材審查等相關教育人員應依循各領域</w:t>
      </w:r>
      <w:r>
        <w:rPr>
          <w:rFonts w:ascii="Times New Roman" w:eastAsia="標楷體" w:hAnsi="Times New Roman"/>
          <w:kern w:val="0"/>
          <w:szCs w:val="24"/>
        </w:rPr>
        <w:t>/</w:t>
      </w:r>
      <w:r>
        <w:rPr>
          <w:rFonts w:ascii="Times New Roman" w:eastAsia="標楷體" w:hAnsi="Times New Roman" w:hint="eastAsia"/>
          <w:kern w:val="0"/>
          <w:szCs w:val="24"/>
        </w:rPr>
        <w:t>科目「課程綱要」內容，並參考本說明，落實議題融入課程與教學之責任。學校亦可於彈性學習課程</w:t>
      </w:r>
      <w:r>
        <w:rPr>
          <w:rFonts w:ascii="Times New Roman" w:eastAsia="標楷體" w:hAnsi="Times New Roman"/>
          <w:kern w:val="0"/>
          <w:szCs w:val="24"/>
        </w:rPr>
        <w:t>/</w:t>
      </w:r>
      <w:r>
        <w:rPr>
          <w:rFonts w:ascii="Times New Roman" w:eastAsia="標楷體" w:hAnsi="Times New Roman" w:hint="eastAsia"/>
          <w:kern w:val="0"/>
          <w:szCs w:val="24"/>
        </w:rPr>
        <w:t>時間及校訂課程中據以規劃相關議題，並配合校園文化形塑及相關活動實施，發揮全面性議題教育功能，以提升學習成果。</w:t>
      </w:r>
    </w:p>
    <w:p w14:paraId="38A2997B" w14:textId="77777777" w:rsidR="001B1DFF" w:rsidRDefault="001B1DFF" w:rsidP="001B1DFF">
      <w:pPr>
        <w:pStyle w:val="af9"/>
        <w:tabs>
          <w:tab w:val="left" w:pos="567"/>
        </w:tabs>
        <w:spacing w:beforeLines="20" w:before="72" w:afterLines="20" w:after="72"/>
        <w:ind w:leftChars="0" w:left="0"/>
        <w:rPr>
          <w:rFonts w:eastAsia="標楷體"/>
          <w:b/>
        </w:rPr>
      </w:pPr>
      <w:r>
        <w:rPr>
          <w:rFonts w:eastAsia="標楷體" w:hint="eastAsia"/>
          <w:b/>
        </w:rPr>
        <w:t>壹、議題</w:t>
      </w:r>
      <w:r>
        <w:rPr>
          <w:rFonts w:ascii="標楷體" w:eastAsia="標楷體" w:hAnsi="標楷體" w:hint="eastAsia"/>
          <w:b/>
          <w:kern w:val="0"/>
          <w:sz w:val="28"/>
          <w:szCs w:val="28"/>
        </w:rPr>
        <w:t>之類</w:t>
      </w:r>
      <w:r>
        <w:rPr>
          <w:rFonts w:eastAsia="標楷體" w:hint="eastAsia"/>
          <w:b/>
        </w:rPr>
        <w:t>別與內容</w:t>
      </w:r>
    </w:p>
    <w:p w14:paraId="50E6D295" w14:textId="77777777" w:rsidR="001B1DFF" w:rsidRDefault="001B1DFF" w:rsidP="001B1DFF">
      <w:pPr>
        <w:spacing w:before="20" w:after="20"/>
        <w:rPr>
          <w:rFonts w:eastAsia="標楷體"/>
          <w:b/>
        </w:rPr>
      </w:pPr>
      <w:r>
        <w:rPr>
          <w:rFonts w:eastAsia="標楷體" w:hint="eastAsia"/>
          <w:b/>
        </w:rPr>
        <w:t>一、議題</w:t>
      </w:r>
      <w:r>
        <w:rPr>
          <w:rFonts w:eastAsia="標楷體" w:hint="eastAsia"/>
          <w:b/>
          <w:kern w:val="0"/>
        </w:rPr>
        <w:t>之類</w:t>
      </w:r>
      <w:r>
        <w:rPr>
          <w:rFonts w:eastAsia="標楷體" w:hint="eastAsia"/>
          <w:b/>
        </w:rPr>
        <w:t>別</w:t>
      </w:r>
    </w:p>
    <w:p w14:paraId="4229823C" w14:textId="77777777" w:rsidR="001B1DFF" w:rsidRDefault="001B1DFF" w:rsidP="001B1DFF">
      <w:pPr>
        <w:pStyle w:val="af9"/>
        <w:tabs>
          <w:tab w:val="left" w:pos="709"/>
        </w:tabs>
        <w:spacing w:line="420" w:lineRule="exact"/>
        <w:ind w:leftChars="0" w:left="28" w:firstLineChars="224" w:firstLine="538"/>
        <w:jc w:val="both"/>
        <w:rPr>
          <w:rFonts w:eastAsia="標楷體"/>
          <w:bCs/>
        </w:rPr>
      </w:pPr>
      <w:r>
        <w:rPr>
          <w:rFonts w:eastAsia="標楷體" w:hint="eastAsia"/>
          <w:bCs/>
        </w:rPr>
        <w:t>《總綱》所揭示之十九項議題可分成三類，如附表</w:t>
      </w:r>
      <w:r>
        <w:rPr>
          <w:rFonts w:eastAsia="標楷體"/>
          <w:bCs/>
        </w:rPr>
        <w:t>1</w:t>
      </w:r>
      <w:r>
        <w:rPr>
          <w:rFonts w:eastAsia="標楷體" w:hint="eastAsia"/>
          <w:bCs/>
        </w:rPr>
        <w:t>所示。第一類是已單獨設領域</w:t>
      </w:r>
      <w:r>
        <w:rPr>
          <w:rFonts w:eastAsia="標楷體"/>
          <w:bCs/>
        </w:rPr>
        <w:t>/</w:t>
      </w:r>
      <w:r>
        <w:rPr>
          <w:rFonts w:eastAsia="標楷體" w:hint="eastAsia"/>
          <w:bCs/>
        </w:rPr>
        <w:t>科目之議題，如生命教育、科技教育、資訊教育、生涯規劃；第二類是領域</w:t>
      </w:r>
      <w:r>
        <w:rPr>
          <w:rFonts w:eastAsia="標楷體"/>
          <w:bCs/>
        </w:rPr>
        <w:t>/</w:t>
      </w:r>
      <w:r>
        <w:rPr>
          <w:rFonts w:eastAsia="標楷體" w:hint="eastAsia"/>
          <w:bCs/>
        </w:rPr>
        <w:t>科目課程內涵已涵蓋相關內容之議題；第三類則因是當前國家重大政策，為全球所關注，且為延續九年一貫課程之議題，是培養現代國民與世界公民之關鍵內涵，故稱為「重大議題」，包括性別平等教育、人權教育、環境教育、海洋教育。</w:t>
      </w:r>
    </w:p>
    <w:p w14:paraId="4D76050C" w14:textId="77777777" w:rsidR="001B1DFF" w:rsidRDefault="001B1DFF" w:rsidP="001B1DFF">
      <w:pPr>
        <w:spacing w:beforeLines="50" w:before="180"/>
        <w:rPr>
          <w:rFonts w:eastAsia="標楷體" w:hAnsi="標楷體"/>
        </w:rPr>
      </w:pPr>
      <w:r>
        <w:rPr>
          <w:rFonts w:eastAsia="標楷體" w:hAnsi="標楷體" w:hint="eastAsia"/>
        </w:rPr>
        <w:t>附表</w:t>
      </w:r>
      <w:r>
        <w:rPr>
          <w:rFonts w:eastAsia="標楷體" w:hAnsi="標楷體"/>
        </w:rPr>
        <w:t>1</w:t>
      </w:r>
      <w:r>
        <w:rPr>
          <w:rFonts w:eastAsia="標楷體" w:hAnsi="標楷體" w:hint="eastAsia"/>
        </w:rPr>
        <w:t>議題的類別</w:t>
      </w:r>
    </w:p>
    <w:tbl>
      <w:tblPr>
        <w:tblW w:w="49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8"/>
        <w:gridCol w:w="1565"/>
        <w:gridCol w:w="6788"/>
      </w:tblGrid>
      <w:tr w:rsidR="001B1DFF" w:rsidRPr="000B1FE6" w14:paraId="5323F3C8" w14:textId="77777777" w:rsidTr="001B1DFF">
        <w:trPr>
          <w:trHeight w:val="77"/>
          <w:tblHeader/>
          <w:jc w:val="center"/>
        </w:trPr>
        <w:tc>
          <w:tcPr>
            <w:tcW w:w="650" w:type="pct"/>
            <w:tcBorders>
              <w:top w:val="single" w:sz="4" w:space="0" w:color="auto"/>
              <w:left w:val="single" w:sz="4" w:space="0" w:color="auto"/>
              <w:bottom w:val="single" w:sz="4" w:space="0" w:color="auto"/>
              <w:right w:val="single" w:sz="4" w:space="0" w:color="auto"/>
            </w:tcBorders>
            <w:shd w:val="clear" w:color="auto" w:fill="E6E6E6"/>
            <w:hideMark/>
          </w:tcPr>
          <w:p w14:paraId="43AC819D" w14:textId="77777777" w:rsidR="001B1DFF" w:rsidRPr="000B1FE6" w:rsidRDefault="001B1DFF" w:rsidP="001B1DFF">
            <w:pPr>
              <w:snapToGrid w:val="0"/>
              <w:jc w:val="center"/>
              <w:rPr>
                <w:rFonts w:ascii="Calibri" w:eastAsia="標楷體" w:hAnsi="Calibri"/>
                <w:b/>
                <w:kern w:val="0"/>
              </w:rPr>
            </w:pPr>
            <w:r w:rsidRPr="000B1FE6">
              <w:rPr>
                <w:rFonts w:eastAsia="標楷體" w:hint="eastAsia"/>
                <w:b/>
                <w:kern w:val="0"/>
              </w:rPr>
              <w:t>類別</w:t>
            </w:r>
          </w:p>
        </w:tc>
        <w:tc>
          <w:tcPr>
            <w:tcW w:w="815" w:type="pct"/>
            <w:tcBorders>
              <w:top w:val="single" w:sz="4" w:space="0" w:color="auto"/>
              <w:left w:val="single" w:sz="4" w:space="0" w:color="auto"/>
              <w:bottom w:val="single" w:sz="4" w:space="0" w:color="auto"/>
              <w:right w:val="single" w:sz="4" w:space="0" w:color="auto"/>
            </w:tcBorders>
            <w:shd w:val="clear" w:color="auto" w:fill="E6E6E6"/>
            <w:hideMark/>
          </w:tcPr>
          <w:p w14:paraId="4BF53F39" w14:textId="77777777" w:rsidR="001B1DFF" w:rsidRPr="000B1FE6" w:rsidRDefault="001B1DFF" w:rsidP="001B1DFF">
            <w:pPr>
              <w:snapToGrid w:val="0"/>
              <w:jc w:val="center"/>
              <w:rPr>
                <w:rFonts w:eastAsia="標楷體"/>
                <w:b/>
                <w:shd w:val="clear" w:color="auto" w:fill="FFFFFF"/>
              </w:rPr>
            </w:pPr>
            <w:r w:rsidRPr="000B1FE6">
              <w:rPr>
                <w:rFonts w:eastAsia="標楷體" w:hint="eastAsia"/>
                <w:b/>
                <w:kern w:val="0"/>
              </w:rPr>
              <w:t>議題</w:t>
            </w:r>
          </w:p>
        </w:tc>
        <w:tc>
          <w:tcPr>
            <w:tcW w:w="3535" w:type="pct"/>
            <w:tcBorders>
              <w:top w:val="single" w:sz="4" w:space="0" w:color="auto"/>
              <w:left w:val="single" w:sz="4" w:space="0" w:color="auto"/>
              <w:bottom w:val="single" w:sz="4" w:space="0" w:color="auto"/>
              <w:right w:val="single" w:sz="4" w:space="0" w:color="auto"/>
            </w:tcBorders>
            <w:shd w:val="clear" w:color="auto" w:fill="E6E6E6"/>
            <w:hideMark/>
          </w:tcPr>
          <w:p w14:paraId="1A8749B9" w14:textId="77777777" w:rsidR="001B1DFF" w:rsidRPr="000B1FE6" w:rsidRDefault="001B1DFF" w:rsidP="001B1DFF">
            <w:pPr>
              <w:snapToGrid w:val="0"/>
              <w:jc w:val="center"/>
              <w:rPr>
                <w:rFonts w:eastAsia="標楷體"/>
                <w:b/>
                <w:kern w:val="0"/>
              </w:rPr>
            </w:pPr>
            <w:r w:rsidRPr="000B1FE6">
              <w:rPr>
                <w:rFonts w:eastAsia="標楷體" w:hint="eastAsia"/>
                <w:b/>
                <w:kern w:val="0"/>
              </w:rPr>
              <w:t>說明</w:t>
            </w:r>
          </w:p>
        </w:tc>
      </w:tr>
      <w:tr w:rsidR="001B1DFF" w14:paraId="5A408965" w14:textId="77777777" w:rsidTr="001B1DFF">
        <w:trPr>
          <w:trHeight w:val="77"/>
          <w:jc w:val="center"/>
        </w:trPr>
        <w:tc>
          <w:tcPr>
            <w:tcW w:w="650" w:type="pct"/>
            <w:vMerge w:val="restart"/>
            <w:tcBorders>
              <w:top w:val="single" w:sz="4" w:space="0" w:color="auto"/>
              <w:left w:val="single" w:sz="4" w:space="0" w:color="auto"/>
              <w:bottom w:val="single" w:sz="18" w:space="0" w:color="auto"/>
              <w:right w:val="single" w:sz="4" w:space="0" w:color="auto"/>
            </w:tcBorders>
            <w:vAlign w:val="center"/>
            <w:hideMark/>
          </w:tcPr>
          <w:p w14:paraId="254C14A0" w14:textId="77777777" w:rsidR="001B1DFF" w:rsidRDefault="001B1DFF" w:rsidP="001B1DFF">
            <w:pPr>
              <w:snapToGrid w:val="0"/>
              <w:ind w:leftChars="-48" w:left="-115" w:rightChars="-45" w:right="-108"/>
              <w:jc w:val="center"/>
              <w:rPr>
                <w:rFonts w:eastAsia="標楷體"/>
              </w:rPr>
            </w:pPr>
            <w:r>
              <w:rPr>
                <w:rFonts w:eastAsia="標楷體" w:hint="eastAsia"/>
              </w:rPr>
              <w:t>第一類：</w:t>
            </w:r>
          </w:p>
          <w:p w14:paraId="72C01736" w14:textId="77777777" w:rsidR="001B1DFF" w:rsidRDefault="001B1DFF" w:rsidP="001B1DFF">
            <w:pPr>
              <w:snapToGrid w:val="0"/>
              <w:ind w:leftChars="-48" w:left="-115" w:rightChars="-45" w:right="-108"/>
              <w:jc w:val="center"/>
              <w:rPr>
                <w:rFonts w:eastAsia="標楷體"/>
              </w:rPr>
            </w:pPr>
            <w:r>
              <w:rPr>
                <w:rFonts w:eastAsia="標楷體" w:hint="eastAsia"/>
              </w:rPr>
              <w:t>已單獨設領域</w:t>
            </w:r>
            <w:r>
              <w:rPr>
                <w:rFonts w:eastAsia="標楷體"/>
              </w:rPr>
              <w:t>/</w:t>
            </w:r>
            <w:r>
              <w:rPr>
                <w:rFonts w:eastAsia="標楷體" w:hint="eastAsia"/>
              </w:rPr>
              <w:t>科目之議題</w:t>
            </w:r>
          </w:p>
        </w:tc>
        <w:tc>
          <w:tcPr>
            <w:tcW w:w="815" w:type="pct"/>
            <w:tcBorders>
              <w:top w:val="single" w:sz="4" w:space="0" w:color="auto"/>
              <w:left w:val="single" w:sz="4" w:space="0" w:color="auto"/>
              <w:bottom w:val="single" w:sz="4" w:space="0" w:color="auto"/>
              <w:right w:val="single" w:sz="4" w:space="0" w:color="auto"/>
            </w:tcBorders>
            <w:vAlign w:val="center"/>
            <w:hideMark/>
          </w:tcPr>
          <w:p w14:paraId="4E4771B2" w14:textId="77777777" w:rsidR="001B1DFF" w:rsidRDefault="001B1DFF" w:rsidP="001B1DFF">
            <w:pPr>
              <w:snapToGrid w:val="0"/>
              <w:ind w:leftChars="-45" w:left="-108" w:rightChars="-45" w:right="-108"/>
              <w:jc w:val="center"/>
              <w:rPr>
                <w:rFonts w:eastAsia="標楷體"/>
              </w:rPr>
            </w:pPr>
            <w:r>
              <w:rPr>
                <w:rFonts w:eastAsia="標楷體" w:hint="eastAsia"/>
              </w:rPr>
              <w:t>生命教育</w:t>
            </w:r>
          </w:p>
        </w:tc>
        <w:tc>
          <w:tcPr>
            <w:tcW w:w="3535" w:type="pct"/>
            <w:tcBorders>
              <w:top w:val="single" w:sz="4" w:space="0" w:color="auto"/>
              <w:left w:val="single" w:sz="4" w:space="0" w:color="auto"/>
              <w:bottom w:val="single" w:sz="4" w:space="0" w:color="auto"/>
              <w:right w:val="single" w:sz="4" w:space="0" w:color="auto"/>
            </w:tcBorders>
            <w:vAlign w:val="center"/>
            <w:hideMark/>
          </w:tcPr>
          <w:p w14:paraId="25E195E7" w14:textId="77777777" w:rsidR="001B1DFF" w:rsidRDefault="001B1DFF" w:rsidP="001B1DFF">
            <w:pPr>
              <w:snapToGrid w:val="0"/>
              <w:ind w:rightChars="-57" w:right="-137" w:firstLine="2"/>
              <w:rPr>
                <w:rFonts w:eastAsia="標楷體"/>
                <w:kern w:val="0"/>
              </w:rPr>
            </w:pPr>
            <w:r>
              <w:rPr>
                <w:rFonts w:eastAsia="標楷體" w:hint="eastAsia"/>
              </w:rPr>
              <w:t>已單獨設領域</w:t>
            </w:r>
            <w:r>
              <w:rPr>
                <w:rFonts w:eastAsia="標楷體"/>
              </w:rPr>
              <w:t>/</w:t>
            </w:r>
            <w:r>
              <w:rPr>
                <w:rFonts w:eastAsia="標楷體" w:hint="eastAsia"/>
              </w:rPr>
              <w:t>科目</w:t>
            </w:r>
            <w:r>
              <w:rPr>
                <w:rFonts w:eastAsia="標楷體"/>
              </w:rPr>
              <w:t>(</w:t>
            </w:r>
            <w:r>
              <w:rPr>
                <w:rFonts w:eastAsia="標楷體" w:hint="eastAsia"/>
              </w:rPr>
              <w:t>綜合活動</w:t>
            </w:r>
            <w:r>
              <w:rPr>
                <w:rFonts w:eastAsia="標楷體"/>
              </w:rPr>
              <w:t>/</w:t>
            </w:r>
            <w:r>
              <w:rPr>
                <w:rFonts w:eastAsia="標楷體" w:hint="eastAsia"/>
              </w:rPr>
              <w:t>生命教育</w:t>
            </w:r>
            <w:r>
              <w:rPr>
                <w:rFonts w:eastAsia="標楷體"/>
              </w:rPr>
              <w:t>)</w:t>
            </w:r>
          </w:p>
        </w:tc>
      </w:tr>
      <w:tr w:rsidR="001B1DFF" w14:paraId="26FA9C70" w14:textId="77777777" w:rsidTr="001B1DFF">
        <w:trPr>
          <w:trHeight w:val="77"/>
          <w:jc w:val="center"/>
        </w:trPr>
        <w:tc>
          <w:tcPr>
            <w:tcW w:w="0" w:type="auto"/>
            <w:vMerge/>
            <w:tcBorders>
              <w:top w:val="single" w:sz="4" w:space="0" w:color="auto"/>
              <w:left w:val="single" w:sz="4" w:space="0" w:color="auto"/>
              <w:bottom w:val="single" w:sz="18" w:space="0" w:color="auto"/>
              <w:right w:val="single" w:sz="4" w:space="0" w:color="auto"/>
            </w:tcBorders>
            <w:vAlign w:val="center"/>
            <w:hideMark/>
          </w:tcPr>
          <w:p w14:paraId="78E3D6A8" w14:textId="77777777" w:rsidR="001B1DFF" w:rsidRDefault="001B1DFF" w:rsidP="001B1DFF">
            <w:pPr>
              <w:widowControl/>
              <w:snapToGrid w:val="0"/>
              <w:rPr>
                <w:rFonts w:eastAsia="標楷體"/>
              </w:rPr>
            </w:pPr>
          </w:p>
        </w:tc>
        <w:tc>
          <w:tcPr>
            <w:tcW w:w="815" w:type="pct"/>
            <w:tcBorders>
              <w:top w:val="single" w:sz="4" w:space="0" w:color="auto"/>
              <w:left w:val="single" w:sz="4" w:space="0" w:color="auto"/>
              <w:bottom w:val="single" w:sz="4" w:space="0" w:color="auto"/>
              <w:right w:val="single" w:sz="4" w:space="0" w:color="auto"/>
            </w:tcBorders>
            <w:vAlign w:val="center"/>
            <w:hideMark/>
          </w:tcPr>
          <w:p w14:paraId="57AEEB9B" w14:textId="77777777" w:rsidR="001B1DFF" w:rsidRDefault="001B1DFF" w:rsidP="001B1DFF">
            <w:pPr>
              <w:snapToGrid w:val="0"/>
              <w:ind w:leftChars="-45" w:left="-108" w:rightChars="-45" w:right="-108"/>
              <w:jc w:val="center"/>
              <w:rPr>
                <w:rFonts w:eastAsia="標楷體"/>
              </w:rPr>
            </w:pPr>
            <w:r>
              <w:rPr>
                <w:rFonts w:eastAsia="標楷體" w:hint="eastAsia"/>
              </w:rPr>
              <w:t>科技教育</w:t>
            </w:r>
          </w:p>
        </w:tc>
        <w:tc>
          <w:tcPr>
            <w:tcW w:w="3535" w:type="pct"/>
            <w:tcBorders>
              <w:top w:val="single" w:sz="4" w:space="0" w:color="auto"/>
              <w:left w:val="single" w:sz="4" w:space="0" w:color="auto"/>
              <w:bottom w:val="single" w:sz="4" w:space="0" w:color="auto"/>
              <w:right w:val="single" w:sz="4" w:space="0" w:color="auto"/>
            </w:tcBorders>
            <w:vAlign w:val="center"/>
            <w:hideMark/>
          </w:tcPr>
          <w:p w14:paraId="6C918DD2" w14:textId="77777777" w:rsidR="001B1DFF" w:rsidRDefault="001B1DFF" w:rsidP="001B1DFF">
            <w:pPr>
              <w:snapToGrid w:val="0"/>
              <w:ind w:rightChars="-57" w:right="-137" w:firstLine="2"/>
              <w:rPr>
                <w:rFonts w:eastAsia="標楷體"/>
                <w:kern w:val="0"/>
              </w:rPr>
            </w:pPr>
            <w:r>
              <w:rPr>
                <w:rFonts w:eastAsia="標楷體" w:hint="eastAsia"/>
                <w:kern w:val="0"/>
              </w:rPr>
              <w:t>已單獨設領域</w:t>
            </w:r>
            <w:r>
              <w:rPr>
                <w:rFonts w:eastAsia="標楷體"/>
                <w:kern w:val="0"/>
              </w:rPr>
              <w:t>(</w:t>
            </w:r>
            <w:r>
              <w:rPr>
                <w:rFonts w:eastAsia="標楷體" w:hint="eastAsia"/>
                <w:kern w:val="0"/>
              </w:rPr>
              <w:t>科技</w:t>
            </w:r>
            <w:r>
              <w:rPr>
                <w:rFonts w:eastAsia="標楷體"/>
                <w:kern w:val="0"/>
              </w:rPr>
              <w:t>)</w:t>
            </w:r>
          </w:p>
        </w:tc>
      </w:tr>
      <w:tr w:rsidR="001B1DFF" w14:paraId="4F3AE206" w14:textId="77777777" w:rsidTr="001B1DFF">
        <w:trPr>
          <w:trHeight w:val="77"/>
          <w:jc w:val="center"/>
        </w:trPr>
        <w:tc>
          <w:tcPr>
            <w:tcW w:w="0" w:type="auto"/>
            <w:vMerge/>
            <w:tcBorders>
              <w:top w:val="single" w:sz="4" w:space="0" w:color="auto"/>
              <w:left w:val="single" w:sz="4" w:space="0" w:color="auto"/>
              <w:bottom w:val="single" w:sz="18" w:space="0" w:color="auto"/>
              <w:right w:val="single" w:sz="4" w:space="0" w:color="auto"/>
            </w:tcBorders>
            <w:vAlign w:val="center"/>
            <w:hideMark/>
          </w:tcPr>
          <w:p w14:paraId="775044EF" w14:textId="77777777" w:rsidR="001B1DFF" w:rsidRDefault="001B1DFF" w:rsidP="001B1DFF">
            <w:pPr>
              <w:widowControl/>
              <w:snapToGrid w:val="0"/>
              <w:rPr>
                <w:rFonts w:eastAsia="標楷體"/>
              </w:rPr>
            </w:pPr>
          </w:p>
        </w:tc>
        <w:tc>
          <w:tcPr>
            <w:tcW w:w="815" w:type="pct"/>
            <w:tcBorders>
              <w:top w:val="single" w:sz="4" w:space="0" w:color="auto"/>
              <w:left w:val="single" w:sz="4" w:space="0" w:color="auto"/>
              <w:bottom w:val="single" w:sz="4" w:space="0" w:color="auto"/>
              <w:right w:val="single" w:sz="4" w:space="0" w:color="auto"/>
            </w:tcBorders>
            <w:vAlign w:val="center"/>
            <w:hideMark/>
          </w:tcPr>
          <w:p w14:paraId="5D717344" w14:textId="77777777" w:rsidR="001B1DFF" w:rsidRDefault="001B1DFF" w:rsidP="001B1DFF">
            <w:pPr>
              <w:snapToGrid w:val="0"/>
              <w:ind w:leftChars="-45" w:left="-108" w:rightChars="-45" w:right="-108"/>
              <w:jc w:val="center"/>
              <w:rPr>
                <w:rFonts w:eastAsia="標楷體"/>
              </w:rPr>
            </w:pPr>
            <w:r>
              <w:rPr>
                <w:rFonts w:eastAsia="標楷體" w:hint="eastAsia"/>
              </w:rPr>
              <w:t>資訊教育</w:t>
            </w:r>
          </w:p>
        </w:tc>
        <w:tc>
          <w:tcPr>
            <w:tcW w:w="3535" w:type="pct"/>
            <w:tcBorders>
              <w:top w:val="single" w:sz="4" w:space="0" w:color="auto"/>
              <w:left w:val="single" w:sz="4" w:space="0" w:color="auto"/>
              <w:bottom w:val="single" w:sz="4" w:space="0" w:color="auto"/>
              <w:right w:val="single" w:sz="4" w:space="0" w:color="auto"/>
            </w:tcBorders>
            <w:vAlign w:val="center"/>
            <w:hideMark/>
          </w:tcPr>
          <w:p w14:paraId="645FEE03" w14:textId="77777777" w:rsidR="001B1DFF" w:rsidRDefault="001B1DFF" w:rsidP="001B1DFF">
            <w:pPr>
              <w:snapToGrid w:val="0"/>
              <w:ind w:rightChars="-57" w:right="-137" w:firstLine="2"/>
              <w:rPr>
                <w:rFonts w:eastAsia="標楷體"/>
                <w:kern w:val="0"/>
              </w:rPr>
            </w:pPr>
            <w:r>
              <w:rPr>
                <w:rFonts w:eastAsia="標楷體" w:hint="eastAsia"/>
                <w:kern w:val="0"/>
              </w:rPr>
              <w:t>已單獨設領域</w:t>
            </w:r>
            <w:r>
              <w:rPr>
                <w:rFonts w:eastAsia="標楷體"/>
                <w:kern w:val="0"/>
              </w:rPr>
              <w:t>/</w:t>
            </w:r>
            <w:r>
              <w:rPr>
                <w:rFonts w:eastAsia="標楷體" w:hint="eastAsia"/>
                <w:kern w:val="0"/>
              </w:rPr>
              <w:t>科目</w:t>
            </w:r>
            <w:r>
              <w:rPr>
                <w:rFonts w:eastAsia="標楷體"/>
                <w:kern w:val="0"/>
              </w:rPr>
              <w:t>(</w:t>
            </w:r>
            <w:r>
              <w:rPr>
                <w:rFonts w:eastAsia="標楷體" w:hint="eastAsia"/>
                <w:kern w:val="0"/>
              </w:rPr>
              <w:t>科技</w:t>
            </w:r>
            <w:r>
              <w:rPr>
                <w:rFonts w:eastAsia="標楷體"/>
                <w:kern w:val="0"/>
              </w:rPr>
              <w:t>/</w:t>
            </w:r>
            <w:r>
              <w:rPr>
                <w:rFonts w:eastAsia="標楷體" w:hint="eastAsia"/>
                <w:kern w:val="0"/>
              </w:rPr>
              <w:t>資訊科技</w:t>
            </w:r>
            <w:r>
              <w:rPr>
                <w:rFonts w:eastAsia="標楷體"/>
                <w:kern w:val="0"/>
              </w:rPr>
              <w:t xml:space="preserve">) </w:t>
            </w:r>
          </w:p>
        </w:tc>
      </w:tr>
      <w:tr w:rsidR="001B1DFF" w14:paraId="57385722" w14:textId="77777777" w:rsidTr="001B1DFF">
        <w:trPr>
          <w:trHeight w:val="77"/>
          <w:jc w:val="center"/>
        </w:trPr>
        <w:tc>
          <w:tcPr>
            <w:tcW w:w="0" w:type="auto"/>
            <w:vMerge/>
            <w:tcBorders>
              <w:top w:val="single" w:sz="4" w:space="0" w:color="auto"/>
              <w:left w:val="single" w:sz="4" w:space="0" w:color="auto"/>
              <w:bottom w:val="single" w:sz="18" w:space="0" w:color="auto"/>
              <w:right w:val="single" w:sz="4" w:space="0" w:color="auto"/>
            </w:tcBorders>
            <w:vAlign w:val="center"/>
            <w:hideMark/>
          </w:tcPr>
          <w:p w14:paraId="20FDE077" w14:textId="77777777" w:rsidR="001B1DFF" w:rsidRDefault="001B1DFF" w:rsidP="001B1DFF">
            <w:pPr>
              <w:widowControl/>
              <w:snapToGrid w:val="0"/>
              <w:rPr>
                <w:rFonts w:eastAsia="標楷體"/>
              </w:rPr>
            </w:pPr>
          </w:p>
        </w:tc>
        <w:tc>
          <w:tcPr>
            <w:tcW w:w="815" w:type="pct"/>
            <w:tcBorders>
              <w:top w:val="single" w:sz="4" w:space="0" w:color="auto"/>
              <w:left w:val="single" w:sz="4" w:space="0" w:color="auto"/>
              <w:bottom w:val="single" w:sz="18" w:space="0" w:color="auto"/>
              <w:right w:val="single" w:sz="4" w:space="0" w:color="auto"/>
            </w:tcBorders>
            <w:vAlign w:val="center"/>
            <w:hideMark/>
          </w:tcPr>
          <w:p w14:paraId="4698F85E" w14:textId="77777777" w:rsidR="001B1DFF" w:rsidRDefault="001B1DFF" w:rsidP="001B1DFF">
            <w:pPr>
              <w:snapToGrid w:val="0"/>
              <w:ind w:leftChars="-45" w:left="-108" w:rightChars="-45" w:right="-108"/>
              <w:jc w:val="center"/>
              <w:rPr>
                <w:rFonts w:eastAsia="標楷體"/>
              </w:rPr>
            </w:pPr>
            <w:r>
              <w:rPr>
                <w:rFonts w:eastAsia="標楷體" w:hint="eastAsia"/>
              </w:rPr>
              <w:t>生涯規劃</w:t>
            </w:r>
          </w:p>
        </w:tc>
        <w:tc>
          <w:tcPr>
            <w:tcW w:w="3535" w:type="pct"/>
            <w:tcBorders>
              <w:top w:val="single" w:sz="4" w:space="0" w:color="auto"/>
              <w:left w:val="single" w:sz="4" w:space="0" w:color="auto"/>
              <w:bottom w:val="single" w:sz="18" w:space="0" w:color="auto"/>
              <w:right w:val="single" w:sz="4" w:space="0" w:color="auto"/>
            </w:tcBorders>
            <w:vAlign w:val="center"/>
            <w:hideMark/>
          </w:tcPr>
          <w:p w14:paraId="757CFE65" w14:textId="77777777" w:rsidR="001B1DFF" w:rsidRDefault="001B1DFF" w:rsidP="001B1DFF">
            <w:pPr>
              <w:snapToGrid w:val="0"/>
              <w:ind w:rightChars="-57" w:right="-137" w:firstLine="2"/>
              <w:rPr>
                <w:rFonts w:eastAsia="標楷體"/>
                <w:kern w:val="0"/>
              </w:rPr>
            </w:pPr>
            <w:r>
              <w:rPr>
                <w:rFonts w:eastAsia="標楷體" w:hint="eastAsia"/>
                <w:kern w:val="0"/>
              </w:rPr>
              <w:t>已單獨設領域</w:t>
            </w:r>
            <w:r>
              <w:rPr>
                <w:rFonts w:eastAsia="標楷體"/>
                <w:kern w:val="0"/>
              </w:rPr>
              <w:t>/</w:t>
            </w:r>
            <w:r>
              <w:rPr>
                <w:rFonts w:eastAsia="標楷體" w:hint="eastAsia"/>
                <w:kern w:val="0"/>
              </w:rPr>
              <w:t>科目</w:t>
            </w:r>
            <w:r>
              <w:rPr>
                <w:rFonts w:eastAsia="標楷體"/>
                <w:kern w:val="0"/>
              </w:rPr>
              <w:t>(</w:t>
            </w:r>
            <w:r>
              <w:rPr>
                <w:rFonts w:eastAsia="標楷體" w:hint="eastAsia"/>
                <w:kern w:val="0"/>
              </w:rPr>
              <w:t>綜合活動</w:t>
            </w:r>
            <w:r>
              <w:rPr>
                <w:rFonts w:eastAsia="標楷體"/>
                <w:kern w:val="0"/>
              </w:rPr>
              <w:t>/</w:t>
            </w:r>
            <w:r>
              <w:rPr>
                <w:rFonts w:eastAsia="標楷體" w:hint="eastAsia"/>
                <w:kern w:val="0"/>
              </w:rPr>
              <w:t>生涯規劃</w:t>
            </w:r>
            <w:r>
              <w:rPr>
                <w:rFonts w:eastAsia="標楷體"/>
                <w:kern w:val="0"/>
              </w:rPr>
              <w:t>)</w:t>
            </w:r>
          </w:p>
        </w:tc>
      </w:tr>
      <w:tr w:rsidR="001B1DFF" w14:paraId="00D8FAED" w14:textId="77777777" w:rsidTr="001B1DFF">
        <w:trPr>
          <w:jc w:val="center"/>
        </w:trPr>
        <w:tc>
          <w:tcPr>
            <w:tcW w:w="650" w:type="pct"/>
            <w:vMerge w:val="restart"/>
            <w:tcBorders>
              <w:top w:val="single" w:sz="18" w:space="0" w:color="auto"/>
              <w:left w:val="single" w:sz="4" w:space="0" w:color="auto"/>
              <w:bottom w:val="single" w:sz="18" w:space="0" w:color="auto"/>
              <w:right w:val="single" w:sz="4" w:space="0" w:color="auto"/>
            </w:tcBorders>
            <w:vAlign w:val="center"/>
            <w:hideMark/>
          </w:tcPr>
          <w:p w14:paraId="2773A9AA" w14:textId="77777777" w:rsidR="001B1DFF" w:rsidRDefault="001B1DFF" w:rsidP="001B1DFF">
            <w:pPr>
              <w:snapToGrid w:val="0"/>
              <w:ind w:leftChars="-48" w:left="-115" w:rightChars="-45" w:right="-108"/>
              <w:jc w:val="center"/>
              <w:rPr>
                <w:rFonts w:eastAsia="標楷體"/>
              </w:rPr>
            </w:pPr>
            <w:r>
              <w:rPr>
                <w:rFonts w:eastAsia="標楷體" w:hint="eastAsia"/>
              </w:rPr>
              <w:t>第二類：</w:t>
            </w:r>
          </w:p>
          <w:p w14:paraId="1B40B155" w14:textId="77777777" w:rsidR="001B1DFF" w:rsidRDefault="001B1DFF" w:rsidP="001B1DFF">
            <w:pPr>
              <w:snapToGrid w:val="0"/>
              <w:ind w:leftChars="-48" w:left="-115" w:rightChars="-45" w:right="-108"/>
              <w:jc w:val="center"/>
              <w:rPr>
                <w:rFonts w:eastAsia="標楷體"/>
              </w:rPr>
            </w:pPr>
            <w:r>
              <w:rPr>
                <w:rFonts w:eastAsia="標楷體" w:hint="eastAsia"/>
              </w:rPr>
              <w:t>領域</w:t>
            </w:r>
            <w:r>
              <w:rPr>
                <w:rFonts w:eastAsia="標楷體"/>
              </w:rPr>
              <w:t>/</w:t>
            </w:r>
            <w:r>
              <w:rPr>
                <w:rFonts w:eastAsia="標楷體" w:hint="eastAsia"/>
              </w:rPr>
              <w:t>科目課程內涵已涵蓋相關內容之議題</w:t>
            </w:r>
          </w:p>
        </w:tc>
        <w:tc>
          <w:tcPr>
            <w:tcW w:w="815" w:type="pct"/>
            <w:tcBorders>
              <w:top w:val="single" w:sz="18" w:space="0" w:color="auto"/>
              <w:left w:val="single" w:sz="4" w:space="0" w:color="auto"/>
              <w:bottom w:val="single" w:sz="4" w:space="0" w:color="auto"/>
              <w:right w:val="single" w:sz="4" w:space="0" w:color="auto"/>
            </w:tcBorders>
            <w:vAlign w:val="center"/>
            <w:hideMark/>
          </w:tcPr>
          <w:p w14:paraId="1BDFC3CD" w14:textId="77777777" w:rsidR="001B1DFF" w:rsidRDefault="001B1DFF" w:rsidP="001B1DFF">
            <w:pPr>
              <w:snapToGrid w:val="0"/>
              <w:ind w:leftChars="-45" w:left="-108" w:rightChars="-45" w:right="-108"/>
              <w:jc w:val="center"/>
              <w:rPr>
                <w:rFonts w:eastAsia="標楷體"/>
                <w:shd w:val="clear" w:color="auto" w:fill="FFFFFF"/>
              </w:rPr>
            </w:pPr>
            <w:r>
              <w:rPr>
                <w:rFonts w:eastAsia="標楷體" w:hint="eastAsia"/>
                <w:shd w:val="clear" w:color="auto" w:fill="FFFFFF"/>
              </w:rPr>
              <w:t>品德教育</w:t>
            </w:r>
          </w:p>
        </w:tc>
        <w:tc>
          <w:tcPr>
            <w:tcW w:w="3535" w:type="pct"/>
            <w:tcBorders>
              <w:top w:val="single" w:sz="18" w:space="0" w:color="auto"/>
              <w:left w:val="single" w:sz="4" w:space="0" w:color="auto"/>
              <w:bottom w:val="single" w:sz="4" w:space="0" w:color="auto"/>
              <w:right w:val="single" w:sz="4" w:space="0" w:color="auto"/>
            </w:tcBorders>
            <w:vAlign w:val="center"/>
            <w:hideMark/>
          </w:tcPr>
          <w:p w14:paraId="7267529B" w14:textId="77777777" w:rsidR="001B1DFF" w:rsidRDefault="001B1DFF" w:rsidP="001B1DFF">
            <w:pPr>
              <w:snapToGrid w:val="0"/>
              <w:rPr>
                <w:rFonts w:eastAsia="標楷體"/>
                <w:shd w:val="clear" w:color="auto" w:fill="FFFFFF"/>
              </w:rPr>
            </w:pPr>
            <w:r>
              <w:rPr>
                <w:rFonts w:eastAsia="標楷體" w:hint="eastAsia"/>
                <w:shd w:val="clear" w:color="auto" w:fill="FFFFFF"/>
              </w:rPr>
              <w:t>相關領域</w:t>
            </w:r>
            <w:r>
              <w:rPr>
                <w:rFonts w:eastAsia="標楷體"/>
                <w:shd w:val="clear" w:color="auto" w:fill="FFFFFF"/>
              </w:rPr>
              <w:t>/</w:t>
            </w:r>
            <w:r>
              <w:rPr>
                <w:rFonts w:eastAsia="標楷體" w:hint="eastAsia"/>
                <w:shd w:val="clear" w:color="auto" w:fill="FFFFFF"/>
              </w:rPr>
              <w:t>科目，尤其是語文、社會、綜合活動、科技等</w:t>
            </w:r>
          </w:p>
        </w:tc>
      </w:tr>
      <w:tr w:rsidR="001B1DFF" w14:paraId="70CB8FC4" w14:textId="77777777" w:rsidTr="001B1DFF">
        <w:trPr>
          <w:jc w:val="center"/>
        </w:trPr>
        <w:tc>
          <w:tcPr>
            <w:tcW w:w="0" w:type="auto"/>
            <w:vMerge/>
            <w:tcBorders>
              <w:top w:val="single" w:sz="18" w:space="0" w:color="auto"/>
              <w:left w:val="single" w:sz="4" w:space="0" w:color="auto"/>
              <w:bottom w:val="single" w:sz="18" w:space="0" w:color="auto"/>
              <w:right w:val="single" w:sz="4" w:space="0" w:color="auto"/>
            </w:tcBorders>
            <w:vAlign w:val="center"/>
            <w:hideMark/>
          </w:tcPr>
          <w:p w14:paraId="1F1EF7E5" w14:textId="77777777" w:rsidR="001B1DFF" w:rsidRDefault="001B1DFF" w:rsidP="001B1DFF">
            <w:pPr>
              <w:widowControl/>
              <w:snapToGrid w:val="0"/>
              <w:rPr>
                <w:rFonts w:eastAsia="標楷體"/>
              </w:rPr>
            </w:pPr>
          </w:p>
        </w:tc>
        <w:tc>
          <w:tcPr>
            <w:tcW w:w="815" w:type="pct"/>
            <w:tcBorders>
              <w:top w:val="single" w:sz="4" w:space="0" w:color="auto"/>
              <w:left w:val="single" w:sz="4" w:space="0" w:color="auto"/>
              <w:bottom w:val="single" w:sz="4" w:space="0" w:color="auto"/>
              <w:right w:val="single" w:sz="4" w:space="0" w:color="auto"/>
            </w:tcBorders>
            <w:vAlign w:val="center"/>
            <w:hideMark/>
          </w:tcPr>
          <w:p w14:paraId="0218BC9A" w14:textId="77777777" w:rsidR="001B1DFF" w:rsidRDefault="001B1DFF" w:rsidP="001B1DFF">
            <w:pPr>
              <w:snapToGrid w:val="0"/>
              <w:ind w:leftChars="-45" w:left="-108" w:rightChars="-45" w:right="-108"/>
              <w:jc w:val="center"/>
              <w:rPr>
                <w:rFonts w:eastAsia="標楷體"/>
                <w:shd w:val="clear" w:color="auto" w:fill="FFFFFF"/>
              </w:rPr>
            </w:pPr>
            <w:r>
              <w:rPr>
                <w:rFonts w:eastAsia="標楷體"/>
                <w:shd w:val="clear" w:color="auto" w:fill="FFFFFF"/>
              </w:rPr>
              <w:t>*</w:t>
            </w:r>
            <w:r>
              <w:rPr>
                <w:rFonts w:eastAsia="標楷體" w:hint="eastAsia"/>
                <w:shd w:val="clear" w:color="auto" w:fill="FFFFFF"/>
              </w:rPr>
              <w:t>生命教育</w:t>
            </w:r>
          </w:p>
        </w:tc>
        <w:tc>
          <w:tcPr>
            <w:tcW w:w="3535" w:type="pct"/>
            <w:tcBorders>
              <w:top w:val="single" w:sz="4" w:space="0" w:color="auto"/>
              <w:left w:val="single" w:sz="4" w:space="0" w:color="auto"/>
              <w:bottom w:val="single" w:sz="4" w:space="0" w:color="auto"/>
              <w:right w:val="single" w:sz="4" w:space="0" w:color="auto"/>
            </w:tcBorders>
            <w:vAlign w:val="center"/>
            <w:hideMark/>
          </w:tcPr>
          <w:p w14:paraId="0A08059A" w14:textId="77777777" w:rsidR="001B1DFF" w:rsidRDefault="001B1DFF" w:rsidP="001B1DFF">
            <w:pPr>
              <w:snapToGrid w:val="0"/>
              <w:rPr>
                <w:rFonts w:eastAsia="標楷體"/>
                <w:shd w:val="clear" w:color="auto" w:fill="FFFFFF"/>
              </w:rPr>
            </w:pPr>
            <w:r>
              <w:rPr>
                <w:rFonts w:eastAsia="標楷體" w:hint="eastAsia"/>
                <w:shd w:val="clear" w:color="auto" w:fill="FFFFFF"/>
              </w:rPr>
              <w:t>相關領域</w:t>
            </w:r>
            <w:r>
              <w:rPr>
                <w:rFonts w:eastAsia="標楷體"/>
                <w:shd w:val="clear" w:color="auto" w:fill="FFFFFF"/>
              </w:rPr>
              <w:t>/</w:t>
            </w:r>
            <w:r>
              <w:rPr>
                <w:rFonts w:eastAsia="標楷體" w:hint="eastAsia"/>
                <w:shd w:val="clear" w:color="auto" w:fill="FFFFFF"/>
              </w:rPr>
              <w:t>科目，尤其是綜合活動</w:t>
            </w:r>
          </w:p>
        </w:tc>
      </w:tr>
      <w:tr w:rsidR="001B1DFF" w14:paraId="38B17936" w14:textId="77777777" w:rsidTr="001B1DFF">
        <w:trPr>
          <w:jc w:val="center"/>
        </w:trPr>
        <w:tc>
          <w:tcPr>
            <w:tcW w:w="0" w:type="auto"/>
            <w:vMerge/>
            <w:tcBorders>
              <w:top w:val="single" w:sz="18" w:space="0" w:color="auto"/>
              <w:left w:val="single" w:sz="4" w:space="0" w:color="auto"/>
              <w:bottom w:val="single" w:sz="18" w:space="0" w:color="auto"/>
              <w:right w:val="single" w:sz="4" w:space="0" w:color="auto"/>
            </w:tcBorders>
            <w:vAlign w:val="center"/>
            <w:hideMark/>
          </w:tcPr>
          <w:p w14:paraId="4C574ED6" w14:textId="77777777" w:rsidR="001B1DFF" w:rsidRDefault="001B1DFF" w:rsidP="001B1DFF">
            <w:pPr>
              <w:widowControl/>
              <w:snapToGrid w:val="0"/>
              <w:rPr>
                <w:rFonts w:eastAsia="標楷體"/>
              </w:rPr>
            </w:pPr>
          </w:p>
        </w:tc>
        <w:tc>
          <w:tcPr>
            <w:tcW w:w="815" w:type="pct"/>
            <w:tcBorders>
              <w:top w:val="single" w:sz="4" w:space="0" w:color="auto"/>
              <w:left w:val="single" w:sz="4" w:space="0" w:color="auto"/>
              <w:bottom w:val="single" w:sz="4" w:space="0" w:color="auto"/>
              <w:right w:val="single" w:sz="4" w:space="0" w:color="auto"/>
            </w:tcBorders>
            <w:vAlign w:val="center"/>
            <w:hideMark/>
          </w:tcPr>
          <w:p w14:paraId="4C784B9F" w14:textId="77777777" w:rsidR="001B1DFF" w:rsidRDefault="001B1DFF" w:rsidP="001B1DFF">
            <w:pPr>
              <w:snapToGrid w:val="0"/>
              <w:ind w:leftChars="-45" w:left="-108" w:rightChars="-45" w:right="-108"/>
              <w:jc w:val="center"/>
              <w:rPr>
                <w:rFonts w:eastAsia="標楷體"/>
              </w:rPr>
            </w:pPr>
            <w:r>
              <w:rPr>
                <w:rFonts w:eastAsia="標楷體" w:hint="eastAsia"/>
              </w:rPr>
              <w:t>法治教育</w:t>
            </w:r>
          </w:p>
        </w:tc>
        <w:tc>
          <w:tcPr>
            <w:tcW w:w="3535" w:type="pct"/>
            <w:tcBorders>
              <w:top w:val="single" w:sz="4" w:space="0" w:color="auto"/>
              <w:left w:val="single" w:sz="4" w:space="0" w:color="auto"/>
              <w:bottom w:val="single" w:sz="4" w:space="0" w:color="auto"/>
              <w:right w:val="single" w:sz="4" w:space="0" w:color="auto"/>
            </w:tcBorders>
            <w:vAlign w:val="center"/>
            <w:hideMark/>
          </w:tcPr>
          <w:p w14:paraId="3DF9F179" w14:textId="77777777" w:rsidR="001B1DFF" w:rsidRDefault="001B1DFF" w:rsidP="001B1DFF">
            <w:pPr>
              <w:snapToGrid w:val="0"/>
              <w:ind w:rightChars="-57" w:right="-137" w:firstLine="2"/>
              <w:rPr>
                <w:rFonts w:eastAsia="標楷體"/>
                <w:kern w:val="0"/>
              </w:rPr>
            </w:pPr>
            <w:r>
              <w:rPr>
                <w:rFonts w:eastAsia="標楷體" w:hint="eastAsia"/>
                <w:kern w:val="0"/>
              </w:rPr>
              <w:t>有對應領域</w:t>
            </w:r>
            <w:r>
              <w:rPr>
                <w:rFonts w:eastAsia="標楷體"/>
                <w:kern w:val="0"/>
              </w:rPr>
              <w:t>/</w:t>
            </w:r>
            <w:r>
              <w:rPr>
                <w:rFonts w:eastAsia="標楷體" w:hint="eastAsia"/>
                <w:kern w:val="0"/>
              </w:rPr>
              <w:t>科目</w:t>
            </w:r>
            <w:r>
              <w:rPr>
                <w:rFonts w:eastAsia="標楷體"/>
                <w:kern w:val="0"/>
              </w:rPr>
              <w:t>(</w:t>
            </w:r>
            <w:r>
              <w:rPr>
                <w:rFonts w:eastAsia="標楷體" w:hint="eastAsia"/>
                <w:kern w:val="0"/>
              </w:rPr>
              <w:t>社會</w:t>
            </w:r>
            <w:r>
              <w:rPr>
                <w:rFonts w:eastAsia="標楷體"/>
                <w:kern w:val="0"/>
              </w:rPr>
              <w:t>/</w:t>
            </w:r>
            <w:r>
              <w:rPr>
                <w:rFonts w:eastAsia="標楷體" w:hint="eastAsia"/>
                <w:kern w:val="0"/>
              </w:rPr>
              <w:t>公民與社會、科技</w:t>
            </w:r>
            <w:r>
              <w:rPr>
                <w:rFonts w:eastAsia="標楷體"/>
                <w:kern w:val="0"/>
              </w:rPr>
              <w:t>)</w:t>
            </w:r>
          </w:p>
        </w:tc>
      </w:tr>
      <w:tr w:rsidR="001B1DFF" w14:paraId="1420147F" w14:textId="77777777" w:rsidTr="001B1DFF">
        <w:trPr>
          <w:jc w:val="center"/>
        </w:trPr>
        <w:tc>
          <w:tcPr>
            <w:tcW w:w="0" w:type="auto"/>
            <w:vMerge/>
            <w:tcBorders>
              <w:top w:val="single" w:sz="18" w:space="0" w:color="auto"/>
              <w:left w:val="single" w:sz="4" w:space="0" w:color="auto"/>
              <w:bottom w:val="single" w:sz="18" w:space="0" w:color="auto"/>
              <w:right w:val="single" w:sz="4" w:space="0" w:color="auto"/>
            </w:tcBorders>
            <w:vAlign w:val="center"/>
            <w:hideMark/>
          </w:tcPr>
          <w:p w14:paraId="0B83E6AF" w14:textId="77777777" w:rsidR="001B1DFF" w:rsidRDefault="001B1DFF" w:rsidP="001B1DFF">
            <w:pPr>
              <w:widowControl/>
              <w:snapToGrid w:val="0"/>
              <w:rPr>
                <w:rFonts w:eastAsia="標楷體"/>
              </w:rPr>
            </w:pPr>
          </w:p>
        </w:tc>
        <w:tc>
          <w:tcPr>
            <w:tcW w:w="815" w:type="pct"/>
            <w:tcBorders>
              <w:top w:val="single" w:sz="4" w:space="0" w:color="auto"/>
              <w:left w:val="single" w:sz="4" w:space="0" w:color="auto"/>
              <w:bottom w:val="single" w:sz="4" w:space="0" w:color="auto"/>
              <w:right w:val="single" w:sz="4" w:space="0" w:color="auto"/>
            </w:tcBorders>
            <w:vAlign w:val="center"/>
            <w:hideMark/>
          </w:tcPr>
          <w:p w14:paraId="5E3587C9" w14:textId="77777777" w:rsidR="001B1DFF" w:rsidRDefault="001B1DFF" w:rsidP="001B1DFF">
            <w:pPr>
              <w:snapToGrid w:val="0"/>
              <w:ind w:leftChars="-45" w:left="-108" w:rightChars="-45" w:right="-108"/>
              <w:jc w:val="center"/>
              <w:rPr>
                <w:rFonts w:eastAsia="標楷體"/>
                <w:shd w:val="clear" w:color="auto" w:fill="FFFFFF"/>
              </w:rPr>
            </w:pPr>
            <w:r>
              <w:rPr>
                <w:rFonts w:eastAsia="標楷體"/>
                <w:shd w:val="clear" w:color="auto" w:fill="FFFFFF"/>
              </w:rPr>
              <w:t>*</w:t>
            </w:r>
            <w:r>
              <w:rPr>
                <w:rFonts w:eastAsia="標楷體" w:hint="eastAsia"/>
                <w:shd w:val="clear" w:color="auto" w:fill="FFFFFF"/>
              </w:rPr>
              <w:t>科技教育</w:t>
            </w:r>
          </w:p>
        </w:tc>
        <w:tc>
          <w:tcPr>
            <w:tcW w:w="3535" w:type="pct"/>
            <w:tcBorders>
              <w:top w:val="single" w:sz="4" w:space="0" w:color="auto"/>
              <w:left w:val="single" w:sz="4" w:space="0" w:color="auto"/>
              <w:bottom w:val="single" w:sz="4" w:space="0" w:color="auto"/>
              <w:right w:val="single" w:sz="4" w:space="0" w:color="auto"/>
            </w:tcBorders>
            <w:vAlign w:val="center"/>
            <w:hideMark/>
          </w:tcPr>
          <w:p w14:paraId="46A71D69" w14:textId="77777777" w:rsidR="001B1DFF" w:rsidRDefault="001B1DFF" w:rsidP="001B1DFF">
            <w:pPr>
              <w:snapToGrid w:val="0"/>
              <w:ind w:rightChars="-57" w:right="-137"/>
              <w:rPr>
                <w:rFonts w:eastAsia="標楷體"/>
                <w:shd w:val="clear" w:color="auto" w:fill="FFFFFF"/>
              </w:rPr>
            </w:pPr>
            <w:r>
              <w:rPr>
                <w:rFonts w:eastAsia="標楷體" w:hint="eastAsia"/>
                <w:shd w:val="clear" w:color="auto" w:fill="FFFFFF"/>
              </w:rPr>
              <w:t>相關領域</w:t>
            </w:r>
            <w:r>
              <w:rPr>
                <w:rFonts w:eastAsia="標楷體"/>
                <w:shd w:val="clear" w:color="auto" w:fill="FFFFFF"/>
              </w:rPr>
              <w:t>/</w:t>
            </w:r>
            <w:r>
              <w:rPr>
                <w:rFonts w:eastAsia="標楷體" w:hint="eastAsia"/>
                <w:shd w:val="clear" w:color="auto" w:fill="FFFFFF"/>
              </w:rPr>
              <w:t>科目，尤其是科技</w:t>
            </w:r>
            <w:r>
              <w:rPr>
                <w:rFonts w:eastAsia="標楷體"/>
                <w:shd w:val="clear" w:color="auto" w:fill="FFFFFF"/>
              </w:rPr>
              <w:t>/</w:t>
            </w:r>
            <w:r>
              <w:rPr>
                <w:rFonts w:eastAsia="標楷體" w:hint="eastAsia"/>
                <w:shd w:val="clear" w:color="auto" w:fill="FFFFFF"/>
              </w:rPr>
              <w:t>資訊、公民與社會、數學、自然科學</w:t>
            </w:r>
          </w:p>
        </w:tc>
      </w:tr>
      <w:tr w:rsidR="001B1DFF" w14:paraId="588F36C6" w14:textId="77777777" w:rsidTr="001B1DFF">
        <w:trPr>
          <w:jc w:val="center"/>
        </w:trPr>
        <w:tc>
          <w:tcPr>
            <w:tcW w:w="0" w:type="auto"/>
            <w:vMerge/>
            <w:tcBorders>
              <w:top w:val="single" w:sz="18" w:space="0" w:color="auto"/>
              <w:left w:val="single" w:sz="4" w:space="0" w:color="auto"/>
              <w:bottom w:val="single" w:sz="18" w:space="0" w:color="auto"/>
              <w:right w:val="single" w:sz="4" w:space="0" w:color="auto"/>
            </w:tcBorders>
            <w:vAlign w:val="center"/>
            <w:hideMark/>
          </w:tcPr>
          <w:p w14:paraId="2DBF0D53" w14:textId="77777777" w:rsidR="001B1DFF" w:rsidRDefault="001B1DFF" w:rsidP="001B1DFF">
            <w:pPr>
              <w:widowControl/>
              <w:snapToGrid w:val="0"/>
              <w:rPr>
                <w:rFonts w:eastAsia="標楷體"/>
              </w:rPr>
            </w:pPr>
          </w:p>
        </w:tc>
        <w:tc>
          <w:tcPr>
            <w:tcW w:w="815" w:type="pct"/>
            <w:tcBorders>
              <w:top w:val="single" w:sz="4" w:space="0" w:color="auto"/>
              <w:left w:val="single" w:sz="4" w:space="0" w:color="auto"/>
              <w:bottom w:val="single" w:sz="4" w:space="0" w:color="auto"/>
              <w:right w:val="single" w:sz="4" w:space="0" w:color="auto"/>
            </w:tcBorders>
            <w:vAlign w:val="center"/>
            <w:hideMark/>
          </w:tcPr>
          <w:p w14:paraId="156F040B" w14:textId="77777777" w:rsidR="001B1DFF" w:rsidRDefault="001B1DFF" w:rsidP="001B1DFF">
            <w:pPr>
              <w:snapToGrid w:val="0"/>
              <w:ind w:leftChars="-45" w:left="-108" w:rightChars="-45" w:right="-108"/>
              <w:jc w:val="center"/>
              <w:rPr>
                <w:rFonts w:eastAsia="標楷體"/>
                <w:shd w:val="clear" w:color="auto" w:fill="FFFFFF"/>
              </w:rPr>
            </w:pPr>
            <w:r>
              <w:rPr>
                <w:rFonts w:eastAsia="標楷體"/>
                <w:shd w:val="clear" w:color="auto" w:fill="FFFFFF"/>
              </w:rPr>
              <w:t>*</w:t>
            </w:r>
            <w:r>
              <w:rPr>
                <w:rFonts w:eastAsia="標楷體" w:hint="eastAsia"/>
                <w:shd w:val="clear" w:color="auto" w:fill="FFFFFF"/>
              </w:rPr>
              <w:t>資訊教育</w:t>
            </w:r>
          </w:p>
        </w:tc>
        <w:tc>
          <w:tcPr>
            <w:tcW w:w="3535" w:type="pct"/>
            <w:tcBorders>
              <w:top w:val="single" w:sz="4" w:space="0" w:color="auto"/>
              <w:left w:val="single" w:sz="4" w:space="0" w:color="auto"/>
              <w:bottom w:val="single" w:sz="4" w:space="0" w:color="auto"/>
              <w:right w:val="single" w:sz="4" w:space="0" w:color="auto"/>
            </w:tcBorders>
            <w:vAlign w:val="center"/>
            <w:hideMark/>
          </w:tcPr>
          <w:p w14:paraId="5EFADA22" w14:textId="77777777" w:rsidR="001B1DFF" w:rsidRDefault="001B1DFF" w:rsidP="001B1DFF">
            <w:pPr>
              <w:snapToGrid w:val="0"/>
              <w:rPr>
                <w:rFonts w:eastAsia="標楷體"/>
                <w:shd w:val="clear" w:color="auto" w:fill="FFFFFF"/>
              </w:rPr>
            </w:pPr>
            <w:r>
              <w:rPr>
                <w:rFonts w:eastAsia="標楷體" w:hint="eastAsia"/>
                <w:shd w:val="clear" w:color="auto" w:fill="FFFFFF"/>
              </w:rPr>
              <w:t>相關領域</w:t>
            </w:r>
            <w:r>
              <w:rPr>
                <w:rFonts w:eastAsia="標楷體"/>
                <w:shd w:val="clear" w:color="auto" w:fill="FFFFFF"/>
              </w:rPr>
              <w:t>/</w:t>
            </w:r>
            <w:r>
              <w:rPr>
                <w:rFonts w:eastAsia="標楷體" w:hint="eastAsia"/>
                <w:shd w:val="clear" w:color="auto" w:fill="FFFFFF"/>
              </w:rPr>
              <w:t>科目，尤其是科技</w:t>
            </w:r>
            <w:r>
              <w:rPr>
                <w:rFonts w:eastAsia="標楷體"/>
                <w:shd w:val="clear" w:color="auto" w:fill="FFFFFF"/>
              </w:rPr>
              <w:t>/</w:t>
            </w:r>
            <w:r>
              <w:rPr>
                <w:rFonts w:eastAsia="標楷體" w:hint="eastAsia"/>
                <w:shd w:val="clear" w:color="auto" w:fill="FFFFFF"/>
              </w:rPr>
              <w:t>資訊、自然科學、社會</w:t>
            </w:r>
            <w:r>
              <w:rPr>
                <w:rFonts w:eastAsia="標楷體"/>
                <w:shd w:val="clear" w:color="auto" w:fill="FFFFFF"/>
              </w:rPr>
              <w:t>/</w:t>
            </w:r>
            <w:r>
              <w:rPr>
                <w:rFonts w:eastAsia="標楷體" w:hint="eastAsia"/>
                <w:shd w:val="clear" w:color="auto" w:fill="FFFFFF"/>
              </w:rPr>
              <w:t>公民與社會、數學</w:t>
            </w:r>
          </w:p>
        </w:tc>
      </w:tr>
      <w:tr w:rsidR="001B1DFF" w14:paraId="27313537" w14:textId="77777777" w:rsidTr="001B1DFF">
        <w:trPr>
          <w:jc w:val="center"/>
        </w:trPr>
        <w:tc>
          <w:tcPr>
            <w:tcW w:w="0" w:type="auto"/>
            <w:vMerge/>
            <w:tcBorders>
              <w:top w:val="single" w:sz="18" w:space="0" w:color="auto"/>
              <w:left w:val="single" w:sz="4" w:space="0" w:color="auto"/>
              <w:bottom w:val="single" w:sz="18" w:space="0" w:color="auto"/>
              <w:right w:val="single" w:sz="4" w:space="0" w:color="auto"/>
            </w:tcBorders>
            <w:vAlign w:val="center"/>
            <w:hideMark/>
          </w:tcPr>
          <w:p w14:paraId="09351D67" w14:textId="77777777" w:rsidR="001B1DFF" w:rsidRDefault="001B1DFF" w:rsidP="001B1DFF">
            <w:pPr>
              <w:widowControl/>
              <w:snapToGrid w:val="0"/>
              <w:rPr>
                <w:rFonts w:eastAsia="標楷體"/>
              </w:rPr>
            </w:pPr>
          </w:p>
        </w:tc>
        <w:tc>
          <w:tcPr>
            <w:tcW w:w="815" w:type="pct"/>
            <w:tcBorders>
              <w:top w:val="single" w:sz="4" w:space="0" w:color="auto"/>
              <w:left w:val="single" w:sz="4" w:space="0" w:color="auto"/>
              <w:bottom w:val="single" w:sz="4" w:space="0" w:color="auto"/>
              <w:right w:val="single" w:sz="4" w:space="0" w:color="auto"/>
            </w:tcBorders>
            <w:vAlign w:val="center"/>
            <w:hideMark/>
          </w:tcPr>
          <w:p w14:paraId="55B5B93B" w14:textId="77777777" w:rsidR="001B1DFF" w:rsidRDefault="001B1DFF" w:rsidP="001B1DFF">
            <w:pPr>
              <w:snapToGrid w:val="0"/>
              <w:ind w:leftChars="-45" w:left="-108" w:rightChars="-45" w:right="-108"/>
              <w:jc w:val="center"/>
              <w:rPr>
                <w:rFonts w:eastAsia="標楷體"/>
              </w:rPr>
            </w:pPr>
            <w:r>
              <w:rPr>
                <w:rFonts w:eastAsia="標楷體" w:hint="eastAsia"/>
              </w:rPr>
              <w:t>能源教育</w:t>
            </w:r>
          </w:p>
        </w:tc>
        <w:tc>
          <w:tcPr>
            <w:tcW w:w="3535" w:type="pct"/>
            <w:tcBorders>
              <w:top w:val="single" w:sz="4" w:space="0" w:color="auto"/>
              <w:left w:val="single" w:sz="4" w:space="0" w:color="auto"/>
              <w:bottom w:val="single" w:sz="4" w:space="0" w:color="auto"/>
              <w:right w:val="single" w:sz="4" w:space="0" w:color="auto"/>
            </w:tcBorders>
            <w:vAlign w:val="center"/>
            <w:hideMark/>
          </w:tcPr>
          <w:p w14:paraId="378FEAD8" w14:textId="77777777" w:rsidR="001B1DFF" w:rsidRDefault="001B1DFF" w:rsidP="001B1DFF">
            <w:pPr>
              <w:snapToGrid w:val="0"/>
              <w:ind w:rightChars="-57" w:right="-137" w:firstLine="2"/>
              <w:rPr>
                <w:rFonts w:eastAsia="標楷體"/>
                <w:kern w:val="0"/>
              </w:rPr>
            </w:pPr>
            <w:r>
              <w:rPr>
                <w:rFonts w:eastAsia="標楷體" w:hint="eastAsia"/>
                <w:kern w:val="0"/>
              </w:rPr>
              <w:t>有對應領域</w:t>
            </w:r>
            <w:r>
              <w:rPr>
                <w:rFonts w:eastAsia="標楷體"/>
                <w:kern w:val="0"/>
              </w:rPr>
              <w:t>/</w:t>
            </w:r>
            <w:r>
              <w:rPr>
                <w:rFonts w:eastAsia="標楷體" w:hint="eastAsia"/>
                <w:kern w:val="0"/>
              </w:rPr>
              <w:t>科目</w:t>
            </w:r>
            <w:r>
              <w:rPr>
                <w:rFonts w:eastAsia="標楷體"/>
                <w:kern w:val="0"/>
              </w:rPr>
              <w:t>(</w:t>
            </w:r>
            <w:r>
              <w:rPr>
                <w:rFonts w:eastAsia="標楷體" w:hint="eastAsia"/>
                <w:kern w:val="0"/>
              </w:rPr>
              <w:t>自然科學、科技</w:t>
            </w:r>
            <w:r>
              <w:rPr>
                <w:rFonts w:eastAsia="標楷體"/>
                <w:kern w:val="0"/>
              </w:rPr>
              <w:t>)</w:t>
            </w:r>
          </w:p>
        </w:tc>
      </w:tr>
      <w:tr w:rsidR="001B1DFF" w14:paraId="04A17D1B" w14:textId="77777777" w:rsidTr="001B1DFF">
        <w:trPr>
          <w:jc w:val="center"/>
        </w:trPr>
        <w:tc>
          <w:tcPr>
            <w:tcW w:w="0" w:type="auto"/>
            <w:vMerge/>
            <w:tcBorders>
              <w:top w:val="single" w:sz="18" w:space="0" w:color="auto"/>
              <w:left w:val="single" w:sz="4" w:space="0" w:color="auto"/>
              <w:bottom w:val="single" w:sz="18" w:space="0" w:color="auto"/>
              <w:right w:val="single" w:sz="4" w:space="0" w:color="auto"/>
            </w:tcBorders>
            <w:vAlign w:val="center"/>
            <w:hideMark/>
          </w:tcPr>
          <w:p w14:paraId="25D3432B" w14:textId="77777777" w:rsidR="001B1DFF" w:rsidRDefault="001B1DFF" w:rsidP="001B1DFF">
            <w:pPr>
              <w:widowControl/>
              <w:snapToGrid w:val="0"/>
              <w:rPr>
                <w:rFonts w:eastAsia="標楷體"/>
              </w:rPr>
            </w:pPr>
          </w:p>
        </w:tc>
        <w:tc>
          <w:tcPr>
            <w:tcW w:w="815" w:type="pct"/>
            <w:tcBorders>
              <w:top w:val="single" w:sz="4" w:space="0" w:color="auto"/>
              <w:left w:val="single" w:sz="4" w:space="0" w:color="auto"/>
              <w:bottom w:val="single" w:sz="4" w:space="0" w:color="auto"/>
              <w:right w:val="single" w:sz="4" w:space="0" w:color="auto"/>
            </w:tcBorders>
            <w:vAlign w:val="center"/>
            <w:hideMark/>
          </w:tcPr>
          <w:p w14:paraId="34C48756" w14:textId="77777777" w:rsidR="001B1DFF" w:rsidRDefault="001B1DFF" w:rsidP="001B1DFF">
            <w:pPr>
              <w:snapToGrid w:val="0"/>
              <w:ind w:leftChars="-45" w:left="-108" w:rightChars="-45" w:right="-108"/>
              <w:jc w:val="center"/>
              <w:rPr>
                <w:rFonts w:eastAsia="標楷體"/>
              </w:rPr>
            </w:pPr>
            <w:r>
              <w:rPr>
                <w:rFonts w:eastAsia="標楷體" w:hint="eastAsia"/>
              </w:rPr>
              <w:t>安全教育</w:t>
            </w:r>
          </w:p>
        </w:tc>
        <w:tc>
          <w:tcPr>
            <w:tcW w:w="3535" w:type="pct"/>
            <w:tcBorders>
              <w:top w:val="single" w:sz="4" w:space="0" w:color="auto"/>
              <w:left w:val="single" w:sz="4" w:space="0" w:color="auto"/>
              <w:bottom w:val="single" w:sz="4" w:space="0" w:color="auto"/>
              <w:right w:val="single" w:sz="4" w:space="0" w:color="auto"/>
            </w:tcBorders>
            <w:vAlign w:val="center"/>
            <w:hideMark/>
          </w:tcPr>
          <w:p w14:paraId="7288C95A" w14:textId="77777777" w:rsidR="001B1DFF" w:rsidRDefault="001B1DFF" w:rsidP="001B1DFF">
            <w:pPr>
              <w:snapToGrid w:val="0"/>
              <w:ind w:rightChars="-57" w:right="-137" w:firstLine="2"/>
              <w:rPr>
                <w:rFonts w:eastAsia="標楷體"/>
                <w:kern w:val="0"/>
              </w:rPr>
            </w:pPr>
            <w:r>
              <w:rPr>
                <w:rFonts w:eastAsia="標楷體" w:hint="eastAsia"/>
                <w:kern w:val="0"/>
              </w:rPr>
              <w:t>有對應領域</w:t>
            </w:r>
            <w:r>
              <w:rPr>
                <w:rFonts w:eastAsia="標楷體"/>
                <w:kern w:val="0"/>
              </w:rPr>
              <w:t>/</w:t>
            </w:r>
            <w:r>
              <w:rPr>
                <w:rFonts w:eastAsia="標楷體" w:hint="eastAsia"/>
                <w:kern w:val="0"/>
              </w:rPr>
              <w:t>科目</w:t>
            </w:r>
            <w:r>
              <w:rPr>
                <w:rFonts w:eastAsia="標楷體"/>
                <w:kern w:val="0"/>
              </w:rPr>
              <w:t>(</w:t>
            </w:r>
            <w:r>
              <w:rPr>
                <w:rFonts w:eastAsia="標楷體" w:hint="eastAsia"/>
                <w:kern w:val="0"/>
              </w:rPr>
              <w:t>自然科學、健康與體育、綜合活動</w:t>
            </w:r>
            <w:r>
              <w:rPr>
                <w:rFonts w:eastAsia="標楷體"/>
                <w:kern w:val="0"/>
              </w:rPr>
              <w:t>/</w:t>
            </w:r>
            <w:r>
              <w:rPr>
                <w:rFonts w:eastAsia="標楷體" w:hint="eastAsia"/>
                <w:kern w:val="0"/>
              </w:rPr>
              <w:t>家政、全民國防</w:t>
            </w:r>
            <w:r>
              <w:rPr>
                <w:rFonts w:eastAsia="標楷體"/>
                <w:kern w:val="0"/>
              </w:rPr>
              <w:t>)</w:t>
            </w:r>
          </w:p>
        </w:tc>
      </w:tr>
      <w:tr w:rsidR="001B1DFF" w14:paraId="7E495E0E" w14:textId="77777777" w:rsidTr="001B1DFF">
        <w:trPr>
          <w:jc w:val="center"/>
        </w:trPr>
        <w:tc>
          <w:tcPr>
            <w:tcW w:w="0" w:type="auto"/>
            <w:vMerge/>
            <w:tcBorders>
              <w:top w:val="single" w:sz="18" w:space="0" w:color="auto"/>
              <w:left w:val="single" w:sz="4" w:space="0" w:color="auto"/>
              <w:bottom w:val="single" w:sz="18" w:space="0" w:color="auto"/>
              <w:right w:val="single" w:sz="4" w:space="0" w:color="auto"/>
            </w:tcBorders>
            <w:vAlign w:val="center"/>
            <w:hideMark/>
          </w:tcPr>
          <w:p w14:paraId="42492E94" w14:textId="77777777" w:rsidR="001B1DFF" w:rsidRDefault="001B1DFF" w:rsidP="001B1DFF">
            <w:pPr>
              <w:widowControl/>
              <w:snapToGrid w:val="0"/>
              <w:rPr>
                <w:rFonts w:eastAsia="標楷體"/>
              </w:rPr>
            </w:pPr>
          </w:p>
        </w:tc>
        <w:tc>
          <w:tcPr>
            <w:tcW w:w="815" w:type="pct"/>
            <w:tcBorders>
              <w:top w:val="single" w:sz="4" w:space="0" w:color="auto"/>
              <w:left w:val="single" w:sz="4" w:space="0" w:color="auto"/>
              <w:bottom w:val="single" w:sz="4" w:space="0" w:color="auto"/>
              <w:right w:val="single" w:sz="4" w:space="0" w:color="auto"/>
            </w:tcBorders>
            <w:vAlign w:val="center"/>
            <w:hideMark/>
          </w:tcPr>
          <w:p w14:paraId="0C8CBF55" w14:textId="77777777" w:rsidR="001B1DFF" w:rsidRDefault="001B1DFF" w:rsidP="001B1DFF">
            <w:pPr>
              <w:snapToGrid w:val="0"/>
              <w:ind w:leftChars="-45" w:left="-108" w:rightChars="-45" w:right="-108"/>
              <w:jc w:val="center"/>
              <w:rPr>
                <w:rFonts w:eastAsia="標楷體"/>
              </w:rPr>
            </w:pPr>
            <w:r>
              <w:rPr>
                <w:rFonts w:eastAsia="標楷體" w:hint="eastAsia"/>
              </w:rPr>
              <w:t>防災教育</w:t>
            </w:r>
          </w:p>
        </w:tc>
        <w:tc>
          <w:tcPr>
            <w:tcW w:w="3535" w:type="pct"/>
            <w:tcBorders>
              <w:top w:val="single" w:sz="4" w:space="0" w:color="auto"/>
              <w:left w:val="single" w:sz="4" w:space="0" w:color="auto"/>
              <w:bottom w:val="single" w:sz="4" w:space="0" w:color="auto"/>
              <w:right w:val="single" w:sz="4" w:space="0" w:color="auto"/>
            </w:tcBorders>
            <w:vAlign w:val="center"/>
            <w:hideMark/>
          </w:tcPr>
          <w:p w14:paraId="0E94D202" w14:textId="77777777" w:rsidR="001B1DFF" w:rsidRDefault="001B1DFF" w:rsidP="001B1DFF">
            <w:pPr>
              <w:snapToGrid w:val="0"/>
              <w:ind w:rightChars="-57" w:right="-137" w:firstLine="2"/>
              <w:rPr>
                <w:rFonts w:eastAsia="標楷體"/>
                <w:kern w:val="0"/>
              </w:rPr>
            </w:pPr>
            <w:r>
              <w:rPr>
                <w:rFonts w:eastAsia="標楷體" w:hint="eastAsia"/>
                <w:kern w:val="0"/>
              </w:rPr>
              <w:t>有對應領域</w:t>
            </w:r>
            <w:r>
              <w:rPr>
                <w:rFonts w:eastAsia="標楷體"/>
                <w:kern w:val="0"/>
              </w:rPr>
              <w:t>/</w:t>
            </w:r>
            <w:r>
              <w:rPr>
                <w:rFonts w:eastAsia="標楷體" w:hint="eastAsia"/>
                <w:kern w:val="0"/>
              </w:rPr>
              <w:t>科目</w:t>
            </w:r>
            <w:r>
              <w:rPr>
                <w:rFonts w:eastAsia="標楷體"/>
                <w:kern w:val="0"/>
              </w:rPr>
              <w:t>(</w:t>
            </w:r>
            <w:r>
              <w:rPr>
                <w:rFonts w:eastAsia="標楷體" w:hint="eastAsia"/>
                <w:kern w:val="0"/>
              </w:rPr>
              <w:t>自然科學、綜合活動、全民國防教育</w:t>
            </w:r>
            <w:r>
              <w:rPr>
                <w:rFonts w:eastAsia="標楷體"/>
                <w:kern w:val="0"/>
              </w:rPr>
              <w:t>)</w:t>
            </w:r>
          </w:p>
        </w:tc>
      </w:tr>
      <w:tr w:rsidR="001B1DFF" w14:paraId="424A29D3" w14:textId="77777777" w:rsidTr="001B1DFF">
        <w:trPr>
          <w:jc w:val="center"/>
        </w:trPr>
        <w:tc>
          <w:tcPr>
            <w:tcW w:w="0" w:type="auto"/>
            <w:vMerge/>
            <w:tcBorders>
              <w:top w:val="single" w:sz="18" w:space="0" w:color="auto"/>
              <w:left w:val="single" w:sz="4" w:space="0" w:color="auto"/>
              <w:bottom w:val="single" w:sz="18" w:space="0" w:color="auto"/>
              <w:right w:val="single" w:sz="4" w:space="0" w:color="auto"/>
            </w:tcBorders>
            <w:vAlign w:val="center"/>
            <w:hideMark/>
          </w:tcPr>
          <w:p w14:paraId="5FAA3C4A" w14:textId="77777777" w:rsidR="001B1DFF" w:rsidRDefault="001B1DFF" w:rsidP="001B1DFF">
            <w:pPr>
              <w:widowControl/>
              <w:snapToGrid w:val="0"/>
              <w:rPr>
                <w:rFonts w:eastAsia="標楷體"/>
              </w:rPr>
            </w:pPr>
          </w:p>
        </w:tc>
        <w:tc>
          <w:tcPr>
            <w:tcW w:w="815" w:type="pct"/>
            <w:tcBorders>
              <w:top w:val="single" w:sz="4" w:space="0" w:color="auto"/>
              <w:left w:val="single" w:sz="4" w:space="0" w:color="auto"/>
              <w:bottom w:val="single" w:sz="4" w:space="0" w:color="auto"/>
              <w:right w:val="single" w:sz="4" w:space="0" w:color="auto"/>
            </w:tcBorders>
            <w:vAlign w:val="center"/>
            <w:hideMark/>
          </w:tcPr>
          <w:p w14:paraId="20D7D0CE" w14:textId="77777777" w:rsidR="001B1DFF" w:rsidRDefault="001B1DFF" w:rsidP="001B1DFF">
            <w:pPr>
              <w:snapToGrid w:val="0"/>
              <w:ind w:leftChars="-45" w:left="-108" w:rightChars="-45" w:right="-108"/>
              <w:jc w:val="center"/>
              <w:rPr>
                <w:rFonts w:eastAsia="標楷體"/>
              </w:rPr>
            </w:pPr>
            <w:r>
              <w:rPr>
                <w:rFonts w:eastAsia="標楷體" w:hint="eastAsia"/>
              </w:rPr>
              <w:t>家庭教育</w:t>
            </w:r>
          </w:p>
        </w:tc>
        <w:tc>
          <w:tcPr>
            <w:tcW w:w="3535" w:type="pct"/>
            <w:tcBorders>
              <w:top w:val="single" w:sz="4" w:space="0" w:color="auto"/>
              <w:left w:val="single" w:sz="4" w:space="0" w:color="auto"/>
              <w:bottom w:val="single" w:sz="4" w:space="0" w:color="auto"/>
              <w:right w:val="single" w:sz="4" w:space="0" w:color="auto"/>
            </w:tcBorders>
            <w:vAlign w:val="center"/>
            <w:hideMark/>
          </w:tcPr>
          <w:p w14:paraId="12723439" w14:textId="77777777" w:rsidR="001B1DFF" w:rsidRDefault="001B1DFF" w:rsidP="001B1DFF">
            <w:pPr>
              <w:snapToGrid w:val="0"/>
              <w:ind w:rightChars="-57" w:right="-137" w:firstLine="2"/>
              <w:rPr>
                <w:rFonts w:eastAsia="標楷體"/>
                <w:kern w:val="0"/>
              </w:rPr>
            </w:pPr>
            <w:r>
              <w:rPr>
                <w:rFonts w:eastAsia="標楷體" w:hint="eastAsia"/>
                <w:kern w:val="0"/>
              </w:rPr>
              <w:t>有對應領域</w:t>
            </w:r>
            <w:r>
              <w:rPr>
                <w:rFonts w:eastAsia="標楷體"/>
                <w:kern w:val="0"/>
              </w:rPr>
              <w:t>/</w:t>
            </w:r>
            <w:r>
              <w:rPr>
                <w:rFonts w:eastAsia="標楷體" w:hint="eastAsia"/>
                <w:kern w:val="0"/>
              </w:rPr>
              <w:t>科目</w:t>
            </w:r>
            <w:r>
              <w:rPr>
                <w:rFonts w:eastAsia="標楷體"/>
                <w:kern w:val="0"/>
              </w:rPr>
              <w:t>(</w:t>
            </w:r>
            <w:r>
              <w:rPr>
                <w:rFonts w:eastAsia="標楷體" w:hint="eastAsia"/>
                <w:kern w:val="0"/>
              </w:rPr>
              <w:t>綜合活動</w:t>
            </w:r>
            <w:r>
              <w:rPr>
                <w:rFonts w:eastAsia="標楷體"/>
                <w:kern w:val="0"/>
              </w:rPr>
              <w:t>/</w:t>
            </w:r>
            <w:r>
              <w:rPr>
                <w:rFonts w:eastAsia="標楷體" w:hint="eastAsia"/>
                <w:kern w:val="0"/>
              </w:rPr>
              <w:t>家政、社會</w:t>
            </w:r>
            <w:r>
              <w:rPr>
                <w:rFonts w:eastAsia="標楷體"/>
                <w:kern w:val="0"/>
              </w:rPr>
              <w:t>/</w:t>
            </w:r>
            <w:r>
              <w:rPr>
                <w:rFonts w:eastAsia="標楷體" w:hint="eastAsia"/>
                <w:kern w:val="0"/>
              </w:rPr>
              <w:t>公民與社會</w:t>
            </w:r>
            <w:r>
              <w:rPr>
                <w:rFonts w:eastAsia="標楷體"/>
                <w:kern w:val="0"/>
              </w:rPr>
              <w:t>)</w:t>
            </w:r>
          </w:p>
        </w:tc>
      </w:tr>
      <w:tr w:rsidR="001B1DFF" w14:paraId="7C10EFDA" w14:textId="77777777" w:rsidTr="001B1DFF">
        <w:trPr>
          <w:jc w:val="center"/>
        </w:trPr>
        <w:tc>
          <w:tcPr>
            <w:tcW w:w="0" w:type="auto"/>
            <w:vMerge/>
            <w:tcBorders>
              <w:top w:val="single" w:sz="18" w:space="0" w:color="auto"/>
              <w:left w:val="single" w:sz="4" w:space="0" w:color="auto"/>
              <w:bottom w:val="single" w:sz="18" w:space="0" w:color="auto"/>
              <w:right w:val="single" w:sz="4" w:space="0" w:color="auto"/>
            </w:tcBorders>
            <w:vAlign w:val="center"/>
            <w:hideMark/>
          </w:tcPr>
          <w:p w14:paraId="3233698E" w14:textId="77777777" w:rsidR="001B1DFF" w:rsidRDefault="001B1DFF" w:rsidP="001B1DFF">
            <w:pPr>
              <w:widowControl/>
              <w:snapToGrid w:val="0"/>
              <w:rPr>
                <w:rFonts w:eastAsia="標楷體"/>
              </w:rPr>
            </w:pPr>
          </w:p>
        </w:tc>
        <w:tc>
          <w:tcPr>
            <w:tcW w:w="815" w:type="pct"/>
            <w:tcBorders>
              <w:top w:val="single" w:sz="4" w:space="0" w:color="auto"/>
              <w:left w:val="single" w:sz="4" w:space="0" w:color="auto"/>
              <w:bottom w:val="single" w:sz="4" w:space="0" w:color="auto"/>
              <w:right w:val="single" w:sz="4" w:space="0" w:color="auto"/>
            </w:tcBorders>
            <w:vAlign w:val="center"/>
            <w:hideMark/>
          </w:tcPr>
          <w:p w14:paraId="7965479F" w14:textId="77777777" w:rsidR="001B1DFF" w:rsidRDefault="001B1DFF" w:rsidP="001B1DFF">
            <w:pPr>
              <w:snapToGrid w:val="0"/>
              <w:ind w:leftChars="-45" w:left="-108" w:rightChars="-45" w:right="-108"/>
              <w:jc w:val="center"/>
              <w:rPr>
                <w:rFonts w:eastAsia="標楷體"/>
                <w:shd w:val="clear" w:color="auto" w:fill="FFFFFF"/>
              </w:rPr>
            </w:pPr>
            <w:r>
              <w:rPr>
                <w:rFonts w:eastAsia="標楷體" w:hint="eastAsia"/>
                <w:shd w:val="clear" w:color="auto" w:fill="FFFFFF"/>
              </w:rPr>
              <w:t>多元文化教育</w:t>
            </w:r>
          </w:p>
        </w:tc>
        <w:tc>
          <w:tcPr>
            <w:tcW w:w="3535" w:type="pct"/>
            <w:tcBorders>
              <w:top w:val="single" w:sz="4" w:space="0" w:color="auto"/>
              <w:left w:val="single" w:sz="4" w:space="0" w:color="auto"/>
              <w:bottom w:val="single" w:sz="4" w:space="0" w:color="auto"/>
              <w:right w:val="single" w:sz="4" w:space="0" w:color="auto"/>
            </w:tcBorders>
            <w:vAlign w:val="center"/>
            <w:hideMark/>
          </w:tcPr>
          <w:p w14:paraId="3D799333" w14:textId="77777777" w:rsidR="001B1DFF" w:rsidRDefault="001B1DFF" w:rsidP="001B1DFF">
            <w:pPr>
              <w:snapToGrid w:val="0"/>
              <w:rPr>
                <w:rFonts w:eastAsia="標楷體"/>
                <w:shd w:val="clear" w:color="auto" w:fill="FFFFFF"/>
              </w:rPr>
            </w:pPr>
            <w:r>
              <w:rPr>
                <w:rFonts w:eastAsia="標楷體" w:hint="eastAsia"/>
                <w:shd w:val="clear" w:color="auto" w:fill="FFFFFF"/>
              </w:rPr>
              <w:t>相關領域</w:t>
            </w:r>
            <w:r>
              <w:rPr>
                <w:rFonts w:eastAsia="標楷體"/>
                <w:shd w:val="clear" w:color="auto" w:fill="FFFFFF"/>
              </w:rPr>
              <w:t>/</w:t>
            </w:r>
            <w:r>
              <w:rPr>
                <w:rFonts w:eastAsia="標楷體" w:hint="eastAsia"/>
                <w:shd w:val="clear" w:color="auto" w:fill="FFFFFF"/>
              </w:rPr>
              <w:t>科目，尤其是語文、社會、綜合活動</w:t>
            </w:r>
          </w:p>
        </w:tc>
      </w:tr>
      <w:tr w:rsidR="001B1DFF" w14:paraId="5DAAFE07" w14:textId="77777777" w:rsidTr="001B1DFF">
        <w:trPr>
          <w:jc w:val="center"/>
        </w:trPr>
        <w:tc>
          <w:tcPr>
            <w:tcW w:w="0" w:type="auto"/>
            <w:vMerge/>
            <w:tcBorders>
              <w:top w:val="single" w:sz="18" w:space="0" w:color="auto"/>
              <w:left w:val="single" w:sz="4" w:space="0" w:color="auto"/>
              <w:bottom w:val="single" w:sz="18" w:space="0" w:color="auto"/>
              <w:right w:val="single" w:sz="4" w:space="0" w:color="auto"/>
            </w:tcBorders>
            <w:vAlign w:val="center"/>
            <w:hideMark/>
          </w:tcPr>
          <w:p w14:paraId="30CE86B7" w14:textId="77777777" w:rsidR="001B1DFF" w:rsidRDefault="001B1DFF" w:rsidP="001B1DFF">
            <w:pPr>
              <w:widowControl/>
              <w:snapToGrid w:val="0"/>
              <w:rPr>
                <w:rFonts w:eastAsia="標楷體"/>
              </w:rPr>
            </w:pPr>
          </w:p>
        </w:tc>
        <w:tc>
          <w:tcPr>
            <w:tcW w:w="815" w:type="pct"/>
            <w:tcBorders>
              <w:top w:val="single" w:sz="4" w:space="0" w:color="auto"/>
              <w:left w:val="single" w:sz="4" w:space="0" w:color="auto"/>
              <w:bottom w:val="single" w:sz="4" w:space="0" w:color="auto"/>
              <w:right w:val="single" w:sz="4" w:space="0" w:color="auto"/>
            </w:tcBorders>
            <w:vAlign w:val="center"/>
            <w:hideMark/>
          </w:tcPr>
          <w:p w14:paraId="7E12F285" w14:textId="77777777" w:rsidR="001B1DFF" w:rsidRDefault="001B1DFF" w:rsidP="001B1DFF">
            <w:pPr>
              <w:snapToGrid w:val="0"/>
              <w:ind w:leftChars="-45" w:left="-108" w:rightChars="-45" w:right="-108"/>
              <w:jc w:val="center"/>
              <w:rPr>
                <w:rFonts w:eastAsia="標楷體"/>
                <w:shd w:val="clear" w:color="auto" w:fill="FFFFFF"/>
              </w:rPr>
            </w:pPr>
            <w:r>
              <w:rPr>
                <w:rFonts w:eastAsia="標楷體" w:hint="eastAsia"/>
                <w:shd w:val="clear" w:color="auto" w:fill="FFFFFF"/>
              </w:rPr>
              <w:t>閱讀素養</w:t>
            </w:r>
          </w:p>
        </w:tc>
        <w:tc>
          <w:tcPr>
            <w:tcW w:w="3535" w:type="pct"/>
            <w:tcBorders>
              <w:top w:val="single" w:sz="4" w:space="0" w:color="auto"/>
              <w:left w:val="single" w:sz="4" w:space="0" w:color="auto"/>
              <w:bottom w:val="single" w:sz="4" w:space="0" w:color="auto"/>
              <w:right w:val="single" w:sz="4" w:space="0" w:color="auto"/>
            </w:tcBorders>
            <w:vAlign w:val="center"/>
            <w:hideMark/>
          </w:tcPr>
          <w:p w14:paraId="37EEC291" w14:textId="77777777" w:rsidR="001B1DFF" w:rsidRDefault="001B1DFF" w:rsidP="001B1DFF">
            <w:pPr>
              <w:snapToGrid w:val="0"/>
              <w:rPr>
                <w:rFonts w:eastAsia="標楷體"/>
                <w:shd w:val="clear" w:color="auto" w:fill="FFFFFF"/>
              </w:rPr>
            </w:pPr>
            <w:r>
              <w:rPr>
                <w:rFonts w:eastAsia="標楷體" w:hint="eastAsia"/>
                <w:shd w:val="clear" w:color="auto" w:fill="FFFFFF"/>
              </w:rPr>
              <w:t>相關領域</w:t>
            </w:r>
            <w:r>
              <w:rPr>
                <w:rFonts w:eastAsia="標楷體"/>
                <w:shd w:val="clear" w:color="auto" w:fill="FFFFFF"/>
              </w:rPr>
              <w:t>/</w:t>
            </w:r>
            <w:r>
              <w:rPr>
                <w:rFonts w:eastAsia="標楷體" w:hint="eastAsia"/>
                <w:shd w:val="clear" w:color="auto" w:fill="FFFFFF"/>
              </w:rPr>
              <w:t>科目</w:t>
            </w:r>
          </w:p>
        </w:tc>
      </w:tr>
      <w:tr w:rsidR="001B1DFF" w14:paraId="2C192F49" w14:textId="77777777" w:rsidTr="001B1DFF">
        <w:trPr>
          <w:jc w:val="center"/>
        </w:trPr>
        <w:tc>
          <w:tcPr>
            <w:tcW w:w="0" w:type="auto"/>
            <w:vMerge/>
            <w:tcBorders>
              <w:top w:val="single" w:sz="18" w:space="0" w:color="auto"/>
              <w:left w:val="single" w:sz="4" w:space="0" w:color="auto"/>
              <w:bottom w:val="single" w:sz="18" w:space="0" w:color="auto"/>
              <w:right w:val="single" w:sz="4" w:space="0" w:color="auto"/>
            </w:tcBorders>
            <w:vAlign w:val="center"/>
            <w:hideMark/>
          </w:tcPr>
          <w:p w14:paraId="03E04C15" w14:textId="77777777" w:rsidR="001B1DFF" w:rsidRDefault="001B1DFF" w:rsidP="001B1DFF">
            <w:pPr>
              <w:widowControl/>
              <w:snapToGrid w:val="0"/>
              <w:rPr>
                <w:rFonts w:eastAsia="標楷體"/>
              </w:rPr>
            </w:pPr>
          </w:p>
        </w:tc>
        <w:tc>
          <w:tcPr>
            <w:tcW w:w="815" w:type="pct"/>
            <w:tcBorders>
              <w:top w:val="single" w:sz="4" w:space="0" w:color="auto"/>
              <w:left w:val="single" w:sz="4" w:space="0" w:color="auto"/>
              <w:bottom w:val="single" w:sz="4" w:space="0" w:color="auto"/>
              <w:right w:val="single" w:sz="4" w:space="0" w:color="auto"/>
            </w:tcBorders>
            <w:vAlign w:val="center"/>
            <w:hideMark/>
          </w:tcPr>
          <w:p w14:paraId="4ED36691" w14:textId="77777777" w:rsidR="001B1DFF" w:rsidRDefault="001B1DFF" w:rsidP="001B1DFF">
            <w:pPr>
              <w:snapToGrid w:val="0"/>
              <w:ind w:leftChars="-45" w:left="-108" w:rightChars="-45" w:right="-108"/>
              <w:jc w:val="center"/>
              <w:rPr>
                <w:rFonts w:eastAsia="標楷體"/>
              </w:rPr>
            </w:pPr>
            <w:r>
              <w:rPr>
                <w:rFonts w:eastAsia="標楷體" w:hint="eastAsia"/>
              </w:rPr>
              <w:t>戶外教育</w:t>
            </w:r>
          </w:p>
        </w:tc>
        <w:tc>
          <w:tcPr>
            <w:tcW w:w="3535" w:type="pct"/>
            <w:tcBorders>
              <w:top w:val="single" w:sz="4" w:space="0" w:color="auto"/>
              <w:left w:val="single" w:sz="4" w:space="0" w:color="auto"/>
              <w:bottom w:val="single" w:sz="4" w:space="0" w:color="auto"/>
              <w:right w:val="single" w:sz="4" w:space="0" w:color="auto"/>
            </w:tcBorders>
            <w:vAlign w:val="center"/>
            <w:hideMark/>
          </w:tcPr>
          <w:p w14:paraId="1F12B792" w14:textId="77777777" w:rsidR="001B1DFF" w:rsidRDefault="001B1DFF" w:rsidP="001B1DFF">
            <w:pPr>
              <w:snapToGrid w:val="0"/>
              <w:ind w:rightChars="-57" w:right="-137" w:firstLine="2"/>
              <w:rPr>
                <w:rFonts w:eastAsia="標楷體"/>
                <w:kern w:val="0"/>
              </w:rPr>
            </w:pPr>
            <w:r>
              <w:rPr>
                <w:rFonts w:eastAsia="標楷體" w:hint="eastAsia"/>
                <w:kern w:val="0"/>
              </w:rPr>
              <w:t>有對應領域</w:t>
            </w:r>
            <w:r>
              <w:rPr>
                <w:rFonts w:eastAsia="標楷體"/>
                <w:kern w:val="0"/>
              </w:rPr>
              <w:t>/</w:t>
            </w:r>
            <w:r>
              <w:rPr>
                <w:rFonts w:eastAsia="標楷體" w:hint="eastAsia"/>
                <w:kern w:val="0"/>
              </w:rPr>
              <w:t>科目</w:t>
            </w:r>
            <w:r>
              <w:rPr>
                <w:rFonts w:eastAsia="標楷體"/>
                <w:kern w:val="0"/>
              </w:rPr>
              <w:t>(</w:t>
            </w:r>
            <w:r>
              <w:rPr>
                <w:rFonts w:eastAsia="標楷體" w:hint="eastAsia"/>
                <w:kern w:val="0"/>
              </w:rPr>
              <w:t>綜合活動、社會、自然科學、健康與體育</w:t>
            </w:r>
            <w:r>
              <w:rPr>
                <w:rFonts w:eastAsia="標楷體"/>
                <w:kern w:val="0"/>
              </w:rPr>
              <w:t>)</w:t>
            </w:r>
          </w:p>
        </w:tc>
      </w:tr>
      <w:tr w:rsidR="001B1DFF" w14:paraId="42ECC9EB" w14:textId="77777777" w:rsidTr="001B1DFF">
        <w:trPr>
          <w:jc w:val="center"/>
        </w:trPr>
        <w:tc>
          <w:tcPr>
            <w:tcW w:w="0" w:type="auto"/>
            <w:vMerge/>
            <w:tcBorders>
              <w:top w:val="single" w:sz="18" w:space="0" w:color="auto"/>
              <w:left w:val="single" w:sz="4" w:space="0" w:color="auto"/>
              <w:bottom w:val="single" w:sz="18" w:space="0" w:color="auto"/>
              <w:right w:val="single" w:sz="4" w:space="0" w:color="auto"/>
            </w:tcBorders>
            <w:vAlign w:val="center"/>
            <w:hideMark/>
          </w:tcPr>
          <w:p w14:paraId="5D37D5CA" w14:textId="77777777" w:rsidR="001B1DFF" w:rsidRDefault="001B1DFF" w:rsidP="001B1DFF">
            <w:pPr>
              <w:widowControl/>
              <w:snapToGrid w:val="0"/>
              <w:rPr>
                <w:rFonts w:eastAsia="標楷體"/>
              </w:rPr>
            </w:pPr>
          </w:p>
        </w:tc>
        <w:tc>
          <w:tcPr>
            <w:tcW w:w="815" w:type="pct"/>
            <w:tcBorders>
              <w:top w:val="single" w:sz="4" w:space="0" w:color="auto"/>
              <w:left w:val="single" w:sz="4" w:space="0" w:color="auto"/>
              <w:bottom w:val="single" w:sz="4" w:space="0" w:color="auto"/>
              <w:right w:val="single" w:sz="4" w:space="0" w:color="auto"/>
            </w:tcBorders>
            <w:vAlign w:val="center"/>
            <w:hideMark/>
          </w:tcPr>
          <w:p w14:paraId="42119128" w14:textId="77777777" w:rsidR="001B1DFF" w:rsidRDefault="001B1DFF" w:rsidP="001B1DFF">
            <w:pPr>
              <w:snapToGrid w:val="0"/>
              <w:ind w:leftChars="-45" w:left="-108" w:rightChars="-45" w:right="-108"/>
              <w:jc w:val="center"/>
              <w:rPr>
                <w:rFonts w:eastAsia="標楷體"/>
                <w:shd w:val="clear" w:color="auto" w:fill="FFFFFF"/>
              </w:rPr>
            </w:pPr>
            <w:r>
              <w:rPr>
                <w:rFonts w:eastAsia="標楷體" w:hint="eastAsia"/>
                <w:shd w:val="clear" w:color="auto" w:fill="FFFFFF"/>
              </w:rPr>
              <w:t>國際教育</w:t>
            </w:r>
          </w:p>
        </w:tc>
        <w:tc>
          <w:tcPr>
            <w:tcW w:w="3535" w:type="pct"/>
            <w:tcBorders>
              <w:top w:val="single" w:sz="4" w:space="0" w:color="auto"/>
              <w:left w:val="single" w:sz="4" w:space="0" w:color="auto"/>
              <w:bottom w:val="single" w:sz="4" w:space="0" w:color="auto"/>
              <w:right w:val="single" w:sz="4" w:space="0" w:color="auto"/>
            </w:tcBorders>
            <w:vAlign w:val="center"/>
            <w:hideMark/>
          </w:tcPr>
          <w:p w14:paraId="36FA7F27" w14:textId="77777777" w:rsidR="001B1DFF" w:rsidRDefault="001B1DFF" w:rsidP="001B1DFF">
            <w:pPr>
              <w:snapToGrid w:val="0"/>
              <w:rPr>
                <w:rFonts w:eastAsia="標楷體"/>
                <w:shd w:val="clear" w:color="auto" w:fill="FFFFFF"/>
              </w:rPr>
            </w:pPr>
            <w:r>
              <w:rPr>
                <w:rFonts w:eastAsia="標楷體" w:hint="eastAsia"/>
                <w:shd w:val="clear" w:color="auto" w:fill="FFFFFF"/>
              </w:rPr>
              <w:t>相關領域</w:t>
            </w:r>
            <w:r>
              <w:rPr>
                <w:rFonts w:eastAsia="標楷體"/>
                <w:shd w:val="clear" w:color="auto" w:fill="FFFFFF"/>
              </w:rPr>
              <w:t>/</w:t>
            </w:r>
            <w:r>
              <w:rPr>
                <w:rFonts w:eastAsia="標楷體" w:hint="eastAsia"/>
                <w:shd w:val="clear" w:color="auto" w:fill="FFFFFF"/>
              </w:rPr>
              <w:t>科目，尤其是語文、社會、綜合活動</w:t>
            </w:r>
          </w:p>
        </w:tc>
      </w:tr>
      <w:tr w:rsidR="001B1DFF" w14:paraId="09A580B9" w14:textId="77777777" w:rsidTr="001B1DFF">
        <w:trPr>
          <w:jc w:val="center"/>
        </w:trPr>
        <w:tc>
          <w:tcPr>
            <w:tcW w:w="0" w:type="auto"/>
            <w:vMerge/>
            <w:tcBorders>
              <w:top w:val="single" w:sz="18" w:space="0" w:color="auto"/>
              <w:left w:val="single" w:sz="4" w:space="0" w:color="auto"/>
              <w:bottom w:val="single" w:sz="18" w:space="0" w:color="auto"/>
              <w:right w:val="single" w:sz="4" w:space="0" w:color="auto"/>
            </w:tcBorders>
            <w:vAlign w:val="center"/>
            <w:hideMark/>
          </w:tcPr>
          <w:p w14:paraId="110B128B" w14:textId="77777777" w:rsidR="001B1DFF" w:rsidRDefault="001B1DFF" w:rsidP="001B1DFF">
            <w:pPr>
              <w:widowControl/>
              <w:snapToGrid w:val="0"/>
              <w:rPr>
                <w:rFonts w:eastAsia="標楷體"/>
              </w:rPr>
            </w:pPr>
          </w:p>
        </w:tc>
        <w:tc>
          <w:tcPr>
            <w:tcW w:w="815" w:type="pct"/>
            <w:tcBorders>
              <w:top w:val="single" w:sz="4" w:space="0" w:color="auto"/>
              <w:left w:val="single" w:sz="4" w:space="0" w:color="auto"/>
              <w:bottom w:val="single" w:sz="18" w:space="0" w:color="auto"/>
              <w:right w:val="single" w:sz="4" w:space="0" w:color="auto"/>
            </w:tcBorders>
            <w:vAlign w:val="center"/>
            <w:hideMark/>
          </w:tcPr>
          <w:p w14:paraId="70D30DA0" w14:textId="77777777" w:rsidR="001B1DFF" w:rsidRDefault="001B1DFF" w:rsidP="001B1DFF">
            <w:pPr>
              <w:snapToGrid w:val="0"/>
              <w:ind w:leftChars="-45" w:left="-108" w:rightChars="-45" w:right="-108"/>
              <w:jc w:val="center"/>
              <w:rPr>
                <w:rFonts w:eastAsia="標楷體"/>
              </w:rPr>
            </w:pPr>
            <w:r>
              <w:rPr>
                <w:rFonts w:eastAsia="標楷體" w:hint="eastAsia"/>
              </w:rPr>
              <w:t>原住民族教育</w:t>
            </w:r>
          </w:p>
        </w:tc>
        <w:tc>
          <w:tcPr>
            <w:tcW w:w="3535" w:type="pct"/>
            <w:tcBorders>
              <w:top w:val="single" w:sz="4" w:space="0" w:color="auto"/>
              <w:left w:val="single" w:sz="4" w:space="0" w:color="auto"/>
              <w:bottom w:val="single" w:sz="18" w:space="0" w:color="auto"/>
              <w:right w:val="single" w:sz="4" w:space="0" w:color="auto"/>
            </w:tcBorders>
            <w:vAlign w:val="center"/>
            <w:hideMark/>
          </w:tcPr>
          <w:p w14:paraId="6BBE96A1" w14:textId="77777777" w:rsidR="001B1DFF" w:rsidRDefault="001B1DFF" w:rsidP="001B1DFF">
            <w:pPr>
              <w:snapToGrid w:val="0"/>
              <w:ind w:rightChars="-57" w:right="-137" w:firstLine="2"/>
              <w:rPr>
                <w:rFonts w:eastAsia="標楷體"/>
                <w:kern w:val="0"/>
              </w:rPr>
            </w:pPr>
            <w:r>
              <w:rPr>
                <w:rFonts w:eastAsia="標楷體" w:hint="eastAsia"/>
                <w:kern w:val="0"/>
              </w:rPr>
              <w:t>有對應領域</w:t>
            </w:r>
            <w:r>
              <w:rPr>
                <w:rFonts w:eastAsia="標楷體"/>
                <w:kern w:val="0"/>
              </w:rPr>
              <w:t>/</w:t>
            </w:r>
            <w:r>
              <w:rPr>
                <w:rFonts w:eastAsia="標楷體" w:hint="eastAsia"/>
                <w:kern w:val="0"/>
              </w:rPr>
              <w:t>科目</w:t>
            </w:r>
            <w:r>
              <w:rPr>
                <w:rFonts w:eastAsia="標楷體"/>
                <w:kern w:val="0"/>
              </w:rPr>
              <w:t>(</w:t>
            </w:r>
            <w:r>
              <w:rPr>
                <w:rFonts w:eastAsia="標楷體" w:hint="eastAsia"/>
                <w:kern w:val="0"/>
              </w:rPr>
              <w:t>本土語文</w:t>
            </w:r>
            <w:r>
              <w:rPr>
                <w:rFonts w:eastAsia="標楷體"/>
                <w:kern w:val="0"/>
              </w:rPr>
              <w:t>/</w:t>
            </w:r>
            <w:r>
              <w:rPr>
                <w:rFonts w:eastAsia="標楷體" w:hint="eastAsia"/>
                <w:kern w:val="0"/>
              </w:rPr>
              <w:t>原住民族語文、社會、自然科學</w:t>
            </w:r>
            <w:r>
              <w:rPr>
                <w:rFonts w:eastAsia="標楷體"/>
                <w:kern w:val="0"/>
              </w:rPr>
              <w:t>)</w:t>
            </w:r>
          </w:p>
        </w:tc>
      </w:tr>
      <w:tr w:rsidR="001B1DFF" w14:paraId="206027AA" w14:textId="77777777" w:rsidTr="001B1DFF">
        <w:trPr>
          <w:trHeight w:val="42"/>
          <w:jc w:val="center"/>
        </w:trPr>
        <w:tc>
          <w:tcPr>
            <w:tcW w:w="650" w:type="pct"/>
            <w:vMerge w:val="restart"/>
            <w:tcBorders>
              <w:top w:val="single" w:sz="18" w:space="0" w:color="auto"/>
              <w:left w:val="single" w:sz="4" w:space="0" w:color="auto"/>
              <w:bottom w:val="single" w:sz="4" w:space="0" w:color="auto"/>
              <w:right w:val="single" w:sz="4" w:space="0" w:color="auto"/>
            </w:tcBorders>
            <w:vAlign w:val="center"/>
            <w:hideMark/>
          </w:tcPr>
          <w:p w14:paraId="2D47F1C8" w14:textId="77777777" w:rsidR="001B1DFF" w:rsidRDefault="001B1DFF" w:rsidP="001B1DFF">
            <w:pPr>
              <w:snapToGrid w:val="0"/>
              <w:ind w:leftChars="-48" w:left="-115" w:rightChars="-45" w:right="-108"/>
              <w:jc w:val="center"/>
              <w:rPr>
                <w:rFonts w:eastAsia="標楷體"/>
                <w:kern w:val="0"/>
              </w:rPr>
            </w:pPr>
            <w:r>
              <w:rPr>
                <w:rFonts w:eastAsia="標楷體" w:hint="eastAsia"/>
                <w:kern w:val="0"/>
              </w:rPr>
              <w:t>第三類：</w:t>
            </w:r>
          </w:p>
          <w:p w14:paraId="3C133E74" w14:textId="77777777" w:rsidR="001B1DFF" w:rsidRDefault="001B1DFF" w:rsidP="001B1DFF">
            <w:pPr>
              <w:widowControl/>
              <w:snapToGrid w:val="0"/>
              <w:jc w:val="center"/>
              <w:rPr>
                <w:rFonts w:eastAsia="標楷體"/>
                <w:shd w:val="clear" w:color="auto" w:fill="FFFFFF"/>
              </w:rPr>
            </w:pPr>
            <w:r>
              <w:rPr>
                <w:rFonts w:eastAsia="標楷體" w:hint="eastAsia"/>
                <w:shd w:val="clear" w:color="auto" w:fill="FFFFFF"/>
              </w:rPr>
              <w:t>重大議題</w:t>
            </w:r>
          </w:p>
        </w:tc>
        <w:tc>
          <w:tcPr>
            <w:tcW w:w="815" w:type="pct"/>
            <w:tcBorders>
              <w:top w:val="single" w:sz="18" w:space="0" w:color="auto"/>
              <w:left w:val="single" w:sz="4" w:space="0" w:color="auto"/>
              <w:bottom w:val="single" w:sz="4" w:space="0" w:color="auto"/>
              <w:right w:val="single" w:sz="4" w:space="0" w:color="auto"/>
            </w:tcBorders>
            <w:vAlign w:val="center"/>
            <w:hideMark/>
          </w:tcPr>
          <w:p w14:paraId="494FB5D7" w14:textId="77777777" w:rsidR="001B1DFF" w:rsidRDefault="001B1DFF" w:rsidP="001B1DFF">
            <w:pPr>
              <w:snapToGrid w:val="0"/>
              <w:ind w:rightChars="-45" w:right="-108"/>
              <w:jc w:val="center"/>
              <w:rPr>
                <w:rFonts w:eastAsia="標楷體"/>
              </w:rPr>
            </w:pPr>
            <w:r>
              <w:rPr>
                <w:rFonts w:eastAsia="標楷體" w:hint="eastAsia"/>
              </w:rPr>
              <w:t>性別平等教育</w:t>
            </w:r>
          </w:p>
        </w:tc>
        <w:tc>
          <w:tcPr>
            <w:tcW w:w="3535" w:type="pct"/>
            <w:vMerge w:val="restart"/>
            <w:tcBorders>
              <w:top w:val="single" w:sz="18" w:space="0" w:color="auto"/>
              <w:left w:val="single" w:sz="4" w:space="0" w:color="auto"/>
              <w:bottom w:val="single" w:sz="4" w:space="0" w:color="auto"/>
              <w:right w:val="single" w:sz="4" w:space="0" w:color="auto"/>
            </w:tcBorders>
            <w:vAlign w:val="center"/>
            <w:hideMark/>
          </w:tcPr>
          <w:p w14:paraId="11FFE0CF" w14:textId="77777777" w:rsidR="001B1DFF" w:rsidRDefault="001B1DFF" w:rsidP="001B1DFF">
            <w:pPr>
              <w:snapToGrid w:val="0"/>
              <w:ind w:rightChars="-57" w:right="-137" w:firstLine="2"/>
              <w:rPr>
                <w:rFonts w:eastAsia="標楷體"/>
                <w:kern w:val="0"/>
                <w:shd w:val="pct15" w:color="auto" w:fill="FFFFFF"/>
              </w:rPr>
            </w:pPr>
            <w:r>
              <w:rPr>
                <w:rFonts w:eastAsia="標楷體" w:hint="eastAsia"/>
                <w:kern w:val="0"/>
              </w:rPr>
              <w:t>為全球關注、屬國家當前重要政策，以</w:t>
            </w:r>
            <w:r>
              <w:rPr>
                <w:rFonts w:eastAsia="標楷體" w:hint="eastAsia"/>
                <w:kern w:val="0"/>
                <w:shd w:val="clear" w:color="auto" w:fill="FFFFFF"/>
              </w:rPr>
              <w:t>培養現代國民與世界公民之關鍵內涵之議題，同時也是</w:t>
            </w:r>
            <w:r>
              <w:rPr>
                <w:rFonts w:eastAsia="標楷體" w:hint="eastAsia"/>
                <w:kern w:val="0"/>
              </w:rPr>
              <w:t>延續「九年一貫課程」之重大議題</w:t>
            </w:r>
          </w:p>
        </w:tc>
      </w:tr>
      <w:tr w:rsidR="001B1DFF" w14:paraId="0A7E50BD" w14:textId="77777777" w:rsidTr="001B1DFF">
        <w:trPr>
          <w:trHeight w:val="77"/>
          <w:jc w:val="center"/>
        </w:trPr>
        <w:tc>
          <w:tcPr>
            <w:tcW w:w="0" w:type="auto"/>
            <w:vMerge/>
            <w:tcBorders>
              <w:top w:val="single" w:sz="18" w:space="0" w:color="auto"/>
              <w:left w:val="single" w:sz="4" w:space="0" w:color="auto"/>
              <w:bottom w:val="single" w:sz="4" w:space="0" w:color="auto"/>
              <w:right w:val="single" w:sz="4" w:space="0" w:color="auto"/>
            </w:tcBorders>
            <w:vAlign w:val="center"/>
            <w:hideMark/>
          </w:tcPr>
          <w:p w14:paraId="23DE5CA8" w14:textId="77777777" w:rsidR="001B1DFF" w:rsidRDefault="001B1DFF" w:rsidP="001B1DFF">
            <w:pPr>
              <w:widowControl/>
              <w:snapToGrid w:val="0"/>
              <w:rPr>
                <w:rFonts w:eastAsia="標楷體"/>
                <w:shd w:val="clear" w:color="auto" w:fill="FFFFFF"/>
              </w:rPr>
            </w:pPr>
          </w:p>
        </w:tc>
        <w:tc>
          <w:tcPr>
            <w:tcW w:w="815" w:type="pct"/>
            <w:tcBorders>
              <w:top w:val="single" w:sz="4" w:space="0" w:color="auto"/>
              <w:left w:val="single" w:sz="4" w:space="0" w:color="auto"/>
              <w:bottom w:val="single" w:sz="4" w:space="0" w:color="auto"/>
              <w:right w:val="single" w:sz="4" w:space="0" w:color="auto"/>
            </w:tcBorders>
            <w:vAlign w:val="center"/>
            <w:hideMark/>
          </w:tcPr>
          <w:p w14:paraId="24955FD7" w14:textId="77777777" w:rsidR="001B1DFF" w:rsidRDefault="001B1DFF" w:rsidP="001B1DFF">
            <w:pPr>
              <w:snapToGrid w:val="0"/>
              <w:ind w:rightChars="-45" w:right="-108"/>
              <w:jc w:val="center"/>
              <w:rPr>
                <w:rFonts w:eastAsia="標楷體"/>
              </w:rPr>
            </w:pPr>
            <w:r>
              <w:rPr>
                <w:rFonts w:eastAsia="標楷體" w:hint="eastAsia"/>
              </w:rPr>
              <w:t>人權教育</w:t>
            </w:r>
          </w:p>
        </w:tc>
        <w:tc>
          <w:tcPr>
            <w:tcW w:w="0" w:type="auto"/>
            <w:vMerge/>
            <w:tcBorders>
              <w:top w:val="single" w:sz="18" w:space="0" w:color="auto"/>
              <w:left w:val="single" w:sz="4" w:space="0" w:color="auto"/>
              <w:bottom w:val="single" w:sz="4" w:space="0" w:color="auto"/>
              <w:right w:val="single" w:sz="4" w:space="0" w:color="auto"/>
            </w:tcBorders>
            <w:vAlign w:val="center"/>
            <w:hideMark/>
          </w:tcPr>
          <w:p w14:paraId="118A8789" w14:textId="77777777" w:rsidR="001B1DFF" w:rsidRDefault="001B1DFF" w:rsidP="001B1DFF">
            <w:pPr>
              <w:widowControl/>
              <w:snapToGrid w:val="0"/>
              <w:rPr>
                <w:rFonts w:eastAsia="標楷體"/>
                <w:kern w:val="0"/>
                <w:shd w:val="pct15" w:color="auto" w:fill="FFFFFF"/>
              </w:rPr>
            </w:pPr>
          </w:p>
        </w:tc>
      </w:tr>
      <w:tr w:rsidR="001B1DFF" w14:paraId="6F04C8CA" w14:textId="77777777" w:rsidTr="001B1DFF">
        <w:trPr>
          <w:trHeight w:val="77"/>
          <w:jc w:val="center"/>
        </w:trPr>
        <w:tc>
          <w:tcPr>
            <w:tcW w:w="0" w:type="auto"/>
            <w:vMerge/>
            <w:tcBorders>
              <w:top w:val="single" w:sz="18" w:space="0" w:color="auto"/>
              <w:left w:val="single" w:sz="4" w:space="0" w:color="auto"/>
              <w:bottom w:val="single" w:sz="4" w:space="0" w:color="auto"/>
              <w:right w:val="single" w:sz="4" w:space="0" w:color="auto"/>
            </w:tcBorders>
            <w:vAlign w:val="center"/>
            <w:hideMark/>
          </w:tcPr>
          <w:p w14:paraId="2AEC1E74" w14:textId="77777777" w:rsidR="001B1DFF" w:rsidRDefault="001B1DFF" w:rsidP="001B1DFF">
            <w:pPr>
              <w:widowControl/>
              <w:snapToGrid w:val="0"/>
              <w:rPr>
                <w:rFonts w:eastAsia="標楷體"/>
                <w:shd w:val="clear" w:color="auto" w:fill="FFFFFF"/>
              </w:rPr>
            </w:pPr>
          </w:p>
        </w:tc>
        <w:tc>
          <w:tcPr>
            <w:tcW w:w="815" w:type="pct"/>
            <w:tcBorders>
              <w:top w:val="single" w:sz="4" w:space="0" w:color="auto"/>
              <w:left w:val="single" w:sz="4" w:space="0" w:color="auto"/>
              <w:bottom w:val="single" w:sz="4" w:space="0" w:color="auto"/>
              <w:right w:val="single" w:sz="4" w:space="0" w:color="auto"/>
            </w:tcBorders>
            <w:vAlign w:val="center"/>
            <w:hideMark/>
          </w:tcPr>
          <w:p w14:paraId="3F592008" w14:textId="77777777" w:rsidR="001B1DFF" w:rsidRDefault="001B1DFF" w:rsidP="001B1DFF">
            <w:pPr>
              <w:snapToGrid w:val="0"/>
              <w:ind w:rightChars="-45" w:right="-108"/>
              <w:jc w:val="center"/>
              <w:rPr>
                <w:rFonts w:eastAsia="標楷體"/>
              </w:rPr>
            </w:pPr>
            <w:r>
              <w:rPr>
                <w:rFonts w:eastAsia="標楷體" w:hint="eastAsia"/>
              </w:rPr>
              <w:t>環境教育</w:t>
            </w:r>
          </w:p>
        </w:tc>
        <w:tc>
          <w:tcPr>
            <w:tcW w:w="0" w:type="auto"/>
            <w:vMerge/>
            <w:tcBorders>
              <w:top w:val="single" w:sz="18" w:space="0" w:color="auto"/>
              <w:left w:val="single" w:sz="4" w:space="0" w:color="auto"/>
              <w:bottom w:val="single" w:sz="4" w:space="0" w:color="auto"/>
              <w:right w:val="single" w:sz="4" w:space="0" w:color="auto"/>
            </w:tcBorders>
            <w:vAlign w:val="center"/>
            <w:hideMark/>
          </w:tcPr>
          <w:p w14:paraId="592EAF37" w14:textId="77777777" w:rsidR="001B1DFF" w:rsidRDefault="001B1DFF" w:rsidP="001B1DFF">
            <w:pPr>
              <w:widowControl/>
              <w:snapToGrid w:val="0"/>
              <w:rPr>
                <w:rFonts w:eastAsia="標楷體"/>
                <w:kern w:val="0"/>
                <w:shd w:val="pct15" w:color="auto" w:fill="FFFFFF"/>
              </w:rPr>
            </w:pPr>
          </w:p>
        </w:tc>
      </w:tr>
      <w:tr w:rsidR="001B1DFF" w14:paraId="4EFB9986" w14:textId="77777777" w:rsidTr="001B1DFF">
        <w:trPr>
          <w:trHeight w:val="77"/>
          <w:jc w:val="center"/>
        </w:trPr>
        <w:tc>
          <w:tcPr>
            <w:tcW w:w="0" w:type="auto"/>
            <w:vMerge/>
            <w:tcBorders>
              <w:top w:val="single" w:sz="18" w:space="0" w:color="auto"/>
              <w:left w:val="single" w:sz="4" w:space="0" w:color="auto"/>
              <w:bottom w:val="single" w:sz="4" w:space="0" w:color="auto"/>
              <w:right w:val="single" w:sz="4" w:space="0" w:color="auto"/>
            </w:tcBorders>
            <w:vAlign w:val="center"/>
            <w:hideMark/>
          </w:tcPr>
          <w:p w14:paraId="2597D83C" w14:textId="77777777" w:rsidR="001B1DFF" w:rsidRDefault="001B1DFF" w:rsidP="001B1DFF">
            <w:pPr>
              <w:widowControl/>
              <w:snapToGrid w:val="0"/>
              <w:rPr>
                <w:rFonts w:eastAsia="標楷體"/>
                <w:shd w:val="clear" w:color="auto" w:fill="FFFFFF"/>
              </w:rPr>
            </w:pPr>
          </w:p>
        </w:tc>
        <w:tc>
          <w:tcPr>
            <w:tcW w:w="815" w:type="pct"/>
            <w:tcBorders>
              <w:top w:val="single" w:sz="4" w:space="0" w:color="auto"/>
              <w:left w:val="single" w:sz="4" w:space="0" w:color="auto"/>
              <w:bottom w:val="single" w:sz="4" w:space="0" w:color="auto"/>
              <w:right w:val="single" w:sz="4" w:space="0" w:color="auto"/>
            </w:tcBorders>
            <w:vAlign w:val="center"/>
            <w:hideMark/>
          </w:tcPr>
          <w:p w14:paraId="4D4F2A2C" w14:textId="77777777" w:rsidR="001B1DFF" w:rsidRDefault="001B1DFF" w:rsidP="001B1DFF">
            <w:pPr>
              <w:snapToGrid w:val="0"/>
              <w:ind w:rightChars="-45" w:right="-108"/>
              <w:jc w:val="center"/>
              <w:rPr>
                <w:rFonts w:eastAsia="標楷體"/>
              </w:rPr>
            </w:pPr>
            <w:r>
              <w:rPr>
                <w:rFonts w:eastAsia="標楷體" w:hint="eastAsia"/>
              </w:rPr>
              <w:t>海洋教育</w:t>
            </w:r>
          </w:p>
        </w:tc>
        <w:tc>
          <w:tcPr>
            <w:tcW w:w="0" w:type="auto"/>
            <w:vMerge/>
            <w:tcBorders>
              <w:top w:val="single" w:sz="18" w:space="0" w:color="auto"/>
              <w:left w:val="single" w:sz="4" w:space="0" w:color="auto"/>
              <w:bottom w:val="single" w:sz="4" w:space="0" w:color="auto"/>
              <w:right w:val="single" w:sz="4" w:space="0" w:color="auto"/>
            </w:tcBorders>
            <w:vAlign w:val="center"/>
            <w:hideMark/>
          </w:tcPr>
          <w:p w14:paraId="7111B28C" w14:textId="77777777" w:rsidR="001B1DFF" w:rsidRDefault="001B1DFF" w:rsidP="001B1DFF">
            <w:pPr>
              <w:widowControl/>
              <w:snapToGrid w:val="0"/>
              <w:rPr>
                <w:rFonts w:eastAsia="標楷體"/>
                <w:kern w:val="0"/>
                <w:shd w:val="pct15" w:color="auto" w:fill="FFFFFF"/>
              </w:rPr>
            </w:pPr>
          </w:p>
        </w:tc>
      </w:tr>
    </w:tbl>
    <w:p w14:paraId="253D7C7A" w14:textId="77777777" w:rsidR="001B1DFF" w:rsidRDefault="001B1DFF" w:rsidP="001B1DFF">
      <w:pPr>
        <w:ind w:left="425" w:hangingChars="193" w:hanging="425"/>
        <w:rPr>
          <w:rFonts w:ascii="Calibri" w:eastAsia="標楷體" w:hAnsi="Calibri"/>
          <w:sz w:val="22"/>
          <w:szCs w:val="22"/>
        </w:rPr>
      </w:pPr>
      <w:r>
        <w:rPr>
          <w:rFonts w:eastAsia="標楷體" w:hint="eastAsia"/>
          <w:sz w:val="22"/>
        </w:rPr>
        <w:t>註：以</w:t>
      </w:r>
      <w:r>
        <w:rPr>
          <w:rFonts w:eastAsia="標楷體"/>
          <w:sz w:val="22"/>
        </w:rPr>
        <w:t>*</w:t>
      </w:r>
      <w:r>
        <w:rPr>
          <w:rFonts w:eastAsia="標楷體" w:hint="eastAsia"/>
          <w:sz w:val="22"/>
        </w:rPr>
        <w:t>標示者為同時隸屬「已單獨設領域</w:t>
      </w:r>
      <w:r>
        <w:rPr>
          <w:rFonts w:eastAsia="標楷體"/>
          <w:sz w:val="22"/>
        </w:rPr>
        <w:t>/</w:t>
      </w:r>
      <w:r>
        <w:rPr>
          <w:rFonts w:eastAsia="標楷體" w:hint="eastAsia"/>
          <w:sz w:val="22"/>
        </w:rPr>
        <w:t>科目之議題」與「領域</w:t>
      </w:r>
      <w:r>
        <w:rPr>
          <w:rFonts w:eastAsia="標楷體"/>
          <w:sz w:val="22"/>
        </w:rPr>
        <w:t>/</w:t>
      </w:r>
      <w:r>
        <w:rPr>
          <w:rFonts w:eastAsia="標楷體" w:hint="eastAsia"/>
          <w:sz w:val="22"/>
        </w:rPr>
        <w:t>科目課程內涵已涵蓋相關內容之議題」兩類別之議題。</w:t>
      </w:r>
    </w:p>
    <w:p w14:paraId="42DD2325" w14:textId="77777777" w:rsidR="001B1DFF" w:rsidRDefault="001B1DFF" w:rsidP="001B1DFF">
      <w:pPr>
        <w:adjustRightInd w:val="0"/>
        <w:snapToGrid w:val="0"/>
        <w:spacing w:line="360" w:lineRule="exact"/>
        <w:rPr>
          <w:rFonts w:eastAsia="標楷體"/>
          <w:b/>
        </w:rPr>
      </w:pPr>
      <w:r>
        <w:rPr>
          <w:rFonts w:eastAsia="標楷體" w:hint="eastAsia"/>
          <w:b/>
        </w:rPr>
        <w:t>二、議題之內容</w:t>
      </w:r>
      <w:r>
        <w:rPr>
          <w:rFonts w:eastAsia="標楷體"/>
          <w:b/>
        </w:rPr>
        <w:t xml:space="preserve"> </w:t>
      </w:r>
    </w:p>
    <w:p w14:paraId="389A1F94" w14:textId="77777777" w:rsidR="001B1DFF" w:rsidRDefault="001B1DFF" w:rsidP="001B1DFF">
      <w:pPr>
        <w:pStyle w:val="af9"/>
        <w:tabs>
          <w:tab w:val="left" w:pos="709"/>
        </w:tabs>
        <w:spacing w:line="420" w:lineRule="exact"/>
        <w:ind w:leftChars="0" w:left="28" w:firstLineChars="224" w:firstLine="538"/>
        <w:jc w:val="both"/>
        <w:rPr>
          <w:rFonts w:eastAsia="標楷體"/>
          <w:bCs/>
        </w:rPr>
      </w:pPr>
      <w:r>
        <w:rPr>
          <w:rFonts w:eastAsia="標楷體" w:hint="eastAsia"/>
          <w:bCs/>
        </w:rPr>
        <w:t>《總綱》揭示融入各領域</w:t>
      </w:r>
      <w:r>
        <w:rPr>
          <w:rFonts w:eastAsia="標楷體"/>
          <w:bCs/>
        </w:rPr>
        <w:t>/</w:t>
      </w:r>
      <w:r>
        <w:rPr>
          <w:rFonts w:eastAsia="標楷體" w:hint="eastAsia"/>
          <w:bCs/>
        </w:rPr>
        <w:t>科目之十九項議題，其課程規劃應包含正式與非正式課程。課程發展與教材編選應以學生經驗為中心、選取生活化教材，並掌握議題之基本理念與其不同學習階段之實質內涵，連結領域</w:t>
      </w:r>
      <w:r>
        <w:rPr>
          <w:rFonts w:eastAsia="標楷體"/>
          <w:bCs/>
        </w:rPr>
        <w:t>/</w:t>
      </w:r>
      <w:r>
        <w:rPr>
          <w:rFonts w:eastAsia="標楷體" w:hint="eastAsia"/>
          <w:bCs/>
        </w:rPr>
        <w:t>科目內容，以問題覺知、知識理解、技能習得、及實踐行動之次序發展教材，並編輯教學手冊。</w:t>
      </w:r>
    </w:p>
    <w:p w14:paraId="0BBA4224" w14:textId="77777777" w:rsidR="001B1DFF" w:rsidRDefault="001B1DFF" w:rsidP="001B1DFF">
      <w:pPr>
        <w:pStyle w:val="af9"/>
        <w:tabs>
          <w:tab w:val="left" w:pos="709"/>
        </w:tabs>
        <w:spacing w:line="420" w:lineRule="exact"/>
        <w:ind w:leftChars="0" w:left="28" w:firstLineChars="224" w:firstLine="538"/>
        <w:jc w:val="both"/>
        <w:rPr>
          <w:rFonts w:eastAsia="標楷體"/>
          <w:bCs/>
        </w:rPr>
      </w:pPr>
      <w:r>
        <w:rPr>
          <w:rFonts w:eastAsia="標楷體" w:hint="eastAsia"/>
          <w:bCs/>
        </w:rPr>
        <w:t>教師教學時，可透過領域</w:t>
      </w:r>
      <w:r>
        <w:rPr>
          <w:rFonts w:eastAsia="標楷體"/>
          <w:bCs/>
        </w:rPr>
        <w:t>/</w:t>
      </w:r>
      <w:r>
        <w:rPr>
          <w:rFonts w:eastAsia="標楷體" w:hint="eastAsia"/>
          <w:bCs/>
        </w:rPr>
        <w:t>科目內容之延伸、轉化與統整，進行議題之融入，亦可將人物、典範、習俗、節慶、文化或活動等以隨機、點綴或附加方式加入教材，並於作業、作品、展演、參觀、社團與團體活動中，以多元方式融入議題。經由討論、對話、批判與反思，使教室成為知識建構與發展的學習社群，以提升議題學習之品質。有關十九項議題之內容，詳附表</w:t>
      </w:r>
      <w:r>
        <w:rPr>
          <w:rFonts w:eastAsia="標楷體"/>
          <w:bCs/>
        </w:rPr>
        <w:t>2</w:t>
      </w:r>
      <w:r>
        <w:rPr>
          <w:rFonts w:eastAsia="標楷體" w:hint="eastAsia"/>
          <w:bCs/>
        </w:rPr>
        <w:t>。</w:t>
      </w:r>
    </w:p>
    <w:p w14:paraId="03881C99" w14:textId="77777777" w:rsidR="001B1DFF" w:rsidRDefault="001B1DFF" w:rsidP="001B1DFF">
      <w:pPr>
        <w:rPr>
          <w:rFonts w:eastAsia="標楷體" w:hAnsi="標楷體"/>
        </w:rPr>
      </w:pPr>
      <w:r>
        <w:rPr>
          <w:rFonts w:eastAsia="標楷體" w:hAnsi="標楷體" w:hint="eastAsia"/>
        </w:rPr>
        <w:t>附表</w:t>
      </w:r>
      <w:r>
        <w:rPr>
          <w:rFonts w:eastAsia="標楷體" w:hAnsi="標楷體"/>
        </w:rPr>
        <w:t>2</w:t>
      </w:r>
      <w:r>
        <w:rPr>
          <w:rFonts w:eastAsia="標楷體" w:hAnsi="標楷體" w:hint="eastAsia"/>
        </w:rPr>
        <w:t>十九項議題之內容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7932"/>
      </w:tblGrid>
      <w:tr w:rsidR="001B1DFF" w14:paraId="6350838B" w14:textId="77777777" w:rsidTr="001B1DFF">
        <w:trPr>
          <w:tblHeader/>
        </w:trPr>
        <w:tc>
          <w:tcPr>
            <w:tcW w:w="881" w:type="pct"/>
            <w:tcBorders>
              <w:top w:val="single" w:sz="4" w:space="0" w:color="auto"/>
              <w:left w:val="single" w:sz="4" w:space="0" w:color="auto"/>
              <w:bottom w:val="single" w:sz="4" w:space="0" w:color="auto"/>
              <w:right w:val="single" w:sz="4" w:space="0" w:color="auto"/>
            </w:tcBorders>
            <w:shd w:val="clear" w:color="auto" w:fill="E6E6E6"/>
            <w:hideMark/>
          </w:tcPr>
          <w:p w14:paraId="17BDD1EE" w14:textId="77777777" w:rsidR="001B1DFF" w:rsidRDefault="001B1DFF" w:rsidP="001B1DFF">
            <w:pPr>
              <w:snapToGrid w:val="0"/>
              <w:jc w:val="center"/>
              <w:rPr>
                <w:rFonts w:ascii="Calibri" w:eastAsia="標楷體" w:hAnsi="Calibri"/>
                <w:b/>
              </w:rPr>
            </w:pPr>
            <w:r>
              <w:rPr>
                <w:rFonts w:eastAsia="標楷體" w:hint="eastAsia"/>
                <w:b/>
              </w:rPr>
              <w:t>議題名稱</w:t>
            </w:r>
          </w:p>
        </w:tc>
        <w:tc>
          <w:tcPr>
            <w:tcW w:w="4119" w:type="pct"/>
            <w:tcBorders>
              <w:top w:val="single" w:sz="4" w:space="0" w:color="auto"/>
              <w:left w:val="single" w:sz="4" w:space="0" w:color="auto"/>
              <w:bottom w:val="single" w:sz="4" w:space="0" w:color="auto"/>
              <w:right w:val="single" w:sz="4" w:space="0" w:color="auto"/>
            </w:tcBorders>
            <w:shd w:val="clear" w:color="auto" w:fill="E6E6E6"/>
            <w:hideMark/>
          </w:tcPr>
          <w:p w14:paraId="682B61B6" w14:textId="77777777" w:rsidR="001B1DFF" w:rsidRDefault="001B1DFF" w:rsidP="001B1DFF">
            <w:pPr>
              <w:snapToGrid w:val="0"/>
              <w:jc w:val="center"/>
              <w:rPr>
                <w:rFonts w:eastAsia="標楷體"/>
                <w:b/>
              </w:rPr>
            </w:pPr>
            <w:r>
              <w:rPr>
                <w:rFonts w:eastAsia="標楷體" w:hint="eastAsia"/>
                <w:b/>
              </w:rPr>
              <w:t>議題學習主題</w:t>
            </w:r>
            <w:r>
              <w:rPr>
                <w:rFonts w:eastAsia="標楷體"/>
                <w:b/>
              </w:rPr>
              <w:t>/</w:t>
            </w:r>
            <w:r>
              <w:rPr>
                <w:rFonts w:eastAsia="標楷體" w:hint="eastAsia"/>
                <w:b/>
              </w:rPr>
              <w:t>實質內涵</w:t>
            </w:r>
          </w:p>
        </w:tc>
      </w:tr>
      <w:tr w:rsidR="001B1DFF" w14:paraId="4BD2CCCF"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22D35213" w14:textId="77777777" w:rsidR="001B1DFF" w:rsidRDefault="001B1DFF" w:rsidP="001B1DFF">
            <w:pPr>
              <w:snapToGrid w:val="0"/>
              <w:ind w:right="-125"/>
              <w:jc w:val="center"/>
              <w:rPr>
                <w:rFonts w:eastAsia="標楷體"/>
              </w:rPr>
            </w:pPr>
            <w:r>
              <w:rPr>
                <w:rFonts w:eastAsia="標楷體" w:hint="eastAsia"/>
              </w:rPr>
              <w:t>性別平等教育</w:t>
            </w:r>
          </w:p>
        </w:tc>
        <w:tc>
          <w:tcPr>
            <w:tcW w:w="4119" w:type="pct"/>
            <w:tcBorders>
              <w:top w:val="single" w:sz="4" w:space="0" w:color="auto"/>
              <w:left w:val="single" w:sz="4" w:space="0" w:color="auto"/>
              <w:bottom w:val="single" w:sz="4" w:space="0" w:color="auto"/>
              <w:right w:val="single" w:sz="4" w:space="0" w:color="auto"/>
            </w:tcBorders>
            <w:vAlign w:val="center"/>
            <w:hideMark/>
          </w:tcPr>
          <w:p w14:paraId="20006FEE" w14:textId="77777777" w:rsidR="001B1DFF" w:rsidRDefault="001B1DFF" w:rsidP="001B1DFF">
            <w:pPr>
              <w:snapToGrid w:val="0"/>
              <w:ind w:firstLine="2"/>
              <w:jc w:val="both"/>
              <w:rPr>
                <w:rFonts w:eastAsia="標楷體"/>
              </w:rPr>
            </w:pPr>
            <w:r>
              <w:rPr>
                <w:rFonts w:eastAsia="標楷體" w:hint="eastAsia"/>
              </w:rPr>
              <w:t>「性別氣質、性傾向與性別認同之多樣性」、「性別角色、刻板印象、性別偏見與性別歧視之突破」、「身體自主權的尊重與維護」、「性騷擾、性侵害、性霸凌之防治」、「語言、文字與符號之性別意涵分析」、「科技、資訊與媒體之性別識讀」、「藝術與美感的性別實踐」、「性別權益與公共參與」、「性別關係與互動」、「性別與多元文化之國際面向」等</w:t>
            </w:r>
          </w:p>
        </w:tc>
      </w:tr>
      <w:tr w:rsidR="001B1DFF" w14:paraId="4C3ABBCB"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710808BF" w14:textId="77777777" w:rsidR="001B1DFF" w:rsidRDefault="001B1DFF" w:rsidP="001B1DFF">
            <w:pPr>
              <w:snapToGrid w:val="0"/>
              <w:ind w:leftChars="-45" w:left="-108" w:rightChars="-45" w:right="-108"/>
              <w:jc w:val="center"/>
              <w:rPr>
                <w:rFonts w:eastAsia="標楷體"/>
              </w:rPr>
            </w:pPr>
            <w:r>
              <w:rPr>
                <w:rFonts w:eastAsia="標楷體" w:hint="eastAsia"/>
              </w:rPr>
              <w:t>人權教育</w:t>
            </w:r>
          </w:p>
        </w:tc>
        <w:tc>
          <w:tcPr>
            <w:tcW w:w="4119" w:type="pct"/>
            <w:tcBorders>
              <w:top w:val="single" w:sz="4" w:space="0" w:color="auto"/>
              <w:left w:val="single" w:sz="4" w:space="0" w:color="auto"/>
              <w:bottom w:val="single" w:sz="4" w:space="0" w:color="auto"/>
              <w:right w:val="single" w:sz="4" w:space="0" w:color="auto"/>
            </w:tcBorders>
            <w:hideMark/>
          </w:tcPr>
          <w:p w14:paraId="5C4488A3" w14:textId="77777777" w:rsidR="001B1DFF" w:rsidRDefault="001B1DFF" w:rsidP="001B1DFF">
            <w:pPr>
              <w:snapToGrid w:val="0"/>
              <w:jc w:val="both"/>
              <w:rPr>
                <w:rFonts w:eastAsia="標楷體"/>
              </w:rPr>
            </w:pPr>
            <w:r>
              <w:rPr>
                <w:rFonts w:eastAsia="標楷體" w:hint="eastAsia"/>
              </w:rPr>
              <w:t>人權之基本概念、人權與責任、人權與民主法治、人權與生活實踐、人權違反與救濟、人權重要主題等</w:t>
            </w:r>
          </w:p>
        </w:tc>
      </w:tr>
      <w:tr w:rsidR="001B1DFF" w14:paraId="4D4CD958"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044327C7" w14:textId="77777777" w:rsidR="001B1DFF" w:rsidRDefault="001B1DFF" w:rsidP="001B1DFF">
            <w:pPr>
              <w:snapToGrid w:val="0"/>
              <w:ind w:leftChars="-45" w:left="-108" w:rightChars="-45" w:right="-108"/>
              <w:jc w:val="center"/>
              <w:rPr>
                <w:rFonts w:eastAsia="標楷體"/>
              </w:rPr>
            </w:pPr>
            <w:r>
              <w:rPr>
                <w:rFonts w:eastAsia="標楷體" w:hint="eastAsia"/>
              </w:rPr>
              <w:t>環境教育</w:t>
            </w:r>
          </w:p>
        </w:tc>
        <w:tc>
          <w:tcPr>
            <w:tcW w:w="4119" w:type="pct"/>
            <w:tcBorders>
              <w:top w:val="single" w:sz="4" w:space="0" w:color="auto"/>
              <w:left w:val="single" w:sz="4" w:space="0" w:color="auto"/>
              <w:bottom w:val="single" w:sz="4" w:space="0" w:color="auto"/>
              <w:right w:val="single" w:sz="4" w:space="0" w:color="auto"/>
            </w:tcBorders>
            <w:vAlign w:val="center"/>
            <w:hideMark/>
          </w:tcPr>
          <w:p w14:paraId="1F59A648" w14:textId="77777777" w:rsidR="001B1DFF" w:rsidRDefault="001B1DFF" w:rsidP="001B1DFF">
            <w:pPr>
              <w:snapToGrid w:val="0"/>
              <w:ind w:firstLine="2"/>
              <w:jc w:val="both"/>
              <w:rPr>
                <w:rFonts w:eastAsia="標楷體"/>
              </w:rPr>
            </w:pPr>
            <w:r>
              <w:rPr>
                <w:rFonts w:eastAsia="標楷體" w:hint="eastAsia"/>
              </w:rPr>
              <w:t>環境倫理、永續發展、氣候變遷、災害防救、能源資源永續利用等</w:t>
            </w:r>
          </w:p>
        </w:tc>
      </w:tr>
      <w:tr w:rsidR="001B1DFF" w14:paraId="21D71ADF"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183ADFDC" w14:textId="77777777" w:rsidR="001B1DFF" w:rsidRDefault="001B1DFF" w:rsidP="001B1DFF">
            <w:pPr>
              <w:snapToGrid w:val="0"/>
              <w:ind w:leftChars="-45" w:left="-108" w:rightChars="-45" w:right="-108"/>
              <w:jc w:val="center"/>
              <w:rPr>
                <w:rFonts w:eastAsia="標楷體"/>
              </w:rPr>
            </w:pPr>
            <w:r>
              <w:rPr>
                <w:rFonts w:eastAsia="標楷體" w:hint="eastAsia"/>
              </w:rPr>
              <w:t>海洋教育</w:t>
            </w:r>
          </w:p>
        </w:tc>
        <w:tc>
          <w:tcPr>
            <w:tcW w:w="4119" w:type="pct"/>
            <w:tcBorders>
              <w:top w:val="single" w:sz="4" w:space="0" w:color="auto"/>
              <w:left w:val="single" w:sz="4" w:space="0" w:color="auto"/>
              <w:bottom w:val="single" w:sz="4" w:space="0" w:color="auto"/>
              <w:right w:val="single" w:sz="4" w:space="0" w:color="auto"/>
            </w:tcBorders>
            <w:vAlign w:val="center"/>
            <w:hideMark/>
          </w:tcPr>
          <w:p w14:paraId="25AABB10" w14:textId="77777777" w:rsidR="001B1DFF" w:rsidRDefault="001B1DFF" w:rsidP="001B1DFF">
            <w:pPr>
              <w:snapToGrid w:val="0"/>
              <w:ind w:firstLine="2"/>
              <w:jc w:val="both"/>
              <w:rPr>
                <w:rFonts w:eastAsia="標楷體"/>
              </w:rPr>
            </w:pPr>
            <w:r>
              <w:rPr>
                <w:rFonts w:eastAsia="標楷體" w:hint="eastAsia"/>
              </w:rPr>
              <w:t>海洋休閒、海洋社會、海洋文化、海洋科學、海洋資源等</w:t>
            </w:r>
          </w:p>
        </w:tc>
      </w:tr>
      <w:tr w:rsidR="001B1DFF" w14:paraId="7CC5E754"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542EB07B" w14:textId="77777777" w:rsidR="001B1DFF" w:rsidRDefault="001B1DFF" w:rsidP="001B1DFF">
            <w:pPr>
              <w:snapToGrid w:val="0"/>
              <w:ind w:right="-125"/>
              <w:jc w:val="center"/>
              <w:rPr>
                <w:rFonts w:eastAsia="標楷體"/>
              </w:rPr>
            </w:pPr>
            <w:r>
              <w:rPr>
                <w:rFonts w:eastAsia="標楷體" w:hint="eastAsia"/>
              </w:rPr>
              <w:t>品德教育</w:t>
            </w:r>
          </w:p>
        </w:tc>
        <w:tc>
          <w:tcPr>
            <w:tcW w:w="4119" w:type="pct"/>
            <w:tcBorders>
              <w:top w:val="single" w:sz="4" w:space="0" w:color="auto"/>
              <w:left w:val="single" w:sz="4" w:space="0" w:color="auto"/>
              <w:bottom w:val="single" w:sz="4" w:space="0" w:color="auto"/>
              <w:right w:val="single" w:sz="4" w:space="0" w:color="auto"/>
            </w:tcBorders>
            <w:hideMark/>
          </w:tcPr>
          <w:p w14:paraId="1E3545DD" w14:textId="77777777" w:rsidR="001B1DFF" w:rsidRDefault="001B1DFF" w:rsidP="001B1DFF">
            <w:pPr>
              <w:snapToGrid w:val="0"/>
              <w:ind w:firstLine="2"/>
              <w:jc w:val="both"/>
              <w:rPr>
                <w:rFonts w:eastAsia="標楷體"/>
              </w:rPr>
            </w:pPr>
            <w:r>
              <w:rPr>
                <w:rFonts w:eastAsia="標楷體" w:hint="eastAsia"/>
              </w:rPr>
              <w:t>品德發展層面、品德核心價值、品德關鍵議題、品德實踐能力與行動等</w:t>
            </w:r>
          </w:p>
        </w:tc>
      </w:tr>
      <w:tr w:rsidR="001B1DFF" w14:paraId="331DFDA6"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4F487C9F" w14:textId="77777777" w:rsidR="001B1DFF" w:rsidRDefault="001B1DFF" w:rsidP="001B1DFF">
            <w:pPr>
              <w:snapToGrid w:val="0"/>
              <w:ind w:right="-125"/>
              <w:jc w:val="center"/>
              <w:rPr>
                <w:rFonts w:eastAsia="標楷體"/>
              </w:rPr>
            </w:pPr>
            <w:r>
              <w:rPr>
                <w:rFonts w:eastAsia="標楷體" w:hint="eastAsia"/>
              </w:rPr>
              <w:t>生命教育</w:t>
            </w:r>
          </w:p>
        </w:tc>
        <w:tc>
          <w:tcPr>
            <w:tcW w:w="4119" w:type="pct"/>
            <w:tcBorders>
              <w:top w:val="single" w:sz="4" w:space="0" w:color="auto"/>
              <w:left w:val="single" w:sz="4" w:space="0" w:color="auto"/>
              <w:bottom w:val="single" w:sz="4" w:space="0" w:color="auto"/>
              <w:right w:val="single" w:sz="4" w:space="0" w:color="auto"/>
            </w:tcBorders>
            <w:hideMark/>
          </w:tcPr>
          <w:p w14:paraId="2AE1CA63" w14:textId="77777777" w:rsidR="001B1DFF" w:rsidRDefault="001B1DFF" w:rsidP="001B1DFF">
            <w:pPr>
              <w:snapToGrid w:val="0"/>
              <w:ind w:firstLine="2"/>
              <w:jc w:val="both"/>
              <w:rPr>
                <w:rFonts w:eastAsia="標楷體"/>
              </w:rPr>
            </w:pPr>
            <w:r>
              <w:rPr>
                <w:rFonts w:eastAsia="標楷體" w:hint="eastAsia"/>
              </w:rPr>
              <w:t>哲學思考、人學探索、終極關懷、價值思辯、靈性修養等</w:t>
            </w:r>
          </w:p>
        </w:tc>
      </w:tr>
      <w:tr w:rsidR="001B1DFF" w14:paraId="31463E15"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2098A04C" w14:textId="77777777" w:rsidR="001B1DFF" w:rsidRDefault="001B1DFF" w:rsidP="001B1DFF">
            <w:pPr>
              <w:snapToGrid w:val="0"/>
              <w:ind w:right="-125"/>
              <w:jc w:val="center"/>
              <w:rPr>
                <w:rFonts w:eastAsia="標楷體"/>
              </w:rPr>
            </w:pPr>
            <w:r>
              <w:rPr>
                <w:rFonts w:eastAsia="標楷體" w:hint="eastAsia"/>
              </w:rPr>
              <w:lastRenderedPageBreak/>
              <w:t>法治教育</w:t>
            </w:r>
          </w:p>
        </w:tc>
        <w:tc>
          <w:tcPr>
            <w:tcW w:w="4119" w:type="pct"/>
            <w:tcBorders>
              <w:top w:val="single" w:sz="4" w:space="0" w:color="auto"/>
              <w:left w:val="single" w:sz="4" w:space="0" w:color="auto"/>
              <w:bottom w:val="single" w:sz="4" w:space="0" w:color="auto"/>
              <w:right w:val="single" w:sz="4" w:space="0" w:color="auto"/>
            </w:tcBorders>
            <w:vAlign w:val="center"/>
            <w:hideMark/>
          </w:tcPr>
          <w:p w14:paraId="1A4A5908" w14:textId="77777777" w:rsidR="001B1DFF" w:rsidRDefault="001B1DFF" w:rsidP="001B1DFF">
            <w:pPr>
              <w:snapToGrid w:val="0"/>
              <w:ind w:firstLine="2"/>
              <w:jc w:val="both"/>
              <w:rPr>
                <w:rFonts w:eastAsia="標楷體"/>
              </w:rPr>
            </w:pPr>
            <w:r>
              <w:rPr>
                <w:rFonts w:eastAsia="標楷體" w:hint="eastAsia"/>
              </w:rPr>
              <w:t>公平正義之理念、法律與法治的意義、人權保障之憲政原理與原則、法律之實體與程序的知識與技能等</w:t>
            </w:r>
          </w:p>
        </w:tc>
      </w:tr>
      <w:tr w:rsidR="001B1DFF" w14:paraId="2B723BE4"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6EC86B9D" w14:textId="77777777" w:rsidR="001B1DFF" w:rsidRDefault="001B1DFF" w:rsidP="001B1DFF">
            <w:pPr>
              <w:snapToGrid w:val="0"/>
              <w:ind w:right="-125"/>
              <w:jc w:val="center"/>
              <w:rPr>
                <w:rFonts w:eastAsia="標楷體"/>
              </w:rPr>
            </w:pPr>
            <w:r>
              <w:rPr>
                <w:rFonts w:eastAsia="標楷體" w:hint="eastAsia"/>
              </w:rPr>
              <w:t>科技教育</w:t>
            </w:r>
          </w:p>
        </w:tc>
        <w:tc>
          <w:tcPr>
            <w:tcW w:w="4119" w:type="pct"/>
            <w:tcBorders>
              <w:top w:val="single" w:sz="4" w:space="0" w:color="auto"/>
              <w:left w:val="single" w:sz="4" w:space="0" w:color="auto"/>
              <w:bottom w:val="single" w:sz="4" w:space="0" w:color="auto"/>
              <w:right w:val="single" w:sz="4" w:space="0" w:color="auto"/>
            </w:tcBorders>
            <w:hideMark/>
          </w:tcPr>
          <w:p w14:paraId="19D56AE3" w14:textId="77777777" w:rsidR="001B1DFF" w:rsidRDefault="001B1DFF" w:rsidP="001B1DFF">
            <w:pPr>
              <w:snapToGrid w:val="0"/>
              <w:ind w:firstLine="2"/>
              <w:jc w:val="both"/>
              <w:rPr>
                <w:rFonts w:eastAsia="標楷體"/>
              </w:rPr>
            </w:pPr>
            <w:r>
              <w:rPr>
                <w:rFonts w:eastAsia="標楷體" w:hint="eastAsia"/>
              </w:rPr>
              <w:t>科技本質、設計與製作、科技的應用、科技與社會等</w:t>
            </w:r>
          </w:p>
        </w:tc>
      </w:tr>
      <w:tr w:rsidR="001B1DFF" w14:paraId="500FCA94"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587060DC" w14:textId="77777777" w:rsidR="001B1DFF" w:rsidRDefault="001B1DFF" w:rsidP="001B1DFF">
            <w:pPr>
              <w:snapToGrid w:val="0"/>
              <w:ind w:right="-125"/>
              <w:jc w:val="center"/>
              <w:rPr>
                <w:rFonts w:eastAsia="標楷體"/>
              </w:rPr>
            </w:pPr>
            <w:r>
              <w:rPr>
                <w:rFonts w:eastAsia="標楷體" w:hint="eastAsia"/>
              </w:rPr>
              <w:t>資訊教育</w:t>
            </w:r>
          </w:p>
        </w:tc>
        <w:tc>
          <w:tcPr>
            <w:tcW w:w="4119" w:type="pct"/>
            <w:tcBorders>
              <w:top w:val="single" w:sz="4" w:space="0" w:color="auto"/>
              <w:left w:val="single" w:sz="4" w:space="0" w:color="auto"/>
              <w:bottom w:val="single" w:sz="4" w:space="0" w:color="auto"/>
              <w:right w:val="single" w:sz="4" w:space="0" w:color="auto"/>
            </w:tcBorders>
            <w:hideMark/>
          </w:tcPr>
          <w:p w14:paraId="6A40B940" w14:textId="77777777" w:rsidR="001B1DFF" w:rsidRDefault="001B1DFF" w:rsidP="001B1DFF">
            <w:pPr>
              <w:snapToGrid w:val="0"/>
              <w:ind w:firstLine="2"/>
              <w:jc w:val="both"/>
              <w:rPr>
                <w:rFonts w:eastAsia="標楷體"/>
              </w:rPr>
            </w:pPr>
            <w:r>
              <w:rPr>
                <w:rFonts w:eastAsia="標楷體" w:hint="eastAsia"/>
              </w:rPr>
              <w:t>計算平台、資料表示、處理與分析、演算法、程式設計、資訊科技應用、資訊科技與人類社會等</w:t>
            </w:r>
          </w:p>
        </w:tc>
      </w:tr>
      <w:tr w:rsidR="001B1DFF" w14:paraId="5F5F04CC"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08DB730D" w14:textId="77777777" w:rsidR="001B1DFF" w:rsidRDefault="001B1DFF" w:rsidP="001B1DFF">
            <w:pPr>
              <w:snapToGrid w:val="0"/>
              <w:ind w:right="-125"/>
              <w:jc w:val="center"/>
              <w:rPr>
                <w:rFonts w:eastAsia="標楷體"/>
              </w:rPr>
            </w:pPr>
            <w:r>
              <w:rPr>
                <w:rFonts w:eastAsia="標楷體" w:hint="eastAsia"/>
              </w:rPr>
              <w:t>能源教育</w:t>
            </w:r>
          </w:p>
        </w:tc>
        <w:tc>
          <w:tcPr>
            <w:tcW w:w="4119" w:type="pct"/>
            <w:tcBorders>
              <w:top w:val="single" w:sz="4" w:space="0" w:color="auto"/>
              <w:left w:val="single" w:sz="4" w:space="0" w:color="auto"/>
              <w:bottom w:val="single" w:sz="4" w:space="0" w:color="auto"/>
              <w:right w:val="single" w:sz="4" w:space="0" w:color="auto"/>
            </w:tcBorders>
            <w:vAlign w:val="center"/>
            <w:hideMark/>
          </w:tcPr>
          <w:p w14:paraId="65D960AF" w14:textId="77777777" w:rsidR="001B1DFF" w:rsidRDefault="001B1DFF" w:rsidP="001B1DFF">
            <w:pPr>
              <w:snapToGrid w:val="0"/>
              <w:ind w:firstLine="2"/>
              <w:jc w:val="both"/>
              <w:rPr>
                <w:rFonts w:eastAsia="標楷體"/>
              </w:rPr>
            </w:pPr>
            <w:r>
              <w:rPr>
                <w:rFonts w:eastAsia="標楷體" w:hint="eastAsia"/>
              </w:rPr>
              <w:t>能源意識、能源概念、能源使用、能源發展、行動參與等</w:t>
            </w:r>
          </w:p>
        </w:tc>
      </w:tr>
      <w:tr w:rsidR="001B1DFF" w14:paraId="76B97BB6"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5B47DD2D" w14:textId="77777777" w:rsidR="001B1DFF" w:rsidRDefault="001B1DFF" w:rsidP="001B1DFF">
            <w:pPr>
              <w:snapToGrid w:val="0"/>
              <w:ind w:right="-125"/>
              <w:jc w:val="center"/>
              <w:rPr>
                <w:rFonts w:eastAsia="標楷體"/>
              </w:rPr>
            </w:pPr>
            <w:r>
              <w:rPr>
                <w:rFonts w:eastAsia="標楷體" w:hint="eastAsia"/>
              </w:rPr>
              <w:t>安全教育</w:t>
            </w:r>
          </w:p>
        </w:tc>
        <w:tc>
          <w:tcPr>
            <w:tcW w:w="4119" w:type="pct"/>
            <w:tcBorders>
              <w:top w:val="single" w:sz="4" w:space="0" w:color="auto"/>
              <w:left w:val="single" w:sz="4" w:space="0" w:color="auto"/>
              <w:bottom w:val="single" w:sz="4" w:space="0" w:color="auto"/>
              <w:right w:val="single" w:sz="4" w:space="0" w:color="auto"/>
            </w:tcBorders>
            <w:vAlign w:val="center"/>
            <w:hideMark/>
          </w:tcPr>
          <w:p w14:paraId="6EFCE3BB" w14:textId="77777777" w:rsidR="001B1DFF" w:rsidRDefault="001B1DFF" w:rsidP="001B1DFF">
            <w:pPr>
              <w:snapToGrid w:val="0"/>
              <w:ind w:firstLine="2"/>
              <w:jc w:val="both"/>
              <w:rPr>
                <w:rFonts w:eastAsia="標楷體"/>
              </w:rPr>
            </w:pPr>
            <w:r>
              <w:rPr>
                <w:rFonts w:eastAsia="標楷體" w:hint="eastAsia"/>
              </w:rPr>
              <w:t>安全教育概論、日常生活安全、運動安全、校園安全、急救教育等</w:t>
            </w:r>
          </w:p>
        </w:tc>
      </w:tr>
      <w:tr w:rsidR="001B1DFF" w14:paraId="1AC1F14E"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44CBDBD8" w14:textId="77777777" w:rsidR="001B1DFF" w:rsidRDefault="001B1DFF" w:rsidP="001B1DFF">
            <w:pPr>
              <w:snapToGrid w:val="0"/>
              <w:ind w:right="-125"/>
              <w:jc w:val="center"/>
              <w:rPr>
                <w:rFonts w:eastAsia="標楷體"/>
              </w:rPr>
            </w:pPr>
            <w:r>
              <w:rPr>
                <w:rFonts w:eastAsia="標楷體" w:hint="eastAsia"/>
              </w:rPr>
              <w:t>防災教育</w:t>
            </w:r>
          </w:p>
        </w:tc>
        <w:tc>
          <w:tcPr>
            <w:tcW w:w="4119" w:type="pct"/>
            <w:tcBorders>
              <w:top w:val="single" w:sz="4" w:space="0" w:color="auto"/>
              <w:left w:val="single" w:sz="4" w:space="0" w:color="auto"/>
              <w:bottom w:val="single" w:sz="4" w:space="0" w:color="auto"/>
              <w:right w:val="single" w:sz="4" w:space="0" w:color="auto"/>
            </w:tcBorders>
            <w:vAlign w:val="center"/>
            <w:hideMark/>
          </w:tcPr>
          <w:p w14:paraId="5BBDC881" w14:textId="77777777" w:rsidR="001B1DFF" w:rsidRDefault="001B1DFF" w:rsidP="001B1DFF">
            <w:pPr>
              <w:snapToGrid w:val="0"/>
              <w:ind w:firstLine="2"/>
              <w:jc w:val="both"/>
              <w:rPr>
                <w:rFonts w:eastAsia="標楷體"/>
              </w:rPr>
            </w:pPr>
            <w:r>
              <w:rPr>
                <w:rFonts w:eastAsia="標楷體" w:hint="eastAsia"/>
              </w:rPr>
              <w:t>災害風險與衝擊、氣候變遷的災害趨勢、災害風險的管理、災害防救的演練等</w:t>
            </w:r>
          </w:p>
        </w:tc>
      </w:tr>
      <w:tr w:rsidR="001B1DFF" w14:paraId="44E24519"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1D52FB27" w14:textId="77777777" w:rsidR="001B1DFF" w:rsidRDefault="001B1DFF" w:rsidP="001B1DFF">
            <w:pPr>
              <w:snapToGrid w:val="0"/>
              <w:ind w:right="-125"/>
              <w:jc w:val="center"/>
              <w:rPr>
                <w:rFonts w:eastAsia="標楷體"/>
              </w:rPr>
            </w:pPr>
            <w:r>
              <w:rPr>
                <w:rFonts w:eastAsia="標楷體" w:hint="eastAsia"/>
              </w:rPr>
              <w:t>家庭教育</w:t>
            </w:r>
          </w:p>
        </w:tc>
        <w:tc>
          <w:tcPr>
            <w:tcW w:w="4119" w:type="pct"/>
            <w:tcBorders>
              <w:top w:val="single" w:sz="4" w:space="0" w:color="auto"/>
              <w:left w:val="single" w:sz="4" w:space="0" w:color="auto"/>
              <w:bottom w:val="single" w:sz="4" w:space="0" w:color="auto"/>
              <w:right w:val="single" w:sz="4" w:space="0" w:color="auto"/>
            </w:tcBorders>
            <w:vAlign w:val="center"/>
            <w:hideMark/>
          </w:tcPr>
          <w:p w14:paraId="1379DB64" w14:textId="77777777" w:rsidR="001B1DFF" w:rsidRDefault="001B1DFF" w:rsidP="001B1DFF">
            <w:pPr>
              <w:snapToGrid w:val="0"/>
              <w:ind w:firstLine="2"/>
              <w:jc w:val="both"/>
              <w:rPr>
                <w:rFonts w:eastAsia="標楷體"/>
              </w:rPr>
            </w:pPr>
            <w:r>
              <w:rPr>
                <w:rFonts w:eastAsia="標楷體" w:hint="eastAsia"/>
              </w:rPr>
              <w:t>人口與社會變遷對家庭的影響、社會對家庭生態系統的影響、個人與家庭發展、家人關係與互動、親密關係發展與婚姻預備、家庭資源管理與環境永續、健康家庭與家庭韌性、家庭活動與社區參與等</w:t>
            </w:r>
          </w:p>
        </w:tc>
      </w:tr>
      <w:tr w:rsidR="001B1DFF" w14:paraId="707DB6A7"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3781ABA5" w14:textId="77777777" w:rsidR="001B1DFF" w:rsidRDefault="001B1DFF" w:rsidP="001B1DFF">
            <w:pPr>
              <w:snapToGrid w:val="0"/>
              <w:ind w:right="-125"/>
              <w:jc w:val="center"/>
              <w:rPr>
                <w:rFonts w:eastAsia="標楷體"/>
              </w:rPr>
            </w:pPr>
            <w:r>
              <w:rPr>
                <w:rFonts w:eastAsia="標楷體" w:hint="eastAsia"/>
              </w:rPr>
              <w:t>生涯規劃</w:t>
            </w:r>
          </w:p>
        </w:tc>
        <w:tc>
          <w:tcPr>
            <w:tcW w:w="4119" w:type="pct"/>
            <w:tcBorders>
              <w:top w:val="single" w:sz="4" w:space="0" w:color="auto"/>
              <w:left w:val="single" w:sz="4" w:space="0" w:color="auto"/>
              <w:bottom w:val="single" w:sz="4" w:space="0" w:color="auto"/>
              <w:right w:val="single" w:sz="4" w:space="0" w:color="auto"/>
            </w:tcBorders>
            <w:vAlign w:val="center"/>
            <w:hideMark/>
          </w:tcPr>
          <w:p w14:paraId="04A2B170" w14:textId="77777777" w:rsidR="001B1DFF" w:rsidRDefault="001B1DFF" w:rsidP="001B1DFF">
            <w:pPr>
              <w:snapToGrid w:val="0"/>
              <w:ind w:firstLine="2"/>
              <w:jc w:val="both"/>
              <w:rPr>
                <w:rFonts w:eastAsia="標楷體"/>
              </w:rPr>
            </w:pPr>
            <w:r>
              <w:rPr>
                <w:rFonts w:eastAsia="標楷體" w:hint="eastAsia"/>
              </w:rPr>
              <w:t>生涯規劃教育之基本概念、生涯教育與自我探索、生涯規劃與工作</w:t>
            </w:r>
            <w:r>
              <w:rPr>
                <w:rFonts w:eastAsia="標楷體"/>
              </w:rPr>
              <w:t>/</w:t>
            </w:r>
            <w:r>
              <w:rPr>
                <w:rFonts w:eastAsia="標楷體" w:hint="eastAsia"/>
              </w:rPr>
              <w:t>教育環境探索、生涯決定與行動計劃等</w:t>
            </w:r>
          </w:p>
        </w:tc>
      </w:tr>
      <w:tr w:rsidR="001B1DFF" w14:paraId="64CA7735"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21D521E0" w14:textId="77777777" w:rsidR="001B1DFF" w:rsidRDefault="001B1DFF" w:rsidP="001B1DFF">
            <w:pPr>
              <w:snapToGrid w:val="0"/>
              <w:ind w:right="-125"/>
              <w:jc w:val="center"/>
              <w:rPr>
                <w:rFonts w:eastAsia="標楷體"/>
              </w:rPr>
            </w:pPr>
            <w:r>
              <w:rPr>
                <w:rFonts w:eastAsia="標楷體" w:hint="eastAsia"/>
              </w:rPr>
              <w:t>多元文化教育</w:t>
            </w:r>
          </w:p>
        </w:tc>
        <w:tc>
          <w:tcPr>
            <w:tcW w:w="4119" w:type="pct"/>
            <w:tcBorders>
              <w:top w:val="single" w:sz="4" w:space="0" w:color="auto"/>
              <w:left w:val="single" w:sz="4" w:space="0" w:color="auto"/>
              <w:bottom w:val="single" w:sz="4" w:space="0" w:color="auto"/>
              <w:right w:val="single" w:sz="4" w:space="0" w:color="auto"/>
            </w:tcBorders>
            <w:hideMark/>
          </w:tcPr>
          <w:p w14:paraId="088155EF" w14:textId="77777777" w:rsidR="001B1DFF" w:rsidRDefault="001B1DFF" w:rsidP="001B1DFF">
            <w:pPr>
              <w:snapToGrid w:val="0"/>
              <w:ind w:firstLine="2"/>
              <w:jc w:val="both"/>
              <w:rPr>
                <w:rFonts w:eastAsia="標楷體"/>
              </w:rPr>
            </w:pPr>
            <w:r>
              <w:rPr>
                <w:rFonts w:eastAsia="標楷體" w:hint="eastAsia"/>
              </w:rPr>
              <w:t>認同自我文化、理解及尊重差異、跨文化能力、社會正義等</w:t>
            </w:r>
          </w:p>
        </w:tc>
      </w:tr>
      <w:tr w:rsidR="001B1DFF" w14:paraId="1BFB3E91"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464C0DBC" w14:textId="77777777" w:rsidR="001B1DFF" w:rsidRDefault="001B1DFF" w:rsidP="001B1DFF">
            <w:pPr>
              <w:snapToGrid w:val="0"/>
              <w:ind w:right="-125"/>
              <w:jc w:val="center"/>
              <w:rPr>
                <w:rFonts w:eastAsia="標楷體"/>
              </w:rPr>
            </w:pPr>
            <w:r>
              <w:rPr>
                <w:rFonts w:eastAsia="標楷體" w:hint="eastAsia"/>
              </w:rPr>
              <w:t>閱讀素養</w:t>
            </w:r>
          </w:p>
        </w:tc>
        <w:tc>
          <w:tcPr>
            <w:tcW w:w="4119" w:type="pct"/>
            <w:tcBorders>
              <w:top w:val="single" w:sz="4" w:space="0" w:color="auto"/>
              <w:left w:val="single" w:sz="4" w:space="0" w:color="auto"/>
              <w:bottom w:val="single" w:sz="4" w:space="0" w:color="auto"/>
              <w:right w:val="single" w:sz="4" w:space="0" w:color="auto"/>
            </w:tcBorders>
            <w:hideMark/>
          </w:tcPr>
          <w:p w14:paraId="6EB7CB32" w14:textId="77777777" w:rsidR="001B1DFF" w:rsidRDefault="001B1DFF" w:rsidP="001B1DFF">
            <w:pPr>
              <w:snapToGrid w:val="0"/>
              <w:ind w:firstLine="2"/>
              <w:jc w:val="both"/>
              <w:rPr>
                <w:rFonts w:eastAsia="標楷體"/>
              </w:rPr>
            </w:pPr>
            <w:r>
              <w:rPr>
                <w:rFonts w:eastAsia="標楷體" w:hint="eastAsia"/>
              </w:rPr>
              <w:t>閱讀的歷程、閱讀的媒材、閱讀的情境脈絡、閱讀的態度等</w:t>
            </w:r>
          </w:p>
        </w:tc>
      </w:tr>
      <w:tr w:rsidR="001B1DFF" w14:paraId="498C4B92"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109C0ED4" w14:textId="77777777" w:rsidR="001B1DFF" w:rsidRDefault="001B1DFF" w:rsidP="001B1DFF">
            <w:pPr>
              <w:snapToGrid w:val="0"/>
              <w:ind w:right="-125"/>
              <w:jc w:val="center"/>
              <w:rPr>
                <w:rFonts w:eastAsia="標楷體"/>
              </w:rPr>
            </w:pPr>
            <w:r>
              <w:rPr>
                <w:rFonts w:eastAsia="標楷體" w:hint="eastAsia"/>
              </w:rPr>
              <w:t>戶外教育</w:t>
            </w:r>
          </w:p>
        </w:tc>
        <w:tc>
          <w:tcPr>
            <w:tcW w:w="4119" w:type="pct"/>
            <w:tcBorders>
              <w:top w:val="single" w:sz="4" w:space="0" w:color="auto"/>
              <w:left w:val="single" w:sz="4" w:space="0" w:color="auto"/>
              <w:bottom w:val="single" w:sz="4" w:space="0" w:color="auto"/>
              <w:right w:val="single" w:sz="4" w:space="0" w:color="auto"/>
            </w:tcBorders>
            <w:vAlign w:val="center"/>
            <w:hideMark/>
          </w:tcPr>
          <w:p w14:paraId="4DF19FCD" w14:textId="77777777" w:rsidR="001B1DFF" w:rsidRDefault="001B1DFF" w:rsidP="001B1DFF">
            <w:pPr>
              <w:snapToGrid w:val="0"/>
              <w:ind w:firstLine="2"/>
              <w:jc w:val="both"/>
              <w:rPr>
                <w:rFonts w:eastAsia="標楷體"/>
              </w:rPr>
            </w:pPr>
            <w:r>
              <w:rPr>
                <w:rFonts w:eastAsia="標楷體" w:hint="eastAsia"/>
              </w:rPr>
              <w:t>良好習慣、保育觀念、愛惜大自然與公物之養成，觀察研究大自然獲得啟示，登山健行、團體活動學習觀察、尊重他人、愛護、欣賞環境等</w:t>
            </w:r>
          </w:p>
        </w:tc>
      </w:tr>
      <w:tr w:rsidR="001B1DFF" w14:paraId="4CC0ABCD"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263C008C" w14:textId="77777777" w:rsidR="001B1DFF" w:rsidRDefault="001B1DFF" w:rsidP="001B1DFF">
            <w:pPr>
              <w:snapToGrid w:val="0"/>
              <w:ind w:right="-125"/>
              <w:jc w:val="center"/>
              <w:rPr>
                <w:rFonts w:eastAsia="標楷體"/>
              </w:rPr>
            </w:pPr>
            <w:r>
              <w:rPr>
                <w:rFonts w:eastAsia="標楷體" w:hint="eastAsia"/>
              </w:rPr>
              <w:t>國際教育</w:t>
            </w:r>
          </w:p>
        </w:tc>
        <w:tc>
          <w:tcPr>
            <w:tcW w:w="4119" w:type="pct"/>
            <w:tcBorders>
              <w:top w:val="single" w:sz="4" w:space="0" w:color="auto"/>
              <w:left w:val="single" w:sz="4" w:space="0" w:color="auto"/>
              <w:bottom w:val="single" w:sz="4" w:space="0" w:color="auto"/>
              <w:right w:val="single" w:sz="4" w:space="0" w:color="auto"/>
            </w:tcBorders>
            <w:hideMark/>
          </w:tcPr>
          <w:p w14:paraId="66EDD2E6" w14:textId="77777777" w:rsidR="001B1DFF" w:rsidRDefault="001B1DFF" w:rsidP="001B1DFF">
            <w:pPr>
              <w:snapToGrid w:val="0"/>
              <w:ind w:firstLine="2"/>
              <w:jc w:val="both"/>
              <w:rPr>
                <w:rFonts w:eastAsia="標楷體"/>
              </w:rPr>
            </w:pPr>
            <w:r>
              <w:rPr>
                <w:rFonts w:eastAsia="標楷體" w:hint="eastAsia"/>
              </w:rPr>
              <w:t>國家認同、國際素養、全球競合力、全球責任感等</w:t>
            </w:r>
          </w:p>
        </w:tc>
      </w:tr>
      <w:tr w:rsidR="001B1DFF" w14:paraId="71DEC8FA" w14:textId="77777777" w:rsidTr="001B1DFF">
        <w:tc>
          <w:tcPr>
            <w:tcW w:w="881" w:type="pct"/>
            <w:tcBorders>
              <w:top w:val="single" w:sz="4" w:space="0" w:color="auto"/>
              <w:left w:val="single" w:sz="4" w:space="0" w:color="auto"/>
              <w:bottom w:val="single" w:sz="4" w:space="0" w:color="auto"/>
              <w:right w:val="single" w:sz="4" w:space="0" w:color="auto"/>
            </w:tcBorders>
            <w:vAlign w:val="center"/>
            <w:hideMark/>
          </w:tcPr>
          <w:p w14:paraId="168BC70B" w14:textId="77777777" w:rsidR="001B1DFF" w:rsidRDefault="001B1DFF" w:rsidP="001B1DFF">
            <w:pPr>
              <w:snapToGrid w:val="0"/>
              <w:ind w:right="-125"/>
              <w:jc w:val="center"/>
              <w:rPr>
                <w:rFonts w:eastAsia="標楷體"/>
              </w:rPr>
            </w:pPr>
            <w:r>
              <w:rPr>
                <w:rFonts w:eastAsia="標楷體" w:hint="eastAsia"/>
              </w:rPr>
              <w:t>原住民族教育</w:t>
            </w:r>
          </w:p>
        </w:tc>
        <w:tc>
          <w:tcPr>
            <w:tcW w:w="4119" w:type="pct"/>
            <w:tcBorders>
              <w:top w:val="single" w:sz="4" w:space="0" w:color="auto"/>
              <w:left w:val="single" w:sz="4" w:space="0" w:color="auto"/>
              <w:bottom w:val="single" w:sz="4" w:space="0" w:color="auto"/>
              <w:right w:val="single" w:sz="4" w:space="0" w:color="auto"/>
            </w:tcBorders>
            <w:vAlign w:val="center"/>
            <w:hideMark/>
          </w:tcPr>
          <w:p w14:paraId="0B5FB63C" w14:textId="77777777" w:rsidR="001B1DFF" w:rsidRDefault="001B1DFF" w:rsidP="001B1DFF">
            <w:pPr>
              <w:snapToGrid w:val="0"/>
              <w:ind w:firstLine="2"/>
              <w:jc w:val="both"/>
              <w:rPr>
                <w:rFonts w:eastAsia="標楷體"/>
              </w:rPr>
            </w:pPr>
            <w:r>
              <w:rPr>
                <w:rFonts w:eastAsia="標楷體" w:hint="eastAsia"/>
              </w:rPr>
              <w:t>民族語言文字的保存傳承、原住民族文化認同及多元文化理解、歲時祭儀的認識及參與、傳統領域土地及部落</w:t>
            </w:r>
            <w:r>
              <w:rPr>
                <w:rFonts w:eastAsia="標楷體"/>
              </w:rPr>
              <w:t>/</w:t>
            </w:r>
            <w:r>
              <w:rPr>
                <w:rFonts w:eastAsia="標楷體" w:hint="eastAsia"/>
              </w:rPr>
              <w:t>社區的互動、自然環境及生態知識的探索等</w:t>
            </w:r>
          </w:p>
        </w:tc>
      </w:tr>
    </w:tbl>
    <w:p w14:paraId="0AD10CF8" w14:textId="77777777" w:rsidR="00531759" w:rsidRPr="00531759" w:rsidRDefault="00531759" w:rsidP="00531759">
      <w:pPr>
        <w:adjustRightInd w:val="0"/>
        <w:snapToGrid w:val="0"/>
        <w:spacing w:line="360" w:lineRule="exact"/>
        <w:rPr>
          <w:rFonts w:eastAsia="標楷體"/>
          <w:b/>
        </w:rPr>
      </w:pPr>
      <w:r w:rsidRPr="00531759">
        <w:rPr>
          <w:rFonts w:eastAsia="標楷體"/>
          <w:b/>
        </w:rPr>
        <w:t>貳</w:t>
      </w:r>
      <w:r w:rsidRPr="00761883">
        <w:rPr>
          <w:rFonts w:eastAsia="標楷體"/>
          <w:b/>
          <w:shd w:val="clear" w:color="auto" w:fill="FFFFFF" w:themeFill="background1"/>
        </w:rPr>
        <w:t>、議題融入「自然科學領域課程綱要」學習重點之示例</w:t>
      </w:r>
    </w:p>
    <w:p w14:paraId="10EB3A2C" w14:textId="77777777" w:rsidR="00531759" w:rsidRPr="00531759" w:rsidRDefault="00531759" w:rsidP="00531759">
      <w:pPr>
        <w:adjustRightInd w:val="0"/>
        <w:snapToGrid w:val="0"/>
        <w:spacing w:line="360" w:lineRule="exact"/>
        <w:rPr>
          <w:rFonts w:eastAsia="標楷體"/>
          <w:b/>
        </w:rPr>
      </w:pPr>
      <w:r w:rsidRPr="00531759">
        <w:rPr>
          <w:rFonts w:eastAsia="標楷體"/>
          <w:b/>
        </w:rPr>
        <w:t>一、四項重大議題融入學習重點之示例</w:t>
      </w:r>
    </w:p>
    <w:p w14:paraId="2B2366AE" w14:textId="77777777" w:rsidR="00531759" w:rsidRPr="00531759" w:rsidRDefault="00531759" w:rsidP="00531759">
      <w:pPr>
        <w:adjustRightInd w:val="0"/>
        <w:snapToGrid w:val="0"/>
        <w:spacing w:line="360" w:lineRule="exact"/>
        <w:ind w:firstLineChars="200" w:firstLine="480"/>
        <w:rPr>
          <w:rFonts w:eastAsia="標楷體"/>
          <w:bCs/>
        </w:rPr>
      </w:pPr>
      <w:r w:rsidRPr="00531759">
        <w:rPr>
          <w:rFonts w:eastAsia="標楷體"/>
          <w:bCs/>
        </w:rPr>
        <w:t>以下提供與「自然科學領域課程綱要」相關之四項重大議題的實質內涵，並例舉可融入課程綱要的學習重點（詳附表</w:t>
      </w:r>
      <w:r w:rsidRPr="00531759">
        <w:rPr>
          <w:rFonts w:eastAsia="標楷體"/>
          <w:bCs/>
        </w:rPr>
        <w:t>3</w:t>
      </w:r>
      <w:r w:rsidRPr="00531759">
        <w:rPr>
          <w:rFonts w:eastAsia="標楷體"/>
          <w:bCs/>
        </w:rPr>
        <w:t>），以引導教材編選與教學實施，俾利養成學生批判思考及問題解決的能力，提升面對議題的責任感與行動力，以及追求尊重多元、同理關懷、公平正義、永續發展等核心價值。</w:t>
      </w:r>
    </w:p>
    <w:p w14:paraId="0826D9A3" w14:textId="77777777" w:rsidR="00531759" w:rsidRPr="00531759" w:rsidRDefault="00531759" w:rsidP="00531759">
      <w:pPr>
        <w:adjustRightInd w:val="0"/>
        <w:snapToGrid w:val="0"/>
        <w:spacing w:line="360" w:lineRule="exact"/>
        <w:rPr>
          <w:rFonts w:eastAsia="標楷體"/>
          <w:bCs/>
        </w:rPr>
      </w:pPr>
      <w:r w:rsidRPr="00531759">
        <w:rPr>
          <w:rFonts w:eastAsia="標楷體"/>
          <w:bCs/>
        </w:rPr>
        <w:t>附表</w:t>
      </w:r>
      <w:r w:rsidRPr="00531759">
        <w:rPr>
          <w:rFonts w:eastAsia="標楷體"/>
          <w:bCs/>
        </w:rPr>
        <w:t xml:space="preserve"> </w:t>
      </w:r>
      <w:r w:rsidR="00B93C93" w:rsidRPr="00531759">
        <w:rPr>
          <w:rFonts w:eastAsia="標楷體"/>
          <w:bCs/>
        </w:rPr>
        <w:fldChar w:fldCharType="begin"/>
      </w:r>
      <w:r w:rsidRPr="00531759">
        <w:rPr>
          <w:rFonts w:eastAsia="標楷體"/>
          <w:bCs/>
        </w:rPr>
        <w:instrText xml:space="preserve"> SEQ </w:instrText>
      </w:r>
      <w:r w:rsidRPr="00531759">
        <w:rPr>
          <w:rFonts w:eastAsia="標楷體"/>
          <w:bCs/>
        </w:rPr>
        <w:instrText>表</w:instrText>
      </w:r>
      <w:r w:rsidRPr="00531759">
        <w:rPr>
          <w:rFonts w:eastAsia="標楷體"/>
          <w:bCs/>
        </w:rPr>
        <w:instrText xml:space="preserve"> \* ARABIC </w:instrText>
      </w:r>
      <w:r w:rsidR="00B93C93" w:rsidRPr="00531759">
        <w:rPr>
          <w:rFonts w:eastAsia="標楷體"/>
          <w:bCs/>
        </w:rPr>
        <w:fldChar w:fldCharType="separate"/>
      </w:r>
      <w:r w:rsidR="004C31E9">
        <w:rPr>
          <w:rFonts w:eastAsia="標楷體"/>
          <w:bCs/>
          <w:noProof/>
        </w:rPr>
        <w:t>1</w:t>
      </w:r>
      <w:r w:rsidR="00B93C93" w:rsidRPr="00531759">
        <w:rPr>
          <w:rFonts w:eastAsia="標楷體"/>
          <w:bCs/>
        </w:rPr>
        <w:fldChar w:fldCharType="end"/>
      </w:r>
      <w:r w:rsidRPr="00531759">
        <w:rPr>
          <w:rFonts w:eastAsia="標楷體"/>
          <w:bCs/>
        </w:rPr>
        <w:t xml:space="preserve"> </w:t>
      </w:r>
      <w:r w:rsidRPr="00531759">
        <w:rPr>
          <w:rFonts w:eastAsia="標楷體"/>
          <w:bCs/>
        </w:rPr>
        <w:t>四項重大議題融入「自然科學領域課程綱要」學習重點之示例</w:t>
      </w:r>
    </w:p>
    <w:tbl>
      <w:tblPr>
        <w:tblW w:w="974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1882"/>
        <w:gridCol w:w="2802"/>
        <w:gridCol w:w="4246"/>
      </w:tblGrid>
      <w:tr w:rsidR="00531759" w:rsidRPr="00531759" w14:paraId="57831B82" w14:textId="77777777" w:rsidTr="00186BC4">
        <w:trPr>
          <w:trHeight w:val="70"/>
          <w:tblHeader/>
        </w:trPr>
        <w:tc>
          <w:tcPr>
            <w:tcW w:w="817" w:type="dxa"/>
            <w:shd w:val="clear" w:color="auto" w:fill="E6E6E6"/>
            <w:vAlign w:val="center"/>
          </w:tcPr>
          <w:p w14:paraId="5577ED13" w14:textId="77777777" w:rsidR="00531759" w:rsidRPr="00531759" w:rsidRDefault="00531759" w:rsidP="00186BC4">
            <w:pPr>
              <w:snapToGrid w:val="0"/>
              <w:jc w:val="center"/>
              <w:rPr>
                <w:rFonts w:eastAsia="標楷體"/>
                <w:b/>
              </w:rPr>
            </w:pPr>
            <w:r w:rsidRPr="00531759">
              <w:rPr>
                <w:rFonts w:eastAsia="標楷體"/>
                <w:b/>
              </w:rPr>
              <w:t>議題</w:t>
            </w:r>
          </w:p>
        </w:tc>
        <w:tc>
          <w:tcPr>
            <w:tcW w:w="1882" w:type="dxa"/>
            <w:shd w:val="clear" w:color="auto" w:fill="E6E6E6"/>
            <w:vAlign w:val="center"/>
          </w:tcPr>
          <w:p w14:paraId="74CEC7D8" w14:textId="77777777" w:rsidR="00531759" w:rsidRPr="00531759" w:rsidRDefault="00531759" w:rsidP="00186BC4">
            <w:pPr>
              <w:snapToGrid w:val="0"/>
              <w:jc w:val="center"/>
              <w:rPr>
                <w:rFonts w:eastAsia="標楷體"/>
                <w:b/>
              </w:rPr>
            </w:pPr>
            <w:r w:rsidRPr="00531759">
              <w:rPr>
                <w:rFonts w:eastAsia="標楷體"/>
                <w:b/>
              </w:rPr>
              <w:t>學習主題</w:t>
            </w:r>
          </w:p>
        </w:tc>
        <w:tc>
          <w:tcPr>
            <w:tcW w:w="2802" w:type="dxa"/>
            <w:shd w:val="clear" w:color="auto" w:fill="E6E6E6"/>
            <w:vAlign w:val="center"/>
          </w:tcPr>
          <w:p w14:paraId="3BD5906C" w14:textId="77777777" w:rsidR="00531759" w:rsidRPr="00531759" w:rsidRDefault="00531759" w:rsidP="00186BC4">
            <w:pPr>
              <w:snapToGrid w:val="0"/>
              <w:jc w:val="center"/>
              <w:rPr>
                <w:rFonts w:eastAsia="標楷體"/>
                <w:b/>
              </w:rPr>
            </w:pPr>
            <w:r w:rsidRPr="00531759">
              <w:rPr>
                <w:rFonts w:eastAsia="標楷體"/>
                <w:b/>
              </w:rPr>
              <w:t>議題實質內涵</w:t>
            </w:r>
          </w:p>
        </w:tc>
        <w:tc>
          <w:tcPr>
            <w:tcW w:w="4246" w:type="dxa"/>
            <w:shd w:val="clear" w:color="auto" w:fill="E6E6E6"/>
            <w:vAlign w:val="center"/>
          </w:tcPr>
          <w:p w14:paraId="0B1248E4" w14:textId="77777777" w:rsidR="00531759" w:rsidRPr="00531759" w:rsidRDefault="00531759" w:rsidP="00186BC4">
            <w:pPr>
              <w:snapToGrid w:val="0"/>
              <w:jc w:val="center"/>
              <w:rPr>
                <w:rFonts w:eastAsia="標楷體"/>
                <w:b/>
              </w:rPr>
            </w:pPr>
            <w:r w:rsidRPr="00531759">
              <w:rPr>
                <w:rFonts w:eastAsia="標楷體"/>
                <w:b/>
              </w:rPr>
              <w:t>融入課程綱要學習重點之示例</w:t>
            </w:r>
          </w:p>
        </w:tc>
      </w:tr>
      <w:tr w:rsidR="00531759" w:rsidRPr="00531759" w14:paraId="2B347193" w14:textId="77777777" w:rsidTr="00186BC4">
        <w:tblPrEx>
          <w:jc w:val="center"/>
          <w:tblInd w:w="0" w:type="dxa"/>
        </w:tblPrEx>
        <w:trPr>
          <w:jc w:val="center"/>
        </w:trPr>
        <w:tc>
          <w:tcPr>
            <w:tcW w:w="817" w:type="dxa"/>
            <w:vAlign w:val="center"/>
          </w:tcPr>
          <w:p w14:paraId="5BC32B68" w14:textId="77777777" w:rsidR="00531759" w:rsidRPr="00531759" w:rsidRDefault="00531759" w:rsidP="00186BC4">
            <w:pPr>
              <w:snapToGrid w:val="0"/>
              <w:jc w:val="center"/>
              <w:rPr>
                <w:rFonts w:eastAsia="標楷體"/>
              </w:rPr>
            </w:pPr>
            <w:r w:rsidRPr="00531759">
              <w:rPr>
                <w:rFonts w:eastAsia="標楷體"/>
              </w:rPr>
              <w:t>性別平等教育</w:t>
            </w:r>
          </w:p>
        </w:tc>
        <w:tc>
          <w:tcPr>
            <w:tcW w:w="1882" w:type="dxa"/>
            <w:vAlign w:val="center"/>
          </w:tcPr>
          <w:p w14:paraId="6965252C" w14:textId="77777777" w:rsidR="00531759" w:rsidRPr="00531759" w:rsidRDefault="00531759" w:rsidP="00186BC4">
            <w:pPr>
              <w:snapToGrid w:val="0"/>
              <w:jc w:val="both"/>
              <w:rPr>
                <w:rFonts w:eastAsia="標楷體"/>
              </w:rPr>
            </w:pPr>
            <w:r w:rsidRPr="00531759">
              <w:rPr>
                <w:rFonts w:eastAsia="標楷體"/>
              </w:rPr>
              <w:t>性別角色、刻板印象、性別偏見與性別歧視之突破</w:t>
            </w:r>
          </w:p>
        </w:tc>
        <w:tc>
          <w:tcPr>
            <w:tcW w:w="2802" w:type="dxa"/>
          </w:tcPr>
          <w:p w14:paraId="684FF481" w14:textId="4EF0CA97" w:rsidR="00531759" w:rsidRPr="00531759" w:rsidRDefault="00531759" w:rsidP="00186BC4">
            <w:pPr>
              <w:snapToGrid w:val="0"/>
              <w:ind w:left="360" w:hangingChars="150" w:hanging="360"/>
              <w:jc w:val="both"/>
              <w:rPr>
                <w:rFonts w:eastAsia="標楷體"/>
              </w:rPr>
            </w:pPr>
            <w:r w:rsidRPr="00531759">
              <w:rPr>
                <w:rFonts w:eastAsia="標楷體"/>
              </w:rPr>
              <w:t>E3</w:t>
            </w:r>
            <w:r w:rsidRPr="00531759">
              <w:rPr>
                <w:rFonts w:eastAsia="標楷體"/>
              </w:rPr>
              <w:t>覺察性別角色的刻板印象，</w:t>
            </w:r>
            <w:r w:rsidR="00CE56B1">
              <w:rPr>
                <w:rFonts w:eastAsia="標楷體"/>
              </w:rPr>
              <w:t>了解</w:t>
            </w:r>
            <w:r w:rsidRPr="00531759">
              <w:rPr>
                <w:rFonts w:eastAsia="標楷體"/>
              </w:rPr>
              <w:t>家庭、學校與職業的分工，不應受性別的限制</w:t>
            </w:r>
          </w:p>
        </w:tc>
        <w:tc>
          <w:tcPr>
            <w:tcW w:w="4246" w:type="dxa"/>
          </w:tcPr>
          <w:p w14:paraId="5E63EBCD" w14:textId="77777777" w:rsidR="00531759" w:rsidRPr="00531759" w:rsidRDefault="00531759" w:rsidP="00553901">
            <w:pPr>
              <w:snapToGrid w:val="0"/>
              <w:ind w:left="876" w:hangingChars="365" w:hanging="876"/>
              <w:jc w:val="both"/>
              <w:rPr>
                <w:rFonts w:eastAsia="標楷體"/>
              </w:rPr>
            </w:pPr>
            <w:r w:rsidRPr="00761883">
              <w:rPr>
                <w:rFonts w:eastAsia="標楷體"/>
                <w:shd w:val="clear" w:color="auto" w:fill="FFFFFF" w:themeFill="background1"/>
              </w:rPr>
              <w:t>an</w:t>
            </w:r>
            <w:r w:rsidRPr="00531759">
              <w:rPr>
                <w:rFonts w:eastAsia="標楷體"/>
              </w:rPr>
              <w:t>-</w:t>
            </w:r>
            <w:r w:rsidRPr="00531759">
              <w:rPr>
                <w:rFonts w:ascii="新細明體" w:hAnsi="新細明體" w:cs="新細明體" w:hint="eastAsia"/>
              </w:rPr>
              <w:t>Ⅲ</w:t>
            </w:r>
            <w:r w:rsidRPr="00531759">
              <w:rPr>
                <w:rFonts w:eastAsia="標楷體"/>
              </w:rPr>
              <w:t>-3</w:t>
            </w:r>
            <w:r w:rsidRPr="00531759">
              <w:rPr>
                <w:rFonts w:eastAsia="標楷體"/>
              </w:rPr>
              <w:t>不論性別、背景、種族，人人都可成為科學家</w:t>
            </w:r>
          </w:p>
          <w:p w14:paraId="3A5A09BD" w14:textId="77777777" w:rsidR="00531759" w:rsidRPr="00531759" w:rsidRDefault="00531759" w:rsidP="00553901">
            <w:pPr>
              <w:snapToGrid w:val="0"/>
              <w:ind w:left="876" w:hangingChars="365" w:hanging="876"/>
              <w:rPr>
                <w:rFonts w:eastAsia="標楷體"/>
              </w:rPr>
            </w:pPr>
            <w:r w:rsidRPr="00531759">
              <w:rPr>
                <w:rFonts w:eastAsia="標楷體"/>
              </w:rPr>
              <w:t>I</w:t>
            </w:r>
            <w:r w:rsidR="00761883">
              <w:rPr>
                <w:rFonts w:eastAsia="標楷體"/>
              </w:rPr>
              <w:t>N</w:t>
            </w:r>
            <w:r w:rsidRPr="00531759">
              <w:rPr>
                <w:rFonts w:eastAsia="標楷體"/>
              </w:rPr>
              <w:t>f-</w:t>
            </w:r>
            <w:r w:rsidRPr="00531759">
              <w:rPr>
                <w:rFonts w:ascii="新細明體" w:hAnsi="新細明體" w:cs="新細明體" w:hint="eastAsia"/>
              </w:rPr>
              <w:t>Ⅲ</w:t>
            </w:r>
            <w:r w:rsidRPr="00531759">
              <w:rPr>
                <w:rFonts w:eastAsia="標楷體"/>
              </w:rPr>
              <w:t>-1</w:t>
            </w:r>
            <w:r w:rsidRPr="00531759">
              <w:rPr>
                <w:rFonts w:eastAsia="標楷體"/>
              </w:rPr>
              <w:t>世界與本地不同性別科學家的事蹟與貢獻。</w:t>
            </w:r>
          </w:p>
        </w:tc>
      </w:tr>
      <w:tr w:rsidR="00531759" w:rsidRPr="00531759" w14:paraId="4DA94B69" w14:textId="77777777" w:rsidTr="00186BC4">
        <w:tblPrEx>
          <w:jc w:val="center"/>
          <w:tblInd w:w="0" w:type="dxa"/>
        </w:tblPrEx>
        <w:trPr>
          <w:jc w:val="center"/>
        </w:trPr>
        <w:tc>
          <w:tcPr>
            <w:tcW w:w="817" w:type="dxa"/>
            <w:vMerge w:val="restart"/>
            <w:vAlign w:val="center"/>
          </w:tcPr>
          <w:p w14:paraId="15F5ED0C" w14:textId="77777777" w:rsidR="00531759" w:rsidRPr="00531759" w:rsidRDefault="00531759" w:rsidP="00186BC4">
            <w:pPr>
              <w:snapToGrid w:val="0"/>
              <w:jc w:val="center"/>
              <w:rPr>
                <w:rFonts w:eastAsia="標楷體"/>
              </w:rPr>
            </w:pPr>
            <w:r w:rsidRPr="00531759">
              <w:rPr>
                <w:rFonts w:eastAsia="標楷體"/>
              </w:rPr>
              <w:t>人權教育</w:t>
            </w:r>
          </w:p>
        </w:tc>
        <w:tc>
          <w:tcPr>
            <w:tcW w:w="1882" w:type="dxa"/>
            <w:vAlign w:val="center"/>
          </w:tcPr>
          <w:p w14:paraId="16939444" w14:textId="77777777" w:rsidR="00531759" w:rsidRPr="00531759" w:rsidRDefault="00531759" w:rsidP="00186BC4">
            <w:pPr>
              <w:snapToGrid w:val="0"/>
              <w:jc w:val="both"/>
              <w:rPr>
                <w:rFonts w:eastAsia="標楷體"/>
                <w:kern w:val="0"/>
              </w:rPr>
            </w:pPr>
            <w:r w:rsidRPr="00531759">
              <w:rPr>
                <w:rFonts w:eastAsia="標楷體"/>
                <w:kern w:val="0"/>
              </w:rPr>
              <w:t>人權與責任</w:t>
            </w:r>
          </w:p>
        </w:tc>
        <w:tc>
          <w:tcPr>
            <w:tcW w:w="2802" w:type="dxa"/>
          </w:tcPr>
          <w:p w14:paraId="36ABC34E" w14:textId="77777777" w:rsidR="00531759" w:rsidRPr="00531759" w:rsidRDefault="00531759" w:rsidP="00186BC4">
            <w:pPr>
              <w:snapToGrid w:val="0"/>
              <w:ind w:left="449" w:hangingChars="187" w:hanging="449"/>
              <w:jc w:val="both"/>
              <w:rPr>
                <w:rFonts w:eastAsia="標楷體"/>
              </w:rPr>
            </w:pPr>
            <w:r w:rsidRPr="00531759">
              <w:rPr>
                <w:rFonts w:eastAsia="標楷體"/>
              </w:rPr>
              <w:t>U17</w:t>
            </w:r>
            <w:r w:rsidRPr="00531759">
              <w:rPr>
                <w:rFonts w:eastAsia="標楷體"/>
              </w:rPr>
              <w:t>能討論國際人權議題，並能負起全球公民之和平與永續發展責任。</w:t>
            </w:r>
          </w:p>
        </w:tc>
        <w:tc>
          <w:tcPr>
            <w:tcW w:w="4246" w:type="dxa"/>
          </w:tcPr>
          <w:p w14:paraId="76704F90" w14:textId="77777777" w:rsidR="00531759" w:rsidRPr="00531759" w:rsidRDefault="00531759" w:rsidP="00186BC4">
            <w:pPr>
              <w:snapToGrid w:val="0"/>
              <w:ind w:left="1162" w:hangingChars="484" w:hanging="1162"/>
              <w:jc w:val="both"/>
              <w:rPr>
                <w:rFonts w:eastAsia="標楷體"/>
              </w:rPr>
            </w:pPr>
            <w:r w:rsidRPr="00531759">
              <w:rPr>
                <w:rFonts w:eastAsia="標楷體"/>
              </w:rPr>
              <w:t>CNa-</w:t>
            </w:r>
            <w:r w:rsidRPr="00531759">
              <w:rPr>
                <w:rFonts w:ascii="新細明體" w:hAnsi="新細明體" w:cs="新細明體" w:hint="eastAsia"/>
              </w:rPr>
              <w:t>Ⅴ</w:t>
            </w:r>
            <w:r w:rsidRPr="00531759">
              <w:rPr>
                <w:rFonts w:eastAsia="標楷體"/>
              </w:rPr>
              <w:t>c-1</w:t>
            </w:r>
            <w:r w:rsidRPr="00531759">
              <w:rPr>
                <w:rFonts w:eastAsia="標楷體"/>
              </w:rPr>
              <w:t>永續發展在於滿足當代人之需求，又不危及下一代之發展。</w:t>
            </w:r>
          </w:p>
        </w:tc>
      </w:tr>
      <w:tr w:rsidR="00531759" w:rsidRPr="00531759" w14:paraId="4B435C7E" w14:textId="77777777" w:rsidTr="00186BC4">
        <w:tblPrEx>
          <w:jc w:val="center"/>
          <w:tblInd w:w="0" w:type="dxa"/>
        </w:tblPrEx>
        <w:trPr>
          <w:jc w:val="center"/>
        </w:trPr>
        <w:tc>
          <w:tcPr>
            <w:tcW w:w="817" w:type="dxa"/>
            <w:vMerge/>
            <w:vAlign w:val="center"/>
          </w:tcPr>
          <w:p w14:paraId="72BEDDF9" w14:textId="77777777" w:rsidR="00531759" w:rsidRPr="00531759" w:rsidRDefault="00531759" w:rsidP="00186BC4">
            <w:pPr>
              <w:snapToGrid w:val="0"/>
              <w:jc w:val="center"/>
              <w:rPr>
                <w:rFonts w:eastAsia="標楷體"/>
              </w:rPr>
            </w:pPr>
          </w:p>
        </w:tc>
        <w:tc>
          <w:tcPr>
            <w:tcW w:w="1882" w:type="dxa"/>
            <w:vAlign w:val="center"/>
          </w:tcPr>
          <w:p w14:paraId="1F5689B4" w14:textId="77777777" w:rsidR="00531759" w:rsidRPr="00531759" w:rsidRDefault="00531759" w:rsidP="00186BC4">
            <w:pPr>
              <w:snapToGrid w:val="0"/>
              <w:jc w:val="both"/>
              <w:rPr>
                <w:rFonts w:eastAsia="標楷體"/>
                <w:kern w:val="0"/>
              </w:rPr>
            </w:pPr>
            <w:r w:rsidRPr="00531759">
              <w:rPr>
                <w:rFonts w:eastAsia="標楷體"/>
                <w:kern w:val="0"/>
              </w:rPr>
              <w:t>人權與生活實踐</w:t>
            </w:r>
          </w:p>
        </w:tc>
        <w:tc>
          <w:tcPr>
            <w:tcW w:w="2802" w:type="dxa"/>
          </w:tcPr>
          <w:p w14:paraId="55ED75C3" w14:textId="77777777" w:rsidR="00531759" w:rsidRPr="00531759" w:rsidRDefault="00531759" w:rsidP="00186BC4">
            <w:pPr>
              <w:snapToGrid w:val="0"/>
              <w:ind w:left="305" w:hangingChars="127" w:hanging="305"/>
              <w:jc w:val="both"/>
              <w:rPr>
                <w:rFonts w:eastAsia="標楷體"/>
              </w:rPr>
            </w:pPr>
            <w:r w:rsidRPr="00531759">
              <w:rPr>
                <w:rFonts w:eastAsia="標楷體"/>
              </w:rPr>
              <w:t>E22</w:t>
            </w:r>
            <w:r w:rsidRPr="00531759">
              <w:rPr>
                <w:rFonts w:eastAsia="標楷體"/>
              </w:rPr>
              <w:t>覺察個人的偏見並避免歧視行為的產生</w:t>
            </w:r>
          </w:p>
        </w:tc>
        <w:tc>
          <w:tcPr>
            <w:tcW w:w="4246" w:type="dxa"/>
          </w:tcPr>
          <w:p w14:paraId="11CB9C99" w14:textId="77777777" w:rsidR="00531759" w:rsidRPr="00531759" w:rsidRDefault="00531759" w:rsidP="00553901">
            <w:pPr>
              <w:snapToGrid w:val="0"/>
              <w:ind w:left="876" w:hangingChars="365" w:hanging="876"/>
              <w:jc w:val="both"/>
              <w:rPr>
                <w:rFonts w:eastAsia="標楷體"/>
              </w:rPr>
            </w:pPr>
            <w:r w:rsidRPr="00761883">
              <w:rPr>
                <w:rFonts w:eastAsia="標楷體"/>
                <w:shd w:val="clear" w:color="auto" w:fill="FFFFFF" w:themeFill="background1"/>
              </w:rPr>
              <w:t>an</w:t>
            </w:r>
            <w:r w:rsidRPr="00531759">
              <w:rPr>
                <w:rFonts w:eastAsia="標楷體"/>
              </w:rPr>
              <w:t>-</w:t>
            </w:r>
            <w:r w:rsidRPr="00531759">
              <w:rPr>
                <w:rFonts w:ascii="新細明體" w:hAnsi="新細明體" w:cs="新細明體" w:hint="eastAsia"/>
              </w:rPr>
              <w:t>Ⅲ</w:t>
            </w:r>
            <w:r w:rsidRPr="00531759">
              <w:rPr>
                <w:rFonts w:eastAsia="標楷體"/>
              </w:rPr>
              <w:t>-3</w:t>
            </w:r>
            <w:r w:rsidRPr="00531759">
              <w:rPr>
                <w:rFonts w:eastAsia="標楷體"/>
              </w:rPr>
              <w:t>不論性別、背景、種族，人人都可成為科學家。</w:t>
            </w:r>
          </w:p>
        </w:tc>
      </w:tr>
      <w:tr w:rsidR="00531759" w:rsidRPr="00531759" w14:paraId="0AC1101F" w14:textId="77777777" w:rsidTr="00186BC4">
        <w:tblPrEx>
          <w:jc w:val="center"/>
          <w:tblInd w:w="0" w:type="dxa"/>
        </w:tblPrEx>
        <w:trPr>
          <w:jc w:val="center"/>
        </w:trPr>
        <w:tc>
          <w:tcPr>
            <w:tcW w:w="817" w:type="dxa"/>
            <w:vMerge/>
            <w:vAlign w:val="center"/>
          </w:tcPr>
          <w:p w14:paraId="72402F7A" w14:textId="77777777" w:rsidR="00531759" w:rsidRPr="00531759" w:rsidRDefault="00531759" w:rsidP="00186BC4">
            <w:pPr>
              <w:snapToGrid w:val="0"/>
              <w:jc w:val="center"/>
              <w:rPr>
                <w:rFonts w:eastAsia="標楷體"/>
              </w:rPr>
            </w:pPr>
          </w:p>
        </w:tc>
        <w:tc>
          <w:tcPr>
            <w:tcW w:w="1882" w:type="dxa"/>
            <w:vAlign w:val="center"/>
          </w:tcPr>
          <w:p w14:paraId="236A5621" w14:textId="77777777" w:rsidR="00531759" w:rsidRPr="00531759" w:rsidRDefault="00531759" w:rsidP="00186BC4">
            <w:pPr>
              <w:snapToGrid w:val="0"/>
              <w:jc w:val="both"/>
              <w:rPr>
                <w:rFonts w:eastAsia="標楷體"/>
                <w:kern w:val="0"/>
              </w:rPr>
            </w:pPr>
            <w:r w:rsidRPr="00531759">
              <w:rPr>
                <w:rFonts w:eastAsia="標楷體"/>
                <w:kern w:val="0"/>
              </w:rPr>
              <w:t>人權重要主題</w:t>
            </w:r>
          </w:p>
        </w:tc>
        <w:tc>
          <w:tcPr>
            <w:tcW w:w="2802" w:type="dxa"/>
          </w:tcPr>
          <w:p w14:paraId="0D176ED5" w14:textId="0698E16B" w:rsidR="00B07004" w:rsidRPr="00531759" w:rsidRDefault="00531759" w:rsidP="00186BC4">
            <w:pPr>
              <w:snapToGrid w:val="0"/>
              <w:ind w:left="305" w:hangingChars="127" w:hanging="305"/>
              <w:jc w:val="both"/>
              <w:rPr>
                <w:rFonts w:eastAsia="標楷體"/>
              </w:rPr>
            </w:pPr>
            <w:r w:rsidRPr="00531759">
              <w:rPr>
                <w:rFonts w:eastAsia="標楷體"/>
              </w:rPr>
              <w:t>J25</w:t>
            </w:r>
            <w:r w:rsidR="00CE56B1">
              <w:rPr>
                <w:rFonts w:eastAsia="標楷體"/>
              </w:rPr>
              <w:t>了解</w:t>
            </w:r>
            <w:r w:rsidRPr="00531759">
              <w:rPr>
                <w:rFonts w:eastAsia="標楷體"/>
              </w:rPr>
              <w:t>人權的起源與歷史發展對人權維護的意義</w:t>
            </w:r>
          </w:p>
          <w:p w14:paraId="57039082" w14:textId="77777777" w:rsidR="00531759" w:rsidRPr="00531759" w:rsidRDefault="00531759" w:rsidP="00186BC4">
            <w:pPr>
              <w:snapToGrid w:val="0"/>
              <w:ind w:left="305" w:hangingChars="127" w:hanging="305"/>
              <w:jc w:val="both"/>
              <w:rPr>
                <w:rFonts w:eastAsia="標楷體"/>
              </w:rPr>
            </w:pPr>
            <w:r w:rsidRPr="00531759">
              <w:rPr>
                <w:rFonts w:eastAsia="標楷體"/>
              </w:rPr>
              <w:lastRenderedPageBreak/>
              <w:t>U26</w:t>
            </w:r>
            <w:r w:rsidRPr="00531759">
              <w:rPr>
                <w:rFonts w:eastAsia="標楷體"/>
              </w:rPr>
              <w:t>理解人類歷史上發生大屠殺的原因，思考如何避免其再發生。</w:t>
            </w:r>
          </w:p>
        </w:tc>
        <w:tc>
          <w:tcPr>
            <w:tcW w:w="4246" w:type="dxa"/>
          </w:tcPr>
          <w:p w14:paraId="3ECBAEBB" w14:textId="77777777" w:rsidR="00531759" w:rsidRDefault="00B07004" w:rsidP="00B07004">
            <w:pPr>
              <w:snapToGrid w:val="0"/>
              <w:ind w:left="1020" w:hangingChars="425" w:hanging="1020"/>
              <w:rPr>
                <w:rFonts w:eastAsia="標楷體"/>
              </w:rPr>
            </w:pPr>
            <w:r w:rsidRPr="00531759">
              <w:rPr>
                <w:rFonts w:eastAsia="標楷體"/>
              </w:rPr>
              <w:lastRenderedPageBreak/>
              <w:t>an -</w:t>
            </w:r>
            <w:r w:rsidRPr="00531759">
              <w:rPr>
                <w:rFonts w:ascii="新細明體" w:hAnsi="新細明體" w:cs="新細明體" w:hint="eastAsia"/>
              </w:rPr>
              <w:t>Ⅴ</w:t>
            </w:r>
            <w:r w:rsidRPr="00531759">
              <w:rPr>
                <w:rFonts w:eastAsia="標楷體"/>
              </w:rPr>
              <w:t>c-3</w:t>
            </w:r>
            <w:r w:rsidRPr="00531759">
              <w:rPr>
                <w:rFonts w:eastAsia="標楷體"/>
              </w:rPr>
              <w:t>體認科學能幫助人類創造更好的生活條件，但並不能解決人類社會所有的問題，科</w:t>
            </w:r>
            <w:r w:rsidRPr="00531759">
              <w:rPr>
                <w:rFonts w:eastAsia="標楷體"/>
              </w:rPr>
              <w:lastRenderedPageBreak/>
              <w:t>技發展有時也會引起環境或倫理道德的議題。</w:t>
            </w:r>
          </w:p>
          <w:p w14:paraId="26FB1E2B" w14:textId="77777777" w:rsidR="00F60548" w:rsidRPr="00531759" w:rsidRDefault="00F60548" w:rsidP="00553901">
            <w:pPr>
              <w:snapToGrid w:val="0"/>
              <w:ind w:left="1162" w:hangingChars="484" w:hanging="1162"/>
              <w:rPr>
                <w:rFonts w:eastAsia="標楷體"/>
                <w:kern w:val="0"/>
              </w:rPr>
            </w:pPr>
            <w:r w:rsidRPr="00531759">
              <w:rPr>
                <w:rFonts w:eastAsia="標楷體"/>
              </w:rPr>
              <w:t>CMa-</w:t>
            </w:r>
            <w:r w:rsidRPr="00531759">
              <w:rPr>
                <w:rFonts w:eastAsia="標楷體"/>
                <w:bCs/>
              </w:rPr>
              <w:t>V</w:t>
            </w:r>
            <w:r w:rsidRPr="00531759">
              <w:rPr>
                <w:rFonts w:eastAsia="標楷體"/>
              </w:rPr>
              <w:t>c-1</w:t>
            </w:r>
            <w:r w:rsidRPr="00531759">
              <w:rPr>
                <w:rFonts w:eastAsia="標楷體"/>
              </w:rPr>
              <w:t>化學製造流程對日常生活、社會、經濟、環境與生態的影響。</w:t>
            </w:r>
          </w:p>
        </w:tc>
      </w:tr>
      <w:tr w:rsidR="00531759" w:rsidRPr="00531759" w14:paraId="79E67342" w14:textId="77777777" w:rsidTr="00186BC4">
        <w:tblPrEx>
          <w:jc w:val="center"/>
          <w:tblInd w:w="0" w:type="dxa"/>
        </w:tblPrEx>
        <w:trPr>
          <w:trHeight w:val="598"/>
          <w:jc w:val="center"/>
        </w:trPr>
        <w:tc>
          <w:tcPr>
            <w:tcW w:w="817" w:type="dxa"/>
            <w:vMerge w:val="restart"/>
            <w:vAlign w:val="center"/>
          </w:tcPr>
          <w:p w14:paraId="2B942717" w14:textId="77777777" w:rsidR="00531759" w:rsidRPr="00531759" w:rsidRDefault="00531759" w:rsidP="00186BC4">
            <w:pPr>
              <w:snapToGrid w:val="0"/>
              <w:jc w:val="center"/>
              <w:rPr>
                <w:rFonts w:eastAsia="標楷體"/>
              </w:rPr>
            </w:pPr>
            <w:r w:rsidRPr="00531759">
              <w:rPr>
                <w:rFonts w:eastAsia="標楷體"/>
              </w:rPr>
              <w:lastRenderedPageBreak/>
              <w:t>環境教育</w:t>
            </w:r>
          </w:p>
        </w:tc>
        <w:tc>
          <w:tcPr>
            <w:tcW w:w="1882" w:type="dxa"/>
            <w:vAlign w:val="center"/>
          </w:tcPr>
          <w:p w14:paraId="6DAC6F2D" w14:textId="77777777" w:rsidR="00531759" w:rsidRPr="00531759" w:rsidRDefault="00531759" w:rsidP="00186BC4">
            <w:pPr>
              <w:snapToGrid w:val="0"/>
              <w:jc w:val="both"/>
              <w:rPr>
                <w:rFonts w:eastAsia="標楷體"/>
                <w:kern w:val="0"/>
              </w:rPr>
            </w:pPr>
            <w:r w:rsidRPr="00531759">
              <w:rPr>
                <w:rFonts w:eastAsia="標楷體"/>
                <w:kern w:val="0"/>
              </w:rPr>
              <w:t>環境倫理</w:t>
            </w:r>
          </w:p>
        </w:tc>
        <w:tc>
          <w:tcPr>
            <w:tcW w:w="2802" w:type="dxa"/>
          </w:tcPr>
          <w:p w14:paraId="0B31F8AD" w14:textId="77777777" w:rsidR="00531759" w:rsidRPr="00531759" w:rsidRDefault="00531759" w:rsidP="00186BC4">
            <w:pPr>
              <w:snapToGrid w:val="0"/>
              <w:ind w:left="360" w:hangingChars="150" w:hanging="360"/>
              <w:jc w:val="both"/>
              <w:rPr>
                <w:rFonts w:eastAsia="標楷體"/>
              </w:rPr>
            </w:pPr>
            <w:r w:rsidRPr="00531759">
              <w:rPr>
                <w:rFonts w:eastAsia="標楷體"/>
              </w:rPr>
              <w:t>E28</w:t>
            </w:r>
            <w:r w:rsidRPr="00531759">
              <w:rPr>
                <w:rFonts w:eastAsia="標楷體"/>
              </w:rPr>
              <w:t>參與戶外學習與自然體驗，覺知自然環境的美、平衡、與完整性</w:t>
            </w:r>
          </w:p>
          <w:p w14:paraId="171DCAE9" w14:textId="77777777" w:rsidR="00531759" w:rsidRPr="00531759" w:rsidRDefault="00531759" w:rsidP="00186BC4">
            <w:pPr>
              <w:snapToGrid w:val="0"/>
              <w:ind w:left="360" w:hangingChars="150" w:hanging="360"/>
              <w:jc w:val="both"/>
              <w:rPr>
                <w:rFonts w:eastAsia="標楷體"/>
              </w:rPr>
            </w:pPr>
            <w:r w:rsidRPr="00531759">
              <w:rPr>
                <w:rFonts w:eastAsia="標楷體"/>
              </w:rPr>
              <w:t>E29</w:t>
            </w:r>
            <w:r w:rsidRPr="00531759">
              <w:rPr>
                <w:rFonts w:eastAsia="標楷體"/>
              </w:rPr>
              <w:t>覺知生物生命的美與價值，關懷動、植物的生命</w:t>
            </w:r>
          </w:p>
          <w:p w14:paraId="6CFDF9C0" w14:textId="77777777" w:rsidR="00531759" w:rsidRPr="00531759" w:rsidRDefault="00531759" w:rsidP="00186BC4">
            <w:pPr>
              <w:snapToGrid w:val="0"/>
              <w:ind w:left="360" w:hangingChars="150" w:hanging="360"/>
              <w:jc w:val="both"/>
              <w:rPr>
                <w:rFonts w:eastAsia="標楷體"/>
              </w:rPr>
            </w:pPr>
            <w:r w:rsidRPr="00531759">
              <w:rPr>
                <w:rFonts w:eastAsia="標楷體"/>
              </w:rPr>
              <w:t>J30</w:t>
            </w:r>
            <w:r w:rsidRPr="00531759">
              <w:rPr>
                <w:rFonts w:eastAsia="標楷體"/>
              </w:rPr>
              <w:t>認知生態的價值與生物多樣性的重要性</w:t>
            </w:r>
          </w:p>
          <w:p w14:paraId="666321ED" w14:textId="77777777" w:rsidR="00531759" w:rsidRPr="00531759" w:rsidRDefault="00531759" w:rsidP="00186BC4">
            <w:pPr>
              <w:snapToGrid w:val="0"/>
              <w:ind w:left="305" w:hangingChars="127" w:hanging="305"/>
              <w:jc w:val="both"/>
              <w:rPr>
                <w:rFonts w:eastAsia="標楷體"/>
              </w:rPr>
            </w:pPr>
            <w:r w:rsidRPr="00531759">
              <w:rPr>
                <w:rFonts w:eastAsia="標楷體"/>
              </w:rPr>
              <w:t>U28</w:t>
            </w:r>
            <w:r w:rsidRPr="00531759">
              <w:rPr>
                <w:rFonts w:eastAsia="標楷體"/>
              </w:rPr>
              <w:t>理解環境正義、社會正義、世代正義的意義，並能藉以理解全球國家發展與環境保育衝突的根源</w:t>
            </w:r>
          </w:p>
        </w:tc>
        <w:tc>
          <w:tcPr>
            <w:tcW w:w="4246" w:type="dxa"/>
          </w:tcPr>
          <w:p w14:paraId="5C74B2D7" w14:textId="3965F83E" w:rsidR="00531759" w:rsidRPr="00531759" w:rsidRDefault="00531759" w:rsidP="003D326F">
            <w:pPr>
              <w:snapToGrid w:val="0"/>
              <w:ind w:left="1020" w:hangingChars="425" w:hanging="1020"/>
              <w:rPr>
                <w:rFonts w:eastAsia="標楷體"/>
              </w:rPr>
            </w:pPr>
            <w:r w:rsidRPr="00531759">
              <w:rPr>
                <w:rFonts w:eastAsia="標楷體"/>
              </w:rPr>
              <w:t>I</w:t>
            </w:r>
            <w:r w:rsidR="00761883">
              <w:rPr>
                <w:rFonts w:eastAsia="標楷體" w:hint="eastAsia"/>
              </w:rPr>
              <w:t>N</w:t>
            </w:r>
            <w:r w:rsidRPr="00531759">
              <w:rPr>
                <w:rFonts w:eastAsia="標楷體"/>
              </w:rPr>
              <w:t>g-</w:t>
            </w:r>
            <w:r w:rsidRPr="00531759">
              <w:rPr>
                <w:rFonts w:ascii="新細明體" w:hAnsi="新細明體" w:cs="新細明體" w:hint="eastAsia"/>
              </w:rPr>
              <w:t>Ⅲ</w:t>
            </w:r>
            <w:r w:rsidRPr="00531759">
              <w:rPr>
                <w:rFonts w:eastAsia="標楷體"/>
              </w:rPr>
              <w:t>-1</w:t>
            </w:r>
            <w:r w:rsidRPr="00531759">
              <w:rPr>
                <w:rFonts w:eastAsia="標楷體"/>
              </w:rPr>
              <w:t>自然景觀和環境一旦改變或破壞，極難恢復。</w:t>
            </w:r>
          </w:p>
          <w:p w14:paraId="03FDC889" w14:textId="77777777" w:rsidR="00531759" w:rsidRPr="00531759" w:rsidRDefault="00F60548" w:rsidP="00553901">
            <w:pPr>
              <w:snapToGrid w:val="0"/>
              <w:ind w:left="1020" w:hangingChars="425" w:hanging="1020"/>
              <w:rPr>
                <w:rFonts w:eastAsia="標楷體"/>
              </w:rPr>
            </w:pPr>
            <w:r w:rsidRPr="00531759">
              <w:rPr>
                <w:rFonts w:eastAsia="標楷體"/>
                <w:u w:color="000000"/>
              </w:rPr>
              <w:t>I</w:t>
            </w:r>
            <w:r w:rsidRPr="00531759">
              <w:rPr>
                <w:rFonts w:eastAsia="標楷體"/>
              </w:rPr>
              <w:t>N</w:t>
            </w:r>
            <w:r w:rsidRPr="00531759">
              <w:rPr>
                <w:rFonts w:eastAsia="標楷體"/>
                <w:u w:color="000000"/>
              </w:rPr>
              <w:t>d-</w:t>
            </w:r>
            <w:r w:rsidRPr="00531759">
              <w:rPr>
                <w:rFonts w:ascii="新細明體" w:hAnsi="新細明體" w:cs="新細明體" w:hint="eastAsia"/>
                <w:u w:color="000000"/>
              </w:rPr>
              <w:t>Ⅲ</w:t>
            </w:r>
            <w:r w:rsidRPr="00531759">
              <w:rPr>
                <w:rFonts w:eastAsia="標楷體"/>
                <w:u w:color="000000"/>
              </w:rPr>
              <w:t>-6</w:t>
            </w:r>
            <w:r w:rsidR="00531759" w:rsidRPr="00531759">
              <w:rPr>
                <w:rFonts w:eastAsia="標楷體"/>
              </w:rPr>
              <w:t>生物種類具有多樣性；生物生存的環境亦具有多樣性。</w:t>
            </w:r>
          </w:p>
          <w:p w14:paraId="1D924584" w14:textId="77777777" w:rsidR="00531759" w:rsidRPr="00531759" w:rsidRDefault="00531759" w:rsidP="00186BC4">
            <w:pPr>
              <w:snapToGrid w:val="0"/>
              <w:ind w:left="850" w:hangingChars="354" w:hanging="850"/>
              <w:jc w:val="both"/>
              <w:rPr>
                <w:rFonts w:eastAsia="標楷體"/>
              </w:rPr>
            </w:pPr>
            <w:r w:rsidRPr="00531759">
              <w:rPr>
                <w:rFonts w:eastAsia="標楷體"/>
              </w:rPr>
              <w:t>Gc-</w:t>
            </w:r>
            <w:r w:rsidRPr="00531759">
              <w:rPr>
                <w:rFonts w:ascii="新細明體" w:hAnsi="新細明體" w:cs="新細明體" w:hint="eastAsia"/>
              </w:rPr>
              <w:t>Ⅳ</w:t>
            </w:r>
            <w:r w:rsidRPr="00531759">
              <w:rPr>
                <w:rFonts w:eastAsia="標楷體"/>
              </w:rPr>
              <w:t>-2</w:t>
            </w:r>
            <w:r w:rsidRPr="00531759">
              <w:rPr>
                <w:rFonts w:eastAsia="標楷體"/>
              </w:rPr>
              <w:t>地球上有形形色色的生物，在生態系中擔任不同的角色，發揮不同的功能，有助於維持生態系的穩定。</w:t>
            </w:r>
          </w:p>
          <w:p w14:paraId="0F819965" w14:textId="77777777" w:rsidR="00531759" w:rsidRPr="00531759" w:rsidRDefault="00531759" w:rsidP="00553901">
            <w:pPr>
              <w:snapToGrid w:val="0"/>
              <w:ind w:left="1020" w:hangingChars="425" w:hanging="1020"/>
              <w:rPr>
                <w:rFonts w:eastAsia="標楷體"/>
                <w:kern w:val="0"/>
              </w:rPr>
            </w:pPr>
            <w:r w:rsidRPr="00531759">
              <w:rPr>
                <w:rFonts w:eastAsia="標楷體"/>
              </w:rPr>
              <w:t>ENa-</w:t>
            </w:r>
            <w:r w:rsidRPr="00531759">
              <w:rPr>
                <w:rFonts w:ascii="新細明體" w:hAnsi="新細明體" w:cs="新細明體" w:hint="eastAsia"/>
              </w:rPr>
              <w:t>Ⅴ</w:t>
            </w:r>
            <w:r w:rsidRPr="00531759">
              <w:rPr>
                <w:rFonts w:eastAsia="標楷體"/>
              </w:rPr>
              <w:t>c-3</w:t>
            </w:r>
            <w:r w:rsidR="00C86B6C" w:rsidRPr="00531759">
              <w:rPr>
                <w:rFonts w:eastAsia="標楷體"/>
              </w:rPr>
              <w:t>認識地球環境有助於經濟、生態、文化與政策四個面向的永續發展。</w:t>
            </w:r>
          </w:p>
        </w:tc>
      </w:tr>
      <w:tr w:rsidR="00531759" w:rsidRPr="00531759" w14:paraId="30AC26BF" w14:textId="77777777" w:rsidTr="00186BC4">
        <w:tblPrEx>
          <w:jc w:val="center"/>
          <w:tblInd w:w="0" w:type="dxa"/>
        </w:tblPrEx>
        <w:trPr>
          <w:trHeight w:val="549"/>
          <w:jc w:val="center"/>
        </w:trPr>
        <w:tc>
          <w:tcPr>
            <w:tcW w:w="817" w:type="dxa"/>
            <w:vMerge/>
            <w:vAlign w:val="center"/>
          </w:tcPr>
          <w:p w14:paraId="18E09454" w14:textId="77777777" w:rsidR="00531759" w:rsidRPr="00531759" w:rsidRDefault="00531759" w:rsidP="00186BC4">
            <w:pPr>
              <w:snapToGrid w:val="0"/>
              <w:jc w:val="center"/>
              <w:rPr>
                <w:rFonts w:eastAsia="標楷體"/>
              </w:rPr>
            </w:pPr>
          </w:p>
        </w:tc>
        <w:tc>
          <w:tcPr>
            <w:tcW w:w="1882" w:type="dxa"/>
            <w:vAlign w:val="center"/>
          </w:tcPr>
          <w:p w14:paraId="7AA71CF9" w14:textId="77777777" w:rsidR="00531759" w:rsidRPr="00531759" w:rsidRDefault="00531759" w:rsidP="00186BC4">
            <w:pPr>
              <w:snapToGrid w:val="0"/>
              <w:jc w:val="both"/>
              <w:rPr>
                <w:rFonts w:eastAsia="標楷體"/>
                <w:kern w:val="0"/>
              </w:rPr>
            </w:pPr>
            <w:r w:rsidRPr="00531759">
              <w:rPr>
                <w:rFonts w:eastAsia="標楷體"/>
                <w:kern w:val="0"/>
              </w:rPr>
              <w:t>永續發展</w:t>
            </w:r>
          </w:p>
        </w:tc>
        <w:tc>
          <w:tcPr>
            <w:tcW w:w="2802" w:type="dxa"/>
          </w:tcPr>
          <w:p w14:paraId="780F8114" w14:textId="77777777" w:rsidR="00531759" w:rsidRPr="00531759" w:rsidRDefault="00531759" w:rsidP="00186BC4">
            <w:pPr>
              <w:snapToGrid w:val="0"/>
              <w:ind w:left="360" w:hangingChars="150" w:hanging="360"/>
              <w:jc w:val="both"/>
              <w:rPr>
                <w:rFonts w:eastAsia="標楷體"/>
              </w:rPr>
            </w:pPr>
            <w:r w:rsidRPr="00531759">
              <w:rPr>
                <w:rFonts w:eastAsia="標楷體"/>
              </w:rPr>
              <w:t>E31</w:t>
            </w:r>
            <w:r w:rsidRPr="00531759">
              <w:rPr>
                <w:rFonts w:eastAsia="標楷體"/>
              </w:rPr>
              <w:t>覺知人類發展〈經濟發展與工業發展〉對環境的衝擊</w:t>
            </w:r>
          </w:p>
          <w:p w14:paraId="425D59EE" w14:textId="17F122F7" w:rsidR="00531759" w:rsidRPr="00531759" w:rsidRDefault="00531759" w:rsidP="00186BC4">
            <w:pPr>
              <w:snapToGrid w:val="0"/>
              <w:ind w:left="360" w:hangingChars="150" w:hanging="360"/>
              <w:jc w:val="both"/>
              <w:rPr>
                <w:rFonts w:eastAsia="標楷體"/>
              </w:rPr>
            </w:pPr>
            <w:r w:rsidRPr="00531759">
              <w:rPr>
                <w:rFonts w:eastAsia="標楷體"/>
              </w:rPr>
              <w:t>E32</w:t>
            </w:r>
            <w:r w:rsidRPr="00531759">
              <w:rPr>
                <w:rFonts w:eastAsia="標楷體"/>
              </w:rPr>
              <w:t>覺知人類的生活型態對其他生物與生態系的衝擊</w:t>
            </w:r>
          </w:p>
          <w:p w14:paraId="124FE285" w14:textId="320C8231" w:rsidR="00531759" w:rsidRPr="00531759" w:rsidRDefault="00531759" w:rsidP="00186BC4">
            <w:pPr>
              <w:snapToGrid w:val="0"/>
              <w:ind w:left="360" w:hangingChars="150" w:hanging="360"/>
              <w:jc w:val="both"/>
              <w:rPr>
                <w:rFonts w:eastAsia="標楷體"/>
              </w:rPr>
            </w:pPr>
            <w:r w:rsidRPr="00531759">
              <w:rPr>
                <w:rFonts w:eastAsia="標楷體"/>
              </w:rPr>
              <w:t>J34</w:t>
            </w:r>
            <w:r w:rsidR="00CE56B1">
              <w:rPr>
                <w:rFonts w:eastAsia="標楷體"/>
              </w:rPr>
              <w:t>了解</w:t>
            </w:r>
            <w:r w:rsidRPr="00531759">
              <w:rPr>
                <w:rFonts w:eastAsia="標楷體"/>
              </w:rPr>
              <w:t>永續發展的意義〈環境、社會、與經濟的均衡發展〉與原則。</w:t>
            </w:r>
          </w:p>
          <w:p w14:paraId="473BE3E2" w14:textId="111A4922" w:rsidR="00531759" w:rsidRPr="00531759" w:rsidRDefault="00531759" w:rsidP="003D326F">
            <w:pPr>
              <w:snapToGrid w:val="0"/>
              <w:ind w:leftChars="9" w:left="305" w:hangingChars="118" w:hanging="283"/>
              <w:jc w:val="both"/>
              <w:rPr>
                <w:rFonts w:eastAsia="標楷體"/>
              </w:rPr>
            </w:pPr>
            <w:r w:rsidRPr="00531759">
              <w:rPr>
                <w:rFonts w:eastAsia="標楷體"/>
              </w:rPr>
              <w:t>J36</w:t>
            </w:r>
            <w:r w:rsidRPr="00531759">
              <w:rPr>
                <w:rFonts w:eastAsia="標楷體"/>
              </w:rPr>
              <w:t>理解永續發展的科學原理</w:t>
            </w:r>
          </w:p>
          <w:p w14:paraId="5FA22B0B" w14:textId="77777777" w:rsidR="00531759" w:rsidRPr="00531759" w:rsidRDefault="00531759" w:rsidP="00186BC4">
            <w:pPr>
              <w:snapToGrid w:val="0"/>
              <w:ind w:left="360" w:hangingChars="150" w:hanging="360"/>
              <w:jc w:val="both"/>
              <w:rPr>
                <w:rFonts w:eastAsia="標楷體"/>
              </w:rPr>
            </w:pPr>
            <w:r w:rsidRPr="00531759">
              <w:rPr>
                <w:rFonts w:eastAsia="標楷體"/>
              </w:rPr>
              <w:t>U31</w:t>
            </w:r>
            <w:r w:rsidRPr="00531759">
              <w:rPr>
                <w:rFonts w:eastAsia="標楷體"/>
              </w:rPr>
              <w:t>思考生活品質與人類發展的意義，並據以思考與永續發展的關係</w:t>
            </w:r>
          </w:p>
          <w:p w14:paraId="6B5A2BF2" w14:textId="77777777" w:rsidR="00531759" w:rsidRPr="00531759" w:rsidRDefault="00531759" w:rsidP="00186BC4">
            <w:pPr>
              <w:snapToGrid w:val="0"/>
              <w:ind w:leftChars="9" w:left="305" w:hangingChars="118" w:hanging="283"/>
              <w:jc w:val="both"/>
              <w:rPr>
                <w:rFonts w:eastAsia="標楷體"/>
              </w:rPr>
            </w:pPr>
            <w:r w:rsidRPr="00531759">
              <w:rPr>
                <w:rFonts w:eastAsia="標楷體"/>
              </w:rPr>
              <w:t>U32</w:t>
            </w:r>
            <w:r w:rsidRPr="00531759">
              <w:rPr>
                <w:rFonts w:eastAsia="標楷體"/>
              </w:rPr>
              <w:t>採行永續消費與簡樸生活的生活型態，促進永續發展</w:t>
            </w:r>
          </w:p>
        </w:tc>
        <w:tc>
          <w:tcPr>
            <w:tcW w:w="4246" w:type="dxa"/>
          </w:tcPr>
          <w:p w14:paraId="7D54D2C7" w14:textId="77777777" w:rsidR="00531759" w:rsidRPr="00531759" w:rsidRDefault="00531759" w:rsidP="00186BC4">
            <w:pPr>
              <w:snapToGrid w:val="0"/>
              <w:ind w:leftChars="1" w:left="770" w:hangingChars="320" w:hanging="768"/>
              <w:rPr>
                <w:rFonts w:eastAsia="標楷體"/>
              </w:rPr>
            </w:pPr>
            <w:r w:rsidRPr="00531759">
              <w:rPr>
                <w:rFonts w:eastAsia="標楷體"/>
              </w:rPr>
              <w:t>I</w:t>
            </w:r>
            <w:r w:rsidR="00F34231">
              <w:rPr>
                <w:rFonts w:eastAsia="標楷體" w:hint="eastAsia"/>
              </w:rPr>
              <w:t>N</w:t>
            </w:r>
            <w:r w:rsidRPr="00531759">
              <w:rPr>
                <w:rFonts w:eastAsia="標楷體"/>
              </w:rPr>
              <w:t>f-</w:t>
            </w:r>
            <w:r w:rsidRPr="00531759">
              <w:rPr>
                <w:rFonts w:ascii="新細明體" w:hAnsi="新細明體" w:cs="新細明體" w:hint="eastAsia"/>
              </w:rPr>
              <w:t>Ⅱ</w:t>
            </w:r>
            <w:r w:rsidRPr="00531759">
              <w:rPr>
                <w:rFonts w:eastAsia="標楷體"/>
              </w:rPr>
              <w:t>-5</w:t>
            </w:r>
            <w:r w:rsidRPr="00531759">
              <w:rPr>
                <w:rFonts w:eastAsia="標楷體"/>
              </w:rPr>
              <w:t>人類活動對環境造成影響。</w:t>
            </w:r>
          </w:p>
          <w:p w14:paraId="534C18BE" w14:textId="18D727B0" w:rsidR="005377E3" w:rsidRPr="00531759" w:rsidRDefault="00F60548" w:rsidP="00F60548">
            <w:pPr>
              <w:spacing w:line="360" w:lineRule="exact"/>
              <w:ind w:left="960" w:hangingChars="400" w:hanging="960"/>
              <w:rPr>
                <w:rFonts w:eastAsia="標楷體"/>
              </w:rPr>
            </w:pPr>
            <w:r w:rsidRPr="00531759">
              <w:rPr>
                <w:rFonts w:eastAsia="標楷體"/>
              </w:rPr>
              <w:t>INg-</w:t>
            </w:r>
            <w:r w:rsidRPr="00531759">
              <w:rPr>
                <w:rFonts w:ascii="新細明體" w:hAnsi="新細明體" w:cs="新細明體" w:hint="eastAsia"/>
              </w:rPr>
              <w:t>Ⅲ</w:t>
            </w:r>
            <w:r w:rsidRPr="00531759">
              <w:rPr>
                <w:rFonts w:eastAsia="標楷體"/>
              </w:rPr>
              <w:t>-2</w:t>
            </w:r>
            <w:r w:rsidRPr="00531759">
              <w:rPr>
                <w:rFonts w:eastAsia="標楷體"/>
              </w:rPr>
              <w:t>人類活動與其他生物的活動會相互影響，不當引進外來物種可能造成經濟損失和生態破壞。</w:t>
            </w:r>
          </w:p>
          <w:p w14:paraId="295E1FD8" w14:textId="77777777" w:rsidR="00531759" w:rsidRPr="00531759" w:rsidRDefault="00531759" w:rsidP="00186BC4">
            <w:pPr>
              <w:snapToGrid w:val="0"/>
              <w:ind w:leftChars="1" w:left="849" w:hangingChars="353" w:hanging="847"/>
              <w:jc w:val="both"/>
              <w:rPr>
                <w:rFonts w:eastAsia="標楷體"/>
              </w:rPr>
            </w:pPr>
            <w:r w:rsidRPr="00531759">
              <w:rPr>
                <w:rFonts w:eastAsia="標楷體"/>
              </w:rPr>
              <w:t>Na</w:t>
            </w:r>
            <w:r w:rsidRPr="00531759">
              <w:rPr>
                <w:rFonts w:eastAsia="標楷體"/>
                <w:bCs/>
              </w:rPr>
              <w:t>-</w:t>
            </w:r>
            <w:r w:rsidRPr="00531759">
              <w:rPr>
                <w:rFonts w:ascii="新細明體" w:hAnsi="新細明體" w:cs="新細明體" w:hint="eastAsia"/>
              </w:rPr>
              <w:t>Ⅳ</w:t>
            </w:r>
            <w:r w:rsidRPr="00531759">
              <w:rPr>
                <w:rFonts w:eastAsia="標楷體"/>
              </w:rPr>
              <w:t>-6</w:t>
            </w:r>
            <w:r w:rsidRPr="00531759">
              <w:rPr>
                <w:rFonts w:eastAsia="標楷體"/>
              </w:rPr>
              <w:t>人類社會的發展必須建立在保護地球自然環境的基礎上。</w:t>
            </w:r>
          </w:p>
          <w:p w14:paraId="47970EC7" w14:textId="77777777" w:rsidR="00AD13AA" w:rsidRPr="00531759" w:rsidRDefault="00AD13AA" w:rsidP="00AD13AA">
            <w:pPr>
              <w:pBdr>
                <w:top w:val="nil"/>
                <w:left w:val="nil"/>
                <w:bottom w:val="nil"/>
                <w:right w:val="nil"/>
                <w:between w:val="nil"/>
                <w:bar w:val="nil"/>
              </w:pBdr>
              <w:snapToGrid w:val="0"/>
              <w:ind w:leftChars="-1" w:left="848" w:hangingChars="354" w:hanging="850"/>
              <w:jc w:val="both"/>
              <w:rPr>
                <w:rFonts w:eastAsia="標楷體"/>
                <w:lang w:val="zh-TW"/>
              </w:rPr>
            </w:pPr>
            <w:r w:rsidRPr="00CF4C12">
              <w:rPr>
                <w:rFonts w:eastAsia="標楷體"/>
              </w:rPr>
              <w:t>Nc</w:t>
            </w:r>
            <w:r w:rsidRPr="00CF4C12">
              <w:rPr>
                <w:rFonts w:eastAsia="標楷體"/>
                <w:bCs/>
              </w:rPr>
              <w:t>-</w:t>
            </w:r>
            <w:r w:rsidRPr="00CF4C12">
              <w:rPr>
                <w:rFonts w:ascii="新細明體" w:hAnsi="新細明體" w:cs="新細明體" w:hint="eastAsia"/>
              </w:rPr>
              <w:t>Ⅳ</w:t>
            </w:r>
            <w:r w:rsidRPr="00CF4C12">
              <w:rPr>
                <w:rFonts w:eastAsia="標楷體"/>
              </w:rPr>
              <w:t>-5</w:t>
            </w:r>
            <w:r w:rsidRPr="00CF4C12">
              <w:rPr>
                <w:rFonts w:eastAsia="標楷體"/>
                <w:lang w:val="zh-TW"/>
              </w:rPr>
              <w:t>新興能源的科技，</w:t>
            </w:r>
            <w:r w:rsidRPr="00531759">
              <w:rPr>
                <w:rFonts w:eastAsia="標楷體"/>
                <w:lang w:val="zh-TW"/>
              </w:rPr>
              <w:t>例如：油電混合動力車、太陽能飛機等。</w:t>
            </w:r>
          </w:p>
          <w:p w14:paraId="7E85A770" w14:textId="77777777" w:rsidR="00531759" w:rsidRDefault="00531759" w:rsidP="00186BC4">
            <w:pPr>
              <w:snapToGrid w:val="0"/>
              <w:ind w:leftChars="1" w:left="1166" w:hangingChars="485" w:hanging="1164"/>
              <w:rPr>
                <w:rFonts w:eastAsia="標楷體"/>
              </w:rPr>
            </w:pPr>
            <w:r w:rsidRPr="00531759">
              <w:rPr>
                <w:rFonts w:eastAsia="標楷體"/>
              </w:rPr>
              <w:t>ENa-</w:t>
            </w:r>
            <w:r w:rsidRPr="00531759">
              <w:rPr>
                <w:rFonts w:ascii="新細明體" w:hAnsi="新細明體" w:cs="新細明體" w:hint="eastAsia"/>
              </w:rPr>
              <w:t>Ⅴ</w:t>
            </w:r>
            <w:r w:rsidRPr="00531759">
              <w:rPr>
                <w:rFonts w:eastAsia="標楷體"/>
              </w:rPr>
              <w:t>c-2</w:t>
            </w:r>
            <w:r w:rsidRPr="00531759">
              <w:rPr>
                <w:rFonts w:eastAsia="標楷體"/>
              </w:rPr>
              <w:t>節用資源與合理開發，可以降低人類對地球環境的影響，以利永續發展。</w:t>
            </w:r>
          </w:p>
          <w:p w14:paraId="7E58D339" w14:textId="77777777" w:rsidR="00531759" w:rsidRPr="00531759" w:rsidRDefault="00531759" w:rsidP="00186BC4">
            <w:pPr>
              <w:snapToGrid w:val="0"/>
              <w:ind w:left="1133" w:hangingChars="472" w:hanging="1133"/>
              <w:rPr>
                <w:rFonts w:eastAsia="標楷體"/>
              </w:rPr>
            </w:pPr>
            <w:r w:rsidRPr="00531759">
              <w:rPr>
                <w:rFonts w:eastAsia="標楷體"/>
              </w:rPr>
              <w:t>CNa-</w:t>
            </w:r>
            <w:r w:rsidRPr="00531759">
              <w:rPr>
                <w:rFonts w:ascii="新細明體" w:hAnsi="新細明體" w:cs="新細明體" w:hint="eastAsia"/>
              </w:rPr>
              <w:t>Ⅴ</w:t>
            </w:r>
            <w:r w:rsidRPr="00531759">
              <w:rPr>
                <w:rFonts w:eastAsia="標楷體"/>
              </w:rPr>
              <w:t>c-2</w:t>
            </w:r>
            <w:r w:rsidRPr="00531759">
              <w:rPr>
                <w:rFonts w:eastAsia="標楷體"/>
              </w:rPr>
              <w:t>將永續發展的理念應用於生活中。</w:t>
            </w:r>
          </w:p>
        </w:tc>
      </w:tr>
      <w:tr w:rsidR="00531759" w:rsidRPr="00531759" w14:paraId="25D4378B" w14:textId="77777777" w:rsidTr="00186BC4">
        <w:tblPrEx>
          <w:jc w:val="center"/>
          <w:tblInd w:w="0" w:type="dxa"/>
        </w:tblPrEx>
        <w:trPr>
          <w:jc w:val="center"/>
        </w:trPr>
        <w:tc>
          <w:tcPr>
            <w:tcW w:w="817" w:type="dxa"/>
            <w:vMerge/>
            <w:vAlign w:val="center"/>
          </w:tcPr>
          <w:p w14:paraId="57573CBC" w14:textId="77777777" w:rsidR="00531759" w:rsidRPr="00531759" w:rsidRDefault="00531759" w:rsidP="00186BC4">
            <w:pPr>
              <w:snapToGrid w:val="0"/>
              <w:jc w:val="center"/>
              <w:rPr>
                <w:rFonts w:eastAsia="標楷體"/>
              </w:rPr>
            </w:pPr>
          </w:p>
        </w:tc>
        <w:tc>
          <w:tcPr>
            <w:tcW w:w="1882" w:type="dxa"/>
            <w:vAlign w:val="center"/>
          </w:tcPr>
          <w:p w14:paraId="48C1DFD9" w14:textId="77777777" w:rsidR="00531759" w:rsidRPr="00531759" w:rsidRDefault="00531759" w:rsidP="00186BC4">
            <w:pPr>
              <w:snapToGrid w:val="0"/>
              <w:jc w:val="both"/>
              <w:rPr>
                <w:rFonts w:eastAsia="標楷體"/>
                <w:kern w:val="0"/>
              </w:rPr>
            </w:pPr>
            <w:r w:rsidRPr="00531759">
              <w:rPr>
                <w:rFonts w:eastAsia="標楷體"/>
                <w:kern w:val="0"/>
              </w:rPr>
              <w:t>氣候變遷</w:t>
            </w:r>
          </w:p>
        </w:tc>
        <w:tc>
          <w:tcPr>
            <w:tcW w:w="2802" w:type="dxa"/>
          </w:tcPr>
          <w:p w14:paraId="50B562B8" w14:textId="77777777" w:rsidR="00531759" w:rsidRPr="00531759" w:rsidRDefault="00531759" w:rsidP="00186BC4">
            <w:pPr>
              <w:snapToGrid w:val="0"/>
              <w:ind w:left="360" w:hangingChars="150" w:hanging="360"/>
              <w:jc w:val="both"/>
              <w:rPr>
                <w:rFonts w:eastAsia="標楷體"/>
              </w:rPr>
            </w:pPr>
            <w:r w:rsidRPr="00531759">
              <w:rPr>
                <w:rFonts w:eastAsia="標楷體"/>
              </w:rPr>
              <w:t>E35</w:t>
            </w:r>
            <w:r w:rsidRPr="00531759">
              <w:rPr>
                <w:rFonts w:eastAsia="標楷體"/>
              </w:rPr>
              <w:t>覺知氣候的變遷的現象〈如氣溫升高、下雨型態改變</w:t>
            </w:r>
            <w:r w:rsidRPr="00531759">
              <w:rPr>
                <w:rFonts w:eastAsia="標楷體"/>
              </w:rPr>
              <w:t>…</w:t>
            </w:r>
            <w:r w:rsidRPr="00531759">
              <w:rPr>
                <w:rFonts w:eastAsia="標楷體"/>
              </w:rPr>
              <w:t>〉</w:t>
            </w:r>
          </w:p>
          <w:p w14:paraId="59991358" w14:textId="77777777" w:rsidR="00531759" w:rsidRPr="00531759" w:rsidRDefault="00531759" w:rsidP="00186BC4">
            <w:pPr>
              <w:snapToGrid w:val="0"/>
              <w:ind w:left="360" w:hangingChars="150" w:hanging="360"/>
              <w:jc w:val="both"/>
              <w:rPr>
                <w:rFonts w:eastAsia="標楷體"/>
              </w:rPr>
            </w:pPr>
            <w:r w:rsidRPr="00531759">
              <w:rPr>
                <w:rFonts w:eastAsia="標楷體"/>
              </w:rPr>
              <w:t>E36</w:t>
            </w:r>
            <w:r w:rsidRPr="00531759">
              <w:rPr>
                <w:rFonts w:eastAsia="標楷體"/>
              </w:rPr>
              <w:t>覺知氣候變遷會對生活及環境造成衝擊</w:t>
            </w:r>
          </w:p>
          <w:p w14:paraId="5CF6E6CC" w14:textId="387447B0" w:rsidR="00531759" w:rsidRPr="00531759" w:rsidRDefault="00531759" w:rsidP="00186BC4">
            <w:pPr>
              <w:snapToGrid w:val="0"/>
              <w:ind w:leftChars="9" w:left="305" w:hangingChars="118" w:hanging="283"/>
              <w:jc w:val="both"/>
              <w:rPr>
                <w:rFonts w:eastAsia="標楷體"/>
              </w:rPr>
            </w:pPr>
            <w:r w:rsidRPr="00531759">
              <w:rPr>
                <w:rFonts w:eastAsia="標楷體"/>
              </w:rPr>
              <w:t>E37</w:t>
            </w:r>
            <w:r w:rsidRPr="00531759">
              <w:rPr>
                <w:rFonts w:eastAsia="標楷體"/>
              </w:rPr>
              <w:t>覺知人類行為是導致氣候變遷的原因</w:t>
            </w:r>
          </w:p>
          <w:p w14:paraId="4D8159EE" w14:textId="5FEEF677" w:rsidR="00531759" w:rsidRPr="00531759" w:rsidRDefault="00531759" w:rsidP="00186BC4">
            <w:pPr>
              <w:snapToGrid w:val="0"/>
              <w:ind w:leftChars="9" w:left="305" w:hangingChars="118" w:hanging="283"/>
              <w:jc w:val="both"/>
              <w:rPr>
                <w:rFonts w:eastAsia="標楷體"/>
              </w:rPr>
            </w:pPr>
            <w:r w:rsidRPr="00531759">
              <w:rPr>
                <w:rFonts w:eastAsia="標楷體"/>
              </w:rPr>
              <w:t>J37</w:t>
            </w:r>
            <w:r w:rsidRPr="00531759">
              <w:rPr>
                <w:rFonts w:eastAsia="標楷體"/>
              </w:rPr>
              <w:t>理解氣候變遷對人類</w:t>
            </w:r>
            <w:r w:rsidRPr="00531759">
              <w:rPr>
                <w:rFonts w:eastAsia="標楷體"/>
              </w:rPr>
              <w:lastRenderedPageBreak/>
              <w:t>社會的具體影響</w:t>
            </w:r>
          </w:p>
          <w:p w14:paraId="6ED0B970" w14:textId="6D7210AA" w:rsidR="00531759" w:rsidRPr="00531759" w:rsidRDefault="00531759" w:rsidP="003D326F">
            <w:pPr>
              <w:snapToGrid w:val="0"/>
              <w:ind w:leftChars="9" w:left="305" w:hangingChars="118" w:hanging="283"/>
              <w:jc w:val="both"/>
              <w:rPr>
                <w:rFonts w:eastAsia="標楷體"/>
              </w:rPr>
            </w:pPr>
            <w:r w:rsidRPr="00531759">
              <w:rPr>
                <w:rFonts w:eastAsia="標楷體"/>
              </w:rPr>
              <w:t>J38</w:t>
            </w:r>
            <w:r w:rsidRPr="00531759">
              <w:rPr>
                <w:rFonts w:eastAsia="標楷體"/>
              </w:rPr>
              <w:t>理解氣候變遷與人類發展的關係</w:t>
            </w:r>
          </w:p>
          <w:p w14:paraId="5866E2EA" w14:textId="77777777" w:rsidR="00531759" w:rsidRPr="00531759" w:rsidRDefault="00531759" w:rsidP="00186BC4">
            <w:pPr>
              <w:snapToGrid w:val="0"/>
              <w:ind w:left="305" w:hangingChars="127" w:hanging="305"/>
              <w:jc w:val="both"/>
              <w:rPr>
                <w:rFonts w:eastAsia="標楷體"/>
              </w:rPr>
            </w:pPr>
            <w:r w:rsidRPr="00531759">
              <w:rPr>
                <w:rFonts w:eastAsia="標楷體"/>
              </w:rPr>
              <w:t>J39</w:t>
            </w:r>
            <w:r w:rsidRPr="00531759">
              <w:rPr>
                <w:rFonts w:eastAsia="標楷體"/>
              </w:rPr>
              <w:t>理解氣候變遷減緩與調適的涵義</w:t>
            </w:r>
          </w:p>
          <w:p w14:paraId="163D3020" w14:textId="4BF63701" w:rsidR="00531759" w:rsidRPr="00531759" w:rsidRDefault="00531759" w:rsidP="003D326F">
            <w:pPr>
              <w:snapToGrid w:val="0"/>
              <w:ind w:left="305" w:hangingChars="127" w:hanging="305"/>
              <w:jc w:val="both"/>
              <w:rPr>
                <w:rFonts w:eastAsia="標楷體"/>
              </w:rPr>
            </w:pPr>
            <w:r w:rsidRPr="00531759">
              <w:rPr>
                <w:rFonts w:eastAsia="標楷體"/>
              </w:rPr>
              <w:t>U33</w:t>
            </w:r>
            <w:r w:rsidRPr="00531759">
              <w:rPr>
                <w:rFonts w:eastAsia="標楷體"/>
              </w:rPr>
              <w:t>探究國際與國內對氣候變遷的應對措施</w:t>
            </w:r>
          </w:p>
          <w:p w14:paraId="446BF219" w14:textId="77777777" w:rsidR="00531759" w:rsidRPr="00531759" w:rsidRDefault="00531759" w:rsidP="00186BC4">
            <w:pPr>
              <w:snapToGrid w:val="0"/>
              <w:ind w:left="305" w:hangingChars="127" w:hanging="305"/>
              <w:jc w:val="both"/>
              <w:rPr>
                <w:rFonts w:eastAsia="標楷體"/>
              </w:rPr>
            </w:pPr>
            <w:r w:rsidRPr="00531759">
              <w:rPr>
                <w:rFonts w:eastAsia="標楷體"/>
              </w:rPr>
              <w:t>U34</w:t>
            </w:r>
            <w:r w:rsidRPr="00531759">
              <w:rPr>
                <w:rFonts w:eastAsia="標楷體"/>
              </w:rPr>
              <w:t>理解氣候變遷的理論並與實際監測資料印證</w:t>
            </w:r>
          </w:p>
        </w:tc>
        <w:tc>
          <w:tcPr>
            <w:tcW w:w="4246" w:type="dxa"/>
          </w:tcPr>
          <w:p w14:paraId="7C3384F1" w14:textId="77777777" w:rsidR="00F60548" w:rsidRPr="00531759" w:rsidRDefault="00F60548" w:rsidP="00F60548">
            <w:pPr>
              <w:ind w:left="960" w:hangingChars="400" w:hanging="960"/>
              <w:rPr>
                <w:rFonts w:eastAsia="標楷體"/>
              </w:rPr>
            </w:pPr>
            <w:r w:rsidRPr="00531759">
              <w:rPr>
                <w:rFonts w:eastAsia="標楷體"/>
                <w:u w:color="000000"/>
              </w:rPr>
              <w:lastRenderedPageBreak/>
              <w:t>I</w:t>
            </w:r>
            <w:r w:rsidRPr="00531759">
              <w:rPr>
                <w:rFonts w:eastAsia="標楷體"/>
              </w:rPr>
              <w:t>N</w:t>
            </w:r>
            <w:r w:rsidRPr="00531759">
              <w:rPr>
                <w:rFonts w:eastAsia="標楷體"/>
                <w:u w:color="000000"/>
              </w:rPr>
              <w:t>d-</w:t>
            </w:r>
            <w:r w:rsidRPr="00531759">
              <w:rPr>
                <w:rFonts w:ascii="新細明體" w:hAnsi="新細明體" w:cs="新細明體" w:hint="eastAsia"/>
                <w:u w:color="000000"/>
              </w:rPr>
              <w:t>Ⅱ</w:t>
            </w:r>
            <w:r w:rsidRPr="00531759">
              <w:rPr>
                <w:rFonts w:eastAsia="標楷體"/>
                <w:u w:color="000000"/>
              </w:rPr>
              <w:t>-6</w:t>
            </w:r>
            <w:r w:rsidRPr="00531759">
              <w:rPr>
                <w:rFonts w:eastAsia="標楷體"/>
                <w:u w:color="000000"/>
                <w:lang w:val="zh-TW"/>
              </w:rPr>
              <w:t>一年四季氣溫會有所變化，天氣也會有所不同。</w:t>
            </w:r>
            <w:r w:rsidRPr="00531759">
              <w:rPr>
                <w:rFonts w:eastAsia="標楷體"/>
                <w:u w:color="0D0D0D"/>
                <w:lang w:val="zh-TW"/>
              </w:rPr>
              <w:t>氣象報告可以讓我們知道天氣的可能變化。</w:t>
            </w:r>
          </w:p>
          <w:p w14:paraId="5F8005EA" w14:textId="77777777" w:rsidR="00531759" w:rsidRPr="00531759" w:rsidRDefault="00531759" w:rsidP="005377E3">
            <w:pPr>
              <w:snapToGrid w:val="0"/>
              <w:ind w:left="876" w:hangingChars="365" w:hanging="876"/>
              <w:rPr>
                <w:rFonts w:eastAsia="標楷體"/>
              </w:rPr>
            </w:pPr>
            <w:r w:rsidRPr="00531759">
              <w:rPr>
                <w:rFonts w:eastAsia="標楷體"/>
              </w:rPr>
              <w:t>I</w:t>
            </w:r>
            <w:r w:rsidR="00F34231">
              <w:rPr>
                <w:rFonts w:eastAsia="標楷體" w:hint="eastAsia"/>
              </w:rPr>
              <w:t>N</w:t>
            </w:r>
            <w:r w:rsidRPr="00531759">
              <w:rPr>
                <w:rFonts w:eastAsia="標楷體"/>
              </w:rPr>
              <w:t>f-</w:t>
            </w:r>
            <w:r w:rsidRPr="00531759">
              <w:rPr>
                <w:rFonts w:ascii="新細明體" w:hAnsi="新細明體" w:cs="新細明體" w:hint="eastAsia"/>
              </w:rPr>
              <w:t>Ⅱ</w:t>
            </w:r>
            <w:r w:rsidRPr="00531759">
              <w:rPr>
                <w:rFonts w:eastAsia="標楷體"/>
              </w:rPr>
              <w:t>-4</w:t>
            </w:r>
            <w:r w:rsidRPr="00531759">
              <w:rPr>
                <w:rFonts w:eastAsia="標楷體"/>
              </w:rPr>
              <w:t>季節的變化與人類生活的關係。</w:t>
            </w:r>
          </w:p>
          <w:p w14:paraId="4D6FBF4B" w14:textId="77777777" w:rsidR="00531759" w:rsidRPr="00531759" w:rsidRDefault="00531759" w:rsidP="00186BC4">
            <w:pPr>
              <w:snapToGrid w:val="0"/>
              <w:ind w:left="847" w:hangingChars="353" w:hanging="847"/>
              <w:rPr>
                <w:rFonts w:eastAsia="標楷體"/>
              </w:rPr>
            </w:pPr>
            <w:r w:rsidRPr="00531759">
              <w:rPr>
                <w:rFonts w:eastAsia="標楷體"/>
              </w:rPr>
              <w:t>I</w:t>
            </w:r>
            <w:r w:rsidR="00F34231">
              <w:rPr>
                <w:rFonts w:eastAsia="標楷體" w:hint="eastAsia"/>
              </w:rPr>
              <w:t>N</w:t>
            </w:r>
            <w:r w:rsidRPr="00531759">
              <w:rPr>
                <w:rFonts w:eastAsia="標楷體"/>
              </w:rPr>
              <w:t>g-</w:t>
            </w:r>
            <w:r w:rsidRPr="00531759">
              <w:rPr>
                <w:rFonts w:ascii="新細明體" w:hAnsi="新細明體" w:cs="新細明體" w:hint="eastAsia"/>
              </w:rPr>
              <w:t>Ⅲ</w:t>
            </w:r>
            <w:r w:rsidRPr="00531759">
              <w:rPr>
                <w:rFonts w:eastAsia="標楷體"/>
              </w:rPr>
              <w:t>-4</w:t>
            </w:r>
            <w:r w:rsidRPr="00531759">
              <w:rPr>
                <w:rFonts w:eastAsia="標楷體"/>
              </w:rPr>
              <w:t>人類的活動</w:t>
            </w:r>
            <w:r w:rsidR="00F60548">
              <w:rPr>
                <w:rFonts w:eastAsia="標楷體" w:hint="eastAsia"/>
              </w:rPr>
              <w:t>會</w:t>
            </w:r>
            <w:r w:rsidRPr="00531759">
              <w:rPr>
                <w:rFonts w:eastAsia="標楷體"/>
              </w:rPr>
              <w:t>造成氣候變遷，</w:t>
            </w:r>
            <w:r w:rsidRPr="00531759">
              <w:rPr>
                <w:rFonts w:eastAsia="標楷體"/>
                <w:bCs/>
              </w:rPr>
              <w:t>加劇對生態與環境的影</w:t>
            </w:r>
            <w:r w:rsidRPr="00531759">
              <w:rPr>
                <w:rFonts w:eastAsia="標楷體"/>
                <w:bCs/>
              </w:rPr>
              <w:lastRenderedPageBreak/>
              <w:t>響。</w:t>
            </w:r>
          </w:p>
          <w:p w14:paraId="530A7F8E" w14:textId="77777777" w:rsidR="00531759" w:rsidRPr="00531759" w:rsidRDefault="00531759" w:rsidP="00186BC4">
            <w:pPr>
              <w:snapToGrid w:val="0"/>
              <w:ind w:leftChars="-1" w:left="850" w:hangingChars="355" w:hanging="852"/>
              <w:jc w:val="both"/>
              <w:rPr>
                <w:rFonts w:eastAsia="標楷體"/>
              </w:rPr>
            </w:pPr>
            <w:r w:rsidRPr="00531759">
              <w:rPr>
                <w:rFonts w:eastAsia="標楷體"/>
              </w:rPr>
              <w:t>Nb</w:t>
            </w:r>
            <w:r w:rsidRPr="00531759">
              <w:rPr>
                <w:rFonts w:eastAsia="標楷體"/>
                <w:bCs/>
              </w:rPr>
              <w:t>-</w:t>
            </w:r>
            <w:r w:rsidRPr="00531759">
              <w:rPr>
                <w:rFonts w:ascii="新細明體" w:hAnsi="新細明體" w:cs="新細明體" w:hint="eastAsia"/>
              </w:rPr>
              <w:t>Ⅳ</w:t>
            </w:r>
            <w:r w:rsidRPr="00531759">
              <w:rPr>
                <w:rFonts w:eastAsia="標楷體"/>
              </w:rPr>
              <w:t>-2</w:t>
            </w:r>
            <w:r w:rsidRPr="00531759">
              <w:rPr>
                <w:rFonts w:eastAsia="標楷體"/>
              </w:rPr>
              <w:t>氣候變遷產生的衝擊有海平面上升、全球暖化、異常降水等現象。</w:t>
            </w:r>
          </w:p>
          <w:p w14:paraId="54CC4639" w14:textId="77777777" w:rsidR="00531759" w:rsidRPr="00531759" w:rsidRDefault="00AD13AA" w:rsidP="00186BC4">
            <w:pPr>
              <w:pBdr>
                <w:top w:val="nil"/>
                <w:left w:val="nil"/>
                <w:bottom w:val="nil"/>
                <w:right w:val="nil"/>
                <w:between w:val="nil"/>
                <w:bar w:val="nil"/>
              </w:pBdr>
              <w:snapToGrid w:val="0"/>
              <w:ind w:left="850" w:hangingChars="354" w:hanging="850"/>
              <w:jc w:val="both"/>
              <w:rPr>
                <w:rFonts w:eastAsia="標楷體"/>
                <w:lang w:val="zh-TW"/>
              </w:rPr>
            </w:pPr>
            <w:r w:rsidRPr="00531759">
              <w:rPr>
                <w:rFonts w:eastAsia="標楷體"/>
              </w:rPr>
              <w:t>Ma</w:t>
            </w:r>
            <w:r w:rsidRPr="00531759">
              <w:rPr>
                <w:rFonts w:eastAsia="標楷體"/>
                <w:bCs/>
              </w:rPr>
              <w:t>-</w:t>
            </w:r>
            <w:r w:rsidRPr="00531759">
              <w:rPr>
                <w:rFonts w:ascii="新細明體" w:hAnsi="新細明體" w:cs="新細明體" w:hint="eastAsia"/>
              </w:rPr>
              <w:t>Ⅳ</w:t>
            </w:r>
            <w:r w:rsidRPr="00531759">
              <w:rPr>
                <w:rFonts w:eastAsia="標楷體"/>
              </w:rPr>
              <w:t>-3</w:t>
            </w:r>
            <w:r w:rsidRPr="00531759">
              <w:rPr>
                <w:rFonts w:eastAsia="標楷體"/>
                <w:lang w:val="zh-TW"/>
              </w:rPr>
              <w:t>不同的材料對生活及社會的影響</w:t>
            </w:r>
            <w:r w:rsidR="00531759" w:rsidRPr="00531759">
              <w:rPr>
                <w:rFonts w:eastAsia="標楷體"/>
                <w:lang w:val="zh-TW"/>
              </w:rPr>
              <w:t>。</w:t>
            </w:r>
          </w:p>
          <w:p w14:paraId="3BAED82B" w14:textId="77777777" w:rsidR="00531759" w:rsidRPr="00531759" w:rsidRDefault="00531759" w:rsidP="00186BC4">
            <w:pPr>
              <w:snapToGrid w:val="0"/>
              <w:ind w:left="989" w:hangingChars="412" w:hanging="989"/>
              <w:jc w:val="both"/>
              <w:rPr>
                <w:rFonts w:eastAsia="標楷體"/>
              </w:rPr>
            </w:pPr>
            <w:r w:rsidRPr="00531759">
              <w:rPr>
                <w:rFonts w:eastAsia="標楷體"/>
              </w:rPr>
              <w:t>Nb</w:t>
            </w:r>
            <w:r w:rsidRPr="00531759">
              <w:rPr>
                <w:rFonts w:eastAsia="標楷體"/>
                <w:bCs/>
              </w:rPr>
              <w:t>-</w:t>
            </w:r>
            <w:r w:rsidRPr="00531759">
              <w:rPr>
                <w:rFonts w:ascii="新細明體" w:hAnsi="新細明體" w:cs="新細明體" w:hint="eastAsia"/>
              </w:rPr>
              <w:t>Ⅳ</w:t>
            </w:r>
            <w:r w:rsidRPr="00531759">
              <w:rPr>
                <w:rFonts w:eastAsia="標楷體"/>
              </w:rPr>
              <w:t>-3</w:t>
            </w:r>
            <w:r w:rsidRPr="00531759">
              <w:rPr>
                <w:rFonts w:eastAsia="標楷體"/>
              </w:rPr>
              <w:t>因應氣候變遷的方法有減緩與調適。</w:t>
            </w:r>
          </w:p>
          <w:p w14:paraId="3DA7ACD5" w14:textId="77777777" w:rsidR="00531759" w:rsidRPr="00531759" w:rsidRDefault="00531759" w:rsidP="00186BC4">
            <w:pPr>
              <w:snapToGrid w:val="0"/>
              <w:ind w:left="1080" w:hangingChars="450" w:hanging="1080"/>
              <w:jc w:val="both"/>
              <w:rPr>
                <w:rFonts w:eastAsia="標楷體"/>
              </w:rPr>
            </w:pPr>
            <w:r w:rsidRPr="00531759">
              <w:rPr>
                <w:rFonts w:eastAsia="標楷體"/>
              </w:rPr>
              <w:t>ENb-</w:t>
            </w:r>
            <w:r w:rsidRPr="00531759">
              <w:rPr>
                <w:rFonts w:ascii="新細明體" w:hAnsi="新細明體" w:cs="新細明體" w:hint="eastAsia"/>
              </w:rPr>
              <w:t>Ⅴ</w:t>
            </w:r>
            <w:r w:rsidRPr="00531759">
              <w:rPr>
                <w:rFonts w:eastAsia="標楷體"/>
              </w:rPr>
              <w:t>c-4</w:t>
            </w:r>
            <w:r w:rsidR="00C86B6C" w:rsidRPr="00531759">
              <w:rPr>
                <w:rFonts w:eastAsia="標楷體"/>
              </w:rPr>
              <w:t>因應氣候變遷的調適有許多面向及方法。</w:t>
            </w:r>
          </w:p>
          <w:p w14:paraId="649E3E98" w14:textId="77777777" w:rsidR="00531759" w:rsidRPr="00531759" w:rsidRDefault="00531759" w:rsidP="00186BC4">
            <w:pPr>
              <w:snapToGrid w:val="0"/>
              <w:ind w:left="1080" w:hangingChars="450" w:hanging="1080"/>
              <w:rPr>
                <w:rFonts w:eastAsia="標楷體"/>
              </w:rPr>
            </w:pPr>
            <w:r w:rsidRPr="00531759">
              <w:rPr>
                <w:rFonts w:eastAsia="標楷體"/>
              </w:rPr>
              <w:t>EIb-</w:t>
            </w:r>
            <w:r w:rsidRPr="00531759">
              <w:rPr>
                <w:rFonts w:ascii="新細明體" w:hAnsi="新細明體" w:cs="新細明體" w:hint="eastAsia"/>
              </w:rPr>
              <w:t>Ⅴ</w:t>
            </w:r>
            <w:r w:rsidRPr="00531759">
              <w:rPr>
                <w:rFonts w:eastAsia="標楷體"/>
              </w:rPr>
              <w:t>c-6</w:t>
            </w:r>
            <w:r w:rsidR="00C86B6C">
              <w:rPr>
                <w:rFonts w:eastAsia="標楷體"/>
              </w:rPr>
              <w:t>天氣圖是由各地氣象觀測資料繪製而成，用以分析天氣</w:t>
            </w:r>
            <w:r w:rsidRPr="00531759">
              <w:rPr>
                <w:rFonts w:eastAsia="標楷體"/>
              </w:rPr>
              <w:t>。</w:t>
            </w:r>
          </w:p>
        </w:tc>
      </w:tr>
      <w:tr w:rsidR="00531759" w:rsidRPr="00531759" w14:paraId="3C28253A" w14:textId="77777777" w:rsidTr="00186BC4">
        <w:tblPrEx>
          <w:jc w:val="center"/>
          <w:tblInd w:w="0" w:type="dxa"/>
        </w:tblPrEx>
        <w:trPr>
          <w:jc w:val="center"/>
        </w:trPr>
        <w:tc>
          <w:tcPr>
            <w:tcW w:w="817" w:type="dxa"/>
            <w:vMerge/>
            <w:vAlign w:val="center"/>
          </w:tcPr>
          <w:p w14:paraId="59639FAB" w14:textId="77777777" w:rsidR="00531759" w:rsidRPr="00531759" w:rsidRDefault="00531759" w:rsidP="00186BC4">
            <w:pPr>
              <w:snapToGrid w:val="0"/>
              <w:jc w:val="center"/>
              <w:rPr>
                <w:rFonts w:eastAsia="標楷體"/>
              </w:rPr>
            </w:pPr>
          </w:p>
        </w:tc>
        <w:tc>
          <w:tcPr>
            <w:tcW w:w="1882" w:type="dxa"/>
            <w:vAlign w:val="center"/>
          </w:tcPr>
          <w:p w14:paraId="5DF14A98" w14:textId="77777777" w:rsidR="00531759" w:rsidRPr="00531759" w:rsidRDefault="00531759" w:rsidP="00186BC4">
            <w:pPr>
              <w:snapToGrid w:val="0"/>
              <w:jc w:val="both"/>
              <w:rPr>
                <w:rFonts w:eastAsia="標楷體"/>
              </w:rPr>
            </w:pPr>
            <w:r w:rsidRPr="00531759">
              <w:rPr>
                <w:rFonts w:eastAsia="標楷體"/>
              </w:rPr>
              <w:t>災害防救</w:t>
            </w:r>
          </w:p>
        </w:tc>
        <w:tc>
          <w:tcPr>
            <w:tcW w:w="2802" w:type="dxa"/>
          </w:tcPr>
          <w:p w14:paraId="0CC7A381" w14:textId="77777777" w:rsidR="00531759" w:rsidRPr="00531759" w:rsidRDefault="00531759" w:rsidP="00186BC4">
            <w:pPr>
              <w:snapToGrid w:val="0"/>
              <w:ind w:left="360" w:hangingChars="150" w:hanging="360"/>
              <w:jc w:val="both"/>
              <w:rPr>
                <w:rFonts w:eastAsia="標楷體"/>
              </w:rPr>
            </w:pPr>
            <w:r w:rsidRPr="00531759">
              <w:rPr>
                <w:rFonts w:eastAsia="標楷體"/>
              </w:rPr>
              <w:t>E39</w:t>
            </w:r>
            <w:r w:rsidRPr="00531759">
              <w:rPr>
                <w:rFonts w:eastAsia="標楷體"/>
              </w:rPr>
              <w:t>覺知台灣地理位置、地質狀況、與生態環境容易產生天然災害</w:t>
            </w:r>
          </w:p>
          <w:p w14:paraId="4286A14F" w14:textId="3FA8F4E9" w:rsidR="00531759" w:rsidRPr="00531759" w:rsidRDefault="00531759" w:rsidP="00186BC4">
            <w:pPr>
              <w:snapToGrid w:val="0"/>
              <w:ind w:leftChars="9" w:left="305" w:hangingChars="118" w:hanging="283"/>
              <w:jc w:val="both"/>
              <w:rPr>
                <w:rFonts w:eastAsia="標楷體"/>
              </w:rPr>
            </w:pPr>
            <w:r w:rsidRPr="00531759">
              <w:rPr>
                <w:rFonts w:eastAsia="標楷體"/>
              </w:rPr>
              <w:t>E40</w:t>
            </w:r>
            <w:r w:rsidRPr="00531759">
              <w:rPr>
                <w:rFonts w:eastAsia="標楷體"/>
              </w:rPr>
              <w:t>覺知天然災害的頻率增加而且衝擊擴大</w:t>
            </w:r>
          </w:p>
          <w:p w14:paraId="41E72AB1" w14:textId="77777777" w:rsidR="00531759" w:rsidRPr="00531759" w:rsidRDefault="00531759" w:rsidP="00186BC4">
            <w:pPr>
              <w:snapToGrid w:val="0"/>
              <w:ind w:leftChars="9" w:left="305" w:hangingChars="118" w:hanging="283"/>
              <w:jc w:val="both"/>
              <w:rPr>
                <w:rFonts w:eastAsia="標楷體"/>
              </w:rPr>
            </w:pPr>
            <w:r w:rsidRPr="00531759">
              <w:rPr>
                <w:rFonts w:eastAsia="標楷體"/>
              </w:rPr>
              <w:t>J40</w:t>
            </w:r>
            <w:r w:rsidRPr="00531759">
              <w:rPr>
                <w:rFonts w:eastAsia="標楷體"/>
              </w:rPr>
              <w:t>理解天然災害對人類生活、生命、社會發展、與經濟產業的衝擊〈如</w:t>
            </w:r>
            <w:r w:rsidRPr="00531759">
              <w:rPr>
                <w:rFonts w:eastAsia="標楷體"/>
              </w:rPr>
              <w:t>921</w:t>
            </w:r>
            <w:r w:rsidRPr="00531759">
              <w:rPr>
                <w:rFonts w:eastAsia="標楷體"/>
              </w:rPr>
              <w:t>地震、莫拉克風災</w:t>
            </w:r>
            <w:r w:rsidRPr="00531759">
              <w:rPr>
                <w:rFonts w:eastAsia="標楷體"/>
              </w:rPr>
              <w:t>…</w:t>
            </w:r>
            <w:r w:rsidRPr="00531759">
              <w:rPr>
                <w:rFonts w:eastAsia="標楷體"/>
              </w:rPr>
              <w:t>〉</w:t>
            </w:r>
          </w:p>
          <w:p w14:paraId="0E787862" w14:textId="53A86DE3" w:rsidR="00531759" w:rsidRPr="00531759" w:rsidRDefault="00531759" w:rsidP="00186BC4">
            <w:pPr>
              <w:snapToGrid w:val="0"/>
              <w:ind w:left="305" w:hangingChars="127" w:hanging="305"/>
              <w:jc w:val="both"/>
              <w:rPr>
                <w:rFonts w:eastAsia="標楷體"/>
              </w:rPr>
            </w:pPr>
            <w:r w:rsidRPr="00531759">
              <w:rPr>
                <w:rFonts w:eastAsia="標楷體"/>
              </w:rPr>
              <w:t>J41</w:t>
            </w:r>
            <w:r w:rsidRPr="00531759">
              <w:rPr>
                <w:rFonts w:eastAsia="標楷體"/>
              </w:rPr>
              <w:t>理解天然災害的人為影響因子</w:t>
            </w:r>
          </w:p>
          <w:p w14:paraId="3EAF0797" w14:textId="77777777" w:rsidR="00531759" w:rsidRPr="00531759" w:rsidRDefault="00531759" w:rsidP="00186BC4">
            <w:pPr>
              <w:snapToGrid w:val="0"/>
              <w:ind w:left="305" w:hangingChars="127" w:hanging="305"/>
              <w:jc w:val="both"/>
              <w:rPr>
                <w:rFonts w:eastAsia="標楷體"/>
              </w:rPr>
            </w:pPr>
            <w:r w:rsidRPr="00531759">
              <w:rPr>
                <w:rFonts w:eastAsia="標楷體"/>
              </w:rPr>
              <w:t>U35</w:t>
            </w:r>
            <w:r w:rsidRPr="00531759">
              <w:rPr>
                <w:rFonts w:eastAsia="標楷體"/>
              </w:rPr>
              <w:t>分析實際監測數據，探究天然災害頻率的趨勢與預估</w:t>
            </w:r>
          </w:p>
          <w:p w14:paraId="5BC30A57" w14:textId="77777777" w:rsidR="00531759" w:rsidRPr="00531759" w:rsidRDefault="00531759" w:rsidP="00186BC4">
            <w:pPr>
              <w:snapToGrid w:val="0"/>
              <w:ind w:left="305" w:hangingChars="127" w:hanging="305"/>
              <w:jc w:val="both"/>
              <w:rPr>
                <w:rFonts w:eastAsia="標楷體"/>
              </w:rPr>
            </w:pPr>
            <w:r w:rsidRPr="00531759">
              <w:rPr>
                <w:rFonts w:eastAsia="標楷體"/>
              </w:rPr>
              <w:t>U37</w:t>
            </w:r>
            <w:r w:rsidRPr="00531759">
              <w:rPr>
                <w:rFonts w:eastAsia="標楷體"/>
              </w:rPr>
              <w:t>運用繪圖科技與災害資料調查，繪製防災地圖</w:t>
            </w:r>
          </w:p>
        </w:tc>
        <w:tc>
          <w:tcPr>
            <w:tcW w:w="4246" w:type="dxa"/>
          </w:tcPr>
          <w:p w14:paraId="64708751" w14:textId="77777777" w:rsidR="00F60548" w:rsidRPr="00531759" w:rsidRDefault="00F60548" w:rsidP="00F60548">
            <w:pPr>
              <w:spacing w:line="360" w:lineRule="exact"/>
              <w:ind w:left="958" w:hangingChars="399" w:hanging="958"/>
              <w:rPr>
                <w:rFonts w:eastAsia="標楷體"/>
              </w:rPr>
            </w:pPr>
            <w:r w:rsidRPr="00531759">
              <w:rPr>
                <w:rFonts w:eastAsia="標楷體"/>
              </w:rPr>
              <w:t>INf-</w:t>
            </w:r>
            <w:r w:rsidRPr="00531759">
              <w:rPr>
                <w:rFonts w:ascii="新細明體" w:hAnsi="新細明體" w:cs="新細明體" w:hint="eastAsia"/>
              </w:rPr>
              <w:t>Ⅲ</w:t>
            </w:r>
            <w:r w:rsidRPr="00531759">
              <w:rPr>
                <w:rFonts w:eastAsia="標楷體"/>
              </w:rPr>
              <w:t>-5</w:t>
            </w:r>
            <w:r w:rsidRPr="00531759">
              <w:rPr>
                <w:rFonts w:eastAsia="標楷體"/>
                <w:lang w:val="zh-TW"/>
              </w:rPr>
              <w:t>臺灣的主要天然災害之認識及防災避難。</w:t>
            </w:r>
          </w:p>
          <w:p w14:paraId="4C0414DA" w14:textId="77777777" w:rsidR="00F60548" w:rsidRPr="00531759" w:rsidRDefault="00F60548" w:rsidP="00F60548">
            <w:pPr>
              <w:ind w:left="960" w:hangingChars="400" w:hanging="960"/>
              <w:rPr>
                <w:rFonts w:eastAsia="標楷體"/>
                <w:u w:color="0D0D0D"/>
              </w:rPr>
            </w:pPr>
            <w:r w:rsidRPr="00531759">
              <w:rPr>
                <w:rFonts w:eastAsia="標楷體"/>
                <w:u w:color="000000"/>
              </w:rPr>
              <w:t>I</w:t>
            </w:r>
            <w:r w:rsidRPr="00531759">
              <w:rPr>
                <w:rFonts w:eastAsia="標楷體"/>
              </w:rPr>
              <w:t>N</w:t>
            </w:r>
            <w:r w:rsidRPr="00531759">
              <w:rPr>
                <w:rFonts w:eastAsia="標楷體"/>
                <w:u w:color="000000"/>
              </w:rPr>
              <w:t>d-</w:t>
            </w:r>
            <w:r w:rsidRPr="00531759">
              <w:rPr>
                <w:rFonts w:ascii="新細明體" w:hAnsi="新細明體" w:cs="新細明體" w:hint="eastAsia"/>
                <w:u w:color="000000"/>
              </w:rPr>
              <w:t>Ⅱ</w:t>
            </w:r>
            <w:r w:rsidRPr="00531759">
              <w:rPr>
                <w:rFonts w:eastAsia="標楷體"/>
                <w:u w:color="000000"/>
              </w:rPr>
              <w:t>-</w:t>
            </w:r>
            <w:r w:rsidRPr="00531759">
              <w:rPr>
                <w:rFonts w:eastAsia="標楷體"/>
                <w:u w:color="0D0D0D"/>
              </w:rPr>
              <w:t>7</w:t>
            </w:r>
            <w:r w:rsidRPr="00531759">
              <w:rPr>
                <w:rFonts w:eastAsia="標楷體"/>
                <w:u w:color="0D0D0D"/>
                <w:lang w:val="zh-TW"/>
              </w:rPr>
              <w:t>天氣預報常用雨量、溫度、風向、風速等資料來表達天氣狀態，這些資料可以使用適當儀器測得。</w:t>
            </w:r>
          </w:p>
          <w:p w14:paraId="5C0ABBE5" w14:textId="4FC8566D" w:rsidR="005377E3" w:rsidRPr="005377E3" w:rsidRDefault="00531759" w:rsidP="00186BC4">
            <w:pPr>
              <w:snapToGrid w:val="0"/>
              <w:ind w:left="840" w:hangingChars="350" w:hanging="840"/>
              <w:jc w:val="both"/>
              <w:rPr>
                <w:rFonts w:eastAsia="標楷體"/>
              </w:rPr>
            </w:pPr>
            <w:r w:rsidRPr="00531759">
              <w:rPr>
                <w:rFonts w:eastAsia="標楷體"/>
              </w:rPr>
              <w:t>Md</w:t>
            </w:r>
            <w:r w:rsidRPr="00531759">
              <w:rPr>
                <w:rFonts w:eastAsia="標楷體"/>
                <w:bCs/>
              </w:rPr>
              <w:t>-</w:t>
            </w:r>
            <w:r w:rsidRPr="00531759">
              <w:rPr>
                <w:rFonts w:ascii="新細明體" w:hAnsi="新細明體" w:cs="新細明體" w:hint="eastAsia"/>
              </w:rPr>
              <w:t>Ⅳ</w:t>
            </w:r>
            <w:r w:rsidRPr="00531759">
              <w:rPr>
                <w:rFonts w:eastAsia="標楷體"/>
              </w:rPr>
              <w:t>-2</w:t>
            </w:r>
            <w:r w:rsidRPr="00531759">
              <w:rPr>
                <w:rFonts w:eastAsia="標楷體"/>
              </w:rPr>
              <w:t>颱風主要發生</w:t>
            </w:r>
            <w:r w:rsidRPr="00531759">
              <w:rPr>
                <w:rFonts w:eastAsia="標楷體"/>
              </w:rPr>
              <w:t>7-9</w:t>
            </w:r>
            <w:r w:rsidRPr="00531759">
              <w:rPr>
                <w:rFonts w:eastAsia="標楷體"/>
              </w:rPr>
              <w:t>月</w:t>
            </w:r>
            <w:r w:rsidR="00AD13AA">
              <w:rPr>
                <w:rFonts w:eastAsia="標楷體" w:hint="eastAsia"/>
              </w:rPr>
              <w:t>，</w:t>
            </w:r>
            <w:r w:rsidRPr="00531759">
              <w:rPr>
                <w:rFonts w:eastAsia="標楷體"/>
              </w:rPr>
              <w:t>並容易造成生命財產的損失。</w:t>
            </w:r>
          </w:p>
          <w:p w14:paraId="32FFC035" w14:textId="7F8C7294" w:rsidR="00531759" w:rsidRPr="00531759" w:rsidRDefault="00531759" w:rsidP="003D326F">
            <w:pPr>
              <w:pBdr>
                <w:top w:val="nil"/>
                <w:left w:val="nil"/>
                <w:bottom w:val="nil"/>
                <w:right w:val="nil"/>
                <w:between w:val="nil"/>
                <w:bar w:val="nil"/>
              </w:pBdr>
              <w:snapToGrid w:val="0"/>
              <w:ind w:leftChars="1" w:left="849" w:hangingChars="353" w:hanging="847"/>
              <w:rPr>
                <w:rFonts w:eastAsia="標楷體"/>
              </w:rPr>
            </w:pPr>
            <w:r w:rsidRPr="00531759">
              <w:rPr>
                <w:rFonts w:eastAsia="標楷體"/>
              </w:rPr>
              <w:t>Md</w:t>
            </w:r>
            <w:r w:rsidRPr="00531759">
              <w:rPr>
                <w:rFonts w:eastAsia="標楷體"/>
                <w:bCs/>
              </w:rPr>
              <w:t>-</w:t>
            </w:r>
            <w:r w:rsidRPr="00531759">
              <w:rPr>
                <w:rFonts w:ascii="新細明體" w:hAnsi="新細明體" w:cs="新細明體" w:hint="eastAsia"/>
              </w:rPr>
              <w:t>Ⅳ</w:t>
            </w:r>
            <w:r w:rsidRPr="00531759">
              <w:rPr>
                <w:rFonts w:eastAsia="標楷體"/>
              </w:rPr>
              <w:t>-</w:t>
            </w:r>
            <w:r w:rsidR="00AD13AA">
              <w:rPr>
                <w:rFonts w:eastAsia="標楷體" w:hint="eastAsia"/>
              </w:rPr>
              <w:t>4</w:t>
            </w:r>
            <w:r w:rsidRPr="00531759">
              <w:rPr>
                <w:rFonts w:eastAsia="標楷體"/>
              </w:rPr>
              <w:t>台灣位處於板塊交界因此地震頻仍，常造成災害。</w:t>
            </w:r>
          </w:p>
          <w:p w14:paraId="1FE130D6" w14:textId="4A14A528" w:rsidR="005377E3" w:rsidRPr="00531759" w:rsidRDefault="00AD13AA" w:rsidP="003D326F">
            <w:pPr>
              <w:snapToGrid w:val="0"/>
              <w:ind w:left="876" w:hangingChars="365" w:hanging="876"/>
              <w:jc w:val="both"/>
              <w:rPr>
                <w:rFonts w:eastAsia="標楷體"/>
              </w:rPr>
            </w:pPr>
            <w:r w:rsidRPr="00531759">
              <w:rPr>
                <w:rFonts w:eastAsia="標楷體"/>
              </w:rPr>
              <w:t>Lb-</w:t>
            </w:r>
            <w:r w:rsidRPr="00531759">
              <w:rPr>
                <w:rFonts w:ascii="新細明體" w:hAnsi="新細明體" w:cs="新細明體" w:hint="eastAsia"/>
              </w:rPr>
              <w:t>Ⅳ</w:t>
            </w:r>
            <w:r w:rsidRPr="00531759">
              <w:rPr>
                <w:rFonts w:eastAsia="標楷體"/>
              </w:rPr>
              <w:t>-2</w:t>
            </w:r>
            <w:r w:rsidRPr="00531759">
              <w:rPr>
                <w:rFonts w:eastAsia="標楷體"/>
              </w:rPr>
              <w:t>人類活動會改變環境，也可能影響其他生物的生存。</w:t>
            </w:r>
          </w:p>
          <w:p w14:paraId="1D1B5211" w14:textId="77777777" w:rsidR="00531759" w:rsidRPr="00531759" w:rsidRDefault="00531759" w:rsidP="00186BC4">
            <w:pPr>
              <w:snapToGrid w:val="0"/>
              <w:ind w:left="840" w:hangingChars="350" w:hanging="840"/>
              <w:rPr>
                <w:rFonts w:eastAsia="標楷體"/>
              </w:rPr>
            </w:pPr>
            <w:r w:rsidRPr="00761883">
              <w:rPr>
                <w:rFonts w:eastAsia="標楷體"/>
                <w:shd w:val="clear" w:color="auto" w:fill="FFFFFF" w:themeFill="background1"/>
              </w:rPr>
              <w:t>pa</w:t>
            </w:r>
            <w:r w:rsidRPr="00531759">
              <w:rPr>
                <w:rFonts w:eastAsia="標楷體"/>
              </w:rPr>
              <w:t>-</w:t>
            </w:r>
            <w:r w:rsidRPr="00531759">
              <w:rPr>
                <w:rFonts w:ascii="新細明體" w:hAnsi="新細明體" w:cs="新細明體" w:hint="eastAsia"/>
              </w:rPr>
              <w:t>Ⅴ</w:t>
            </w:r>
            <w:r w:rsidRPr="00531759">
              <w:rPr>
                <w:rFonts w:eastAsia="標楷體"/>
              </w:rPr>
              <w:t xml:space="preserve">c-1 </w:t>
            </w:r>
            <w:r w:rsidRPr="00531759">
              <w:rPr>
                <w:rFonts w:eastAsia="標楷體"/>
              </w:rPr>
              <w:t>能合理運用思考智能、製作圖表、使用資訊與數學等方法，有效整理資訊或數據。</w:t>
            </w:r>
          </w:p>
        </w:tc>
      </w:tr>
      <w:tr w:rsidR="00531759" w:rsidRPr="00531759" w14:paraId="1068DCA6" w14:textId="77777777" w:rsidTr="00186BC4">
        <w:tblPrEx>
          <w:jc w:val="center"/>
          <w:tblInd w:w="0" w:type="dxa"/>
        </w:tblPrEx>
        <w:trPr>
          <w:jc w:val="center"/>
        </w:trPr>
        <w:tc>
          <w:tcPr>
            <w:tcW w:w="817" w:type="dxa"/>
            <w:vMerge/>
            <w:vAlign w:val="center"/>
          </w:tcPr>
          <w:p w14:paraId="6B28EDBF" w14:textId="77777777" w:rsidR="00531759" w:rsidRPr="00531759" w:rsidRDefault="00531759" w:rsidP="00186BC4">
            <w:pPr>
              <w:snapToGrid w:val="0"/>
              <w:jc w:val="center"/>
              <w:rPr>
                <w:rFonts w:eastAsia="標楷體"/>
              </w:rPr>
            </w:pPr>
          </w:p>
        </w:tc>
        <w:tc>
          <w:tcPr>
            <w:tcW w:w="1882" w:type="dxa"/>
            <w:vAlign w:val="center"/>
          </w:tcPr>
          <w:p w14:paraId="1C35A3C3" w14:textId="77777777" w:rsidR="00531759" w:rsidRPr="00531759" w:rsidRDefault="00531759" w:rsidP="00186BC4">
            <w:pPr>
              <w:snapToGrid w:val="0"/>
              <w:jc w:val="both"/>
              <w:rPr>
                <w:rFonts w:eastAsia="標楷體"/>
              </w:rPr>
            </w:pPr>
            <w:r w:rsidRPr="00531759">
              <w:rPr>
                <w:rFonts w:eastAsia="標楷體"/>
              </w:rPr>
              <w:t>能源資源永續利用</w:t>
            </w:r>
          </w:p>
        </w:tc>
        <w:tc>
          <w:tcPr>
            <w:tcW w:w="2802" w:type="dxa"/>
          </w:tcPr>
          <w:p w14:paraId="50D82E8E" w14:textId="77777777" w:rsidR="00531759" w:rsidRPr="00531759" w:rsidRDefault="00531759" w:rsidP="00186BC4">
            <w:pPr>
              <w:snapToGrid w:val="0"/>
              <w:ind w:left="305" w:hangingChars="127" w:hanging="305"/>
              <w:jc w:val="both"/>
              <w:rPr>
                <w:rFonts w:eastAsia="標楷體"/>
              </w:rPr>
            </w:pPr>
            <w:r w:rsidRPr="00531759">
              <w:rPr>
                <w:rFonts w:eastAsia="標楷體"/>
              </w:rPr>
              <w:t>E41</w:t>
            </w:r>
            <w:r w:rsidRPr="00531759">
              <w:rPr>
                <w:rFonts w:eastAsia="標楷體"/>
              </w:rPr>
              <w:t>覺知人類生存與發展需要利用能源及資源〈水資源、土地資源、生態資源</w:t>
            </w:r>
            <w:r w:rsidRPr="00531759">
              <w:rPr>
                <w:rFonts w:eastAsia="標楷體"/>
              </w:rPr>
              <w:t>…</w:t>
            </w:r>
            <w:r w:rsidRPr="00531759">
              <w:rPr>
                <w:rFonts w:eastAsia="標楷體"/>
              </w:rPr>
              <w:t>〉</w:t>
            </w:r>
          </w:p>
          <w:p w14:paraId="107ED8B4" w14:textId="77777777" w:rsidR="00531759" w:rsidRPr="00531759" w:rsidRDefault="00531759" w:rsidP="00186BC4">
            <w:pPr>
              <w:snapToGrid w:val="0"/>
              <w:ind w:left="305" w:hangingChars="127" w:hanging="305"/>
              <w:jc w:val="both"/>
              <w:rPr>
                <w:rFonts w:eastAsia="標楷體"/>
              </w:rPr>
            </w:pPr>
            <w:r w:rsidRPr="00531759">
              <w:rPr>
                <w:rFonts w:eastAsia="標楷體"/>
              </w:rPr>
              <w:t>E42</w:t>
            </w:r>
            <w:r w:rsidRPr="00531759">
              <w:rPr>
                <w:rFonts w:eastAsia="標楷體"/>
              </w:rPr>
              <w:t>覺知能資源過度利用〈超出環境承載〉導致環境汙染與資源耗竭的問題</w:t>
            </w:r>
          </w:p>
          <w:p w14:paraId="6D4C2012" w14:textId="77777777" w:rsidR="00531759" w:rsidRPr="00531759" w:rsidRDefault="00531759" w:rsidP="00186BC4">
            <w:pPr>
              <w:snapToGrid w:val="0"/>
              <w:ind w:left="305" w:hangingChars="127" w:hanging="305"/>
              <w:jc w:val="both"/>
              <w:rPr>
                <w:rFonts w:eastAsia="標楷體"/>
              </w:rPr>
            </w:pPr>
            <w:r w:rsidRPr="00531759">
              <w:rPr>
                <w:rFonts w:eastAsia="標楷體"/>
              </w:rPr>
              <w:t>E43</w:t>
            </w:r>
            <w:r w:rsidRPr="00531759">
              <w:rPr>
                <w:rFonts w:eastAsia="標楷體"/>
              </w:rPr>
              <w:t>理解物質循環與資源回收利用的原理</w:t>
            </w:r>
          </w:p>
          <w:p w14:paraId="23DCEC54" w14:textId="3EA5A338" w:rsidR="00531759" w:rsidRPr="00531759" w:rsidRDefault="00531759" w:rsidP="00186BC4">
            <w:pPr>
              <w:snapToGrid w:val="0"/>
              <w:ind w:left="305" w:hangingChars="127" w:hanging="305"/>
              <w:jc w:val="both"/>
              <w:rPr>
                <w:rFonts w:eastAsia="標楷體"/>
              </w:rPr>
            </w:pPr>
            <w:r w:rsidRPr="00531759">
              <w:rPr>
                <w:rFonts w:eastAsia="標楷體"/>
              </w:rPr>
              <w:t>E44</w:t>
            </w:r>
            <w:r w:rsidRPr="00531759">
              <w:rPr>
                <w:rFonts w:eastAsia="標楷體"/>
              </w:rPr>
              <w:t>理解能量流動與再生能源利用的意義</w:t>
            </w:r>
          </w:p>
          <w:p w14:paraId="6D6316B3" w14:textId="77777777" w:rsidR="00531759" w:rsidRPr="00531759" w:rsidRDefault="00531759" w:rsidP="00186BC4">
            <w:pPr>
              <w:snapToGrid w:val="0"/>
              <w:ind w:left="305" w:hangingChars="127" w:hanging="305"/>
              <w:jc w:val="both"/>
              <w:rPr>
                <w:rFonts w:eastAsia="標楷體"/>
              </w:rPr>
            </w:pPr>
            <w:r w:rsidRPr="00531759">
              <w:rPr>
                <w:rFonts w:eastAsia="標楷體"/>
              </w:rPr>
              <w:t>J43</w:t>
            </w:r>
            <w:r w:rsidRPr="00531759">
              <w:rPr>
                <w:rFonts w:eastAsia="標楷體"/>
              </w:rPr>
              <w:t>理解能量流動及物質</w:t>
            </w:r>
            <w:r w:rsidRPr="00531759">
              <w:rPr>
                <w:rFonts w:eastAsia="標楷體"/>
              </w:rPr>
              <w:lastRenderedPageBreak/>
              <w:t>循環與生態系統運作與平衡的關係</w:t>
            </w:r>
          </w:p>
          <w:p w14:paraId="08B76A3F" w14:textId="1DD1BD8F" w:rsidR="005377E3" w:rsidRPr="005377E3" w:rsidRDefault="00531759" w:rsidP="00186BC4">
            <w:pPr>
              <w:snapToGrid w:val="0"/>
              <w:ind w:left="305" w:hangingChars="127" w:hanging="305"/>
              <w:jc w:val="both"/>
              <w:rPr>
                <w:rFonts w:eastAsia="標楷體"/>
              </w:rPr>
            </w:pPr>
            <w:r w:rsidRPr="00531759">
              <w:rPr>
                <w:rFonts w:eastAsia="標楷體"/>
              </w:rPr>
              <w:t>J44</w:t>
            </w:r>
            <w:r w:rsidRPr="00531759">
              <w:rPr>
                <w:rFonts w:eastAsia="標楷體"/>
              </w:rPr>
              <w:t>理解化石燃料與溫室氣體、全球暖化、及氣候變遷的關係</w:t>
            </w:r>
          </w:p>
          <w:p w14:paraId="7F73A17D" w14:textId="77777777" w:rsidR="00531759" w:rsidRPr="00531759" w:rsidRDefault="00531759" w:rsidP="00186BC4">
            <w:pPr>
              <w:snapToGrid w:val="0"/>
              <w:ind w:left="305" w:hangingChars="127" w:hanging="305"/>
              <w:jc w:val="both"/>
              <w:rPr>
                <w:rFonts w:eastAsia="標楷體"/>
              </w:rPr>
            </w:pPr>
            <w:r w:rsidRPr="00531759">
              <w:rPr>
                <w:rFonts w:eastAsia="標楷體"/>
              </w:rPr>
              <w:t>U39</w:t>
            </w:r>
            <w:r w:rsidRPr="00531759">
              <w:rPr>
                <w:rFonts w:eastAsia="標楷體"/>
              </w:rPr>
              <w:t>理解各種替代能源的原理與發展趨勢</w:t>
            </w:r>
          </w:p>
        </w:tc>
        <w:tc>
          <w:tcPr>
            <w:tcW w:w="4246" w:type="dxa"/>
          </w:tcPr>
          <w:p w14:paraId="120737DE" w14:textId="77777777" w:rsidR="00F60548" w:rsidRDefault="00F60548" w:rsidP="00186BC4">
            <w:pPr>
              <w:snapToGrid w:val="0"/>
              <w:ind w:left="840" w:hangingChars="350" w:hanging="840"/>
              <w:jc w:val="both"/>
              <w:rPr>
                <w:rFonts w:eastAsia="標楷體"/>
                <w:lang w:val="zh-TW"/>
              </w:rPr>
            </w:pPr>
            <w:r w:rsidRPr="00531759">
              <w:rPr>
                <w:rFonts w:eastAsia="標楷體"/>
              </w:rPr>
              <w:lastRenderedPageBreak/>
              <w:t>INg-</w:t>
            </w:r>
            <w:r w:rsidRPr="00531759">
              <w:rPr>
                <w:rFonts w:ascii="新細明體" w:hAnsi="新細明體" w:cs="新細明體" w:hint="eastAsia"/>
              </w:rPr>
              <w:t>Ⅱ</w:t>
            </w:r>
            <w:r w:rsidRPr="00531759">
              <w:rPr>
                <w:rFonts w:eastAsia="標楷體"/>
              </w:rPr>
              <w:t>-1</w:t>
            </w:r>
            <w:r w:rsidRPr="00531759">
              <w:rPr>
                <w:rFonts w:eastAsia="標楷體"/>
                <w:lang w:val="zh-TW"/>
              </w:rPr>
              <w:t>自然環境中有許多資源。人類生存與生活需依賴自然環境中的各種資源，但自然資源都是有限的，需要珍惜使用。</w:t>
            </w:r>
          </w:p>
          <w:p w14:paraId="51B1A61B" w14:textId="1510C015" w:rsidR="00531759" w:rsidRPr="00531759" w:rsidRDefault="00531759" w:rsidP="00186BC4">
            <w:pPr>
              <w:snapToGrid w:val="0"/>
              <w:ind w:left="840" w:hangingChars="350" w:hanging="840"/>
              <w:jc w:val="both"/>
              <w:rPr>
                <w:rFonts w:eastAsia="標楷體"/>
              </w:rPr>
            </w:pPr>
            <w:r w:rsidRPr="00531759">
              <w:rPr>
                <w:rFonts w:eastAsia="標楷體"/>
              </w:rPr>
              <w:t>I</w:t>
            </w:r>
            <w:r w:rsidR="00F34231">
              <w:rPr>
                <w:rFonts w:eastAsia="標楷體"/>
              </w:rPr>
              <w:t>N</w:t>
            </w:r>
            <w:r w:rsidRPr="00531759">
              <w:rPr>
                <w:rFonts w:eastAsia="標楷體"/>
              </w:rPr>
              <w:t>f-</w:t>
            </w:r>
            <w:r w:rsidRPr="00531759">
              <w:rPr>
                <w:rFonts w:ascii="新細明體" w:hAnsi="新細明體" w:cs="新細明體" w:hint="eastAsia"/>
              </w:rPr>
              <w:t>Ⅱ</w:t>
            </w:r>
            <w:r w:rsidRPr="00531759">
              <w:rPr>
                <w:rFonts w:eastAsia="標楷體"/>
              </w:rPr>
              <w:t>-</w:t>
            </w:r>
            <w:r w:rsidR="00F60548">
              <w:rPr>
                <w:rFonts w:eastAsia="標楷體" w:hint="eastAsia"/>
              </w:rPr>
              <w:t>7</w:t>
            </w:r>
            <w:r w:rsidRPr="00531759">
              <w:rPr>
                <w:rFonts w:eastAsia="標楷體"/>
              </w:rPr>
              <w:t>水與空氣污染會對生物產生影響。</w:t>
            </w:r>
          </w:p>
          <w:p w14:paraId="273E4688" w14:textId="77777777" w:rsidR="00F60548" w:rsidRDefault="00F60548" w:rsidP="00186BC4">
            <w:pPr>
              <w:snapToGrid w:val="0"/>
              <w:ind w:left="840" w:hangingChars="350" w:hanging="840"/>
              <w:rPr>
                <w:rFonts w:eastAsia="標楷體"/>
                <w:u w:color="0D0D0D"/>
                <w:lang w:val="zh-TW"/>
              </w:rPr>
            </w:pPr>
            <w:r w:rsidRPr="00531759">
              <w:rPr>
                <w:rFonts w:eastAsia="標楷體"/>
              </w:rPr>
              <w:t>INg-</w:t>
            </w:r>
            <w:r w:rsidRPr="00531759">
              <w:rPr>
                <w:rFonts w:ascii="新細明體" w:hAnsi="新細明體" w:cs="新細明體" w:hint="eastAsia"/>
              </w:rPr>
              <w:t>Ⅱ</w:t>
            </w:r>
            <w:r w:rsidRPr="00531759">
              <w:rPr>
                <w:rFonts w:eastAsia="標楷體"/>
              </w:rPr>
              <w:t>-3</w:t>
            </w:r>
            <w:r w:rsidRPr="00531759">
              <w:rPr>
                <w:rFonts w:eastAsia="標楷體"/>
                <w:u w:color="0D0D0D"/>
                <w:lang w:val="zh-TW"/>
              </w:rPr>
              <w:t>可利用垃圾減量、資源回收、節約能源等方法來保護環境。</w:t>
            </w:r>
          </w:p>
          <w:p w14:paraId="1B249864" w14:textId="73738105" w:rsidR="00531759" w:rsidRPr="00531759" w:rsidRDefault="00FF4360" w:rsidP="00186BC4">
            <w:pPr>
              <w:snapToGrid w:val="0"/>
              <w:ind w:left="840" w:hangingChars="350" w:hanging="840"/>
              <w:rPr>
                <w:rFonts w:eastAsia="標楷體"/>
              </w:rPr>
            </w:pPr>
            <w:r w:rsidRPr="00531759">
              <w:rPr>
                <w:rFonts w:eastAsia="標楷體"/>
              </w:rPr>
              <w:t>INa-</w:t>
            </w:r>
            <w:r w:rsidRPr="00531759">
              <w:rPr>
                <w:rFonts w:ascii="新細明體" w:hAnsi="新細明體" w:cs="新細明體" w:hint="eastAsia"/>
              </w:rPr>
              <w:t>Ⅲ</w:t>
            </w:r>
            <w:r w:rsidRPr="00531759">
              <w:rPr>
                <w:rFonts w:eastAsia="標楷體"/>
              </w:rPr>
              <w:t>-10</w:t>
            </w:r>
            <w:r w:rsidRPr="00531759">
              <w:rPr>
                <w:rFonts w:eastAsia="標楷體"/>
              </w:rPr>
              <w:t>在生態系中，能量經由食物鏈在不同物種間流動與循環。</w:t>
            </w:r>
          </w:p>
          <w:p w14:paraId="65F6E4A8" w14:textId="77777777" w:rsidR="00531759" w:rsidRPr="00531759" w:rsidRDefault="00531759" w:rsidP="00186BC4">
            <w:pPr>
              <w:tabs>
                <w:tab w:val="left" w:pos="850"/>
              </w:tabs>
              <w:snapToGrid w:val="0"/>
              <w:ind w:leftChars="1" w:left="842" w:hangingChars="350" w:hanging="840"/>
              <w:jc w:val="both"/>
              <w:rPr>
                <w:rFonts w:eastAsia="標楷體"/>
                <w:kern w:val="0"/>
              </w:rPr>
            </w:pPr>
            <w:r w:rsidRPr="00531759">
              <w:rPr>
                <w:rFonts w:eastAsia="標楷體"/>
                <w:bCs/>
              </w:rPr>
              <w:t>Bd-</w:t>
            </w:r>
            <w:r w:rsidRPr="00531759">
              <w:rPr>
                <w:rFonts w:ascii="新細明體" w:hAnsi="新細明體" w:cs="新細明體" w:hint="eastAsia"/>
              </w:rPr>
              <w:t>Ⅳ</w:t>
            </w:r>
            <w:r w:rsidRPr="00531759">
              <w:rPr>
                <w:rFonts w:eastAsia="標楷體"/>
              </w:rPr>
              <w:t>-1</w:t>
            </w:r>
            <w:r w:rsidRPr="00531759">
              <w:rPr>
                <w:rFonts w:eastAsia="標楷體"/>
                <w:kern w:val="0"/>
              </w:rPr>
              <w:t>生態系中的能量來源是太陽，能量會經由食物鏈在不同</w:t>
            </w:r>
            <w:r w:rsidRPr="00531759">
              <w:rPr>
                <w:rFonts w:eastAsia="標楷體"/>
                <w:bCs/>
              </w:rPr>
              <w:t>生物</w:t>
            </w:r>
            <w:r w:rsidRPr="00531759">
              <w:rPr>
                <w:rFonts w:eastAsia="標楷體"/>
                <w:kern w:val="0"/>
              </w:rPr>
              <w:lastRenderedPageBreak/>
              <w:t>間流轉。</w:t>
            </w:r>
          </w:p>
          <w:p w14:paraId="4BAEE0F0" w14:textId="77777777" w:rsidR="00531759" w:rsidRPr="00531759" w:rsidRDefault="00531759" w:rsidP="00186BC4">
            <w:pPr>
              <w:snapToGrid w:val="0"/>
              <w:ind w:leftChars="-1" w:left="838" w:hangingChars="350" w:hanging="840"/>
              <w:jc w:val="both"/>
              <w:rPr>
                <w:rFonts w:eastAsia="標楷體"/>
                <w:kern w:val="0"/>
              </w:rPr>
            </w:pPr>
            <w:r w:rsidRPr="00531759">
              <w:rPr>
                <w:rFonts w:eastAsia="標楷體"/>
                <w:bCs/>
              </w:rPr>
              <w:t>Bd-</w:t>
            </w:r>
            <w:r w:rsidRPr="00531759">
              <w:rPr>
                <w:rFonts w:ascii="新細明體" w:hAnsi="新細明體" w:cs="新細明體" w:hint="eastAsia"/>
              </w:rPr>
              <w:t>Ⅳ</w:t>
            </w:r>
            <w:r w:rsidRPr="00531759">
              <w:rPr>
                <w:rFonts w:eastAsia="標楷體"/>
              </w:rPr>
              <w:t>-</w:t>
            </w:r>
            <w:r w:rsidRPr="00531759">
              <w:rPr>
                <w:rFonts w:eastAsia="標楷體"/>
                <w:kern w:val="0"/>
              </w:rPr>
              <w:t>2</w:t>
            </w:r>
            <w:r w:rsidRPr="00531759">
              <w:rPr>
                <w:rFonts w:eastAsia="標楷體"/>
                <w:kern w:val="0"/>
              </w:rPr>
              <w:t>在生態系中，碳元素會出現在不同的物質中如二氧化碳、葡萄糖，在生物與無生物間循環使用。</w:t>
            </w:r>
          </w:p>
          <w:p w14:paraId="0EF84436" w14:textId="77777777" w:rsidR="00531759" w:rsidRPr="00531759" w:rsidRDefault="00531759" w:rsidP="00186BC4">
            <w:pPr>
              <w:pBdr>
                <w:top w:val="nil"/>
                <w:left w:val="nil"/>
                <w:bottom w:val="nil"/>
                <w:right w:val="nil"/>
                <w:between w:val="nil"/>
                <w:bar w:val="nil"/>
              </w:pBdr>
              <w:snapToGrid w:val="0"/>
              <w:ind w:left="840" w:hangingChars="350" w:hanging="840"/>
              <w:jc w:val="both"/>
              <w:rPr>
                <w:rFonts w:eastAsia="標楷體"/>
                <w:lang w:val="zh-TW"/>
              </w:rPr>
            </w:pPr>
            <w:r w:rsidRPr="00531759">
              <w:rPr>
                <w:rFonts w:eastAsia="標楷體"/>
              </w:rPr>
              <w:t>Me</w:t>
            </w:r>
            <w:r w:rsidRPr="00531759">
              <w:rPr>
                <w:rFonts w:eastAsia="標楷體"/>
                <w:bCs/>
              </w:rPr>
              <w:t>-</w:t>
            </w:r>
            <w:r w:rsidRPr="00531759">
              <w:rPr>
                <w:rFonts w:ascii="新細明體" w:hAnsi="新細明體" w:cs="新細明體" w:hint="eastAsia"/>
              </w:rPr>
              <w:t>Ⅳ</w:t>
            </w:r>
            <w:r w:rsidRPr="00531759">
              <w:rPr>
                <w:rFonts w:eastAsia="標楷體"/>
              </w:rPr>
              <w:t>-4</w:t>
            </w:r>
            <w:r w:rsidRPr="00531759">
              <w:rPr>
                <w:rFonts w:eastAsia="標楷體"/>
              </w:rPr>
              <w:t>溫室氣體與全球暖化。</w:t>
            </w:r>
          </w:p>
          <w:p w14:paraId="655D8A1B" w14:textId="77777777" w:rsidR="00531759" w:rsidRPr="00531759" w:rsidRDefault="00531759" w:rsidP="00186BC4">
            <w:pPr>
              <w:pBdr>
                <w:top w:val="nil"/>
                <w:left w:val="nil"/>
                <w:bottom w:val="nil"/>
                <w:right w:val="nil"/>
                <w:between w:val="nil"/>
                <w:bar w:val="nil"/>
              </w:pBdr>
              <w:snapToGrid w:val="0"/>
              <w:ind w:left="840" w:hangingChars="350" w:hanging="840"/>
              <w:jc w:val="both"/>
              <w:rPr>
                <w:rFonts w:eastAsia="標楷體"/>
              </w:rPr>
            </w:pPr>
            <w:r w:rsidRPr="00531759">
              <w:rPr>
                <w:rFonts w:eastAsia="標楷體"/>
              </w:rPr>
              <w:t>Nc</w:t>
            </w:r>
            <w:r w:rsidRPr="00531759">
              <w:rPr>
                <w:rFonts w:eastAsia="標楷體"/>
                <w:bCs/>
              </w:rPr>
              <w:t>-</w:t>
            </w:r>
            <w:r w:rsidRPr="00531759">
              <w:rPr>
                <w:rFonts w:ascii="新細明體" w:hAnsi="新細明體" w:cs="新細明體" w:hint="eastAsia"/>
              </w:rPr>
              <w:t>Ⅳ</w:t>
            </w:r>
            <w:r w:rsidRPr="00531759">
              <w:rPr>
                <w:rFonts w:eastAsia="標楷體"/>
              </w:rPr>
              <w:t>-3</w:t>
            </w:r>
            <w:r w:rsidRPr="00531759">
              <w:rPr>
                <w:rFonts w:eastAsia="標楷體"/>
                <w:lang w:val="zh-TW"/>
              </w:rPr>
              <w:t>化石燃料的形成及特性。</w:t>
            </w:r>
          </w:p>
          <w:p w14:paraId="50881A61" w14:textId="77777777" w:rsidR="00531759" w:rsidRPr="00531759" w:rsidRDefault="00531759" w:rsidP="00186BC4">
            <w:pPr>
              <w:snapToGrid w:val="0"/>
              <w:ind w:left="1133" w:hangingChars="472" w:hanging="1133"/>
              <w:jc w:val="both"/>
              <w:rPr>
                <w:rFonts w:eastAsia="標楷體"/>
              </w:rPr>
            </w:pPr>
            <w:r w:rsidRPr="00531759">
              <w:rPr>
                <w:rFonts w:eastAsia="標楷體"/>
              </w:rPr>
              <w:t>CNc-</w:t>
            </w:r>
            <w:r w:rsidRPr="00531759">
              <w:rPr>
                <w:rFonts w:ascii="新細明體" w:hAnsi="新細明體" w:cs="新細明體" w:hint="eastAsia"/>
              </w:rPr>
              <w:t>Ⅴ</w:t>
            </w:r>
            <w:r w:rsidRPr="00531759">
              <w:rPr>
                <w:rFonts w:eastAsia="標楷體"/>
              </w:rPr>
              <w:t>c-1</w:t>
            </w:r>
            <w:r w:rsidRPr="00531759">
              <w:rPr>
                <w:rFonts w:eastAsia="標楷體"/>
              </w:rPr>
              <w:t>新興能源與替代能源在台灣的發展現況。</w:t>
            </w:r>
          </w:p>
        </w:tc>
      </w:tr>
      <w:tr w:rsidR="00531759" w:rsidRPr="00531759" w14:paraId="02D72E05" w14:textId="77777777" w:rsidTr="00186BC4">
        <w:tblPrEx>
          <w:jc w:val="center"/>
          <w:tblInd w:w="0" w:type="dxa"/>
        </w:tblPrEx>
        <w:trPr>
          <w:jc w:val="center"/>
        </w:trPr>
        <w:tc>
          <w:tcPr>
            <w:tcW w:w="817" w:type="dxa"/>
            <w:vMerge w:val="restart"/>
            <w:vAlign w:val="center"/>
          </w:tcPr>
          <w:p w14:paraId="21E584E1" w14:textId="77777777" w:rsidR="00531759" w:rsidRPr="00531759" w:rsidRDefault="00531759" w:rsidP="00186BC4">
            <w:pPr>
              <w:snapToGrid w:val="0"/>
              <w:jc w:val="center"/>
              <w:rPr>
                <w:rFonts w:eastAsia="標楷體"/>
              </w:rPr>
            </w:pPr>
            <w:r w:rsidRPr="00531759">
              <w:rPr>
                <w:rFonts w:eastAsia="標楷體"/>
              </w:rPr>
              <w:lastRenderedPageBreak/>
              <w:t>海洋教育</w:t>
            </w:r>
          </w:p>
        </w:tc>
        <w:tc>
          <w:tcPr>
            <w:tcW w:w="1882" w:type="dxa"/>
            <w:vAlign w:val="center"/>
          </w:tcPr>
          <w:p w14:paraId="7D276488" w14:textId="77777777" w:rsidR="00531759" w:rsidRPr="00531759" w:rsidRDefault="00531759" w:rsidP="00186BC4">
            <w:pPr>
              <w:snapToGrid w:val="0"/>
              <w:jc w:val="both"/>
              <w:rPr>
                <w:rFonts w:eastAsia="標楷體"/>
              </w:rPr>
            </w:pPr>
            <w:r w:rsidRPr="00531759">
              <w:rPr>
                <w:rFonts w:eastAsia="標楷體"/>
              </w:rPr>
              <w:t>海洋社會</w:t>
            </w:r>
          </w:p>
        </w:tc>
        <w:tc>
          <w:tcPr>
            <w:tcW w:w="2802" w:type="dxa"/>
          </w:tcPr>
          <w:p w14:paraId="6B48A978" w14:textId="24EB4DBF" w:rsidR="00531759" w:rsidRPr="00531759" w:rsidRDefault="00531759" w:rsidP="00186BC4">
            <w:pPr>
              <w:adjustRightInd w:val="0"/>
              <w:snapToGrid w:val="0"/>
              <w:ind w:leftChars="9" w:left="305" w:hangingChars="118" w:hanging="283"/>
              <w:jc w:val="both"/>
              <w:rPr>
                <w:rFonts w:eastAsia="標楷體"/>
              </w:rPr>
            </w:pPr>
            <w:r w:rsidRPr="00531759">
              <w:rPr>
                <w:rFonts w:eastAsia="標楷體"/>
              </w:rPr>
              <w:t>J50</w:t>
            </w:r>
            <w:r w:rsidR="00CE56B1">
              <w:rPr>
                <w:rFonts w:eastAsia="標楷體"/>
              </w:rPr>
              <w:t>了解</w:t>
            </w:r>
            <w:r w:rsidRPr="00531759">
              <w:rPr>
                <w:rFonts w:eastAsia="標楷體"/>
              </w:rPr>
              <w:t>海洋各級產業（如水產、工程、運輸、能源、旅遊等）結構與發展</w:t>
            </w:r>
          </w:p>
        </w:tc>
        <w:tc>
          <w:tcPr>
            <w:tcW w:w="4246" w:type="dxa"/>
          </w:tcPr>
          <w:p w14:paraId="5D9A485E" w14:textId="77777777" w:rsidR="00531759" w:rsidRPr="00531759" w:rsidRDefault="00531759" w:rsidP="00272D47">
            <w:pPr>
              <w:snapToGrid w:val="0"/>
              <w:ind w:left="1301" w:hangingChars="542" w:hanging="1301"/>
              <w:jc w:val="both"/>
              <w:rPr>
                <w:rFonts w:eastAsia="標楷體"/>
              </w:rPr>
            </w:pPr>
            <w:r w:rsidRPr="00531759">
              <w:rPr>
                <w:rFonts w:eastAsia="標楷體"/>
              </w:rPr>
              <w:t>Ma</w:t>
            </w:r>
            <w:r w:rsidRPr="00531759">
              <w:rPr>
                <w:rFonts w:eastAsia="標楷體"/>
                <w:bCs/>
              </w:rPr>
              <w:t>-</w:t>
            </w:r>
            <w:r w:rsidRPr="00531759">
              <w:rPr>
                <w:rFonts w:ascii="新細明體" w:hAnsi="新細明體" w:cs="新細明體" w:hint="eastAsia"/>
              </w:rPr>
              <w:t>Ⅳ</w:t>
            </w:r>
            <w:r w:rsidRPr="00531759">
              <w:rPr>
                <w:rFonts w:eastAsia="標楷體"/>
              </w:rPr>
              <w:t>-</w:t>
            </w:r>
            <w:r w:rsidR="00272D47">
              <w:rPr>
                <w:rFonts w:eastAsia="標楷體" w:hint="eastAsia"/>
              </w:rPr>
              <w:t>4</w:t>
            </w:r>
            <w:r w:rsidRPr="00531759">
              <w:rPr>
                <w:rFonts w:eastAsia="標楷體"/>
              </w:rPr>
              <w:t>各種發電方式與</w:t>
            </w:r>
            <w:r w:rsidRPr="00531759">
              <w:rPr>
                <w:rFonts w:eastAsia="標楷體"/>
                <w:lang w:val="zh-TW"/>
              </w:rPr>
              <w:t>新興的能源科技</w:t>
            </w:r>
            <w:r w:rsidRPr="00531759">
              <w:rPr>
                <w:rFonts w:eastAsia="標楷體"/>
              </w:rPr>
              <w:t>對社會、經濟、環境與生態的影響。</w:t>
            </w:r>
          </w:p>
        </w:tc>
      </w:tr>
      <w:tr w:rsidR="00531759" w:rsidRPr="00531759" w14:paraId="6FB08675" w14:textId="77777777" w:rsidTr="00186BC4">
        <w:tblPrEx>
          <w:jc w:val="center"/>
          <w:tblInd w:w="0" w:type="dxa"/>
        </w:tblPrEx>
        <w:trPr>
          <w:jc w:val="center"/>
        </w:trPr>
        <w:tc>
          <w:tcPr>
            <w:tcW w:w="817" w:type="dxa"/>
            <w:vMerge/>
            <w:vAlign w:val="center"/>
          </w:tcPr>
          <w:p w14:paraId="140D3090" w14:textId="77777777" w:rsidR="00531759" w:rsidRPr="00531759" w:rsidRDefault="00531759" w:rsidP="00186BC4">
            <w:pPr>
              <w:snapToGrid w:val="0"/>
              <w:jc w:val="center"/>
              <w:rPr>
                <w:rFonts w:eastAsia="標楷體"/>
              </w:rPr>
            </w:pPr>
          </w:p>
        </w:tc>
        <w:tc>
          <w:tcPr>
            <w:tcW w:w="1882" w:type="dxa"/>
            <w:vAlign w:val="center"/>
          </w:tcPr>
          <w:p w14:paraId="590CC760" w14:textId="77777777" w:rsidR="00531759" w:rsidRPr="00531759" w:rsidRDefault="00531759" w:rsidP="00186BC4">
            <w:pPr>
              <w:snapToGrid w:val="0"/>
              <w:jc w:val="both"/>
              <w:rPr>
                <w:rFonts w:eastAsia="標楷體"/>
              </w:rPr>
            </w:pPr>
            <w:r w:rsidRPr="00531759">
              <w:rPr>
                <w:rFonts w:eastAsia="標楷體"/>
              </w:rPr>
              <w:t>海洋科學</w:t>
            </w:r>
          </w:p>
        </w:tc>
        <w:tc>
          <w:tcPr>
            <w:tcW w:w="2802" w:type="dxa"/>
          </w:tcPr>
          <w:p w14:paraId="5A498E28" w14:textId="77777777" w:rsidR="00531759" w:rsidRPr="00531759" w:rsidRDefault="00531759" w:rsidP="00186BC4">
            <w:pPr>
              <w:adjustRightInd w:val="0"/>
              <w:snapToGrid w:val="0"/>
              <w:jc w:val="both"/>
              <w:rPr>
                <w:rFonts w:eastAsia="標楷體"/>
              </w:rPr>
            </w:pPr>
            <w:r w:rsidRPr="00531759">
              <w:rPr>
                <w:rFonts w:eastAsia="標楷體"/>
              </w:rPr>
              <w:t>E55</w:t>
            </w:r>
            <w:r w:rsidRPr="00531759">
              <w:rPr>
                <w:rFonts w:eastAsia="標楷體"/>
              </w:rPr>
              <w:t>認識海洋生物與生態</w:t>
            </w:r>
          </w:p>
          <w:p w14:paraId="52DF7E08" w14:textId="77777777" w:rsidR="00531759" w:rsidRPr="00531759" w:rsidRDefault="00531759" w:rsidP="00186BC4">
            <w:pPr>
              <w:adjustRightInd w:val="0"/>
              <w:snapToGrid w:val="0"/>
              <w:ind w:left="305" w:hangingChars="127" w:hanging="305"/>
              <w:jc w:val="both"/>
              <w:rPr>
                <w:rFonts w:eastAsia="標楷體"/>
              </w:rPr>
            </w:pPr>
            <w:r w:rsidRPr="00531759">
              <w:rPr>
                <w:rFonts w:eastAsia="標楷體"/>
              </w:rPr>
              <w:t>E56</w:t>
            </w:r>
            <w:r w:rsidRPr="00531759">
              <w:rPr>
                <w:rFonts w:eastAsia="標楷體"/>
              </w:rPr>
              <w:t>認識海上交通工具和科技發展的關係</w:t>
            </w:r>
          </w:p>
          <w:p w14:paraId="62F2C927" w14:textId="77777777" w:rsidR="00531759" w:rsidRPr="00531759" w:rsidRDefault="00531759" w:rsidP="00186BC4">
            <w:pPr>
              <w:adjustRightInd w:val="0"/>
              <w:snapToGrid w:val="0"/>
              <w:ind w:left="305" w:hangingChars="127" w:hanging="305"/>
              <w:jc w:val="both"/>
              <w:rPr>
                <w:rFonts w:eastAsia="標楷體"/>
              </w:rPr>
            </w:pPr>
            <w:r w:rsidRPr="00531759">
              <w:rPr>
                <w:rFonts w:eastAsia="標楷體"/>
              </w:rPr>
              <w:t>J58</w:t>
            </w:r>
            <w:r w:rsidRPr="00531759">
              <w:rPr>
                <w:rFonts w:eastAsia="標楷體"/>
              </w:rPr>
              <w:t>探討臺灣海岸地形與近海的特色、成因與災害</w:t>
            </w:r>
          </w:p>
          <w:p w14:paraId="171BCB9D" w14:textId="77777777" w:rsidR="00531759" w:rsidRPr="00531759" w:rsidRDefault="00531759" w:rsidP="00186BC4">
            <w:pPr>
              <w:adjustRightInd w:val="0"/>
              <w:snapToGrid w:val="0"/>
              <w:ind w:left="305" w:hangingChars="127" w:hanging="305"/>
              <w:jc w:val="both"/>
              <w:rPr>
                <w:rFonts w:eastAsia="標楷體"/>
              </w:rPr>
            </w:pPr>
            <w:r w:rsidRPr="00531759">
              <w:rPr>
                <w:rFonts w:eastAsia="標楷體"/>
              </w:rPr>
              <w:t>J60</w:t>
            </w:r>
            <w:r w:rsidRPr="00531759">
              <w:rPr>
                <w:rFonts w:eastAsia="標楷體"/>
              </w:rPr>
              <w:t>探討海洋生物與生態環境之關聯</w:t>
            </w:r>
          </w:p>
          <w:p w14:paraId="205F15D6" w14:textId="77777777" w:rsidR="00531759" w:rsidRPr="00531759" w:rsidRDefault="00531759" w:rsidP="00186BC4">
            <w:pPr>
              <w:adjustRightInd w:val="0"/>
              <w:snapToGrid w:val="0"/>
              <w:ind w:left="305" w:hangingChars="127" w:hanging="305"/>
              <w:jc w:val="both"/>
              <w:rPr>
                <w:rFonts w:eastAsia="標楷體"/>
              </w:rPr>
            </w:pPr>
            <w:r w:rsidRPr="00531759">
              <w:rPr>
                <w:rFonts w:eastAsia="標楷體"/>
              </w:rPr>
              <w:t>J61</w:t>
            </w:r>
            <w:r w:rsidRPr="00531759">
              <w:rPr>
                <w:rFonts w:eastAsia="標楷體"/>
              </w:rPr>
              <w:t>探討船舶的種類、構造及原理</w:t>
            </w:r>
          </w:p>
          <w:p w14:paraId="7AD57760" w14:textId="721257D9" w:rsidR="00531759" w:rsidRPr="00531759" w:rsidRDefault="00531759" w:rsidP="00186BC4">
            <w:pPr>
              <w:adjustRightInd w:val="0"/>
              <w:snapToGrid w:val="0"/>
              <w:ind w:left="240" w:hangingChars="100" w:hanging="240"/>
              <w:jc w:val="both"/>
              <w:rPr>
                <w:rFonts w:eastAsia="標楷體"/>
              </w:rPr>
            </w:pPr>
            <w:r w:rsidRPr="00531759">
              <w:rPr>
                <w:rFonts w:eastAsia="標楷體"/>
              </w:rPr>
              <w:t>U53</w:t>
            </w:r>
            <w:r w:rsidR="00CE56B1">
              <w:rPr>
                <w:rFonts w:eastAsia="標楷體"/>
              </w:rPr>
              <w:t>了解</w:t>
            </w:r>
            <w:r w:rsidRPr="00531759">
              <w:rPr>
                <w:rFonts w:eastAsia="標楷體"/>
              </w:rPr>
              <w:t>海洋的物理及化學特性</w:t>
            </w:r>
          </w:p>
          <w:p w14:paraId="6A518666" w14:textId="77777777" w:rsidR="00531759" w:rsidRPr="00531759" w:rsidRDefault="00531759" w:rsidP="00186BC4">
            <w:pPr>
              <w:adjustRightInd w:val="0"/>
              <w:snapToGrid w:val="0"/>
              <w:ind w:left="240" w:hangingChars="100" w:hanging="240"/>
              <w:jc w:val="both"/>
              <w:rPr>
                <w:rFonts w:eastAsia="標楷體"/>
              </w:rPr>
            </w:pPr>
            <w:r w:rsidRPr="00531759">
              <w:rPr>
                <w:rFonts w:eastAsia="標楷體"/>
              </w:rPr>
              <w:t>U55</w:t>
            </w:r>
            <w:r w:rsidRPr="00531759">
              <w:rPr>
                <w:rFonts w:eastAsia="標楷體"/>
              </w:rPr>
              <w:t>探討海洋環境變化與氣候變遷的相關性</w:t>
            </w:r>
          </w:p>
          <w:p w14:paraId="549DDFE1" w14:textId="44C11A44" w:rsidR="00531759" w:rsidRPr="00531759" w:rsidRDefault="00531759" w:rsidP="00186BC4">
            <w:pPr>
              <w:adjustRightInd w:val="0"/>
              <w:snapToGrid w:val="0"/>
              <w:ind w:left="240" w:hangingChars="100" w:hanging="240"/>
              <w:jc w:val="both"/>
              <w:rPr>
                <w:rFonts w:eastAsia="標楷體"/>
              </w:rPr>
            </w:pPr>
            <w:r w:rsidRPr="00531759">
              <w:rPr>
                <w:rFonts w:eastAsia="標楷體"/>
              </w:rPr>
              <w:t>U56</w:t>
            </w:r>
            <w:r w:rsidR="00CE56B1">
              <w:rPr>
                <w:rFonts w:eastAsia="標楷體"/>
              </w:rPr>
              <w:t>了解</w:t>
            </w:r>
            <w:r w:rsidRPr="00531759">
              <w:rPr>
                <w:rFonts w:eastAsia="標楷體"/>
              </w:rPr>
              <w:t>全球水圈、生態系與生物多樣性的關係</w:t>
            </w:r>
          </w:p>
          <w:p w14:paraId="43D45BCF" w14:textId="1261CF60" w:rsidR="00531759" w:rsidRPr="00531759" w:rsidRDefault="00531759" w:rsidP="003D326F">
            <w:pPr>
              <w:adjustRightInd w:val="0"/>
              <w:snapToGrid w:val="0"/>
              <w:ind w:left="240" w:hangingChars="100" w:hanging="240"/>
              <w:jc w:val="both"/>
              <w:rPr>
                <w:rFonts w:eastAsia="標楷體"/>
              </w:rPr>
            </w:pPr>
            <w:r w:rsidRPr="00531759">
              <w:rPr>
                <w:rFonts w:eastAsia="標楷體"/>
              </w:rPr>
              <w:t>U57</w:t>
            </w:r>
            <w:r w:rsidRPr="00531759">
              <w:rPr>
                <w:rFonts w:eastAsia="標楷體"/>
              </w:rPr>
              <w:t>熟悉海洋相關應用科學，如海水淡化、船舶運輸、潮差發電、礦產開採等</w:t>
            </w:r>
          </w:p>
        </w:tc>
        <w:tc>
          <w:tcPr>
            <w:tcW w:w="4246" w:type="dxa"/>
          </w:tcPr>
          <w:p w14:paraId="44D2E0A0" w14:textId="77777777" w:rsidR="00531759" w:rsidRPr="00531759" w:rsidRDefault="00531759" w:rsidP="00186BC4">
            <w:pPr>
              <w:snapToGrid w:val="0"/>
              <w:ind w:leftChars="1" w:left="962" w:hangingChars="400" w:hanging="960"/>
              <w:rPr>
                <w:rFonts w:eastAsia="標楷體"/>
              </w:rPr>
            </w:pPr>
            <w:r w:rsidRPr="00531759">
              <w:rPr>
                <w:rFonts w:eastAsia="標楷體"/>
              </w:rPr>
              <w:t>I</w:t>
            </w:r>
            <w:r w:rsidR="00F34231">
              <w:rPr>
                <w:rFonts w:eastAsia="標楷體"/>
              </w:rPr>
              <w:t>N</w:t>
            </w:r>
            <w:r w:rsidRPr="00531759">
              <w:rPr>
                <w:rFonts w:eastAsia="標楷體"/>
              </w:rPr>
              <w:t>c-</w:t>
            </w:r>
            <w:r w:rsidRPr="00531759">
              <w:rPr>
                <w:rFonts w:ascii="新細明體" w:hAnsi="新細明體" w:cs="新細明體" w:hint="eastAsia"/>
              </w:rPr>
              <w:t>Ⅱ</w:t>
            </w:r>
            <w:r w:rsidRPr="00531759">
              <w:rPr>
                <w:rFonts w:eastAsia="標楷體"/>
              </w:rPr>
              <w:t>-8</w:t>
            </w:r>
            <w:r w:rsidRPr="00531759">
              <w:rPr>
                <w:rFonts w:eastAsia="標楷體"/>
              </w:rPr>
              <w:t>不同的環境有不同的生物生存。</w:t>
            </w:r>
          </w:p>
          <w:p w14:paraId="69003E74" w14:textId="77777777" w:rsidR="00531759" w:rsidRPr="00531759" w:rsidRDefault="00531759" w:rsidP="00186BC4">
            <w:pPr>
              <w:snapToGrid w:val="0"/>
              <w:ind w:left="960" w:hangingChars="400" w:hanging="960"/>
              <w:rPr>
                <w:rFonts w:eastAsia="標楷體"/>
              </w:rPr>
            </w:pPr>
            <w:r w:rsidRPr="00531759">
              <w:rPr>
                <w:rFonts w:eastAsia="標楷體"/>
              </w:rPr>
              <w:t>I</w:t>
            </w:r>
            <w:r w:rsidR="00F34231">
              <w:rPr>
                <w:rFonts w:eastAsia="標楷體"/>
              </w:rPr>
              <w:t>N</w:t>
            </w:r>
            <w:r w:rsidRPr="00531759">
              <w:rPr>
                <w:rFonts w:eastAsia="標楷體"/>
              </w:rPr>
              <w:t>c-</w:t>
            </w:r>
            <w:r w:rsidRPr="00531759">
              <w:rPr>
                <w:rFonts w:ascii="新細明體" w:hAnsi="新細明體" w:cs="新細明體" w:hint="eastAsia"/>
              </w:rPr>
              <w:t>Ⅲ</w:t>
            </w:r>
            <w:r w:rsidRPr="00531759">
              <w:rPr>
                <w:rFonts w:eastAsia="標楷體"/>
              </w:rPr>
              <w:t>-</w:t>
            </w:r>
            <w:r w:rsidR="00FF4360">
              <w:rPr>
                <w:rFonts w:eastAsia="標楷體" w:hint="eastAsia"/>
              </w:rPr>
              <w:t>9</w:t>
            </w:r>
            <w:r w:rsidRPr="00531759">
              <w:rPr>
                <w:rFonts w:eastAsia="標楷體"/>
              </w:rPr>
              <w:t>不同的環境條件</w:t>
            </w:r>
            <w:r w:rsidR="00FF4360">
              <w:rPr>
                <w:rFonts w:eastAsia="標楷體" w:hint="eastAsia"/>
              </w:rPr>
              <w:t>影響</w:t>
            </w:r>
            <w:r w:rsidRPr="00531759">
              <w:rPr>
                <w:rFonts w:eastAsia="標楷體"/>
              </w:rPr>
              <w:t>生物的種類和分布，以及生物間的食物關係，因而形成不同的生態系。</w:t>
            </w:r>
          </w:p>
          <w:p w14:paraId="4968CA4C" w14:textId="77777777" w:rsidR="00531759" w:rsidRPr="00531759" w:rsidRDefault="00531759" w:rsidP="00186BC4">
            <w:pPr>
              <w:snapToGrid w:val="0"/>
              <w:ind w:leftChars="1" w:left="962" w:hangingChars="400" w:hanging="960"/>
              <w:jc w:val="both"/>
              <w:rPr>
                <w:rFonts w:eastAsia="標楷體"/>
              </w:rPr>
            </w:pPr>
            <w:r w:rsidRPr="00531759">
              <w:rPr>
                <w:rFonts w:eastAsia="標楷體"/>
              </w:rPr>
              <w:t>Nb</w:t>
            </w:r>
            <w:r w:rsidRPr="00531759">
              <w:rPr>
                <w:rFonts w:eastAsia="標楷體"/>
                <w:bCs/>
              </w:rPr>
              <w:t>-</w:t>
            </w:r>
            <w:r w:rsidRPr="00531759">
              <w:rPr>
                <w:rFonts w:ascii="新細明體" w:hAnsi="新細明體" w:cs="新細明體" w:hint="eastAsia"/>
              </w:rPr>
              <w:t>Ⅳ</w:t>
            </w:r>
            <w:r w:rsidRPr="00531759">
              <w:rPr>
                <w:rFonts w:eastAsia="標楷體"/>
              </w:rPr>
              <w:t>-2</w:t>
            </w:r>
            <w:r w:rsidRPr="00531759">
              <w:rPr>
                <w:rFonts w:eastAsia="標楷體"/>
              </w:rPr>
              <w:t>氣候變遷產生的衝擊有海平面上升、全球暖化、異常降水等現象。</w:t>
            </w:r>
          </w:p>
          <w:p w14:paraId="54259D80" w14:textId="77777777" w:rsidR="00531759" w:rsidRPr="00531759" w:rsidRDefault="00531759" w:rsidP="00186BC4">
            <w:pPr>
              <w:snapToGrid w:val="0"/>
              <w:ind w:left="960" w:hangingChars="400" w:hanging="960"/>
              <w:jc w:val="both"/>
              <w:rPr>
                <w:rFonts w:eastAsia="標楷體"/>
              </w:rPr>
            </w:pPr>
            <w:r w:rsidRPr="00531759">
              <w:rPr>
                <w:rFonts w:eastAsia="標楷體"/>
              </w:rPr>
              <w:t>Gc-</w:t>
            </w:r>
            <w:r w:rsidRPr="00531759">
              <w:rPr>
                <w:rFonts w:ascii="新細明體" w:hAnsi="新細明體" w:cs="新細明體" w:hint="eastAsia"/>
              </w:rPr>
              <w:t>Ⅳ</w:t>
            </w:r>
            <w:r w:rsidRPr="00531759">
              <w:rPr>
                <w:rFonts w:eastAsia="標楷體"/>
              </w:rPr>
              <w:t>-2</w:t>
            </w:r>
            <w:r w:rsidRPr="00531759">
              <w:rPr>
                <w:rFonts w:eastAsia="標楷體"/>
              </w:rPr>
              <w:t>地球上有形形色色的生物，在生態系中擔任不同的角色，發揮不同的功能，有助於維持生態系的穩定。</w:t>
            </w:r>
          </w:p>
          <w:p w14:paraId="421813D0" w14:textId="77777777" w:rsidR="00531759" w:rsidRPr="00531759" w:rsidRDefault="00531759" w:rsidP="00186BC4">
            <w:pPr>
              <w:snapToGrid w:val="0"/>
              <w:ind w:left="960" w:hangingChars="400" w:hanging="960"/>
              <w:jc w:val="both"/>
              <w:rPr>
                <w:rFonts w:eastAsia="標楷體"/>
              </w:rPr>
            </w:pPr>
            <w:r w:rsidRPr="00531759">
              <w:rPr>
                <w:rFonts w:eastAsia="標楷體"/>
              </w:rPr>
              <w:t>Na</w:t>
            </w:r>
            <w:r w:rsidRPr="00531759">
              <w:rPr>
                <w:rFonts w:eastAsia="標楷體"/>
                <w:bCs/>
              </w:rPr>
              <w:t>-</w:t>
            </w:r>
            <w:r w:rsidRPr="00531759">
              <w:rPr>
                <w:rFonts w:ascii="新細明體" w:hAnsi="新細明體" w:cs="新細明體" w:hint="eastAsia"/>
              </w:rPr>
              <w:t>Ⅳ</w:t>
            </w:r>
            <w:r w:rsidRPr="00531759">
              <w:rPr>
                <w:rFonts w:eastAsia="標楷體"/>
              </w:rPr>
              <w:t>-1</w:t>
            </w:r>
            <w:r w:rsidRPr="00531759">
              <w:rPr>
                <w:rFonts w:eastAsia="標楷體"/>
              </w:rPr>
              <w:t>利用生物資源會</w:t>
            </w:r>
            <w:r w:rsidR="00272D47" w:rsidRPr="00531759">
              <w:rPr>
                <w:rFonts w:eastAsia="標楷體"/>
              </w:rPr>
              <w:t>影響</w:t>
            </w:r>
            <w:r w:rsidR="00272D47">
              <w:rPr>
                <w:rFonts w:eastAsia="標楷體"/>
              </w:rPr>
              <w:t>生物間相互依存的關係</w:t>
            </w:r>
            <w:r w:rsidRPr="00531759">
              <w:rPr>
                <w:rFonts w:eastAsia="標楷體"/>
              </w:rPr>
              <w:t>。</w:t>
            </w:r>
          </w:p>
          <w:p w14:paraId="30BCE403" w14:textId="77777777" w:rsidR="00531759" w:rsidRPr="00531759" w:rsidRDefault="00531759" w:rsidP="00186BC4">
            <w:pPr>
              <w:pBdr>
                <w:top w:val="nil"/>
                <w:left w:val="nil"/>
                <w:bottom w:val="nil"/>
                <w:right w:val="nil"/>
                <w:between w:val="nil"/>
                <w:bar w:val="nil"/>
              </w:pBdr>
              <w:snapToGrid w:val="0"/>
              <w:ind w:left="960" w:hangingChars="400" w:hanging="960"/>
              <w:jc w:val="both"/>
              <w:rPr>
                <w:rFonts w:eastAsia="標楷體"/>
                <w:lang w:val="zh-TW"/>
              </w:rPr>
            </w:pPr>
            <w:r w:rsidRPr="00531759">
              <w:rPr>
                <w:rFonts w:eastAsia="標楷體"/>
              </w:rPr>
              <w:t>Mc</w:t>
            </w:r>
            <w:r w:rsidRPr="00531759">
              <w:rPr>
                <w:rFonts w:eastAsia="標楷體"/>
                <w:bCs/>
              </w:rPr>
              <w:t>-</w:t>
            </w:r>
            <w:r w:rsidRPr="00531759">
              <w:rPr>
                <w:rFonts w:ascii="新細明體" w:hAnsi="新細明體" w:cs="新細明體" w:hint="eastAsia"/>
              </w:rPr>
              <w:t>Ⅳ</w:t>
            </w:r>
            <w:r w:rsidRPr="00531759">
              <w:rPr>
                <w:rFonts w:eastAsia="標楷體"/>
              </w:rPr>
              <w:t>-</w:t>
            </w:r>
            <w:r w:rsidR="00272D47">
              <w:rPr>
                <w:rFonts w:eastAsia="標楷體" w:hint="eastAsia"/>
              </w:rPr>
              <w:t>3</w:t>
            </w:r>
            <w:r w:rsidRPr="00531759">
              <w:rPr>
                <w:rFonts w:eastAsia="標楷體"/>
                <w:lang w:val="zh-TW"/>
              </w:rPr>
              <w:t>生活中對各種材料進行加工與運用。</w:t>
            </w:r>
          </w:p>
          <w:p w14:paraId="59840B93" w14:textId="77777777" w:rsidR="00531759" w:rsidRPr="00531759" w:rsidRDefault="00531759" w:rsidP="00186BC4">
            <w:pPr>
              <w:snapToGrid w:val="0"/>
              <w:ind w:left="960" w:hangingChars="400" w:hanging="960"/>
              <w:jc w:val="both"/>
              <w:rPr>
                <w:rFonts w:eastAsia="標楷體"/>
                <w:b/>
              </w:rPr>
            </w:pPr>
            <w:r w:rsidRPr="00531759">
              <w:rPr>
                <w:rFonts w:eastAsia="標楷體"/>
              </w:rPr>
              <w:t>EIb-</w:t>
            </w:r>
            <w:r w:rsidRPr="00531759">
              <w:rPr>
                <w:rFonts w:ascii="新細明體" w:hAnsi="新細明體" w:cs="新細明體" w:hint="eastAsia"/>
              </w:rPr>
              <w:t>Ⅴ</w:t>
            </w:r>
            <w:r w:rsidRPr="00531759">
              <w:rPr>
                <w:rFonts w:eastAsia="標楷體"/>
              </w:rPr>
              <w:t>c-7</w:t>
            </w:r>
            <w:r w:rsidR="00C86B6C" w:rsidRPr="00531759">
              <w:rPr>
                <w:rFonts w:eastAsia="標楷體"/>
              </w:rPr>
              <w:t>大氣與海洋的交互作用會影響天氣，造成氣候變化，如聖嬰現象。</w:t>
            </w:r>
          </w:p>
          <w:p w14:paraId="39BCE0FE" w14:textId="77777777" w:rsidR="00531759" w:rsidRPr="00531759" w:rsidRDefault="00531759" w:rsidP="00186BC4">
            <w:pPr>
              <w:snapToGrid w:val="0"/>
              <w:ind w:left="960" w:hangingChars="400" w:hanging="960"/>
              <w:jc w:val="both"/>
              <w:rPr>
                <w:rFonts w:eastAsia="標楷體"/>
                <w:b/>
              </w:rPr>
            </w:pPr>
            <w:r w:rsidRPr="00531759">
              <w:rPr>
                <w:rFonts w:eastAsia="標楷體"/>
              </w:rPr>
              <w:t>ENb-</w:t>
            </w:r>
            <w:r w:rsidRPr="00531759">
              <w:rPr>
                <w:rFonts w:ascii="新細明體" w:hAnsi="新細明體" w:cs="新細明體" w:hint="eastAsia"/>
              </w:rPr>
              <w:t>Ⅴ</w:t>
            </w:r>
            <w:r w:rsidRPr="00531759">
              <w:rPr>
                <w:rFonts w:eastAsia="標楷體"/>
              </w:rPr>
              <w:t>c-4</w:t>
            </w:r>
            <w:r w:rsidRPr="00531759">
              <w:rPr>
                <w:rFonts w:eastAsia="標楷體"/>
              </w:rPr>
              <w:t>因應氣候變遷的調適有許多面向及方法。</w:t>
            </w:r>
          </w:p>
          <w:p w14:paraId="1E103AE8" w14:textId="77777777" w:rsidR="00531759" w:rsidRPr="00531759" w:rsidRDefault="00531759" w:rsidP="00186BC4">
            <w:pPr>
              <w:snapToGrid w:val="0"/>
              <w:ind w:left="960" w:hangingChars="400" w:hanging="960"/>
              <w:jc w:val="both"/>
              <w:rPr>
                <w:rFonts w:eastAsia="標楷體"/>
              </w:rPr>
            </w:pPr>
            <w:r w:rsidRPr="00531759">
              <w:rPr>
                <w:rFonts w:eastAsia="標楷體"/>
              </w:rPr>
              <w:t>CNc-</w:t>
            </w:r>
            <w:r w:rsidRPr="00531759">
              <w:rPr>
                <w:rFonts w:ascii="新細明體" w:hAnsi="新細明體" w:cs="新細明體" w:hint="eastAsia"/>
              </w:rPr>
              <w:t>Ⅴ</w:t>
            </w:r>
            <w:r w:rsidRPr="00531759">
              <w:rPr>
                <w:rFonts w:eastAsia="標楷體"/>
              </w:rPr>
              <w:t>c-1</w:t>
            </w:r>
            <w:r w:rsidRPr="00531759">
              <w:rPr>
                <w:rFonts w:eastAsia="標楷體"/>
              </w:rPr>
              <w:t>新興能源與替代能源在台灣的發展現況。</w:t>
            </w:r>
          </w:p>
        </w:tc>
      </w:tr>
      <w:tr w:rsidR="00531759" w:rsidRPr="00531759" w14:paraId="2C9FE942" w14:textId="77777777" w:rsidTr="00186BC4">
        <w:tblPrEx>
          <w:jc w:val="center"/>
          <w:tblInd w:w="0" w:type="dxa"/>
        </w:tblPrEx>
        <w:trPr>
          <w:trHeight w:val="96"/>
          <w:jc w:val="center"/>
        </w:trPr>
        <w:tc>
          <w:tcPr>
            <w:tcW w:w="817" w:type="dxa"/>
            <w:vMerge/>
            <w:vAlign w:val="center"/>
          </w:tcPr>
          <w:p w14:paraId="62232ED6" w14:textId="77777777" w:rsidR="00531759" w:rsidRPr="00531759" w:rsidRDefault="00531759" w:rsidP="00186BC4">
            <w:pPr>
              <w:snapToGrid w:val="0"/>
              <w:jc w:val="center"/>
              <w:rPr>
                <w:rFonts w:eastAsia="標楷體"/>
              </w:rPr>
            </w:pPr>
          </w:p>
        </w:tc>
        <w:tc>
          <w:tcPr>
            <w:tcW w:w="1882" w:type="dxa"/>
            <w:vAlign w:val="center"/>
          </w:tcPr>
          <w:p w14:paraId="7AC8BD27" w14:textId="77777777" w:rsidR="00531759" w:rsidRPr="00531759" w:rsidRDefault="00531759" w:rsidP="00186BC4">
            <w:pPr>
              <w:snapToGrid w:val="0"/>
              <w:jc w:val="both"/>
              <w:rPr>
                <w:rFonts w:eastAsia="標楷體"/>
              </w:rPr>
            </w:pPr>
            <w:r w:rsidRPr="00531759">
              <w:rPr>
                <w:rFonts w:eastAsia="標楷體"/>
              </w:rPr>
              <w:t>海洋資源</w:t>
            </w:r>
          </w:p>
        </w:tc>
        <w:tc>
          <w:tcPr>
            <w:tcW w:w="2802" w:type="dxa"/>
          </w:tcPr>
          <w:p w14:paraId="020D7337" w14:textId="77777777" w:rsidR="00531759" w:rsidRPr="00531759" w:rsidRDefault="00531759" w:rsidP="00186BC4">
            <w:pPr>
              <w:adjustRightInd w:val="0"/>
              <w:snapToGrid w:val="0"/>
              <w:ind w:leftChars="9" w:left="305" w:hangingChars="118" w:hanging="283"/>
              <w:jc w:val="both"/>
              <w:rPr>
                <w:rFonts w:eastAsia="標楷體"/>
              </w:rPr>
            </w:pPr>
            <w:r w:rsidRPr="00531759">
              <w:rPr>
                <w:rFonts w:eastAsia="標楷體"/>
              </w:rPr>
              <w:t>E59</w:t>
            </w:r>
            <w:r w:rsidRPr="00531759">
              <w:rPr>
                <w:rFonts w:eastAsia="標楷體"/>
              </w:rPr>
              <w:t>認識家鄉常見的河流與海洋資源，並珍惜自然資源</w:t>
            </w:r>
          </w:p>
          <w:p w14:paraId="5909A3C6" w14:textId="77777777" w:rsidR="00531759" w:rsidRPr="00531759" w:rsidRDefault="00531759" w:rsidP="00186BC4">
            <w:pPr>
              <w:adjustRightInd w:val="0"/>
              <w:snapToGrid w:val="0"/>
              <w:ind w:left="305" w:hangingChars="127" w:hanging="305"/>
              <w:jc w:val="both"/>
              <w:rPr>
                <w:rFonts w:eastAsia="標楷體"/>
              </w:rPr>
            </w:pPr>
            <w:r w:rsidRPr="00531759">
              <w:rPr>
                <w:rFonts w:eastAsia="標楷體"/>
              </w:rPr>
              <w:t>J62</w:t>
            </w:r>
            <w:r w:rsidRPr="00531759">
              <w:rPr>
                <w:rFonts w:eastAsia="標楷體"/>
              </w:rPr>
              <w:t>認識海洋生物資源之種類、用途與保育方法</w:t>
            </w:r>
          </w:p>
          <w:p w14:paraId="61DCD5DF" w14:textId="3F19750D" w:rsidR="00531759" w:rsidRPr="00531759" w:rsidRDefault="00531759" w:rsidP="00186BC4">
            <w:pPr>
              <w:adjustRightInd w:val="0"/>
              <w:snapToGrid w:val="0"/>
              <w:ind w:left="305" w:hangingChars="127" w:hanging="305"/>
              <w:jc w:val="both"/>
              <w:rPr>
                <w:rFonts w:eastAsia="標楷體"/>
              </w:rPr>
            </w:pPr>
            <w:r w:rsidRPr="00531759">
              <w:rPr>
                <w:rFonts w:eastAsia="標楷體"/>
              </w:rPr>
              <w:t>J63</w:t>
            </w:r>
            <w:r w:rsidR="00CE56B1">
              <w:rPr>
                <w:rFonts w:eastAsia="標楷體"/>
              </w:rPr>
              <w:t>了解</w:t>
            </w:r>
            <w:r w:rsidRPr="00531759">
              <w:rPr>
                <w:rFonts w:eastAsia="標楷體"/>
              </w:rPr>
              <w:t>海洋非生物資源之種類與應用</w:t>
            </w:r>
          </w:p>
          <w:p w14:paraId="7005AEEA" w14:textId="77777777" w:rsidR="00531759" w:rsidRPr="00531759" w:rsidRDefault="00531759" w:rsidP="00186BC4">
            <w:pPr>
              <w:adjustRightInd w:val="0"/>
              <w:snapToGrid w:val="0"/>
              <w:ind w:left="305" w:hangingChars="127" w:hanging="305"/>
              <w:jc w:val="both"/>
              <w:rPr>
                <w:rFonts w:eastAsia="標楷體"/>
              </w:rPr>
            </w:pPr>
            <w:r w:rsidRPr="00531759">
              <w:rPr>
                <w:rFonts w:eastAsia="標楷體"/>
              </w:rPr>
              <w:lastRenderedPageBreak/>
              <w:t>J64</w:t>
            </w:r>
            <w:r w:rsidRPr="00531759">
              <w:rPr>
                <w:rFonts w:eastAsia="標楷體"/>
              </w:rPr>
              <w:t>探討人類活動對海洋生態的影響</w:t>
            </w:r>
          </w:p>
          <w:p w14:paraId="25143E38" w14:textId="4EAC3F1A" w:rsidR="00531759" w:rsidRPr="00531759" w:rsidRDefault="00531759" w:rsidP="00186BC4">
            <w:pPr>
              <w:adjustRightInd w:val="0"/>
              <w:snapToGrid w:val="0"/>
              <w:ind w:left="305" w:hangingChars="127" w:hanging="305"/>
              <w:jc w:val="both"/>
              <w:rPr>
                <w:rFonts w:eastAsia="標楷體"/>
              </w:rPr>
            </w:pPr>
            <w:r w:rsidRPr="00531759">
              <w:rPr>
                <w:rFonts w:eastAsia="標楷體"/>
              </w:rPr>
              <w:t>J65</w:t>
            </w:r>
            <w:r w:rsidR="00CE56B1">
              <w:rPr>
                <w:rFonts w:eastAsia="標楷體"/>
              </w:rPr>
              <w:t>了解</w:t>
            </w:r>
            <w:r w:rsidRPr="00531759">
              <w:rPr>
                <w:rFonts w:eastAsia="標楷體"/>
              </w:rPr>
              <w:t>海洋資源之有限性，保護海洋環境</w:t>
            </w:r>
          </w:p>
          <w:p w14:paraId="14A3C3E3" w14:textId="77777777" w:rsidR="00531759" w:rsidRPr="00531759" w:rsidRDefault="00531759" w:rsidP="00186BC4">
            <w:pPr>
              <w:adjustRightInd w:val="0"/>
              <w:snapToGrid w:val="0"/>
              <w:ind w:left="305" w:hangingChars="127" w:hanging="305"/>
              <w:jc w:val="both"/>
              <w:rPr>
                <w:rFonts w:eastAsia="標楷體"/>
              </w:rPr>
            </w:pPr>
            <w:r w:rsidRPr="00531759">
              <w:rPr>
                <w:rFonts w:eastAsia="標楷體"/>
              </w:rPr>
              <w:t>U58</w:t>
            </w:r>
            <w:r w:rsidRPr="00531759">
              <w:rPr>
                <w:rFonts w:eastAsia="標楷體"/>
              </w:rPr>
              <w:t>探討海洋生物資源管理策略與永續發展</w:t>
            </w:r>
          </w:p>
          <w:p w14:paraId="699E9143" w14:textId="40FD97F2" w:rsidR="00531759" w:rsidRPr="00531759" w:rsidRDefault="00531759" w:rsidP="00186BC4">
            <w:pPr>
              <w:adjustRightInd w:val="0"/>
              <w:snapToGrid w:val="0"/>
              <w:ind w:left="305" w:hangingChars="127" w:hanging="305"/>
              <w:jc w:val="both"/>
              <w:rPr>
                <w:rFonts w:eastAsia="標楷體"/>
              </w:rPr>
            </w:pPr>
            <w:r w:rsidRPr="00531759">
              <w:rPr>
                <w:rFonts w:eastAsia="標楷體"/>
              </w:rPr>
              <w:t>U59</w:t>
            </w:r>
            <w:r w:rsidR="00CE56B1">
              <w:rPr>
                <w:rFonts w:eastAsia="標楷體"/>
              </w:rPr>
              <w:t>了解</w:t>
            </w:r>
            <w:r w:rsidRPr="00531759">
              <w:rPr>
                <w:rFonts w:eastAsia="標楷體"/>
              </w:rPr>
              <w:t>海洋礦產與能源等資源，及其經濟價值</w:t>
            </w:r>
          </w:p>
          <w:p w14:paraId="0337A138" w14:textId="5BBAEE09" w:rsidR="00531759" w:rsidRPr="00531759" w:rsidRDefault="00531759" w:rsidP="00186BC4">
            <w:pPr>
              <w:adjustRightInd w:val="0"/>
              <w:snapToGrid w:val="0"/>
              <w:ind w:left="305" w:hangingChars="127" w:hanging="305"/>
              <w:jc w:val="both"/>
              <w:rPr>
                <w:rFonts w:eastAsia="標楷體"/>
              </w:rPr>
            </w:pPr>
            <w:r w:rsidRPr="00531759">
              <w:rPr>
                <w:rFonts w:eastAsia="標楷體"/>
              </w:rPr>
              <w:t>U60</w:t>
            </w:r>
            <w:r w:rsidR="00CE56B1">
              <w:rPr>
                <w:rFonts w:eastAsia="標楷體"/>
              </w:rPr>
              <w:t>了解</w:t>
            </w:r>
            <w:r w:rsidRPr="00531759">
              <w:rPr>
                <w:rFonts w:eastAsia="標楷體"/>
              </w:rPr>
              <w:t>海洋環境污染造成海洋生物與環境累積的後果，並提出因應對策</w:t>
            </w:r>
          </w:p>
          <w:p w14:paraId="083087B6" w14:textId="2D4AC848" w:rsidR="00531759" w:rsidRPr="00531759" w:rsidRDefault="00531759" w:rsidP="00186BC4">
            <w:pPr>
              <w:adjustRightInd w:val="0"/>
              <w:snapToGrid w:val="0"/>
              <w:ind w:leftChars="9" w:left="305" w:hangingChars="118" w:hanging="283"/>
              <w:jc w:val="both"/>
              <w:rPr>
                <w:rFonts w:eastAsia="標楷體"/>
              </w:rPr>
            </w:pPr>
            <w:r w:rsidRPr="00531759">
              <w:rPr>
                <w:rFonts w:eastAsia="標楷體"/>
              </w:rPr>
              <w:t>U61</w:t>
            </w:r>
            <w:r w:rsidR="00CE56B1">
              <w:rPr>
                <w:rFonts w:eastAsia="標楷體"/>
              </w:rPr>
              <w:t>了解</w:t>
            </w:r>
            <w:r w:rsidRPr="00531759">
              <w:rPr>
                <w:rFonts w:eastAsia="標楷體"/>
              </w:rPr>
              <w:t>家鄉的海洋環境問題，並積極參與海洋保護行動</w:t>
            </w:r>
          </w:p>
        </w:tc>
        <w:tc>
          <w:tcPr>
            <w:tcW w:w="4246" w:type="dxa"/>
          </w:tcPr>
          <w:p w14:paraId="48D30498" w14:textId="77777777" w:rsidR="00531759" w:rsidRPr="00531759" w:rsidRDefault="00531759" w:rsidP="00553901">
            <w:pPr>
              <w:snapToGrid w:val="0"/>
              <w:ind w:left="876" w:hangingChars="365" w:hanging="876"/>
              <w:rPr>
                <w:rFonts w:eastAsia="標楷體"/>
              </w:rPr>
            </w:pPr>
            <w:r w:rsidRPr="00531759">
              <w:rPr>
                <w:rFonts w:eastAsia="標楷體"/>
              </w:rPr>
              <w:lastRenderedPageBreak/>
              <w:t>I</w:t>
            </w:r>
            <w:r w:rsidR="00F34231">
              <w:rPr>
                <w:rFonts w:eastAsia="標楷體"/>
              </w:rPr>
              <w:t>N</w:t>
            </w:r>
            <w:r w:rsidRPr="00531759">
              <w:rPr>
                <w:rFonts w:eastAsia="標楷體"/>
              </w:rPr>
              <w:t>f-</w:t>
            </w:r>
            <w:r w:rsidRPr="00531759">
              <w:rPr>
                <w:rFonts w:ascii="新細明體" w:hAnsi="新細明體" w:cs="新細明體" w:hint="eastAsia"/>
              </w:rPr>
              <w:t>Ⅲ</w:t>
            </w:r>
            <w:r w:rsidRPr="00531759">
              <w:rPr>
                <w:rFonts w:eastAsia="標楷體"/>
              </w:rPr>
              <w:t>-</w:t>
            </w:r>
            <w:r w:rsidR="00FF4360">
              <w:rPr>
                <w:rFonts w:eastAsia="標楷體" w:hint="eastAsia"/>
              </w:rPr>
              <w:t>4</w:t>
            </w:r>
            <w:r w:rsidRPr="00531759">
              <w:rPr>
                <w:rFonts w:eastAsia="標楷體"/>
              </w:rPr>
              <w:t>人類日常生活中所依賴的經濟動植物及其栽培養殖的方法。</w:t>
            </w:r>
          </w:p>
          <w:p w14:paraId="626423E2" w14:textId="77777777" w:rsidR="00531759" w:rsidRPr="00531759" w:rsidRDefault="00531759" w:rsidP="00553901">
            <w:pPr>
              <w:snapToGrid w:val="0"/>
              <w:ind w:left="876" w:hangingChars="365" w:hanging="876"/>
              <w:jc w:val="both"/>
              <w:rPr>
                <w:rFonts w:eastAsia="標楷體"/>
              </w:rPr>
            </w:pPr>
            <w:r w:rsidRPr="00531759">
              <w:rPr>
                <w:rFonts w:eastAsia="標楷體"/>
              </w:rPr>
              <w:t>Lb-</w:t>
            </w:r>
            <w:r w:rsidRPr="00531759">
              <w:rPr>
                <w:rFonts w:ascii="新細明體" w:hAnsi="新細明體" w:cs="新細明體" w:hint="eastAsia"/>
              </w:rPr>
              <w:t>Ⅳ</w:t>
            </w:r>
            <w:r w:rsidRPr="00531759">
              <w:rPr>
                <w:rFonts w:eastAsia="標楷體"/>
              </w:rPr>
              <w:t>-</w:t>
            </w:r>
            <w:r w:rsidR="00272D47">
              <w:rPr>
                <w:rFonts w:eastAsia="標楷體" w:hint="eastAsia"/>
              </w:rPr>
              <w:t>2</w:t>
            </w:r>
            <w:r w:rsidRPr="00531759">
              <w:rPr>
                <w:rFonts w:eastAsia="標楷體"/>
              </w:rPr>
              <w:t>人類活動會改變環境，也可能影響其他生物的生存。</w:t>
            </w:r>
          </w:p>
          <w:p w14:paraId="36C17C81" w14:textId="77777777" w:rsidR="00272D47" w:rsidRPr="00531759" w:rsidRDefault="00272D47" w:rsidP="00345692">
            <w:pPr>
              <w:pBdr>
                <w:top w:val="nil"/>
                <w:left w:val="nil"/>
                <w:bottom w:val="nil"/>
                <w:right w:val="nil"/>
                <w:between w:val="nil"/>
                <w:bar w:val="nil"/>
              </w:pBdr>
              <w:snapToGrid w:val="0"/>
              <w:ind w:left="876" w:hangingChars="365" w:hanging="876"/>
              <w:jc w:val="both"/>
              <w:rPr>
                <w:rFonts w:eastAsia="標楷體"/>
              </w:rPr>
            </w:pPr>
            <w:r w:rsidRPr="00531759">
              <w:rPr>
                <w:rFonts w:eastAsia="標楷體"/>
                <w:bCs/>
              </w:rPr>
              <w:t>Ma-</w:t>
            </w:r>
            <w:r w:rsidRPr="00531759">
              <w:rPr>
                <w:rFonts w:ascii="新細明體" w:hAnsi="新細明體" w:cs="新細明體" w:hint="eastAsia"/>
              </w:rPr>
              <w:t>Ⅳ</w:t>
            </w:r>
            <w:r w:rsidRPr="00531759">
              <w:rPr>
                <w:rFonts w:eastAsia="標楷體"/>
              </w:rPr>
              <w:t>-</w:t>
            </w:r>
            <w:r w:rsidRPr="00531759">
              <w:rPr>
                <w:rFonts w:eastAsia="標楷體"/>
                <w:kern w:val="0"/>
              </w:rPr>
              <w:t>2</w:t>
            </w:r>
            <w:r w:rsidRPr="00531759">
              <w:rPr>
                <w:rFonts w:eastAsia="標楷體"/>
                <w:kern w:val="0"/>
              </w:rPr>
              <w:t>保育工作不是只有科學家能夠處理，所有的公民都有</w:t>
            </w:r>
            <w:r w:rsidRPr="00531759">
              <w:rPr>
                <w:rFonts w:eastAsia="標楷體"/>
              </w:rPr>
              <w:t>權利</w:t>
            </w:r>
            <w:r w:rsidRPr="00531759">
              <w:rPr>
                <w:rFonts w:eastAsia="標楷體"/>
                <w:kern w:val="0"/>
              </w:rPr>
              <w:t>及</w:t>
            </w:r>
            <w:r w:rsidRPr="00531759">
              <w:rPr>
                <w:rFonts w:eastAsia="標楷體"/>
                <w:kern w:val="0"/>
              </w:rPr>
              <w:lastRenderedPageBreak/>
              <w:t>義務，共同研究、監控及維護生物多樣性。</w:t>
            </w:r>
          </w:p>
          <w:p w14:paraId="37D22DD1" w14:textId="77777777" w:rsidR="00531759" w:rsidRPr="00531759" w:rsidRDefault="00531759" w:rsidP="00553901">
            <w:pPr>
              <w:snapToGrid w:val="0"/>
              <w:ind w:left="876" w:hangingChars="365" w:hanging="876"/>
              <w:jc w:val="both"/>
              <w:rPr>
                <w:rFonts w:eastAsia="標楷體"/>
                <w:kern w:val="0"/>
              </w:rPr>
            </w:pPr>
            <w:r w:rsidRPr="00531759">
              <w:rPr>
                <w:rFonts w:eastAsia="標楷體"/>
                <w:bCs/>
              </w:rPr>
              <w:t>Ma-</w:t>
            </w:r>
            <w:r w:rsidRPr="00531759">
              <w:rPr>
                <w:rFonts w:ascii="新細明體" w:hAnsi="新細明體" w:cs="新細明體" w:hint="eastAsia"/>
              </w:rPr>
              <w:t>Ⅳ</w:t>
            </w:r>
            <w:r w:rsidRPr="00531759">
              <w:rPr>
                <w:rFonts w:eastAsia="標楷體"/>
              </w:rPr>
              <w:t>-</w:t>
            </w:r>
            <w:r w:rsidR="00272D47">
              <w:rPr>
                <w:rFonts w:eastAsia="標楷體" w:hint="eastAsia"/>
              </w:rPr>
              <w:t>1</w:t>
            </w:r>
            <w:r w:rsidRPr="00531759">
              <w:rPr>
                <w:rFonts w:eastAsia="標楷體"/>
                <w:kern w:val="0"/>
              </w:rPr>
              <w:t>生命科學的進步，有助於解決社會中發生的農業、</w:t>
            </w:r>
            <w:r w:rsidRPr="00531759">
              <w:rPr>
                <w:rFonts w:eastAsia="標楷體"/>
              </w:rPr>
              <w:t>食品</w:t>
            </w:r>
            <w:r w:rsidRPr="00531759">
              <w:rPr>
                <w:rFonts w:eastAsia="標楷體"/>
                <w:kern w:val="0"/>
              </w:rPr>
              <w:t>、能源、醫藥、以及環境相關的問題。</w:t>
            </w:r>
          </w:p>
          <w:p w14:paraId="1534734F" w14:textId="77777777" w:rsidR="00272D47" w:rsidRDefault="00272D47" w:rsidP="00186BC4">
            <w:pPr>
              <w:snapToGrid w:val="0"/>
              <w:ind w:left="960" w:hangingChars="400" w:hanging="960"/>
              <w:jc w:val="both"/>
              <w:rPr>
                <w:rFonts w:eastAsia="標楷體"/>
              </w:rPr>
            </w:pPr>
            <w:r w:rsidRPr="00531759">
              <w:rPr>
                <w:rFonts w:eastAsia="標楷體"/>
              </w:rPr>
              <w:t>Md</w:t>
            </w:r>
            <w:r w:rsidRPr="00531759">
              <w:rPr>
                <w:rFonts w:eastAsia="標楷體"/>
                <w:bCs/>
              </w:rPr>
              <w:t>-</w:t>
            </w:r>
            <w:r w:rsidRPr="00531759">
              <w:rPr>
                <w:rFonts w:ascii="新細明體" w:hAnsi="新細明體" w:cs="新細明體" w:hint="eastAsia"/>
              </w:rPr>
              <w:t>Ⅳ</w:t>
            </w:r>
            <w:r w:rsidRPr="00531759">
              <w:rPr>
                <w:rFonts w:eastAsia="標楷體"/>
              </w:rPr>
              <w:t>-1</w:t>
            </w:r>
            <w:r w:rsidRPr="00531759">
              <w:rPr>
                <w:rFonts w:eastAsia="標楷體"/>
              </w:rPr>
              <w:t>生物保育知識與技能在防治天然災害的應用。</w:t>
            </w:r>
          </w:p>
          <w:p w14:paraId="18386303" w14:textId="77777777" w:rsidR="00531759" w:rsidRPr="00531759" w:rsidRDefault="00531759" w:rsidP="00186BC4">
            <w:pPr>
              <w:snapToGrid w:val="0"/>
              <w:ind w:left="960" w:hangingChars="400" w:hanging="960"/>
              <w:jc w:val="both"/>
              <w:rPr>
                <w:rFonts w:eastAsia="標楷體"/>
                <w:bCs/>
              </w:rPr>
            </w:pPr>
            <w:r w:rsidRPr="00531759">
              <w:rPr>
                <w:rFonts w:eastAsia="標楷體"/>
              </w:rPr>
              <w:t>Me</w:t>
            </w:r>
            <w:r w:rsidRPr="00531759">
              <w:rPr>
                <w:rFonts w:eastAsia="標楷體"/>
                <w:bCs/>
              </w:rPr>
              <w:t>-</w:t>
            </w:r>
            <w:r w:rsidRPr="00531759">
              <w:rPr>
                <w:rFonts w:ascii="新細明體" w:hAnsi="新細明體" w:cs="新細明體" w:hint="eastAsia"/>
              </w:rPr>
              <w:t>Ⅳ</w:t>
            </w:r>
            <w:r w:rsidRPr="00531759">
              <w:rPr>
                <w:rFonts w:eastAsia="標楷體"/>
              </w:rPr>
              <w:t>-1</w:t>
            </w:r>
            <w:r w:rsidRPr="00531759">
              <w:rPr>
                <w:rFonts w:eastAsia="標楷體"/>
                <w:bCs/>
              </w:rPr>
              <w:t>環境污染物對生物生長的影響及應用。</w:t>
            </w:r>
          </w:p>
          <w:p w14:paraId="463B1E3D" w14:textId="77777777" w:rsidR="00531759" w:rsidRPr="00531759" w:rsidRDefault="00531759" w:rsidP="00186BC4">
            <w:pPr>
              <w:snapToGrid w:val="0"/>
              <w:ind w:left="960" w:hangingChars="400" w:hanging="960"/>
              <w:rPr>
                <w:rFonts w:eastAsia="標楷體"/>
              </w:rPr>
            </w:pPr>
            <w:r w:rsidRPr="00531759">
              <w:rPr>
                <w:rFonts w:eastAsia="標楷體"/>
              </w:rPr>
              <w:t>CNa-</w:t>
            </w:r>
            <w:r w:rsidRPr="00531759">
              <w:rPr>
                <w:rFonts w:ascii="新細明體" w:hAnsi="新細明體" w:cs="新細明體" w:hint="eastAsia"/>
              </w:rPr>
              <w:t>Ⅴ</w:t>
            </w:r>
            <w:r w:rsidRPr="00531759">
              <w:rPr>
                <w:rFonts w:eastAsia="標楷體"/>
              </w:rPr>
              <w:t>c-2</w:t>
            </w:r>
            <w:r w:rsidRPr="00531759">
              <w:rPr>
                <w:rFonts w:eastAsia="標楷體"/>
              </w:rPr>
              <w:t>將永續發展的理念應用於生活中。</w:t>
            </w:r>
          </w:p>
          <w:p w14:paraId="6503F42F" w14:textId="77777777" w:rsidR="00531759" w:rsidRPr="00531759" w:rsidRDefault="00531759" w:rsidP="00186BC4">
            <w:pPr>
              <w:snapToGrid w:val="0"/>
              <w:ind w:left="960" w:hangingChars="400" w:hanging="960"/>
              <w:jc w:val="both"/>
              <w:rPr>
                <w:rFonts w:eastAsia="標楷體"/>
              </w:rPr>
            </w:pPr>
            <w:r w:rsidRPr="00531759">
              <w:rPr>
                <w:rFonts w:eastAsia="標楷體"/>
              </w:rPr>
              <w:t>CNc-</w:t>
            </w:r>
            <w:r w:rsidRPr="00531759">
              <w:rPr>
                <w:rFonts w:ascii="新細明體" w:hAnsi="新細明體" w:cs="新細明體" w:hint="eastAsia"/>
              </w:rPr>
              <w:t>Ⅴ</w:t>
            </w:r>
            <w:r w:rsidRPr="00531759">
              <w:rPr>
                <w:rFonts w:eastAsia="標楷體"/>
              </w:rPr>
              <w:t>c-1</w:t>
            </w:r>
            <w:r w:rsidRPr="00531759">
              <w:rPr>
                <w:rFonts w:eastAsia="標楷體"/>
              </w:rPr>
              <w:t>新興能源與替代能源在台灣的發展現況。</w:t>
            </w:r>
          </w:p>
          <w:p w14:paraId="63BB89BC" w14:textId="77777777" w:rsidR="00531759" w:rsidRPr="00531759" w:rsidRDefault="00531759" w:rsidP="00C86B6C">
            <w:pPr>
              <w:snapToGrid w:val="0"/>
              <w:ind w:leftChars="1" w:left="962" w:hangingChars="400" w:hanging="960"/>
              <w:rPr>
                <w:rFonts w:eastAsia="標楷體"/>
              </w:rPr>
            </w:pPr>
            <w:r w:rsidRPr="00531759">
              <w:rPr>
                <w:rFonts w:eastAsia="標楷體"/>
              </w:rPr>
              <w:t>ENa-</w:t>
            </w:r>
            <w:r w:rsidRPr="00531759">
              <w:rPr>
                <w:rFonts w:ascii="新細明體" w:hAnsi="新細明體" w:cs="新細明體" w:hint="eastAsia"/>
              </w:rPr>
              <w:t>Ⅴ</w:t>
            </w:r>
            <w:r w:rsidRPr="00531759">
              <w:rPr>
                <w:rFonts w:eastAsia="標楷體"/>
              </w:rPr>
              <w:t>c-2</w:t>
            </w:r>
            <w:r w:rsidRPr="00531759">
              <w:rPr>
                <w:rFonts w:eastAsia="標楷體"/>
              </w:rPr>
              <w:t>節用資源與合理開發，可以降低人類對地球環境的影響，以利永續發展。</w:t>
            </w:r>
          </w:p>
        </w:tc>
      </w:tr>
    </w:tbl>
    <w:p w14:paraId="40F32A67" w14:textId="77777777" w:rsidR="00531759" w:rsidRPr="00531759" w:rsidRDefault="00531759" w:rsidP="00531759">
      <w:pPr>
        <w:adjustRightInd w:val="0"/>
        <w:snapToGrid w:val="0"/>
        <w:spacing w:line="360" w:lineRule="exact"/>
        <w:rPr>
          <w:rFonts w:eastAsia="標楷體"/>
          <w:b/>
        </w:rPr>
      </w:pPr>
      <w:r w:rsidRPr="00531759">
        <w:rPr>
          <w:rFonts w:eastAsia="標楷體"/>
          <w:b/>
        </w:rPr>
        <w:lastRenderedPageBreak/>
        <w:t>二、相關議題融入學習重點之示例</w:t>
      </w:r>
    </w:p>
    <w:p w14:paraId="4BAE7CCC" w14:textId="77777777" w:rsidR="00531759" w:rsidRPr="00531759" w:rsidRDefault="00531759" w:rsidP="00531759">
      <w:pPr>
        <w:adjustRightInd w:val="0"/>
        <w:snapToGrid w:val="0"/>
        <w:spacing w:line="360" w:lineRule="exact"/>
        <w:ind w:firstLineChars="200" w:firstLine="480"/>
        <w:rPr>
          <w:rFonts w:eastAsia="標楷體"/>
          <w:bCs/>
        </w:rPr>
      </w:pPr>
      <w:r w:rsidRPr="00531759">
        <w:rPr>
          <w:rFonts w:eastAsia="標楷體"/>
          <w:bCs/>
        </w:rPr>
        <w:t>除前述四項重大議題，與「自然科學領域課程綱要」高度相關之議題，尚有「品德教育」、「生命教育」、「科技教育」、「資訊教育」、「能源教育」、「安全教育」、「防災教育」、「多元文化教育」、「閱讀素養」、「戶外教育」、「國際教育」、「原住民族教育」，此等議題之內涵大致已涵蓋於課程綱要之學習重點。茲例舉相關議題融入之學習重點，以供參考，如附表</w:t>
      </w:r>
      <w:r w:rsidRPr="00531759">
        <w:rPr>
          <w:rFonts w:eastAsia="標楷體"/>
          <w:bCs/>
        </w:rPr>
        <w:t>4</w:t>
      </w:r>
      <w:r w:rsidRPr="00531759">
        <w:rPr>
          <w:rFonts w:eastAsia="標楷體"/>
          <w:bCs/>
        </w:rPr>
        <w:t>。</w:t>
      </w:r>
    </w:p>
    <w:p w14:paraId="7FF66D9B" w14:textId="77777777" w:rsidR="00531759" w:rsidRPr="00531759" w:rsidRDefault="00531759" w:rsidP="00531759">
      <w:pPr>
        <w:snapToGrid w:val="0"/>
        <w:spacing w:line="360" w:lineRule="exact"/>
        <w:rPr>
          <w:rFonts w:eastAsia="標楷體"/>
        </w:rPr>
      </w:pPr>
      <w:r w:rsidRPr="00531759">
        <w:rPr>
          <w:rFonts w:eastAsia="標楷體"/>
        </w:rPr>
        <w:t>附表</w:t>
      </w:r>
      <w:r w:rsidRPr="00531759">
        <w:rPr>
          <w:rFonts w:eastAsia="標楷體"/>
        </w:rPr>
        <w:t xml:space="preserve">4 </w:t>
      </w:r>
      <w:r w:rsidRPr="00761883">
        <w:rPr>
          <w:rFonts w:eastAsia="標楷體"/>
          <w:shd w:val="clear" w:color="auto" w:fill="FFFFFF" w:themeFill="background1"/>
        </w:rPr>
        <w:t>相關議題融入「自然科學領域課程綱要」學習重點之示例</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
        <w:gridCol w:w="1865"/>
        <w:gridCol w:w="7096"/>
      </w:tblGrid>
      <w:tr w:rsidR="00531759" w:rsidRPr="00531759" w14:paraId="6FFAE829" w14:textId="77777777" w:rsidTr="00186BC4">
        <w:trPr>
          <w:tblHeader/>
        </w:trPr>
        <w:tc>
          <w:tcPr>
            <w:tcW w:w="321" w:type="pct"/>
            <w:shd w:val="clear" w:color="auto" w:fill="E6E6E6"/>
          </w:tcPr>
          <w:p w14:paraId="2BD7C8CC" w14:textId="77777777" w:rsidR="00531759" w:rsidRPr="00531759" w:rsidRDefault="00531759" w:rsidP="00186BC4">
            <w:pPr>
              <w:snapToGrid w:val="0"/>
              <w:jc w:val="center"/>
              <w:rPr>
                <w:rFonts w:eastAsia="標楷體"/>
                <w:b/>
                <w:bCs/>
              </w:rPr>
            </w:pPr>
            <w:r w:rsidRPr="00531759">
              <w:rPr>
                <w:rFonts w:eastAsia="標楷體"/>
                <w:b/>
                <w:bCs/>
              </w:rPr>
              <w:t>議題</w:t>
            </w:r>
          </w:p>
        </w:tc>
        <w:tc>
          <w:tcPr>
            <w:tcW w:w="974" w:type="pct"/>
            <w:shd w:val="clear" w:color="auto" w:fill="E6E6E6"/>
          </w:tcPr>
          <w:p w14:paraId="103F0CC2" w14:textId="77777777" w:rsidR="00531759" w:rsidRPr="00531759" w:rsidRDefault="00531759" w:rsidP="00186BC4">
            <w:pPr>
              <w:snapToGrid w:val="0"/>
              <w:jc w:val="center"/>
              <w:rPr>
                <w:rFonts w:eastAsia="標楷體"/>
                <w:b/>
              </w:rPr>
            </w:pPr>
            <w:r w:rsidRPr="00531759">
              <w:rPr>
                <w:rFonts w:eastAsia="標楷體"/>
                <w:b/>
              </w:rPr>
              <w:t>議題學習主題</w:t>
            </w:r>
            <w:r w:rsidRPr="00531759">
              <w:rPr>
                <w:rFonts w:eastAsia="標楷體"/>
                <w:b/>
              </w:rPr>
              <w:t>/</w:t>
            </w:r>
            <w:r w:rsidRPr="00531759">
              <w:rPr>
                <w:rFonts w:eastAsia="標楷體"/>
                <w:b/>
              </w:rPr>
              <w:t>實質內涵</w:t>
            </w:r>
          </w:p>
        </w:tc>
        <w:tc>
          <w:tcPr>
            <w:tcW w:w="3705" w:type="pct"/>
            <w:shd w:val="clear" w:color="auto" w:fill="E6E6E6"/>
            <w:vAlign w:val="center"/>
          </w:tcPr>
          <w:p w14:paraId="5DD92F5D" w14:textId="77777777" w:rsidR="00531759" w:rsidRPr="00531759" w:rsidRDefault="00531759" w:rsidP="00186BC4">
            <w:pPr>
              <w:snapToGrid w:val="0"/>
              <w:jc w:val="center"/>
              <w:rPr>
                <w:rFonts w:eastAsia="標楷體"/>
                <w:b/>
                <w:bCs/>
              </w:rPr>
            </w:pPr>
            <w:r w:rsidRPr="00531759">
              <w:rPr>
                <w:rFonts w:eastAsia="標楷體"/>
                <w:b/>
              </w:rPr>
              <w:t>融入課程綱要學習重點之示例</w:t>
            </w:r>
          </w:p>
        </w:tc>
      </w:tr>
      <w:tr w:rsidR="00531759" w:rsidRPr="00531759" w14:paraId="5DD73368" w14:textId="77777777" w:rsidTr="00186BC4">
        <w:tc>
          <w:tcPr>
            <w:tcW w:w="321" w:type="pct"/>
            <w:vAlign w:val="center"/>
          </w:tcPr>
          <w:p w14:paraId="07A963E2" w14:textId="77777777" w:rsidR="00531759" w:rsidRPr="00531759" w:rsidRDefault="00531759" w:rsidP="00186BC4">
            <w:pPr>
              <w:snapToGrid w:val="0"/>
              <w:jc w:val="center"/>
              <w:rPr>
                <w:rFonts w:eastAsia="標楷體"/>
                <w:b/>
                <w:bCs/>
              </w:rPr>
            </w:pPr>
            <w:r w:rsidRPr="00531759">
              <w:rPr>
                <w:rFonts w:eastAsia="標楷體"/>
                <w:b/>
                <w:bCs/>
              </w:rPr>
              <w:t>品德教育</w:t>
            </w:r>
          </w:p>
        </w:tc>
        <w:tc>
          <w:tcPr>
            <w:tcW w:w="974" w:type="pct"/>
            <w:shd w:val="clear" w:color="auto" w:fill="auto"/>
          </w:tcPr>
          <w:p w14:paraId="086999AA" w14:textId="77777777" w:rsidR="00531759" w:rsidRPr="00531759" w:rsidRDefault="00531759" w:rsidP="00186BC4">
            <w:pPr>
              <w:rPr>
                <w:rFonts w:eastAsia="標楷體"/>
                <w:snapToGrid w:val="0"/>
              </w:rPr>
            </w:pPr>
            <w:r w:rsidRPr="00531759">
              <w:rPr>
                <w:rFonts w:eastAsia="標楷體"/>
                <w:snapToGrid w:val="0"/>
              </w:rPr>
              <w:t>品德發展層面</w:t>
            </w:r>
          </w:p>
          <w:p w14:paraId="5638C9F3" w14:textId="77777777" w:rsidR="00531759" w:rsidRPr="00531759" w:rsidRDefault="00531759" w:rsidP="00186BC4">
            <w:pPr>
              <w:rPr>
                <w:rFonts w:eastAsia="標楷體"/>
                <w:snapToGrid w:val="0"/>
              </w:rPr>
            </w:pPr>
            <w:r w:rsidRPr="00531759">
              <w:rPr>
                <w:rFonts w:eastAsia="標楷體"/>
                <w:snapToGrid w:val="0"/>
              </w:rPr>
              <w:t>品德核心價值</w:t>
            </w:r>
          </w:p>
          <w:p w14:paraId="5BA85C26" w14:textId="77777777" w:rsidR="00531759" w:rsidRPr="00531759" w:rsidRDefault="00531759" w:rsidP="00186BC4">
            <w:pPr>
              <w:rPr>
                <w:rFonts w:eastAsia="標楷體"/>
                <w:snapToGrid w:val="0"/>
              </w:rPr>
            </w:pPr>
            <w:r w:rsidRPr="00531759">
              <w:rPr>
                <w:rFonts w:eastAsia="標楷體"/>
                <w:snapToGrid w:val="0"/>
              </w:rPr>
              <w:t>品德關鍵議題</w:t>
            </w:r>
          </w:p>
          <w:p w14:paraId="64E3F4B8" w14:textId="77777777" w:rsidR="00531759" w:rsidRPr="00531759" w:rsidRDefault="00531759" w:rsidP="00186BC4">
            <w:pPr>
              <w:autoSpaceDE w:val="0"/>
              <w:autoSpaceDN w:val="0"/>
              <w:adjustRightInd w:val="0"/>
              <w:spacing w:line="300" w:lineRule="exact"/>
              <w:rPr>
                <w:rFonts w:eastAsia="標楷體"/>
                <w:snapToGrid w:val="0"/>
              </w:rPr>
            </w:pPr>
            <w:r w:rsidRPr="00531759">
              <w:rPr>
                <w:rFonts w:eastAsia="標楷體"/>
                <w:snapToGrid w:val="0"/>
              </w:rPr>
              <w:t>品德實踐能力與行動</w:t>
            </w:r>
          </w:p>
        </w:tc>
        <w:tc>
          <w:tcPr>
            <w:tcW w:w="3705" w:type="pct"/>
            <w:shd w:val="clear" w:color="auto" w:fill="auto"/>
          </w:tcPr>
          <w:p w14:paraId="18302BA9" w14:textId="77777777" w:rsidR="00531759" w:rsidRPr="005377E3" w:rsidRDefault="00531759" w:rsidP="005377E3">
            <w:pPr>
              <w:ind w:leftChars="-18" w:left="807" w:hangingChars="354" w:hanging="850"/>
              <w:rPr>
                <w:rFonts w:eastAsia="標楷體"/>
                <w:snapToGrid w:val="0"/>
              </w:rPr>
            </w:pPr>
            <w:r w:rsidRPr="005377E3">
              <w:rPr>
                <w:rFonts w:eastAsia="標楷體"/>
                <w:snapToGrid w:val="0"/>
                <w:shd w:val="clear" w:color="auto" w:fill="FFFFFF" w:themeFill="background1"/>
              </w:rPr>
              <w:t>pc</w:t>
            </w:r>
            <w:r w:rsidRPr="005377E3">
              <w:rPr>
                <w:rFonts w:eastAsia="標楷體"/>
                <w:snapToGrid w:val="0"/>
              </w:rPr>
              <w:t>-</w:t>
            </w:r>
            <w:r w:rsidRPr="005377E3">
              <w:rPr>
                <w:rFonts w:ascii="新細明體" w:hAnsi="新細明體" w:cs="新細明體" w:hint="eastAsia"/>
                <w:snapToGrid w:val="0"/>
              </w:rPr>
              <w:t>Ⅱ</w:t>
            </w:r>
            <w:r w:rsidRPr="005377E3">
              <w:rPr>
                <w:rFonts w:eastAsia="標楷體"/>
                <w:snapToGrid w:val="0"/>
              </w:rPr>
              <w:t>-1</w:t>
            </w:r>
            <w:r w:rsidRPr="005377E3">
              <w:rPr>
                <w:rFonts w:eastAsia="標楷體"/>
                <w:snapToGrid w:val="0"/>
              </w:rPr>
              <w:t>能專注聆聽同學報告，提出疑問或意見。並能對探究方法、過程或結果，進行檢討。</w:t>
            </w:r>
          </w:p>
          <w:p w14:paraId="0B07ACB1" w14:textId="77777777" w:rsidR="00531759" w:rsidRPr="005377E3" w:rsidRDefault="00531759" w:rsidP="005377E3">
            <w:pPr>
              <w:ind w:leftChars="-17" w:left="809" w:hangingChars="354" w:hanging="850"/>
              <w:rPr>
                <w:rFonts w:eastAsia="標楷體"/>
                <w:snapToGrid w:val="0"/>
              </w:rPr>
            </w:pPr>
            <w:r w:rsidRPr="005377E3">
              <w:rPr>
                <w:rFonts w:eastAsia="標楷體"/>
                <w:snapToGrid w:val="0"/>
                <w:shd w:val="clear" w:color="auto" w:fill="FFFFFF" w:themeFill="background1"/>
              </w:rPr>
              <w:t>an-</w:t>
            </w:r>
            <w:r w:rsidRPr="005377E3">
              <w:rPr>
                <w:rFonts w:ascii="新細明體" w:hAnsi="新細明體" w:cs="新細明體" w:hint="eastAsia"/>
                <w:snapToGrid w:val="0"/>
              </w:rPr>
              <w:t>Ⅴ</w:t>
            </w:r>
            <w:r w:rsidRPr="005377E3">
              <w:rPr>
                <w:rFonts w:eastAsia="標楷體"/>
                <w:snapToGrid w:val="0"/>
              </w:rPr>
              <w:t>c-3</w:t>
            </w:r>
            <w:r w:rsidRPr="005377E3">
              <w:rPr>
                <w:rFonts w:eastAsia="標楷體"/>
                <w:snapToGrid w:val="0"/>
              </w:rPr>
              <w:t>體認科學能幫助人類創造更好的生活條件，但並不能解決人類社會所有的問題，科技發展有時也會引起環境或倫理道德的議題。</w:t>
            </w:r>
          </w:p>
          <w:p w14:paraId="4078C1EA" w14:textId="77777777" w:rsidR="00FF4360" w:rsidRPr="005377E3" w:rsidRDefault="00FF4360" w:rsidP="005377E3">
            <w:pPr>
              <w:ind w:leftChars="-17" w:left="809" w:hangingChars="354" w:hanging="850"/>
              <w:rPr>
                <w:rFonts w:eastAsia="標楷體"/>
                <w:u w:color="0D0D0D"/>
                <w:lang w:val="zh-TW"/>
              </w:rPr>
            </w:pPr>
            <w:r w:rsidRPr="005377E3">
              <w:rPr>
                <w:rFonts w:eastAsia="標楷體"/>
              </w:rPr>
              <w:t>INg-</w:t>
            </w:r>
            <w:r w:rsidRPr="005377E3">
              <w:rPr>
                <w:rFonts w:ascii="新細明體" w:hAnsi="新細明體" w:cs="新細明體" w:hint="eastAsia"/>
              </w:rPr>
              <w:t>Ⅱ</w:t>
            </w:r>
            <w:r w:rsidRPr="005377E3">
              <w:rPr>
                <w:rFonts w:eastAsia="標楷體"/>
              </w:rPr>
              <w:t>-3</w:t>
            </w:r>
            <w:r w:rsidRPr="005377E3">
              <w:rPr>
                <w:rFonts w:eastAsia="標楷體"/>
                <w:u w:color="0D0D0D"/>
                <w:lang w:val="zh-TW"/>
              </w:rPr>
              <w:t>可利用垃圾減量、資源回收、節約能源等方法來保護環境。</w:t>
            </w:r>
          </w:p>
          <w:p w14:paraId="73B41003" w14:textId="77777777" w:rsidR="00531759" w:rsidRPr="00531759" w:rsidRDefault="00531759" w:rsidP="005377E3">
            <w:pPr>
              <w:ind w:left="809" w:hangingChars="337" w:hanging="809"/>
              <w:rPr>
                <w:rFonts w:eastAsia="標楷體"/>
                <w:snapToGrid w:val="0"/>
              </w:rPr>
            </w:pPr>
            <w:r w:rsidRPr="005377E3">
              <w:rPr>
                <w:rFonts w:eastAsia="標楷體"/>
                <w:snapToGrid w:val="0"/>
              </w:rPr>
              <w:t>Mb-</w:t>
            </w:r>
            <w:r w:rsidRPr="005377E3">
              <w:rPr>
                <w:rFonts w:ascii="新細明體" w:hAnsi="新細明體" w:cs="新細明體" w:hint="eastAsia"/>
                <w:snapToGrid w:val="0"/>
              </w:rPr>
              <w:t>Ⅳ</w:t>
            </w:r>
            <w:r w:rsidRPr="005377E3">
              <w:rPr>
                <w:rFonts w:eastAsia="標楷體"/>
                <w:snapToGrid w:val="0"/>
              </w:rPr>
              <w:t>-1</w:t>
            </w:r>
            <w:r w:rsidRPr="00531759">
              <w:rPr>
                <w:rFonts w:eastAsia="標楷體"/>
                <w:snapToGrid w:val="0"/>
              </w:rPr>
              <w:t>生物技術的發展主要是為了因應人類需求，運用跨領域技術來改造生物，發展相關技術的歷程中，也應避免對其他生物以及環境造成過度的影響。</w:t>
            </w:r>
          </w:p>
        </w:tc>
      </w:tr>
      <w:tr w:rsidR="00531759" w:rsidRPr="00531759" w14:paraId="51BA2373" w14:textId="77777777" w:rsidTr="00186BC4">
        <w:tc>
          <w:tcPr>
            <w:tcW w:w="321" w:type="pct"/>
            <w:vAlign w:val="center"/>
          </w:tcPr>
          <w:p w14:paraId="23DC0169" w14:textId="77777777" w:rsidR="00531759" w:rsidRPr="00531759" w:rsidRDefault="00531759" w:rsidP="00186BC4">
            <w:pPr>
              <w:snapToGrid w:val="0"/>
              <w:jc w:val="center"/>
              <w:rPr>
                <w:rFonts w:eastAsia="標楷體"/>
                <w:b/>
                <w:bCs/>
              </w:rPr>
            </w:pPr>
            <w:r w:rsidRPr="00531759">
              <w:rPr>
                <w:rFonts w:eastAsia="標楷體"/>
                <w:b/>
                <w:bCs/>
              </w:rPr>
              <w:t>生命教育</w:t>
            </w:r>
          </w:p>
        </w:tc>
        <w:tc>
          <w:tcPr>
            <w:tcW w:w="974" w:type="pct"/>
            <w:shd w:val="clear" w:color="auto" w:fill="auto"/>
          </w:tcPr>
          <w:p w14:paraId="4A2EF0CF" w14:textId="77777777" w:rsidR="00531759" w:rsidRPr="00531759" w:rsidRDefault="00531759" w:rsidP="00186BC4">
            <w:pPr>
              <w:rPr>
                <w:rFonts w:eastAsia="標楷體"/>
                <w:snapToGrid w:val="0"/>
              </w:rPr>
            </w:pPr>
            <w:r w:rsidRPr="00531759">
              <w:rPr>
                <w:rFonts w:eastAsia="標楷體"/>
                <w:snapToGrid w:val="0"/>
              </w:rPr>
              <w:t>哲學思考</w:t>
            </w:r>
          </w:p>
          <w:p w14:paraId="05D922F9" w14:textId="77777777" w:rsidR="00531759" w:rsidRPr="00531759" w:rsidRDefault="00531759" w:rsidP="00186BC4">
            <w:pPr>
              <w:rPr>
                <w:rFonts w:eastAsia="標楷體"/>
                <w:snapToGrid w:val="0"/>
              </w:rPr>
            </w:pPr>
            <w:r w:rsidRPr="00531759">
              <w:rPr>
                <w:rFonts w:eastAsia="標楷體"/>
                <w:snapToGrid w:val="0"/>
              </w:rPr>
              <w:t>人學探索</w:t>
            </w:r>
          </w:p>
          <w:p w14:paraId="761F61E7" w14:textId="77777777" w:rsidR="00531759" w:rsidRPr="00531759" w:rsidRDefault="00531759" w:rsidP="00186BC4">
            <w:pPr>
              <w:rPr>
                <w:rFonts w:eastAsia="標楷體"/>
                <w:snapToGrid w:val="0"/>
              </w:rPr>
            </w:pPr>
            <w:r w:rsidRPr="00531759">
              <w:rPr>
                <w:rFonts w:eastAsia="標楷體"/>
                <w:snapToGrid w:val="0"/>
              </w:rPr>
              <w:t>終極關懷</w:t>
            </w:r>
          </w:p>
          <w:p w14:paraId="2CFBC4A5" w14:textId="77777777" w:rsidR="00531759" w:rsidRPr="00531759" w:rsidRDefault="00531759" w:rsidP="00186BC4">
            <w:pPr>
              <w:rPr>
                <w:rFonts w:eastAsia="標楷體"/>
                <w:snapToGrid w:val="0"/>
              </w:rPr>
            </w:pPr>
            <w:r w:rsidRPr="00531759">
              <w:rPr>
                <w:rFonts w:eastAsia="標楷體"/>
                <w:snapToGrid w:val="0"/>
              </w:rPr>
              <w:t>價值思辯</w:t>
            </w:r>
          </w:p>
          <w:p w14:paraId="51B3ACCE" w14:textId="77777777" w:rsidR="00531759" w:rsidRPr="00531759" w:rsidRDefault="00531759" w:rsidP="00186BC4">
            <w:pPr>
              <w:autoSpaceDE w:val="0"/>
              <w:autoSpaceDN w:val="0"/>
              <w:adjustRightInd w:val="0"/>
              <w:spacing w:line="300" w:lineRule="exact"/>
              <w:rPr>
                <w:rFonts w:eastAsia="標楷體"/>
                <w:snapToGrid w:val="0"/>
              </w:rPr>
            </w:pPr>
            <w:r w:rsidRPr="00531759">
              <w:rPr>
                <w:rFonts w:eastAsia="標楷體"/>
                <w:snapToGrid w:val="0"/>
              </w:rPr>
              <w:t>靈性修養</w:t>
            </w:r>
          </w:p>
        </w:tc>
        <w:tc>
          <w:tcPr>
            <w:tcW w:w="3705" w:type="pct"/>
            <w:shd w:val="clear" w:color="auto" w:fill="auto"/>
          </w:tcPr>
          <w:p w14:paraId="74F943E2" w14:textId="77777777" w:rsidR="00531759" w:rsidRPr="005377E3" w:rsidRDefault="00531759" w:rsidP="005377E3">
            <w:pPr>
              <w:ind w:left="809" w:hangingChars="337" w:hanging="809"/>
              <w:rPr>
                <w:rFonts w:eastAsia="標楷體"/>
                <w:snapToGrid w:val="0"/>
              </w:rPr>
            </w:pPr>
            <w:r w:rsidRPr="005377E3">
              <w:rPr>
                <w:rFonts w:eastAsia="標楷體"/>
                <w:snapToGrid w:val="0"/>
                <w:shd w:val="clear" w:color="auto" w:fill="FFFFFF" w:themeFill="background1"/>
              </w:rPr>
              <w:t>tr-</w:t>
            </w:r>
            <w:r w:rsidRPr="005377E3">
              <w:rPr>
                <w:rFonts w:ascii="新細明體" w:hAnsi="新細明體" w:cs="新細明體" w:hint="eastAsia"/>
                <w:snapToGrid w:val="0"/>
              </w:rPr>
              <w:t>Ⅱ</w:t>
            </w:r>
            <w:r w:rsidRPr="005377E3">
              <w:rPr>
                <w:rFonts w:eastAsia="標楷體"/>
                <w:snapToGrid w:val="0"/>
              </w:rPr>
              <w:t>-1</w:t>
            </w:r>
            <w:r w:rsidRPr="005377E3">
              <w:rPr>
                <w:rFonts w:eastAsia="標楷體"/>
                <w:snapToGrid w:val="0"/>
              </w:rPr>
              <w:t>能知道觀察、記錄所得自然現象的的結果是有其原因的，並依據習得的知識，說明自己的想法。</w:t>
            </w:r>
          </w:p>
          <w:p w14:paraId="19AE2845" w14:textId="77777777" w:rsidR="00531759" w:rsidRPr="005377E3" w:rsidRDefault="00531759" w:rsidP="005377E3">
            <w:pPr>
              <w:ind w:left="809" w:hangingChars="337" w:hanging="809"/>
              <w:rPr>
                <w:rFonts w:eastAsia="標楷體"/>
                <w:snapToGrid w:val="0"/>
              </w:rPr>
            </w:pPr>
            <w:r w:rsidRPr="005377E3">
              <w:rPr>
                <w:rFonts w:eastAsia="標楷體"/>
                <w:snapToGrid w:val="0"/>
                <w:shd w:val="clear" w:color="auto" w:fill="FFFFFF" w:themeFill="background1"/>
              </w:rPr>
              <w:t>ai</w:t>
            </w:r>
            <w:r w:rsidRPr="005377E3">
              <w:rPr>
                <w:rFonts w:eastAsia="標楷體"/>
                <w:snapToGrid w:val="0"/>
              </w:rPr>
              <w:t>-</w:t>
            </w:r>
            <w:r w:rsidRPr="005377E3">
              <w:rPr>
                <w:rFonts w:ascii="新細明體" w:hAnsi="新細明體" w:cs="新細明體" w:hint="eastAsia"/>
                <w:snapToGrid w:val="0"/>
              </w:rPr>
              <w:t>Ⅲ</w:t>
            </w:r>
            <w:r w:rsidRPr="005377E3">
              <w:rPr>
                <w:rFonts w:eastAsia="標楷體"/>
                <w:snapToGrid w:val="0"/>
              </w:rPr>
              <w:t>-3</w:t>
            </w:r>
            <w:r w:rsidRPr="005377E3">
              <w:rPr>
                <w:rFonts w:eastAsia="標楷體"/>
                <w:snapToGrid w:val="0"/>
              </w:rPr>
              <w:t>參與合作學習並與同儕有良好的互動經驗，享受學習科學的樂趣。</w:t>
            </w:r>
          </w:p>
          <w:p w14:paraId="494B9996" w14:textId="77777777" w:rsidR="00531759" w:rsidRPr="005377E3" w:rsidRDefault="00531759" w:rsidP="00186BC4">
            <w:pPr>
              <w:rPr>
                <w:rFonts w:eastAsia="標楷體"/>
                <w:snapToGrid w:val="0"/>
              </w:rPr>
            </w:pPr>
            <w:r w:rsidRPr="005377E3">
              <w:rPr>
                <w:rFonts w:eastAsia="標楷體"/>
                <w:snapToGrid w:val="0"/>
                <w:shd w:val="clear" w:color="auto" w:fill="FFFFFF" w:themeFill="background1"/>
              </w:rPr>
              <w:t>ai-</w:t>
            </w:r>
            <w:r w:rsidRPr="005377E3">
              <w:rPr>
                <w:rFonts w:ascii="新細明體" w:hAnsi="新細明體" w:cs="新細明體" w:hint="eastAsia"/>
                <w:snapToGrid w:val="0"/>
              </w:rPr>
              <w:t>Ⅴ</w:t>
            </w:r>
            <w:r w:rsidRPr="005377E3">
              <w:rPr>
                <w:rFonts w:eastAsia="標楷體"/>
                <w:snapToGrid w:val="0"/>
              </w:rPr>
              <w:t>c-1</w:t>
            </w:r>
            <w:r w:rsidRPr="005377E3">
              <w:rPr>
                <w:rFonts w:eastAsia="標楷體"/>
                <w:snapToGrid w:val="0"/>
              </w:rPr>
              <w:t>透過成功的問題解決經驗，獲得成就感。</w:t>
            </w:r>
          </w:p>
          <w:p w14:paraId="744FE402" w14:textId="77777777" w:rsidR="00531759" w:rsidRPr="005377E3" w:rsidRDefault="00531759" w:rsidP="005377E3">
            <w:pPr>
              <w:ind w:leftChars="1" w:left="950" w:hangingChars="395" w:hanging="948"/>
              <w:rPr>
                <w:rFonts w:eastAsia="標楷體"/>
                <w:snapToGrid w:val="0"/>
              </w:rPr>
            </w:pPr>
            <w:r w:rsidRPr="005377E3">
              <w:rPr>
                <w:rFonts w:eastAsia="標楷體"/>
                <w:snapToGrid w:val="0"/>
              </w:rPr>
              <w:lastRenderedPageBreak/>
              <w:t>I</w:t>
            </w:r>
            <w:r w:rsidR="00FF4360" w:rsidRPr="005377E3">
              <w:rPr>
                <w:rFonts w:eastAsia="標楷體" w:hint="eastAsia"/>
                <w:snapToGrid w:val="0"/>
              </w:rPr>
              <w:t>N</w:t>
            </w:r>
            <w:r w:rsidRPr="005377E3">
              <w:rPr>
                <w:rFonts w:eastAsia="標楷體"/>
                <w:snapToGrid w:val="0"/>
              </w:rPr>
              <w:t>e-</w:t>
            </w:r>
            <w:r w:rsidRPr="005377E3">
              <w:rPr>
                <w:rFonts w:ascii="新細明體" w:hAnsi="新細明體" w:cs="新細明體" w:hint="eastAsia"/>
                <w:snapToGrid w:val="0"/>
              </w:rPr>
              <w:t>Ⅲ</w:t>
            </w:r>
            <w:r w:rsidRPr="005377E3">
              <w:rPr>
                <w:rFonts w:eastAsia="標楷體"/>
                <w:snapToGrid w:val="0"/>
              </w:rPr>
              <w:t>-1</w:t>
            </w:r>
            <w:r w:rsidRPr="005377E3">
              <w:rPr>
                <w:rFonts w:eastAsia="標楷體"/>
                <w:snapToGrid w:val="0"/>
              </w:rPr>
              <w:t>自然界的物體、生物與環境間的交互作用，常具有規則性。</w:t>
            </w:r>
          </w:p>
          <w:p w14:paraId="37EB1CBC" w14:textId="77777777" w:rsidR="00531759" w:rsidRPr="00531759" w:rsidRDefault="00531759" w:rsidP="005377E3">
            <w:pPr>
              <w:ind w:leftChars="1" w:left="950" w:hangingChars="395" w:hanging="948"/>
              <w:rPr>
                <w:rFonts w:eastAsia="標楷體"/>
                <w:snapToGrid w:val="0"/>
              </w:rPr>
            </w:pPr>
            <w:r w:rsidRPr="005377E3">
              <w:rPr>
                <w:rFonts w:eastAsia="標楷體"/>
                <w:snapToGrid w:val="0"/>
              </w:rPr>
              <w:t>Bd-</w:t>
            </w:r>
            <w:r w:rsidRPr="005377E3">
              <w:rPr>
                <w:rFonts w:ascii="新細明體" w:hAnsi="新細明體" w:cs="新細明體" w:hint="eastAsia"/>
                <w:snapToGrid w:val="0"/>
              </w:rPr>
              <w:t>Ⅳ</w:t>
            </w:r>
            <w:r w:rsidRPr="005377E3">
              <w:rPr>
                <w:rFonts w:eastAsia="標楷體"/>
                <w:snapToGrid w:val="0"/>
              </w:rPr>
              <w:t>-3</w:t>
            </w:r>
            <w:r w:rsidRPr="005377E3">
              <w:rPr>
                <w:rFonts w:eastAsia="標楷體"/>
                <w:snapToGrid w:val="0"/>
              </w:rPr>
              <w:t>生態系中，生產者、消費者和分解者共同促成能量的流轉和物質的循環。</w:t>
            </w:r>
          </w:p>
        </w:tc>
      </w:tr>
      <w:tr w:rsidR="00531759" w:rsidRPr="00531759" w14:paraId="4B0A1F06" w14:textId="77777777" w:rsidTr="00186BC4">
        <w:tc>
          <w:tcPr>
            <w:tcW w:w="321" w:type="pct"/>
            <w:vAlign w:val="center"/>
          </w:tcPr>
          <w:p w14:paraId="6CEED3BB" w14:textId="77777777" w:rsidR="00531759" w:rsidRPr="00531759" w:rsidRDefault="00531759" w:rsidP="00186BC4">
            <w:pPr>
              <w:snapToGrid w:val="0"/>
              <w:jc w:val="center"/>
              <w:rPr>
                <w:rFonts w:eastAsia="標楷體"/>
                <w:b/>
                <w:bCs/>
              </w:rPr>
            </w:pPr>
            <w:r w:rsidRPr="00531759">
              <w:rPr>
                <w:rFonts w:eastAsia="標楷體"/>
                <w:b/>
                <w:bCs/>
              </w:rPr>
              <w:lastRenderedPageBreak/>
              <w:t>科技教育</w:t>
            </w:r>
          </w:p>
        </w:tc>
        <w:tc>
          <w:tcPr>
            <w:tcW w:w="974" w:type="pct"/>
            <w:shd w:val="clear" w:color="auto" w:fill="auto"/>
          </w:tcPr>
          <w:p w14:paraId="213DAEC9" w14:textId="77777777" w:rsidR="00531759" w:rsidRPr="00531759" w:rsidRDefault="00531759" w:rsidP="00186BC4">
            <w:pPr>
              <w:rPr>
                <w:rFonts w:eastAsia="標楷體"/>
                <w:snapToGrid w:val="0"/>
              </w:rPr>
            </w:pPr>
            <w:r w:rsidRPr="00531759">
              <w:rPr>
                <w:rFonts w:eastAsia="標楷體"/>
                <w:snapToGrid w:val="0"/>
              </w:rPr>
              <w:t>科技本質</w:t>
            </w:r>
          </w:p>
          <w:p w14:paraId="5667269E" w14:textId="77777777" w:rsidR="00531759" w:rsidRPr="00531759" w:rsidRDefault="00531759" w:rsidP="00186BC4">
            <w:pPr>
              <w:rPr>
                <w:rFonts w:eastAsia="標楷體"/>
                <w:snapToGrid w:val="0"/>
              </w:rPr>
            </w:pPr>
            <w:r w:rsidRPr="00531759">
              <w:rPr>
                <w:rFonts w:eastAsia="標楷體"/>
                <w:snapToGrid w:val="0"/>
              </w:rPr>
              <w:t>設計與製作</w:t>
            </w:r>
          </w:p>
          <w:p w14:paraId="4E414DD2" w14:textId="77777777" w:rsidR="00531759" w:rsidRPr="00531759" w:rsidRDefault="00531759" w:rsidP="00186BC4">
            <w:pPr>
              <w:rPr>
                <w:rFonts w:eastAsia="標楷體"/>
                <w:snapToGrid w:val="0"/>
              </w:rPr>
            </w:pPr>
            <w:r w:rsidRPr="00531759">
              <w:rPr>
                <w:rFonts w:eastAsia="標楷體"/>
                <w:snapToGrid w:val="0"/>
              </w:rPr>
              <w:t>科技的應用</w:t>
            </w:r>
          </w:p>
          <w:p w14:paraId="3A5343A3" w14:textId="77777777" w:rsidR="00531759" w:rsidRPr="00531759" w:rsidRDefault="00531759" w:rsidP="00186BC4">
            <w:pPr>
              <w:rPr>
                <w:rFonts w:eastAsia="標楷體"/>
                <w:snapToGrid w:val="0"/>
              </w:rPr>
            </w:pPr>
            <w:r w:rsidRPr="00531759">
              <w:rPr>
                <w:rFonts w:eastAsia="標楷體"/>
                <w:snapToGrid w:val="0"/>
              </w:rPr>
              <w:t>科技與社會</w:t>
            </w:r>
          </w:p>
        </w:tc>
        <w:tc>
          <w:tcPr>
            <w:tcW w:w="3705" w:type="pct"/>
            <w:shd w:val="clear" w:color="auto" w:fill="auto"/>
          </w:tcPr>
          <w:p w14:paraId="27568F98" w14:textId="77777777" w:rsidR="00531759" w:rsidRPr="005377E3" w:rsidRDefault="00531759" w:rsidP="005377E3">
            <w:pPr>
              <w:shd w:val="clear" w:color="auto" w:fill="FFFFFF" w:themeFill="background1"/>
              <w:ind w:left="950" w:hangingChars="396" w:hanging="950"/>
              <w:rPr>
                <w:rFonts w:eastAsia="標楷體"/>
                <w:snapToGrid w:val="0"/>
              </w:rPr>
            </w:pPr>
            <w:r w:rsidRPr="005377E3">
              <w:rPr>
                <w:rFonts w:eastAsia="標楷體"/>
                <w:snapToGrid w:val="0"/>
                <w:shd w:val="clear" w:color="auto" w:fill="FFFFFF" w:themeFill="background1"/>
              </w:rPr>
              <w:t>po</w:t>
            </w:r>
            <w:r w:rsidRPr="005377E3">
              <w:rPr>
                <w:rFonts w:eastAsia="標楷體"/>
                <w:snapToGrid w:val="0"/>
              </w:rPr>
              <w:t>-</w:t>
            </w:r>
            <w:r w:rsidRPr="005377E3">
              <w:rPr>
                <w:rFonts w:ascii="新細明體" w:hAnsi="新細明體" w:cs="新細明體" w:hint="eastAsia"/>
                <w:snapToGrid w:val="0"/>
              </w:rPr>
              <w:t>Ⅲ</w:t>
            </w:r>
            <w:r w:rsidRPr="005377E3">
              <w:rPr>
                <w:rFonts w:eastAsia="標楷體"/>
                <w:snapToGrid w:val="0"/>
              </w:rPr>
              <w:t>-1</w:t>
            </w:r>
            <w:r w:rsidRPr="005377E3">
              <w:rPr>
                <w:rFonts w:eastAsia="標楷體"/>
                <w:snapToGrid w:val="0"/>
              </w:rPr>
              <w:t>能從學習活動、日常經驗及科技運用、自然環境、書刊及網路媒體等，察覺問題。</w:t>
            </w:r>
          </w:p>
          <w:p w14:paraId="3ECF89B8" w14:textId="77777777" w:rsidR="00531759" w:rsidRPr="005377E3" w:rsidRDefault="00531759" w:rsidP="005377E3">
            <w:pPr>
              <w:shd w:val="clear" w:color="auto" w:fill="FFFFFF" w:themeFill="background1"/>
              <w:ind w:leftChars="-16" w:left="951" w:hangingChars="412" w:hanging="989"/>
              <w:rPr>
                <w:rFonts w:eastAsia="標楷體"/>
                <w:snapToGrid w:val="0"/>
              </w:rPr>
            </w:pPr>
            <w:r w:rsidRPr="005377E3">
              <w:rPr>
                <w:rFonts w:eastAsia="標楷體"/>
                <w:snapToGrid w:val="0"/>
                <w:shd w:val="clear" w:color="auto" w:fill="FFFFFF" w:themeFill="background1"/>
              </w:rPr>
              <w:t>pe</w:t>
            </w:r>
            <w:r w:rsidRPr="005377E3">
              <w:rPr>
                <w:rFonts w:eastAsia="標楷體"/>
                <w:snapToGrid w:val="0"/>
              </w:rPr>
              <w:t>-</w:t>
            </w:r>
            <w:r w:rsidRPr="005377E3">
              <w:rPr>
                <w:rFonts w:ascii="新細明體" w:hAnsi="新細明體" w:cs="新細明體" w:hint="eastAsia"/>
                <w:snapToGrid w:val="0"/>
              </w:rPr>
              <w:t>Ⅴ</w:t>
            </w:r>
            <w:r w:rsidRPr="005377E3">
              <w:rPr>
                <w:rFonts w:eastAsia="標楷體"/>
                <w:snapToGrid w:val="0"/>
              </w:rPr>
              <w:t>c-2</w:t>
            </w:r>
            <w:r w:rsidRPr="005377E3">
              <w:rPr>
                <w:rFonts w:eastAsia="標楷體"/>
              </w:rPr>
              <w:t>能正確安全操作適合學習階段的物品、器材儀器、科技設備與資源，能適度創新改善執行方式。能進行精確的質性觀測或數值量測，視需要並能運用科技儀器輔助記錄。</w:t>
            </w:r>
          </w:p>
          <w:p w14:paraId="3AE326F8" w14:textId="77777777" w:rsidR="00531759" w:rsidRPr="005377E3" w:rsidRDefault="00531759" w:rsidP="00186BC4">
            <w:pPr>
              <w:rPr>
                <w:rFonts w:eastAsia="標楷體"/>
                <w:snapToGrid w:val="0"/>
              </w:rPr>
            </w:pPr>
            <w:r w:rsidRPr="005377E3">
              <w:rPr>
                <w:rFonts w:eastAsia="標楷體"/>
                <w:snapToGrid w:val="0"/>
              </w:rPr>
              <w:t>I</w:t>
            </w:r>
            <w:r w:rsidR="00F34231" w:rsidRPr="005377E3">
              <w:rPr>
                <w:rFonts w:eastAsia="標楷體"/>
                <w:snapToGrid w:val="0"/>
              </w:rPr>
              <w:t>N</w:t>
            </w:r>
            <w:r w:rsidRPr="005377E3">
              <w:rPr>
                <w:rFonts w:eastAsia="標楷體"/>
                <w:snapToGrid w:val="0"/>
              </w:rPr>
              <w:t>f-</w:t>
            </w:r>
            <w:r w:rsidRPr="005377E3">
              <w:rPr>
                <w:rFonts w:ascii="新細明體" w:hAnsi="新細明體" w:cs="新細明體" w:hint="eastAsia"/>
                <w:snapToGrid w:val="0"/>
              </w:rPr>
              <w:t>Ⅲ</w:t>
            </w:r>
            <w:r w:rsidRPr="005377E3">
              <w:rPr>
                <w:rFonts w:eastAsia="標楷體"/>
                <w:snapToGrid w:val="0"/>
              </w:rPr>
              <w:t>-2</w:t>
            </w:r>
            <w:r w:rsidRPr="005377E3">
              <w:rPr>
                <w:rFonts w:eastAsia="標楷體"/>
                <w:snapToGrid w:val="0"/>
              </w:rPr>
              <w:t>科技在生活中的應用與對環境與人體的影響。</w:t>
            </w:r>
          </w:p>
          <w:p w14:paraId="375ACABE" w14:textId="77777777" w:rsidR="00531759" w:rsidRPr="005377E3" w:rsidRDefault="00531759" w:rsidP="005377E3">
            <w:pPr>
              <w:spacing w:line="300" w:lineRule="exact"/>
              <w:ind w:leftChars="1" w:left="808" w:hangingChars="336" w:hanging="806"/>
              <w:rPr>
                <w:rFonts w:eastAsia="標楷體"/>
              </w:rPr>
            </w:pPr>
            <w:r w:rsidRPr="005377E3">
              <w:rPr>
                <w:rFonts w:eastAsia="標楷體"/>
                <w:shd w:val="clear" w:color="auto" w:fill="FFFFFF" w:themeFill="background1"/>
              </w:rPr>
              <w:t>ai</w:t>
            </w:r>
            <w:r w:rsidRPr="005377E3">
              <w:rPr>
                <w:rFonts w:eastAsia="標楷體"/>
              </w:rPr>
              <w:t>-</w:t>
            </w:r>
            <w:r w:rsidRPr="005377E3">
              <w:rPr>
                <w:rFonts w:ascii="新細明體" w:hAnsi="新細明體" w:cs="新細明體" w:hint="eastAsia"/>
              </w:rPr>
              <w:t>Ⅳ</w:t>
            </w:r>
            <w:r w:rsidRPr="005377E3">
              <w:rPr>
                <w:rFonts w:eastAsia="標楷體"/>
              </w:rPr>
              <w:t>-3</w:t>
            </w:r>
            <w:r w:rsidRPr="005377E3">
              <w:rPr>
                <w:rFonts w:eastAsia="標楷體"/>
              </w:rPr>
              <w:t>透過所學到的科學知識和科學探索的各種方法，解釋自然現象發生的原因，建立科學學習的自信心。</w:t>
            </w:r>
          </w:p>
          <w:p w14:paraId="31209BEA" w14:textId="28F2330C" w:rsidR="00531759" w:rsidRPr="00531759" w:rsidRDefault="00531759" w:rsidP="005377E3">
            <w:pPr>
              <w:ind w:left="809" w:hangingChars="337" w:hanging="809"/>
              <w:rPr>
                <w:rFonts w:eastAsia="標楷體"/>
                <w:snapToGrid w:val="0"/>
              </w:rPr>
            </w:pPr>
            <w:r w:rsidRPr="005377E3">
              <w:rPr>
                <w:rFonts w:eastAsia="標楷體"/>
                <w:shd w:val="clear" w:color="auto" w:fill="FFFFFF" w:themeFill="background1"/>
              </w:rPr>
              <w:t>an</w:t>
            </w:r>
            <w:r w:rsidRPr="005377E3">
              <w:rPr>
                <w:rFonts w:eastAsia="標楷體"/>
              </w:rPr>
              <w:t>-</w:t>
            </w:r>
            <w:r w:rsidRPr="005377E3">
              <w:rPr>
                <w:rFonts w:ascii="新細明體" w:hAnsi="新細明體" w:cs="新細明體" w:hint="eastAsia"/>
              </w:rPr>
              <w:t>Ⅴ</w:t>
            </w:r>
            <w:r w:rsidRPr="005377E3">
              <w:rPr>
                <w:rFonts w:eastAsia="標楷體"/>
              </w:rPr>
              <w:t>c-1</w:t>
            </w:r>
            <w:r w:rsidR="00CE56B1">
              <w:rPr>
                <w:rFonts w:eastAsia="標楷體"/>
              </w:rPr>
              <w:t>了解</w:t>
            </w:r>
            <w:r w:rsidRPr="005377E3">
              <w:rPr>
                <w:rFonts w:eastAsia="標楷體"/>
              </w:rPr>
              <w:t>科學知識是人們理解現象的一種解釋，但不是唯一的解釋。</w:t>
            </w:r>
          </w:p>
        </w:tc>
      </w:tr>
      <w:tr w:rsidR="00531759" w:rsidRPr="00531759" w14:paraId="5DCADD0D" w14:textId="77777777" w:rsidTr="00186BC4">
        <w:tc>
          <w:tcPr>
            <w:tcW w:w="321" w:type="pct"/>
            <w:vAlign w:val="center"/>
          </w:tcPr>
          <w:p w14:paraId="5E54F9CD" w14:textId="77777777" w:rsidR="00531759" w:rsidRPr="00531759" w:rsidRDefault="00531759" w:rsidP="00186BC4">
            <w:pPr>
              <w:snapToGrid w:val="0"/>
              <w:jc w:val="center"/>
              <w:rPr>
                <w:rFonts w:eastAsia="標楷體"/>
                <w:b/>
                <w:bCs/>
              </w:rPr>
            </w:pPr>
            <w:r w:rsidRPr="00531759">
              <w:rPr>
                <w:rFonts w:eastAsia="標楷體"/>
                <w:b/>
                <w:bCs/>
              </w:rPr>
              <w:t>資訊教育</w:t>
            </w:r>
          </w:p>
        </w:tc>
        <w:tc>
          <w:tcPr>
            <w:tcW w:w="974" w:type="pct"/>
            <w:shd w:val="clear" w:color="auto" w:fill="auto"/>
          </w:tcPr>
          <w:p w14:paraId="7D001864" w14:textId="77777777" w:rsidR="00531759" w:rsidRPr="00531759" w:rsidRDefault="00531759" w:rsidP="00186BC4">
            <w:pPr>
              <w:rPr>
                <w:rFonts w:eastAsia="標楷體"/>
                <w:snapToGrid w:val="0"/>
              </w:rPr>
            </w:pPr>
            <w:r w:rsidRPr="00531759">
              <w:rPr>
                <w:rFonts w:eastAsia="標楷體"/>
                <w:snapToGrid w:val="0"/>
              </w:rPr>
              <w:t>計算平台</w:t>
            </w:r>
          </w:p>
          <w:p w14:paraId="07B4BC40" w14:textId="77777777" w:rsidR="00531759" w:rsidRPr="00531759" w:rsidRDefault="00531759" w:rsidP="00186BC4">
            <w:pPr>
              <w:rPr>
                <w:rFonts w:eastAsia="標楷體"/>
                <w:snapToGrid w:val="0"/>
              </w:rPr>
            </w:pPr>
            <w:r w:rsidRPr="00531759">
              <w:rPr>
                <w:rFonts w:eastAsia="標楷體"/>
                <w:snapToGrid w:val="0"/>
              </w:rPr>
              <w:t>資料表示</w:t>
            </w:r>
          </w:p>
          <w:p w14:paraId="3BA6A9E8" w14:textId="77777777" w:rsidR="00531759" w:rsidRPr="00531759" w:rsidRDefault="00531759" w:rsidP="00186BC4">
            <w:pPr>
              <w:rPr>
                <w:rFonts w:eastAsia="標楷體"/>
                <w:snapToGrid w:val="0"/>
              </w:rPr>
            </w:pPr>
            <w:r w:rsidRPr="00531759">
              <w:rPr>
                <w:rFonts w:eastAsia="標楷體"/>
                <w:snapToGrid w:val="0"/>
              </w:rPr>
              <w:t>處理與分析</w:t>
            </w:r>
          </w:p>
          <w:p w14:paraId="03D10E24" w14:textId="77777777" w:rsidR="00531759" w:rsidRPr="00531759" w:rsidRDefault="00531759" w:rsidP="00186BC4">
            <w:pPr>
              <w:rPr>
                <w:rFonts w:eastAsia="標楷體"/>
                <w:snapToGrid w:val="0"/>
              </w:rPr>
            </w:pPr>
            <w:r w:rsidRPr="00531759">
              <w:rPr>
                <w:rFonts w:eastAsia="標楷體"/>
                <w:snapToGrid w:val="0"/>
              </w:rPr>
              <w:t>演算法</w:t>
            </w:r>
          </w:p>
          <w:p w14:paraId="06181AED" w14:textId="77777777" w:rsidR="00531759" w:rsidRPr="00531759" w:rsidRDefault="00531759" w:rsidP="00186BC4">
            <w:pPr>
              <w:rPr>
                <w:rFonts w:eastAsia="標楷體"/>
                <w:snapToGrid w:val="0"/>
              </w:rPr>
            </w:pPr>
            <w:r w:rsidRPr="00531759">
              <w:rPr>
                <w:rFonts w:eastAsia="標楷體"/>
                <w:snapToGrid w:val="0"/>
              </w:rPr>
              <w:t>程式設計</w:t>
            </w:r>
          </w:p>
          <w:p w14:paraId="65CDB124" w14:textId="77777777" w:rsidR="00531759" w:rsidRPr="00531759" w:rsidRDefault="00531759" w:rsidP="00186BC4">
            <w:pPr>
              <w:rPr>
                <w:rFonts w:eastAsia="標楷體"/>
                <w:snapToGrid w:val="0"/>
              </w:rPr>
            </w:pPr>
            <w:r w:rsidRPr="00531759">
              <w:rPr>
                <w:rFonts w:eastAsia="標楷體"/>
                <w:snapToGrid w:val="0"/>
              </w:rPr>
              <w:t>資訊科技應用</w:t>
            </w:r>
          </w:p>
          <w:p w14:paraId="1F119104" w14:textId="77777777" w:rsidR="00531759" w:rsidRPr="00531759" w:rsidRDefault="00531759" w:rsidP="00186BC4">
            <w:pPr>
              <w:rPr>
                <w:rFonts w:eastAsia="標楷體"/>
                <w:snapToGrid w:val="0"/>
              </w:rPr>
            </w:pPr>
            <w:r w:rsidRPr="00531759">
              <w:rPr>
                <w:rFonts w:eastAsia="標楷體"/>
                <w:snapToGrid w:val="0"/>
              </w:rPr>
              <w:t>資訊科技與人類社會</w:t>
            </w:r>
          </w:p>
        </w:tc>
        <w:tc>
          <w:tcPr>
            <w:tcW w:w="3705" w:type="pct"/>
            <w:shd w:val="clear" w:color="auto" w:fill="auto"/>
          </w:tcPr>
          <w:p w14:paraId="7FF4FF3F" w14:textId="77777777" w:rsidR="00531759" w:rsidRPr="005377E3" w:rsidRDefault="00531759" w:rsidP="00F34231">
            <w:pPr>
              <w:shd w:val="clear" w:color="auto" w:fill="FFFFFF" w:themeFill="background1"/>
              <w:spacing w:line="300" w:lineRule="exact"/>
              <w:rPr>
                <w:rFonts w:eastAsia="標楷體"/>
              </w:rPr>
            </w:pPr>
            <w:r w:rsidRPr="005377E3">
              <w:rPr>
                <w:rFonts w:eastAsia="標楷體"/>
              </w:rPr>
              <w:t>ai-</w:t>
            </w:r>
            <w:r w:rsidRPr="005377E3">
              <w:rPr>
                <w:rFonts w:ascii="新細明體" w:hAnsi="新細明體" w:cs="新細明體" w:hint="eastAsia"/>
              </w:rPr>
              <w:t>Ⅱ</w:t>
            </w:r>
            <w:r w:rsidRPr="005377E3">
              <w:rPr>
                <w:rFonts w:eastAsia="標楷體"/>
              </w:rPr>
              <w:t>-2</w:t>
            </w:r>
            <w:r w:rsidRPr="005377E3">
              <w:rPr>
                <w:rFonts w:eastAsia="標楷體"/>
              </w:rPr>
              <w:t>透過探討自然與物質世界的規律性，感受發現的樂趣</w:t>
            </w:r>
          </w:p>
          <w:p w14:paraId="74F107F3" w14:textId="77777777" w:rsidR="00531759" w:rsidRPr="00531759" w:rsidRDefault="00531759" w:rsidP="005377E3">
            <w:pPr>
              <w:shd w:val="clear" w:color="auto" w:fill="FFFFFF" w:themeFill="background1"/>
              <w:ind w:left="809" w:hangingChars="337" w:hanging="809"/>
              <w:rPr>
                <w:rFonts w:eastAsia="標楷體"/>
                <w:snapToGrid w:val="0"/>
              </w:rPr>
            </w:pPr>
            <w:r w:rsidRPr="005377E3">
              <w:rPr>
                <w:rFonts w:eastAsia="標楷體"/>
              </w:rPr>
              <w:t>pa-</w:t>
            </w:r>
            <w:r w:rsidRPr="005377E3">
              <w:rPr>
                <w:rFonts w:ascii="新細明體" w:hAnsi="新細明體" w:cs="新細明體" w:hint="eastAsia"/>
              </w:rPr>
              <w:t>Ⅳ</w:t>
            </w:r>
            <w:r w:rsidRPr="005377E3">
              <w:rPr>
                <w:rFonts w:eastAsia="標楷體"/>
              </w:rPr>
              <w:t>-1</w:t>
            </w:r>
            <w:r w:rsidRPr="005377E3">
              <w:rPr>
                <w:rFonts w:eastAsia="標楷體"/>
              </w:rPr>
              <w:t>能分析歸納、製作圖表、使用資訊與數學等方法，整理資訊或數據。</w:t>
            </w:r>
          </w:p>
        </w:tc>
      </w:tr>
      <w:tr w:rsidR="00531759" w:rsidRPr="00531759" w14:paraId="105B6A3E" w14:textId="77777777" w:rsidTr="00186BC4">
        <w:tc>
          <w:tcPr>
            <w:tcW w:w="321" w:type="pct"/>
            <w:vAlign w:val="center"/>
          </w:tcPr>
          <w:p w14:paraId="4A8F2B97" w14:textId="77777777" w:rsidR="00531759" w:rsidRPr="00531759" w:rsidRDefault="00531759" w:rsidP="00186BC4">
            <w:pPr>
              <w:snapToGrid w:val="0"/>
              <w:ind w:leftChars="-45" w:left="-108" w:rightChars="-45" w:right="-108"/>
              <w:jc w:val="center"/>
              <w:rPr>
                <w:rFonts w:eastAsia="標楷體"/>
                <w:b/>
              </w:rPr>
            </w:pPr>
            <w:r w:rsidRPr="00531759">
              <w:rPr>
                <w:rFonts w:eastAsia="標楷體"/>
                <w:b/>
              </w:rPr>
              <w:t>能源教育</w:t>
            </w:r>
          </w:p>
        </w:tc>
        <w:tc>
          <w:tcPr>
            <w:tcW w:w="974" w:type="pct"/>
            <w:shd w:val="clear" w:color="auto" w:fill="auto"/>
            <w:vAlign w:val="center"/>
          </w:tcPr>
          <w:p w14:paraId="718820F6" w14:textId="77777777" w:rsidR="00531759" w:rsidRPr="00531759" w:rsidRDefault="00531759" w:rsidP="00186BC4">
            <w:pPr>
              <w:rPr>
                <w:rFonts w:eastAsia="標楷體"/>
                <w:snapToGrid w:val="0"/>
              </w:rPr>
            </w:pPr>
            <w:r w:rsidRPr="00531759">
              <w:rPr>
                <w:rFonts w:eastAsia="標楷體"/>
                <w:snapToGrid w:val="0"/>
              </w:rPr>
              <w:t>能源意識</w:t>
            </w:r>
          </w:p>
          <w:p w14:paraId="0E6566CB" w14:textId="77777777" w:rsidR="00531759" w:rsidRPr="00531759" w:rsidRDefault="00531759" w:rsidP="00186BC4">
            <w:pPr>
              <w:rPr>
                <w:rFonts w:eastAsia="標楷體"/>
                <w:snapToGrid w:val="0"/>
              </w:rPr>
            </w:pPr>
            <w:r w:rsidRPr="00531759">
              <w:rPr>
                <w:rFonts w:eastAsia="標楷體"/>
                <w:snapToGrid w:val="0"/>
              </w:rPr>
              <w:t>能源概念</w:t>
            </w:r>
          </w:p>
          <w:p w14:paraId="63254319" w14:textId="77777777" w:rsidR="00531759" w:rsidRPr="00531759" w:rsidRDefault="00531759" w:rsidP="00186BC4">
            <w:pPr>
              <w:rPr>
                <w:rFonts w:eastAsia="標楷體"/>
                <w:snapToGrid w:val="0"/>
              </w:rPr>
            </w:pPr>
            <w:r w:rsidRPr="00531759">
              <w:rPr>
                <w:rFonts w:eastAsia="標楷體"/>
                <w:snapToGrid w:val="0"/>
              </w:rPr>
              <w:t>能源使用</w:t>
            </w:r>
          </w:p>
          <w:p w14:paraId="278C0F9E" w14:textId="77777777" w:rsidR="00531759" w:rsidRPr="00531759" w:rsidRDefault="00531759" w:rsidP="00186BC4">
            <w:pPr>
              <w:rPr>
                <w:rFonts w:eastAsia="標楷體"/>
                <w:snapToGrid w:val="0"/>
              </w:rPr>
            </w:pPr>
            <w:r w:rsidRPr="00531759">
              <w:rPr>
                <w:rFonts w:eastAsia="標楷體"/>
                <w:snapToGrid w:val="0"/>
              </w:rPr>
              <w:t>能源發展</w:t>
            </w:r>
          </w:p>
          <w:p w14:paraId="433FEBB4" w14:textId="77777777" w:rsidR="00531759" w:rsidRPr="00531759" w:rsidRDefault="00531759" w:rsidP="00186BC4">
            <w:pPr>
              <w:rPr>
                <w:rFonts w:eastAsia="標楷體"/>
                <w:snapToGrid w:val="0"/>
              </w:rPr>
            </w:pPr>
            <w:r w:rsidRPr="00531759">
              <w:rPr>
                <w:rFonts w:eastAsia="標楷體"/>
                <w:snapToGrid w:val="0"/>
              </w:rPr>
              <w:t>行動參與</w:t>
            </w:r>
          </w:p>
        </w:tc>
        <w:tc>
          <w:tcPr>
            <w:tcW w:w="3705" w:type="pct"/>
            <w:shd w:val="clear" w:color="auto" w:fill="auto"/>
          </w:tcPr>
          <w:p w14:paraId="064220ED" w14:textId="77777777" w:rsidR="00531759" w:rsidRPr="005377E3" w:rsidRDefault="00531759" w:rsidP="00186BC4">
            <w:pPr>
              <w:rPr>
                <w:rFonts w:eastAsia="標楷體"/>
                <w:snapToGrid w:val="0"/>
              </w:rPr>
            </w:pPr>
            <w:r w:rsidRPr="005377E3">
              <w:rPr>
                <w:rFonts w:eastAsia="標楷體"/>
                <w:snapToGrid w:val="0"/>
              </w:rPr>
              <w:t>an-</w:t>
            </w:r>
            <w:r w:rsidRPr="005377E3">
              <w:rPr>
                <w:rFonts w:ascii="新細明體" w:hAnsi="新細明體" w:cs="新細明體" w:hint="eastAsia"/>
                <w:snapToGrid w:val="0"/>
              </w:rPr>
              <w:t>Ⅲ</w:t>
            </w:r>
            <w:r w:rsidRPr="005377E3">
              <w:rPr>
                <w:rFonts w:eastAsia="標楷體"/>
                <w:snapToGrid w:val="0"/>
              </w:rPr>
              <w:t>-2</w:t>
            </w:r>
            <w:r w:rsidRPr="005377E3">
              <w:rPr>
                <w:rFonts w:eastAsia="標楷體"/>
                <w:snapToGrid w:val="0"/>
              </w:rPr>
              <w:t>發覺許多科學的主張與結論會隨著新證據的出現而改變。</w:t>
            </w:r>
          </w:p>
          <w:p w14:paraId="31F5D0FB" w14:textId="77777777" w:rsidR="00531759" w:rsidRPr="005377E3" w:rsidRDefault="00531759" w:rsidP="005377E3">
            <w:pPr>
              <w:ind w:left="809" w:hangingChars="337" w:hanging="809"/>
              <w:rPr>
                <w:rFonts w:eastAsia="標楷體"/>
                <w:snapToGrid w:val="0"/>
              </w:rPr>
            </w:pPr>
            <w:r w:rsidRPr="005377E3">
              <w:rPr>
                <w:rFonts w:eastAsia="標楷體"/>
                <w:snapToGrid w:val="0"/>
              </w:rPr>
              <w:t>Nc-</w:t>
            </w:r>
            <w:r w:rsidRPr="005377E3">
              <w:rPr>
                <w:rFonts w:ascii="新細明體" w:hAnsi="新細明體" w:cs="新細明體" w:hint="eastAsia"/>
                <w:snapToGrid w:val="0"/>
              </w:rPr>
              <w:t>Ⅳ</w:t>
            </w:r>
            <w:r w:rsidRPr="005377E3">
              <w:rPr>
                <w:rFonts w:eastAsia="標楷體"/>
                <w:snapToGrid w:val="0"/>
              </w:rPr>
              <w:t>-2</w:t>
            </w:r>
            <w:r w:rsidRPr="005377E3">
              <w:rPr>
                <w:rFonts w:eastAsia="標楷體"/>
                <w:snapToGrid w:val="0"/>
              </w:rPr>
              <w:t>開發任何一種能源，都有風險，應依據證據來評估與決策。</w:t>
            </w:r>
          </w:p>
          <w:p w14:paraId="3E5EFF75" w14:textId="77777777" w:rsidR="00531759" w:rsidRPr="005377E3" w:rsidRDefault="00531759" w:rsidP="005377E3">
            <w:pPr>
              <w:ind w:leftChars="-18" w:left="809" w:hangingChars="355" w:hanging="852"/>
              <w:rPr>
                <w:rFonts w:eastAsia="標楷體"/>
                <w:snapToGrid w:val="0"/>
              </w:rPr>
            </w:pPr>
            <w:r w:rsidRPr="005377E3">
              <w:rPr>
                <w:rFonts w:eastAsia="標楷體"/>
                <w:snapToGrid w:val="0"/>
              </w:rPr>
              <w:t>Ma-</w:t>
            </w:r>
            <w:r w:rsidRPr="005377E3">
              <w:rPr>
                <w:rFonts w:ascii="新細明體" w:hAnsi="新細明體" w:cs="新細明體" w:hint="eastAsia"/>
                <w:snapToGrid w:val="0"/>
              </w:rPr>
              <w:t>Ⅳ</w:t>
            </w:r>
            <w:r w:rsidRPr="005377E3">
              <w:rPr>
                <w:rFonts w:eastAsia="標楷體"/>
                <w:snapToGrid w:val="0"/>
              </w:rPr>
              <w:t>-</w:t>
            </w:r>
            <w:r w:rsidR="00272D47" w:rsidRPr="005377E3">
              <w:rPr>
                <w:rFonts w:eastAsia="標楷體" w:hint="eastAsia"/>
                <w:snapToGrid w:val="0"/>
              </w:rPr>
              <w:t>4</w:t>
            </w:r>
            <w:r w:rsidRPr="005377E3">
              <w:rPr>
                <w:rFonts w:eastAsia="標楷體"/>
                <w:snapToGrid w:val="0"/>
              </w:rPr>
              <w:t>各種發電方式與新興的能源科技對社會、經濟、環境與生態的影響。</w:t>
            </w:r>
          </w:p>
          <w:p w14:paraId="5D7AEFE9" w14:textId="77777777" w:rsidR="00531759" w:rsidRPr="005377E3" w:rsidRDefault="00531759" w:rsidP="005377E3">
            <w:pPr>
              <w:ind w:left="1092" w:hangingChars="455" w:hanging="1092"/>
              <w:rPr>
                <w:rFonts w:eastAsia="標楷體"/>
                <w:snapToGrid w:val="0"/>
              </w:rPr>
            </w:pPr>
            <w:r w:rsidRPr="005377E3">
              <w:rPr>
                <w:rFonts w:eastAsia="標楷體"/>
                <w:snapToGrid w:val="0"/>
              </w:rPr>
              <w:t>PBa-</w:t>
            </w:r>
            <w:r w:rsidRPr="005377E3">
              <w:rPr>
                <w:rFonts w:ascii="新細明體" w:hAnsi="新細明體" w:cs="新細明體" w:hint="eastAsia"/>
                <w:snapToGrid w:val="0"/>
              </w:rPr>
              <w:t>Ⅴ</w:t>
            </w:r>
            <w:r w:rsidRPr="005377E3">
              <w:rPr>
                <w:rFonts w:eastAsia="標楷體"/>
                <w:snapToGrid w:val="0"/>
              </w:rPr>
              <w:t>c-4</w:t>
            </w:r>
            <w:r w:rsidRPr="005377E3">
              <w:rPr>
                <w:rFonts w:eastAsia="標楷體"/>
                <w:snapToGrid w:val="0"/>
              </w:rPr>
              <w:t>原子核的融合以及原子核的分裂是質量可以轉換為能量的應用實例，且為目前重要之能源議題。</w:t>
            </w:r>
          </w:p>
          <w:p w14:paraId="5052B7A1" w14:textId="77777777" w:rsidR="00531759" w:rsidRPr="00272D47" w:rsidRDefault="00272D47" w:rsidP="00272D47">
            <w:pPr>
              <w:pBdr>
                <w:top w:val="nil"/>
                <w:left w:val="nil"/>
                <w:bottom w:val="nil"/>
                <w:right w:val="nil"/>
                <w:between w:val="nil"/>
                <w:bar w:val="nil"/>
              </w:pBdr>
              <w:snapToGrid w:val="0"/>
              <w:ind w:left="850" w:hangingChars="354" w:hanging="850"/>
              <w:jc w:val="both"/>
              <w:rPr>
                <w:rFonts w:eastAsia="標楷體"/>
                <w:lang w:val="zh-TW"/>
              </w:rPr>
            </w:pPr>
            <w:r w:rsidRPr="005377E3">
              <w:rPr>
                <w:rFonts w:eastAsia="標楷體"/>
              </w:rPr>
              <w:t>Nc</w:t>
            </w:r>
            <w:r w:rsidRPr="005377E3">
              <w:rPr>
                <w:rFonts w:eastAsia="標楷體"/>
                <w:bCs/>
              </w:rPr>
              <w:t>-</w:t>
            </w:r>
            <w:r w:rsidRPr="005377E3">
              <w:rPr>
                <w:rFonts w:ascii="新細明體" w:hAnsi="新細明體" w:cs="新細明體" w:hint="eastAsia"/>
              </w:rPr>
              <w:t>Ⅳ</w:t>
            </w:r>
            <w:r w:rsidRPr="005377E3">
              <w:rPr>
                <w:rFonts w:eastAsia="標楷體"/>
              </w:rPr>
              <w:t>-4</w:t>
            </w:r>
            <w:r w:rsidRPr="005377E3">
              <w:rPr>
                <w:rFonts w:eastAsia="標楷體"/>
                <w:lang w:val="zh-TW"/>
              </w:rPr>
              <w:t>新興能源的開發，例如：風能、太陽能、汽電共生</w:t>
            </w:r>
            <w:r w:rsidRPr="005377E3">
              <w:rPr>
                <w:rFonts w:eastAsia="標楷體"/>
                <w:i/>
                <w:lang w:val="zh-TW"/>
              </w:rPr>
              <w:t>、</w:t>
            </w:r>
            <w:r w:rsidRPr="005377E3">
              <w:rPr>
                <w:rFonts w:eastAsia="標楷體"/>
                <w:lang w:val="zh-TW"/>
              </w:rPr>
              <w:t>生質能、燃料電池等。</w:t>
            </w:r>
          </w:p>
        </w:tc>
      </w:tr>
      <w:tr w:rsidR="00531759" w:rsidRPr="00531759" w14:paraId="26AA62C1" w14:textId="77777777" w:rsidTr="00186BC4">
        <w:tc>
          <w:tcPr>
            <w:tcW w:w="321" w:type="pct"/>
            <w:vAlign w:val="center"/>
          </w:tcPr>
          <w:p w14:paraId="1E077C55" w14:textId="77777777" w:rsidR="00531759" w:rsidRPr="00531759" w:rsidRDefault="00531759" w:rsidP="00186BC4">
            <w:pPr>
              <w:snapToGrid w:val="0"/>
              <w:ind w:leftChars="-45" w:left="-108" w:rightChars="-45" w:right="-108"/>
              <w:jc w:val="center"/>
              <w:rPr>
                <w:rFonts w:eastAsia="標楷體"/>
                <w:b/>
              </w:rPr>
            </w:pPr>
            <w:r w:rsidRPr="00531759">
              <w:rPr>
                <w:rFonts w:eastAsia="標楷體"/>
                <w:b/>
              </w:rPr>
              <w:t>安全教育</w:t>
            </w:r>
          </w:p>
        </w:tc>
        <w:tc>
          <w:tcPr>
            <w:tcW w:w="974" w:type="pct"/>
            <w:shd w:val="clear" w:color="auto" w:fill="auto"/>
            <w:vAlign w:val="center"/>
          </w:tcPr>
          <w:p w14:paraId="20397803" w14:textId="77777777" w:rsidR="00531759" w:rsidRPr="00531759" w:rsidRDefault="00531759" w:rsidP="00186BC4">
            <w:pPr>
              <w:rPr>
                <w:rFonts w:eastAsia="標楷體"/>
                <w:snapToGrid w:val="0"/>
              </w:rPr>
            </w:pPr>
            <w:r w:rsidRPr="00531759">
              <w:rPr>
                <w:rFonts w:eastAsia="標楷體"/>
                <w:snapToGrid w:val="0"/>
              </w:rPr>
              <w:t>安全教育概論</w:t>
            </w:r>
          </w:p>
          <w:p w14:paraId="57BDC83B" w14:textId="77777777" w:rsidR="00531759" w:rsidRPr="00531759" w:rsidRDefault="00531759" w:rsidP="00186BC4">
            <w:pPr>
              <w:ind w:firstLine="2"/>
              <w:rPr>
                <w:rFonts w:eastAsia="標楷體"/>
                <w:snapToGrid w:val="0"/>
              </w:rPr>
            </w:pPr>
            <w:r w:rsidRPr="00531759">
              <w:rPr>
                <w:rFonts w:eastAsia="標楷體"/>
                <w:snapToGrid w:val="0"/>
              </w:rPr>
              <w:t>日常生活安全</w:t>
            </w:r>
          </w:p>
          <w:p w14:paraId="26B761AB" w14:textId="77777777" w:rsidR="00531759" w:rsidRPr="00531759" w:rsidRDefault="00531759" w:rsidP="00186BC4">
            <w:pPr>
              <w:ind w:firstLine="2"/>
              <w:rPr>
                <w:rFonts w:eastAsia="標楷體"/>
                <w:snapToGrid w:val="0"/>
              </w:rPr>
            </w:pPr>
            <w:r w:rsidRPr="00531759">
              <w:rPr>
                <w:rFonts w:eastAsia="標楷體"/>
                <w:snapToGrid w:val="0"/>
              </w:rPr>
              <w:t>運動安全</w:t>
            </w:r>
          </w:p>
          <w:p w14:paraId="642A959D" w14:textId="77777777" w:rsidR="00531759" w:rsidRPr="00531759" w:rsidRDefault="00531759" w:rsidP="00186BC4">
            <w:pPr>
              <w:ind w:firstLine="2"/>
              <w:rPr>
                <w:rFonts w:eastAsia="標楷體"/>
                <w:snapToGrid w:val="0"/>
              </w:rPr>
            </w:pPr>
            <w:r w:rsidRPr="00531759">
              <w:rPr>
                <w:rFonts w:eastAsia="標楷體"/>
                <w:snapToGrid w:val="0"/>
              </w:rPr>
              <w:t>校園安全</w:t>
            </w:r>
          </w:p>
          <w:p w14:paraId="50BAA697" w14:textId="77777777" w:rsidR="00531759" w:rsidRPr="00531759" w:rsidRDefault="00531759" w:rsidP="00186BC4">
            <w:pPr>
              <w:ind w:firstLine="2"/>
              <w:rPr>
                <w:rFonts w:eastAsia="標楷體"/>
                <w:snapToGrid w:val="0"/>
              </w:rPr>
            </w:pPr>
            <w:r w:rsidRPr="00531759">
              <w:rPr>
                <w:rFonts w:eastAsia="標楷體"/>
                <w:snapToGrid w:val="0"/>
              </w:rPr>
              <w:t>急救教育</w:t>
            </w:r>
          </w:p>
        </w:tc>
        <w:tc>
          <w:tcPr>
            <w:tcW w:w="3705" w:type="pct"/>
            <w:shd w:val="clear" w:color="auto" w:fill="auto"/>
          </w:tcPr>
          <w:p w14:paraId="2395C0AE" w14:textId="77777777" w:rsidR="00531759" w:rsidRPr="005377E3" w:rsidRDefault="00531759" w:rsidP="005377E3">
            <w:pPr>
              <w:ind w:left="809" w:hangingChars="337" w:hanging="809"/>
              <w:rPr>
                <w:rFonts w:eastAsia="標楷體"/>
                <w:snapToGrid w:val="0"/>
              </w:rPr>
            </w:pPr>
            <w:r w:rsidRPr="005377E3">
              <w:rPr>
                <w:rFonts w:eastAsia="標楷體"/>
                <w:snapToGrid w:val="0"/>
              </w:rPr>
              <w:t>pe-</w:t>
            </w:r>
            <w:r w:rsidRPr="005377E3">
              <w:rPr>
                <w:rFonts w:ascii="新細明體" w:hAnsi="新細明體" w:cs="新細明體" w:hint="eastAsia"/>
                <w:snapToGrid w:val="0"/>
              </w:rPr>
              <w:t>Ⅱ</w:t>
            </w:r>
            <w:r w:rsidRPr="005377E3">
              <w:rPr>
                <w:rFonts w:eastAsia="標楷體"/>
                <w:snapToGrid w:val="0"/>
              </w:rPr>
              <w:t>-2</w:t>
            </w:r>
            <w:r w:rsidRPr="005377E3">
              <w:rPr>
                <w:rFonts w:eastAsia="標楷體"/>
                <w:snapToGrid w:val="0"/>
              </w:rPr>
              <w:t>能正確安全操作適合學習階段的物品、器材儀器、科技設備與資源並能觀測和紀錄。</w:t>
            </w:r>
          </w:p>
          <w:p w14:paraId="430D942D" w14:textId="77777777" w:rsidR="00531759" w:rsidRPr="005377E3" w:rsidRDefault="00531759" w:rsidP="005377E3">
            <w:pPr>
              <w:ind w:leftChars="-17" w:left="809" w:hangingChars="354" w:hanging="850"/>
              <w:rPr>
                <w:rFonts w:eastAsia="標楷體"/>
                <w:snapToGrid w:val="0"/>
              </w:rPr>
            </w:pPr>
            <w:r w:rsidRPr="005377E3">
              <w:rPr>
                <w:rFonts w:eastAsia="標楷體"/>
                <w:snapToGrid w:val="0"/>
              </w:rPr>
              <w:t>ah-</w:t>
            </w:r>
            <w:r w:rsidRPr="005377E3">
              <w:rPr>
                <w:rFonts w:ascii="新細明體" w:hAnsi="新細明體" w:cs="新細明體" w:hint="eastAsia"/>
                <w:snapToGrid w:val="0"/>
              </w:rPr>
              <w:t>Ⅳ</w:t>
            </w:r>
            <w:r w:rsidRPr="005377E3">
              <w:rPr>
                <w:rFonts w:eastAsia="標楷體"/>
                <w:snapToGrid w:val="0"/>
              </w:rPr>
              <w:t>-2</w:t>
            </w:r>
            <w:r w:rsidRPr="005377E3">
              <w:rPr>
                <w:rFonts w:eastAsia="標楷體"/>
                <w:snapToGrid w:val="0"/>
              </w:rPr>
              <w:t>應用所學到的科學知識與科學探究方法幫助自己做出最佳的決定。</w:t>
            </w:r>
          </w:p>
          <w:p w14:paraId="7AFA4854" w14:textId="77777777" w:rsidR="00FF4360" w:rsidRPr="005377E3" w:rsidRDefault="00FF4360" w:rsidP="00FF4360">
            <w:pPr>
              <w:pStyle w:val="af9"/>
              <w:ind w:leftChars="0" w:left="958" w:hangingChars="399" w:hanging="958"/>
              <w:rPr>
                <w:rFonts w:ascii="Times New Roman" w:eastAsia="標楷體" w:hAnsi="Times New Roman"/>
                <w:lang w:val="zh-TW"/>
              </w:rPr>
            </w:pPr>
            <w:r w:rsidRPr="005377E3">
              <w:rPr>
                <w:rFonts w:ascii="Times New Roman" w:eastAsia="標楷體" w:hAnsi="Times New Roman"/>
              </w:rPr>
              <w:t>INe-</w:t>
            </w:r>
            <w:r w:rsidRPr="005377E3">
              <w:rPr>
                <w:rFonts w:ascii="新細明體" w:hAnsi="新細明體" w:cs="新細明體" w:hint="eastAsia"/>
              </w:rPr>
              <w:t>Ⅲ</w:t>
            </w:r>
            <w:r w:rsidRPr="005377E3">
              <w:rPr>
                <w:rFonts w:ascii="Times New Roman" w:eastAsia="標楷體" w:hAnsi="Times New Roman"/>
              </w:rPr>
              <w:t>-3</w:t>
            </w:r>
            <w:r w:rsidRPr="005377E3">
              <w:rPr>
                <w:rFonts w:ascii="Times New Roman" w:eastAsia="標楷體" w:hAnsi="Times New Roman"/>
              </w:rPr>
              <w:t>燃燒是物質與氧劇烈作用的現象，</w:t>
            </w:r>
            <w:r w:rsidRPr="005377E3">
              <w:rPr>
                <w:rFonts w:ascii="Times New Roman" w:eastAsia="標楷體" w:hAnsi="Times New Roman"/>
                <w:lang w:val="zh-TW"/>
              </w:rPr>
              <w:t>燃燒必須同時具備可燃物、助燃物、並達到燃點等三個要素。</w:t>
            </w:r>
          </w:p>
          <w:p w14:paraId="4B62C19C" w14:textId="4D5D40BC" w:rsidR="005377E3" w:rsidRPr="00FF4360" w:rsidRDefault="00FF4360" w:rsidP="003D326F">
            <w:pPr>
              <w:ind w:left="960" w:hangingChars="400" w:hanging="960"/>
              <w:rPr>
                <w:rFonts w:eastAsia="標楷體"/>
              </w:rPr>
            </w:pPr>
            <w:r w:rsidRPr="005377E3">
              <w:rPr>
                <w:rFonts w:eastAsia="標楷體"/>
              </w:rPr>
              <w:lastRenderedPageBreak/>
              <w:t>INd-</w:t>
            </w:r>
            <w:r w:rsidRPr="005377E3">
              <w:rPr>
                <w:rFonts w:ascii="新細明體" w:hAnsi="新細明體" w:cs="新細明體" w:hint="eastAsia"/>
              </w:rPr>
              <w:t>Ⅲ</w:t>
            </w:r>
            <w:r w:rsidRPr="005377E3">
              <w:rPr>
                <w:rFonts w:eastAsia="標楷體"/>
              </w:rPr>
              <w:t>-2</w:t>
            </w:r>
            <w:r w:rsidRPr="005377E3">
              <w:rPr>
                <w:rFonts w:eastAsia="標楷體"/>
              </w:rPr>
              <w:t>人類可以控制各種因素來影響物質或自然現象的改變</w:t>
            </w:r>
            <w:r w:rsidRPr="005377E3">
              <w:rPr>
                <w:rFonts w:eastAsia="標楷體"/>
                <w:lang w:val="zh-TW"/>
              </w:rPr>
              <w:t>，改變前後的差異可以被觀察，改變的快慢可以被測量與了解。</w:t>
            </w:r>
          </w:p>
        </w:tc>
      </w:tr>
      <w:tr w:rsidR="00531759" w:rsidRPr="00531759" w14:paraId="0966AA04" w14:textId="77777777" w:rsidTr="00186BC4">
        <w:tc>
          <w:tcPr>
            <w:tcW w:w="321" w:type="pct"/>
            <w:vAlign w:val="center"/>
          </w:tcPr>
          <w:p w14:paraId="719B3ADC" w14:textId="77777777" w:rsidR="00531759" w:rsidRPr="00531759" w:rsidRDefault="00531759" w:rsidP="00186BC4">
            <w:pPr>
              <w:snapToGrid w:val="0"/>
              <w:ind w:leftChars="-45" w:left="-108" w:rightChars="-45" w:right="-108"/>
              <w:jc w:val="center"/>
              <w:rPr>
                <w:rFonts w:eastAsia="標楷體"/>
                <w:b/>
              </w:rPr>
            </w:pPr>
            <w:r w:rsidRPr="00531759">
              <w:rPr>
                <w:rFonts w:eastAsia="標楷體"/>
                <w:b/>
              </w:rPr>
              <w:lastRenderedPageBreak/>
              <w:t>防災教育</w:t>
            </w:r>
          </w:p>
        </w:tc>
        <w:tc>
          <w:tcPr>
            <w:tcW w:w="974" w:type="pct"/>
            <w:shd w:val="clear" w:color="auto" w:fill="auto"/>
          </w:tcPr>
          <w:p w14:paraId="6B2E0554" w14:textId="77777777" w:rsidR="00531759" w:rsidRPr="00531759" w:rsidRDefault="00531759" w:rsidP="00186BC4">
            <w:pPr>
              <w:rPr>
                <w:rFonts w:eastAsia="標楷體"/>
                <w:snapToGrid w:val="0"/>
              </w:rPr>
            </w:pPr>
            <w:r w:rsidRPr="00531759">
              <w:rPr>
                <w:rFonts w:eastAsia="標楷體"/>
                <w:snapToGrid w:val="0"/>
              </w:rPr>
              <w:t>災害風險與衝擊</w:t>
            </w:r>
          </w:p>
          <w:p w14:paraId="5F8F47A6" w14:textId="77777777" w:rsidR="00531759" w:rsidRPr="00531759" w:rsidRDefault="00531759" w:rsidP="00186BC4">
            <w:pPr>
              <w:rPr>
                <w:rFonts w:eastAsia="標楷體"/>
                <w:snapToGrid w:val="0"/>
              </w:rPr>
            </w:pPr>
            <w:r w:rsidRPr="00531759">
              <w:rPr>
                <w:rFonts w:eastAsia="標楷體"/>
                <w:snapToGrid w:val="0"/>
              </w:rPr>
              <w:t>氣候變遷的災害趨勢</w:t>
            </w:r>
          </w:p>
          <w:p w14:paraId="16BC86F2" w14:textId="77777777" w:rsidR="00531759" w:rsidRPr="00531759" w:rsidRDefault="00531759" w:rsidP="00186BC4">
            <w:pPr>
              <w:rPr>
                <w:rFonts w:eastAsia="標楷體"/>
                <w:snapToGrid w:val="0"/>
              </w:rPr>
            </w:pPr>
            <w:r w:rsidRPr="00531759">
              <w:rPr>
                <w:rFonts w:eastAsia="標楷體"/>
                <w:snapToGrid w:val="0"/>
              </w:rPr>
              <w:t>災害風險的管理</w:t>
            </w:r>
          </w:p>
          <w:p w14:paraId="5991AB02" w14:textId="77777777" w:rsidR="00531759" w:rsidRPr="00531759" w:rsidRDefault="00531759" w:rsidP="00186BC4">
            <w:pPr>
              <w:spacing w:line="300" w:lineRule="exact"/>
              <w:rPr>
                <w:rFonts w:eastAsia="標楷體"/>
                <w:snapToGrid w:val="0"/>
              </w:rPr>
            </w:pPr>
            <w:r w:rsidRPr="00531759">
              <w:rPr>
                <w:rFonts w:eastAsia="標楷體"/>
                <w:snapToGrid w:val="0"/>
              </w:rPr>
              <w:t>災害防救的演練</w:t>
            </w:r>
          </w:p>
        </w:tc>
        <w:tc>
          <w:tcPr>
            <w:tcW w:w="3705" w:type="pct"/>
            <w:shd w:val="clear" w:color="auto" w:fill="auto"/>
          </w:tcPr>
          <w:p w14:paraId="445A554D" w14:textId="77777777" w:rsidR="00531759" w:rsidRPr="005377E3" w:rsidRDefault="00FF4360" w:rsidP="00FF4360">
            <w:pPr>
              <w:spacing w:line="360" w:lineRule="exact"/>
              <w:ind w:left="958" w:hangingChars="399" w:hanging="958"/>
              <w:rPr>
                <w:rFonts w:eastAsia="標楷體"/>
              </w:rPr>
            </w:pPr>
            <w:r w:rsidRPr="005377E3">
              <w:rPr>
                <w:rFonts w:eastAsia="標楷體"/>
              </w:rPr>
              <w:t>INf-</w:t>
            </w:r>
            <w:r w:rsidRPr="005377E3">
              <w:rPr>
                <w:rFonts w:ascii="新細明體" w:hAnsi="新細明體" w:cs="新細明體" w:hint="eastAsia"/>
              </w:rPr>
              <w:t>Ⅲ</w:t>
            </w:r>
            <w:r w:rsidRPr="005377E3">
              <w:rPr>
                <w:rFonts w:eastAsia="標楷體"/>
              </w:rPr>
              <w:t>-5</w:t>
            </w:r>
            <w:r w:rsidRPr="005377E3">
              <w:rPr>
                <w:rFonts w:eastAsia="標楷體"/>
                <w:lang w:val="zh-TW"/>
              </w:rPr>
              <w:t>臺灣的主要天然災害之認識及防災避難。</w:t>
            </w:r>
          </w:p>
          <w:p w14:paraId="58874230" w14:textId="77777777" w:rsidR="00531759" w:rsidRPr="005377E3" w:rsidRDefault="00531759" w:rsidP="00186BC4">
            <w:pPr>
              <w:rPr>
                <w:rFonts w:eastAsia="標楷體"/>
                <w:snapToGrid w:val="0"/>
              </w:rPr>
            </w:pPr>
            <w:r w:rsidRPr="005377E3">
              <w:rPr>
                <w:rFonts w:eastAsia="標楷體"/>
                <w:snapToGrid w:val="0"/>
              </w:rPr>
              <w:t>PNc-</w:t>
            </w:r>
            <w:r w:rsidRPr="005377E3">
              <w:rPr>
                <w:rFonts w:ascii="新細明體" w:hAnsi="新細明體" w:cs="新細明體" w:hint="eastAsia"/>
                <w:snapToGrid w:val="0"/>
              </w:rPr>
              <w:t>Ⅴ</w:t>
            </w:r>
            <w:r w:rsidRPr="005377E3">
              <w:rPr>
                <w:rFonts w:eastAsia="標楷體"/>
                <w:snapToGrid w:val="0"/>
              </w:rPr>
              <w:t xml:space="preserve">c-2 </w:t>
            </w:r>
            <w:r w:rsidRPr="005377E3">
              <w:rPr>
                <w:rFonts w:eastAsia="標楷體"/>
                <w:snapToGrid w:val="0"/>
              </w:rPr>
              <w:t>核能發電與輻射安全。</w:t>
            </w:r>
          </w:p>
          <w:p w14:paraId="580315C2" w14:textId="77777777" w:rsidR="00531759" w:rsidRPr="00531759" w:rsidRDefault="00531759" w:rsidP="00186BC4">
            <w:pPr>
              <w:rPr>
                <w:rFonts w:eastAsia="標楷體"/>
                <w:snapToGrid w:val="0"/>
              </w:rPr>
            </w:pPr>
            <w:r w:rsidRPr="005377E3">
              <w:rPr>
                <w:rFonts w:eastAsia="標楷體"/>
                <w:snapToGrid w:val="0"/>
              </w:rPr>
              <w:t>Me-</w:t>
            </w:r>
            <w:r w:rsidRPr="005377E3">
              <w:rPr>
                <w:rFonts w:ascii="新細明體" w:hAnsi="新細明體" w:cs="新細明體" w:hint="eastAsia"/>
                <w:snapToGrid w:val="0"/>
              </w:rPr>
              <w:t>Ⅳ</w:t>
            </w:r>
            <w:r w:rsidRPr="005377E3">
              <w:rPr>
                <w:rFonts w:eastAsia="標楷體"/>
                <w:snapToGrid w:val="0"/>
              </w:rPr>
              <w:t>-3</w:t>
            </w:r>
            <w:r w:rsidRPr="005377E3">
              <w:rPr>
                <w:rFonts w:eastAsia="標楷體"/>
                <w:snapToGrid w:val="0"/>
              </w:rPr>
              <w:t>空氣品質與空氣污染的種類、來源與一般防治方法。</w:t>
            </w:r>
          </w:p>
        </w:tc>
      </w:tr>
      <w:tr w:rsidR="00531759" w:rsidRPr="00531759" w14:paraId="7FD60D90" w14:textId="77777777" w:rsidTr="00186BC4">
        <w:tc>
          <w:tcPr>
            <w:tcW w:w="321" w:type="pct"/>
            <w:vAlign w:val="center"/>
          </w:tcPr>
          <w:p w14:paraId="42951C91" w14:textId="77777777" w:rsidR="00531759" w:rsidRPr="00531759" w:rsidRDefault="00531759" w:rsidP="00186BC4">
            <w:pPr>
              <w:snapToGrid w:val="0"/>
              <w:jc w:val="center"/>
              <w:rPr>
                <w:rFonts w:eastAsia="標楷體"/>
                <w:b/>
                <w:bCs/>
              </w:rPr>
            </w:pPr>
            <w:r w:rsidRPr="00531759">
              <w:rPr>
                <w:rFonts w:eastAsia="標楷體"/>
                <w:b/>
                <w:bCs/>
              </w:rPr>
              <w:t>多元文化教育</w:t>
            </w:r>
          </w:p>
        </w:tc>
        <w:tc>
          <w:tcPr>
            <w:tcW w:w="974" w:type="pct"/>
            <w:shd w:val="clear" w:color="auto" w:fill="auto"/>
          </w:tcPr>
          <w:p w14:paraId="6D75BA98" w14:textId="77777777" w:rsidR="00531759" w:rsidRPr="00531759" w:rsidRDefault="00531759" w:rsidP="00186BC4">
            <w:pPr>
              <w:rPr>
                <w:rFonts w:eastAsia="標楷體"/>
                <w:snapToGrid w:val="0"/>
              </w:rPr>
            </w:pPr>
            <w:r w:rsidRPr="00531759">
              <w:rPr>
                <w:rFonts w:eastAsia="標楷體"/>
                <w:snapToGrid w:val="0"/>
              </w:rPr>
              <w:t>認同自我文化</w:t>
            </w:r>
          </w:p>
          <w:p w14:paraId="588443D7" w14:textId="77777777" w:rsidR="00531759" w:rsidRPr="00531759" w:rsidRDefault="00531759" w:rsidP="00186BC4">
            <w:pPr>
              <w:rPr>
                <w:rFonts w:eastAsia="標楷體"/>
                <w:snapToGrid w:val="0"/>
              </w:rPr>
            </w:pPr>
            <w:r w:rsidRPr="00531759">
              <w:rPr>
                <w:rFonts w:eastAsia="標楷體"/>
                <w:snapToGrid w:val="0"/>
              </w:rPr>
              <w:t>理解及尊重差異</w:t>
            </w:r>
          </w:p>
          <w:p w14:paraId="652B7B3A" w14:textId="77777777" w:rsidR="00531759" w:rsidRPr="00531759" w:rsidRDefault="00531759" w:rsidP="00186BC4">
            <w:pPr>
              <w:rPr>
                <w:rFonts w:eastAsia="標楷體"/>
                <w:snapToGrid w:val="0"/>
              </w:rPr>
            </w:pPr>
            <w:r w:rsidRPr="00531759">
              <w:rPr>
                <w:rFonts w:eastAsia="標楷體"/>
                <w:snapToGrid w:val="0"/>
              </w:rPr>
              <w:t>跨文化能力</w:t>
            </w:r>
          </w:p>
          <w:p w14:paraId="50233E08" w14:textId="77777777" w:rsidR="00531759" w:rsidRPr="00531759" w:rsidRDefault="00531759" w:rsidP="00186BC4">
            <w:pPr>
              <w:spacing w:line="300" w:lineRule="exact"/>
              <w:ind w:left="480" w:hangingChars="200" w:hanging="480"/>
              <w:rPr>
                <w:rFonts w:eastAsia="標楷體"/>
                <w:snapToGrid w:val="0"/>
              </w:rPr>
            </w:pPr>
            <w:r w:rsidRPr="00531759">
              <w:rPr>
                <w:rFonts w:eastAsia="標楷體"/>
                <w:snapToGrid w:val="0"/>
              </w:rPr>
              <w:t>社會正義</w:t>
            </w:r>
          </w:p>
        </w:tc>
        <w:tc>
          <w:tcPr>
            <w:tcW w:w="3705" w:type="pct"/>
            <w:shd w:val="clear" w:color="auto" w:fill="auto"/>
          </w:tcPr>
          <w:p w14:paraId="730F8A33" w14:textId="77777777" w:rsidR="00531759" w:rsidRPr="005377E3" w:rsidRDefault="00531759" w:rsidP="005377E3">
            <w:pPr>
              <w:ind w:left="809" w:hangingChars="337" w:hanging="809"/>
              <w:rPr>
                <w:rFonts w:eastAsia="標楷體"/>
                <w:snapToGrid w:val="0"/>
              </w:rPr>
            </w:pPr>
            <w:r w:rsidRPr="005377E3">
              <w:rPr>
                <w:rFonts w:eastAsia="標楷體"/>
                <w:snapToGrid w:val="0"/>
              </w:rPr>
              <w:t>an-</w:t>
            </w:r>
            <w:r w:rsidRPr="005377E3">
              <w:rPr>
                <w:rFonts w:ascii="新細明體" w:hAnsi="新細明體" w:cs="新細明體" w:hint="eastAsia"/>
                <w:snapToGrid w:val="0"/>
              </w:rPr>
              <w:t>Ⅳ</w:t>
            </w:r>
            <w:r w:rsidRPr="005377E3">
              <w:rPr>
                <w:rFonts w:eastAsia="標楷體"/>
                <w:snapToGrid w:val="0"/>
              </w:rPr>
              <w:t>-1</w:t>
            </w:r>
            <w:r w:rsidRPr="005377E3">
              <w:rPr>
                <w:rFonts w:eastAsia="標楷體"/>
                <w:snapToGrid w:val="0"/>
              </w:rPr>
              <w:t>察覺到科學的觀察、測量和方法是否具有正當性是受到社會共同建構的標準所規範。</w:t>
            </w:r>
          </w:p>
          <w:p w14:paraId="3635C9CD" w14:textId="77777777" w:rsidR="00531759" w:rsidRPr="005377E3" w:rsidRDefault="00531759" w:rsidP="00186BC4">
            <w:pPr>
              <w:rPr>
                <w:rFonts w:eastAsia="標楷體"/>
                <w:snapToGrid w:val="0"/>
              </w:rPr>
            </w:pPr>
            <w:r w:rsidRPr="005377E3">
              <w:rPr>
                <w:rFonts w:eastAsia="標楷體"/>
                <w:snapToGrid w:val="0"/>
              </w:rPr>
              <w:t>an-</w:t>
            </w:r>
            <w:r w:rsidRPr="005377E3">
              <w:rPr>
                <w:rFonts w:ascii="新細明體" w:hAnsi="新細明體" w:cs="新細明體" w:hint="eastAsia"/>
                <w:snapToGrid w:val="0"/>
              </w:rPr>
              <w:t>Ⅲ</w:t>
            </w:r>
            <w:r w:rsidRPr="005377E3">
              <w:rPr>
                <w:rFonts w:eastAsia="標楷體"/>
                <w:snapToGrid w:val="0"/>
              </w:rPr>
              <w:t>-3</w:t>
            </w:r>
            <w:r w:rsidRPr="005377E3">
              <w:rPr>
                <w:rFonts w:eastAsia="標楷體"/>
                <w:snapToGrid w:val="0"/>
              </w:rPr>
              <w:t>不論性別、背景、種族，人人都可成為科學家。</w:t>
            </w:r>
          </w:p>
          <w:p w14:paraId="488BA04E" w14:textId="77777777" w:rsidR="00531759" w:rsidRPr="005377E3" w:rsidRDefault="00531759" w:rsidP="005377E3">
            <w:pPr>
              <w:ind w:leftChars="-17" w:left="1092" w:hangingChars="472" w:hanging="1133"/>
              <w:rPr>
                <w:rFonts w:eastAsia="標楷體"/>
                <w:snapToGrid w:val="0"/>
              </w:rPr>
            </w:pPr>
            <w:r w:rsidRPr="005377E3">
              <w:rPr>
                <w:rFonts w:eastAsia="標楷體"/>
                <w:snapToGrid w:val="0"/>
              </w:rPr>
              <w:t>ENa-</w:t>
            </w:r>
            <w:r w:rsidRPr="005377E3">
              <w:rPr>
                <w:rFonts w:ascii="新細明體" w:hAnsi="新細明體" w:cs="新細明體" w:hint="eastAsia"/>
                <w:snapToGrid w:val="0"/>
              </w:rPr>
              <w:t>Ⅴ</w:t>
            </w:r>
            <w:r w:rsidRPr="005377E3">
              <w:rPr>
                <w:rFonts w:eastAsia="標楷體"/>
                <w:snapToGrid w:val="0"/>
              </w:rPr>
              <w:t>c-3</w:t>
            </w:r>
            <w:r w:rsidR="00C86B6C" w:rsidRPr="005377E3">
              <w:rPr>
                <w:rFonts w:eastAsia="標楷體"/>
              </w:rPr>
              <w:t>認識地球環境有助於經濟、生態、文化與政策四個面向的永續發展。</w:t>
            </w:r>
          </w:p>
          <w:p w14:paraId="2F919A37" w14:textId="77777777" w:rsidR="00531759" w:rsidRPr="00AD13AA" w:rsidRDefault="00AD13AA" w:rsidP="00AD13AA">
            <w:pPr>
              <w:ind w:left="960" w:hangingChars="400" w:hanging="960"/>
              <w:rPr>
                <w:rFonts w:eastAsia="標楷體"/>
              </w:rPr>
            </w:pPr>
            <w:r w:rsidRPr="005377E3">
              <w:rPr>
                <w:rFonts w:eastAsia="標楷體"/>
                <w:u w:color="000000"/>
              </w:rPr>
              <w:t>I</w:t>
            </w:r>
            <w:r w:rsidRPr="005377E3">
              <w:rPr>
                <w:rFonts w:eastAsia="標楷體"/>
              </w:rPr>
              <w:t>N</w:t>
            </w:r>
            <w:r w:rsidRPr="005377E3">
              <w:rPr>
                <w:rFonts w:eastAsia="標楷體"/>
                <w:u w:color="000000"/>
              </w:rPr>
              <w:t>d-</w:t>
            </w:r>
            <w:r w:rsidRPr="005377E3">
              <w:rPr>
                <w:rFonts w:ascii="新細明體" w:hAnsi="新細明體" w:cs="新細明體" w:hint="eastAsia"/>
                <w:u w:color="000000"/>
              </w:rPr>
              <w:t>Ⅲ</w:t>
            </w:r>
            <w:r w:rsidRPr="005377E3">
              <w:rPr>
                <w:rFonts w:eastAsia="標楷體"/>
                <w:u w:color="000000"/>
              </w:rPr>
              <w:t>-6</w:t>
            </w:r>
            <w:r w:rsidRPr="005377E3">
              <w:rPr>
                <w:rFonts w:eastAsia="標楷體"/>
                <w:u w:color="000000"/>
                <w:lang w:val="zh-TW"/>
              </w:rPr>
              <w:t>生物種類具有多樣性；生物生存的環境亦具有多樣性。</w:t>
            </w:r>
          </w:p>
        </w:tc>
      </w:tr>
      <w:tr w:rsidR="00531759" w:rsidRPr="00531759" w14:paraId="11770A48" w14:textId="77777777" w:rsidTr="00186BC4">
        <w:tc>
          <w:tcPr>
            <w:tcW w:w="321" w:type="pct"/>
            <w:vAlign w:val="center"/>
          </w:tcPr>
          <w:p w14:paraId="51D3487E" w14:textId="77777777" w:rsidR="00531759" w:rsidRPr="00531759" w:rsidRDefault="00531759" w:rsidP="00186BC4">
            <w:pPr>
              <w:snapToGrid w:val="0"/>
              <w:jc w:val="center"/>
              <w:rPr>
                <w:rFonts w:eastAsia="標楷體"/>
                <w:b/>
                <w:bCs/>
              </w:rPr>
            </w:pPr>
            <w:r w:rsidRPr="00531759">
              <w:rPr>
                <w:rFonts w:eastAsia="標楷體"/>
                <w:b/>
                <w:bCs/>
              </w:rPr>
              <w:t>閱讀素養</w:t>
            </w:r>
          </w:p>
        </w:tc>
        <w:tc>
          <w:tcPr>
            <w:tcW w:w="974" w:type="pct"/>
            <w:shd w:val="clear" w:color="auto" w:fill="auto"/>
          </w:tcPr>
          <w:p w14:paraId="3190FB4A" w14:textId="77777777" w:rsidR="00531759" w:rsidRPr="00531759" w:rsidRDefault="00531759" w:rsidP="00186BC4">
            <w:pPr>
              <w:rPr>
                <w:rFonts w:eastAsia="標楷體"/>
                <w:snapToGrid w:val="0"/>
              </w:rPr>
            </w:pPr>
            <w:r w:rsidRPr="00531759">
              <w:rPr>
                <w:rFonts w:eastAsia="標楷體"/>
                <w:snapToGrid w:val="0"/>
              </w:rPr>
              <w:t>閱讀的歷程</w:t>
            </w:r>
          </w:p>
          <w:p w14:paraId="220526D8" w14:textId="77777777" w:rsidR="00531759" w:rsidRPr="00531759" w:rsidRDefault="00531759" w:rsidP="00186BC4">
            <w:pPr>
              <w:rPr>
                <w:rFonts w:eastAsia="標楷體"/>
                <w:snapToGrid w:val="0"/>
              </w:rPr>
            </w:pPr>
            <w:r w:rsidRPr="00531759">
              <w:rPr>
                <w:rFonts w:eastAsia="標楷體"/>
                <w:snapToGrid w:val="0"/>
              </w:rPr>
              <w:t>閱讀的媒材</w:t>
            </w:r>
          </w:p>
          <w:p w14:paraId="3AAFE198" w14:textId="77777777" w:rsidR="00531759" w:rsidRPr="00531759" w:rsidRDefault="00531759" w:rsidP="00186BC4">
            <w:pPr>
              <w:rPr>
                <w:rFonts w:eastAsia="標楷體"/>
                <w:snapToGrid w:val="0"/>
              </w:rPr>
            </w:pPr>
            <w:r w:rsidRPr="00531759">
              <w:rPr>
                <w:rFonts w:eastAsia="標楷體"/>
                <w:snapToGrid w:val="0"/>
              </w:rPr>
              <w:t>閱讀的情境脈絡</w:t>
            </w:r>
          </w:p>
          <w:p w14:paraId="086E55BF" w14:textId="77777777" w:rsidR="00531759" w:rsidRPr="00531759" w:rsidRDefault="00531759" w:rsidP="00186BC4">
            <w:pPr>
              <w:rPr>
                <w:rFonts w:eastAsia="標楷體"/>
                <w:snapToGrid w:val="0"/>
              </w:rPr>
            </w:pPr>
            <w:r w:rsidRPr="00531759">
              <w:rPr>
                <w:rFonts w:eastAsia="標楷體"/>
                <w:snapToGrid w:val="0"/>
              </w:rPr>
              <w:t>閱讀的態度</w:t>
            </w:r>
          </w:p>
        </w:tc>
        <w:tc>
          <w:tcPr>
            <w:tcW w:w="3705" w:type="pct"/>
            <w:shd w:val="clear" w:color="auto" w:fill="auto"/>
          </w:tcPr>
          <w:p w14:paraId="0BDC257B" w14:textId="77777777" w:rsidR="00531759" w:rsidRPr="005377E3" w:rsidRDefault="00531759" w:rsidP="005377E3">
            <w:pPr>
              <w:ind w:leftChars="-16" w:left="951" w:hangingChars="412" w:hanging="989"/>
              <w:rPr>
                <w:rFonts w:eastAsia="標楷體"/>
                <w:snapToGrid w:val="0"/>
              </w:rPr>
            </w:pPr>
            <w:r w:rsidRPr="005377E3">
              <w:rPr>
                <w:rFonts w:eastAsia="標楷體"/>
                <w:snapToGrid w:val="0"/>
              </w:rPr>
              <w:t>pa-</w:t>
            </w:r>
            <w:r w:rsidRPr="005377E3">
              <w:rPr>
                <w:rFonts w:ascii="新細明體" w:hAnsi="新細明體" w:cs="新細明體" w:hint="eastAsia"/>
                <w:snapToGrid w:val="0"/>
              </w:rPr>
              <w:t>Ⅳ</w:t>
            </w:r>
            <w:r w:rsidRPr="005377E3">
              <w:rPr>
                <w:rFonts w:eastAsia="標楷體"/>
                <w:snapToGrid w:val="0"/>
              </w:rPr>
              <w:t>-2</w:t>
            </w:r>
            <w:r w:rsidRPr="005377E3">
              <w:rPr>
                <w:rFonts w:eastAsia="標楷體"/>
                <w:snapToGrid w:val="0"/>
              </w:rPr>
              <w:t>能運用科學原理、思考智能、數學等方法，從</w:t>
            </w:r>
            <w:r w:rsidRPr="005377E3">
              <w:rPr>
                <w:rFonts w:eastAsia="標楷體"/>
                <w:snapToGrid w:val="0"/>
              </w:rPr>
              <w:t>(</w:t>
            </w:r>
            <w:r w:rsidRPr="005377E3">
              <w:rPr>
                <w:rFonts w:eastAsia="標楷體"/>
                <w:snapToGrid w:val="0"/>
              </w:rPr>
              <w:t>所得的</w:t>
            </w:r>
            <w:r w:rsidRPr="005377E3">
              <w:rPr>
                <w:rFonts w:eastAsia="標楷體"/>
                <w:snapToGrid w:val="0"/>
              </w:rPr>
              <w:t>)</w:t>
            </w:r>
            <w:r w:rsidRPr="005377E3">
              <w:rPr>
                <w:rFonts w:eastAsia="標楷體"/>
                <w:snapToGrid w:val="0"/>
              </w:rPr>
              <w:t>資訊或數據，形成解釋、發現新知、獲知因果關係、解決問題或是發現新的問題。並能將自己的探究結果和同學的結果或其它相關的資訊比較對照，相互檢核，確認結果。</w:t>
            </w:r>
          </w:p>
          <w:p w14:paraId="17968FCA" w14:textId="77777777" w:rsidR="00531759" w:rsidRPr="005377E3" w:rsidRDefault="00531759" w:rsidP="005377E3">
            <w:pPr>
              <w:ind w:leftChars="-16" w:left="951" w:hangingChars="412" w:hanging="989"/>
              <w:rPr>
                <w:rFonts w:eastAsia="標楷體"/>
                <w:snapToGrid w:val="0"/>
              </w:rPr>
            </w:pPr>
            <w:r w:rsidRPr="005377E3">
              <w:rPr>
                <w:rFonts w:eastAsia="標楷體"/>
                <w:snapToGrid w:val="0"/>
              </w:rPr>
              <w:t>Mb-</w:t>
            </w:r>
            <w:r w:rsidRPr="005377E3">
              <w:rPr>
                <w:rFonts w:ascii="新細明體" w:hAnsi="新細明體" w:cs="新細明體" w:hint="eastAsia"/>
                <w:snapToGrid w:val="0"/>
              </w:rPr>
              <w:t>Ⅳ</w:t>
            </w:r>
            <w:r w:rsidRPr="005377E3">
              <w:rPr>
                <w:rFonts w:eastAsia="標楷體"/>
                <w:snapToGrid w:val="0"/>
              </w:rPr>
              <w:t>-2</w:t>
            </w:r>
            <w:r w:rsidRPr="005377E3">
              <w:rPr>
                <w:rFonts w:eastAsia="標楷體"/>
                <w:snapToGrid w:val="0"/>
              </w:rPr>
              <w:t>科學史上重要發現的過程。</w:t>
            </w:r>
            <w:r w:rsidRPr="005377E3">
              <w:rPr>
                <w:rFonts w:eastAsia="標楷體"/>
                <w:snapToGrid w:val="0"/>
              </w:rPr>
              <w:t>(</w:t>
            </w:r>
            <w:r w:rsidRPr="005377E3">
              <w:rPr>
                <w:rFonts w:eastAsia="標楷體"/>
                <w:snapToGrid w:val="0"/>
              </w:rPr>
              <w:t>能閱讀相關科普文章、科學史</w:t>
            </w:r>
            <w:r w:rsidRPr="005377E3">
              <w:rPr>
                <w:rFonts w:eastAsia="標楷體"/>
                <w:snapToGrid w:val="0"/>
              </w:rPr>
              <w:t>)</w:t>
            </w:r>
          </w:p>
          <w:p w14:paraId="06170364" w14:textId="77777777" w:rsidR="00531759" w:rsidRPr="005377E3" w:rsidRDefault="00531759" w:rsidP="00186BC4">
            <w:pPr>
              <w:snapToGrid w:val="0"/>
              <w:ind w:left="840" w:hangingChars="350" w:hanging="840"/>
              <w:rPr>
                <w:rFonts w:eastAsia="標楷體"/>
              </w:rPr>
            </w:pPr>
            <w:r w:rsidRPr="005377E3">
              <w:rPr>
                <w:rFonts w:eastAsia="標楷體"/>
                <w:u w:val="wave"/>
              </w:rPr>
              <w:t>ah</w:t>
            </w:r>
            <w:r w:rsidRPr="005377E3">
              <w:rPr>
                <w:rFonts w:eastAsia="標楷體"/>
              </w:rPr>
              <w:t>-</w:t>
            </w:r>
            <w:r w:rsidRPr="005377E3">
              <w:rPr>
                <w:rFonts w:ascii="新細明體" w:hAnsi="新細明體" w:cs="新細明體" w:hint="eastAsia"/>
              </w:rPr>
              <w:t>Ⅳ</w:t>
            </w:r>
            <w:r w:rsidRPr="005377E3">
              <w:rPr>
                <w:rFonts w:eastAsia="標楷體"/>
              </w:rPr>
              <w:t>-1</w:t>
            </w:r>
            <w:r w:rsidRPr="005377E3">
              <w:rPr>
                <w:rFonts w:eastAsia="標楷體"/>
              </w:rPr>
              <w:t>對於有關科學發現報導甚至權威的解釋</w:t>
            </w:r>
            <w:r w:rsidRPr="005377E3">
              <w:rPr>
                <w:rFonts w:eastAsia="標楷體"/>
              </w:rPr>
              <w:t>(</w:t>
            </w:r>
            <w:r w:rsidRPr="005377E3">
              <w:rPr>
                <w:rFonts w:eastAsia="標楷體"/>
              </w:rPr>
              <w:t>如報章雜誌的報導或書本上的解釋，能抱持懷疑的態度，評估其論的證據是否充分且可信。</w:t>
            </w:r>
          </w:p>
          <w:p w14:paraId="3BE9BFFC" w14:textId="77777777" w:rsidR="00531759" w:rsidRPr="00531759" w:rsidRDefault="00531759" w:rsidP="00F34231">
            <w:pPr>
              <w:snapToGrid w:val="0"/>
              <w:ind w:left="840" w:hangingChars="350" w:hanging="840"/>
              <w:rPr>
                <w:rFonts w:eastAsia="標楷體"/>
                <w:snapToGrid w:val="0"/>
              </w:rPr>
            </w:pPr>
            <w:r w:rsidRPr="005377E3">
              <w:rPr>
                <w:rFonts w:eastAsia="標楷體"/>
              </w:rPr>
              <w:t>pc-</w:t>
            </w:r>
            <w:r w:rsidRPr="005377E3">
              <w:rPr>
                <w:rFonts w:ascii="新細明體" w:hAnsi="新細明體" w:cs="新細明體" w:hint="eastAsia"/>
              </w:rPr>
              <w:t>Ⅳ</w:t>
            </w:r>
            <w:r w:rsidRPr="005377E3">
              <w:rPr>
                <w:rFonts w:eastAsia="標楷體"/>
              </w:rPr>
              <w:t>-2</w:t>
            </w:r>
            <w:r w:rsidRPr="005377E3">
              <w:rPr>
                <w:rFonts w:eastAsia="標楷體"/>
              </w:rPr>
              <w:t>能利用口語、影像（如攝影、錄影）、文字與圖案、繪圖或實物、科學名詞、數學公式、模型或經教師認可後以報告或新媒體形式表達完整之探究過程、發現與成果、價值</w:t>
            </w:r>
            <w:r w:rsidRPr="005377E3">
              <w:rPr>
                <w:rFonts w:eastAsia="標楷體"/>
                <w:strike/>
              </w:rPr>
              <w:t>和</w:t>
            </w:r>
            <w:r w:rsidRPr="005377E3">
              <w:rPr>
                <w:rFonts w:eastAsia="標楷體"/>
              </w:rPr>
              <w:t>、限制和主張等。視需要，並能摘要描述主要過程、發現和可能的運用。</w:t>
            </w:r>
          </w:p>
        </w:tc>
      </w:tr>
      <w:tr w:rsidR="00531759" w:rsidRPr="00531759" w14:paraId="1531FCE9" w14:textId="77777777" w:rsidTr="005377E3">
        <w:trPr>
          <w:trHeight w:val="353"/>
        </w:trPr>
        <w:tc>
          <w:tcPr>
            <w:tcW w:w="321" w:type="pct"/>
            <w:vAlign w:val="center"/>
          </w:tcPr>
          <w:p w14:paraId="1ED21691" w14:textId="77777777" w:rsidR="00531759" w:rsidRPr="00531759" w:rsidRDefault="00531759" w:rsidP="00186BC4">
            <w:pPr>
              <w:snapToGrid w:val="0"/>
              <w:ind w:leftChars="-45" w:left="-108" w:rightChars="-45" w:right="-108"/>
              <w:jc w:val="center"/>
              <w:rPr>
                <w:rFonts w:eastAsia="標楷體"/>
                <w:b/>
              </w:rPr>
            </w:pPr>
            <w:r w:rsidRPr="00531759">
              <w:rPr>
                <w:rFonts w:eastAsia="標楷體"/>
                <w:b/>
              </w:rPr>
              <w:t>戶外教育</w:t>
            </w:r>
          </w:p>
        </w:tc>
        <w:tc>
          <w:tcPr>
            <w:tcW w:w="974" w:type="pct"/>
            <w:shd w:val="clear" w:color="auto" w:fill="auto"/>
            <w:vAlign w:val="center"/>
          </w:tcPr>
          <w:p w14:paraId="7CB88B2B" w14:textId="77777777" w:rsidR="00531759" w:rsidRPr="00531759" w:rsidRDefault="00531759" w:rsidP="00186BC4">
            <w:pPr>
              <w:rPr>
                <w:rFonts w:eastAsia="標楷體"/>
                <w:snapToGrid w:val="0"/>
              </w:rPr>
            </w:pPr>
            <w:r w:rsidRPr="00531759">
              <w:rPr>
                <w:rFonts w:eastAsia="標楷體"/>
                <w:snapToGrid w:val="0"/>
              </w:rPr>
              <w:t>良好習慣</w:t>
            </w:r>
          </w:p>
          <w:p w14:paraId="4EBFF04C" w14:textId="77777777" w:rsidR="00531759" w:rsidRPr="00531759" w:rsidRDefault="00531759" w:rsidP="00186BC4">
            <w:pPr>
              <w:rPr>
                <w:rFonts w:eastAsia="標楷體"/>
                <w:snapToGrid w:val="0"/>
              </w:rPr>
            </w:pPr>
            <w:r w:rsidRPr="00531759">
              <w:rPr>
                <w:rFonts w:eastAsia="標楷體"/>
                <w:snapToGrid w:val="0"/>
              </w:rPr>
              <w:t>保育觀念</w:t>
            </w:r>
          </w:p>
          <w:p w14:paraId="3472813B" w14:textId="77777777" w:rsidR="00531759" w:rsidRPr="00531759" w:rsidRDefault="00531759" w:rsidP="00186BC4">
            <w:pPr>
              <w:rPr>
                <w:rFonts w:eastAsia="標楷體"/>
                <w:snapToGrid w:val="0"/>
              </w:rPr>
            </w:pPr>
            <w:r w:rsidRPr="00531759">
              <w:rPr>
                <w:rFonts w:eastAsia="標楷體"/>
                <w:snapToGrid w:val="0"/>
              </w:rPr>
              <w:t>愛惜大自然與公物之養成</w:t>
            </w:r>
          </w:p>
          <w:p w14:paraId="27D4844F" w14:textId="77777777" w:rsidR="00531759" w:rsidRPr="00531759" w:rsidRDefault="00531759" w:rsidP="00186BC4">
            <w:pPr>
              <w:rPr>
                <w:rFonts w:eastAsia="標楷體"/>
                <w:snapToGrid w:val="0"/>
              </w:rPr>
            </w:pPr>
            <w:r w:rsidRPr="00531759">
              <w:rPr>
                <w:rFonts w:eastAsia="標楷體"/>
                <w:snapToGrid w:val="0"/>
              </w:rPr>
              <w:t>觀察研究大自然獲得啟示</w:t>
            </w:r>
          </w:p>
          <w:p w14:paraId="1EE4964E" w14:textId="77777777" w:rsidR="00531759" w:rsidRPr="00531759" w:rsidRDefault="00531759" w:rsidP="00186BC4">
            <w:pPr>
              <w:rPr>
                <w:rFonts w:eastAsia="標楷體"/>
                <w:snapToGrid w:val="0"/>
              </w:rPr>
            </w:pPr>
            <w:r w:rsidRPr="00531759">
              <w:rPr>
                <w:rFonts w:eastAsia="標楷體"/>
                <w:snapToGrid w:val="0"/>
              </w:rPr>
              <w:t>登山健行</w:t>
            </w:r>
          </w:p>
          <w:p w14:paraId="4266EC60" w14:textId="77777777" w:rsidR="00531759" w:rsidRPr="00531759" w:rsidRDefault="00531759" w:rsidP="00186BC4">
            <w:pPr>
              <w:rPr>
                <w:rFonts w:eastAsia="標楷體"/>
                <w:snapToGrid w:val="0"/>
              </w:rPr>
            </w:pPr>
            <w:r w:rsidRPr="00531759">
              <w:rPr>
                <w:rFonts w:eastAsia="標楷體"/>
                <w:snapToGrid w:val="0"/>
              </w:rPr>
              <w:lastRenderedPageBreak/>
              <w:t>團體活動學習觀察</w:t>
            </w:r>
          </w:p>
          <w:p w14:paraId="01870801" w14:textId="77777777" w:rsidR="00531759" w:rsidRPr="00531759" w:rsidRDefault="00531759" w:rsidP="00186BC4">
            <w:pPr>
              <w:rPr>
                <w:rFonts w:eastAsia="標楷體"/>
                <w:snapToGrid w:val="0"/>
              </w:rPr>
            </w:pPr>
            <w:r w:rsidRPr="00531759">
              <w:rPr>
                <w:rFonts w:eastAsia="標楷體"/>
                <w:snapToGrid w:val="0"/>
              </w:rPr>
              <w:t>尊重他人</w:t>
            </w:r>
          </w:p>
          <w:p w14:paraId="344ABBC5" w14:textId="77777777" w:rsidR="00531759" w:rsidRPr="00531759" w:rsidRDefault="00531759" w:rsidP="00186BC4">
            <w:pPr>
              <w:rPr>
                <w:rFonts w:eastAsia="標楷體"/>
                <w:snapToGrid w:val="0"/>
              </w:rPr>
            </w:pPr>
            <w:r w:rsidRPr="00531759">
              <w:rPr>
                <w:rFonts w:eastAsia="標楷體"/>
                <w:snapToGrid w:val="0"/>
              </w:rPr>
              <w:t>愛護、欣賞環境</w:t>
            </w:r>
          </w:p>
        </w:tc>
        <w:tc>
          <w:tcPr>
            <w:tcW w:w="3705" w:type="pct"/>
            <w:shd w:val="clear" w:color="auto" w:fill="auto"/>
          </w:tcPr>
          <w:p w14:paraId="32125141" w14:textId="77777777" w:rsidR="00531759" w:rsidRPr="005377E3" w:rsidRDefault="00531759" w:rsidP="005377E3">
            <w:pPr>
              <w:snapToGrid w:val="0"/>
              <w:spacing w:line="300" w:lineRule="exact"/>
              <w:ind w:left="809" w:hangingChars="337" w:hanging="809"/>
              <w:rPr>
                <w:rFonts w:eastAsia="標楷體"/>
              </w:rPr>
            </w:pPr>
            <w:r w:rsidRPr="005377E3">
              <w:rPr>
                <w:rFonts w:eastAsia="標楷體"/>
              </w:rPr>
              <w:lastRenderedPageBreak/>
              <w:t>ti-</w:t>
            </w:r>
            <w:r w:rsidRPr="005377E3">
              <w:rPr>
                <w:rFonts w:ascii="新細明體" w:hAnsi="新細明體" w:cs="新細明體" w:hint="eastAsia"/>
              </w:rPr>
              <w:t>Ⅱ</w:t>
            </w:r>
            <w:r w:rsidRPr="005377E3">
              <w:rPr>
                <w:rFonts w:eastAsia="標楷體"/>
              </w:rPr>
              <w:t>-1</w:t>
            </w:r>
            <w:r w:rsidRPr="005377E3">
              <w:rPr>
                <w:rFonts w:eastAsia="標楷體"/>
              </w:rPr>
              <w:t>能在指導下觀察日常生活現象的規律性，並運</w:t>
            </w:r>
            <w:r w:rsidRPr="005377E3">
              <w:rPr>
                <w:rFonts w:eastAsia="標楷體" w:hint="eastAsia"/>
              </w:rPr>
              <w:t>用</w:t>
            </w:r>
            <w:r w:rsidRPr="005377E3">
              <w:rPr>
                <w:rFonts w:eastAsia="標楷體"/>
              </w:rPr>
              <w:t>想像力與好奇心，了解及描</w:t>
            </w:r>
            <w:r w:rsidRPr="005377E3">
              <w:rPr>
                <w:rFonts w:eastAsia="標楷體" w:hint="eastAsia"/>
              </w:rPr>
              <w:t>述</w:t>
            </w:r>
            <w:r w:rsidRPr="005377E3">
              <w:rPr>
                <w:rFonts w:eastAsia="標楷體"/>
              </w:rPr>
              <w:t>自然環境的現象。</w:t>
            </w:r>
          </w:p>
          <w:p w14:paraId="03C4040B" w14:textId="77777777" w:rsidR="00531759" w:rsidRPr="005377E3" w:rsidRDefault="00531759" w:rsidP="005377E3">
            <w:pPr>
              <w:spacing w:line="300" w:lineRule="exact"/>
              <w:ind w:left="809" w:hangingChars="337" w:hanging="809"/>
              <w:rPr>
                <w:rFonts w:eastAsia="標楷體"/>
              </w:rPr>
            </w:pPr>
            <w:r w:rsidRPr="005377E3">
              <w:rPr>
                <w:rFonts w:eastAsia="標楷體" w:hint="eastAsia"/>
              </w:rPr>
              <w:t>tr</w:t>
            </w:r>
            <w:r w:rsidRPr="005377E3">
              <w:rPr>
                <w:rFonts w:eastAsia="標楷體"/>
              </w:rPr>
              <w:t xml:space="preserve"> -</w:t>
            </w:r>
            <w:r w:rsidRPr="005377E3">
              <w:rPr>
                <w:rFonts w:ascii="新細明體" w:hAnsi="新細明體" w:cs="新細明體" w:hint="eastAsia"/>
              </w:rPr>
              <w:t>Ⅳ</w:t>
            </w:r>
            <w:r w:rsidRPr="005377E3">
              <w:rPr>
                <w:rFonts w:eastAsia="標楷體"/>
              </w:rPr>
              <w:t>-1</w:t>
            </w:r>
            <w:r w:rsidRPr="005377E3">
              <w:rPr>
                <w:rFonts w:eastAsia="標楷體"/>
              </w:rPr>
              <w:t>能將所習得的知識正確的連結到所觀察到的自然現象及實驗數據，並推論出其中的關聯，進而運用習得的知識來解釋自己論點的正確</w:t>
            </w:r>
            <w:r w:rsidRPr="005377E3">
              <w:rPr>
                <w:rFonts w:eastAsia="標楷體" w:hint="eastAsia"/>
              </w:rPr>
              <w:t>性。</w:t>
            </w:r>
          </w:p>
          <w:p w14:paraId="11DBD887" w14:textId="77777777" w:rsidR="00531759" w:rsidRPr="005377E3" w:rsidRDefault="00531759" w:rsidP="005377E3">
            <w:pPr>
              <w:spacing w:line="300" w:lineRule="exact"/>
              <w:ind w:leftChars="-17" w:left="809" w:hangingChars="354" w:hanging="850"/>
              <w:rPr>
                <w:rFonts w:eastAsia="標楷體"/>
              </w:rPr>
            </w:pPr>
            <w:r w:rsidRPr="005377E3">
              <w:rPr>
                <w:rFonts w:eastAsia="標楷體"/>
              </w:rPr>
              <w:t>ai-</w:t>
            </w:r>
            <w:r w:rsidRPr="005377E3">
              <w:rPr>
                <w:rFonts w:ascii="新細明體" w:hAnsi="新細明體" w:cs="新細明體" w:hint="eastAsia"/>
              </w:rPr>
              <w:t>Ⅴ</w:t>
            </w:r>
            <w:r w:rsidRPr="005377E3">
              <w:rPr>
                <w:rFonts w:eastAsia="標楷體"/>
              </w:rPr>
              <w:t>c-2</w:t>
            </w:r>
            <w:r w:rsidRPr="005377E3">
              <w:rPr>
                <w:rFonts w:eastAsia="標楷體"/>
              </w:rPr>
              <w:t>透過科學探索與科學思考對生活週遭的事物產生新的體驗。</w:t>
            </w:r>
          </w:p>
          <w:p w14:paraId="3A0E698E" w14:textId="77777777" w:rsidR="00531759" w:rsidRPr="005377E3" w:rsidRDefault="00531759" w:rsidP="005377E3">
            <w:pPr>
              <w:snapToGrid w:val="0"/>
              <w:spacing w:line="300" w:lineRule="exact"/>
              <w:ind w:leftChars="-17" w:left="-41"/>
              <w:rPr>
                <w:rFonts w:eastAsia="標楷體"/>
              </w:rPr>
            </w:pPr>
            <w:r w:rsidRPr="005377E3">
              <w:rPr>
                <w:rFonts w:eastAsia="標楷體"/>
              </w:rPr>
              <w:t>Na-</w:t>
            </w:r>
            <w:r w:rsidRPr="005377E3">
              <w:rPr>
                <w:rFonts w:ascii="新細明體" w:hAnsi="新細明體" w:cs="新細明體" w:hint="eastAsia"/>
              </w:rPr>
              <w:t>Ⅳ</w:t>
            </w:r>
            <w:r w:rsidRPr="005377E3">
              <w:rPr>
                <w:rFonts w:eastAsia="標楷體"/>
              </w:rPr>
              <w:t>-6</w:t>
            </w:r>
            <w:r w:rsidRPr="005377E3">
              <w:rPr>
                <w:rFonts w:eastAsia="標楷體"/>
              </w:rPr>
              <w:t>人類社會的發展必須建立在保護地球自然環境的基礎上。</w:t>
            </w:r>
          </w:p>
          <w:p w14:paraId="55F438C0" w14:textId="77777777" w:rsidR="00531759" w:rsidRPr="00531759" w:rsidRDefault="00531759" w:rsidP="005377E3">
            <w:pPr>
              <w:ind w:leftChars="-17" w:left="811" w:hangingChars="355" w:hanging="852"/>
              <w:rPr>
                <w:rFonts w:eastAsia="標楷體"/>
                <w:snapToGrid w:val="0"/>
              </w:rPr>
            </w:pPr>
            <w:r w:rsidRPr="005377E3">
              <w:rPr>
                <w:rFonts w:eastAsia="標楷體"/>
              </w:rPr>
              <w:lastRenderedPageBreak/>
              <w:t>po-</w:t>
            </w:r>
            <w:r w:rsidRPr="005377E3">
              <w:rPr>
                <w:rFonts w:ascii="新細明體" w:hAnsi="新細明體" w:cs="新細明體" w:hint="eastAsia"/>
              </w:rPr>
              <w:t>Ⅱ</w:t>
            </w:r>
            <w:r w:rsidRPr="005377E3">
              <w:rPr>
                <w:rFonts w:eastAsia="標楷體"/>
              </w:rPr>
              <w:t>-1</w:t>
            </w:r>
            <w:r w:rsidRPr="005377E3">
              <w:rPr>
                <w:rFonts w:eastAsia="標楷體"/>
              </w:rPr>
              <w:t>能從日常經驗、學習活動、自然環境，進行觀察進而能察覺問題。</w:t>
            </w:r>
          </w:p>
        </w:tc>
      </w:tr>
      <w:tr w:rsidR="00531759" w:rsidRPr="00531759" w14:paraId="183B7709" w14:textId="77777777" w:rsidTr="00186BC4">
        <w:tc>
          <w:tcPr>
            <w:tcW w:w="321" w:type="pct"/>
            <w:vAlign w:val="center"/>
          </w:tcPr>
          <w:p w14:paraId="39C04459" w14:textId="77777777" w:rsidR="00531759" w:rsidRPr="00531759" w:rsidRDefault="00531759" w:rsidP="00186BC4">
            <w:pPr>
              <w:snapToGrid w:val="0"/>
              <w:jc w:val="center"/>
              <w:rPr>
                <w:rFonts w:eastAsia="標楷體"/>
                <w:b/>
                <w:bCs/>
              </w:rPr>
            </w:pPr>
            <w:r w:rsidRPr="00531759">
              <w:rPr>
                <w:rFonts w:eastAsia="標楷體"/>
                <w:b/>
                <w:bCs/>
              </w:rPr>
              <w:lastRenderedPageBreak/>
              <w:t>國際教育</w:t>
            </w:r>
          </w:p>
        </w:tc>
        <w:tc>
          <w:tcPr>
            <w:tcW w:w="974" w:type="pct"/>
            <w:shd w:val="clear" w:color="auto" w:fill="auto"/>
          </w:tcPr>
          <w:p w14:paraId="200ACBAC" w14:textId="77777777" w:rsidR="00531759" w:rsidRPr="00531759" w:rsidRDefault="00531759" w:rsidP="00186BC4">
            <w:pPr>
              <w:rPr>
                <w:rFonts w:eastAsia="標楷體"/>
                <w:snapToGrid w:val="0"/>
              </w:rPr>
            </w:pPr>
            <w:r w:rsidRPr="00531759">
              <w:rPr>
                <w:rFonts w:eastAsia="標楷體"/>
                <w:snapToGrid w:val="0"/>
              </w:rPr>
              <w:t>國家認同</w:t>
            </w:r>
          </w:p>
          <w:p w14:paraId="593447F2" w14:textId="77777777" w:rsidR="00531759" w:rsidRPr="00531759" w:rsidRDefault="00531759" w:rsidP="00186BC4">
            <w:pPr>
              <w:rPr>
                <w:rFonts w:eastAsia="標楷體"/>
                <w:snapToGrid w:val="0"/>
              </w:rPr>
            </w:pPr>
            <w:r w:rsidRPr="00531759">
              <w:rPr>
                <w:rFonts w:eastAsia="標楷體"/>
                <w:snapToGrid w:val="0"/>
              </w:rPr>
              <w:t>國際素養</w:t>
            </w:r>
          </w:p>
          <w:p w14:paraId="45B8ED2D" w14:textId="77777777" w:rsidR="00531759" w:rsidRPr="00531759" w:rsidRDefault="00531759" w:rsidP="00186BC4">
            <w:pPr>
              <w:rPr>
                <w:rFonts w:eastAsia="標楷體"/>
                <w:snapToGrid w:val="0"/>
              </w:rPr>
            </w:pPr>
            <w:r w:rsidRPr="00531759">
              <w:rPr>
                <w:rFonts w:eastAsia="標楷體"/>
                <w:snapToGrid w:val="0"/>
              </w:rPr>
              <w:t>全球競合力</w:t>
            </w:r>
          </w:p>
          <w:p w14:paraId="626F9E27" w14:textId="77777777" w:rsidR="00531759" w:rsidRPr="00531759" w:rsidRDefault="00531759" w:rsidP="00186BC4">
            <w:pPr>
              <w:rPr>
                <w:rFonts w:eastAsia="標楷體"/>
                <w:snapToGrid w:val="0"/>
              </w:rPr>
            </w:pPr>
            <w:r w:rsidRPr="00531759">
              <w:rPr>
                <w:rFonts w:eastAsia="標楷體"/>
                <w:snapToGrid w:val="0"/>
              </w:rPr>
              <w:t>全球責任感</w:t>
            </w:r>
          </w:p>
        </w:tc>
        <w:tc>
          <w:tcPr>
            <w:tcW w:w="3705" w:type="pct"/>
            <w:shd w:val="clear" w:color="auto" w:fill="auto"/>
          </w:tcPr>
          <w:p w14:paraId="6F1330F5" w14:textId="77777777" w:rsidR="00AD13AA" w:rsidRPr="005377E3" w:rsidRDefault="00AD13AA" w:rsidP="00AD13AA">
            <w:pPr>
              <w:spacing w:line="360" w:lineRule="exact"/>
              <w:ind w:leftChars="14" w:left="994" w:hangingChars="400" w:hanging="960"/>
              <w:rPr>
                <w:rFonts w:eastAsia="標楷體"/>
              </w:rPr>
            </w:pPr>
            <w:r w:rsidRPr="005377E3">
              <w:rPr>
                <w:rFonts w:eastAsia="標楷體"/>
              </w:rPr>
              <w:t>INg-</w:t>
            </w:r>
            <w:r w:rsidRPr="005377E3">
              <w:rPr>
                <w:rFonts w:ascii="新細明體" w:hAnsi="新細明體" w:cs="新細明體" w:hint="eastAsia"/>
              </w:rPr>
              <w:t>Ⅲ</w:t>
            </w:r>
            <w:r w:rsidRPr="005377E3">
              <w:rPr>
                <w:rFonts w:eastAsia="標楷體"/>
              </w:rPr>
              <w:t>-4</w:t>
            </w:r>
            <w:r w:rsidRPr="005377E3">
              <w:rPr>
                <w:rFonts w:eastAsia="標楷體"/>
              </w:rPr>
              <w:t>人類的活動會造成氣候變遷，</w:t>
            </w:r>
            <w:r w:rsidRPr="005377E3">
              <w:rPr>
                <w:rFonts w:eastAsia="標楷體"/>
                <w:bCs/>
              </w:rPr>
              <w:t>加劇對生態與環境的影響。</w:t>
            </w:r>
          </w:p>
          <w:p w14:paraId="4E4A0B55" w14:textId="77777777" w:rsidR="00531759" w:rsidRPr="005377E3" w:rsidRDefault="00531759" w:rsidP="00186BC4">
            <w:pPr>
              <w:rPr>
                <w:rFonts w:eastAsia="標楷體"/>
                <w:snapToGrid w:val="0"/>
              </w:rPr>
            </w:pPr>
            <w:r w:rsidRPr="005377E3">
              <w:rPr>
                <w:rFonts w:eastAsia="標楷體"/>
                <w:snapToGrid w:val="0"/>
              </w:rPr>
              <w:t>I</w:t>
            </w:r>
            <w:r w:rsidR="00F34231" w:rsidRPr="005377E3">
              <w:rPr>
                <w:rFonts w:eastAsia="標楷體"/>
                <w:snapToGrid w:val="0"/>
              </w:rPr>
              <w:t>N</w:t>
            </w:r>
            <w:r w:rsidRPr="005377E3">
              <w:rPr>
                <w:rFonts w:eastAsia="標楷體"/>
                <w:snapToGrid w:val="0"/>
              </w:rPr>
              <w:t>f-</w:t>
            </w:r>
            <w:r w:rsidRPr="005377E3">
              <w:rPr>
                <w:rFonts w:ascii="新細明體" w:hAnsi="新細明體" w:cs="新細明體" w:hint="eastAsia"/>
                <w:snapToGrid w:val="0"/>
              </w:rPr>
              <w:t>Ⅲ</w:t>
            </w:r>
            <w:r w:rsidRPr="005377E3">
              <w:rPr>
                <w:rFonts w:eastAsia="標楷體"/>
                <w:snapToGrid w:val="0"/>
              </w:rPr>
              <w:t>-1</w:t>
            </w:r>
            <w:r w:rsidRPr="005377E3">
              <w:rPr>
                <w:rFonts w:eastAsia="標楷體"/>
                <w:snapToGrid w:val="0"/>
              </w:rPr>
              <w:t>世界與本地不同性別科學家的事蹟與貢獻。</w:t>
            </w:r>
          </w:p>
          <w:p w14:paraId="09A19E1D" w14:textId="77777777" w:rsidR="00531759" w:rsidRPr="00531759" w:rsidRDefault="00531759" w:rsidP="00186BC4">
            <w:pPr>
              <w:rPr>
                <w:rFonts w:eastAsia="標楷體"/>
                <w:snapToGrid w:val="0"/>
              </w:rPr>
            </w:pPr>
            <w:r w:rsidRPr="005377E3">
              <w:rPr>
                <w:rFonts w:eastAsia="標楷體"/>
                <w:snapToGrid w:val="0"/>
              </w:rPr>
              <w:t>PEa-</w:t>
            </w:r>
            <w:r w:rsidRPr="005377E3">
              <w:rPr>
                <w:rFonts w:ascii="新細明體" w:hAnsi="新細明體" w:cs="新細明體" w:hint="eastAsia"/>
                <w:snapToGrid w:val="0"/>
              </w:rPr>
              <w:t>Ⅴ</w:t>
            </w:r>
            <w:r w:rsidRPr="005377E3">
              <w:rPr>
                <w:rFonts w:eastAsia="標楷體"/>
                <w:snapToGrid w:val="0"/>
              </w:rPr>
              <w:t>c-1</w:t>
            </w:r>
            <w:r w:rsidRPr="005377E3">
              <w:rPr>
                <w:rFonts w:eastAsia="標楷體"/>
                <w:snapToGrid w:val="0"/>
              </w:rPr>
              <w:t>科學上常用的物理量有國際標準單位。</w:t>
            </w:r>
          </w:p>
        </w:tc>
      </w:tr>
      <w:tr w:rsidR="00531759" w:rsidRPr="00531759" w14:paraId="33FB24C4" w14:textId="77777777" w:rsidTr="00186BC4">
        <w:tc>
          <w:tcPr>
            <w:tcW w:w="321" w:type="pct"/>
            <w:vAlign w:val="center"/>
          </w:tcPr>
          <w:p w14:paraId="3C524619" w14:textId="77777777" w:rsidR="00531759" w:rsidRPr="00531759" w:rsidRDefault="00531759" w:rsidP="00186BC4">
            <w:pPr>
              <w:snapToGrid w:val="0"/>
              <w:ind w:leftChars="-45" w:left="-108" w:rightChars="-45" w:right="-108"/>
              <w:jc w:val="center"/>
              <w:rPr>
                <w:rFonts w:eastAsia="標楷體"/>
                <w:b/>
              </w:rPr>
            </w:pPr>
            <w:r w:rsidRPr="00531759">
              <w:rPr>
                <w:rFonts w:eastAsia="標楷體"/>
                <w:b/>
              </w:rPr>
              <w:t>原住民族教育</w:t>
            </w:r>
          </w:p>
        </w:tc>
        <w:tc>
          <w:tcPr>
            <w:tcW w:w="974" w:type="pct"/>
            <w:shd w:val="clear" w:color="auto" w:fill="auto"/>
            <w:vAlign w:val="center"/>
          </w:tcPr>
          <w:p w14:paraId="3B57FEE8" w14:textId="77777777" w:rsidR="00531759" w:rsidRPr="00531759" w:rsidRDefault="00531759" w:rsidP="00186BC4">
            <w:pPr>
              <w:rPr>
                <w:rFonts w:eastAsia="標楷體"/>
                <w:snapToGrid w:val="0"/>
              </w:rPr>
            </w:pPr>
            <w:r w:rsidRPr="00531759">
              <w:rPr>
                <w:rFonts w:eastAsia="標楷體"/>
                <w:snapToGrid w:val="0"/>
              </w:rPr>
              <w:t>民族語言文字的保存傳承</w:t>
            </w:r>
          </w:p>
          <w:p w14:paraId="39DACB3F" w14:textId="77777777" w:rsidR="00531759" w:rsidRPr="00531759" w:rsidRDefault="00531759" w:rsidP="00186BC4">
            <w:pPr>
              <w:rPr>
                <w:rFonts w:eastAsia="標楷體"/>
                <w:snapToGrid w:val="0"/>
              </w:rPr>
            </w:pPr>
            <w:r w:rsidRPr="00531759">
              <w:rPr>
                <w:rFonts w:eastAsia="標楷體"/>
                <w:snapToGrid w:val="0"/>
              </w:rPr>
              <w:t>原住民族文化認同及多元文化理解</w:t>
            </w:r>
          </w:p>
          <w:p w14:paraId="19B3F5DF" w14:textId="77777777" w:rsidR="00531759" w:rsidRPr="00531759" w:rsidRDefault="00531759" w:rsidP="00186BC4">
            <w:pPr>
              <w:rPr>
                <w:rFonts w:eastAsia="標楷體"/>
                <w:snapToGrid w:val="0"/>
              </w:rPr>
            </w:pPr>
            <w:r w:rsidRPr="00531759">
              <w:rPr>
                <w:rFonts w:eastAsia="標楷體"/>
                <w:snapToGrid w:val="0"/>
              </w:rPr>
              <w:t>歲時祭儀的認識及參與</w:t>
            </w:r>
          </w:p>
          <w:p w14:paraId="27EC3884" w14:textId="77777777" w:rsidR="00531759" w:rsidRPr="00531759" w:rsidRDefault="00531759" w:rsidP="00186BC4">
            <w:pPr>
              <w:rPr>
                <w:rFonts w:eastAsia="標楷體"/>
                <w:snapToGrid w:val="0"/>
              </w:rPr>
            </w:pPr>
            <w:r w:rsidRPr="00531759">
              <w:rPr>
                <w:rFonts w:eastAsia="標楷體"/>
                <w:snapToGrid w:val="0"/>
              </w:rPr>
              <w:t>傳統領域土地及部落</w:t>
            </w:r>
            <w:r w:rsidRPr="00531759">
              <w:rPr>
                <w:rFonts w:eastAsia="標楷體"/>
                <w:snapToGrid w:val="0"/>
              </w:rPr>
              <w:t>/</w:t>
            </w:r>
            <w:r w:rsidRPr="00531759">
              <w:rPr>
                <w:rFonts w:eastAsia="標楷體"/>
                <w:snapToGrid w:val="0"/>
              </w:rPr>
              <w:t>社區的互動</w:t>
            </w:r>
          </w:p>
          <w:p w14:paraId="2C40E4E4" w14:textId="77777777" w:rsidR="00531759" w:rsidRPr="00531759" w:rsidRDefault="00531759" w:rsidP="00186BC4">
            <w:pPr>
              <w:rPr>
                <w:rFonts w:eastAsia="標楷體"/>
                <w:snapToGrid w:val="0"/>
              </w:rPr>
            </w:pPr>
            <w:r w:rsidRPr="00531759">
              <w:rPr>
                <w:rFonts w:eastAsia="標楷體"/>
                <w:snapToGrid w:val="0"/>
              </w:rPr>
              <w:t>自然環境及生態知識的探索</w:t>
            </w:r>
          </w:p>
        </w:tc>
        <w:tc>
          <w:tcPr>
            <w:tcW w:w="3705" w:type="pct"/>
            <w:shd w:val="clear" w:color="auto" w:fill="auto"/>
          </w:tcPr>
          <w:p w14:paraId="5099B680" w14:textId="77777777" w:rsidR="00531759" w:rsidRPr="00531759" w:rsidRDefault="00531759" w:rsidP="00186BC4">
            <w:pPr>
              <w:rPr>
                <w:rFonts w:eastAsia="標楷體"/>
                <w:snapToGrid w:val="0"/>
              </w:rPr>
            </w:pPr>
            <w:r w:rsidRPr="005377E3">
              <w:rPr>
                <w:rFonts w:eastAsia="標楷體"/>
                <w:snapToGrid w:val="0"/>
              </w:rPr>
              <w:t>I</w:t>
            </w:r>
            <w:r w:rsidR="00F34231" w:rsidRPr="005377E3">
              <w:rPr>
                <w:rFonts w:eastAsia="標楷體"/>
                <w:snapToGrid w:val="0"/>
              </w:rPr>
              <w:t>N</w:t>
            </w:r>
            <w:r w:rsidRPr="005377E3">
              <w:rPr>
                <w:rFonts w:eastAsia="標楷體"/>
                <w:snapToGrid w:val="0"/>
              </w:rPr>
              <w:t>g-</w:t>
            </w:r>
            <w:r w:rsidRPr="005377E3">
              <w:rPr>
                <w:rFonts w:ascii="新細明體" w:hAnsi="新細明體" w:cs="新細明體" w:hint="eastAsia"/>
                <w:snapToGrid w:val="0"/>
              </w:rPr>
              <w:t>Ⅲ</w:t>
            </w:r>
            <w:r w:rsidRPr="005377E3">
              <w:rPr>
                <w:rFonts w:eastAsia="標楷體"/>
                <w:snapToGrid w:val="0"/>
              </w:rPr>
              <w:t>-1</w:t>
            </w:r>
            <w:r w:rsidRPr="005377E3">
              <w:rPr>
                <w:rFonts w:eastAsia="標楷體"/>
                <w:snapToGrid w:val="0"/>
              </w:rPr>
              <w:t>自然景觀和環境一旦改變或破壞，極難恢復。</w:t>
            </w:r>
          </w:p>
        </w:tc>
      </w:tr>
    </w:tbl>
    <w:p w14:paraId="44BE4BFE" w14:textId="77777777" w:rsidR="005D2548" w:rsidRPr="00531759" w:rsidRDefault="005D2548" w:rsidP="005D2548">
      <w:pPr>
        <w:rPr>
          <w:rFonts w:eastAsia="標楷體"/>
        </w:rPr>
        <w:sectPr w:rsidR="005D2548" w:rsidRPr="00531759" w:rsidSect="00D0513B">
          <w:pgSz w:w="11906" w:h="16838"/>
          <w:pgMar w:top="1134" w:right="1134" w:bottom="1134" w:left="1134" w:header="851" w:footer="1066" w:gutter="0"/>
          <w:cols w:space="425"/>
          <w:docGrid w:type="lines" w:linePitch="360"/>
        </w:sectPr>
      </w:pPr>
    </w:p>
    <w:p w14:paraId="5376327A" w14:textId="17A06C7A" w:rsidR="00D321D5" w:rsidRPr="007823A6" w:rsidRDefault="003D155D" w:rsidP="001B1DFF">
      <w:pPr>
        <w:autoSpaceDE w:val="0"/>
        <w:autoSpaceDN w:val="0"/>
        <w:adjustRightInd w:val="0"/>
        <w:spacing w:afterLines="20" w:after="72"/>
        <w:outlineLvl w:val="1"/>
        <w:rPr>
          <w:rFonts w:eastAsia="標楷體"/>
          <w:b/>
          <w:bCs/>
        </w:rPr>
      </w:pPr>
      <w:bookmarkStart w:id="38" w:name="_Toc418850395"/>
      <w:bookmarkStart w:id="39" w:name="_Toc492906077"/>
      <w:r w:rsidRPr="007823A6">
        <w:rPr>
          <w:rFonts w:eastAsia="標楷體"/>
          <w:b/>
          <w:bCs/>
        </w:rPr>
        <w:lastRenderedPageBreak/>
        <w:t>附錄</w:t>
      </w:r>
      <w:r w:rsidR="00491CBE" w:rsidRPr="007823A6">
        <w:rPr>
          <w:rFonts w:eastAsia="標楷體"/>
          <w:b/>
          <w:bCs/>
        </w:rPr>
        <w:t>三</w:t>
      </w:r>
      <w:r w:rsidR="007823A6" w:rsidRPr="007823A6">
        <w:rPr>
          <w:rFonts w:eastAsia="標楷體"/>
          <w:b/>
          <w:bCs/>
        </w:rPr>
        <w:t>：</w:t>
      </w:r>
      <w:r w:rsidR="00D321D5" w:rsidRPr="007823A6">
        <w:rPr>
          <w:rFonts w:eastAsia="標楷體"/>
          <w:b/>
          <w:bCs/>
        </w:rPr>
        <w:t>總綱核心素養與自然</w:t>
      </w:r>
      <w:r w:rsidR="00393D8B">
        <w:rPr>
          <w:rFonts w:eastAsia="標楷體"/>
          <w:b/>
          <w:bCs/>
        </w:rPr>
        <w:t>科學</w:t>
      </w:r>
      <w:r w:rsidR="00D321D5" w:rsidRPr="007823A6">
        <w:rPr>
          <w:rFonts w:eastAsia="標楷體"/>
          <w:b/>
          <w:bCs/>
        </w:rPr>
        <w:t>領</w:t>
      </w:r>
      <w:r w:rsidR="00393D8B">
        <w:rPr>
          <w:rFonts w:eastAsia="標楷體"/>
          <w:b/>
          <w:bCs/>
        </w:rPr>
        <w:t>域課程</w:t>
      </w:r>
      <w:r w:rsidR="00D321D5" w:rsidRPr="007823A6">
        <w:rPr>
          <w:rFonts w:eastAsia="標楷體"/>
          <w:b/>
          <w:bCs/>
        </w:rPr>
        <w:t>綱</w:t>
      </w:r>
      <w:r w:rsidR="00393D8B">
        <w:rPr>
          <w:rFonts w:eastAsia="標楷體"/>
          <w:b/>
          <w:bCs/>
        </w:rPr>
        <w:t>要</w:t>
      </w:r>
      <w:r w:rsidR="00D321D5" w:rsidRPr="007823A6">
        <w:rPr>
          <w:rFonts w:eastAsia="標楷體"/>
          <w:b/>
          <w:bCs/>
        </w:rPr>
        <w:t>各</w:t>
      </w:r>
      <w:r w:rsidR="00393D8B">
        <w:rPr>
          <w:rFonts w:eastAsia="標楷體"/>
          <w:b/>
          <w:bCs/>
        </w:rPr>
        <w:t>教育</w:t>
      </w:r>
      <w:r w:rsidR="00D321D5" w:rsidRPr="007823A6">
        <w:rPr>
          <w:rFonts w:eastAsia="標楷體"/>
          <w:b/>
          <w:bCs/>
        </w:rPr>
        <w:t>階段學習表現關聯表</w:t>
      </w:r>
      <w:bookmarkEnd w:id="39"/>
    </w:p>
    <w:tbl>
      <w:tblPr>
        <w:tblW w:w="1530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10"/>
        <w:gridCol w:w="709"/>
        <w:gridCol w:w="1212"/>
        <w:gridCol w:w="1134"/>
        <w:gridCol w:w="992"/>
        <w:gridCol w:w="1134"/>
        <w:gridCol w:w="1134"/>
        <w:gridCol w:w="1134"/>
        <w:gridCol w:w="1276"/>
        <w:gridCol w:w="1559"/>
        <w:gridCol w:w="1536"/>
        <w:gridCol w:w="1557"/>
        <w:gridCol w:w="1419"/>
      </w:tblGrid>
      <w:tr w:rsidR="00186BC4" w:rsidRPr="001B1DFF" w14:paraId="6D22CFF0" w14:textId="77777777" w:rsidTr="00384444">
        <w:trPr>
          <w:trHeight w:val="394"/>
          <w:tblHeader/>
          <w:jc w:val="center"/>
        </w:trPr>
        <w:tc>
          <w:tcPr>
            <w:tcW w:w="510" w:type="dxa"/>
            <w:vMerge w:val="restart"/>
            <w:tcBorders>
              <w:top w:val="single" w:sz="2" w:space="0" w:color="auto"/>
              <w:left w:val="single" w:sz="2" w:space="0" w:color="auto"/>
              <w:right w:val="single" w:sz="2" w:space="0" w:color="auto"/>
            </w:tcBorders>
            <w:shd w:val="clear" w:color="auto" w:fill="E6E6E6"/>
            <w:vAlign w:val="center"/>
          </w:tcPr>
          <w:p w14:paraId="787B5F0A" w14:textId="77777777" w:rsidR="00384444" w:rsidRPr="001B1DFF" w:rsidRDefault="00384444" w:rsidP="00384444">
            <w:pPr>
              <w:snapToGrid w:val="0"/>
              <w:ind w:leftChars="-27" w:left="-65" w:rightChars="-36" w:right="-86"/>
              <w:jc w:val="center"/>
              <w:rPr>
                <w:rFonts w:eastAsia="標楷體"/>
                <w:b/>
                <w:sz w:val="22"/>
                <w:szCs w:val="22"/>
              </w:rPr>
            </w:pPr>
            <w:r w:rsidRPr="001B1DFF">
              <w:rPr>
                <w:rFonts w:eastAsia="標楷體"/>
                <w:b/>
                <w:sz w:val="22"/>
                <w:szCs w:val="22"/>
              </w:rPr>
              <w:t>總綱核心素養面向</w:t>
            </w:r>
          </w:p>
        </w:tc>
        <w:tc>
          <w:tcPr>
            <w:tcW w:w="709" w:type="dxa"/>
            <w:vMerge w:val="restart"/>
            <w:tcBorders>
              <w:top w:val="single" w:sz="2" w:space="0" w:color="auto"/>
              <w:left w:val="single" w:sz="2" w:space="0" w:color="auto"/>
              <w:right w:val="single" w:sz="2" w:space="0" w:color="auto"/>
            </w:tcBorders>
            <w:shd w:val="clear" w:color="auto" w:fill="E6E6E6"/>
            <w:vAlign w:val="center"/>
          </w:tcPr>
          <w:p w14:paraId="2FF9F1FA" w14:textId="77777777" w:rsidR="00384444" w:rsidRPr="001B1DFF" w:rsidRDefault="00384444" w:rsidP="00384444">
            <w:pPr>
              <w:snapToGrid w:val="0"/>
              <w:jc w:val="center"/>
              <w:rPr>
                <w:rFonts w:eastAsia="標楷體"/>
                <w:b/>
                <w:sz w:val="22"/>
                <w:szCs w:val="22"/>
              </w:rPr>
            </w:pPr>
            <w:r w:rsidRPr="001B1DFF">
              <w:rPr>
                <w:rFonts w:eastAsia="標楷體"/>
                <w:b/>
                <w:sz w:val="22"/>
                <w:szCs w:val="22"/>
              </w:rPr>
              <w:t>自然科學領域核心</w:t>
            </w:r>
          </w:p>
          <w:p w14:paraId="22C4DAAA" w14:textId="77777777" w:rsidR="00384444" w:rsidRPr="001B1DFF" w:rsidRDefault="00384444" w:rsidP="00384444">
            <w:pPr>
              <w:snapToGrid w:val="0"/>
              <w:jc w:val="center"/>
              <w:rPr>
                <w:rFonts w:eastAsia="標楷體"/>
                <w:b/>
                <w:sz w:val="22"/>
                <w:szCs w:val="22"/>
              </w:rPr>
            </w:pPr>
            <w:r w:rsidRPr="001B1DFF">
              <w:rPr>
                <w:rFonts w:eastAsia="標楷體"/>
                <w:b/>
                <w:sz w:val="22"/>
                <w:szCs w:val="22"/>
              </w:rPr>
              <w:t>素養項目</w:t>
            </w:r>
          </w:p>
        </w:tc>
        <w:tc>
          <w:tcPr>
            <w:tcW w:w="14087" w:type="dxa"/>
            <w:gridSpan w:val="11"/>
            <w:tcBorders>
              <w:top w:val="single" w:sz="2" w:space="0" w:color="auto"/>
              <w:left w:val="single" w:sz="2" w:space="0" w:color="auto"/>
              <w:bottom w:val="single" w:sz="2" w:space="0" w:color="auto"/>
              <w:right w:val="single" w:sz="2" w:space="0" w:color="auto"/>
            </w:tcBorders>
            <w:shd w:val="clear" w:color="auto" w:fill="E6E6E6"/>
            <w:vAlign w:val="center"/>
          </w:tcPr>
          <w:p w14:paraId="7505733D" w14:textId="06634DC7" w:rsidR="00384444" w:rsidRPr="001B1DFF" w:rsidRDefault="00384444" w:rsidP="00393D8B">
            <w:pPr>
              <w:snapToGrid w:val="0"/>
              <w:jc w:val="center"/>
              <w:rPr>
                <w:rFonts w:eastAsia="標楷體"/>
                <w:b/>
              </w:rPr>
            </w:pPr>
            <w:r w:rsidRPr="001B1DFF">
              <w:rPr>
                <w:rFonts w:eastAsia="標楷體"/>
                <w:b/>
                <w:kern w:val="0"/>
              </w:rPr>
              <w:t>自然</w:t>
            </w:r>
            <w:r w:rsidR="00393D8B">
              <w:rPr>
                <w:rFonts w:eastAsia="標楷體"/>
                <w:b/>
                <w:kern w:val="0"/>
              </w:rPr>
              <w:t>科學</w:t>
            </w:r>
            <w:r w:rsidRPr="001B1DFF">
              <w:rPr>
                <w:rFonts w:eastAsia="標楷體"/>
                <w:b/>
                <w:kern w:val="0"/>
              </w:rPr>
              <w:t>領</w:t>
            </w:r>
            <w:r w:rsidR="00393D8B">
              <w:rPr>
                <w:rFonts w:eastAsia="標楷體"/>
                <w:b/>
                <w:kern w:val="0"/>
              </w:rPr>
              <w:t>域課程</w:t>
            </w:r>
            <w:r w:rsidRPr="001B1DFF">
              <w:rPr>
                <w:rFonts w:eastAsia="標楷體"/>
                <w:b/>
                <w:kern w:val="0"/>
              </w:rPr>
              <w:t>綱</w:t>
            </w:r>
            <w:r w:rsidR="00393D8B">
              <w:rPr>
                <w:rFonts w:eastAsia="標楷體"/>
                <w:b/>
                <w:kern w:val="0"/>
              </w:rPr>
              <w:t>要</w:t>
            </w:r>
            <w:r w:rsidRPr="001B1DFF">
              <w:rPr>
                <w:rFonts w:eastAsia="標楷體"/>
                <w:b/>
                <w:kern w:val="0"/>
              </w:rPr>
              <w:t xml:space="preserve"> </w:t>
            </w:r>
            <w:r w:rsidRPr="001B1DFF">
              <w:rPr>
                <w:rFonts w:eastAsia="標楷體"/>
                <w:b/>
                <w:kern w:val="0"/>
              </w:rPr>
              <w:t>國</w:t>
            </w:r>
            <w:r w:rsidR="00393D8B">
              <w:rPr>
                <w:rFonts w:eastAsia="標楷體"/>
                <w:b/>
                <w:kern w:val="0"/>
              </w:rPr>
              <w:t>民</w:t>
            </w:r>
            <w:r w:rsidRPr="001B1DFF">
              <w:rPr>
                <w:rFonts w:eastAsia="標楷體"/>
                <w:b/>
                <w:kern w:val="0"/>
              </w:rPr>
              <w:t>小</w:t>
            </w:r>
            <w:r w:rsidR="00393D8B">
              <w:rPr>
                <w:rFonts w:eastAsia="標楷體"/>
                <w:b/>
                <w:kern w:val="0"/>
              </w:rPr>
              <w:t>學</w:t>
            </w:r>
            <w:r w:rsidR="00F14043" w:rsidRPr="001B1DFF">
              <w:rPr>
                <w:rFonts w:eastAsia="標楷體"/>
                <w:b/>
                <w:kern w:val="0"/>
              </w:rPr>
              <w:t>教育</w:t>
            </w:r>
            <w:r w:rsidRPr="001B1DFF">
              <w:rPr>
                <w:rFonts w:eastAsia="標楷體"/>
                <w:b/>
                <w:kern w:val="0"/>
              </w:rPr>
              <w:t>階段</w:t>
            </w:r>
            <w:r w:rsidRPr="001B1DFF">
              <w:rPr>
                <w:rFonts w:eastAsia="標楷體"/>
                <w:b/>
                <w:kern w:val="0"/>
              </w:rPr>
              <w:t xml:space="preserve"> </w:t>
            </w:r>
            <w:r w:rsidRPr="001B1DFF">
              <w:rPr>
                <w:rFonts w:eastAsia="標楷體"/>
                <w:b/>
                <w:kern w:val="0"/>
              </w:rPr>
              <w:t>學習表現</w:t>
            </w:r>
          </w:p>
        </w:tc>
      </w:tr>
      <w:tr w:rsidR="00186BC4" w:rsidRPr="001B1DFF" w14:paraId="71714646" w14:textId="77777777" w:rsidTr="00384444">
        <w:trPr>
          <w:trHeight w:val="232"/>
          <w:tblHeader/>
          <w:jc w:val="center"/>
        </w:trPr>
        <w:tc>
          <w:tcPr>
            <w:tcW w:w="510" w:type="dxa"/>
            <w:vMerge/>
            <w:tcBorders>
              <w:left w:val="single" w:sz="2" w:space="0" w:color="auto"/>
              <w:right w:val="single" w:sz="2" w:space="0" w:color="auto"/>
            </w:tcBorders>
            <w:shd w:val="clear" w:color="auto" w:fill="E6E6E6"/>
            <w:vAlign w:val="center"/>
          </w:tcPr>
          <w:p w14:paraId="6B900FDD" w14:textId="77777777" w:rsidR="00384444" w:rsidRPr="001B1DFF" w:rsidRDefault="00384444" w:rsidP="00384444">
            <w:pPr>
              <w:snapToGrid w:val="0"/>
              <w:jc w:val="center"/>
              <w:rPr>
                <w:rFonts w:eastAsia="標楷體"/>
                <w:b/>
                <w:sz w:val="22"/>
              </w:rPr>
            </w:pPr>
          </w:p>
        </w:tc>
        <w:tc>
          <w:tcPr>
            <w:tcW w:w="709" w:type="dxa"/>
            <w:vMerge/>
            <w:tcBorders>
              <w:left w:val="single" w:sz="2" w:space="0" w:color="auto"/>
              <w:right w:val="single" w:sz="2" w:space="0" w:color="auto"/>
            </w:tcBorders>
            <w:shd w:val="clear" w:color="auto" w:fill="E6E6E6"/>
            <w:vAlign w:val="center"/>
          </w:tcPr>
          <w:p w14:paraId="10BD7DDC" w14:textId="77777777" w:rsidR="00384444" w:rsidRPr="001B1DFF" w:rsidRDefault="00384444" w:rsidP="00384444">
            <w:pPr>
              <w:snapToGrid w:val="0"/>
              <w:jc w:val="center"/>
              <w:rPr>
                <w:rFonts w:eastAsia="標楷體"/>
                <w:b/>
                <w:sz w:val="22"/>
              </w:rPr>
            </w:pPr>
          </w:p>
        </w:tc>
        <w:tc>
          <w:tcPr>
            <w:tcW w:w="4472" w:type="dxa"/>
            <w:gridSpan w:val="4"/>
            <w:tcBorders>
              <w:top w:val="single" w:sz="2" w:space="0" w:color="auto"/>
              <w:left w:val="single" w:sz="2" w:space="0" w:color="auto"/>
              <w:bottom w:val="single" w:sz="2" w:space="0" w:color="auto"/>
              <w:right w:val="single" w:sz="2" w:space="0" w:color="auto"/>
            </w:tcBorders>
            <w:shd w:val="clear" w:color="auto" w:fill="E6E6E6"/>
            <w:vAlign w:val="center"/>
          </w:tcPr>
          <w:p w14:paraId="50921C0A" w14:textId="77777777" w:rsidR="00384444" w:rsidRPr="001B1DFF" w:rsidRDefault="00384444" w:rsidP="00384444">
            <w:pPr>
              <w:snapToGrid w:val="0"/>
              <w:jc w:val="center"/>
              <w:rPr>
                <w:rFonts w:eastAsia="標楷體"/>
                <w:b/>
                <w:sz w:val="22"/>
                <w:szCs w:val="22"/>
              </w:rPr>
            </w:pPr>
            <w:r w:rsidRPr="001B1DFF">
              <w:rPr>
                <w:rFonts w:eastAsia="標楷體"/>
                <w:b/>
                <w:sz w:val="22"/>
                <w:szCs w:val="22"/>
              </w:rPr>
              <w:t>思考智能</w:t>
            </w:r>
          </w:p>
        </w:tc>
        <w:tc>
          <w:tcPr>
            <w:tcW w:w="5103" w:type="dxa"/>
            <w:gridSpan w:val="4"/>
            <w:tcBorders>
              <w:top w:val="single" w:sz="2" w:space="0" w:color="auto"/>
              <w:left w:val="single" w:sz="2" w:space="0" w:color="auto"/>
              <w:bottom w:val="single" w:sz="2" w:space="0" w:color="auto"/>
              <w:right w:val="single" w:sz="2" w:space="0" w:color="auto"/>
            </w:tcBorders>
            <w:shd w:val="clear" w:color="auto" w:fill="E6E6E6"/>
            <w:vAlign w:val="center"/>
          </w:tcPr>
          <w:p w14:paraId="104A918A" w14:textId="77777777" w:rsidR="00384444" w:rsidRPr="001B1DFF" w:rsidRDefault="00384444" w:rsidP="00384444">
            <w:pPr>
              <w:snapToGrid w:val="0"/>
              <w:jc w:val="center"/>
              <w:rPr>
                <w:rFonts w:eastAsia="標楷體"/>
                <w:b/>
                <w:sz w:val="22"/>
                <w:szCs w:val="22"/>
              </w:rPr>
            </w:pPr>
            <w:r w:rsidRPr="001B1DFF">
              <w:rPr>
                <w:rFonts w:eastAsia="標楷體"/>
                <w:b/>
                <w:sz w:val="22"/>
                <w:szCs w:val="22"/>
              </w:rPr>
              <w:t>問題解決</w:t>
            </w:r>
          </w:p>
        </w:tc>
        <w:tc>
          <w:tcPr>
            <w:tcW w:w="4512" w:type="dxa"/>
            <w:gridSpan w:val="3"/>
            <w:tcBorders>
              <w:top w:val="single" w:sz="2" w:space="0" w:color="auto"/>
              <w:left w:val="single" w:sz="2" w:space="0" w:color="auto"/>
              <w:bottom w:val="single" w:sz="2" w:space="0" w:color="auto"/>
              <w:right w:val="single" w:sz="2" w:space="0" w:color="auto"/>
            </w:tcBorders>
            <w:shd w:val="clear" w:color="auto" w:fill="E6E6E6"/>
            <w:vAlign w:val="center"/>
          </w:tcPr>
          <w:p w14:paraId="17BE0FCF" w14:textId="77777777" w:rsidR="00384444" w:rsidRPr="001B1DFF" w:rsidRDefault="00384444" w:rsidP="00384444">
            <w:pPr>
              <w:snapToGrid w:val="0"/>
              <w:jc w:val="center"/>
              <w:rPr>
                <w:rFonts w:eastAsia="標楷體"/>
                <w:b/>
                <w:sz w:val="22"/>
                <w:szCs w:val="22"/>
              </w:rPr>
            </w:pPr>
            <w:r w:rsidRPr="001B1DFF">
              <w:rPr>
                <w:rFonts w:eastAsia="標楷體"/>
                <w:b/>
                <w:sz w:val="22"/>
                <w:szCs w:val="22"/>
              </w:rPr>
              <w:t>科學態度與本質</w:t>
            </w:r>
          </w:p>
        </w:tc>
      </w:tr>
      <w:tr w:rsidR="00186BC4" w:rsidRPr="001B1DFF" w14:paraId="4C6C6B61" w14:textId="77777777" w:rsidTr="00384444">
        <w:trPr>
          <w:cantSplit/>
          <w:trHeight w:val="1543"/>
          <w:jc w:val="center"/>
        </w:trPr>
        <w:tc>
          <w:tcPr>
            <w:tcW w:w="510" w:type="dxa"/>
            <w:vMerge/>
            <w:tcBorders>
              <w:left w:val="single" w:sz="2" w:space="0" w:color="auto"/>
              <w:bottom w:val="single" w:sz="2" w:space="0" w:color="auto"/>
              <w:right w:val="single" w:sz="2" w:space="0" w:color="auto"/>
            </w:tcBorders>
            <w:vAlign w:val="center"/>
          </w:tcPr>
          <w:p w14:paraId="21A1CF9C" w14:textId="77777777" w:rsidR="00384444" w:rsidRPr="001B1DFF" w:rsidRDefault="00384444" w:rsidP="00384444">
            <w:pPr>
              <w:snapToGrid w:val="0"/>
              <w:jc w:val="center"/>
              <w:rPr>
                <w:rFonts w:eastAsia="標楷體"/>
                <w:b/>
                <w:sz w:val="22"/>
                <w:szCs w:val="22"/>
              </w:rPr>
            </w:pPr>
          </w:p>
        </w:tc>
        <w:tc>
          <w:tcPr>
            <w:tcW w:w="709" w:type="dxa"/>
            <w:vMerge/>
            <w:tcBorders>
              <w:left w:val="single" w:sz="2" w:space="0" w:color="auto"/>
              <w:bottom w:val="single" w:sz="2" w:space="0" w:color="auto"/>
              <w:right w:val="single" w:sz="2" w:space="0" w:color="auto"/>
            </w:tcBorders>
            <w:vAlign w:val="center"/>
          </w:tcPr>
          <w:p w14:paraId="57A667F7" w14:textId="77777777" w:rsidR="00384444" w:rsidRPr="001B1DFF" w:rsidRDefault="00384444" w:rsidP="00384444">
            <w:pPr>
              <w:snapToGrid w:val="0"/>
              <w:jc w:val="center"/>
              <w:rPr>
                <w:rFonts w:eastAsia="標楷體"/>
                <w:b/>
                <w:sz w:val="22"/>
                <w:szCs w:val="22"/>
              </w:rPr>
            </w:pPr>
          </w:p>
        </w:tc>
        <w:tc>
          <w:tcPr>
            <w:tcW w:w="1212" w:type="dxa"/>
            <w:tcBorders>
              <w:top w:val="single" w:sz="2" w:space="0" w:color="auto"/>
              <w:left w:val="single" w:sz="2" w:space="0" w:color="auto"/>
              <w:bottom w:val="single" w:sz="2" w:space="0" w:color="auto"/>
              <w:right w:val="single" w:sz="4" w:space="0" w:color="auto"/>
            </w:tcBorders>
          </w:tcPr>
          <w:p w14:paraId="25EF55D5" w14:textId="77777777" w:rsidR="00384444" w:rsidRPr="001B1DFF" w:rsidRDefault="00384444" w:rsidP="00384444">
            <w:pPr>
              <w:spacing w:line="200" w:lineRule="exact"/>
              <w:rPr>
                <w:rFonts w:eastAsia="標楷體"/>
                <w:b/>
                <w:sz w:val="18"/>
                <w:szCs w:val="16"/>
                <w:u w:val="single"/>
              </w:rPr>
            </w:pPr>
            <w:r w:rsidRPr="001B1DFF">
              <w:rPr>
                <w:rFonts w:eastAsia="標楷體"/>
                <w:b/>
                <w:sz w:val="18"/>
                <w:szCs w:val="16"/>
                <w:u w:val="single"/>
              </w:rPr>
              <w:t>想像創造</w:t>
            </w:r>
          </w:p>
          <w:p w14:paraId="69BCA3D1" w14:textId="77777777" w:rsidR="00384444" w:rsidRPr="001B1DFF" w:rsidRDefault="00384444" w:rsidP="00384444">
            <w:pPr>
              <w:spacing w:line="200" w:lineRule="exact"/>
              <w:rPr>
                <w:rFonts w:eastAsia="標楷體"/>
                <w:b/>
                <w:sz w:val="18"/>
                <w:szCs w:val="16"/>
              </w:rPr>
            </w:pPr>
            <w:r w:rsidRPr="001B1DFF">
              <w:rPr>
                <w:rFonts w:eastAsia="標楷體"/>
                <w:b/>
                <w:sz w:val="18"/>
                <w:szCs w:val="16"/>
              </w:rPr>
              <w:t>好奇心察覺日常生活現象</w:t>
            </w:r>
          </w:p>
          <w:p w14:paraId="04E58828" w14:textId="77777777" w:rsidR="00384444" w:rsidRPr="001B1DFF" w:rsidRDefault="00384444" w:rsidP="00384444">
            <w:pPr>
              <w:autoSpaceDE w:val="0"/>
              <w:autoSpaceDN w:val="0"/>
              <w:snapToGrid w:val="0"/>
              <w:spacing w:line="200" w:lineRule="exact"/>
              <w:jc w:val="both"/>
              <w:rPr>
                <w:rFonts w:eastAsia="標楷體"/>
                <w:b/>
                <w:sz w:val="16"/>
                <w:szCs w:val="16"/>
              </w:rPr>
            </w:pPr>
            <w:r w:rsidRPr="001B1DFF">
              <w:rPr>
                <w:rFonts w:eastAsia="標楷體"/>
                <w:b/>
                <w:sz w:val="18"/>
                <w:szCs w:val="16"/>
              </w:rPr>
              <w:t>想像可能發生的事情</w:t>
            </w:r>
          </w:p>
        </w:tc>
        <w:tc>
          <w:tcPr>
            <w:tcW w:w="1134" w:type="dxa"/>
            <w:tcBorders>
              <w:top w:val="single" w:sz="2" w:space="0" w:color="auto"/>
              <w:left w:val="single" w:sz="4" w:space="0" w:color="auto"/>
              <w:bottom w:val="single" w:sz="2" w:space="0" w:color="auto"/>
              <w:right w:val="single" w:sz="4" w:space="0" w:color="auto"/>
            </w:tcBorders>
          </w:tcPr>
          <w:p w14:paraId="74A52A57" w14:textId="77777777" w:rsidR="00384444" w:rsidRPr="001B1DFF" w:rsidRDefault="00384444" w:rsidP="00384444">
            <w:pPr>
              <w:spacing w:line="200" w:lineRule="exact"/>
              <w:rPr>
                <w:rFonts w:eastAsia="標楷體"/>
                <w:b/>
                <w:sz w:val="16"/>
                <w:szCs w:val="16"/>
                <w:u w:val="single"/>
              </w:rPr>
            </w:pPr>
            <w:r w:rsidRPr="001B1DFF">
              <w:rPr>
                <w:rFonts w:eastAsia="標楷體"/>
                <w:b/>
                <w:sz w:val="16"/>
                <w:szCs w:val="16"/>
                <w:u w:val="single"/>
              </w:rPr>
              <w:t>推理論證</w:t>
            </w:r>
          </w:p>
          <w:p w14:paraId="7F563434" w14:textId="77777777" w:rsidR="00384444" w:rsidRPr="001B1DFF" w:rsidRDefault="00384444" w:rsidP="00384444">
            <w:pPr>
              <w:spacing w:line="200" w:lineRule="exact"/>
              <w:rPr>
                <w:rFonts w:eastAsia="標楷體"/>
                <w:b/>
                <w:sz w:val="16"/>
                <w:szCs w:val="16"/>
              </w:rPr>
            </w:pPr>
            <w:r w:rsidRPr="001B1DFF">
              <w:rPr>
                <w:rFonts w:eastAsia="標楷體"/>
                <w:b/>
                <w:sz w:val="16"/>
                <w:szCs w:val="16"/>
              </w:rPr>
              <w:t>察覺彼此間的關係</w:t>
            </w:r>
          </w:p>
          <w:p w14:paraId="291D9E9C" w14:textId="77777777" w:rsidR="00384444" w:rsidRPr="001B1DFF" w:rsidRDefault="00384444" w:rsidP="00384444">
            <w:pPr>
              <w:spacing w:line="200" w:lineRule="exact"/>
              <w:rPr>
                <w:rFonts w:eastAsia="標楷體"/>
                <w:b/>
                <w:sz w:val="16"/>
                <w:szCs w:val="16"/>
              </w:rPr>
            </w:pPr>
            <w:r w:rsidRPr="001B1DFF">
              <w:rPr>
                <w:rFonts w:eastAsia="標楷體"/>
                <w:b/>
                <w:sz w:val="16"/>
                <w:szCs w:val="16"/>
              </w:rPr>
              <w:t>提出自己的論點</w:t>
            </w:r>
          </w:p>
        </w:tc>
        <w:tc>
          <w:tcPr>
            <w:tcW w:w="992" w:type="dxa"/>
            <w:tcBorders>
              <w:top w:val="single" w:sz="2" w:space="0" w:color="auto"/>
              <w:left w:val="single" w:sz="4" w:space="0" w:color="auto"/>
              <w:bottom w:val="single" w:sz="2" w:space="0" w:color="auto"/>
              <w:right w:val="single" w:sz="4" w:space="0" w:color="auto"/>
            </w:tcBorders>
          </w:tcPr>
          <w:p w14:paraId="705A99EA" w14:textId="77777777" w:rsidR="00384444" w:rsidRPr="001B1DFF" w:rsidRDefault="00384444" w:rsidP="00384444">
            <w:pPr>
              <w:spacing w:line="200" w:lineRule="exact"/>
              <w:rPr>
                <w:rFonts w:eastAsia="標楷體"/>
                <w:b/>
                <w:sz w:val="16"/>
                <w:szCs w:val="16"/>
                <w:u w:val="single"/>
              </w:rPr>
            </w:pPr>
            <w:r w:rsidRPr="001B1DFF">
              <w:rPr>
                <w:rFonts w:eastAsia="標楷體"/>
                <w:b/>
                <w:sz w:val="16"/>
                <w:szCs w:val="16"/>
                <w:u w:val="single"/>
              </w:rPr>
              <w:t>批判思辨</w:t>
            </w:r>
          </w:p>
          <w:p w14:paraId="5ECF9EA4" w14:textId="77777777" w:rsidR="00384444" w:rsidRPr="001B1DFF" w:rsidRDefault="00384444" w:rsidP="00384444">
            <w:pPr>
              <w:spacing w:line="200" w:lineRule="exact"/>
              <w:rPr>
                <w:rFonts w:eastAsia="標楷體"/>
                <w:b/>
                <w:sz w:val="16"/>
                <w:szCs w:val="16"/>
              </w:rPr>
            </w:pPr>
            <w:r w:rsidRPr="001B1DFF">
              <w:rPr>
                <w:rFonts w:eastAsia="標楷體"/>
                <w:b/>
                <w:sz w:val="16"/>
                <w:szCs w:val="16"/>
              </w:rPr>
              <w:t>思考實驗獲得資料的正確性</w:t>
            </w:r>
          </w:p>
        </w:tc>
        <w:tc>
          <w:tcPr>
            <w:tcW w:w="1134" w:type="dxa"/>
            <w:tcBorders>
              <w:top w:val="single" w:sz="2" w:space="0" w:color="auto"/>
              <w:left w:val="single" w:sz="4" w:space="0" w:color="auto"/>
              <w:bottom w:val="single" w:sz="2" w:space="0" w:color="auto"/>
              <w:right w:val="single" w:sz="2" w:space="0" w:color="auto"/>
            </w:tcBorders>
          </w:tcPr>
          <w:p w14:paraId="5E05E480" w14:textId="77777777" w:rsidR="00384444" w:rsidRPr="001B1DFF" w:rsidRDefault="00384444" w:rsidP="00384444">
            <w:pPr>
              <w:spacing w:line="200" w:lineRule="exact"/>
              <w:rPr>
                <w:rFonts w:eastAsia="標楷體"/>
                <w:b/>
                <w:sz w:val="16"/>
                <w:szCs w:val="16"/>
                <w:u w:val="single"/>
              </w:rPr>
            </w:pPr>
            <w:r w:rsidRPr="001B1DFF">
              <w:rPr>
                <w:rFonts w:eastAsia="標楷體"/>
                <w:b/>
                <w:sz w:val="16"/>
                <w:szCs w:val="16"/>
                <w:u w:val="single"/>
              </w:rPr>
              <w:t>建立模型</w:t>
            </w:r>
          </w:p>
          <w:p w14:paraId="231BE40F" w14:textId="77777777" w:rsidR="00384444" w:rsidRPr="001B1DFF" w:rsidRDefault="00384444" w:rsidP="00384444">
            <w:pPr>
              <w:spacing w:line="200" w:lineRule="exact"/>
              <w:rPr>
                <w:rFonts w:eastAsia="標楷體"/>
                <w:b/>
                <w:sz w:val="16"/>
                <w:szCs w:val="16"/>
              </w:rPr>
            </w:pPr>
            <w:r w:rsidRPr="001B1DFF">
              <w:rPr>
                <w:rFonts w:eastAsia="標楷體"/>
                <w:b/>
                <w:sz w:val="16"/>
                <w:szCs w:val="16"/>
              </w:rPr>
              <w:t>形成概念性理解的模型</w:t>
            </w:r>
          </w:p>
          <w:p w14:paraId="0008D9F6" w14:textId="77777777" w:rsidR="00384444" w:rsidRPr="001B1DFF" w:rsidRDefault="00384444" w:rsidP="00384444">
            <w:pPr>
              <w:autoSpaceDE w:val="0"/>
              <w:autoSpaceDN w:val="0"/>
              <w:snapToGrid w:val="0"/>
              <w:spacing w:line="200" w:lineRule="exact"/>
              <w:jc w:val="both"/>
              <w:rPr>
                <w:rFonts w:eastAsia="標楷體"/>
                <w:b/>
                <w:sz w:val="16"/>
                <w:szCs w:val="16"/>
              </w:rPr>
            </w:pPr>
            <w:r w:rsidRPr="001B1DFF">
              <w:rPr>
                <w:rFonts w:eastAsia="標楷體"/>
                <w:b/>
                <w:sz w:val="16"/>
                <w:szCs w:val="16"/>
              </w:rPr>
              <w:t>觀察不同模型的特性</w:t>
            </w:r>
          </w:p>
        </w:tc>
        <w:tc>
          <w:tcPr>
            <w:tcW w:w="1134" w:type="dxa"/>
            <w:tcBorders>
              <w:top w:val="single" w:sz="2" w:space="0" w:color="auto"/>
              <w:left w:val="single" w:sz="2" w:space="0" w:color="auto"/>
              <w:bottom w:val="single" w:sz="2" w:space="0" w:color="auto"/>
              <w:right w:val="single" w:sz="4" w:space="0" w:color="auto"/>
            </w:tcBorders>
          </w:tcPr>
          <w:p w14:paraId="6E9E62EB" w14:textId="77777777" w:rsidR="00384444" w:rsidRPr="001B1DFF" w:rsidRDefault="00384444" w:rsidP="00384444">
            <w:pPr>
              <w:spacing w:line="200" w:lineRule="exact"/>
              <w:rPr>
                <w:rFonts w:eastAsia="標楷體"/>
                <w:b/>
                <w:sz w:val="16"/>
                <w:szCs w:val="16"/>
                <w:u w:val="single"/>
              </w:rPr>
            </w:pPr>
            <w:r w:rsidRPr="001B1DFF">
              <w:rPr>
                <w:rFonts w:eastAsia="標楷體"/>
                <w:b/>
                <w:sz w:val="16"/>
                <w:szCs w:val="16"/>
                <w:u w:val="single"/>
              </w:rPr>
              <w:t>觀察</w:t>
            </w:r>
            <w:r w:rsidRPr="001B1DFF">
              <w:rPr>
                <w:rFonts w:eastAsia="標楷體"/>
                <w:b/>
                <w:sz w:val="16"/>
                <w:szCs w:val="16"/>
                <w:u w:val="single"/>
                <w:shd w:val="clear" w:color="auto" w:fill="FFFFFF" w:themeFill="background1"/>
              </w:rPr>
              <w:t>與</w:t>
            </w:r>
            <w:r w:rsidRPr="001B1DFF">
              <w:rPr>
                <w:rFonts w:eastAsia="標楷體"/>
                <w:b/>
                <w:sz w:val="16"/>
                <w:szCs w:val="16"/>
                <w:u w:val="single"/>
              </w:rPr>
              <w:t>定題</w:t>
            </w:r>
          </w:p>
          <w:p w14:paraId="4D45C62F" w14:textId="77777777" w:rsidR="00384444" w:rsidRPr="001B1DFF" w:rsidRDefault="00384444" w:rsidP="00384444">
            <w:pPr>
              <w:spacing w:line="200" w:lineRule="exact"/>
              <w:rPr>
                <w:rFonts w:eastAsia="標楷體"/>
                <w:b/>
                <w:sz w:val="16"/>
                <w:szCs w:val="16"/>
              </w:rPr>
            </w:pPr>
            <w:r w:rsidRPr="001B1DFF">
              <w:rPr>
                <w:rFonts w:eastAsia="標楷體"/>
                <w:b/>
                <w:sz w:val="16"/>
                <w:szCs w:val="16"/>
              </w:rPr>
              <w:t>從多元管道獲得資訊</w:t>
            </w:r>
          </w:p>
          <w:p w14:paraId="08D0E773" w14:textId="77777777" w:rsidR="00384444" w:rsidRPr="001B1DFF" w:rsidRDefault="00384444" w:rsidP="00384444">
            <w:pPr>
              <w:autoSpaceDE w:val="0"/>
              <w:autoSpaceDN w:val="0"/>
              <w:snapToGrid w:val="0"/>
              <w:spacing w:line="200" w:lineRule="exact"/>
              <w:jc w:val="both"/>
              <w:rPr>
                <w:rFonts w:eastAsia="標楷體"/>
                <w:b/>
                <w:sz w:val="16"/>
                <w:szCs w:val="16"/>
              </w:rPr>
            </w:pPr>
            <w:r w:rsidRPr="001B1DFF">
              <w:rPr>
                <w:rFonts w:eastAsia="標楷體"/>
                <w:b/>
                <w:sz w:val="16"/>
                <w:szCs w:val="16"/>
              </w:rPr>
              <w:t>提出適宜探究之問題</w:t>
            </w:r>
          </w:p>
        </w:tc>
        <w:tc>
          <w:tcPr>
            <w:tcW w:w="1134" w:type="dxa"/>
            <w:tcBorders>
              <w:top w:val="single" w:sz="2" w:space="0" w:color="auto"/>
              <w:left w:val="single" w:sz="4" w:space="0" w:color="auto"/>
              <w:bottom w:val="single" w:sz="2" w:space="0" w:color="auto"/>
              <w:right w:val="single" w:sz="4" w:space="0" w:color="auto"/>
            </w:tcBorders>
          </w:tcPr>
          <w:p w14:paraId="514BC93E" w14:textId="77777777" w:rsidR="00384444" w:rsidRPr="001B1DFF" w:rsidRDefault="00384444" w:rsidP="001B5DAF">
            <w:pPr>
              <w:shd w:val="clear" w:color="auto" w:fill="FFFFFF" w:themeFill="background1"/>
              <w:spacing w:line="200" w:lineRule="exact"/>
              <w:rPr>
                <w:rFonts w:eastAsia="標楷體"/>
                <w:b/>
                <w:sz w:val="16"/>
                <w:szCs w:val="16"/>
                <w:u w:val="single"/>
              </w:rPr>
            </w:pPr>
            <w:r w:rsidRPr="001B1DFF">
              <w:rPr>
                <w:rFonts w:eastAsia="標楷體"/>
                <w:b/>
                <w:sz w:val="16"/>
                <w:szCs w:val="16"/>
                <w:u w:val="single"/>
              </w:rPr>
              <w:t>計劃與執行</w:t>
            </w:r>
          </w:p>
          <w:p w14:paraId="63743EA4" w14:textId="77777777" w:rsidR="00384444" w:rsidRPr="001B1DFF" w:rsidRDefault="00384444" w:rsidP="00384444">
            <w:pPr>
              <w:spacing w:line="200" w:lineRule="exact"/>
              <w:rPr>
                <w:rFonts w:eastAsia="標楷體"/>
                <w:b/>
                <w:sz w:val="16"/>
                <w:szCs w:val="16"/>
              </w:rPr>
            </w:pPr>
            <w:r w:rsidRPr="001B1DFF">
              <w:rPr>
                <w:rFonts w:eastAsia="標楷體"/>
                <w:b/>
                <w:sz w:val="16"/>
                <w:szCs w:val="16"/>
              </w:rPr>
              <w:t>在指導下了解探究計畫</w:t>
            </w:r>
          </w:p>
          <w:p w14:paraId="7D9401BA" w14:textId="77777777" w:rsidR="00384444" w:rsidRPr="001B1DFF" w:rsidRDefault="00384444" w:rsidP="00384444">
            <w:pPr>
              <w:autoSpaceDE w:val="0"/>
              <w:autoSpaceDN w:val="0"/>
              <w:snapToGrid w:val="0"/>
              <w:spacing w:line="200" w:lineRule="exact"/>
              <w:jc w:val="both"/>
              <w:rPr>
                <w:rFonts w:eastAsia="標楷體"/>
                <w:b/>
                <w:sz w:val="16"/>
                <w:szCs w:val="16"/>
              </w:rPr>
            </w:pPr>
            <w:r w:rsidRPr="001B1DFF">
              <w:rPr>
                <w:rFonts w:eastAsia="標楷體"/>
                <w:b/>
                <w:sz w:val="16"/>
                <w:szCs w:val="16"/>
              </w:rPr>
              <w:t>規劃簡單的探究活動</w:t>
            </w:r>
          </w:p>
        </w:tc>
        <w:tc>
          <w:tcPr>
            <w:tcW w:w="1276" w:type="dxa"/>
            <w:tcBorders>
              <w:top w:val="single" w:sz="2" w:space="0" w:color="auto"/>
              <w:left w:val="single" w:sz="4" w:space="0" w:color="auto"/>
              <w:bottom w:val="single" w:sz="2" w:space="0" w:color="auto"/>
              <w:right w:val="single" w:sz="4" w:space="0" w:color="auto"/>
            </w:tcBorders>
          </w:tcPr>
          <w:p w14:paraId="321328D8" w14:textId="77777777" w:rsidR="00384444" w:rsidRPr="001B1DFF" w:rsidRDefault="00384444" w:rsidP="00384444">
            <w:pPr>
              <w:spacing w:line="200" w:lineRule="exact"/>
              <w:rPr>
                <w:rFonts w:eastAsia="標楷體"/>
                <w:b/>
                <w:sz w:val="16"/>
                <w:szCs w:val="16"/>
                <w:u w:val="single"/>
              </w:rPr>
            </w:pPr>
            <w:r w:rsidRPr="001B1DFF">
              <w:rPr>
                <w:rFonts w:eastAsia="標楷體"/>
                <w:b/>
                <w:sz w:val="16"/>
                <w:szCs w:val="16"/>
                <w:u w:val="single"/>
              </w:rPr>
              <w:t>分析與發現</w:t>
            </w:r>
          </w:p>
          <w:p w14:paraId="2412AC14" w14:textId="77777777" w:rsidR="00384444" w:rsidRPr="001B1DFF" w:rsidRDefault="00384444" w:rsidP="00384444">
            <w:pPr>
              <w:spacing w:line="200" w:lineRule="exact"/>
              <w:rPr>
                <w:rFonts w:eastAsia="標楷體"/>
                <w:b/>
                <w:sz w:val="16"/>
                <w:szCs w:val="16"/>
              </w:rPr>
            </w:pPr>
            <w:r w:rsidRPr="001B1DFF">
              <w:rPr>
                <w:rFonts w:eastAsia="標楷體"/>
                <w:b/>
                <w:sz w:val="16"/>
                <w:szCs w:val="16"/>
              </w:rPr>
              <w:t>從資訊或數據中解決問題</w:t>
            </w:r>
          </w:p>
          <w:p w14:paraId="7B604B49" w14:textId="77777777" w:rsidR="00384444" w:rsidRPr="001B1DFF" w:rsidRDefault="00384444" w:rsidP="00384444">
            <w:pPr>
              <w:autoSpaceDE w:val="0"/>
              <w:autoSpaceDN w:val="0"/>
              <w:snapToGrid w:val="0"/>
              <w:spacing w:line="200" w:lineRule="exact"/>
              <w:jc w:val="both"/>
              <w:rPr>
                <w:rFonts w:eastAsia="標楷體"/>
                <w:b/>
                <w:sz w:val="16"/>
                <w:szCs w:val="16"/>
              </w:rPr>
            </w:pPr>
            <w:r w:rsidRPr="001B1DFF">
              <w:rPr>
                <w:rFonts w:eastAsia="標楷體"/>
                <w:b/>
                <w:sz w:val="16"/>
                <w:szCs w:val="16"/>
              </w:rPr>
              <w:t>與他人結果比較對照</w:t>
            </w:r>
          </w:p>
        </w:tc>
        <w:tc>
          <w:tcPr>
            <w:tcW w:w="1559" w:type="dxa"/>
            <w:tcBorders>
              <w:top w:val="single" w:sz="2" w:space="0" w:color="auto"/>
              <w:left w:val="single" w:sz="4" w:space="0" w:color="auto"/>
              <w:bottom w:val="single" w:sz="2" w:space="0" w:color="auto"/>
              <w:right w:val="single" w:sz="2" w:space="0" w:color="auto"/>
            </w:tcBorders>
          </w:tcPr>
          <w:p w14:paraId="38352F6C"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討論與傳達</w:t>
            </w:r>
          </w:p>
          <w:p w14:paraId="6B691E78"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進行檢核並提出優點和弱點</w:t>
            </w:r>
          </w:p>
          <w:p w14:paraId="3AC2D270"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用較簡單形式表達</w:t>
            </w:r>
          </w:p>
          <w:p w14:paraId="5F0FDB71" w14:textId="77777777" w:rsidR="00384444" w:rsidRPr="001B1DFF" w:rsidRDefault="00384444" w:rsidP="00384444">
            <w:pPr>
              <w:autoSpaceDE w:val="0"/>
              <w:autoSpaceDN w:val="0"/>
              <w:snapToGrid w:val="0"/>
              <w:spacing w:line="200" w:lineRule="exact"/>
              <w:jc w:val="both"/>
              <w:rPr>
                <w:rFonts w:eastAsia="標楷體"/>
                <w:b/>
                <w:sz w:val="16"/>
                <w:szCs w:val="16"/>
              </w:rPr>
            </w:pPr>
            <w:r w:rsidRPr="001B1DFF">
              <w:rPr>
                <w:rFonts w:eastAsia="標楷體"/>
                <w:b/>
                <w:sz w:val="16"/>
                <w:szCs w:val="16"/>
              </w:rPr>
              <w:t>與團隊分享資訊</w:t>
            </w:r>
          </w:p>
        </w:tc>
        <w:tc>
          <w:tcPr>
            <w:tcW w:w="1536" w:type="dxa"/>
            <w:tcBorders>
              <w:top w:val="single" w:sz="2" w:space="0" w:color="auto"/>
              <w:left w:val="single" w:sz="2" w:space="0" w:color="auto"/>
              <w:bottom w:val="single" w:sz="2" w:space="0" w:color="auto"/>
              <w:right w:val="single" w:sz="4" w:space="0" w:color="auto"/>
            </w:tcBorders>
          </w:tcPr>
          <w:p w14:paraId="7E626633" w14:textId="77777777" w:rsidR="00384444" w:rsidRPr="001B1DFF" w:rsidRDefault="00384444" w:rsidP="00384444">
            <w:pPr>
              <w:spacing w:line="200" w:lineRule="exact"/>
              <w:rPr>
                <w:rFonts w:eastAsia="標楷體"/>
                <w:b/>
                <w:sz w:val="16"/>
                <w:szCs w:val="16"/>
                <w:u w:val="single"/>
              </w:rPr>
            </w:pPr>
            <w:r w:rsidRPr="001B1DFF">
              <w:rPr>
                <w:rFonts w:eastAsia="標楷體"/>
                <w:b/>
                <w:sz w:val="16"/>
                <w:szCs w:val="16"/>
                <w:u w:val="single"/>
              </w:rPr>
              <w:t>培養科學探究的興趣</w:t>
            </w:r>
          </w:p>
          <w:p w14:paraId="1FF79ECD" w14:textId="77777777" w:rsidR="00384444" w:rsidRPr="001B1DFF" w:rsidRDefault="00384444" w:rsidP="00384444">
            <w:pPr>
              <w:spacing w:line="200" w:lineRule="exact"/>
              <w:rPr>
                <w:rFonts w:eastAsia="標楷體"/>
                <w:b/>
                <w:sz w:val="16"/>
                <w:szCs w:val="16"/>
              </w:rPr>
            </w:pPr>
            <w:r w:rsidRPr="001B1DFF">
              <w:rPr>
                <w:rFonts w:eastAsia="標楷體"/>
                <w:b/>
                <w:sz w:val="16"/>
                <w:szCs w:val="16"/>
              </w:rPr>
              <w:t>滿足好奇心</w:t>
            </w:r>
          </w:p>
          <w:p w14:paraId="7993E414" w14:textId="77777777" w:rsidR="00384444" w:rsidRPr="001B1DFF" w:rsidRDefault="00384444" w:rsidP="00384444">
            <w:pPr>
              <w:spacing w:line="200" w:lineRule="exact"/>
              <w:rPr>
                <w:rFonts w:eastAsia="標楷體"/>
                <w:b/>
                <w:sz w:val="16"/>
                <w:szCs w:val="16"/>
              </w:rPr>
            </w:pPr>
            <w:r w:rsidRPr="001B1DFF">
              <w:rPr>
                <w:rFonts w:eastAsia="標楷體"/>
                <w:b/>
                <w:sz w:val="16"/>
                <w:szCs w:val="16"/>
              </w:rPr>
              <w:t>成功的科學活動經驗</w:t>
            </w:r>
          </w:p>
          <w:p w14:paraId="39A1C9A7" w14:textId="77777777" w:rsidR="00384444" w:rsidRPr="001B1DFF" w:rsidRDefault="00384444" w:rsidP="00384444">
            <w:pPr>
              <w:autoSpaceDE w:val="0"/>
              <w:autoSpaceDN w:val="0"/>
              <w:snapToGrid w:val="0"/>
              <w:spacing w:line="200" w:lineRule="exact"/>
              <w:jc w:val="both"/>
              <w:rPr>
                <w:rFonts w:eastAsia="標楷體"/>
                <w:b/>
                <w:dstrike/>
                <w:sz w:val="16"/>
                <w:szCs w:val="16"/>
              </w:rPr>
            </w:pPr>
            <w:r w:rsidRPr="001B1DFF">
              <w:rPr>
                <w:rFonts w:eastAsia="標楷體"/>
                <w:b/>
                <w:sz w:val="16"/>
                <w:szCs w:val="16"/>
              </w:rPr>
              <w:t>參與合作學習並有良好互動</w:t>
            </w:r>
          </w:p>
        </w:tc>
        <w:tc>
          <w:tcPr>
            <w:tcW w:w="1557" w:type="dxa"/>
            <w:tcBorders>
              <w:top w:val="single" w:sz="2" w:space="0" w:color="auto"/>
              <w:left w:val="single" w:sz="4" w:space="0" w:color="auto"/>
              <w:bottom w:val="single" w:sz="2" w:space="0" w:color="auto"/>
              <w:right w:val="single" w:sz="4" w:space="0" w:color="auto"/>
            </w:tcBorders>
          </w:tcPr>
          <w:p w14:paraId="0EC1E536"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養成應用科學思考與探究的習慣</w:t>
            </w:r>
          </w:p>
          <w:p w14:paraId="3F82FE6B"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理解日常生活觀察到的現象</w:t>
            </w:r>
          </w:p>
          <w:p w14:paraId="1F671262" w14:textId="77777777" w:rsidR="00384444" w:rsidRPr="001B1DFF" w:rsidRDefault="00384444" w:rsidP="00384444">
            <w:pPr>
              <w:spacing w:line="180" w:lineRule="exact"/>
              <w:rPr>
                <w:rFonts w:eastAsia="標楷體"/>
                <w:b/>
                <w:dstrike/>
                <w:sz w:val="16"/>
                <w:szCs w:val="16"/>
              </w:rPr>
            </w:pPr>
            <w:r w:rsidRPr="001B1DFF">
              <w:rPr>
                <w:rFonts w:eastAsia="標楷體"/>
                <w:b/>
                <w:sz w:val="16"/>
                <w:szCs w:val="16"/>
              </w:rPr>
              <w:t>解決一部分生活週遭的問題</w:t>
            </w:r>
          </w:p>
        </w:tc>
        <w:tc>
          <w:tcPr>
            <w:tcW w:w="1419" w:type="dxa"/>
            <w:tcBorders>
              <w:top w:val="single" w:sz="2" w:space="0" w:color="auto"/>
              <w:left w:val="single" w:sz="4" w:space="0" w:color="auto"/>
              <w:bottom w:val="single" w:sz="2" w:space="0" w:color="auto"/>
              <w:right w:val="single" w:sz="2" w:space="0" w:color="auto"/>
            </w:tcBorders>
          </w:tcPr>
          <w:p w14:paraId="50390654" w14:textId="77777777" w:rsidR="00384444" w:rsidRPr="001B1DFF" w:rsidRDefault="00384444" w:rsidP="00384444">
            <w:pPr>
              <w:spacing w:line="200" w:lineRule="exact"/>
              <w:rPr>
                <w:rFonts w:eastAsia="標楷體"/>
                <w:b/>
                <w:sz w:val="16"/>
                <w:szCs w:val="16"/>
                <w:u w:val="single"/>
              </w:rPr>
            </w:pPr>
            <w:r w:rsidRPr="001B1DFF">
              <w:rPr>
                <w:rFonts w:eastAsia="標楷體"/>
                <w:b/>
                <w:sz w:val="16"/>
                <w:szCs w:val="16"/>
                <w:u w:val="single"/>
              </w:rPr>
              <w:t>認識科學的本質</w:t>
            </w:r>
          </w:p>
          <w:p w14:paraId="36B49E5B" w14:textId="77777777" w:rsidR="00384444" w:rsidRPr="001B1DFF" w:rsidRDefault="00384444" w:rsidP="00384444">
            <w:pPr>
              <w:spacing w:line="200" w:lineRule="exact"/>
              <w:rPr>
                <w:rFonts w:eastAsia="標楷體"/>
                <w:b/>
                <w:sz w:val="16"/>
                <w:szCs w:val="16"/>
              </w:rPr>
            </w:pPr>
            <w:r w:rsidRPr="001B1DFF">
              <w:rPr>
                <w:rFonts w:eastAsia="標楷體"/>
                <w:b/>
                <w:sz w:val="16"/>
                <w:szCs w:val="16"/>
              </w:rPr>
              <w:t>實徵證據是科學知識的基礎</w:t>
            </w:r>
          </w:p>
          <w:p w14:paraId="4A2BDABB" w14:textId="77777777" w:rsidR="00384444" w:rsidRPr="001B1DFF" w:rsidRDefault="00384444" w:rsidP="00384444">
            <w:pPr>
              <w:spacing w:line="200" w:lineRule="exact"/>
              <w:rPr>
                <w:rFonts w:eastAsia="標楷體"/>
                <w:b/>
                <w:sz w:val="16"/>
                <w:szCs w:val="16"/>
              </w:rPr>
            </w:pPr>
            <w:r w:rsidRPr="001B1DFF">
              <w:rPr>
                <w:rFonts w:eastAsia="標楷體"/>
                <w:b/>
                <w:sz w:val="16"/>
                <w:szCs w:val="16"/>
              </w:rPr>
              <w:t>科學探索方法的多元性</w:t>
            </w:r>
          </w:p>
          <w:p w14:paraId="0F731154" w14:textId="77777777" w:rsidR="00384444" w:rsidRPr="001B1DFF" w:rsidRDefault="00384444" w:rsidP="00384444">
            <w:pPr>
              <w:spacing w:line="200" w:lineRule="exact"/>
              <w:rPr>
                <w:rFonts w:eastAsia="標楷體"/>
                <w:b/>
                <w:sz w:val="16"/>
                <w:szCs w:val="16"/>
              </w:rPr>
            </w:pPr>
            <w:r w:rsidRPr="001B1DFF">
              <w:rPr>
                <w:rFonts w:eastAsia="標楷體"/>
                <w:b/>
                <w:sz w:val="16"/>
                <w:szCs w:val="16"/>
              </w:rPr>
              <w:t>科學家可以具有不同背景</w:t>
            </w:r>
          </w:p>
        </w:tc>
      </w:tr>
      <w:tr w:rsidR="00186BC4" w:rsidRPr="00531759" w14:paraId="372C2E2B" w14:textId="77777777" w:rsidTr="00F14043">
        <w:trPr>
          <w:cantSplit/>
          <w:trHeight w:val="669"/>
          <w:jc w:val="center"/>
        </w:trPr>
        <w:tc>
          <w:tcPr>
            <w:tcW w:w="510" w:type="dxa"/>
            <w:vMerge w:val="restart"/>
            <w:tcBorders>
              <w:top w:val="single" w:sz="4" w:space="0" w:color="auto"/>
              <w:left w:val="single" w:sz="2" w:space="0" w:color="auto"/>
              <w:bottom w:val="single" w:sz="2" w:space="0" w:color="auto"/>
              <w:right w:val="single" w:sz="2" w:space="0" w:color="auto"/>
            </w:tcBorders>
            <w:vAlign w:val="center"/>
          </w:tcPr>
          <w:p w14:paraId="766033FD" w14:textId="77777777" w:rsidR="00384444" w:rsidRPr="00531759" w:rsidRDefault="00384444" w:rsidP="00384444">
            <w:pPr>
              <w:snapToGrid w:val="0"/>
              <w:spacing w:line="160" w:lineRule="exact"/>
              <w:jc w:val="center"/>
              <w:rPr>
                <w:rFonts w:eastAsia="標楷體"/>
                <w:sz w:val="20"/>
                <w:szCs w:val="16"/>
              </w:rPr>
            </w:pPr>
            <w:r w:rsidRPr="00531759">
              <w:rPr>
                <w:rFonts w:eastAsia="標楷體"/>
                <w:sz w:val="20"/>
                <w:szCs w:val="16"/>
              </w:rPr>
              <w:t>A</w:t>
            </w:r>
          </w:p>
          <w:p w14:paraId="63B76340" w14:textId="77777777" w:rsidR="00384444" w:rsidRPr="00531759" w:rsidRDefault="00384444" w:rsidP="00384444">
            <w:pPr>
              <w:snapToGrid w:val="0"/>
              <w:spacing w:line="160" w:lineRule="exact"/>
              <w:jc w:val="center"/>
              <w:rPr>
                <w:rFonts w:eastAsia="標楷體"/>
                <w:sz w:val="20"/>
                <w:szCs w:val="16"/>
              </w:rPr>
            </w:pPr>
            <w:r w:rsidRPr="00531759">
              <w:rPr>
                <w:rFonts w:eastAsia="標楷體"/>
                <w:sz w:val="20"/>
                <w:szCs w:val="16"/>
              </w:rPr>
              <w:t>自主</w:t>
            </w:r>
          </w:p>
          <w:p w14:paraId="0D676F49" w14:textId="77777777" w:rsidR="00384444" w:rsidRPr="00531759" w:rsidRDefault="00384444" w:rsidP="00384444">
            <w:pPr>
              <w:snapToGrid w:val="0"/>
              <w:spacing w:line="160" w:lineRule="exact"/>
              <w:jc w:val="center"/>
              <w:rPr>
                <w:rFonts w:eastAsia="標楷體"/>
                <w:sz w:val="16"/>
                <w:szCs w:val="16"/>
              </w:rPr>
            </w:pPr>
            <w:r w:rsidRPr="00531759">
              <w:rPr>
                <w:rFonts w:eastAsia="標楷體"/>
                <w:sz w:val="20"/>
                <w:szCs w:val="16"/>
              </w:rPr>
              <w:t>行動</w:t>
            </w:r>
          </w:p>
        </w:tc>
        <w:tc>
          <w:tcPr>
            <w:tcW w:w="709" w:type="dxa"/>
            <w:tcBorders>
              <w:top w:val="single" w:sz="2" w:space="0" w:color="auto"/>
              <w:left w:val="single" w:sz="2" w:space="0" w:color="auto"/>
              <w:bottom w:val="single" w:sz="2" w:space="0" w:color="auto"/>
              <w:right w:val="single" w:sz="2" w:space="0" w:color="auto"/>
            </w:tcBorders>
            <w:vAlign w:val="center"/>
          </w:tcPr>
          <w:p w14:paraId="5424FF9C" w14:textId="77777777" w:rsidR="00384444" w:rsidRPr="00531759" w:rsidRDefault="00384444" w:rsidP="00384444">
            <w:pPr>
              <w:snapToGrid w:val="0"/>
              <w:spacing w:line="180" w:lineRule="exact"/>
              <w:jc w:val="center"/>
              <w:rPr>
                <w:rFonts w:eastAsia="標楷體"/>
                <w:sz w:val="16"/>
                <w:szCs w:val="16"/>
              </w:rPr>
            </w:pPr>
            <w:r w:rsidRPr="00531759">
              <w:rPr>
                <w:rFonts w:eastAsia="標楷體"/>
                <w:sz w:val="20"/>
                <w:szCs w:val="16"/>
              </w:rPr>
              <w:t>自</w:t>
            </w:r>
            <w:r w:rsidRPr="00531759">
              <w:rPr>
                <w:rFonts w:eastAsia="標楷體"/>
                <w:sz w:val="20"/>
                <w:szCs w:val="16"/>
              </w:rPr>
              <w:t>-E-A1</w:t>
            </w:r>
          </w:p>
        </w:tc>
        <w:tc>
          <w:tcPr>
            <w:tcW w:w="1212" w:type="dxa"/>
            <w:tcBorders>
              <w:top w:val="single" w:sz="2" w:space="0" w:color="auto"/>
              <w:left w:val="single" w:sz="2" w:space="0" w:color="auto"/>
              <w:bottom w:val="single" w:sz="2" w:space="0" w:color="auto"/>
              <w:right w:val="single" w:sz="4" w:space="0" w:color="auto"/>
            </w:tcBorders>
            <w:vAlign w:val="center"/>
          </w:tcPr>
          <w:p w14:paraId="2A6EF770" w14:textId="77777777" w:rsidR="00384444" w:rsidRPr="00531759" w:rsidRDefault="00384444" w:rsidP="001B1DFF">
            <w:pPr>
              <w:autoSpaceDE w:val="0"/>
              <w:autoSpaceDN w:val="0"/>
              <w:adjustRightInd w:val="0"/>
              <w:snapToGrid w:val="0"/>
              <w:spacing w:line="320" w:lineRule="exact"/>
              <w:jc w:val="center"/>
              <w:rPr>
                <w:rFonts w:eastAsia="標楷體"/>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7E174F83" w14:textId="77777777" w:rsidR="00384444" w:rsidRPr="00531759" w:rsidRDefault="00384444" w:rsidP="00384444">
            <w:pPr>
              <w:autoSpaceDE w:val="0"/>
              <w:autoSpaceDN w:val="0"/>
              <w:snapToGrid w:val="0"/>
              <w:spacing w:line="160" w:lineRule="exact"/>
              <w:jc w:val="center"/>
              <w:rPr>
                <w:rFonts w:eastAsia="標楷體"/>
                <w:sz w:val="28"/>
                <w:szCs w:val="28"/>
              </w:rPr>
            </w:pPr>
          </w:p>
        </w:tc>
        <w:tc>
          <w:tcPr>
            <w:tcW w:w="992" w:type="dxa"/>
            <w:tcBorders>
              <w:top w:val="single" w:sz="2" w:space="0" w:color="auto"/>
              <w:left w:val="single" w:sz="4" w:space="0" w:color="auto"/>
              <w:bottom w:val="single" w:sz="2" w:space="0" w:color="auto"/>
              <w:right w:val="single" w:sz="2" w:space="0" w:color="auto"/>
            </w:tcBorders>
            <w:vAlign w:val="center"/>
          </w:tcPr>
          <w:p w14:paraId="5F524DE6" w14:textId="77777777" w:rsidR="00384444" w:rsidRPr="00531759" w:rsidRDefault="00384444" w:rsidP="001B1DFF">
            <w:pPr>
              <w:autoSpaceDE w:val="0"/>
              <w:autoSpaceDN w:val="0"/>
              <w:adjustRightInd w:val="0"/>
              <w:snapToGrid w:val="0"/>
              <w:spacing w:line="320" w:lineRule="exact"/>
              <w:jc w:val="center"/>
              <w:rPr>
                <w:rFonts w:eastAsia="標楷體"/>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73834D63" w14:textId="77777777" w:rsidR="00384444" w:rsidRPr="00531759" w:rsidRDefault="00384444" w:rsidP="00384444">
            <w:pPr>
              <w:autoSpaceDE w:val="0"/>
              <w:autoSpaceDN w:val="0"/>
              <w:snapToGrid w:val="0"/>
              <w:spacing w:line="160" w:lineRule="exact"/>
              <w:jc w:val="center"/>
              <w:rPr>
                <w:rFonts w:eastAsia="標楷體"/>
                <w:sz w:val="28"/>
                <w:szCs w:val="28"/>
              </w:rPr>
            </w:pPr>
          </w:p>
        </w:tc>
        <w:tc>
          <w:tcPr>
            <w:tcW w:w="1134" w:type="dxa"/>
            <w:tcBorders>
              <w:top w:val="single" w:sz="2" w:space="0" w:color="auto"/>
              <w:left w:val="single" w:sz="2" w:space="0" w:color="auto"/>
              <w:bottom w:val="single" w:sz="2" w:space="0" w:color="auto"/>
              <w:right w:val="single" w:sz="4" w:space="0" w:color="auto"/>
            </w:tcBorders>
            <w:vAlign w:val="center"/>
          </w:tcPr>
          <w:p w14:paraId="0F3CD132" w14:textId="77777777" w:rsidR="00384444" w:rsidRPr="00531759" w:rsidRDefault="00384444" w:rsidP="00384444">
            <w:pPr>
              <w:autoSpaceDE w:val="0"/>
              <w:autoSpaceDN w:val="0"/>
              <w:snapToGrid w:val="0"/>
              <w:spacing w:line="160" w:lineRule="exact"/>
              <w:jc w:val="center"/>
              <w:rPr>
                <w:rFonts w:eastAsia="標楷體"/>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2B3212F4" w14:textId="77777777" w:rsidR="00384444" w:rsidRPr="00531759" w:rsidRDefault="00384444" w:rsidP="00384444">
            <w:pPr>
              <w:autoSpaceDE w:val="0"/>
              <w:autoSpaceDN w:val="0"/>
              <w:snapToGrid w:val="0"/>
              <w:spacing w:line="160" w:lineRule="exact"/>
              <w:jc w:val="center"/>
              <w:rPr>
                <w:rFonts w:eastAsia="標楷體"/>
                <w:sz w:val="28"/>
                <w:szCs w:val="28"/>
              </w:rPr>
            </w:pPr>
          </w:p>
        </w:tc>
        <w:tc>
          <w:tcPr>
            <w:tcW w:w="1276" w:type="dxa"/>
            <w:tcBorders>
              <w:top w:val="single" w:sz="2" w:space="0" w:color="auto"/>
              <w:left w:val="single" w:sz="4" w:space="0" w:color="auto"/>
              <w:bottom w:val="single" w:sz="2" w:space="0" w:color="auto"/>
              <w:right w:val="single" w:sz="2" w:space="0" w:color="auto"/>
            </w:tcBorders>
            <w:vAlign w:val="center"/>
          </w:tcPr>
          <w:p w14:paraId="3B0DDF6D" w14:textId="77777777" w:rsidR="00384444" w:rsidRPr="00531759" w:rsidRDefault="00384444" w:rsidP="001B1DFF">
            <w:pPr>
              <w:autoSpaceDE w:val="0"/>
              <w:autoSpaceDN w:val="0"/>
              <w:adjustRightInd w:val="0"/>
              <w:snapToGrid w:val="0"/>
              <w:spacing w:line="320" w:lineRule="exact"/>
              <w:jc w:val="center"/>
              <w:rPr>
                <w:rFonts w:eastAsia="標楷體"/>
                <w:sz w:val="28"/>
                <w:szCs w:val="28"/>
              </w:rPr>
            </w:pPr>
            <w:r w:rsidRPr="00531759">
              <w:rPr>
                <w:rFonts w:eastAsia="標楷體"/>
                <w:sz w:val="28"/>
                <w:szCs w:val="28"/>
              </w:rPr>
              <w:sym w:font="Wingdings" w:char="F0FE"/>
            </w:r>
          </w:p>
        </w:tc>
        <w:tc>
          <w:tcPr>
            <w:tcW w:w="1559" w:type="dxa"/>
            <w:tcBorders>
              <w:top w:val="single" w:sz="2" w:space="0" w:color="auto"/>
              <w:left w:val="single" w:sz="4" w:space="0" w:color="auto"/>
              <w:bottom w:val="single" w:sz="2" w:space="0" w:color="auto"/>
              <w:right w:val="single" w:sz="2" w:space="0" w:color="auto"/>
            </w:tcBorders>
            <w:vAlign w:val="center"/>
          </w:tcPr>
          <w:p w14:paraId="1E4128B3" w14:textId="77777777" w:rsidR="00384444" w:rsidRPr="00531759" w:rsidRDefault="00384444" w:rsidP="00384444">
            <w:pPr>
              <w:autoSpaceDE w:val="0"/>
              <w:autoSpaceDN w:val="0"/>
              <w:snapToGrid w:val="0"/>
              <w:spacing w:line="160" w:lineRule="exact"/>
              <w:jc w:val="center"/>
              <w:rPr>
                <w:rFonts w:eastAsia="標楷體"/>
                <w:sz w:val="28"/>
                <w:szCs w:val="28"/>
              </w:rPr>
            </w:pPr>
          </w:p>
        </w:tc>
        <w:tc>
          <w:tcPr>
            <w:tcW w:w="1536" w:type="dxa"/>
            <w:tcBorders>
              <w:top w:val="single" w:sz="2" w:space="0" w:color="auto"/>
              <w:left w:val="single" w:sz="2" w:space="0" w:color="auto"/>
              <w:bottom w:val="single" w:sz="2" w:space="0" w:color="auto"/>
              <w:right w:val="single" w:sz="4" w:space="0" w:color="auto"/>
            </w:tcBorders>
            <w:vAlign w:val="center"/>
          </w:tcPr>
          <w:p w14:paraId="44C3152C" w14:textId="77777777" w:rsidR="00384444" w:rsidRPr="00531759" w:rsidRDefault="00384444" w:rsidP="001B1DFF">
            <w:pPr>
              <w:autoSpaceDE w:val="0"/>
              <w:autoSpaceDN w:val="0"/>
              <w:adjustRightInd w:val="0"/>
              <w:snapToGrid w:val="0"/>
              <w:spacing w:line="320" w:lineRule="exact"/>
              <w:jc w:val="center"/>
              <w:rPr>
                <w:rFonts w:eastAsia="標楷體"/>
                <w:dstrike/>
                <w:sz w:val="28"/>
                <w:szCs w:val="28"/>
              </w:rPr>
            </w:pPr>
            <w:r w:rsidRPr="00531759">
              <w:rPr>
                <w:rFonts w:eastAsia="標楷體"/>
                <w:sz w:val="28"/>
                <w:szCs w:val="28"/>
              </w:rPr>
              <w:sym w:font="Wingdings" w:char="F0FE"/>
            </w:r>
          </w:p>
        </w:tc>
        <w:tc>
          <w:tcPr>
            <w:tcW w:w="1557" w:type="dxa"/>
            <w:tcBorders>
              <w:top w:val="single" w:sz="2" w:space="0" w:color="auto"/>
              <w:left w:val="single" w:sz="4" w:space="0" w:color="auto"/>
              <w:bottom w:val="single" w:sz="2" w:space="0" w:color="auto"/>
              <w:right w:val="single" w:sz="2" w:space="0" w:color="auto"/>
            </w:tcBorders>
            <w:vAlign w:val="center"/>
          </w:tcPr>
          <w:p w14:paraId="0B101107" w14:textId="77777777" w:rsidR="00384444" w:rsidRPr="00531759" w:rsidRDefault="00384444" w:rsidP="001B1DFF">
            <w:pPr>
              <w:autoSpaceDE w:val="0"/>
              <w:autoSpaceDN w:val="0"/>
              <w:adjustRightInd w:val="0"/>
              <w:snapToGrid w:val="0"/>
              <w:spacing w:line="320" w:lineRule="exact"/>
              <w:jc w:val="center"/>
              <w:rPr>
                <w:rFonts w:eastAsia="標楷體"/>
                <w:dstrike/>
                <w:sz w:val="28"/>
                <w:szCs w:val="28"/>
              </w:rPr>
            </w:pPr>
            <w:r w:rsidRPr="00531759">
              <w:rPr>
                <w:rFonts w:eastAsia="標楷體"/>
                <w:sz w:val="28"/>
                <w:szCs w:val="28"/>
              </w:rPr>
              <w:sym w:font="Wingdings" w:char="F0FE"/>
            </w:r>
          </w:p>
        </w:tc>
        <w:tc>
          <w:tcPr>
            <w:tcW w:w="1419" w:type="dxa"/>
            <w:tcBorders>
              <w:top w:val="single" w:sz="2" w:space="0" w:color="auto"/>
              <w:left w:val="single" w:sz="4" w:space="0" w:color="auto"/>
              <w:bottom w:val="single" w:sz="2" w:space="0" w:color="auto"/>
              <w:right w:val="single" w:sz="2" w:space="0" w:color="auto"/>
            </w:tcBorders>
            <w:vAlign w:val="center"/>
          </w:tcPr>
          <w:p w14:paraId="0269FD6F" w14:textId="77777777" w:rsidR="00384444" w:rsidRPr="00531759" w:rsidRDefault="00384444" w:rsidP="00384444">
            <w:pPr>
              <w:autoSpaceDE w:val="0"/>
              <w:autoSpaceDN w:val="0"/>
              <w:adjustRightInd w:val="0"/>
              <w:snapToGrid w:val="0"/>
              <w:spacing w:line="320" w:lineRule="exact"/>
              <w:jc w:val="center"/>
              <w:rPr>
                <w:rFonts w:eastAsia="標楷體"/>
                <w:dstrike/>
              </w:rPr>
            </w:pPr>
            <w:r w:rsidRPr="00531759">
              <w:rPr>
                <w:rFonts w:eastAsia="標楷體"/>
                <w:sz w:val="28"/>
                <w:szCs w:val="28"/>
              </w:rPr>
              <w:sym w:font="Wingdings" w:char="F0FE"/>
            </w:r>
          </w:p>
        </w:tc>
      </w:tr>
      <w:tr w:rsidR="00186BC4" w:rsidRPr="00531759" w14:paraId="5893BD71" w14:textId="77777777" w:rsidTr="007A628D">
        <w:trPr>
          <w:cantSplit/>
          <w:trHeight w:val="669"/>
          <w:jc w:val="center"/>
        </w:trPr>
        <w:tc>
          <w:tcPr>
            <w:tcW w:w="510" w:type="dxa"/>
            <w:vMerge/>
            <w:tcBorders>
              <w:top w:val="single" w:sz="2" w:space="0" w:color="auto"/>
              <w:left w:val="single" w:sz="2" w:space="0" w:color="auto"/>
              <w:bottom w:val="single" w:sz="2" w:space="0" w:color="auto"/>
              <w:right w:val="single" w:sz="2" w:space="0" w:color="auto"/>
            </w:tcBorders>
            <w:vAlign w:val="center"/>
          </w:tcPr>
          <w:p w14:paraId="34F3ECDC" w14:textId="77777777" w:rsidR="00384444" w:rsidRPr="00531759" w:rsidRDefault="00384444" w:rsidP="00384444">
            <w:pPr>
              <w:snapToGrid w:val="0"/>
              <w:spacing w:line="160" w:lineRule="exact"/>
              <w:jc w:val="center"/>
              <w:rPr>
                <w:rFonts w:eastAsia="標楷體"/>
                <w:sz w:val="16"/>
                <w:szCs w:val="16"/>
              </w:rPr>
            </w:pPr>
          </w:p>
        </w:tc>
        <w:tc>
          <w:tcPr>
            <w:tcW w:w="709" w:type="dxa"/>
            <w:tcBorders>
              <w:top w:val="single" w:sz="2" w:space="0" w:color="auto"/>
              <w:left w:val="single" w:sz="2" w:space="0" w:color="auto"/>
              <w:bottom w:val="single" w:sz="2" w:space="0" w:color="auto"/>
              <w:right w:val="single" w:sz="2" w:space="0" w:color="auto"/>
            </w:tcBorders>
            <w:vAlign w:val="center"/>
          </w:tcPr>
          <w:p w14:paraId="0CD2781C" w14:textId="77777777" w:rsidR="00384444" w:rsidRPr="00531759" w:rsidRDefault="00384444" w:rsidP="00384444">
            <w:pPr>
              <w:snapToGrid w:val="0"/>
              <w:spacing w:line="180" w:lineRule="exact"/>
              <w:jc w:val="center"/>
              <w:rPr>
                <w:rFonts w:eastAsia="標楷體"/>
                <w:sz w:val="16"/>
                <w:szCs w:val="16"/>
              </w:rPr>
            </w:pPr>
            <w:r w:rsidRPr="00531759">
              <w:rPr>
                <w:rFonts w:eastAsia="標楷體"/>
                <w:sz w:val="20"/>
                <w:szCs w:val="16"/>
              </w:rPr>
              <w:t>自</w:t>
            </w:r>
            <w:r w:rsidRPr="00531759">
              <w:rPr>
                <w:rFonts w:eastAsia="標楷體"/>
                <w:sz w:val="20"/>
                <w:szCs w:val="16"/>
              </w:rPr>
              <w:t>-E-A2</w:t>
            </w:r>
          </w:p>
        </w:tc>
        <w:tc>
          <w:tcPr>
            <w:tcW w:w="1212" w:type="dxa"/>
            <w:tcBorders>
              <w:top w:val="single" w:sz="2" w:space="0" w:color="auto"/>
              <w:left w:val="single" w:sz="2" w:space="0" w:color="auto"/>
              <w:bottom w:val="single" w:sz="2" w:space="0" w:color="auto"/>
              <w:right w:val="single" w:sz="4" w:space="0" w:color="auto"/>
            </w:tcBorders>
            <w:vAlign w:val="center"/>
          </w:tcPr>
          <w:p w14:paraId="015688E4"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6FCE4793"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r w:rsidRPr="00531759">
              <w:rPr>
                <w:rFonts w:eastAsia="標楷體"/>
                <w:sz w:val="28"/>
                <w:szCs w:val="28"/>
              </w:rPr>
              <w:sym w:font="Wingdings" w:char="F0FE"/>
            </w:r>
          </w:p>
        </w:tc>
        <w:tc>
          <w:tcPr>
            <w:tcW w:w="992" w:type="dxa"/>
            <w:tcBorders>
              <w:top w:val="single" w:sz="2" w:space="0" w:color="auto"/>
              <w:left w:val="single" w:sz="4" w:space="0" w:color="auto"/>
              <w:bottom w:val="single" w:sz="2" w:space="0" w:color="auto"/>
              <w:right w:val="single" w:sz="2" w:space="0" w:color="auto"/>
            </w:tcBorders>
            <w:vAlign w:val="center"/>
          </w:tcPr>
          <w:p w14:paraId="579CCDCF"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359069DF"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p>
        </w:tc>
        <w:tc>
          <w:tcPr>
            <w:tcW w:w="1134" w:type="dxa"/>
            <w:tcBorders>
              <w:top w:val="single" w:sz="2" w:space="0" w:color="auto"/>
              <w:left w:val="single" w:sz="2" w:space="0" w:color="auto"/>
              <w:bottom w:val="single" w:sz="2" w:space="0" w:color="auto"/>
              <w:right w:val="single" w:sz="4" w:space="0" w:color="auto"/>
            </w:tcBorders>
            <w:vAlign w:val="center"/>
          </w:tcPr>
          <w:p w14:paraId="003A6A88"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5C1580B4"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p>
        </w:tc>
        <w:tc>
          <w:tcPr>
            <w:tcW w:w="1276" w:type="dxa"/>
            <w:tcBorders>
              <w:top w:val="single" w:sz="2" w:space="0" w:color="auto"/>
              <w:left w:val="single" w:sz="4" w:space="0" w:color="auto"/>
              <w:bottom w:val="single" w:sz="2" w:space="0" w:color="auto"/>
              <w:right w:val="single" w:sz="2" w:space="0" w:color="auto"/>
            </w:tcBorders>
            <w:vAlign w:val="center"/>
          </w:tcPr>
          <w:p w14:paraId="3FF7540E"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r w:rsidRPr="00531759">
              <w:rPr>
                <w:rFonts w:eastAsia="標楷體"/>
                <w:sz w:val="28"/>
                <w:szCs w:val="28"/>
              </w:rPr>
              <w:sym w:font="Wingdings" w:char="F0FE"/>
            </w:r>
          </w:p>
        </w:tc>
        <w:tc>
          <w:tcPr>
            <w:tcW w:w="1559" w:type="dxa"/>
            <w:tcBorders>
              <w:top w:val="single" w:sz="2" w:space="0" w:color="auto"/>
              <w:left w:val="single" w:sz="4" w:space="0" w:color="auto"/>
              <w:bottom w:val="single" w:sz="2" w:space="0" w:color="auto"/>
              <w:right w:val="single" w:sz="2" w:space="0" w:color="auto"/>
            </w:tcBorders>
            <w:vAlign w:val="center"/>
          </w:tcPr>
          <w:p w14:paraId="0E607D13"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p>
        </w:tc>
        <w:tc>
          <w:tcPr>
            <w:tcW w:w="1536" w:type="dxa"/>
            <w:tcBorders>
              <w:top w:val="single" w:sz="2" w:space="0" w:color="auto"/>
              <w:left w:val="single" w:sz="2" w:space="0" w:color="auto"/>
              <w:bottom w:val="single" w:sz="2" w:space="0" w:color="auto"/>
              <w:right w:val="single" w:sz="4" w:space="0" w:color="auto"/>
            </w:tcBorders>
            <w:vAlign w:val="center"/>
          </w:tcPr>
          <w:p w14:paraId="26AAE92B" w14:textId="77777777" w:rsidR="00384444" w:rsidRPr="00531759" w:rsidRDefault="00384444" w:rsidP="00384444">
            <w:pPr>
              <w:autoSpaceDE w:val="0"/>
              <w:autoSpaceDN w:val="0"/>
              <w:adjustRightInd w:val="0"/>
              <w:snapToGrid w:val="0"/>
              <w:spacing w:line="320" w:lineRule="exact"/>
              <w:jc w:val="center"/>
              <w:rPr>
                <w:rFonts w:eastAsia="標楷體"/>
                <w:w w:val="90"/>
                <w:sz w:val="28"/>
                <w:szCs w:val="28"/>
              </w:rPr>
            </w:pPr>
          </w:p>
        </w:tc>
        <w:tc>
          <w:tcPr>
            <w:tcW w:w="1557" w:type="dxa"/>
            <w:tcBorders>
              <w:top w:val="single" w:sz="2" w:space="0" w:color="auto"/>
              <w:left w:val="single" w:sz="4" w:space="0" w:color="auto"/>
              <w:bottom w:val="single" w:sz="2" w:space="0" w:color="auto"/>
              <w:right w:val="single" w:sz="2" w:space="0" w:color="auto"/>
            </w:tcBorders>
            <w:vAlign w:val="center"/>
          </w:tcPr>
          <w:p w14:paraId="05BFD0FE" w14:textId="77777777" w:rsidR="00384444" w:rsidRPr="00531759" w:rsidRDefault="00384444" w:rsidP="00384444">
            <w:pPr>
              <w:autoSpaceDE w:val="0"/>
              <w:autoSpaceDN w:val="0"/>
              <w:adjustRightInd w:val="0"/>
              <w:snapToGrid w:val="0"/>
              <w:spacing w:line="320" w:lineRule="exact"/>
              <w:jc w:val="center"/>
              <w:rPr>
                <w:rFonts w:eastAsia="標楷體"/>
                <w:w w:val="90"/>
                <w:sz w:val="28"/>
                <w:szCs w:val="28"/>
              </w:rPr>
            </w:pPr>
            <w:r w:rsidRPr="00531759">
              <w:rPr>
                <w:rFonts w:eastAsia="標楷體"/>
                <w:sz w:val="28"/>
                <w:szCs w:val="28"/>
              </w:rPr>
              <w:sym w:font="Wingdings" w:char="F0FE"/>
            </w:r>
          </w:p>
        </w:tc>
        <w:tc>
          <w:tcPr>
            <w:tcW w:w="1419" w:type="dxa"/>
            <w:tcBorders>
              <w:top w:val="single" w:sz="2" w:space="0" w:color="auto"/>
              <w:left w:val="single" w:sz="4" w:space="0" w:color="auto"/>
              <w:bottom w:val="single" w:sz="2" w:space="0" w:color="auto"/>
              <w:right w:val="single" w:sz="2" w:space="0" w:color="auto"/>
            </w:tcBorders>
            <w:shd w:val="clear" w:color="auto" w:fill="auto"/>
            <w:vAlign w:val="center"/>
          </w:tcPr>
          <w:p w14:paraId="2AC166DC" w14:textId="77777777" w:rsidR="00384444" w:rsidRPr="00531759" w:rsidRDefault="000E0101" w:rsidP="00384444">
            <w:pPr>
              <w:autoSpaceDE w:val="0"/>
              <w:autoSpaceDN w:val="0"/>
              <w:adjustRightInd w:val="0"/>
              <w:snapToGrid w:val="0"/>
              <w:spacing w:line="320" w:lineRule="exact"/>
              <w:jc w:val="center"/>
              <w:rPr>
                <w:rFonts w:eastAsia="標楷體"/>
                <w:w w:val="90"/>
                <w:sz w:val="28"/>
                <w:szCs w:val="28"/>
              </w:rPr>
            </w:pPr>
            <w:r w:rsidRPr="00531759">
              <w:rPr>
                <w:rFonts w:eastAsia="標楷體"/>
                <w:sz w:val="28"/>
                <w:szCs w:val="28"/>
              </w:rPr>
              <w:sym w:font="Wingdings" w:char="F0FE"/>
            </w:r>
          </w:p>
        </w:tc>
      </w:tr>
      <w:tr w:rsidR="00186BC4" w:rsidRPr="00531759" w14:paraId="4E09F04B" w14:textId="77777777" w:rsidTr="00B31316">
        <w:trPr>
          <w:cantSplit/>
          <w:trHeight w:val="669"/>
          <w:jc w:val="center"/>
        </w:trPr>
        <w:tc>
          <w:tcPr>
            <w:tcW w:w="510" w:type="dxa"/>
            <w:vMerge/>
            <w:tcBorders>
              <w:top w:val="single" w:sz="2" w:space="0" w:color="auto"/>
              <w:left w:val="single" w:sz="2" w:space="0" w:color="auto"/>
              <w:bottom w:val="single" w:sz="4" w:space="0" w:color="auto"/>
              <w:right w:val="single" w:sz="2" w:space="0" w:color="auto"/>
            </w:tcBorders>
            <w:vAlign w:val="center"/>
          </w:tcPr>
          <w:p w14:paraId="36D788BE" w14:textId="77777777" w:rsidR="00384444" w:rsidRPr="00531759" w:rsidRDefault="00384444" w:rsidP="00384444">
            <w:pPr>
              <w:snapToGrid w:val="0"/>
              <w:spacing w:line="160" w:lineRule="exact"/>
              <w:jc w:val="center"/>
              <w:rPr>
                <w:rFonts w:eastAsia="標楷體"/>
                <w:sz w:val="16"/>
                <w:szCs w:val="16"/>
              </w:rPr>
            </w:pPr>
          </w:p>
        </w:tc>
        <w:tc>
          <w:tcPr>
            <w:tcW w:w="709" w:type="dxa"/>
            <w:tcBorders>
              <w:top w:val="single" w:sz="2" w:space="0" w:color="auto"/>
              <w:left w:val="single" w:sz="2" w:space="0" w:color="auto"/>
              <w:bottom w:val="single" w:sz="2" w:space="0" w:color="auto"/>
              <w:right w:val="single" w:sz="2" w:space="0" w:color="auto"/>
            </w:tcBorders>
            <w:vAlign w:val="center"/>
          </w:tcPr>
          <w:p w14:paraId="05A5C20F" w14:textId="77777777" w:rsidR="00384444" w:rsidRPr="00531759" w:rsidRDefault="00384444" w:rsidP="000E0101">
            <w:pPr>
              <w:snapToGrid w:val="0"/>
              <w:spacing w:line="180" w:lineRule="exact"/>
              <w:jc w:val="center"/>
              <w:rPr>
                <w:rFonts w:eastAsia="標楷體"/>
                <w:sz w:val="16"/>
                <w:szCs w:val="16"/>
              </w:rPr>
            </w:pPr>
            <w:r w:rsidRPr="00531759">
              <w:rPr>
                <w:rFonts w:eastAsia="標楷體"/>
                <w:sz w:val="20"/>
                <w:szCs w:val="16"/>
              </w:rPr>
              <w:t>自</w:t>
            </w:r>
            <w:r w:rsidRPr="00531759">
              <w:rPr>
                <w:rFonts w:eastAsia="標楷體"/>
                <w:sz w:val="20"/>
                <w:szCs w:val="16"/>
              </w:rPr>
              <w:t>-E-A3</w:t>
            </w:r>
          </w:p>
        </w:tc>
        <w:tc>
          <w:tcPr>
            <w:tcW w:w="1212" w:type="dxa"/>
            <w:tcBorders>
              <w:top w:val="single" w:sz="2" w:space="0" w:color="auto"/>
              <w:left w:val="single" w:sz="2" w:space="0" w:color="auto"/>
              <w:bottom w:val="single" w:sz="2" w:space="0" w:color="auto"/>
              <w:right w:val="single" w:sz="4" w:space="0" w:color="auto"/>
            </w:tcBorders>
            <w:vAlign w:val="center"/>
          </w:tcPr>
          <w:p w14:paraId="4312758B"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363422E6"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p>
        </w:tc>
        <w:tc>
          <w:tcPr>
            <w:tcW w:w="992" w:type="dxa"/>
            <w:tcBorders>
              <w:top w:val="single" w:sz="2" w:space="0" w:color="auto"/>
              <w:left w:val="single" w:sz="4" w:space="0" w:color="auto"/>
              <w:bottom w:val="single" w:sz="2" w:space="0" w:color="auto"/>
              <w:right w:val="single" w:sz="2" w:space="0" w:color="auto"/>
            </w:tcBorders>
            <w:vAlign w:val="center"/>
          </w:tcPr>
          <w:p w14:paraId="092B9D63"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69418B8C"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r w:rsidRPr="00531759">
              <w:rPr>
                <w:rFonts w:eastAsia="標楷體"/>
                <w:sz w:val="28"/>
                <w:szCs w:val="28"/>
              </w:rPr>
              <w:sym w:font="Wingdings" w:char="F0FE"/>
            </w:r>
          </w:p>
        </w:tc>
        <w:tc>
          <w:tcPr>
            <w:tcW w:w="1134" w:type="dxa"/>
            <w:tcBorders>
              <w:top w:val="single" w:sz="2" w:space="0" w:color="auto"/>
              <w:left w:val="single" w:sz="2" w:space="0" w:color="auto"/>
              <w:bottom w:val="single" w:sz="2" w:space="0" w:color="auto"/>
              <w:right w:val="single" w:sz="4" w:space="0" w:color="auto"/>
            </w:tcBorders>
            <w:vAlign w:val="center"/>
          </w:tcPr>
          <w:p w14:paraId="129356A0" w14:textId="77777777" w:rsidR="00384444" w:rsidRPr="00531759" w:rsidRDefault="00384444" w:rsidP="00384444">
            <w:pPr>
              <w:autoSpaceDE w:val="0"/>
              <w:autoSpaceDN w:val="0"/>
              <w:adjustRightInd w:val="0"/>
              <w:snapToGrid w:val="0"/>
              <w:spacing w:line="320" w:lineRule="exact"/>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396EE6A8" w14:textId="77777777" w:rsidR="00384444" w:rsidRPr="00531759" w:rsidRDefault="00384444" w:rsidP="00384444">
            <w:pPr>
              <w:autoSpaceDE w:val="0"/>
              <w:autoSpaceDN w:val="0"/>
              <w:adjustRightInd w:val="0"/>
              <w:snapToGrid w:val="0"/>
              <w:spacing w:line="320" w:lineRule="exact"/>
              <w:jc w:val="center"/>
              <w:rPr>
                <w:rFonts w:eastAsia="標楷體"/>
                <w:w w:val="90"/>
                <w:sz w:val="28"/>
                <w:szCs w:val="28"/>
              </w:rPr>
            </w:pPr>
            <w:r w:rsidRPr="00531759">
              <w:rPr>
                <w:rFonts w:eastAsia="標楷體"/>
                <w:sz w:val="28"/>
                <w:szCs w:val="28"/>
              </w:rPr>
              <w:sym w:font="Wingdings" w:char="F0FE"/>
            </w:r>
          </w:p>
        </w:tc>
        <w:tc>
          <w:tcPr>
            <w:tcW w:w="1276" w:type="dxa"/>
            <w:tcBorders>
              <w:top w:val="single" w:sz="2" w:space="0" w:color="auto"/>
              <w:left w:val="single" w:sz="4" w:space="0" w:color="auto"/>
              <w:bottom w:val="single" w:sz="2" w:space="0" w:color="auto"/>
              <w:right w:val="single" w:sz="2" w:space="0" w:color="auto"/>
            </w:tcBorders>
            <w:vAlign w:val="center"/>
          </w:tcPr>
          <w:p w14:paraId="6E938D26" w14:textId="77777777" w:rsidR="00384444" w:rsidRPr="00531759" w:rsidRDefault="00384444" w:rsidP="00384444">
            <w:pPr>
              <w:autoSpaceDE w:val="0"/>
              <w:autoSpaceDN w:val="0"/>
              <w:adjustRightInd w:val="0"/>
              <w:snapToGrid w:val="0"/>
              <w:spacing w:line="320" w:lineRule="exact"/>
              <w:jc w:val="center"/>
              <w:rPr>
                <w:rFonts w:eastAsia="標楷體"/>
                <w:w w:val="90"/>
                <w:sz w:val="28"/>
                <w:szCs w:val="28"/>
              </w:rPr>
            </w:pPr>
          </w:p>
        </w:tc>
        <w:tc>
          <w:tcPr>
            <w:tcW w:w="1559" w:type="dxa"/>
            <w:tcBorders>
              <w:top w:val="single" w:sz="2" w:space="0" w:color="auto"/>
              <w:left w:val="single" w:sz="4" w:space="0" w:color="auto"/>
              <w:bottom w:val="single" w:sz="2" w:space="0" w:color="auto"/>
              <w:right w:val="single" w:sz="2" w:space="0" w:color="auto"/>
            </w:tcBorders>
            <w:shd w:val="clear" w:color="auto" w:fill="FFFFFF" w:themeFill="background1"/>
            <w:vAlign w:val="center"/>
          </w:tcPr>
          <w:p w14:paraId="2D9AEE01" w14:textId="77777777" w:rsidR="00384444" w:rsidRPr="00531759" w:rsidRDefault="00384444" w:rsidP="00384444">
            <w:pPr>
              <w:autoSpaceDE w:val="0"/>
              <w:autoSpaceDN w:val="0"/>
              <w:adjustRightInd w:val="0"/>
              <w:snapToGrid w:val="0"/>
              <w:spacing w:line="320" w:lineRule="exact"/>
              <w:jc w:val="center"/>
              <w:rPr>
                <w:rFonts w:eastAsia="標楷體"/>
                <w:w w:val="90"/>
                <w:sz w:val="28"/>
                <w:szCs w:val="28"/>
                <w:shd w:val="pct15" w:color="auto" w:fill="FFFFFF"/>
              </w:rPr>
            </w:pPr>
          </w:p>
        </w:tc>
        <w:tc>
          <w:tcPr>
            <w:tcW w:w="1536" w:type="dxa"/>
            <w:tcBorders>
              <w:top w:val="single" w:sz="2" w:space="0" w:color="auto"/>
              <w:left w:val="single" w:sz="2" w:space="0" w:color="auto"/>
              <w:bottom w:val="single" w:sz="2" w:space="0" w:color="auto"/>
              <w:right w:val="single" w:sz="4" w:space="0" w:color="auto"/>
            </w:tcBorders>
            <w:vAlign w:val="center"/>
          </w:tcPr>
          <w:p w14:paraId="2BA9784D"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p>
        </w:tc>
        <w:tc>
          <w:tcPr>
            <w:tcW w:w="1557" w:type="dxa"/>
            <w:tcBorders>
              <w:top w:val="single" w:sz="2" w:space="0" w:color="auto"/>
              <w:left w:val="single" w:sz="4" w:space="0" w:color="auto"/>
              <w:bottom w:val="single" w:sz="2" w:space="0" w:color="auto"/>
              <w:right w:val="single" w:sz="2" w:space="0" w:color="auto"/>
            </w:tcBorders>
            <w:vAlign w:val="center"/>
          </w:tcPr>
          <w:p w14:paraId="1F78F6F2"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p>
        </w:tc>
        <w:tc>
          <w:tcPr>
            <w:tcW w:w="1419" w:type="dxa"/>
            <w:tcBorders>
              <w:top w:val="single" w:sz="2" w:space="0" w:color="auto"/>
              <w:left w:val="single" w:sz="4" w:space="0" w:color="auto"/>
              <w:bottom w:val="single" w:sz="2" w:space="0" w:color="auto"/>
              <w:right w:val="single" w:sz="2" w:space="0" w:color="auto"/>
            </w:tcBorders>
            <w:vAlign w:val="center"/>
          </w:tcPr>
          <w:p w14:paraId="7EA654A3"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r w:rsidRPr="00531759">
              <w:rPr>
                <w:rFonts w:eastAsia="標楷體"/>
                <w:sz w:val="28"/>
                <w:szCs w:val="28"/>
              </w:rPr>
              <w:sym w:font="Wingdings" w:char="F0FE"/>
            </w:r>
          </w:p>
        </w:tc>
      </w:tr>
      <w:tr w:rsidR="00186BC4" w:rsidRPr="00531759" w14:paraId="5493B022" w14:textId="77777777" w:rsidTr="007A628D">
        <w:trPr>
          <w:cantSplit/>
          <w:trHeight w:val="669"/>
          <w:jc w:val="center"/>
        </w:trPr>
        <w:tc>
          <w:tcPr>
            <w:tcW w:w="510" w:type="dxa"/>
            <w:vMerge w:val="restart"/>
            <w:tcBorders>
              <w:top w:val="single" w:sz="4" w:space="0" w:color="auto"/>
              <w:left w:val="single" w:sz="2" w:space="0" w:color="auto"/>
              <w:bottom w:val="single" w:sz="2" w:space="0" w:color="auto"/>
              <w:right w:val="single" w:sz="2" w:space="0" w:color="auto"/>
            </w:tcBorders>
            <w:vAlign w:val="center"/>
          </w:tcPr>
          <w:p w14:paraId="6E54497B" w14:textId="77777777" w:rsidR="00384444" w:rsidRPr="00531759" w:rsidRDefault="00384444" w:rsidP="00384444">
            <w:pPr>
              <w:snapToGrid w:val="0"/>
              <w:spacing w:line="160" w:lineRule="exact"/>
              <w:jc w:val="center"/>
              <w:rPr>
                <w:rFonts w:eastAsia="標楷體"/>
                <w:sz w:val="20"/>
                <w:szCs w:val="16"/>
              </w:rPr>
            </w:pPr>
            <w:r w:rsidRPr="00531759">
              <w:rPr>
                <w:rFonts w:eastAsia="標楷體"/>
                <w:sz w:val="20"/>
                <w:szCs w:val="16"/>
              </w:rPr>
              <w:t>B</w:t>
            </w:r>
          </w:p>
          <w:p w14:paraId="3293E487" w14:textId="77777777" w:rsidR="00384444" w:rsidRPr="00531759" w:rsidRDefault="00384444" w:rsidP="00384444">
            <w:pPr>
              <w:snapToGrid w:val="0"/>
              <w:spacing w:line="160" w:lineRule="exact"/>
              <w:jc w:val="center"/>
              <w:rPr>
                <w:rFonts w:eastAsia="標楷體"/>
                <w:sz w:val="20"/>
                <w:szCs w:val="16"/>
              </w:rPr>
            </w:pPr>
            <w:r w:rsidRPr="00531759">
              <w:rPr>
                <w:rFonts w:eastAsia="標楷體"/>
                <w:sz w:val="20"/>
                <w:szCs w:val="16"/>
              </w:rPr>
              <w:t>溝通</w:t>
            </w:r>
          </w:p>
          <w:p w14:paraId="6EB2D7CC" w14:textId="77777777" w:rsidR="00384444" w:rsidRPr="00531759" w:rsidRDefault="00384444" w:rsidP="00384444">
            <w:pPr>
              <w:snapToGrid w:val="0"/>
              <w:spacing w:line="160" w:lineRule="exact"/>
              <w:jc w:val="center"/>
              <w:rPr>
                <w:rFonts w:eastAsia="標楷體"/>
                <w:sz w:val="16"/>
                <w:szCs w:val="16"/>
              </w:rPr>
            </w:pPr>
            <w:r w:rsidRPr="00531759">
              <w:rPr>
                <w:rFonts w:eastAsia="標楷體"/>
                <w:sz w:val="20"/>
                <w:szCs w:val="16"/>
              </w:rPr>
              <w:t>互動</w:t>
            </w:r>
          </w:p>
        </w:tc>
        <w:tc>
          <w:tcPr>
            <w:tcW w:w="709" w:type="dxa"/>
            <w:tcBorders>
              <w:top w:val="single" w:sz="2" w:space="0" w:color="auto"/>
              <w:left w:val="single" w:sz="2" w:space="0" w:color="auto"/>
              <w:bottom w:val="single" w:sz="2" w:space="0" w:color="auto"/>
              <w:right w:val="single" w:sz="2" w:space="0" w:color="auto"/>
            </w:tcBorders>
            <w:vAlign w:val="center"/>
          </w:tcPr>
          <w:p w14:paraId="5E0D9542" w14:textId="77777777"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Pr="00531759">
              <w:rPr>
                <w:rFonts w:eastAsia="標楷體"/>
                <w:sz w:val="20"/>
                <w:szCs w:val="20"/>
              </w:rPr>
              <w:t>-E-B1</w:t>
            </w:r>
          </w:p>
        </w:tc>
        <w:tc>
          <w:tcPr>
            <w:tcW w:w="1212" w:type="dxa"/>
            <w:tcBorders>
              <w:top w:val="single" w:sz="2" w:space="0" w:color="auto"/>
              <w:left w:val="single" w:sz="2" w:space="0" w:color="auto"/>
              <w:bottom w:val="single" w:sz="2" w:space="0" w:color="auto"/>
              <w:right w:val="single" w:sz="4" w:space="0" w:color="auto"/>
            </w:tcBorders>
            <w:vAlign w:val="center"/>
          </w:tcPr>
          <w:p w14:paraId="4A23F166" w14:textId="77777777" w:rsidR="00384444" w:rsidRPr="00531759" w:rsidRDefault="00384444" w:rsidP="00384444">
            <w:pPr>
              <w:autoSpaceDE w:val="0"/>
              <w:autoSpaceDN w:val="0"/>
              <w:adjustRightInd w:val="0"/>
              <w:snapToGrid w:val="0"/>
              <w:jc w:val="center"/>
              <w:rPr>
                <w:rFonts w:eastAsia="標楷體"/>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5FF0A986" w14:textId="77777777" w:rsidR="00384444" w:rsidRPr="00531759" w:rsidRDefault="00384444" w:rsidP="00384444">
            <w:pPr>
              <w:autoSpaceDE w:val="0"/>
              <w:autoSpaceDN w:val="0"/>
              <w:adjustRightInd w:val="0"/>
              <w:snapToGrid w:val="0"/>
              <w:jc w:val="center"/>
              <w:rPr>
                <w:rFonts w:eastAsia="標楷體"/>
                <w:sz w:val="28"/>
                <w:szCs w:val="28"/>
              </w:rPr>
            </w:pPr>
          </w:p>
        </w:tc>
        <w:tc>
          <w:tcPr>
            <w:tcW w:w="992" w:type="dxa"/>
            <w:tcBorders>
              <w:top w:val="single" w:sz="2" w:space="0" w:color="auto"/>
              <w:left w:val="single" w:sz="4" w:space="0" w:color="auto"/>
              <w:bottom w:val="single" w:sz="2" w:space="0" w:color="auto"/>
              <w:right w:val="single" w:sz="2" w:space="0" w:color="auto"/>
            </w:tcBorders>
            <w:shd w:val="clear" w:color="auto" w:fill="auto"/>
            <w:vAlign w:val="center"/>
          </w:tcPr>
          <w:p w14:paraId="2EA460DB" w14:textId="77777777" w:rsidR="00384444" w:rsidRPr="00531759" w:rsidRDefault="00384444" w:rsidP="00384444">
            <w:pPr>
              <w:autoSpaceDE w:val="0"/>
              <w:autoSpaceDN w:val="0"/>
              <w:adjustRightInd w:val="0"/>
              <w:snapToGrid w:val="0"/>
              <w:jc w:val="center"/>
              <w:rPr>
                <w:rFonts w:eastAsia="標楷體"/>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73248FF7" w14:textId="77777777" w:rsidR="00384444" w:rsidRPr="00531759" w:rsidRDefault="00384444" w:rsidP="00384444">
            <w:pPr>
              <w:autoSpaceDE w:val="0"/>
              <w:autoSpaceDN w:val="0"/>
              <w:adjustRightInd w:val="0"/>
              <w:snapToGrid w:val="0"/>
              <w:jc w:val="center"/>
              <w:rPr>
                <w:rFonts w:eastAsia="標楷體"/>
                <w:sz w:val="28"/>
                <w:szCs w:val="28"/>
              </w:rPr>
            </w:pPr>
            <w:r w:rsidRPr="00531759">
              <w:rPr>
                <w:rFonts w:eastAsia="標楷體"/>
                <w:sz w:val="28"/>
                <w:szCs w:val="28"/>
              </w:rPr>
              <w:sym w:font="Wingdings" w:char="F0FE"/>
            </w:r>
          </w:p>
        </w:tc>
        <w:tc>
          <w:tcPr>
            <w:tcW w:w="1134" w:type="dxa"/>
            <w:tcBorders>
              <w:top w:val="single" w:sz="2" w:space="0" w:color="auto"/>
              <w:left w:val="single" w:sz="2" w:space="0" w:color="auto"/>
              <w:bottom w:val="single" w:sz="2" w:space="0" w:color="auto"/>
              <w:right w:val="single" w:sz="4" w:space="0" w:color="auto"/>
            </w:tcBorders>
            <w:vAlign w:val="center"/>
          </w:tcPr>
          <w:p w14:paraId="5CB3F1D6" w14:textId="77777777" w:rsidR="00384444" w:rsidRPr="00531759" w:rsidRDefault="00384444" w:rsidP="00384444">
            <w:pPr>
              <w:autoSpaceDE w:val="0"/>
              <w:autoSpaceDN w:val="0"/>
              <w:adjustRightInd w:val="0"/>
              <w:snapToGrid w:val="0"/>
              <w:jc w:val="center"/>
              <w:rPr>
                <w:rFonts w:eastAsia="標楷體"/>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7E51895D" w14:textId="77777777" w:rsidR="00384444" w:rsidRPr="00531759" w:rsidRDefault="00384444" w:rsidP="00384444">
            <w:pPr>
              <w:autoSpaceDE w:val="0"/>
              <w:autoSpaceDN w:val="0"/>
              <w:adjustRightInd w:val="0"/>
              <w:snapToGrid w:val="0"/>
              <w:jc w:val="center"/>
              <w:rPr>
                <w:rFonts w:eastAsia="標楷體"/>
                <w:sz w:val="28"/>
                <w:szCs w:val="28"/>
              </w:rPr>
            </w:pPr>
          </w:p>
        </w:tc>
        <w:tc>
          <w:tcPr>
            <w:tcW w:w="1276" w:type="dxa"/>
            <w:tcBorders>
              <w:top w:val="single" w:sz="2" w:space="0" w:color="auto"/>
              <w:left w:val="single" w:sz="4" w:space="0" w:color="auto"/>
              <w:bottom w:val="single" w:sz="2" w:space="0" w:color="auto"/>
              <w:right w:val="single" w:sz="2" w:space="0" w:color="auto"/>
            </w:tcBorders>
            <w:shd w:val="clear" w:color="auto" w:fill="auto"/>
            <w:vAlign w:val="center"/>
          </w:tcPr>
          <w:p w14:paraId="190FA0D6" w14:textId="77777777" w:rsidR="00384444" w:rsidRPr="00531759" w:rsidRDefault="00384444" w:rsidP="00384444">
            <w:pPr>
              <w:autoSpaceDE w:val="0"/>
              <w:autoSpaceDN w:val="0"/>
              <w:adjustRightInd w:val="0"/>
              <w:snapToGrid w:val="0"/>
              <w:jc w:val="center"/>
              <w:rPr>
                <w:rFonts w:eastAsia="標楷體"/>
                <w:sz w:val="28"/>
                <w:szCs w:val="28"/>
                <w:shd w:val="pct15" w:color="auto" w:fill="FFFFFF"/>
              </w:rPr>
            </w:pPr>
            <w:r w:rsidRPr="00531759">
              <w:rPr>
                <w:rFonts w:eastAsia="標楷體"/>
                <w:sz w:val="28"/>
                <w:szCs w:val="28"/>
              </w:rPr>
              <w:sym w:font="Wingdings" w:char="F0FE"/>
            </w:r>
          </w:p>
        </w:tc>
        <w:tc>
          <w:tcPr>
            <w:tcW w:w="1559" w:type="dxa"/>
            <w:tcBorders>
              <w:top w:val="single" w:sz="2" w:space="0" w:color="auto"/>
              <w:left w:val="single" w:sz="4" w:space="0" w:color="auto"/>
              <w:bottom w:val="single" w:sz="2" w:space="0" w:color="auto"/>
              <w:right w:val="single" w:sz="2" w:space="0" w:color="auto"/>
            </w:tcBorders>
            <w:vAlign w:val="center"/>
          </w:tcPr>
          <w:p w14:paraId="0799E286" w14:textId="77777777" w:rsidR="00384444" w:rsidRPr="00531759" w:rsidRDefault="000E0101" w:rsidP="00384444">
            <w:pPr>
              <w:autoSpaceDE w:val="0"/>
              <w:autoSpaceDN w:val="0"/>
              <w:adjustRightInd w:val="0"/>
              <w:snapToGrid w:val="0"/>
              <w:jc w:val="center"/>
              <w:rPr>
                <w:rFonts w:eastAsia="標楷體"/>
                <w:sz w:val="28"/>
                <w:szCs w:val="28"/>
              </w:rPr>
            </w:pPr>
            <w:r w:rsidRPr="00531759">
              <w:rPr>
                <w:rFonts w:eastAsia="標楷體"/>
                <w:sz w:val="28"/>
                <w:szCs w:val="28"/>
              </w:rPr>
              <w:sym w:font="Wingdings" w:char="F0FE"/>
            </w:r>
          </w:p>
        </w:tc>
        <w:tc>
          <w:tcPr>
            <w:tcW w:w="1536" w:type="dxa"/>
            <w:tcBorders>
              <w:top w:val="single" w:sz="2" w:space="0" w:color="auto"/>
              <w:left w:val="single" w:sz="2" w:space="0" w:color="auto"/>
              <w:bottom w:val="single" w:sz="2" w:space="0" w:color="auto"/>
              <w:right w:val="single" w:sz="4" w:space="0" w:color="auto"/>
            </w:tcBorders>
            <w:vAlign w:val="center"/>
          </w:tcPr>
          <w:p w14:paraId="3593EBAC" w14:textId="77777777" w:rsidR="00384444" w:rsidRPr="00531759" w:rsidRDefault="00384444"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557" w:type="dxa"/>
            <w:tcBorders>
              <w:top w:val="single" w:sz="2" w:space="0" w:color="auto"/>
              <w:left w:val="single" w:sz="4" w:space="0" w:color="auto"/>
              <w:bottom w:val="single" w:sz="2" w:space="0" w:color="auto"/>
              <w:right w:val="single" w:sz="2" w:space="0" w:color="auto"/>
            </w:tcBorders>
            <w:shd w:val="clear" w:color="auto" w:fill="auto"/>
            <w:vAlign w:val="center"/>
          </w:tcPr>
          <w:p w14:paraId="06C4F9C8" w14:textId="77777777" w:rsidR="00384444" w:rsidRPr="00531759" w:rsidRDefault="000E0101"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419" w:type="dxa"/>
            <w:tcBorders>
              <w:top w:val="single" w:sz="2" w:space="0" w:color="auto"/>
              <w:left w:val="single" w:sz="4" w:space="0" w:color="auto"/>
              <w:bottom w:val="single" w:sz="2" w:space="0" w:color="auto"/>
              <w:right w:val="single" w:sz="2" w:space="0" w:color="auto"/>
            </w:tcBorders>
            <w:vAlign w:val="center"/>
          </w:tcPr>
          <w:p w14:paraId="4DAF2E65" w14:textId="77777777" w:rsidR="00384444" w:rsidRPr="00531759" w:rsidRDefault="00384444" w:rsidP="00384444">
            <w:pPr>
              <w:autoSpaceDE w:val="0"/>
              <w:autoSpaceDN w:val="0"/>
              <w:adjustRightInd w:val="0"/>
              <w:snapToGrid w:val="0"/>
              <w:jc w:val="center"/>
              <w:rPr>
                <w:rFonts w:eastAsia="標楷體"/>
                <w:w w:val="90"/>
                <w:sz w:val="28"/>
                <w:szCs w:val="28"/>
              </w:rPr>
            </w:pPr>
          </w:p>
        </w:tc>
      </w:tr>
      <w:tr w:rsidR="00186BC4" w:rsidRPr="00531759" w14:paraId="46DCC8AE" w14:textId="77777777" w:rsidTr="00F14043">
        <w:trPr>
          <w:cantSplit/>
          <w:trHeight w:val="669"/>
          <w:jc w:val="center"/>
        </w:trPr>
        <w:tc>
          <w:tcPr>
            <w:tcW w:w="510" w:type="dxa"/>
            <w:vMerge/>
            <w:tcBorders>
              <w:top w:val="single" w:sz="4" w:space="0" w:color="auto"/>
              <w:left w:val="single" w:sz="2" w:space="0" w:color="auto"/>
              <w:bottom w:val="single" w:sz="2" w:space="0" w:color="auto"/>
              <w:right w:val="single" w:sz="2" w:space="0" w:color="auto"/>
            </w:tcBorders>
            <w:vAlign w:val="center"/>
          </w:tcPr>
          <w:p w14:paraId="40D8E137" w14:textId="77777777" w:rsidR="00384444" w:rsidRPr="00531759" w:rsidRDefault="00384444" w:rsidP="00384444">
            <w:pPr>
              <w:snapToGrid w:val="0"/>
              <w:spacing w:line="160" w:lineRule="exact"/>
              <w:jc w:val="center"/>
              <w:rPr>
                <w:rFonts w:eastAsia="標楷體"/>
                <w:sz w:val="16"/>
                <w:szCs w:val="16"/>
              </w:rPr>
            </w:pPr>
          </w:p>
        </w:tc>
        <w:tc>
          <w:tcPr>
            <w:tcW w:w="709" w:type="dxa"/>
            <w:tcBorders>
              <w:top w:val="single" w:sz="2" w:space="0" w:color="auto"/>
              <w:left w:val="single" w:sz="2" w:space="0" w:color="auto"/>
              <w:bottom w:val="single" w:sz="2" w:space="0" w:color="auto"/>
              <w:right w:val="single" w:sz="2" w:space="0" w:color="auto"/>
            </w:tcBorders>
            <w:vAlign w:val="center"/>
          </w:tcPr>
          <w:p w14:paraId="5B44E527" w14:textId="77777777"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Pr="00531759">
              <w:rPr>
                <w:rFonts w:eastAsia="標楷體"/>
                <w:sz w:val="20"/>
                <w:szCs w:val="20"/>
              </w:rPr>
              <w:t>-E-B2</w:t>
            </w:r>
          </w:p>
        </w:tc>
        <w:tc>
          <w:tcPr>
            <w:tcW w:w="1212" w:type="dxa"/>
            <w:tcBorders>
              <w:top w:val="single" w:sz="2" w:space="0" w:color="auto"/>
              <w:left w:val="single" w:sz="2" w:space="0" w:color="auto"/>
              <w:bottom w:val="single" w:sz="2" w:space="0" w:color="auto"/>
              <w:right w:val="single" w:sz="4" w:space="0" w:color="auto"/>
            </w:tcBorders>
            <w:vAlign w:val="center"/>
          </w:tcPr>
          <w:p w14:paraId="7D17F1C4"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1AA2DBEC"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992" w:type="dxa"/>
            <w:tcBorders>
              <w:top w:val="single" w:sz="2" w:space="0" w:color="auto"/>
              <w:left w:val="single" w:sz="4" w:space="0" w:color="auto"/>
              <w:bottom w:val="single" w:sz="2" w:space="0" w:color="auto"/>
              <w:right w:val="single" w:sz="2" w:space="0" w:color="auto"/>
            </w:tcBorders>
            <w:vAlign w:val="center"/>
          </w:tcPr>
          <w:p w14:paraId="74DBBFFA"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2D60D275"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134" w:type="dxa"/>
            <w:tcBorders>
              <w:top w:val="single" w:sz="2" w:space="0" w:color="auto"/>
              <w:left w:val="single" w:sz="2" w:space="0" w:color="auto"/>
              <w:bottom w:val="single" w:sz="2" w:space="0" w:color="auto"/>
              <w:right w:val="single" w:sz="4" w:space="0" w:color="auto"/>
            </w:tcBorders>
            <w:vAlign w:val="center"/>
          </w:tcPr>
          <w:p w14:paraId="7676970F" w14:textId="77777777" w:rsidR="00384444" w:rsidRPr="00531759" w:rsidRDefault="000E0101"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3E8E225F"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276" w:type="dxa"/>
            <w:tcBorders>
              <w:top w:val="single" w:sz="2" w:space="0" w:color="auto"/>
              <w:left w:val="single" w:sz="4" w:space="0" w:color="auto"/>
              <w:bottom w:val="single" w:sz="2" w:space="0" w:color="auto"/>
              <w:right w:val="single" w:sz="2" w:space="0" w:color="auto"/>
            </w:tcBorders>
            <w:vAlign w:val="center"/>
          </w:tcPr>
          <w:p w14:paraId="6DC95D2B"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559" w:type="dxa"/>
            <w:tcBorders>
              <w:top w:val="single" w:sz="2" w:space="0" w:color="auto"/>
              <w:left w:val="single" w:sz="4" w:space="0" w:color="auto"/>
              <w:bottom w:val="single" w:sz="2" w:space="0" w:color="auto"/>
              <w:right w:val="single" w:sz="2" w:space="0" w:color="auto"/>
            </w:tcBorders>
            <w:vAlign w:val="center"/>
          </w:tcPr>
          <w:p w14:paraId="61081F79" w14:textId="77777777" w:rsidR="00384444" w:rsidRPr="00531759" w:rsidRDefault="00384444"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536" w:type="dxa"/>
            <w:tcBorders>
              <w:top w:val="single" w:sz="2" w:space="0" w:color="auto"/>
              <w:left w:val="single" w:sz="2" w:space="0" w:color="auto"/>
              <w:bottom w:val="single" w:sz="2" w:space="0" w:color="auto"/>
              <w:right w:val="single" w:sz="4" w:space="0" w:color="auto"/>
            </w:tcBorders>
            <w:vAlign w:val="center"/>
          </w:tcPr>
          <w:p w14:paraId="0FAC51AE" w14:textId="77777777" w:rsidR="00384444" w:rsidRPr="00531759" w:rsidRDefault="00384444" w:rsidP="00384444">
            <w:pPr>
              <w:adjustRightInd w:val="0"/>
              <w:snapToGrid w:val="0"/>
              <w:jc w:val="center"/>
              <w:rPr>
                <w:rFonts w:eastAsia="標楷體"/>
                <w:sz w:val="28"/>
                <w:szCs w:val="28"/>
              </w:rPr>
            </w:pPr>
          </w:p>
        </w:tc>
        <w:tc>
          <w:tcPr>
            <w:tcW w:w="1557" w:type="dxa"/>
            <w:tcBorders>
              <w:top w:val="single" w:sz="2" w:space="0" w:color="auto"/>
              <w:left w:val="single" w:sz="4" w:space="0" w:color="auto"/>
              <w:bottom w:val="single" w:sz="2" w:space="0" w:color="auto"/>
              <w:right w:val="single" w:sz="2" w:space="0" w:color="auto"/>
            </w:tcBorders>
            <w:vAlign w:val="center"/>
          </w:tcPr>
          <w:p w14:paraId="60C64930" w14:textId="77777777" w:rsidR="00384444" w:rsidRPr="00531759" w:rsidRDefault="00384444" w:rsidP="00384444">
            <w:pPr>
              <w:adjustRightInd w:val="0"/>
              <w:snapToGrid w:val="0"/>
              <w:jc w:val="center"/>
              <w:rPr>
                <w:rFonts w:eastAsia="標楷體"/>
                <w:sz w:val="28"/>
                <w:szCs w:val="28"/>
              </w:rPr>
            </w:pPr>
          </w:p>
        </w:tc>
        <w:tc>
          <w:tcPr>
            <w:tcW w:w="1419" w:type="dxa"/>
            <w:tcBorders>
              <w:top w:val="single" w:sz="2" w:space="0" w:color="auto"/>
              <w:left w:val="single" w:sz="4" w:space="0" w:color="auto"/>
              <w:bottom w:val="single" w:sz="2" w:space="0" w:color="auto"/>
              <w:right w:val="single" w:sz="2" w:space="0" w:color="auto"/>
            </w:tcBorders>
            <w:vAlign w:val="center"/>
          </w:tcPr>
          <w:p w14:paraId="31F2B37E" w14:textId="77777777" w:rsidR="00384444" w:rsidRPr="00531759" w:rsidRDefault="00384444" w:rsidP="00384444">
            <w:pPr>
              <w:adjustRightInd w:val="0"/>
              <w:snapToGrid w:val="0"/>
              <w:jc w:val="center"/>
              <w:rPr>
                <w:rFonts w:eastAsia="標楷體"/>
                <w:sz w:val="28"/>
                <w:szCs w:val="28"/>
              </w:rPr>
            </w:pPr>
          </w:p>
        </w:tc>
      </w:tr>
      <w:tr w:rsidR="00186BC4" w:rsidRPr="00531759" w14:paraId="544A345F" w14:textId="77777777" w:rsidTr="007A628D">
        <w:trPr>
          <w:cantSplit/>
          <w:trHeight w:val="669"/>
          <w:jc w:val="center"/>
        </w:trPr>
        <w:tc>
          <w:tcPr>
            <w:tcW w:w="510" w:type="dxa"/>
            <w:vMerge/>
            <w:tcBorders>
              <w:top w:val="single" w:sz="4" w:space="0" w:color="auto"/>
              <w:left w:val="single" w:sz="2" w:space="0" w:color="auto"/>
              <w:bottom w:val="single" w:sz="4" w:space="0" w:color="auto"/>
              <w:right w:val="single" w:sz="2" w:space="0" w:color="auto"/>
            </w:tcBorders>
            <w:vAlign w:val="center"/>
          </w:tcPr>
          <w:p w14:paraId="1F0BA83C" w14:textId="77777777" w:rsidR="00384444" w:rsidRPr="00531759" w:rsidRDefault="00384444" w:rsidP="00384444">
            <w:pPr>
              <w:snapToGrid w:val="0"/>
              <w:spacing w:line="160" w:lineRule="exact"/>
              <w:jc w:val="center"/>
              <w:rPr>
                <w:rFonts w:eastAsia="標楷體"/>
                <w:sz w:val="16"/>
                <w:szCs w:val="16"/>
              </w:rPr>
            </w:pPr>
          </w:p>
        </w:tc>
        <w:tc>
          <w:tcPr>
            <w:tcW w:w="709" w:type="dxa"/>
            <w:tcBorders>
              <w:top w:val="single" w:sz="2" w:space="0" w:color="auto"/>
              <w:left w:val="single" w:sz="2" w:space="0" w:color="auto"/>
              <w:bottom w:val="single" w:sz="2" w:space="0" w:color="auto"/>
              <w:right w:val="single" w:sz="2" w:space="0" w:color="auto"/>
            </w:tcBorders>
            <w:vAlign w:val="center"/>
          </w:tcPr>
          <w:p w14:paraId="1D41C44A" w14:textId="77777777"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Pr="00531759">
              <w:rPr>
                <w:rFonts w:eastAsia="標楷體"/>
                <w:sz w:val="20"/>
                <w:szCs w:val="20"/>
              </w:rPr>
              <w:t>-E-B3</w:t>
            </w:r>
          </w:p>
        </w:tc>
        <w:tc>
          <w:tcPr>
            <w:tcW w:w="1212" w:type="dxa"/>
            <w:tcBorders>
              <w:top w:val="single" w:sz="2" w:space="0" w:color="auto"/>
              <w:left w:val="single" w:sz="2" w:space="0" w:color="auto"/>
              <w:bottom w:val="single" w:sz="2" w:space="0" w:color="auto"/>
              <w:right w:val="single" w:sz="4" w:space="0" w:color="auto"/>
            </w:tcBorders>
            <w:vAlign w:val="center"/>
          </w:tcPr>
          <w:p w14:paraId="7F141116"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3FE080C3"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992" w:type="dxa"/>
            <w:tcBorders>
              <w:top w:val="single" w:sz="2" w:space="0" w:color="auto"/>
              <w:left w:val="single" w:sz="4" w:space="0" w:color="auto"/>
              <w:bottom w:val="single" w:sz="2" w:space="0" w:color="auto"/>
              <w:right w:val="single" w:sz="2" w:space="0" w:color="auto"/>
            </w:tcBorders>
            <w:vAlign w:val="center"/>
          </w:tcPr>
          <w:p w14:paraId="22B897C7"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1EA36617" w14:textId="77777777" w:rsidR="00384444" w:rsidRPr="00531759" w:rsidRDefault="00384444"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134" w:type="dxa"/>
            <w:tcBorders>
              <w:top w:val="single" w:sz="2" w:space="0" w:color="auto"/>
              <w:left w:val="single" w:sz="2" w:space="0" w:color="auto"/>
              <w:bottom w:val="single" w:sz="2" w:space="0" w:color="auto"/>
              <w:right w:val="single" w:sz="4" w:space="0" w:color="auto"/>
            </w:tcBorders>
            <w:vAlign w:val="center"/>
          </w:tcPr>
          <w:p w14:paraId="7D904E0D"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240F56CA"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276" w:type="dxa"/>
            <w:tcBorders>
              <w:top w:val="single" w:sz="2" w:space="0" w:color="auto"/>
              <w:left w:val="single" w:sz="4" w:space="0" w:color="auto"/>
              <w:bottom w:val="single" w:sz="2" w:space="0" w:color="auto"/>
              <w:right w:val="single" w:sz="2" w:space="0" w:color="auto"/>
            </w:tcBorders>
            <w:vAlign w:val="center"/>
          </w:tcPr>
          <w:p w14:paraId="7B8145D7"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559" w:type="dxa"/>
            <w:tcBorders>
              <w:top w:val="single" w:sz="2" w:space="0" w:color="auto"/>
              <w:left w:val="single" w:sz="4" w:space="0" w:color="auto"/>
              <w:bottom w:val="single" w:sz="2" w:space="0" w:color="auto"/>
              <w:right w:val="single" w:sz="2" w:space="0" w:color="auto"/>
            </w:tcBorders>
            <w:vAlign w:val="center"/>
          </w:tcPr>
          <w:p w14:paraId="29614DBB" w14:textId="77777777" w:rsidR="00384444" w:rsidRPr="00531759" w:rsidRDefault="00384444"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536" w:type="dxa"/>
            <w:tcBorders>
              <w:top w:val="single" w:sz="2" w:space="0" w:color="auto"/>
              <w:left w:val="single" w:sz="2" w:space="0" w:color="auto"/>
              <w:bottom w:val="single" w:sz="2" w:space="0" w:color="auto"/>
              <w:right w:val="single" w:sz="4" w:space="0" w:color="auto"/>
            </w:tcBorders>
            <w:shd w:val="clear" w:color="auto" w:fill="auto"/>
            <w:vAlign w:val="center"/>
          </w:tcPr>
          <w:p w14:paraId="14EFC5E5" w14:textId="77777777" w:rsidR="00384444" w:rsidRPr="00531759" w:rsidRDefault="000E0101" w:rsidP="00384444">
            <w:pPr>
              <w:adjustRightInd w:val="0"/>
              <w:snapToGrid w:val="0"/>
              <w:jc w:val="center"/>
              <w:rPr>
                <w:rFonts w:eastAsia="標楷體"/>
                <w:sz w:val="28"/>
                <w:szCs w:val="28"/>
              </w:rPr>
            </w:pPr>
            <w:r w:rsidRPr="00531759">
              <w:rPr>
                <w:rFonts w:eastAsia="標楷體"/>
                <w:sz w:val="28"/>
                <w:szCs w:val="28"/>
              </w:rPr>
              <w:sym w:font="Wingdings" w:char="F0FE"/>
            </w:r>
          </w:p>
        </w:tc>
        <w:tc>
          <w:tcPr>
            <w:tcW w:w="1557" w:type="dxa"/>
            <w:tcBorders>
              <w:top w:val="single" w:sz="2" w:space="0" w:color="auto"/>
              <w:left w:val="single" w:sz="4" w:space="0" w:color="auto"/>
              <w:bottom w:val="single" w:sz="2" w:space="0" w:color="auto"/>
              <w:right w:val="single" w:sz="2" w:space="0" w:color="auto"/>
            </w:tcBorders>
            <w:vAlign w:val="center"/>
          </w:tcPr>
          <w:p w14:paraId="4D879631" w14:textId="77777777" w:rsidR="00384444" w:rsidRPr="00531759" w:rsidRDefault="00384444" w:rsidP="00384444">
            <w:pPr>
              <w:adjustRightInd w:val="0"/>
              <w:snapToGrid w:val="0"/>
              <w:jc w:val="center"/>
              <w:rPr>
                <w:rFonts w:eastAsia="標楷體"/>
                <w:sz w:val="28"/>
                <w:szCs w:val="28"/>
              </w:rPr>
            </w:pPr>
          </w:p>
        </w:tc>
        <w:tc>
          <w:tcPr>
            <w:tcW w:w="1419" w:type="dxa"/>
            <w:tcBorders>
              <w:top w:val="single" w:sz="2" w:space="0" w:color="auto"/>
              <w:left w:val="single" w:sz="4" w:space="0" w:color="auto"/>
              <w:bottom w:val="single" w:sz="2" w:space="0" w:color="auto"/>
              <w:right w:val="single" w:sz="2" w:space="0" w:color="auto"/>
            </w:tcBorders>
            <w:vAlign w:val="center"/>
          </w:tcPr>
          <w:p w14:paraId="6599B1E3" w14:textId="77777777" w:rsidR="00384444" w:rsidRPr="00531759" w:rsidRDefault="00384444" w:rsidP="00384444">
            <w:pPr>
              <w:adjustRightInd w:val="0"/>
              <w:snapToGrid w:val="0"/>
              <w:jc w:val="center"/>
              <w:rPr>
                <w:rFonts w:eastAsia="標楷體"/>
                <w:sz w:val="28"/>
                <w:szCs w:val="28"/>
              </w:rPr>
            </w:pPr>
          </w:p>
        </w:tc>
      </w:tr>
      <w:tr w:rsidR="00186BC4" w:rsidRPr="00531759" w14:paraId="5AB6E534" w14:textId="77777777" w:rsidTr="00F14043">
        <w:trPr>
          <w:cantSplit/>
          <w:trHeight w:val="669"/>
          <w:jc w:val="center"/>
        </w:trPr>
        <w:tc>
          <w:tcPr>
            <w:tcW w:w="510" w:type="dxa"/>
            <w:vMerge w:val="restart"/>
            <w:tcBorders>
              <w:top w:val="single" w:sz="4" w:space="0" w:color="auto"/>
              <w:left w:val="single" w:sz="2" w:space="0" w:color="auto"/>
              <w:bottom w:val="single" w:sz="2" w:space="0" w:color="auto"/>
              <w:right w:val="single" w:sz="2" w:space="0" w:color="auto"/>
            </w:tcBorders>
            <w:vAlign w:val="center"/>
          </w:tcPr>
          <w:p w14:paraId="3DC7F15C" w14:textId="77777777" w:rsidR="00384444" w:rsidRPr="00531759" w:rsidRDefault="00384444" w:rsidP="00384444">
            <w:pPr>
              <w:snapToGrid w:val="0"/>
              <w:spacing w:line="160" w:lineRule="exact"/>
              <w:jc w:val="center"/>
              <w:rPr>
                <w:rFonts w:eastAsia="標楷體"/>
                <w:sz w:val="20"/>
                <w:szCs w:val="16"/>
              </w:rPr>
            </w:pPr>
            <w:r w:rsidRPr="00531759">
              <w:rPr>
                <w:rFonts w:eastAsia="標楷體"/>
                <w:sz w:val="20"/>
                <w:szCs w:val="16"/>
              </w:rPr>
              <w:t>C</w:t>
            </w:r>
          </w:p>
          <w:p w14:paraId="3A832FE3" w14:textId="77777777" w:rsidR="00384444" w:rsidRPr="00531759" w:rsidRDefault="00384444" w:rsidP="00384444">
            <w:pPr>
              <w:snapToGrid w:val="0"/>
              <w:spacing w:line="160" w:lineRule="exact"/>
              <w:jc w:val="center"/>
              <w:rPr>
                <w:rFonts w:eastAsia="標楷體"/>
                <w:sz w:val="20"/>
                <w:szCs w:val="16"/>
              </w:rPr>
            </w:pPr>
            <w:r w:rsidRPr="00531759">
              <w:rPr>
                <w:rFonts w:eastAsia="標楷體"/>
                <w:sz w:val="20"/>
                <w:szCs w:val="16"/>
              </w:rPr>
              <w:t>社會</w:t>
            </w:r>
          </w:p>
          <w:p w14:paraId="55D0ECA8" w14:textId="77777777" w:rsidR="00384444" w:rsidRPr="00531759" w:rsidRDefault="00384444" w:rsidP="00384444">
            <w:pPr>
              <w:snapToGrid w:val="0"/>
              <w:spacing w:line="160" w:lineRule="exact"/>
              <w:jc w:val="center"/>
              <w:rPr>
                <w:rFonts w:eastAsia="標楷體"/>
                <w:sz w:val="16"/>
                <w:szCs w:val="16"/>
              </w:rPr>
            </w:pPr>
            <w:r w:rsidRPr="00531759">
              <w:rPr>
                <w:rFonts w:eastAsia="標楷體"/>
                <w:sz w:val="20"/>
                <w:szCs w:val="16"/>
              </w:rPr>
              <w:t>參與</w:t>
            </w:r>
          </w:p>
        </w:tc>
        <w:tc>
          <w:tcPr>
            <w:tcW w:w="709" w:type="dxa"/>
            <w:tcBorders>
              <w:top w:val="single" w:sz="2" w:space="0" w:color="auto"/>
              <w:left w:val="single" w:sz="2" w:space="0" w:color="auto"/>
              <w:bottom w:val="single" w:sz="2" w:space="0" w:color="auto"/>
              <w:right w:val="single" w:sz="2" w:space="0" w:color="auto"/>
            </w:tcBorders>
            <w:vAlign w:val="center"/>
          </w:tcPr>
          <w:p w14:paraId="4B13D707" w14:textId="77777777"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Pr="00531759">
              <w:rPr>
                <w:rFonts w:eastAsia="標楷體"/>
                <w:sz w:val="20"/>
                <w:szCs w:val="20"/>
              </w:rPr>
              <w:t>-E-C1</w:t>
            </w:r>
          </w:p>
        </w:tc>
        <w:tc>
          <w:tcPr>
            <w:tcW w:w="1212" w:type="dxa"/>
            <w:tcBorders>
              <w:top w:val="single" w:sz="2" w:space="0" w:color="auto"/>
              <w:left w:val="single" w:sz="2" w:space="0" w:color="auto"/>
              <w:bottom w:val="single" w:sz="2" w:space="0" w:color="auto"/>
              <w:right w:val="single" w:sz="4" w:space="0" w:color="auto"/>
            </w:tcBorders>
            <w:vAlign w:val="center"/>
          </w:tcPr>
          <w:p w14:paraId="532CF3E5" w14:textId="77777777" w:rsidR="00384444" w:rsidRPr="00531759" w:rsidRDefault="00384444" w:rsidP="00384444">
            <w:pPr>
              <w:adjustRightInd w:val="0"/>
              <w:snapToGrid w:val="0"/>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7E95758C" w14:textId="77777777" w:rsidR="00384444" w:rsidRPr="00531759" w:rsidRDefault="00384444" w:rsidP="00384444">
            <w:pPr>
              <w:adjustRightInd w:val="0"/>
              <w:snapToGrid w:val="0"/>
              <w:jc w:val="center"/>
              <w:rPr>
                <w:rFonts w:eastAsia="標楷體"/>
                <w:w w:val="90"/>
                <w:sz w:val="28"/>
                <w:szCs w:val="28"/>
              </w:rPr>
            </w:pPr>
          </w:p>
        </w:tc>
        <w:tc>
          <w:tcPr>
            <w:tcW w:w="992" w:type="dxa"/>
            <w:tcBorders>
              <w:top w:val="single" w:sz="2" w:space="0" w:color="auto"/>
              <w:left w:val="single" w:sz="4" w:space="0" w:color="auto"/>
              <w:bottom w:val="single" w:sz="2" w:space="0" w:color="auto"/>
              <w:right w:val="single" w:sz="2" w:space="0" w:color="auto"/>
            </w:tcBorders>
            <w:vAlign w:val="center"/>
          </w:tcPr>
          <w:p w14:paraId="46CB8880" w14:textId="77777777" w:rsidR="00384444" w:rsidRPr="00531759" w:rsidRDefault="00384444" w:rsidP="00384444">
            <w:pPr>
              <w:adjustRightInd w:val="0"/>
              <w:snapToGrid w:val="0"/>
              <w:jc w:val="center"/>
              <w:rPr>
                <w:rFonts w:eastAsia="標楷體"/>
                <w:w w:val="90"/>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09406E18" w14:textId="77777777" w:rsidR="00384444" w:rsidRPr="00531759" w:rsidRDefault="00384444" w:rsidP="00384444">
            <w:pPr>
              <w:adjustRightInd w:val="0"/>
              <w:snapToGrid w:val="0"/>
              <w:jc w:val="center"/>
              <w:rPr>
                <w:rFonts w:eastAsia="標楷體"/>
                <w:w w:val="90"/>
                <w:sz w:val="28"/>
                <w:szCs w:val="28"/>
              </w:rPr>
            </w:pPr>
          </w:p>
        </w:tc>
        <w:tc>
          <w:tcPr>
            <w:tcW w:w="1134" w:type="dxa"/>
            <w:tcBorders>
              <w:top w:val="single" w:sz="2" w:space="0" w:color="auto"/>
              <w:left w:val="single" w:sz="2" w:space="0" w:color="auto"/>
              <w:bottom w:val="single" w:sz="2" w:space="0" w:color="auto"/>
              <w:right w:val="single" w:sz="4" w:space="0" w:color="auto"/>
            </w:tcBorders>
            <w:vAlign w:val="center"/>
          </w:tcPr>
          <w:p w14:paraId="07CC4F29" w14:textId="77777777" w:rsidR="00384444" w:rsidRPr="00531759" w:rsidRDefault="00384444" w:rsidP="00384444">
            <w:pPr>
              <w:adjustRightInd w:val="0"/>
              <w:snapToGrid w:val="0"/>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44059376" w14:textId="77777777" w:rsidR="00384444" w:rsidRPr="00531759" w:rsidRDefault="00384444" w:rsidP="00384444">
            <w:pPr>
              <w:adjustRightInd w:val="0"/>
              <w:snapToGrid w:val="0"/>
              <w:jc w:val="center"/>
              <w:rPr>
                <w:rFonts w:eastAsia="標楷體"/>
                <w:w w:val="90"/>
                <w:sz w:val="28"/>
                <w:szCs w:val="28"/>
              </w:rPr>
            </w:pPr>
          </w:p>
        </w:tc>
        <w:tc>
          <w:tcPr>
            <w:tcW w:w="1276" w:type="dxa"/>
            <w:tcBorders>
              <w:top w:val="single" w:sz="2" w:space="0" w:color="auto"/>
              <w:left w:val="single" w:sz="4" w:space="0" w:color="auto"/>
              <w:bottom w:val="single" w:sz="2" w:space="0" w:color="auto"/>
              <w:right w:val="single" w:sz="2" w:space="0" w:color="auto"/>
            </w:tcBorders>
            <w:vAlign w:val="center"/>
          </w:tcPr>
          <w:p w14:paraId="24F6FF38" w14:textId="77777777" w:rsidR="00384444" w:rsidRPr="00531759" w:rsidRDefault="00384444" w:rsidP="00384444">
            <w:pPr>
              <w:adjustRightInd w:val="0"/>
              <w:snapToGrid w:val="0"/>
              <w:jc w:val="center"/>
              <w:rPr>
                <w:rFonts w:eastAsia="標楷體"/>
                <w:w w:val="90"/>
                <w:sz w:val="28"/>
                <w:szCs w:val="28"/>
              </w:rPr>
            </w:pPr>
          </w:p>
        </w:tc>
        <w:tc>
          <w:tcPr>
            <w:tcW w:w="1559" w:type="dxa"/>
            <w:tcBorders>
              <w:top w:val="single" w:sz="2" w:space="0" w:color="auto"/>
              <w:left w:val="single" w:sz="4" w:space="0" w:color="auto"/>
              <w:bottom w:val="single" w:sz="2" w:space="0" w:color="auto"/>
              <w:right w:val="single" w:sz="2" w:space="0" w:color="auto"/>
            </w:tcBorders>
            <w:vAlign w:val="center"/>
          </w:tcPr>
          <w:p w14:paraId="32A9C9A8" w14:textId="77777777" w:rsidR="00384444" w:rsidRPr="00531759" w:rsidRDefault="00384444" w:rsidP="00384444">
            <w:pPr>
              <w:adjustRightInd w:val="0"/>
              <w:snapToGrid w:val="0"/>
              <w:jc w:val="center"/>
              <w:rPr>
                <w:rFonts w:eastAsia="標楷體"/>
                <w:w w:val="90"/>
                <w:sz w:val="28"/>
                <w:szCs w:val="28"/>
              </w:rPr>
            </w:pPr>
          </w:p>
        </w:tc>
        <w:tc>
          <w:tcPr>
            <w:tcW w:w="1536" w:type="dxa"/>
            <w:tcBorders>
              <w:top w:val="single" w:sz="2" w:space="0" w:color="auto"/>
              <w:left w:val="single" w:sz="2" w:space="0" w:color="auto"/>
              <w:bottom w:val="single" w:sz="2" w:space="0" w:color="auto"/>
              <w:right w:val="single" w:sz="4" w:space="0" w:color="auto"/>
            </w:tcBorders>
            <w:vAlign w:val="center"/>
          </w:tcPr>
          <w:p w14:paraId="36AA025B" w14:textId="77777777" w:rsidR="00384444" w:rsidRPr="00531759" w:rsidRDefault="00384444" w:rsidP="00384444">
            <w:pPr>
              <w:adjustRightInd w:val="0"/>
              <w:snapToGrid w:val="0"/>
              <w:jc w:val="center"/>
              <w:rPr>
                <w:rFonts w:eastAsia="標楷體"/>
                <w:sz w:val="28"/>
                <w:szCs w:val="28"/>
              </w:rPr>
            </w:pPr>
          </w:p>
        </w:tc>
        <w:tc>
          <w:tcPr>
            <w:tcW w:w="1557" w:type="dxa"/>
            <w:tcBorders>
              <w:top w:val="single" w:sz="2" w:space="0" w:color="auto"/>
              <w:left w:val="single" w:sz="4" w:space="0" w:color="auto"/>
              <w:bottom w:val="single" w:sz="2" w:space="0" w:color="auto"/>
              <w:right w:val="single" w:sz="2" w:space="0" w:color="auto"/>
            </w:tcBorders>
            <w:vAlign w:val="center"/>
          </w:tcPr>
          <w:p w14:paraId="33292C1C" w14:textId="77777777" w:rsidR="00384444" w:rsidRPr="00531759" w:rsidRDefault="000E0101" w:rsidP="00384444">
            <w:pPr>
              <w:adjustRightInd w:val="0"/>
              <w:snapToGrid w:val="0"/>
              <w:jc w:val="center"/>
              <w:rPr>
                <w:rFonts w:eastAsia="標楷體"/>
                <w:sz w:val="28"/>
                <w:szCs w:val="28"/>
              </w:rPr>
            </w:pPr>
            <w:r w:rsidRPr="00531759">
              <w:rPr>
                <w:rFonts w:eastAsia="標楷體"/>
                <w:sz w:val="28"/>
                <w:szCs w:val="28"/>
              </w:rPr>
              <w:sym w:font="Wingdings" w:char="F0FE"/>
            </w:r>
          </w:p>
        </w:tc>
        <w:tc>
          <w:tcPr>
            <w:tcW w:w="1419" w:type="dxa"/>
            <w:tcBorders>
              <w:top w:val="single" w:sz="2" w:space="0" w:color="auto"/>
              <w:left w:val="single" w:sz="4" w:space="0" w:color="auto"/>
              <w:bottom w:val="single" w:sz="2" w:space="0" w:color="auto"/>
              <w:right w:val="single" w:sz="2" w:space="0" w:color="auto"/>
            </w:tcBorders>
            <w:vAlign w:val="center"/>
          </w:tcPr>
          <w:p w14:paraId="4D8DF9D9" w14:textId="77777777" w:rsidR="00384444" w:rsidRPr="00531759" w:rsidRDefault="00384444" w:rsidP="00384444">
            <w:pPr>
              <w:adjustRightInd w:val="0"/>
              <w:snapToGrid w:val="0"/>
              <w:jc w:val="center"/>
              <w:rPr>
                <w:rFonts w:eastAsia="標楷體"/>
                <w:sz w:val="28"/>
                <w:szCs w:val="28"/>
              </w:rPr>
            </w:pPr>
            <w:r w:rsidRPr="00531759">
              <w:rPr>
                <w:rFonts w:eastAsia="標楷體"/>
                <w:sz w:val="28"/>
                <w:szCs w:val="28"/>
              </w:rPr>
              <w:sym w:font="Wingdings" w:char="F0FE"/>
            </w:r>
          </w:p>
        </w:tc>
      </w:tr>
      <w:tr w:rsidR="00186BC4" w:rsidRPr="00531759" w14:paraId="59CEF394" w14:textId="77777777" w:rsidTr="00F14043">
        <w:trPr>
          <w:cantSplit/>
          <w:trHeight w:val="669"/>
          <w:jc w:val="center"/>
        </w:trPr>
        <w:tc>
          <w:tcPr>
            <w:tcW w:w="510" w:type="dxa"/>
            <w:vMerge/>
            <w:tcBorders>
              <w:top w:val="single" w:sz="4" w:space="0" w:color="auto"/>
              <w:left w:val="single" w:sz="2" w:space="0" w:color="auto"/>
              <w:bottom w:val="single" w:sz="2" w:space="0" w:color="auto"/>
              <w:right w:val="single" w:sz="2" w:space="0" w:color="auto"/>
            </w:tcBorders>
            <w:vAlign w:val="center"/>
          </w:tcPr>
          <w:p w14:paraId="3583E0E5" w14:textId="77777777" w:rsidR="00384444" w:rsidRPr="00531759" w:rsidRDefault="00384444" w:rsidP="00384444">
            <w:pPr>
              <w:snapToGrid w:val="0"/>
              <w:spacing w:line="160" w:lineRule="exact"/>
              <w:jc w:val="center"/>
              <w:rPr>
                <w:rFonts w:eastAsia="標楷體"/>
                <w:sz w:val="16"/>
                <w:szCs w:val="16"/>
              </w:rPr>
            </w:pPr>
          </w:p>
        </w:tc>
        <w:tc>
          <w:tcPr>
            <w:tcW w:w="709" w:type="dxa"/>
            <w:tcBorders>
              <w:top w:val="single" w:sz="2" w:space="0" w:color="auto"/>
              <w:left w:val="single" w:sz="2" w:space="0" w:color="auto"/>
              <w:bottom w:val="single" w:sz="2" w:space="0" w:color="auto"/>
              <w:right w:val="single" w:sz="2" w:space="0" w:color="auto"/>
            </w:tcBorders>
            <w:vAlign w:val="center"/>
          </w:tcPr>
          <w:p w14:paraId="1F578557" w14:textId="77777777"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Pr="00531759">
              <w:rPr>
                <w:rFonts w:eastAsia="標楷體"/>
                <w:sz w:val="20"/>
                <w:szCs w:val="20"/>
              </w:rPr>
              <w:t>-E-C2</w:t>
            </w:r>
          </w:p>
        </w:tc>
        <w:tc>
          <w:tcPr>
            <w:tcW w:w="1212" w:type="dxa"/>
            <w:tcBorders>
              <w:top w:val="single" w:sz="2" w:space="0" w:color="auto"/>
              <w:left w:val="single" w:sz="2" w:space="0" w:color="auto"/>
              <w:bottom w:val="single" w:sz="2" w:space="0" w:color="auto"/>
              <w:right w:val="single" w:sz="4" w:space="0" w:color="auto"/>
            </w:tcBorders>
            <w:vAlign w:val="center"/>
          </w:tcPr>
          <w:p w14:paraId="7BA30D67" w14:textId="77777777" w:rsidR="00384444" w:rsidRPr="00531759" w:rsidRDefault="00384444" w:rsidP="00384444">
            <w:pPr>
              <w:adjustRightInd w:val="0"/>
              <w:snapToGrid w:val="0"/>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39462E77" w14:textId="77777777" w:rsidR="00384444" w:rsidRPr="00531759" w:rsidRDefault="00384444" w:rsidP="00384444">
            <w:pPr>
              <w:adjustRightInd w:val="0"/>
              <w:snapToGrid w:val="0"/>
              <w:jc w:val="center"/>
              <w:rPr>
                <w:rFonts w:eastAsia="標楷體"/>
                <w:w w:val="90"/>
                <w:sz w:val="28"/>
                <w:szCs w:val="28"/>
              </w:rPr>
            </w:pPr>
          </w:p>
        </w:tc>
        <w:tc>
          <w:tcPr>
            <w:tcW w:w="992" w:type="dxa"/>
            <w:tcBorders>
              <w:top w:val="single" w:sz="2" w:space="0" w:color="auto"/>
              <w:left w:val="single" w:sz="4" w:space="0" w:color="auto"/>
              <w:bottom w:val="single" w:sz="2" w:space="0" w:color="auto"/>
              <w:right w:val="single" w:sz="2" w:space="0" w:color="auto"/>
            </w:tcBorders>
            <w:vAlign w:val="center"/>
          </w:tcPr>
          <w:p w14:paraId="5471636C" w14:textId="77777777" w:rsidR="00384444" w:rsidRPr="00531759" w:rsidRDefault="00384444" w:rsidP="00384444">
            <w:pPr>
              <w:adjustRightInd w:val="0"/>
              <w:snapToGrid w:val="0"/>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1CFFF80F" w14:textId="77777777" w:rsidR="00384444" w:rsidRPr="00531759" w:rsidRDefault="00384444" w:rsidP="00384444">
            <w:pPr>
              <w:adjustRightInd w:val="0"/>
              <w:snapToGrid w:val="0"/>
              <w:jc w:val="center"/>
              <w:rPr>
                <w:rFonts w:eastAsia="標楷體"/>
                <w:w w:val="90"/>
                <w:sz w:val="28"/>
                <w:szCs w:val="28"/>
              </w:rPr>
            </w:pPr>
          </w:p>
        </w:tc>
        <w:tc>
          <w:tcPr>
            <w:tcW w:w="1134" w:type="dxa"/>
            <w:tcBorders>
              <w:top w:val="single" w:sz="2" w:space="0" w:color="auto"/>
              <w:left w:val="single" w:sz="2" w:space="0" w:color="auto"/>
              <w:bottom w:val="single" w:sz="2" w:space="0" w:color="auto"/>
              <w:right w:val="single" w:sz="4" w:space="0" w:color="auto"/>
            </w:tcBorders>
            <w:vAlign w:val="center"/>
          </w:tcPr>
          <w:p w14:paraId="22DC186A" w14:textId="77777777" w:rsidR="00384444" w:rsidRPr="00531759" w:rsidRDefault="00384444" w:rsidP="00384444">
            <w:pPr>
              <w:adjustRightInd w:val="0"/>
              <w:snapToGrid w:val="0"/>
              <w:jc w:val="center"/>
              <w:rPr>
                <w:rFonts w:eastAsia="標楷體"/>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70A1607D" w14:textId="77777777" w:rsidR="00384444" w:rsidRPr="00531759" w:rsidRDefault="00384444" w:rsidP="00384444">
            <w:pPr>
              <w:adjustRightInd w:val="0"/>
              <w:snapToGrid w:val="0"/>
              <w:jc w:val="center"/>
              <w:rPr>
                <w:rFonts w:eastAsia="標楷體"/>
                <w:sz w:val="28"/>
                <w:szCs w:val="28"/>
              </w:rPr>
            </w:pPr>
            <w:r w:rsidRPr="00531759">
              <w:rPr>
                <w:rFonts w:eastAsia="標楷體"/>
                <w:sz w:val="28"/>
                <w:szCs w:val="28"/>
              </w:rPr>
              <w:sym w:font="Wingdings" w:char="F0FE"/>
            </w:r>
          </w:p>
        </w:tc>
        <w:tc>
          <w:tcPr>
            <w:tcW w:w="1276" w:type="dxa"/>
            <w:tcBorders>
              <w:top w:val="single" w:sz="2" w:space="0" w:color="auto"/>
              <w:left w:val="single" w:sz="4" w:space="0" w:color="auto"/>
              <w:bottom w:val="single" w:sz="2" w:space="0" w:color="auto"/>
              <w:right w:val="single" w:sz="2" w:space="0" w:color="auto"/>
            </w:tcBorders>
            <w:vAlign w:val="center"/>
          </w:tcPr>
          <w:p w14:paraId="79FF8E46" w14:textId="77777777" w:rsidR="00384444" w:rsidRPr="00531759" w:rsidRDefault="00384444" w:rsidP="00384444">
            <w:pPr>
              <w:adjustRightInd w:val="0"/>
              <w:snapToGrid w:val="0"/>
              <w:jc w:val="center"/>
              <w:rPr>
                <w:rFonts w:eastAsia="標楷體"/>
                <w:sz w:val="28"/>
                <w:szCs w:val="28"/>
              </w:rPr>
            </w:pPr>
          </w:p>
        </w:tc>
        <w:tc>
          <w:tcPr>
            <w:tcW w:w="1559" w:type="dxa"/>
            <w:tcBorders>
              <w:top w:val="single" w:sz="2" w:space="0" w:color="auto"/>
              <w:left w:val="single" w:sz="4" w:space="0" w:color="auto"/>
              <w:bottom w:val="single" w:sz="2" w:space="0" w:color="auto"/>
              <w:right w:val="single" w:sz="2" w:space="0" w:color="auto"/>
            </w:tcBorders>
            <w:vAlign w:val="center"/>
          </w:tcPr>
          <w:p w14:paraId="5C01FECD" w14:textId="77777777" w:rsidR="00384444" w:rsidRPr="00531759" w:rsidRDefault="000E0101" w:rsidP="00384444">
            <w:pPr>
              <w:adjustRightInd w:val="0"/>
              <w:snapToGrid w:val="0"/>
              <w:jc w:val="center"/>
              <w:rPr>
                <w:rFonts w:eastAsia="標楷體"/>
                <w:w w:val="90"/>
                <w:sz w:val="28"/>
                <w:szCs w:val="28"/>
              </w:rPr>
            </w:pPr>
            <w:r w:rsidRPr="00531759">
              <w:rPr>
                <w:rFonts w:eastAsia="標楷體"/>
                <w:sz w:val="28"/>
                <w:szCs w:val="28"/>
              </w:rPr>
              <w:sym w:font="Wingdings" w:char="F0FE"/>
            </w:r>
          </w:p>
        </w:tc>
        <w:tc>
          <w:tcPr>
            <w:tcW w:w="1536" w:type="dxa"/>
            <w:tcBorders>
              <w:top w:val="single" w:sz="2" w:space="0" w:color="auto"/>
              <w:left w:val="single" w:sz="2" w:space="0" w:color="auto"/>
              <w:bottom w:val="single" w:sz="2" w:space="0" w:color="auto"/>
              <w:right w:val="single" w:sz="4" w:space="0" w:color="auto"/>
            </w:tcBorders>
            <w:vAlign w:val="center"/>
          </w:tcPr>
          <w:p w14:paraId="5398E38D" w14:textId="77777777" w:rsidR="00384444" w:rsidRPr="00531759" w:rsidRDefault="00384444" w:rsidP="00384444">
            <w:pPr>
              <w:adjustRightInd w:val="0"/>
              <w:snapToGrid w:val="0"/>
              <w:jc w:val="center"/>
              <w:rPr>
                <w:rFonts w:eastAsia="標楷體"/>
                <w:sz w:val="28"/>
                <w:szCs w:val="28"/>
              </w:rPr>
            </w:pPr>
            <w:r w:rsidRPr="00531759">
              <w:rPr>
                <w:rFonts w:eastAsia="標楷體"/>
                <w:sz w:val="28"/>
                <w:szCs w:val="28"/>
              </w:rPr>
              <w:sym w:font="Wingdings" w:char="F0FE"/>
            </w:r>
          </w:p>
        </w:tc>
        <w:tc>
          <w:tcPr>
            <w:tcW w:w="1557" w:type="dxa"/>
            <w:tcBorders>
              <w:top w:val="single" w:sz="2" w:space="0" w:color="auto"/>
              <w:left w:val="single" w:sz="4" w:space="0" w:color="auto"/>
              <w:bottom w:val="single" w:sz="2" w:space="0" w:color="auto"/>
              <w:right w:val="single" w:sz="2" w:space="0" w:color="auto"/>
            </w:tcBorders>
            <w:vAlign w:val="center"/>
          </w:tcPr>
          <w:p w14:paraId="2B5E7356" w14:textId="77777777" w:rsidR="00384444" w:rsidRPr="00531759" w:rsidRDefault="00384444" w:rsidP="00384444">
            <w:pPr>
              <w:adjustRightInd w:val="0"/>
              <w:snapToGrid w:val="0"/>
              <w:jc w:val="center"/>
              <w:rPr>
                <w:rFonts w:eastAsia="標楷體"/>
                <w:w w:val="90"/>
                <w:sz w:val="28"/>
                <w:szCs w:val="28"/>
              </w:rPr>
            </w:pPr>
          </w:p>
        </w:tc>
        <w:tc>
          <w:tcPr>
            <w:tcW w:w="1419" w:type="dxa"/>
            <w:tcBorders>
              <w:top w:val="single" w:sz="2" w:space="0" w:color="auto"/>
              <w:left w:val="single" w:sz="4" w:space="0" w:color="auto"/>
              <w:bottom w:val="single" w:sz="2" w:space="0" w:color="auto"/>
              <w:right w:val="single" w:sz="2" w:space="0" w:color="auto"/>
            </w:tcBorders>
            <w:vAlign w:val="center"/>
          </w:tcPr>
          <w:p w14:paraId="617B7F49" w14:textId="77777777" w:rsidR="00384444" w:rsidRPr="00531759" w:rsidRDefault="00384444" w:rsidP="00384444">
            <w:pPr>
              <w:adjustRightInd w:val="0"/>
              <w:snapToGrid w:val="0"/>
              <w:jc w:val="center"/>
              <w:rPr>
                <w:rFonts w:eastAsia="標楷體"/>
                <w:w w:val="90"/>
                <w:sz w:val="28"/>
                <w:szCs w:val="28"/>
              </w:rPr>
            </w:pPr>
          </w:p>
        </w:tc>
      </w:tr>
      <w:tr w:rsidR="00186BC4" w:rsidRPr="00531759" w14:paraId="03A97973" w14:textId="77777777" w:rsidTr="007A628D">
        <w:trPr>
          <w:cantSplit/>
          <w:trHeight w:val="669"/>
          <w:jc w:val="center"/>
        </w:trPr>
        <w:tc>
          <w:tcPr>
            <w:tcW w:w="510" w:type="dxa"/>
            <w:vMerge/>
            <w:tcBorders>
              <w:top w:val="single" w:sz="4" w:space="0" w:color="auto"/>
              <w:left w:val="single" w:sz="2" w:space="0" w:color="auto"/>
              <w:bottom w:val="single" w:sz="2" w:space="0" w:color="auto"/>
              <w:right w:val="single" w:sz="2" w:space="0" w:color="auto"/>
            </w:tcBorders>
            <w:vAlign w:val="center"/>
          </w:tcPr>
          <w:p w14:paraId="7363495B" w14:textId="77777777" w:rsidR="00384444" w:rsidRPr="00531759" w:rsidRDefault="00384444" w:rsidP="00384444">
            <w:pPr>
              <w:snapToGrid w:val="0"/>
              <w:spacing w:line="160" w:lineRule="exact"/>
              <w:jc w:val="center"/>
              <w:rPr>
                <w:rFonts w:eastAsia="標楷體"/>
                <w:sz w:val="20"/>
                <w:szCs w:val="20"/>
              </w:rPr>
            </w:pPr>
          </w:p>
        </w:tc>
        <w:tc>
          <w:tcPr>
            <w:tcW w:w="709" w:type="dxa"/>
            <w:tcBorders>
              <w:top w:val="single" w:sz="2" w:space="0" w:color="auto"/>
              <w:left w:val="single" w:sz="2" w:space="0" w:color="auto"/>
              <w:bottom w:val="single" w:sz="2" w:space="0" w:color="auto"/>
              <w:right w:val="single" w:sz="2" w:space="0" w:color="auto"/>
            </w:tcBorders>
            <w:vAlign w:val="center"/>
          </w:tcPr>
          <w:p w14:paraId="43022B09" w14:textId="77777777"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Pr="00531759">
              <w:rPr>
                <w:rFonts w:eastAsia="標楷體"/>
                <w:sz w:val="20"/>
                <w:szCs w:val="20"/>
              </w:rPr>
              <w:t>-E-C3</w:t>
            </w:r>
          </w:p>
        </w:tc>
        <w:tc>
          <w:tcPr>
            <w:tcW w:w="1212" w:type="dxa"/>
            <w:tcBorders>
              <w:top w:val="single" w:sz="2" w:space="0" w:color="auto"/>
              <w:left w:val="single" w:sz="2" w:space="0" w:color="auto"/>
              <w:bottom w:val="single" w:sz="2" w:space="0" w:color="auto"/>
              <w:right w:val="single" w:sz="4" w:space="0" w:color="auto"/>
            </w:tcBorders>
            <w:vAlign w:val="center"/>
          </w:tcPr>
          <w:p w14:paraId="4539BF3A" w14:textId="77777777" w:rsidR="00384444" w:rsidRPr="00531759" w:rsidRDefault="00384444" w:rsidP="00384444">
            <w:pPr>
              <w:adjustRightInd w:val="0"/>
              <w:snapToGrid w:val="0"/>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5369EE6F" w14:textId="77777777" w:rsidR="00384444" w:rsidRPr="00531759" w:rsidRDefault="00384444" w:rsidP="00384444">
            <w:pPr>
              <w:adjustRightInd w:val="0"/>
              <w:snapToGrid w:val="0"/>
              <w:jc w:val="center"/>
              <w:rPr>
                <w:rFonts w:eastAsia="標楷體"/>
                <w:w w:val="90"/>
                <w:sz w:val="28"/>
                <w:szCs w:val="28"/>
              </w:rPr>
            </w:pPr>
          </w:p>
        </w:tc>
        <w:tc>
          <w:tcPr>
            <w:tcW w:w="992" w:type="dxa"/>
            <w:tcBorders>
              <w:top w:val="single" w:sz="2" w:space="0" w:color="auto"/>
              <w:left w:val="single" w:sz="4" w:space="0" w:color="auto"/>
              <w:bottom w:val="single" w:sz="2" w:space="0" w:color="auto"/>
              <w:right w:val="single" w:sz="2" w:space="0" w:color="auto"/>
            </w:tcBorders>
            <w:vAlign w:val="center"/>
          </w:tcPr>
          <w:p w14:paraId="21ECF46A" w14:textId="77777777" w:rsidR="00384444" w:rsidRPr="00531759" w:rsidRDefault="00384444" w:rsidP="00384444">
            <w:pPr>
              <w:adjustRightInd w:val="0"/>
              <w:snapToGrid w:val="0"/>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shd w:val="clear" w:color="auto" w:fill="auto"/>
            <w:vAlign w:val="center"/>
          </w:tcPr>
          <w:p w14:paraId="1A69430D" w14:textId="77777777" w:rsidR="00384444" w:rsidRPr="00531759" w:rsidRDefault="000E0101" w:rsidP="00384444">
            <w:pPr>
              <w:adjustRightInd w:val="0"/>
              <w:snapToGrid w:val="0"/>
              <w:jc w:val="center"/>
              <w:rPr>
                <w:rFonts w:eastAsia="標楷體"/>
                <w:w w:val="90"/>
                <w:sz w:val="28"/>
                <w:szCs w:val="28"/>
              </w:rPr>
            </w:pPr>
            <w:r w:rsidRPr="00531759">
              <w:rPr>
                <w:rFonts w:eastAsia="標楷體"/>
                <w:sz w:val="28"/>
                <w:szCs w:val="28"/>
              </w:rPr>
              <w:sym w:font="Wingdings" w:char="F0FE"/>
            </w:r>
          </w:p>
        </w:tc>
        <w:tc>
          <w:tcPr>
            <w:tcW w:w="1134" w:type="dxa"/>
            <w:tcBorders>
              <w:top w:val="single" w:sz="2" w:space="0" w:color="auto"/>
              <w:left w:val="single" w:sz="2" w:space="0" w:color="auto"/>
              <w:bottom w:val="single" w:sz="2" w:space="0" w:color="auto"/>
              <w:right w:val="single" w:sz="4" w:space="0" w:color="auto"/>
            </w:tcBorders>
            <w:shd w:val="clear" w:color="auto" w:fill="auto"/>
            <w:vAlign w:val="center"/>
          </w:tcPr>
          <w:p w14:paraId="533E1A92" w14:textId="77777777" w:rsidR="00384444" w:rsidRPr="00531759" w:rsidRDefault="000E0101" w:rsidP="00384444">
            <w:pPr>
              <w:adjustRightInd w:val="0"/>
              <w:snapToGrid w:val="0"/>
              <w:jc w:val="center"/>
              <w:rPr>
                <w:rFonts w:eastAsia="標楷體"/>
                <w:w w:val="90"/>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108E2C82" w14:textId="77777777" w:rsidR="00384444" w:rsidRPr="00531759" w:rsidRDefault="00384444" w:rsidP="00384444">
            <w:pPr>
              <w:adjustRightInd w:val="0"/>
              <w:snapToGrid w:val="0"/>
              <w:jc w:val="center"/>
              <w:rPr>
                <w:rFonts w:eastAsia="標楷體"/>
                <w:w w:val="90"/>
                <w:sz w:val="28"/>
                <w:szCs w:val="28"/>
              </w:rPr>
            </w:pPr>
          </w:p>
        </w:tc>
        <w:tc>
          <w:tcPr>
            <w:tcW w:w="1276" w:type="dxa"/>
            <w:tcBorders>
              <w:top w:val="single" w:sz="2" w:space="0" w:color="auto"/>
              <w:left w:val="single" w:sz="4" w:space="0" w:color="auto"/>
              <w:bottom w:val="single" w:sz="2" w:space="0" w:color="auto"/>
              <w:right w:val="single" w:sz="2" w:space="0" w:color="auto"/>
            </w:tcBorders>
            <w:vAlign w:val="center"/>
          </w:tcPr>
          <w:p w14:paraId="394E260F" w14:textId="77777777" w:rsidR="00384444" w:rsidRPr="00531759" w:rsidRDefault="00384444" w:rsidP="00384444">
            <w:pPr>
              <w:adjustRightInd w:val="0"/>
              <w:snapToGrid w:val="0"/>
              <w:jc w:val="center"/>
              <w:rPr>
                <w:rFonts w:eastAsia="標楷體"/>
                <w:w w:val="90"/>
                <w:sz w:val="28"/>
                <w:szCs w:val="28"/>
              </w:rPr>
            </w:pPr>
          </w:p>
        </w:tc>
        <w:tc>
          <w:tcPr>
            <w:tcW w:w="1559" w:type="dxa"/>
            <w:tcBorders>
              <w:top w:val="single" w:sz="2" w:space="0" w:color="auto"/>
              <w:left w:val="single" w:sz="4" w:space="0" w:color="auto"/>
              <w:bottom w:val="single" w:sz="2" w:space="0" w:color="auto"/>
              <w:right w:val="single" w:sz="2" w:space="0" w:color="auto"/>
            </w:tcBorders>
            <w:vAlign w:val="center"/>
          </w:tcPr>
          <w:p w14:paraId="0616D516" w14:textId="77777777" w:rsidR="00384444" w:rsidRPr="00531759" w:rsidRDefault="00384444" w:rsidP="00384444">
            <w:pPr>
              <w:adjustRightInd w:val="0"/>
              <w:snapToGrid w:val="0"/>
              <w:jc w:val="center"/>
              <w:rPr>
                <w:rFonts w:eastAsia="標楷體"/>
                <w:w w:val="90"/>
                <w:sz w:val="28"/>
                <w:szCs w:val="28"/>
              </w:rPr>
            </w:pPr>
            <w:r w:rsidRPr="00531759">
              <w:rPr>
                <w:rFonts w:eastAsia="標楷體"/>
                <w:sz w:val="28"/>
                <w:szCs w:val="28"/>
              </w:rPr>
              <w:sym w:font="Wingdings" w:char="F0FE"/>
            </w:r>
          </w:p>
        </w:tc>
        <w:tc>
          <w:tcPr>
            <w:tcW w:w="1536" w:type="dxa"/>
            <w:tcBorders>
              <w:top w:val="single" w:sz="2" w:space="0" w:color="auto"/>
              <w:left w:val="single" w:sz="2" w:space="0" w:color="auto"/>
              <w:bottom w:val="single" w:sz="2" w:space="0" w:color="auto"/>
              <w:right w:val="single" w:sz="4" w:space="0" w:color="auto"/>
            </w:tcBorders>
            <w:vAlign w:val="center"/>
          </w:tcPr>
          <w:p w14:paraId="34F952FB" w14:textId="77777777" w:rsidR="00384444" w:rsidRPr="00531759" w:rsidRDefault="00384444" w:rsidP="00384444">
            <w:pPr>
              <w:adjustRightInd w:val="0"/>
              <w:snapToGrid w:val="0"/>
              <w:jc w:val="center"/>
              <w:rPr>
                <w:rFonts w:eastAsia="標楷體"/>
                <w:w w:val="90"/>
                <w:sz w:val="28"/>
                <w:szCs w:val="28"/>
              </w:rPr>
            </w:pPr>
            <w:r w:rsidRPr="00531759">
              <w:rPr>
                <w:rFonts w:eastAsia="標楷體"/>
                <w:sz w:val="28"/>
                <w:szCs w:val="28"/>
              </w:rPr>
              <w:sym w:font="Wingdings" w:char="F0FE"/>
            </w:r>
          </w:p>
        </w:tc>
        <w:tc>
          <w:tcPr>
            <w:tcW w:w="1557" w:type="dxa"/>
            <w:tcBorders>
              <w:top w:val="single" w:sz="2" w:space="0" w:color="auto"/>
              <w:left w:val="single" w:sz="4" w:space="0" w:color="auto"/>
              <w:bottom w:val="single" w:sz="2" w:space="0" w:color="auto"/>
              <w:right w:val="single" w:sz="2" w:space="0" w:color="auto"/>
            </w:tcBorders>
            <w:vAlign w:val="center"/>
          </w:tcPr>
          <w:p w14:paraId="5BF1448B" w14:textId="77777777" w:rsidR="00384444" w:rsidRPr="00531759" w:rsidRDefault="00384444" w:rsidP="00384444">
            <w:pPr>
              <w:adjustRightInd w:val="0"/>
              <w:snapToGrid w:val="0"/>
              <w:jc w:val="center"/>
              <w:rPr>
                <w:rFonts w:eastAsia="標楷體"/>
                <w:w w:val="90"/>
                <w:sz w:val="28"/>
                <w:szCs w:val="28"/>
              </w:rPr>
            </w:pPr>
          </w:p>
        </w:tc>
        <w:tc>
          <w:tcPr>
            <w:tcW w:w="1419" w:type="dxa"/>
            <w:tcBorders>
              <w:top w:val="single" w:sz="2" w:space="0" w:color="auto"/>
              <w:left w:val="single" w:sz="4" w:space="0" w:color="auto"/>
              <w:bottom w:val="single" w:sz="2" w:space="0" w:color="auto"/>
              <w:right w:val="single" w:sz="2" w:space="0" w:color="auto"/>
            </w:tcBorders>
            <w:shd w:val="clear" w:color="auto" w:fill="auto"/>
            <w:vAlign w:val="center"/>
          </w:tcPr>
          <w:p w14:paraId="51DF6EC6" w14:textId="77777777" w:rsidR="00384444" w:rsidRPr="00531759" w:rsidRDefault="000E0101" w:rsidP="00384444">
            <w:pPr>
              <w:adjustRightInd w:val="0"/>
              <w:snapToGrid w:val="0"/>
              <w:jc w:val="center"/>
              <w:rPr>
                <w:rFonts w:eastAsia="標楷體"/>
                <w:w w:val="90"/>
                <w:sz w:val="28"/>
                <w:szCs w:val="28"/>
              </w:rPr>
            </w:pPr>
            <w:r w:rsidRPr="00531759">
              <w:rPr>
                <w:rFonts w:eastAsia="標楷體"/>
                <w:sz w:val="28"/>
                <w:szCs w:val="28"/>
              </w:rPr>
              <w:sym w:font="Wingdings" w:char="F0FE"/>
            </w:r>
          </w:p>
        </w:tc>
      </w:tr>
    </w:tbl>
    <w:p w14:paraId="17A4EA40" w14:textId="77777777" w:rsidR="00384444" w:rsidRPr="00531759" w:rsidRDefault="00384444" w:rsidP="00384444">
      <w:pPr>
        <w:widowControl/>
        <w:rPr>
          <w:rFonts w:eastAsia="標楷體"/>
          <w:b/>
          <w:kern w:val="0"/>
          <w:sz w:val="20"/>
          <w:szCs w:val="20"/>
        </w:rPr>
      </w:pPr>
    </w:p>
    <w:tbl>
      <w:tblPr>
        <w:tblW w:w="1516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10"/>
        <w:gridCol w:w="709"/>
        <w:gridCol w:w="1225"/>
        <w:gridCol w:w="1279"/>
        <w:gridCol w:w="1086"/>
        <w:gridCol w:w="1228"/>
        <w:gridCol w:w="1213"/>
        <w:gridCol w:w="1134"/>
        <w:gridCol w:w="1134"/>
        <w:gridCol w:w="1178"/>
        <w:gridCol w:w="1634"/>
        <w:gridCol w:w="1417"/>
        <w:gridCol w:w="1418"/>
      </w:tblGrid>
      <w:tr w:rsidR="00186BC4" w:rsidRPr="001B1DFF" w14:paraId="1DC5E9B3" w14:textId="77777777" w:rsidTr="00384444">
        <w:trPr>
          <w:trHeight w:val="394"/>
          <w:tblHeader/>
          <w:jc w:val="center"/>
        </w:trPr>
        <w:tc>
          <w:tcPr>
            <w:tcW w:w="510" w:type="dxa"/>
            <w:vMerge w:val="restart"/>
            <w:tcBorders>
              <w:top w:val="single" w:sz="2" w:space="0" w:color="auto"/>
              <w:left w:val="single" w:sz="2" w:space="0" w:color="auto"/>
              <w:right w:val="single" w:sz="2" w:space="0" w:color="auto"/>
            </w:tcBorders>
            <w:shd w:val="clear" w:color="auto" w:fill="E6E6E6"/>
            <w:vAlign w:val="center"/>
          </w:tcPr>
          <w:p w14:paraId="2CBB58F1" w14:textId="77777777" w:rsidR="00384444" w:rsidRPr="001B1DFF" w:rsidRDefault="00384444" w:rsidP="00384444">
            <w:pPr>
              <w:snapToGrid w:val="0"/>
              <w:ind w:leftChars="-27" w:left="-65" w:rightChars="-36" w:right="-86"/>
              <w:jc w:val="center"/>
              <w:rPr>
                <w:rFonts w:eastAsia="標楷體"/>
                <w:b/>
                <w:sz w:val="22"/>
                <w:szCs w:val="22"/>
              </w:rPr>
            </w:pPr>
            <w:r w:rsidRPr="001B1DFF">
              <w:rPr>
                <w:rFonts w:eastAsia="標楷體"/>
                <w:b/>
                <w:sz w:val="22"/>
                <w:szCs w:val="22"/>
              </w:rPr>
              <w:lastRenderedPageBreak/>
              <w:t>總綱核心素養面向</w:t>
            </w:r>
          </w:p>
        </w:tc>
        <w:tc>
          <w:tcPr>
            <w:tcW w:w="709" w:type="dxa"/>
            <w:vMerge w:val="restart"/>
            <w:tcBorders>
              <w:top w:val="single" w:sz="2" w:space="0" w:color="auto"/>
              <w:left w:val="single" w:sz="2" w:space="0" w:color="auto"/>
              <w:right w:val="single" w:sz="2" w:space="0" w:color="auto"/>
            </w:tcBorders>
            <w:shd w:val="clear" w:color="auto" w:fill="E6E6E6"/>
            <w:vAlign w:val="center"/>
          </w:tcPr>
          <w:p w14:paraId="2A4FD82A" w14:textId="77777777" w:rsidR="00384444" w:rsidRPr="001B1DFF" w:rsidRDefault="00384444" w:rsidP="00384444">
            <w:pPr>
              <w:snapToGrid w:val="0"/>
              <w:jc w:val="center"/>
              <w:rPr>
                <w:rFonts w:eastAsia="標楷體"/>
                <w:b/>
                <w:sz w:val="22"/>
                <w:szCs w:val="22"/>
              </w:rPr>
            </w:pPr>
            <w:r w:rsidRPr="001B1DFF">
              <w:rPr>
                <w:rFonts w:eastAsia="標楷體"/>
                <w:b/>
                <w:sz w:val="22"/>
                <w:szCs w:val="22"/>
              </w:rPr>
              <w:t>自然科學領域核心</w:t>
            </w:r>
          </w:p>
          <w:p w14:paraId="54248917" w14:textId="77777777" w:rsidR="00384444" w:rsidRPr="001B1DFF" w:rsidRDefault="00384444" w:rsidP="00384444">
            <w:pPr>
              <w:snapToGrid w:val="0"/>
              <w:jc w:val="center"/>
              <w:rPr>
                <w:rFonts w:eastAsia="標楷體"/>
                <w:b/>
                <w:sz w:val="22"/>
                <w:szCs w:val="22"/>
              </w:rPr>
            </w:pPr>
            <w:r w:rsidRPr="001B1DFF">
              <w:rPr>
                <w:rFonts w:eastAsia="標楷體"/>
                <w:b/>
                <w:sz w:val="22"/>
                <w:szCs w:val="22"/>
              </w:rPr>
              <w:t>素養項目</w:t>
            </w:r>
          </w:p>
        </w:tc>
        <w:tc>
          <w:tcPr>
            <w:tcW w:w="13946" w:type="dxa"/>
            <w:gridSpan w:val="11"/>
            <w:tcBorders>
              <w:top w:val="single" w:sz="2" w:space="0" w:color="auto"/>
              <w:left w:val="single" w:sz="2" w:space="0" w:color="auto"/>
              <w:bottom w:val="single" w:sz="2" w:space="0" w:color="auto"/>
              <w:right w:val="single" w:sz="2" w:space="0" w:color="auto"/>
            </w:tcBorders>
            <w:shd w:val="clear" w:color="auto" w:fill="E6E6E6"/>
            <w:vAlign w:val="center"/>
          </w:tcPr>
          <w:p w14:paraId="18AC1C49" w14:textId="6E53B7C8" w:rsidR="00384444" w:rsidRPr="0059602D" w:rsidRDefault="00384444" w:rsidP="00393D8B">
            <w:pPr>
              <w:snapToGrid w:val="0"/>
              <w:jc w:val="center"/>
              <w:rPr>
                <w:rFonts w:eastAsia="標楷體"/>
                <w:b/>
                <w:kern w:val="0"/>
              </w:rPr>
            </w:pPr>
            <w:r w:rsidRPr="001B1DFF">
              <w:rPr>
                <w:rFonts w:eastAsia="標楷體"/>
                <w:b/>
                <w:kern w:val="0"/>
              </w:rPr>
              <w:t>自然</w:t>
            </w:r>
            <w:r w:rsidR="00393D8B">
              <w:rPr>
                <w:rFonts w:eastAsia="標楷體"/>
                <w:b/>
                <w:kern w:val="0"/>
              </w:rPr>
              <w:t>科學</w:t>
            </w:r>
            <w:r w:rsidRPr="001B1DFF">
              <w:rPr>
                <w:rFonts w:eastAsia="標楷體"/>
                <w:b/>
                <w:kern w:val="0"/>
              </w:rPr>
              <w:t>領</w:t>
            </w:r>
            <w:r w:rsidR="00393D8B">
              <w:rPr>
                <w:rFonts w:eastAsia="標楷體"/>
                <w:b/>
                <w:kern w:val="0"/>
              </w:rPr>
              <w:t>域課程</w:t>
            </w:r>
            <w:r w:rsidRPr="001B1DFF">
              <w:rPr>
                <w:rFonts w:eastAsia="標楷體"/>
                <w:b/>
                <w:kern w:val="0"/>
              </w:rPr>
              <w:t>綱</w:t>
            </w:r>
            <w:r w:rsidR="00393D8B">
              <w:rPr>
                <w:rFonts w:eastAsia="標楷體"/>
                <w:b/>
                <w:kern w:val="0"/>
              </w:rPr>
              <w:t>要</w:t>
            </w:r>
            <w:r w:rsidRPr="001B1DFF">
              <w:rPr>
                <w:rFonts w:eastAsia="標楷體"/>
                <w:b/>
                <w:kern w:val="0"/>
              </w:rPr>
              <w:t xml:space="preserve"> </w:t>
            </w:r>
            <w:r w:rsidRPr="001B1DFF">
              <w:rPr>
                <w:rFonts w:eastAsia="標楷體"/>
                <w:b/>
                <w:kern w:val="0"/>
              </w:rPr>
              <w:t>國</w:t>
            </w:r>
            <w:r w:rsidR="00393D8B">
              <w:rPr>
                <w:rFonts w:eastAsia="標楷體"/>
                <w:b/>
                <w:kern w:val="0"/>
              </w:rPr>
              <w:t>民</w:t>
            </w:r>
            <w:r w:rsidRPr="001B1DFF">
              <w:rPr>
                <w:rFonts w:eastAsia="標楷體"/>
                <w:b/>
                <w:kern w:val="0"/>
              </w:rPr>
              <w:t>中</w:t>
            </w:r>
            <w:r w:rsidR="00393D8B">
              <w:rPr>
                <w:rFonts w:eastAsia="標楷體"/>
                <w:b/>
                <w:kern w:val="0"/>
              </w:rPr>
              <w:t>學</w:t>
            </w:r>
            <w:r w:rsidR="00F14043" w:rsidRPr="001B1DFF">
              <w:rPr>
                <w:rFonts w:eastAsia="標楷體"/>
                <w:b/>
                <w:kern w:val="0"/>
              </w:rPr>
              <w:t>教育</w:t>
            </w:r>
            <w:r w:rsidRPr="001B1DFF">
              <w:rPr>
                <w:rFonts w:eastAsia="標楷體"/>
                <w:b/>
                <w:kern w:val="0"/>
              </w:rPr>
              <w:t>階段</w:t>
            </w:r>
            <w:r w:rsidRPr="001B1DFF">
              <w:rPr>
                <w:rFonts w:eastAsia="標楷體"/>
                <w:b/>
                <w:kern w:val="0"/>
              </w:rPr>
              <w:t xml:space="preserve"> </w:t>
            </w:r>
            <w:r w:rsidRPr="001B1DFF">
              <w:rPr>
                <w:rFonts w:eastAsia="標楷體"/>
                <w:b/>
                <w:kern w:val="0"/>
              </w:rPr>
              <w:t>學習表現</w:t>
            </w:r>
          </w:p>
        </w:tc>
      </w:tr>
      <w:tr w:rsidR="00186BC4" w:rsidRPr="001B1DFF" w14:paraId="796BFD20" w14:textId="77777777" w:rsidTr="00384444">
        <w:trPr>
          <w:trHeight w:val="416"/>
          <w:tblHeader/>
          <w:jc w:val="center"/>
        </w:trPr>
        <w:tc>
          <w:tcPr>
            <w:tcW w:w="510" w:type="dxa"/>
            <w:vMerge/>
            <w:tcBorders>
              <w:left w:val="single" w:sz="2" w:space="0" w:color="auto"/>
              <w:right w:val="single" w:sz="2" w:space="0" w:color="auto"/>
            </w:tcBorders>
            <w:shd w:val="clear" w:color="auto" w:fill="E6E6E6"/>
            <w:vAlign w:val="center"/>
          </w:tcPr>
          <w:p w14:paraId="4CA32EF3" w14:textId="77777777" w:rsidR="00384444" w:rsidRPr="001B1DFF" w:rsidRDefault="00384444" w:rsidP="00384444">
            <w:pPr>
              <w:snapToGrid w:val="0"/>
              <w:jc w:val="center"/>
              <w:rPr>
                <w:rFonts w:eastAsia="標楷體"/>
                <w:b/>
                <w:sz w:val="22"/>
              </w:rPr>
            </w:pPr>
          </w:p>
        </w:tc>
        <w:tc>
          <w:tcPr>
            <w:tcW w:w="709" w:type="dxa"/>
            <w:vMerge/>
            <w:tcBorders>
              <w:left w:val="single" w:sz="2" w:space="0" w:color="auto"/>
              <w:right w:val="single" w:sz="2" w:space="0" w:color="auto"/>
            </w:tcBorders>
            <w:shd w:val="clear" w:color="auto" w:fill="E6E6E6"/>
            <w:vAlign w:val="center"/>
          </w:tcPr>
          <w:p w14:paraId="2B4CFF96" w14:textId="77777777" w:rsidR="00384444" w:rsidRPr="001B1DFF" w:rsidRDefault="00384444" w:rsidP="00384444">
            <w:pPr>
              <w:snapToGrid w:val="0"/>
              <w:jc w:val="center"/>
              <w:rPr>
                <w:rFonts w:eastAsia="標楷體"/>
                <w:b/>
                <w:sz w:val="22"/>
              </w:rPr>
            </w:pPr>
          </w:p>
        </w:tc>
        <w:tc>
          <w:tcPr>
            <w:tcW w:w="4818" w:type="dxa"/>
            <w:gridSpan w:val="4"/>
            <w:tcBorders>
              <w:top w:val="single" w:sz="2" w:space="0" w:color="auto"/>
              <w:left w:val="single" w:sz="2" w:space="0" w:color="auto"/>
              <w:bottom w:val="single" w:sz="2" w:space="0" w:color="auto"/>
              <w:right w:val="single" w:sz="2" w:space="0" w:color="auto"/>
            </w:tcBorders>
            <w:shd w:val="clear" w:color="auto" w:fill="E6E6E6"/>
            <w:vAlign w:val="center"/>
          </w:tcPr>
          <w:p w14:paraId="43F5F921" w14:textId="77777777" w:rsidR="00384444" w:rsidRPr="001B1DFF" w:rsidRDefault="00384444" w:rsidP="00384444">
            <w:pPr>
              <w:snapToGrid w:val="0"/>
              <w:jc w:val="center"/>
              <w:rPr>
                <w:rFonts w:eastAsia="標楷體"/>
                <w:b/>
                <w:sz w:val="22"/>
                <w:szCs w:val="22"/>
              </w:rPr>
            </w:pPr>
            <w:r w:rsidRPr="001B1DFF">
              <w:rPr>
                <w:rFonts w:eastAsia="標楷體"/>
                <w:b/>
                <w:sz w:val="22"/>
                <w:szCs w:val="22"/>
              </w:rPr>
              <w:t>思考智能</w:t>
            </w:r>
          </w:p>
        </w:tc>
        <w:tc>
          <w:tcPr>
            <w:tcW w:w="4659" w:type="dxa"/>
            <w:gridSpan w:val="4"/>
            <w:tcBorders>
              <w:top w:val="single" w:sz="2" w:space="0" w:color="auto"/>
              <w:left w:val="single" w:sz="2" w:space="0" w:color="auto"/>
              <w:bottom w:val="single" w:sz="2" w:space="0" w:color="auto"/>
              <w:right w:val="single" w:sz="2" w:space="0" w:color="auto"/>
            </w:tcBorders>
            <w:shd w:val="clear" w:color="auto" w:fill="E6E6E6"/>
            <w:vAlign w:val="center"/>
          </w:tcPr>
          <w:p w14:paraId="4E634672" w14:textId="77777777" w:rsidR="00384444" w:rsidRPr="001B1DFF" w:rsidRDefault="00384444" w:rsidP="00384444">
            <w:pPr>
              <w:snapToGrid w:val="0"/>
              <w:jc w:val="center"/>
              <w:rPr>
                <w:rFonts w:eastAsia="標楷體"/>
                <w:b/>
                <w:sz w:val="22"/>
                <w:szCs w:val="22"/>
              </w:rPr>
            </w:pPr>
            <w:r w:rsidRPr="001B1DFF">
              <w:rPr>
                <w:rFonts w:eastAsia="標楷體"/>
                <w:b/>
                <w:sz w:val="22"/>
                <w:szCs w:val="22"/>
              </w:rPr>
              <w:t>問題解決</w:t>
            </w:r>
          </w:p>
        </w:tc>
        <w:tc>
          <w:tcPr>
            <w:tcW w:w="4469" w:type="dxa"/>
            <w:gridSpan w:val="3"/>
            <w:tcBorders>
              <w:top w:val="single" w:sz="2" w:space="0" w:color="auto"/>
              <w:left w:val="single" w:sz="2" w:space="0" w:color="auto"/>
              <w:bottom w:val="single" w:sz="2" w:space="0" w:color="auto"/>
              <w:right w:val="single" w:sz="2" w:space="0" w:color="auto"/>
            </w:tcBorders>
            <w:shd w:val="clear" w:color="auto" w:fill="E6E6E6"/>
            <w:vAlign w:val="center"/>
          </w:tcPr>
          <w:p w14:paraId="51926CFD" w14:textId="77777777" w:rsidR="00384444" w:rsidRPr="001B1DFF" w:rsidRDefault="00384444" w:rsidP="00384444">
            <w:pPr>
              <w:snapToGrid w:val="0"/>
              <w:jc w:val="center"/>
              <w:rPr>
                <w:rFonts w:eastAsia="標楷體"/>
                <w:b/>
                <w:sz w:val="22"/>
                <w:szCs w:val="22"/>
              </w:rPr>
            </w:pPr>
            <w:r w:rsidRPr="001B1DFF">
              <w:rPr>
                <w:rFonts w:eastAsia="標楷體"/>
                <w:b/>
                <w:sz w:val="22"/>
                <w:szCs w:val="22"/>
              </w:rPr>
              <w:t>科學態度與本質</w:t>
            </w:r>
          </w:p>
        </w:tc>
      </w:tr>
      <w:tr w:rsidR="00186BC4" w:rsidRPr="001B1DFF" w14:paraId="612A53B4" w14:textId="77777777" w:rsidTr="00384444">
        <w:trPr>
          <w:cantSplit/>
          <w:trHeight w:val="698"/>
          <w:jc w:val="center"/>
        </w:trPr>
        <w:tc>
          <w:tcPr>
            <w:tcW w:w="510" w:type="dxa"/>
            <w:vMerge/>
            <w:tcBorders>
              <w:left w:val="single" w:sz="2" w:space="0" w:color="auto"/>
              <w:bottom w:val="single" w:sz="2" w:space="0" w:color="auto"/>
              <w:right w:val="single" w:sz="2" w:space="0" w:color="auto"/>
            </w:tcBorders>
            <w:vAlign w:val="center"/>
          </w:tcPr>
          <w:p w14:paraId="3EDA9EF3" w14:textId="77777777" w:rsidR="00384444" w:rsidRPr="001B1DFF" w:rsidRDefault="00384444" w:rsidP="00384444">
            <w:pPr>
              <w:snapToGrid w:val="0"/>
              <w:jc w:val="center"/>
              <w:rPr>
                <w:rFonts w:eastAsia="標楷體"/>
                <w:b/>
                <w:sz w:val="22"/>
                <w:szCs w:val="22"/>
              </w:rPr>
            </w:pPr>
          </w:p>
        </w:tc>
        <w:tc>
          <w:tcPr>
            <w:tcW w:w="709" w:type="dxa"/>
            <w:vMerge/>
            <w:tcBorders>
              <w:left w:val="single" w:sz="2" w:space="0" w:color="auto"/>
              <w:bottom w:val="single" w:sz="2" w:space="0" w:color="auto"/>
              <w:right w:val="single" w:sz="2" w:space="0" w:color="auto"/>
            </w:tcBorders>
            <w:vAlign w:val="center"/>
          </w:tcPr>
          <w:p w14:paraId="6410A086" w14:textId="77777777" w:rsidR="00384444" w:rsidRPr="001B1DFF" w:rsidRDefault="00384444" w:rsidP="00384444">
            <w:pPr>
              <w:snapToGrid w:val="0"/>
              <w:jc w:val="center"/>
              <w:rPr>
                <w:rFonts w:eastAsia="標楷體"/>
                <w:b/>
                <w:sz w:val="22"/>
                <w:szCs w:val="22"/>
              </w:rPr>
            </w:pPr>
          </w:p>
        </w:tc>
        <w:tc>
          <w:tcPr>
            <w:tcW w:w="1225" w:type="dxa"/>
            <w:tcBorders>
              <w:top w:val="single" w:sz="2" w:space="0" w:color="auto"/>
              <w:left w:val="single" w:sz="2" w:space="0" w:color="auto"/>
              <w:bottom w:val="single" w:sz="2" w:space="0" w:color="auto"/>
              <w:right w:val="single" w:sz="4" w:space="0" w:color="auto"/>
            </w:tcBorders>
          </w:tcPr>
          <w:p w14:paraId="6CEB231F"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想像創造</w:t>
            </w:r>
          </w:p>
          <w:p w14:paraId="13AF526D"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團體討論的過程設計新方法</w:t>
            </w:r>
          </w:p>
          <w:p w14:paraId="47F9E44F" w14:textId="77777777" w:rsidR="00384444" w:rsidRPr="001B1DFF" w:rsidRDefault="00384444" w:rsidP="00384444">
            <w:pPr>
              <w:autoSpaceDE w:val="0"/>
              <w:autoSpaceDN w:val="0"/>
              <w:snapToGrid w:val="0"/>
              <w:spacing w:line="180" w:lineRule="exact"/>
              <w:jc w:val="both"/>
              <w:rPr>
                <w:rFonts w:eastAsia="標楷體"/>
                <w:b/>
                <w:sz w:val="16"/>
                <w:szCs w:val="16"/>
              </w:rPr>
            </w:pPr>
            <w:r w:rsidRPr="001B1DFF">
              <w:rPr>
                <w:rFonts w:eastAsia="標楷體"/>
                <w:b/>
                <w:sz w:val="16"/>
                <w:szCs w:val="16"/>
              </w:rPr>
              <w:t>想像實驗方法改變時，其可能產生的差異</w:t>
            </w:r>
          </w:p>
        </w:tc>
        <w:tc>
          <w:tcPr>
            <w:tcW w:w="1279" w:type="dxa"/>
            <w:tcBorders>
              <w:top w:val="single" w:sz="2" w:space="0" w:color="auto"/>
              <w:left w:val="single" w:sz="4" w:space="0" w:color="auto"/>
              <w:bottom w:val="single" w:sz="2" w:space="0" w:color="auto"/>
              <w:right w:val="single" w:sz="4" w:space="0" w:color="auto"/>
            </w:tcBorders>
          </w:tcPr>
          <w:p w14:paraId="58B873D4"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推理論證</w:t>
            </w:r>
          </w:p>
          <w:p w14:paraId="374070A5"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推論出自然現象的關聯</w:t>
            </w:r>
          </w:p>
          <w:p w14:paraId="3E2E419C"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運用知識來解釋論點的正確</w:t>
            </w:r>
          </w:p>
        </w:tc>
        <w:tc>
          <w:tcPr>
            <w:tcW w:w="1086" w:type="dxa"/>
            <w:tcBorders>
              <w:top w:val="single" w:sz="2" w:space="0" w:color="auto"/>
              <w:left w:val="single" w:sz="4" w:space="0" w:color="auto"/>
              <w:bottom w:val="single" w:sz="2" w:space="0" w:color="auto"/>
              <w:right w:val="single" w:sz="4" w:space="0" w:color="auto"/>
            </w:tcBorders>
          </w:tcPr>
          <w:p w14:paraId="0F97C515"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批判思辨</w:t>
            </w:r>
          </w:p>
          <w:p w14:paraId="4C706E13"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對數據抱持合理懷疑態度</w:t>
            </w:r>
          </w:p>
          <w:p w14:paraId="103BB8A1"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對他人的資訊提出看法</w:t>
            </w:r>
          </w:p>
        </w:tc>
        <w:tc>
          <w:tcPr>
            <w:tcW w:w="1228" w:type="dxa"/>
            <w:tcBorders>
              <w:top w:val="single" w:sz="2" w:space="0" w:color="auto"/>
              <w:left w:val="single" w:sz="4" w:space="0" w:color="auto"/>
              <w:bottom w:val="single" w:sz="2" w:space="0" w:color="auto"/>
              <w:right w:val="single" w:sz="2" w:space="0" w:color="auto"/>
            </w:tcBorders>
          </w:tcPr>
          <w:p w14:paraId="5E26B747"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建立模型</w:t>
            </w:r>
          </w:p>
          <w:p w14:paraId="0E5200E1"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理解較複雜的自然界模型</w:t>
            </w:r>
          </w:p>
          <w:p w14:paraId="7AF8624B"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評估各種模型的優點和限制</w:t>
            </w:r>
          </w:p>
        </w:tc>
        <w:tc>
          <w:tcPr>
            <w:tcW w:w="1213" w:type="dxa"/>
            <w:tcBorders>
              <w:top w:val="single" w:sz="2" w:space="0" w:color="auto"/>
              <w:left w:val="single" w:sz="2" w:space="0" w:color="auto"/>
              <w:bottom w:val="single" w:sz="2" w:space="0" w:color="auto"/>
              <w:right w:val="single" w:sz="4" w:space="0" w:color="auto"/>
            </w:tcBorders>
          </w:tcPr>
          <w:p w14:paraId="25DFDE0B"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觀察與定題</w:t>
            </w:r>
          </w:p>
          <w:p w14:paraId="18561D25"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運用各種方法進行觀察</w:t>
            </w:r>
          </w:p>
          <w:p w14:paraId="3AA8E36B"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依據觀察閱讀等，提出適宜探究之問題</w:t>
            </w:r>
          </w:p>
        </w:tc>
        <w:tc>
          <w:tcPr>
            <w:tcW w:w="1134" w:type="dxa"/>
            <w:tcBorders>
              <w:top w:val="single" w:sz="2" w:space="0" w:color="auto"/>
              <w:left w:val="single" w:sz="4" w:space="0" w:color="auto"/>
              <w:bottom w:val="single" w:sz="2" w:space="0" w:color="auto"/>
              <w:right w:val="single" w:sz="4" w:space="0" w:color="auto"/>
            </w:tcBorders>
          </w:tcPr>
          <w:p w14:paraId="7C294494"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計劃與執行</w:t>
            </w:r>
          </w:p>
          <w:p w14:paraId="5638D142"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規劃具有可信度的探究活動</w:t>
            </w:r>
          </w:p>
          <w:p w14:paraId="5CC0B59B"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能對計畫進行的調整</w:t>
            </w:r>
          </w:p>
        </w:tc>
        <w:tc>
          <w:tcPr>
            <w:tcW w:w="1134" w:type="dxa"/>
            <w:tcBorders>
              <w:top w:val="single" w:sz="2" w:space="0" w:color="auto"/>
              <w:left w:val="single" w:sz="4" w:space="0" w:color="auto"/>
              <w:bottom w:val="single" w:sz="2" w:space="0" w:color="auto"/>
              <w:right w:val="single" w:sz="4" w:space="0" w:color="auto"/>
            </w:tcBorders>
          </w:tcPr>
          <w:p w14:paraId="6803D2F9"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分析與發現</w:t>
            </w:r>
          </w:p>
          <w:p w14:paraId="75C18839"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運用科學原理、思考智能、數學等方法，解釋、解決問題</w:t>
            </w:r>
          </w:p>
        </w:tc>
        <w:tc>
          <w:tcPr>
            <w:tcW w:w="1178" w:type="dxa"/>
            <w:tcBorders>
              <w:top w:val="single" w:sz="2" w:space="0" w:color="auto"/>
              <w:left w:val="single" w:sz="4" w:space="0" w:color="auto"/>
              <w:bottom w:val="single" w:sz="2" w:space="0" w:color="auto"/>
              <w:right w:val="single" w:sz="2" w:space="0" w:color="auto"/>
            </w:tcBorders>
          </w:tcPr>
          <w:p w14:paraId="1C93F6E2"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討論與傳達</w:t>
            </w:r>
          </w:p>
          <w:p w14:paraId="7372FF76"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利用稍複雜的形式表達完整之探究過程</w:t>
            </w:r>
          </w:p>
          <w:p w14:paraId="1DBF3706"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與團隊分享資訊</w:t>
            </w:r>
          </w:p>
        </w:tc>
        <w:tc>
          <w:tcPr>
            <w:tcW w:w="1634" w:type="dxa"/>
            <w:tcBorders>
              <w:top w:val="single" w:sz="2" w:space="0" w:color="auto"/>
              <w:left w:val="single" w:sz="2" w:space="0" w:color="auto"/>
              <w:bottom w:val="single" w:sz="2" w:space="0" w:color="auto"/>
              <w:right w:val="single" w:sz="4" w:space="0" w:color="auto"/>
            </w:tcBorders>
          </w:tcPr>
          <w:p w14:paraId="4BAE9D0C"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培養科學探究的興趣</w:t>
            </w:r>
          </w:p>
          <w:p w14:paraId="04CBB439"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動手實驗驗證自己想法</w:t>
            </w:r>
          </w:p>
          <w:p w14:paraId="15CDA08A"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與同儕分享科學發現的樂趣</w:t>
            </w:r>
          </w:p>
          <w:p w14:paraId="0C947998" w14:textId="77777777" w:rsidR="00384444" w:rsidRPr="001B1DFF" w:rsidRDefault="00384444" w:rsidP="00384444">
            <w:pPr>
              <w:spacing w:line="180" w:lineRule="exact"/>
              <w:rPr>
                <w:rFonts w:eastAsia="標楷體"/>
                <w:b/>
                <w:dstrike/>
                <w:sz w:val="16"/>
                <w:szCs w:val="16"/>
              </w:rPr>
            </w:pPr>
            <w:r w:rsidRPr="001B1DFF">
              <w:rPr>
                <w:rFonts w:eastAsia="標楷體"/>
                <w:b/>
                <w:sz w:val="16"/>
                <w:szCs w:val="16"/>
              </w:rPr>
              <w:t>建立科學學習的自信心</w:t>
            </w:r>
          </w:p>
        </w:tc>
        <w:tc>
          <w:tcPr>
            <w:tcW w:w="1417" w:type="dxa"/>
            <w:tcBorders>
              <w:top w:val="single" w:sz="2" w:space="0" w:color="auto"/>
              <w:left w:val="single" w:sz="4" w:space="0" w:color="auto"/>
              <w:bottom w:val="single" w:sz="2" w:space="0" w:color="auto"/>
              <w:right w:val="single" w:sz="4" w:space="0" w:color="auto"/>
            </w:tcBorders>
          </w:tcPr>
          <w:p w14:paraId="37097D2F"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養成應用科學思考與探究的習慣</w:t>
            </w:r>
          </w:p>
          <w:p w14:paraId="02143A10"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對科學報導抱持懷疑的態度</w:t>
            </w:r>
          </w:p>
          <w:p w14:paraId="5D041DF3" w14:textId="77777777" w:rsidR="00384444" w:rsidRPr="001B1DFF" w:rsidRDefault="00384444" w:rsidP="00384444">
            <w:pPr>
              <w:spacing w:line="180" w:lineRule="exact"/>
              <w:rPr>
                <w:rFonts w:eastAsia="標楷體"/>
                <w:b/>
                <w:dstrike/>
                <w:sz w:val="16"/>
                <w:szCs w:val="16"/>
              </w:rPr>
            </w:pPr>
            <w:r w:rsidRPr="001B1DFF">
              <w:rPr>
                <w:rFonts w:eastAsia="標楷體"/>
                <w:b/>
                <w:sz w:val="16"/>
                <w:szCs w:val="16"/>
              </w:rPr>
              <w:t>幫助自己做出最佳的決定</w:t>
            </w:r>
          </w:p>
        </w:tc>
        <w:tc>
          <w:tcPr>
            <w:tcW w:w="1418" w:type="dxa"/>
            <w:tcBorders>
              <w:top w:val="single" w:sz="2" w:space="0" w:color="auto"/>
              <w:left w:val="single" w:sz="4" w:space="0" w:color="auto"/>
              <w:bottom w:val="single" w:sz="2" w:space="0" w:color="auto"/>
              <w:right w:val="single" w:sz="2" w:space="0" w:color="auto"/>
            </w:tcBorders>
          </w:tcPr>
          <w:p w14:paraId="01FDDE95"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認識科學的本質</w:t>
            </w:r>
          </w:p>
          <w:p w14:paraId="0350A272"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科學受社會規範</w:t>
            </w:r>
          </w:p>
          <w:p w14:paraId="47749841"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科學知識具暫時性</w:t>
            </w:r>
          </w:p>
          <w:p w14:paraId="5F01BFDC" w14:textId="77777777" w:rsidR="00384444" w:rsidRPr="001B1DFF" w:rsidRDefault="00384444" w:rsidP="00384444">
            <w:pPr>
              <w:spacing w:line="180" w:lineRule="exact"/>
              <w:rPr>
                <w:rFonts w:eastAsia="標楷體"/>
                <w:b/>
                <w:dstrike/>
                <w:sz w:val="16"/>
                <w:szCs w:val="16"/>
              </w:rPr>
            </w:pPr>
            <w:r w:rsidRPr="001B1DFF">
              <w:rPr>
                <w:rFonts w:eastAsia="標楷體"/>
                <w:b/>
                <w:sz w:val="16"/>
                <w:szCs w:val="16"/>
              </w:rPr>
              <w:t>從事科學工作者的特質</w:t>
            </w:r>
          </w:p>
        </w:tc>
      </w:tr>
      <w:tr w:rsidR="00186BC4" w:rsidRPr="00531759" w14:paraId="735299E9" w14:textId="77777777" w:rsidTr="007A628D">
        <w:trPr>
          <w:cantSplit/>
          <w:trHeight w:val="701"/>
          <w:jc w:val="center"/>
        </w:trPr>
        <w:tc>
          <w:tcPr>
            <w:tcW w:w="510" w:type="dxa"/>
            <w:vMerge w:val="restart"/>
            <w:tcBorders>
              <w:top w:val="single" w:sz="4" w:space="0" w:color="auto"/>
              <w:left w:val="single" w:sz="2" w:space="0" w:color="auto"/>
              <w:bottom w:val="single" w:sz="2" w:space="0" w:color="auto"/>
              <w:right w:val="single" w:sz="2" w:space="0" w:color="auto"/>
            </w:tcBorders>
            <w:vAlign w:val="center"/>
          </w:tcPr>
          <w:p w14:paraId="2FDA191A" w14:textId="77777777" w:rsidR="00384444" w:rsidRPr="00531759" w:rsidRDefault="00384444" w:rsidP="00384444">
            <w:pPr>
              <w:snapToGrid w:val="0"/>
              <w:spacing w:line="160" w:lineRule="exact"/>
              <w:jc w:val="center"/>
              <w:rPr>
                <w:rFonts w:eastAsia="標楷體"/>
                <w:sz w:val="20"/>
                <w:szCs w:val="20"/>
              </w:rPr>
            </w:pPr>
            <w:r w:rsidRPr="00531759">
              <w:rPr>
                <w:rFonts w:eastAsia="標楷體"/>
                <w:sz w:val="20"/>
                <w:szCs w:val="20"/>
              </w:rPr>
              <w:t>A</w:t>
            </w:r>
          </w:p>
          <w:p w14:paraId="5D01C5D2" w14:textId="77777777" w:rsidR="00384444" w:rsidRPr="00531759" w:rsidRDefault="00384444" w:rsidP="00384444">
            <w:pPr>
              <w:snapToGrid w:val="0"/>
              <w:spacing w:line="160" w:lineRule="exact"/>
              <w:jc w:val="center"/>
              <w:rPr>
                <w:rFonts w:eastAsia="標楷體"/>
                <w:sz w:val="20"/>
                <w:szCs w:val="20"/>
              </w:rPr>
            </w:pPr>
            <w:r w:rsidRPr="00531759">
              <w:rPr>
                <w:rFonts w:eastAsia="標楷體"/>
                <w:sz w:val="20"/>
                <w:szCs w:val="20"/>
              </w:rPr>
              <w:t>自主</w:t>
            </w:r>
          </w:p>
          <w:p w14:paraId="280EFF27" w14:textId="77777777" w:rsidR="00384444" w:rsidRPr="00531759" w:rsidRDefault="00384444" w:rsidP="00384444">
            <w:pPr>
              <w:snapToGrid w:val="0"/>
              <w:spacing w:line="160" w:lineRule="exact"/>
              <w:jc w:val="center"/>
              <w:rPr>
                <w:rFonts w:eastAsia="標楷體"/>
                <w:sz w:val="20"/>
                <w:szCs w:val="20"/>
              </w:rPr>
            </w:pPr>
            <w:r w:rsidRPr="00531759">
              <w:rPr>
                <w:rFonts w:eastAsia="標楷體"/>
                <w:sz w:val="20"/>
                <w:szCs w:val="20"/>
              </w:rPr>
              <w:t>行動</w:t>
            </w:r>
          </w:p>
        </w:tc>
        <w:tc>
          <w:tcPr>
            <w:tcW w:w="709" w:type="dxa"/>
            <w:tcBorders>
              <w:top w:val="single" w:sz="2" w:space="0" w:color="auto"/>
              <w:left w:val="single" w:sz="2" w:space="0" w:color="auto"/>
              <w:bottom w:val="single" w:sz="2" w:space="0" w:color="auto"/>
              <w:right w:val="single" w:sz="2" w:space="0" w:color="auto"/>
            </w:tcBorders>
            <w:vAlign w:val="center"/>
          </w:tcPr>
          <w:p w14:paraId="625F4A4A" w14:textId="77777777"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Pr="00531759">
              <w:rPr>
                <w:rFonts w:eastAsia="標楷體"/>
                <w:sz w:val="20"/>
                <w:szCs w:val="20"/>
              </w:rPr>
              <w:t>-J-A1</w:t>
            </w:r>
          </w:p>
        </w:tc>
        <w:tc>
          <w:tcPr>
            <w:tcW w:w="1225" w:type="dxa"/>
            <w:tcBorders>
              <w:top w:val="single" w:sz="2" w:space="0" w:color="auto"/>
              <w:left w:val="single" w:sz="2" w:space="0" w:color="auto"/>
              <w:bottom w:val="single" w:sz="2" w:space="0" w:color="auto"/>
              <w:right w:val="single" w:sz="4" w:space="0" w:color="auto"/>
            </w:tcBorders>
            <w:shd w:val="clear" w:color="auto" w:fill="auto"/>
            <w:vAlign w:val="center"/>
          </w:tcPr>
          <w:p w14:paraId="7CB1F1E3" w14:textId="77777777" w:rsidR="00384444" w:rsidRPr="00531759" w:rsidRDefault="000E0101" w:rsidP="00384444">
            <w:pPr>
              <w:autoSpaceDE w:val="0"/>
              <w:autoSpaceDN w:val="0"/>
              <w:snapToGrid w:val="0"/>
              <w:spacing w:line="240" w:lineRule="exact"/>
              <w:jc w:val="center"/>
              <w:rPr>
                <w:rFonts w:eastAsia="標楷體"/>
                <w:sz w:val="28"/>
                <w:szCs w:val="28"/>
              </w:rPr>
            </w:pPr>
            <w:r w:rsidRPr="00531759">
              <w:rPr>
                <w:rFonts w:eastAsia="標楷體"/>
                <w:sz w:val="28"/>
                <w:szCs w:val="28"/>
              </w:rPr>
              <w:sym w:font="Wingdings" w:char="F0FE"/>
            </w:r>
          </w:p>
        </w:tc>
        <w:tc>
          <w:tcPr>
            <w:tcW w:w="1279" w:type="dxa"/>
            <w:tcBorders>
              <w:top w:val="single" w:sz="2" w:space="0" w:color="auto"/>
              <w:left w:val="single" w:sz="4" w:space="0" w:color="auto"/>
              <w:bottom w:val="single" w:sz="2" w:space="0" w:color="auto"/>
              <w:right w:val="single" w:sz="2" w:space="0" w:color="auto"/>
            </w:tcBorders>
            <w:shd w:val="clear" w:color="auto" w:fill="auto"/>
            <w:vAlign w:val="center"/>
          </w:tcPr>
          <w:p w14:paraId="51999F14" w14:textId="77777777" w:rsidR="00384444" w:rsidRPr="00531759" w:rsidRDefault="000E0101" w:rsidP="00384444">
            <w:pPr>
              <w:autoSpaceDE w:val="0"/>
              <w:autoSpaceDN w:val="0"/>
              <w:snapToGrid w:val="0"/>
              <w:spacing w:line="240" w:lineRule="exact"/>
              <w:jc w:val="center"/>
              <w:rPr>
                <w:rFonts w:eastAsia="標楷體"/>
                <w:sz w:val="28"/>
                <w:szCs w:val="28"/>
              </w:rPr>
            </w:pPr>
            <w:r w:rsidRPr="00531759">
              <w:rPr>
                <w:rFonts w:eastAsia="標楷體"/>
                <w:sz w:val="28"/>
                <w:szCs w:val="28"/>
              </w:rPr>
              <w:sym w:font="Wingdings" w:char="F0FE"/>
            </w:r>
          </w:p>
        </w:tc>
        <w:tc>
          <w:tcPr>
            <w:tcW w:w="1086" w:type="dxa"/>
            <w:tcBorders>
              <w:top w:val="single" w:sz="2" w:space="0" w:color="auto"/>
              <w:left w:val="single" w:sz="4" w:space="0" w:color="auto"/>
              <w:bottom w:val="single" w:sz="2" w:space="0" w:color="auto"/>
              <w:right w:val="single" w:sz="2" w:space="0" w:color="auto"/>
            </w:tcBorders>
            <w:vAlign w:val="center"/>
          </w:tcPr>
          <w:p w14:paraId="0D78A7CC" w14:textId="77777777" w:rsidR="00384444" w:rsidRPr="00531759" w:rsidRDefault="00384444" w:rsidP="00384444">
            <w:pPr>
              <w:autoSpaceDE w:val="0"/>
              <w:autoSpaceDN w:val="0"/>
              <w:snapToGrid w:val="0"/>
              <w:spacing w:line="240" w:lineRule="exact"/>
              <w:jc w:val="center"/>
              <w:rPr>
                <w:rFonts w:eastAsia="標楷體"/>
                <w:sz w:val="28"/>
                <w:szCs w:val="28"/>
              </w:rPr>
            </w:pPr>
          </w:p>
        </w:tc>
        <w:tc>
          <w:tcPr>
            <w:tcW w:w="1228" w:type="dxa"/>
            <w:tcBorders>
              <w:top w:val="single" w:sz="2" w:space="0" w:color="auto"/>
              <w:left w:val="single" w:sz="4" w:space="0" w:color="auto"/>
              <w:bottom w:val="single" w:sz="2" w:space="0" w:color="auto"/>
              <w:right w:val="single" w:sz="2" w:space="0" w:color="auto"/>
            </w:tcBorders>
            <w:vAlign w:val="center"/>
          </w:tcPr>
          <w:p w14:paraId="68C9F54E" w14:textId="77777777" w:rsidR="00384444" w:rsidRPr="00531759" w:rsidRDefault="00384444" w:rsidP="00384444">
            <w:pPr>
              <w:autoSpaceDE w:val="0"/>
              <w:autoSpaceDN w:val="0"/>
              <w:snapToGrid w:val="0"/>
              <w:spacing w:line="240" w:lineRule="exact"/>
              <w:jc w:val="center"/>
              <w:rPr>
                <w:rFonts w:eastAsia="標楷體"/>
                <w:sz w:val="28"/>
                <w:szCs w:val="28"/>
              </w:rPr>
            </w:pPr>
          </w:p>
        </w:tc>
        <w:tc>
          <w:tcPr>
            <w:tcW w:w="1213" w:type="dxa"/>
            <w:tcBorders>
              <w:top w:val="single" w:sz="2" w:space="0" w:color="auto"/>
              <w:left w:val="single" w:sz="2" w:space="0" w:color="auto"/>
              <w:bottom w:val="single" w:sz="2" w:space="0" w:color="auto"/>
              <w:right w:val="single" w:sz="4" w:space="0" w:color="auto"/>
            </w:tcBorders>
            <w:vAlign w:val="center"/>
          </w:tcPr>
          <w:p w14:paraId="26D49405" w14:textId="77777777" w:rsidR="00384444" w:rsidRPr="00531759" w:rsidRDefault="00384444" w:rsidP="00384444">
            <w:pPr>
              <w:autoSpaceDE w:val="0"/>
              <w:autoSpaceDN w:val="0"/>
              <w:snapToGrid w:val="0"/>
              <w:spacing w:line="240" w:lineRule="exact"/>
              <w:jc w:val="center"/>
              <w:rPr>
                <w:rFonts w:eastAsia="標楷體"/>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443F3FC2" w14:textId="77777777" w:rsidR="00384444" w:rsidRPr="00531759" w:rsidRDefault="00384444" w:rsidP="00384444">
            <w:pPr>
              <w:autoSpaceDE w:val="0"/>
              <w:autoSpaceDN w:val="0"/>
              <w:snapToGrid w:val="0"/>
              <w:spacing w:line="240" w:lineRule="exact"/>
              <w:jc w:val="center"/>
              <w:rPr>
                <w:rFonts w:eastAsia="標楷體"/>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497DDB4E" w14:textId="77777777" w:rsidR="00384444" w:rsidRPr="00531759" w:rsidRDefault="00384444" w:rsidP="00384444">
            <w:pPr>
              <w:autoSpaceDE w:val="0"/>
              <w:autoSpaceDN w:val="0"/>
              <w:snapToGrid w:val="0"/>
              <w:spacing w:line="240" w:lineRule="exact"/>
              <w:jc w:val="center"/>
              <w:rPr>
                <w:rFonts w:eastAsia="標楷體"/>
                <w:sz w:val="28"/>
                <w:szCs w:val="28"/>
              </w:rPr>
            </w:pPr>
            <w:r w:rsidRPr="00531759">
              <w:rPr>
                <w:rFonts w:eastAsia="標楷體"/>
                <w:sz w:val="28"/>
                <w:szCs w:val="28"/>
              </w:rPr>
              <w:sym w:font="Wingdings" w:char="F0FE"/>
            </w:r>
          </w:p>
        </w:tc>
        <w:tc>
          <w:tcPr>
            <w:tcW w:w="1178" w:type="dxa"/>
            <w:tcBorders>
              <w:top w:val="single" w:sz="2" w:space="0" w:color="auto"/>
              <w:left w:val="single" w:sz="4" w:space="0" w:color="auto"/>
              <w:bottom w:val="single" w:sz="2" w:space="0" w:color="auto"/>
              <w:right w:val="single" w:sz="2" w:space="0" w:color="auto"/>
            </w:tcBorders>
            <w:vAlign w:val="center"/>
          </w:tcPr>
          <w:p w14:paraId="7C531367" w14:textId="77777777" w:rsidR="00384444" w:rsidRPr="00531759" w:rsidRDefault="00384444" w:rsidP="00384444">
            <w:pPr>
              <w:autoSpaceDE w:val="0"/>
              <w:autoSpaceDN w:val="0"/>
              <w:snapToGrid w:val="0"/>
              <w:spacing w:line="240" w:lineRule="exact"/>
              <w:jc w:val="center"/>
              <w:rPr>
                <w:rFonts w:eastAsia="標楷體"/>
                <w:sz w:val="28"/>
                <w:szCs w:val="28"/>
              </w:rPr>
            </w:pPr>
          </w:p>
        </w:tc>
        <w:tc>
          <w:tcPr>
            <w:tcW w:w="1634" w:type="dxa"/>
            <w:tcBorders>
              <w:top w:val="single" w:sz="2" w:space="0" w:color="auto"/>
              <w:left w:val="single" w:sz="2" w:space="0" w:color="auto"/>
              <w:bottom w:val="single" w:sz="2" w:space="0" w:color="auto"/>
              <w:right w:val="single" w:sz="4" w:space="0" w:color="auto"/>
            </w:tcBorders>
            <w:vAlign w:val="center"/>
          </w:tcPr>
          <w:p w14:paraId="1A1C4EFB" w14:textId="77777777" w:rsidR="00384444" w:rsidRPr="00531759" w:rsidRDefault="000E0101" w:rsidP="00384444">
            <w:pPr>
              <w:autoSpaceDE w:val="0"/>
              <w:autoSpaceDN w:val="0"/>
              <w:snapToGrid w:val="0"/>
              <w:spacing w:line="240" w:lineRule="exact"/>
              <w:jc w:val="center"/>
              <w:rPr>
                <w:rFonts w:eastAsia="標楷體"/>
                <w:dstrike/>
                <w:sz w:val="28"/>
                <w:szCs w:val="28"/>
              </w:rPr>
            </w:pPr>
            <w:r w:rsidRPr="00531759">
              <w:rPr>
                <w:rFonts w:eastAsia="標楷體"/>
                <w:sz w:val="28"/>
                <w:szCs w:val="28"/>
              </w:rPr>
              <w:sym w:font="Wingdings" w:char="F0FE"/>
            </w:r>
          </w:p>
        </w:tc>
        <w:tc>
          <w:tcPr>
            <w:tcW w:w="1417" w:type="dxa"/>
            <w:tcBorders>
              <w:top w:val="single" w:sz="2" w:space="0" w:color="auto"/>
              <w:left w:val="single" w:sz="4" w:space="0" w:color="auto"/>
              <w:bottom w:val="single" w:sz="2" w:space="0" w:color="auto"/>
              <w:right w:val="single" w:sz="2" w:space="0" w:color="auto"/>
            </w:tcBorders>
            <w:vAlign w:val="center"/>
          </w:tcPr>
          <w:p w14:paraId="4B0EB0B3" w14:textId="77777777" w:rsidR="00384444" w:rsidRPr="00531759" w:rsidRDefault="00384444" w:rsidP="00384444">
            <w:pPr>
              <w:autoSpaceDE w:val="0"/>
              <w:autoSpaceDN w:val="0"/>
              <w:snapToGrid w:val="0"/>
              <w:spacing w:line="240" w:lineRule="exact"/>
              <w:jc w:val="center"/>
              <w:rPr>
                <w:rFonts w:eastAsia="標楷體"/>
                <w:dstrike/>
                <w:sz w:val="28"/>
                <w:szCs w:val="28"/>
              </w:rPr>
            </w:pPr>
          </w:p>
        </w:tc>
        <w:tc>
          <w:tcPr>
            <w:tcW w:w="1418" w:type="dxa"/>
            <w:tcBorders>
              <w:top w:val="single" w:sz="2" w:space="0" w:color="auto"/>
              <w:left w:val="single" w:sz="4" w:space="0" w:color="auto"/>
              <w:bottom w:val="single" w:sz="2" w:space="0" w:color="auto"/>
              <w:right w:val="single" w:sz="2" w:space="0" w:color="auto"/>
            </w:tcBorders>
            <w:vAlign w:val="center"/>
          </w:tcPr>
          <w:p w14:paraId="0D9DA1BD" w14:textId="77777777" w:rsidR="00384444" w:rsidRPr="00531759" w:rsidRDefault="00384444" w:rsidP="00384444">
            <w:pPr>
              <w:autoSpaceDE w:val="0"/>
              <w:autoSpaceDN w:val="0"/>
              <w:adjustRightInd w:val="0"/>
              <w:snapToGrid w:val="0"/>
              <w:spacing w:line="240" w:lineRule="exact"/>
              <w:jc w:val="center"/>
              <w:rPr>
                <w:rFonts w:eastAsia="標楷體"/>
                <w:w w:val="90"/>
                <w:szCs w:val="28"/>
              </w:rPr>
            </w:pPr>
            <w:r w:rsidRPr="00531759">
              <w:rPr>
                <w:rFonts w:eastAsia="標楷體"/>
                <w:sz w:val="28"/>
                <w:szCs w:val="28"/>
              </w:rPr>
              <w:sym w:font="Wingdings" w:char="F0FE"/>
            </w:r>
          </w:p>
        </w:tc>
      </w:tr>
      <w:tr w:rsidR="00186BC4" w:rsidRPr="00531759" w14:paraId="25D2D767" w14:textId="77777777" w:rsidTr="00F14043">
        <w:trPr>
          <w:cantSplit/>
          <w:trHeight w:val="701"/>
          <w:jc w:val="center"/>
        </w:trPr>
        <w:tc>
          <w:tcPr>
            <w:tcW w:w="510" w:type="dxa"/>
            <w:vMerge/>
            <w:tcBorders>
              <w:top w:val="single" w:sz="2" w:space="0" w:color="auto"/>
              <w:left w:val="single" w:sz="2" w:space="0" w:color="auto"/>
              <w:bottom w:val="single" w:sz="2" w:space="0" w:color="auto"/>
              <w:right w:val="single" w:sz="2" w:space="0" w:color="auto"/>
            </w:tcBorders>
            <w:vAlign w:val="center"/>
          </w:tcPr>
          <w:p w14:paraId="42E78012" w14:textId="77777777" w:rsidR="00384444" w:rsidRPr="00531759" w:rsidRDefault="00384444" w:rsidP="00384444">
            <w:pPr>
              <w:snapToGrid w:val="0"/>
              <w:spacing w:line="160" w:lineRule="exact"/>
              <w:jc w:val="center"/>
              <w:rPr>
                <w:rFonts w:eastAsia="標楷體"/>
                <w:sz w:val="20"/>
                <w:szCs w:val="20"/>
              </w:rPr>
            </w:pPr>
          </w:p>
        </w:tc>
        <w:tc>
          <w:tcPr>
            <w:tcW w:w="709" w:type="dxa"/>
            <w:tcBorders>
              <w:top w:val="single" w:sz="2" w:space="0" w:color="auto"/>
              <w:left w:val="single" w:sz="2" w:space="0" w:color="auto"/>
              <w:bottom w:val="single" w:sz="2" w:space="0" w:color="auto"/>
              <w:right w:val="single" w:sz="2" w:space="0" w:color="auto"/>
            </w:tcBorders>
            <w:vAlign w:val="center"/>
          </w:tcPr>
          <w:p w14:paraId="46291944" w14:textId="77777777"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Pr="00531759">
              <w:rPr>
                <w:rFonts w:eastAsia="標楷體"/>
                <w:sz w:val="20"/>
                <w:szCs w:val="20"/>
              </w:rPr>
              <w:t>-J-A2</w:t>
            </w:r>
          </w:p>
        </w:tc>
        <w:tc>
          <w:tcPr>
            <w:tcW w:w="1225" w:type="dxa"/>
            <w:tcBorders>
              <w:top w:val="single" w:sz="2" w:space="0" w:color="auto"/>
              <w:left w:val="single" w:sz="2" w:space="0" w:color="auto"/>
              <w:bottom w:val="single" w:sz="2" w:space="0" w:color="auto"/>
              <w:right w:val="single" w:sz="4" w:space="0" w:color="auto"/>
            </w:tcBorders>
            <w:vAlign w:val="center"/>
          </w:tcPr>
          <w:p w14:paraId="31BB20AB" w14:textId="77777777" w:rsidR="00384444" w:rsidRPr="00531759" w:rsidRDefault="00384444" w:rsidP="00384444">
            <w:pPr>
              <w:autoSpaceDE w:val="0"/>
              <w:autoSpaceDN w:val="0"/>
              <w:adjustRightInd w:val="0"/>
              <w:snapToGrid w:val="0"/>
              <w:spacing w:line="240" w:lineRule="exact"/>
              <w:jc w:val="center"/>
              <w:rPr>
                <w:rFonts w:eastAsia="標楷體"/>
                <w:sz w:val="28"/>
                <w:szCs w:val="28"/>
              </w:rPr>
            </w:pPr>
            <w:r w:rsidRPr="00531759">
              <w:rPr>
                <w:rFonts w:eastAsia="標楷體"/>
                <w:sz w:val="28"/>
                <w:szCs w:val="28"/>
              </w:rPr>
              <w:sym w:font="Wingdings" w:char="F0FE"/>
            </w:r>
          </w:p>
        </w:tc>
        <w:tc>
          <w:tcPr>
            <w:tcW w:w="1279" w:type="dxa"/>
            <w:tcBorders>
              <w:top w:val="single" w:sz="2" w:space="0" w:color="auto"/>
              <w:left w:val="single" w:sz="4" w:space="0" w:color="auto"/>
              <w:bottom w:val="single" w:sz="2" w:space="0" w:color="auto"/>
              <w:right w:val="single" w:sz="2" w:space="0" w:color="auto"/>
            </w:tcBorders>
            <w:vAlign w:val="center"/>
          </w:tcPr>
          <w:p w14:paraId="72E1073A" w14:textId="77777777" w:rsidR="00384444" w:rsidRPr="00531759" w:rsidRDefault="00384444" w:rsidP="00384444">
            <w:pPr>
              <w:autoSpaceDE w:val="0"/>
              <w:autoSpaceDN w:val="0"/>
              <w:adjustRightInd w:val="0"/>
              <w:snapToGrid w:val="0"/>
              <w:spacing w:line="240" w:lineRule="exact"/>
              <w:jc w:val="center"/>
              <w:rPr>
                <w:rFonts w:eastAsia="標楷體"/>
                <w:sz w:val="28"/>
                <w:szCs w:val="28"/>
              </w:rPr>
            </w:pPr>
            <w:r w:rsidRPr="00531759">
              <w:rPr>
                <w:rFonts w:eastAsia="標楷體"/>
                <w:sz w:val="28"/>
                <w:szCs w:val="28"/>
              </w:rPr>
              <w:sym w:font="Wingdings" w:char="F0FE"/>
            </w:r>
          </w:p>
        </w:tc>
        <w:tc>
          <w:tcPr>
            <w:tcW w:w="1086" w:type="dxa"/>
            <w:tcBorders>
              <w:top w:val="single" w:sz="2" w:space="0" w:color="auto"/>
              <w:left w:val="single" w:sz="4" w:space="0" w:color="auto"/>
              <w:bottom w:val="single" w:sz="2" w:space="0" w:color="auto"/>
              <w:right w:val="single" w:sz="2" w:space="0" w:color="auto"/>
            </w:tcBorders>
            <w:vAlign w:val="center"/>
          </w:tcPr>
          <w:p w14:paraId="3DDF245F" w14:textId="77777777" w:rsidR="00384444" w:rsidRPr="00531759" w:rsidRDefault="000E0101" w:rsidP="00384444">
            <w:pPr>
              <w:autoSpaceDE w:val="0"/>
              <w:autoSpaceDN w:val="0"/>
              <w:adjustRightInd w:val="0"/>
              <w:snapToGrid w:val="0"/>
              <w:spacing w:line="240" w:lineRule="exact"/>
              <w:jc w:val="center"/>
              <w:rPr>
                <w:rFonts w:eastAsia="標楷體"/>
                <w:sz w:val="28"/>
                <w:szCs w:val="28"/>
              </w:rPr>
            </w:pPr>
            <w:r w:rsidRPr="00531759">
              <w:rPr>
                <w:rFonts w:eastAsia="標楷體"/>
                <w:sz w:val="28"/>
                <w:szCs w:val="28"/>
              </w:rPr>
              <w:sym w:font="Wingdings" w:char="F0FE"/>
            </w:r>
          </w:p>
        </w:tc>
        <w:tc>
          <w:tcPr>
            <w:tcW w:w="1228" w:type="dxa"/>
            <w:tcBorders>
              <w:top w:val="single" w:sz="2" w:space="0" w:color="auto"/>
              <w:left w:val="single" w:sz="4" w:space="0" w:color="auto"/>
              <w:bottom w:val="single" w:sz="2" w:space="0" w:color="auto"/>
              <w:right w:val="single" w:sz="2" w:space="0" w:color="auto"/>
            </w:tcBorders>
            <w:vAlign w:val="center"/>
          </w:tcPr>
          <w:p w14:paraId="3483245C" w14:textId="77777777" w:rsidR="00384444" w:rsidRPr="00531759" w:rsidRDefault="00384444" w:rsidP="00384444">
            <w:pPr>
              <w:autoSpaceDE w:val="0"/>
              <w:autoSpaceDN w:val="0"/>
              <w:adjustRightInd w:val="0"/>
              <w:snapToGrid w:val="0"/>
              <w:spacing w:line="240" w:lineRule="exact"/>
              <w:jc w:val="center"/>
              <w:rPr>
                <w:rFonts w:eastAsia="標楷體"/>
                <w:sz w:val="28"/>
                <w:szCs w:val="28"/>
              </w:rPr>
            </w:pPr>
            <w:r w:rsidRPr="00531759">
              <w:rPr>
                <w:rFonts w:eastAsia="標楷體"/>
                <w:sz w:val="28"/>
                <w:szCs w:val="28"/>
              </w:rPr>
              <w:sym w:font="Wingdings" w:char="F0FE"/>
            </w:r>
          </w:p>
        </w:tc>
        <w:tc>
          <w:tcPr>
            <w:tcW w:w="1213" w:type="dxa"/>
            <w:tcBorders>
              <w:top w:val="single" w:sz="2" w:space="0" w:color="auto"/>
              <w:left w:val="single" w:sz="2" w:space="0" w:color="auto"/>
              <w:bottom w:val="single" w:sz="2" w:space="0" w:color="auto"/>
              <w:right w:val="single" w:sz="4" w:space="0" w:color="auto"/>
            </w:tcBorders>
            <w:vAlign w:val="center"/>
          </w:tcPr>
          <w:p w14:paraId="26169AB7" w14:textId="77777777" w:rsidR="00384444" w:rsidRPr="00531759" w:rsidRDefault="000E0101" w:rsidP="00384444">
            <w:pPr>
              <w:autoSpaceDE w:val="0"/>
              <w:autoSpaceDN w:val="0"/>
              <w:adjustRightInd w:val="0"/>
              <w:snapToGrid w:val="0"/>
              <w:spacing w:line="240" w:lineRule="exact"/>
              <w:jc w:val="center"/>
              <w:rPr>
                <w:rFonts w:eastAsia="標楷體"/>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4C3A2849" w14:textId="77777777" w:rsidR="00384444" w:rsidRPr="00531759" w:rsidRDefault="00384444" w:rsidP="00384444">
            <w:pPr>
              <w:autoSpaceDE w:val="0"/>
              <w:autoSpaceDN w:val="0"/>
              <w:adjustRightInd w:val="0"/>
              <w:snapToGrid w:val="0"/>
              <w:spacing w:line="240" w:lineRule="exact"/>
              <w:jc w:val="center"/>
              <w:rPr>
                <w:rFonts w:eastAsia="標楷體"/>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6E284F22" w14:textId="77777777" w:rsidR="00384444" w:rsidRPr="00531759" w:rsidRDefault="00384444" w:rsidP="00384444">
            <w:pPr>
              <w:autoSpaceDE w:val="0"/>
              <w:autoSpaceDN w:val="0"/>
              <w:adjustRightInd w:val="0"/>
              <w:snapToGrid w:val="0"/>
              <w:spacing w:line="240" w:lineRule="exact"/>
              <w:jc w:val="center"/>
              <w:rPr>
                <w:rFonts w:eastAsia="標楷體"/>
                <w:sz w:val="28"/>
                <w:szCs w:val="28"/>
              </w:rPr>
            </w:pPr>
            <w:r w:rsidRPr="00531759">
              <w:rPr>
                <w:rFonts w:eastAsia="標楷體"/>
                <w:sz w:val="28"/>
                <w:szCs w:val="28"/>
              </w:rPr>
              <w:sym w:font="Wingdings" w:char="F0FE"/>
            </w:r>
          </w:p>
        </w:tc>
        <w:tc>
          <w:tcPr>
            <w:tcW w:w="1178" w:type="dxa"/>
            <w:tcBorders>
              <w:top w:val="single" w:sz="2" w:space="0" w:color="auto"/>
              <w:left w:val="single" w:sz="4" w:space="0" w:color="auto"/>
              <w:bottom w:val="single" w:sz="2" w:space="0" w:color="auto"/>
              <w:right w:val="single" w:sz="2" w:space="0" w:color="auto"/>
            </w:tcBorders>
            <w:vAlign w:val="center"/>
          </w:tcPr>
          <w:p w14:paraId="1B70CAA8" w14:textId="77777777" w:rsidR="00384444" w:rsidRPr="00531759" w:rsidRDefault="00384444" w:rsidP="00384444">
            <w:pPr>
              <w:autoSpaceDE w:val="0"/>
              <w:autoSpaceDN w:val="0"/>
              <w:adjustRightInd w:val="0"/>
              <w:snapToGrid w:val="0"/>
              <w:spacing w:line="240" w:lineRule="exact"/>
              <w:jc w:val="center"/>
              <w:rPr>
                <w:rFonts w:eastAsia="標楷體"/>
                <w:sz w:val="28"/>
                <w:szCs w:val="28"/>
              </w:rPr>
            </w:pPr>
          </w:p>
        </w:tc>
        <w:tc>
          <w:tcPr>
            <w:tcW w:w="1634" w:type="dxa"/>
            <w:tcBorders>
              <w:top w:val="single" w:sz="2" w:space="0" w:color="auto"/>
              <w:left w:val="single" w:sz="2" w:space="0" w:color="auto"/>
              <w:bottom w:val="single" w:sz="2" w:space="0" w:color="auto"/>
              <w:right w:val="single" w:sz="4" w:space="0" w:color="auto"/>
            </w:tcBorders>
            <w:vAlign w:val="center"/>
          </w:tcPr>
          <w:p w14:paraId="511B59E2" w14:textId="77777777" w:rsidR="00384444" w:rsidRPr="00531759" w:rsidRDefault="00384444" w:rsidP="00384444">
            <w:pPr>
              <w:autoSpaceDE w:val="0"/>
              <w:autoSpaceDN w:val="0"/>
              <w:adjustRightInd w:val="0"/>
              <w:snapToGrid w:val="0"/>
              <w:spacing w:line="240" w:lineRule="exact"/>
              <w:jc w:val="center"/>
              <w:rPr>
                <w:rFonts w:eastAsia="標楷體"/>
                <w:w w:val="90"/>
                <w:sz w:val="28"/>
                <w:szCs w:val="28"/>
              </w:rPr>
            </w:pPr>
          </w:p>
        </w:tc>
        <w:tc>
          <w:tcPr>
            <w:tcW w:w="1417" w:type="dxa"/>
            <w:tcBorders>
              <w:top w:val="single" w:sz="2" w:space="0" w:color="auto"/>
              <w:left w:val="single" w:sz="4" w:space="0" w:color="auto"/>
              <w:bottom w:val="single" w:sz="2" w:space="0" w:color="auto"/>
              <w:right w:val="single" w:sz="2" w:space="0" w:color="auto"/>
            </w:tcBorders>
            <w:vAlign w:val="center"/>
          </w:tcPr>
          <w:p w14:paraId="21541E8D" w14:textId="77777777" w:rsidR="00384444" w:rsidRPr="00531759" w:rsidRDefault="00384444" w:rsidP="00384444">
            <w:pPr>
              <w:autoSpaceDE w:val="0"/>
              <w:autoSpaceDN w:val="0"/>
              <w:adjustRightInd w:val="0"/>
              <w:snapToGrid w:val="0"/>
              <w:spacing w:line="240" w:lineRule="exact"/>
              <w:jc w:val="center"/>
              <w:rPr>
                <w:rFonts w:eastAsia="標楷體"/>
                <w:w w:val="90"/>
                <w:sz w:val="28"/>
                <w:szCs w:val="28"/>
              </w:rPr>
            </w:pPr>
            <w:r w:rsidRPr="00531759">
              <w:rPr>
                <w:rFonts w:eastAsia="標楷體"/>
                <w:sz w:val="28"/>
                <w:szCs w:val="28"/>
              </w:rPr>
              <w:sym w:font="Wingdings" w:char="F0FE"/>
            </w:r>
          </w:p>
        </w:tc>
        <w:tc>
          <w:tcPr>
            <w:tcW w:w="1418" w:type="dxa"/>
            <w:tcBorders>
              <w:top w:val="single" w:sz="2" w:space="0" w:color="auto"/>
              <w:left w:val="single" w:sz="4" w:space="0" w:color="auto"/>
              <w:bottom w:val="single" w:sz="2" w:space="0" w:color="auto"/>
              <w:right w:val="single" w:sz="2" w:space="0" w:color="auto"/>
            </w:tcBorders>
            <w:vAlign w:val="center"/>
          </w:tcPr>
          <w:p w14:paraId="3324CCD5" w14:textId="77777777" w:rsidR="00384444" w:rsidRPr="00531759" w:rsidRDefault="00384444" w:rsidP="00384444">
            <w:pPr>
              <w:autoSpaceDE w:val="0"/>
              <w:autoSpaceDN w:val="0"/>
              <w:adjustRightInd w:val="0"/>
              <w:snapToGrid w:val="0"/>
              <w:spacing w:line="240" w:lineRule="exact"/>
              <w:jc w:val="center"/>
              <w:rPr>
                <w:rFonts w:eastAsia="標楷體"/>
                <w:w w:val="90"/>
                <w:sz w:val="28"/>
                <w:szCs w:val="28"/>
              </w:rPr>
            </w:pPr>
            <w:r w:rsidRPr="00531759">
              <w:rPr>
                <w:rFonts w:eastAsia="標楷體"/>
                <w:sz w:val="28"/>
                <w:szCs w:val="28"/>
              </w:rPr>
              <w:sym w:font="Wingdings" w:char="F0FE"/>
            </w:r>
          </w:p>
        </w:tc>
      </w:tr>
      <w:tr w:rsidR="00186BC4" w:rsidRPr="00531759" w14:paraId="0838E4CB" w14:textId="77777777" w:rsidTr="007A628D">
        <w:trPr>
          <w:cantSplit/>
          <w:trHeight w:val="701"/>
          <w:jc w:val="center"/>
        </w:trPr>
        <w:tc>
          <w:tcPr>
            <w:tcW w:w="510" w:type="dxa"/>
            <w:vMerge/>
            <w:tcBorders>
              <w:top w:val="single" w:sz="2" w:space="0" w:color="auto"/>
              <w:left w:val="single" w:sz="2" w:space="0" w:color="auto"/>
              <w:bottom w:val="single" w:sz="4" w:space="0" w:color="auto"/>
              <w:right w:val="single" w:sz="2" w:space="0" w:color="auto"/>
            </w:tcBorders>
            <w:vAlign w:val="center"/>
          </w:tcPr>
          <w:p w14:paraId="249E63F6" w14:textId="77777777" w:rsidR="00384444" w:rsidRPr="00531759" w:rsidRDefault="00384444" w:rsidP="00384444">
            <w:pPr>
              <w:snapToGrid w:val="0"/>
              <w:spacing w:line="160" w:lineRule="exact"/>
              <w:jc w:val="center"/>
              <w:rPr>
                <w:rFonts w:eastAsia="標楷體"/>
                <w:sz w:val="20"/>
                <w:szCs w:val="20"/>
              </w:rPr>
            </w:pPr>
          </w:p>
        </w:tc>
        <w:tc>
          <w:tcPr>
            <w:tcW w:w="709" w:type="dxa"/>
            <w:tcBorders>
              <w:top w:val="single" w:sz="2" w:space="0" w:color="auto"/>
              <w:left w:val="single" w:sz="2" w:space="0" w:color="auto"/>
              <w:bottom w:val="single" w:sz="2" w:space="0" w:color="auto"/>
              <w:right w:val="single" w:sz="2" w:space="0" w:color="auto"/>
            </w:tcBorders>
            <w:vAlign w:val="center"/>
          </w:tcPr>
          <w:p w14:paraId="6B6D8A2A" w14:textId="77777777"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Pr="00531759">
              <w:rPr>
                <w:rFonts w:eastAsia="標楷體"/>
                <w:sz w:val="20"/>
                <w:szCs w:val="20"/>
              </w:rPr>
              <w:t>-J-A3</w:t>
            </w:r>
          </w:p>
        </w:tc>
        <w:tc>
          <w:tcPr>
            <w:tcW w:w="1225" w:type="dxa"/>
            <w:tcBorders>
              <w:top w:val="single" w:sz="2" w:space="0" w:color="auto"/>
              <w:left w:val="single" w:sz="2" w:space="0" w:color="auto"/>
              <w:bottom w:val="single" w:sz="2" w:space="0" w:color="auto"/>
              <w:right w:val="single" w:sz="4" w:space="0" w:color="auto"/>
            </w:tcBorders>
            <w:vAlign w:val="center"/>
          </w:tcPr>
          <w:p w14:paraId="645A5721"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p>
        </w:tc>
        <w:tc>
          <w:tcPr>
            <w:tcW w:w="1279" w:type="dxa"/>
            <w:tcBorders>
              <w:top w:val="single" w:sz="2" w:space="0" w:color="auto"/>
              <w:left w:val="single" w:sz="4" w:space="0" w:color="auto"/>
              <w:bottom w:val="single" w:sz="2" w:space="0" w:color="auto"/>
              <w:right w:val="single" w:sz="2" w:space="0" w:color="auto"/>
            </w:tcBorders>
            <w:vAlign w:val="center"/>
          </w:tcPr>
          <w:p w14:paraId="78CD8026"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p>
        </w:tc>
        <w:tc>
          <w:tcPr>
            <w:tcW w:w="1086" w:type="dxa"/>
            <w:tcBorders>
              <w:top w:val="single" w:sz="2" w:space="0" w:color="auto"/>
              <w:left w:val="single" w:sz="4" w:space="0" w:color="auto"/>
              <w:bottom w:val="single" w:sz="2" w:space="0" w:color="auto"/>
              <w:right w:val="single" w:sz="2" w:space="0" w:color="auto"/>
            </w:tcBorders>
            <w:vAlign w:val="center"/>
          </w:tcPr>
          <w:p w14:paraId="7EBA38F9"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p>
        </w:tc>
        <w:tc>
          <w:tcPr>
            <w:tcW w:w="1228" w:type="dxa"/>
            <w:tcBorders>
              <w:top w:val="single" w:sz="2" w:space="0" w:color="auto"/>
              <w:left w:val="single" w:sz="4" w:space="0" w:color="auto"/>
              <w:bottom w:val="single" w:sz="2" w:space="0" w:color="auto"/>
              <w:right w:val="single" w:sz="2" w:space="0" w:color="auto"/>
            </w:tcBorders>
            <w:vAlign w:val="center"/>
          </w:tcPr>
          <w:p w14:paraId="49289C5F"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r w:rsidRPr="00531759">
              <w:rPr>
                <w:rFonts w:eastAsia="標楷體"/>
                <w:sz w:val="28"/>
                <w:szCs w:val="28"/>
              </w:rPr>
              <w:sym w:font="Wingdings" w:char="F0FE"/>
            </w:r>
          </w:p>
        </w:tc>
        <w:tc>
          <w:tcPr>
            <w:tcW w:w="1213" w:type="dxa"/>
            <w:tcBorders>
              <w:top w:val="single" w:sz="2" w:space="0" w:color="auto"/>
              <w:left w:val="single" w:sz="2" w:space="0" w:color="auto"/>
              <w:bottom w:val="single" w:sz="2" w:space="0" w:color="auto"/>
              <w:right w:val="single" w:sz="4" w:space="0" w:color="auto"/>
            </w:tcBorders>
            <w:shd w:val="clear" w:color="auto" w:fill="auto"/>
            <w:vAlign w:val="center"/>
          </w:tcPr>
          <w:p w14:paraId="3603C25A" w14:textId="77777777" w:rsidR="00384444" w:rsidRPr="00531759" w:rsidRDefault="000E0101" w:rsidP="00384444">
            <w:pPr>
              <w:autoSpaceDE w:val="0"/>
              <w:autoSpaceDN w:val="0"/>
              <w:adjustRightInd w:val="0"/>
              <w:snapToGrid w:val="0"/>
              <w:spacing w:line="320" w:lineRule="exact"/>
              <w:jc w:val="center"/>
              <w:rPr>
                <w:rFonts w:eastAsia="標楷體"/>
                <w:w w:val="90"/>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4943C85E" w14:textId="77777777" w:rsidR="00384444" w:rsidRPr="00531759" w:rsidRDefault="000E0101" w:rsidP="00384444">
            <w:pPr>
              <w:autoSpaceDE w:val="0"/>
              <w:autoSpaceDN w:val="0"/>
              <w:adjustRightInd w:val="0"/>
              <w:snapToGrid w:val="0"/>
              <w:spacing w:line="320" w:lineRule="exact"/>
              <w:jc w:val="center"/>
              <w:rPr>
                <w:rFonts w:eastAsia="標楷體"/>
                <w:w w:val="90"/>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486A978A" w14:textId="77777777" w:rsidR="00384444" w:rsidRPr="00531759" w:rsidRDefault="00384444" w:rsidP="00384444">
            <w:pPr>
              <w:autoSpaceDE w:val="0"/>
              <w:autoSpaceDN w:val="0"/>
              <w:adjustRightInd w:val="0"/>
              <w:snapToGrid w:val="0"/>
              <w:spacing w:line="320" w:lineRule="exact"/>
              <w:jc w:val="center"/>
              <w:rPr>
                <w:rFonts w:eastAsia="標楷體"/>
                <w:w w:val="90"/>
                <w:sz w:val="28"/>
                <w:szCs w:val="28"/>
              </w:rPr>
            </w:pPr>
          </w:p>
        </w:tc>
        <w:tc>
          <w:tcPr>
            <w:tcW w:w="1178" w:type="dxa"/>
            <w:tcBorders>
              <w:top w:val="single" w:sz="2" w:space="0" w:color="auto"/>
              <w:left w:val="single" w:sz="4" w:space="0" w:color="auto"/>
              <w:bottom w:val="single" w:sz="2" w:space="0" w:color="auto"/>
              <w:right w:val="single" w:sz="2" w:space="0" w:color="auto"/>
            </w:tcBorders>
            <w:vAlign w:val="center"/>
          </w:tcPr>
          <w:p w14:paraId="3C44575C" w14:textId="77777777" w:rsidR="00384444" w:rsidRPr="00531759" w:rsidRDefault="00384444" w:rsidP="00384444">
            <w:pPr>
              <w:autoSpaceDE w:val="0"/>
              <w:autoSpaceDN w:val="0"/>
              <w:adjustRightInd w:val="0"/>
              <w:snapToGrid w:val="0"/>
              <w:spacing w:line="320" w:lineRule="exact"/>
              <w:jc w:val="center"/>
              <w:rPr>
                <w:rFonts w:eastAsia="標楷體"/>
                <w:w w:val="90"/>
                <w:sz w:val="28"/>
                <w:szCs w:val="28"/>
              </w:rPr>
            </w:pPr>
          </w:p>
        </w:tc>
        <w:tc>
          <w:tcPr>
            <w:tcW w:w="1634" w:type="dxa"/>
            <w:tcBorders>
              <w:top w:val="single" w:sz="2" w:space="0" w:color="auto"/>
              <w:left w:val="single" w:sz="2" w:space="0" w:color="auto"/>
              <w:bottom w:val="single" w:sz="2" w:space="0" w:color="auto"/>
              <w:right w:val="single" w:sz="4" w:space="0" w:color="auto"/>
            </w:tcBorders>
            <w:vAlign w:val="center"/>
          </w:tcPr>
          <w:p w14:paraId="24D8302D"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p>
        </w:tc>
        <w:tc>
          <w:tcPr>
            <w:tcW w:w="1417" w:type="dxa"/>
            <w:tcBorders>
              <w:top w:val="single" w:sz="2" w:space="0" w:color="auto"/>
              <w:left w:val="single" w:sz="4" w:space="0" w:color="auto"/>
              <w:bottom w:val="single" w:sz="2" w:space="0" w:color="auto"/>
              <w:right w:val="single" w:sz="2" w:space="0" w:color="auto"/>
            </w:tcBorders>
            <w:vAlign w:val="center"/>
          </w:tcPr>
          <w:p w14:paraId="14BCFA54"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p>
        </w:tc>
        <w:tc>
          <w:tcPr>
            <w:tcW w:w="1418" w:type="dxa"/>
            <w:tcBorders>
              <w:top w:val="single" w:sz="2" w:space="0" w:color="auto"/>
              <w:left w:val="single" w:sz="4" w:space="0" w:color="auto"/>
              <w:bottom w:val="single" w:sz="2" w:space="0" w:color="auto"/>
              <w:right w:val="single" w:sz="2" w:space="0" w:color="auto"/>
            </w:tcBorders>
            <w:vAlign w:val="center"/>
          </w:tcPr>
          <w:p w14:paraId="30DC2309"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p>
        </w:tc>
      </w:tr>
      <w:tr w:rsidR="00186BC4" w:rsidRPr="00531759" w14:paraId="4FF45F65" w14:textId="77777777" w:rsidTr="00F14043">
        <w:trPr>
          <w:cantSplit/>
          <w:trHeight w:val="701"/>
          <w:jc w:val="center"/>
        </w:trPr>
        <w:tc>
          <w:tcPr>
            <w:tcW w:w="510" w:type="dxa"/>
            <w:vMerge w:val="restart"/>
            <w:tcBorders>
              <w:top w:val="single" w:sz="4" w:space="0" w:color="auto"/>
              <w:left w:val="single" w:sz="2" w:space="0" w:color="auto"/>
              <w:bottom w:val="single" w:sz="2" w:space="0" w:color="auto"/>
              <w:right w:val="single" w:sz="2" w:space="0" w:color="auto"/>
            </w:tcBorders>
            <w:vAlign w:val="center"/>
          </w:tcPr>
          <w:p w14:paraId="09ADEF08" w14:textId="77777777" w:rsidR="00384444" w:rsidRPr="00531759" w:rsidRDefault="00384444" w:rsidP="00384444">
            <w:pPr>
              <w:snapToGrid w:val="0"/>
              <w:spacing w:line="160" w:lineRule="exact"/>
              <w:jc w:val="center"/>
              <w:rPr>
                <w:rFonts w:eastAsia="標楷體"/>
                <w:sz w:val="20"/>
                <w:szCs w:val="20"/>
              </w:rPr>
            </w:pPr>
            <w:r w:rsidRPr="00531759">
              <w:rPr>
                <w:rFonts w:eastAsia="標楷體"/>
                <w:sz w:val="20"/>
                <w:szCs w:val="20"/>
              </w:rPr>
              <w:t>B</w:t>
            </w:r>
          </w:p>
          <w:p w14:paraId="70B7AA9E" w14:textId="77777777" w:rsidR="00384444" w:rsidRPr="00531759" w:rsidRDefault="00384444" w:rsidP="00384444">
            <w:pPr>
              <w:snapToGrid w:val="0"/>
              <w:spacing w:line="160" w:lineRule="exact"/>
              <w:jc w:val="center"/>
              <w:rPr>
                <w:rFonts w:eastAsia="標楷體"/>
                <w:sz w:val="20"/>
                <w:szCs w:val="20"/>
              </w:rPr>
            </w:pPr>
            <w:r w:rsidRPr="00531759">
              <w:rPr>
                <w:rFonts w:eastAsia="標楷體"/>
                <w:sz w:val="20"/>
                <w:szCs w:val="20"/>
              </w:rPr>
              <w:t>溝通</w:t>
            </w:r>
          </w:p>
          <w:p w14:paraId="51196FC0" w14:textId="77777777" w:rsidR="00384444" w:rsidRPr="00531759" w:rsidRDefault="00384444" w:rsidP="00F14043">
            <w:pPr>
              <w:snapToGrid w:val="0"/>
              <w:spacing w:line="160" w:lineRule="exact"/>
              <w:jc w:val="center"/>
              <w:rPr>
                <w:rFonts w:eastAsia="標楷體"/>
                <w:sz w:val="20"/>
                <w:szCs w:val="20"/>
              </w:rPr>
            </w:pPr>
            <w:r w:rsidRPr="00531759">
              <w:rPr>
                <w:rFonts w:eastAsia="標楷體"/>
                <w:sz w:val="20"/>
                <w:szCs w:val="20"/>
              </w:rPr>
              <w:t>互動</w:t>
            </w:r>
          </w:p>
        </w:tc>
        <w:tc>
          <w:tcPr>
            <w:tcW w:w="709" w:type="dxa"/>
            <w:tcBorders>
              <w:top w:val="single" w:sz="2" w:space="0" w:color="auto"/>
              <w:left w:val="single" w:sz="2" w:space="0" w:color="auto"/>
              <w:bottom w:val="single" w:sz="2" w:space="0" w:color="auto"/>
              <w:right w:val="single" w:sz="2" w:space="0" w:color="auto"/>
            </w:tcBorders>
            <w:vAlign w:val="center"/>
          </w:tcPr>
          <w:p w14:paraId="57E0F86F" w14:textId="77777777"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Pr="00531759">
              <w:rPr>
                <w:rFonts w:eastAsia="標楷體"/>
                <w:sz w:val="20"/>
                <w:szCs w:val="20"/>
              </w:rPr>
              <w:t>-J-B1</w:t>
            </w:r>
          </w:p>
        </w:tc>
        <w:tc>
          <w:tcPr>
            <w:tcW w:w="1225" w:type="dxa"/>
            <w:tcBorders>
              <w:top w:val="single" w:sz="2" w:space="0" w:color="auto"/>
              <w:left w:val="single" w:sz="2" w:space="0" w:color="auto"/>
              <w:bottom w:val="single" w:sz="2" w:space="0" w:color="auto"/>
              <w:right w:val="single" w:sz="4" w:space="0" w:color="auto"/>
            </w:tcBorders>
            <w:vAlign w:val="center"/>
          </w:tcPr>
          <w:p w14:paraId="6CA79270" w14:textId="77777777" w:rsidR="00384444" w:rsidRPr="00531759" w:rsidRDefault="00384444" w:rsidP="00384444">
            <w:pPr>
              <w:autoSpaceDE w:val="0"/>
              <w:autoSpaceDN w:val="0"/>
              <w:adjustRightInd w:val="0"/>
              <w:snapToGrid w:val="0"/>
              <w:jc w:val="center"/>
              <w:rPr>
                <w:rFonts w:eastAsia="標楷體"/>
                <w:sz w:val="28"/>
                <w:szCs w:val="28"/>
              </w:rPr>
            </w:pPr>
          </w:p>
        </w:tc>
        <w:tc>
          <w:tcPr>
            <w:tcW w:w="1279" w:type="dxa"/>
            <w:tcBorders>
              <w:top w:val="single" w:sz="2" w:space="0" w:color="auto"/>
              <w:left w:val="single" w:sz="4" w:space="0" w:color="auto"/>
              <w:bottom w:val="single" w:sz="2" w:space="0" w:color="auto"/>
              <w:right w:val="single" w:sz="2" w:space="0" w:color="auto"/>
            </w:tcBorders>
            <w:vAlign w:val="center"/>
          </w:tcPr>
          <w:p w14:paraId="73A9C3E7" w14:textId="77777777" w:rsidR="00384444" w:rsidRPr="00531759" w:rsidRDefault="00384444" w:rsidP="00384444">
            <w:pPr>
              <w:autoSpaceDE w:val="0"/>
              <w:autoSpaceDN w:val="0"/>
              <w:adjustRightInd w:val="0"/>
              <w:snapToGrid w:val="0"/>
              <w:jc w:val="center"/>
              <w:rPr>
                <w:rFonts w:eastAsia="標楷體"/>
                <w:sz w:val="28"/>
                <w:szCs w:val="28"/>
              </w:rPr>
            </w:pPr>
            <w:r w:rsidRPr="00531759">
              <w:rPr>
                <w:rFonts w:eastAsia="標楷體"/>
                <w:sz w:val="28"/>
                <w:szCs w:val="28"/>
              </w:rPr>
              <w:sym w:font="Wingdings" w:char="F0FE"/>
            </w:r>
          </w:p>
        </w:tc>
        <w:tc>
          <w:tcPr>
            <w:tcW w:w="1086" w:type="dxa"/>
            <w:tcBorders>
              <w:top w:val="single" w:sz="2" w:space="0" w:color="auto"/>
              <w:left w:val="single" w:sz="4" w:space="0" w:color="auto"/>
              <w:bottom w:val="single" w:sz="2" w:space="0" w:color="auto"/>
              <w:right w:val="single" w:sz="2" w:space="0" w:color="auto"/>
            </w:tcBorders>
            <w:vAlign w:val="center"/>
          </w:tcPr>
          <w:p w14:paraId="52CD6070" w14:textId="77777777" w:rsidR="00384444" w:rsidRPr="00531759" w:rsidRDefault="00384444" w:rsidP="00384444">
            <w:pPr>
              <w:autoSpaceDE w:val="0"/>
              <w:autoSpaceDN w:val="0"/>
              <w:adjustRightInd w:val="0"/>
              <w:snapToGrid w:val="0"/>
              <w:jc w:val="center"/>
              <w:rPr>
                <w:rFonts w:eastAsia="標楷體"/>
                <w:sz w:val="28"/>
                <w:szCs w:val="28"/>
              </w:rPr>
            </w:pPr>
            <w:r w:rsidRPr="00531759">
              <w:rPr>
                <w:rFonts w:eastAsia="標楷體"/>
                <w:sz w:val="28"/>
                <w:szCs w:val="28"/>
              </w:rPr>
              <w:sym w:font="Wingdings" w:char="F0FE"/>
            </w:r>
          </w:p>
        </w:tc>
        <w:tc>
          <w:tcPr>
            <w:tcW w:w="1228" w:type="dxa"/>
            <w:tcBorders>
              <w:top w:val="single" w:sz="2" w:space="0" w:color="auto"/>
              <w:left w:val="single" w:sz="4" w:space="0" w:color="auto"/>
              <w:bottom w:val="single" w:sz="2" w:space="0" w:color="auto"/>
              <w:right w:val="single" w:sz="2" w:space="0" w:color="auto"/>
            </w:tcBorders>
            <w:vAlign w:val="center"/>
          </w:tcPr>
          <w:p w14:paraId="2BF99BB4" w14:textId="77777777" w:rsidR="00384444" w:rsidRPr="00531759" w:rsidRDefault="00384444" w:rsidP="00384444">
            <w:pPr>
              <w:autoSpaceDE w:val="0"/>
              <w:autoSpaceDN w:val="0"/>
              <w:adjustRightInd w:val="0"/>
              <w:snapToGrid w:val="0"/>
              <w:jc w:val="center"/>
              <w:rPr>
                <w:rFonts w:eastAsia="標楷體"/>
                <w:sz w:val="28"/>
                <w:szCs w:val="28"/>
              </w:rPr>
            </w:pPr>
            <w:r w:rsidRPr="00531759">
              <w:rPr>
                <w:rFonts w:eastAsia="標楷體"/>
                <w:sz w:val="28"/>
                <w:szCs w:val="28"/>
              </w:rPr>
              <w:sym w:font="Wingdings" w:char="F0FE"/>
            </w:r>
          </w:p>
        </w:tc>
        <w:tc>
          <w:tcPr>
            <w:tcW w:w="1213" w:type="dxa"/>
            <w:tcBorders>
              <w:top w:val="single" w:sz="2" w:space="0" w:color="auto"/>
              <w:left w:val="single" w:sz="2" w:space="0" w:color="auto"/>
              <w:bottom w:val="single" w:sz="2" w:space="0" w:color="auto"/>
              <w:right w:val="single" w:sz="4" w:space="0" w:color="auto"/>
            </w:tcBorders>
            <w:vAlign w:val="center"/>
          </w:tcPr>
          <w:p w14:paraId="21D71B43" w14:textId="77777777" w:rsidR="00384444" w:rsidRPr="00531759" w:rsidRDefault="00384444" w:rsidP="00384444">
            <w:pPr>
              <w:autoSpaceDE w:val="0"/>
              <w:autoSpaceDN w:val="0"/>
              <w:adjustRightInd w:val="0"/>
              <w:snapToGrid w:val="0"/>
              <w:jc w:val="center"/>
              <w:rPr>
                <w:rFonts w:eastAsia="標楷體"/>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543DAF22" w14:textId="77777777" w:rsidR="00384444" w:rsidRPr="00531759" w:rsidRDefault="00384444" w:rsidP="00384444">
            <w:pPr>
              <w:autoSpaceDE w:val="0"/>
              <w:autoSpaceDN w:val="0"/>
              <w:adjustRightInd w:val="0"/>
              <w:snapToGrid w:val="0"/>
              <w:jc w:val="center"/>
              <w:rPr>
                <w:rFonts w:eastAsia="標楷體"/>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5D74845D" w14:textId="77777777" w:rsidR="00384444" w:rsidRPr="00531759" w:rsidRDefault="000E0101" w:rsidP="00384444">
            <w:pPr>
              <w:autoSpaceDE w:val="0"/>
              <w:autoSpaceDN w:val="0"/>
              <w:adjustRightInd w:val="0"/>
              <w:snapToGrid w:val="0"/>
              <w:jc w:val="center"/>
              <w:rPr>
                <w:rFonts w:eastAsia="標楷體"/>
                <w:sz w:val="28"/>
                <w:szCs w:val="28"/>
              </w:rPr>
            </w:pPr>
            <w:r w:rsidRPr="00531759">
              <w:rPr>
                <w:rFonts w:eastAsia="標楷體"/>
                <w:sz w:val="28"/>
                <w:szCs w:val="28"/>
              </w:rPr>
              <w:sym w:font="Wingdings" w:char="F0FE"/>
            </w:r>
          </w:p>
        </w:tc>
        <w:tc>
          <w:tcPr>
            <w:tcW w:w="1178" w:type="dxa"/>
            <w:tcBorders>
              <w:top w:val="single" w:sz="2" w:space="0" w:color="auto"/>
              <w:left w:val="single" w:sz="4" w:space="0" w:color="auto"/>
              <w:bottom w:val="single" w:sz="2" w:space="0" w:color="auto"/>
              <w:right w:val="single" w:sz="2" w:space="0" w:color="auto"/>
            </w:tcBorders>
            <w:vAlign w:val="center"/>
          </w:tcPr>
          <w:p w14:paraId="5A06DBE5" w14:textId="77777777" w:rsidR="00384444" w:rsidRPr="00531759" w:rsidRDefault="000E0101" w:rsidP="00384444">
            <w:pPr>
              <w:autoSpaceDE w:val="0"/>
              <w:autoSpaceDN w:val="0"/>
              <w:adjustRightInd w:val="0"/>
              <w:snapToGrid w:val="0"/>
              <w:jc w:val="center"/>
              <w:rPr>
                <w:rFonts w:eastAsia="標楷體"/>
                <w:sz w:val="28"/>
                <w:szCs w:val="28"/>
              </w:rPr>
            </w:pPr>
            <w:r w:rsidRPr="00531759">
              <w:rPr>
                <w:rFonts w:eastAsia="標楷體"/>
                <w:sz w:val="28"/>
                <w:szCs w:val="28"/>
              </w:rPr>
              <w:sym w:font="Wingdings" w:char="F0FE"/>
            </w:r>
          </w:p>
        </w:tc>
        <w:tc>
          <w:tcPr>
            <w:tcW w:w="1634" w:type="dxa"/>
            <w:tcBorders>
              <w:top w:val="single" w:sz="2" w:space="0" w:color="auto"/>
              <w:left w:val="single" w:sz="2" w:space="0" w:color="auto"/>
              <w:bottom w:val="single" w:sz="2" w:space="0" w:color="auto"/>
              <w:right w:val="single" w:sz="4" w:space="0" w:color="auto"/>
            </w:tcBorders>
            <w:vAlign w:val="center"/>
          </w:tcPr>
          <w:p w14:paraId="542EC08C" w14:textId="77777777" w:rsidR="00384444" w:rsidRPr="00531759" w:rsidRDefault="00384444"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417" w:type="dxa"/>
            <w:tcBorders>
              <w:top w:val="single" w:sz="2" w:space="0" w:color="auto"/>
              <w:left w:val="single" w:sz="4" w:space="0" w:color="auto"/>
              <w:bottom w:val="single" w:sz="2" w:space="0" w:color="auto"/>
              <w:right w:val="single" w:sz="2" w:space="0" w:color="auto"/>
            </w:tcBorders>
            <w:vAlign w:val="center"/>
          </w:tcPr>
          <w:p w14:paraId="209DAB54"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418" w:type="dxa"/>
            <w:tcBorders>
              <w:top w:val="single" w:sz="2" w:space="0" w:color="auto"/>
              <w:left w:val="single" w:sz="4" w:space="0" w:color="auto"/>
              <w:bottom w:val="single" w:sz="2" w:space="0" w:color="auto"/>
              <w:right w:val="single" w:sz="2" w:space="0" w:color="auto"/>
            </w:tcBorders>
            <w:vAlign w:val="center"/>
          </w:tcPr>
          <w:p w14:paraId="5BC281A4" w14:textId="77777777" w:rsidR="00384444" w:rsidRPr="00531759" w:rsidRDefault="00384444" w:rsidP="00384444">
            <w:pPr>
              <w:autoSpaceDE w:val="0"/>
              <w:autoSpaceDN w:val="0"/>
              <w:adjustRightInd w:val="0"/>
              <w:snapToGrid w:val="0"/>
              <w:jc w:val="center"/>
              <w:rPr>
                <w:rFonts w:eastAsia="標楷體"/>
                <w:w w:val="90"/>
                <w:sz w:val="28"/>
                <w:szCs w:val="28"/>
              </w:rPr>
            </w:pPr>
          </w:p>
        </w:tc>
      </w:tr>
      <w:tr w:rsidR="00186BC4" w:rsidRPr="00531759" w14:paraId="60B4221D" w14:textId="77777777" w:rsidTr="007A628D">
        <w:trPr>
          <w:cantSplit/>
          <w:trHeight w:val="701"/>
          <w:jc w:val="center"/>
        </w:trPr>
        <w:tc>
          <w:tcPr>
            <w:tcW w:w="510" w:type="dxa"/>
            <w:vMerge/>
            <w:tcBorders>
              <w:top w:val="single" w:sz="4" w:space="0" w:color="auto"/>
              <w:left w:val="single" w:sz="2" w:space="0" w:color="auto"/>
              <w:bottom w:val="single" w:sz="2" w:space="0" w:color="auto"/>
              <w:right w:val="single" w:sz="2" w:space="0" w:color="auto"/>
            </w:tcBorders>
            <w:vAlign w:val="center"/>
          </w:tcPr>
          <w:p w14:paraId="6CFC9854" w14:textId="77777777" w:rsidR="00384444" w:rsidRPr="00531759" w:rsidRDefault="00384444" w:rsidP="00384444">
            <w:pPr>
              <w:snapToGrid w:val="0"/>
              <w:spacing w:line="160" w:lineRule="exact"/>
              <w:jc w:val="center"/>
              <w:rPr>
                <w:rFonts w:eastAsia="標楷體"/>
                <w:sz w:val="20"/>
                <w:szCs w:val="20"/>
              </w:rPr>
            </w:pPr>
          </w:p>
        </w:tc>
        <w:tc>
          <w:tcPr>
            <w:tcW w:w="709" w:type="dxa"/>
            <w:tcBorders>
              <w:top w:val="single" w:sz="2" w:space="0" w:color="auto"/>
              <w:left w:val="single" w:sz="2" w:space="0" w:color="auto"/>
              <w:bottom w:val="single" w:sz="2" w:space="0" w:color="auto"/>
              <w:right w:val="single" w:sz="2" w:space="0" w:color="auto"/>
            </w:tcBorders>
            <w:vAlign w:val="center"/>
          </w:tcPr>
          <w:p w14:paraId="316CCB46" w14:textId="77777777"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Pr="00531759">
              <w:rPr>
                <w:rFonts w:eastAsia="標楷體"/>
                <w:sz w:val="20"/>
                <w:szCs w:val="20"/>
              </w:rPr>
              <w:t>-J-B2</w:t>
            </w:r>
          </w:p>
        </w:tc>
        <w:tc>
          <w:tcPr>
            <w:tcW w:w="1225" w:type="dxa"/>
            <w:tcBorders>
              <w:top w:val="single" w:sz="2" w:space="0" w:color="auto"/>
              <w:left w:val="single" w:sz="2" w:space="0" w:color="auto"/>
              <w:bottom w:val="single" w:sz="2" w:space="0" w:color="auto"/>
              <w:right w:val="single" w:sz="4" w:space="0" w:color="auto"/>
            </w:tcBorders>
            <w:vAlign w:val="center"/>
          </w:tcPr>
          <w:p w14:paraId="35BF008A"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279" w:type="dxa"/>
            <w:tcBorders>
              <w:top w:val="single" w:sz="2" w:space="0" w:color="auto"/>
              <w:left w:val="single" w:sz="4" w:space="0" w:color="auto"/>
              <w:bottom w:val="single" w:sz="2" w:space="0" w:color="auto"/>
              <w:right w:val="single" w:sz="2" w:space="0" w:color="auto"/>
            </w:tcBorders>
            <w:vAlign w:val="center"/>
          </w:tcPr>
          <w:p w14:paraId="7B848C3D" w14:textId="77777777" w:rsidR="00384444" w:rsidRPr="00531759" w:rsidRDefault="00384444"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086" w:type="dxa"/>
            <w:tcBorders>
              <w:top w:val="single" w:sz="2" w:space="0" w:color="auto"/>
              <w:left w:val="single" w:sz="4" w:space="0" w:color="auto"/>
              <w:bottom w:val="single" w:sz="2" w:space="0" w:color="auto"/>
              <w:right w:val="single" w:sz="2" w:space="0" w:color="auto"/>
            </w:tcBorders>
            <w:vAlign w:val="center"/>
          </w:tcPr>
          <w:p w14:paraId="270505C2" w14:textId="77777777" w:rsidR="00384444" w:rsidRPr="00531759" w:rsidRDefault="00384444"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228" w:type="dxa"/>
            <w:tcBorders>
              <w:top w:val="single" w:sz="2" w:space="0" w:color="auto"/>
              <w:left w:val="single" w:sz="4" w:space="0" w:color="auto"/>
              <w:bottom w:val="single" w:sz="2" w:space="0" w:color="auto"/>
              <w:right w:val="single" w:sz="2" w:space="0" w:color="auto"/>
            </w:tcBorders>
            <w:vAlign w:val="center"/>
          </w:tcPr>
          <w:p w14:paraId="06BAB839" w14:textId="77777777" w:rsidR="00384444" w:rsidRPr="00531759" w:rsidRDefault="00384444"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213" w:type="dxa"/>
            <w:tcBorders>
              <w:top w:val="single" w:sz="2" w:space="0" w:color="auto"/>
              <w:left w:val="single" w:sz="2" w:space="0" w:color="auto"/>
              <w:bottom w:val="single" w:sz="2" w:space="0" w:color="auto"/>
              <w:right w:val="single" w:sz="4" w:space="0" w:color="auto"/>
            </w:tcBorders>
            <w:vAlign w:val="center"/>
          </w:tcPr>
          <w:p w14:paraId="443A26E4" w14:textId="77777777" w:rsidR="00384444" w:rsidRPr="00531759" w:rsidRDefault="00384444"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05F2DDE9" w14:textId="77777777" w:rsidR="00384444" w:rsidRPr="00531759" w:rsidRDefault="000E0101"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5137E865" w14:textId="77777777" w:rsidR="00384444" w:rsidRPr="00531759" w:rsidRDefault="00384444"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178" w:type="dxa"/>
            <w:tcBorders>
              <w:top w:val="single" w:sz="2" w:space="0" w:color="auto"/>
              <w:left w:val="single" w:sz="4" w:space="0" w:color="auto"/>
              <w:bottom w:val="single" w:sz="2" w:space="0" w:color="auto"/>
              <w:right w:val="single" w:sz="2" w:space="0" w:color="auto"/>
            </w:tcBorders>
            <w:vAlign w:val="center"/>
          </w:tcPr>
          <w:p w14:paraId="68DB3FBC" w14:textId="77777777" w:rsidR="00384444" w:rsidRPr="00531759" w:rsidRDefault="000E0101"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634" w:type="dxa"/>
            <w:tcBorders>
              <w:top w:val="single" w:sz="2" w:space="0" w:color="auto"/>
              <w:left w:val="single" w:sz="2" w:space="0" w:color="auto"/>
              <w:bottom w:val="single" w:sz="2" w:space="0" w:color="auto"/>
              <w:right w:val="single" w:sz="4" w:space="0" w:color="auto"/>
            </w:tcBorders>
            <w:vAlign w:val="center"/>
          </w:tcPr>
          <w:p w14:paraId="3E28EF5B" w14:textId="77777777" w:rsidR="00384444" w:rsidRPr="00531759" w:rsidRDefault="00384444" w:rsidP="00384444">
            <w:pPr>
              <w:adjustRightInd w:val="0"/>
              <w:snapToGrid w:val="0"/>
              <w:jc w:val="center"/>
              <w:rPr>
                <w:rFonts w:eastAsia="標楷體"/>
                <w:sz w:val="28"/>
                <w:szCs w:val="28"/>
              </w:rPr>
            </w:pPr>
            <w:r w:rsidRPr="00531759">
              <w:rPr>
                <w:rFonts w:eastAsia="標楷體"/>
                <w:sz w:val="28"/>
                <w:szCs w:val="28"/>
              </w:rPr>
              <w:sym w:font="Wingdings" w:char="F0FE"/>
            </w:r>
          </w:p>
        </w:tc>
        <w:tc>
          <w:tcPr>
            <w:tcW w:w="1417" w:type="dxa"/>
            <w:tcBorders>
              <w:top w:val="single" w:sz="2" w:space="0" w:color="auto"/>
              <w:left w:val="single" w:sz="4" w:space="0" w:color="auto"/>
              <w:bottom w:val="single" w:sz="2" w:space="0" w:color="auto"/>
              <w:right w:val="single" w:sz="2" w:space="0" w:color="auto"/>
            </w:tcBorders>
            <w:shd w:val="clear" w:color="auto" w:fill="auto"/>
            <w:vAlign w:val="center"/>
          </w:tcPr>
          <w:p w14:paraId="43734AA7" w14:textId="77777777" w:rsidR="00384444" w:rsidRPr="00531759" w:rsidRDefault="000E0101" w:rsidP="00384444">
            <w:pPr>
              <w:adjustRightInd w:val="0"/>
              <w:snapToGrid w:val="0"/>
              <w:jc w:val="center"/>
              <w:rPr>
                <w:rFonts w:eastAsia="標楷體"/>
                <w:sz w:val="28"/>
                <w:szCs w:val="28"/>
              </w:rPr>
            </w:pPr>
            <w:r w:rsidRPr="00531759">
              <w:rPr>
                <w:rFonts w:eastAsia="標楷體"/>
                <w:sz w:val="28"/>
                <w:szCs w:val="28"/>
              </w:rPr>
              <w:sym w:font="Wingdings" w:char="F0FE"/>
            </w:r>
          </w:p>
        </w:tc>
        <w:tc>
          <w:tcPr>
            <w:tcW w:w="1418" w:type="dxa"/>
            <w:tcBorders>
              <w:top w:val="single" w:sz="2" w:space="0" w:color="auto"/>
              <w:left w:val="single" w:sz="4" w:space="0" w:color="auto"/>
              <w:bottom w:val="single" w:sz="2" w:space="0" w:color="auto"/>
              <w:right w:val="single" w:sz="2" w:space="0" w:color="auto"/>
            </w:tcBorders>
            <w:vAlign w:val="center"/>
          </w:tcPr>
          <w:p w14:paraId="3903C548" w14:textId="77777777" w:rsidR="00384444" w:rsidRPr="00531759" w:rsidRDefault="00384444" w:rsidP="00384444">
            <w:pPr>
              <w:adjustRightInd w:val="0"/>
              <w:snapToGrid w:val="0"/>
              <w:jc w:val="center"/>
              <w:rPr>
                <w:rFonts w:eastAsia="標楷體"/>
                <w:sz w:val="28"/>
                <w:szCs w:val="28"/>
              </w:rPr>
            </w:pPr>
          </w:p>
        </w:tc>
      </w:tr>
      <w:tr w:rsidR="00186BC4" w:rsidRPr="00531759" w14:paraId="67AEE485" w14:textId="77777777" w:rsidTr="007A628D">
        <w:trPr>
          <w:cantSplit/>
          <w:trHeight w:val="701"/>
          <w:jc w:val="center"/>
        </w:trPr>
        <w:tc>
          <w:tcPr>
            <w:tcW w:w="510" w:type="dxa"/>
            <w:vMerge/>
            <w:tcBorders>
              <w:top w:val="single" w:sz="4" w:space="0" w:color="auto"/>
              <w:left w:val="single" w:sz="2" w:space="0" w:color="auto"/>
              <w:bottom w:val="single" w:sz="4" w:space="0" w:color="auto"/>
              <w:right w:val="single" w:sz="2" w:space="0" w:color="auto"/>
            </w:tcBorders>
            <w:vAlign w:val="center"/>
          </w:tcPr>
          <w:p w14:paraId="798D8CE5" w14:textId="77777777" w:rsidR="00384444" w:rsidRPr="00531759" w:rsidRDefault="00384444" w:rsidP="00384444">
            <w:pPr>
              <w:snapToGrid w:val="0"/>
              <w:spacing w:line="160" w:lineRule="exact"/>
              <w:jc w:val="center"/>
              <w:rPr>
                <w:rFonts w:eastAsia="標楷體"/>
                <w:sz w:val="20"/>
                <w:szCs w:val="20"/>
              </w:rPr>
            </w:pPr>
          </w:p>
        </w:tc>
        <w:tc>
          <w:tcPr>
            <w:tcW w:w="709" w:type="dxa"/>
            <w:tcBorders>
              <w:top w:val="single" w:sz="2" w:space="0" w:color="auto"/>
              <w:left w:val="single" w:sz="2" w:space="0" w:color="auto"/>
              <w:bottom w:val="single" w:sz="2" w:space="0" w:color="auto"/>
              <w:right w:val="single" w:sz="2" w:space="0" w:color="auto"/>
            </w:tcBorders>
            <w:vAlign w:val="center"/>
          </w:tcPr>
          <w:p w14:paraId="46632FA4" w14:textId="77777777"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Pr="00531759">
              <w:rPr>
                <w:rFonts w:eastAsia="標楷體"/>
                <w:sz w:val="20"/>
                <w:szCs w:val="20"/>
              </w:rPr>
              <w:t>-J-B3</w:t>
            </w:r>
          </w:p>
        </w:tc>
        <w:tc>
          <w:tcPr>
            <w:tcW w:w="1225" w:type="dxa"/>
            <w:tcBorders>
              <w:top w:val="single" w:sz="2" w:space="0" w:color="auto"/>
              <w:left w:val="single" w:sz="2" w:space="0" w:color="auto"/>
              <w:bottom w:val="single" w:sz="2" w:space="0" w:color="auto"/>
              <w:right w:val="single" w:sz="4" w:space="0" w:color="auto"/>
            </w:tcBorders>
            <w:vAlign w:val="center"/>
          </w:tcPr>
          <w:p w14:paraId="6627898E"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279" w:type="dxa"/>
            <w:tcBorders>
              <w:top w:val="single" w:sz="2" w:space="0" w:color="auto"/>
              <w:left w:val="single" w:sz="4" w:space="0" w:color="auto"/>
              <w:bottom w:val="single" w:sz="2" w:space="0" w:color="auto"/>
              <w:right w:val="single" w:sz="2" w:space="0" w:color="auto"/>
            </w:tcBorders>
            <w:shd w:val="clear" w:color="auto" w:fill="auto"/>
            <w:vAlign w:val="center"/>
          </w:tcPr>
          <w:p w14:paraId="15D50AC5" w14:textId="77777777" w:rsidR="00384444" w:rsidRPr="00531759" w:rsidRDefault="000E0101"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086" w:type="dxa"/>
            <w:tcBorders>
              <w:top w:val="single" w:sz="2" w:space="0" w:color="auto"/>
              <w:left w:val="single" w:sz="4" w:space="0" w:color="auto"/>
              <w:bottom w:val="single" w:sz="2" w:space="0" w:color="auto"/>
              <w:right w:val="single" w:sz="2" w:space="0" w:color="auto"/>
            </w:tcBorders>
            <w:vAlign w:val="center"/>
          </w:tcPr>
          <w:p w14:paraId="290AD68C"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228" w:type="dxa"/>
            <w:tcBorders>
              <w:top w:val="single" w:sz="2" w:space="0" w:color="auto"/>
              <w:left w:val="single" w:sz="4" w:space="0" w:color="auto"/>
              <w:bottom w:val="single" w:sz="2" w:space="0" w:color="auto"/>
              <w:right w:val="single" w:sz="2" w:space="0" w:color="auto"/>
            </w:tcBorders>
            <w:vAlign w:val="center"/>
          </w:tcPr>
          <w:p w14:paraId="1FD58E6E" w14:textId="77777777" w:rsidR="00384444" w:rsidRPr="00531759" w:rsidRDefault="00384444"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213" w:type="dxa"/>
            <w:tcBorders>
              <w:top w:val="single" w:sz="2" w:space="0" w:color="auto"/>
              <w:left w:val="single" w:sz="2" w:space="0" w:color="auto"/>
              <w:bottom w:val="single" w:sz="2" w:space="0" w:color="auto"/>
              <w:right w:val="single" w:sz="4" w:space="0" w:color="auto"/>
            </w:tcBorders>
            <w:vAlign w:val="center"/>
          </w:tcPr>
          <w:p w14:paraId="5EC5D612"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66B24EA6"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61801589"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178" w:type="dxa"/>
            <w:tcBorders>
              <w:top w:val="single" w:sz="2" w:space="0" w:color="auto"/>
              <w:left w:val="single" w:sz="4" w:space="0" w:color="auto"/>
              <w:bottom w:val="single" w:sz="2" w:space="0" w:color="auto"/>
              <w:right w:val="single" w:sz="2" w:space="0" w:color="auto"/>
            </w:tcBorders>
            <w:vAlign w:val="center"/>
          </w:tcPr>
          <w:p w14:paraId="09C723CE"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634" w:type="dxa"/>
            <w:tcBorders>
              <w:top w:val="single" w:sz="2" w:space="0" w:color="auto"/>
              <w:left w:val="single" w:sz="2" w:space="0" w:color="auto"/>
              <w:bottom w:val="single" w:sz="2" w:space="0" w:color="auto"/>
              <w:right w:val="single" w:sz="4" w:space="0" w:color="auto"/>
            </w:tcBorders>
            <w:vAlign w:val="center"/>
          </w:tcPr>
          <w:p w14:paraId="37B5530E" w14:textId="77777777" w:rsidR="00384444" w:rsidRPr="00531759" w:rsidRDefault="00384444" w:rsidP="00384444">
            <w:pPr>
              <w:adjustRightInd w:val="0"/>
              <w:snapToGrid w:val="0"/>
              <w:jc w:val="center"/>
              <w:rPr>
                <w:rFonts w:eastAsia="標楷體"/>
                <w:sz w:val="28"/>
                <w:szCs w:val="28"/>
              </w:rPr>
            </w:pPr>
          </w:p>
        </w:tc>
        <w:tc>
          <w:tcPr>
            <w:tcW w:w="1417" w:type="dxa"/>
            <w:tcBorders>
              <w:top w:val="single" w:sz="2" w:space="0" w:color="auto"/>
              <w:left w:val="single" w:sz="4" w:space="0" w:color="auto"/>
              <w:bottom w:val="single" w:sz="2" w:space="0" w:color="auto"/>
              <w:right w:val="single" w:sz="2" w:space="0" w:color="auto"/>
            </w:tcBorders>
            <w:vAlign w:val="center"/>
          </w:tcPr>
          <w:p w14:paraId="424002EC" w14:textId="77777777" w:rsidR="00384444" w:rsidRPr="00531759" w:rsidRDefault="00384444" w:rsidP="00384444">
            <w:pPr>
              <w:adjustRightInd w:val="0"/>
              <w:snapToGrid w:val="0"/>
              <w:jc w:val="center"/>
              <w:rPr>
                <w:rFonts w:eastAsia="標楷體"/>
                <w:sz w:val="28"/>
                <w:szCs w:val="28"/>
              </w:rPr>
            </w:pPr>
          </w:p>
        </w:tc>
        <w:tc>
          <w:tcPr>
            <w:tcW w:w="1418" w:type="dxa"/>
            <w:tcBorders>
              <w:top w:val="single" w:sz="2" w:space="0" w:color="auto"/>
              <w:left w:val="single" w:sz="4" w:space="0" w:color="auto"/>
              <w:bottom w:val="single" w:sz="2" w:space="0" w:color="auto"/>
              <w:right w:val="single" w:sz="2" w:space="0" w:color="auto"/>
            </w:tcBorders>
            <w:vAlign w:val="center"/>
          </w:tcPr>
          <w:p w14:paraId="2CBCF279" w14:textId="77777777" w:rsidR="00384444" w:rsidRPr="00531759" w:rsidRDefault="00384444" w:rsidP="00384444">
            <w:pPr>
              <w:adjustRightInd w:val="0"/>
              <w:snapToGrid w:val="0"/>
              <w:jc w:val="center"/>
              <w:rPr>
                <w:rFonts w:eastAsia="標楷體"/>
                <w:sz w:val="28"/>
                <w:szCs w:val="28"/>
              </w:rPr>
            </w:pPr>
          </w:p>
        </w:tc>
      </w:tr>
      <w:tr w:rsidR="00186BC4" w:rsidRPr="00531759" w14:paraId="1639F9DE" w14:textId="77777777" w:rsidTr="00F14043">
        <w:trPr>
          <w:cantSplit/>
          <w:trHeight w:val="701"/>
          <w:jc w:val="center"/>
        </w:trPr>
        <w:tc>
          <w:tcPr>
            <w:tcW w:w="510" w:type="dxa"/>
            <w:vMerge w:val="restart"/>
            <w:tcBorders>
              <w:top w:val="single" w:sz="4" w:space="0" w:color="auto"/>
              <w:left w:val="single" w:sz="2" w:space="0" w:color="auto"/>
              <w:bottom w:val="single" w:sz="2" w:space="0" w:color="auto"/>
              <w:right w:val="single" w:sz="2" w:space="0" w:color="auto"/>
            </w:tcBorders>
            <w:vAlign w:val="center"/>
          </w:tcPr>
          <w:p w14:paraId="3B81B6FB" w14:textId="77777777" w:rsidR="00384444" w:rsidRPr="00531759" w:rsidRDefault="00384444" w:rsidP="00384444">
            <w:pPr>
              <w:snapToGrid w:val="0"/>
              <w:spacing w:line="160" w:lineRule="exact"/>
              <w:jc w:val="center"/>
              <w:rPr>
                <w:rFonts w:eastAsia="標楷體"/>
                <w:sz w:val="20"/>
                <w:szCs w:val="20"/>
              </w:rPr>
            </w:pPr>
            <w:r w:rsidRPr="00531759">
              <w:rPr>
                <w:rFonts w:eastAsia="標楷體"/>
                <w:sz w:val="20"/>
                <w:szCs w:val="20"/>
              </w:rPr>
              <w:t>C</w:t>
            </w:r>
          </w:p>
          <w:p w14:paraId="7A558DE7" w14:textId="77777777" w:rsidR="00384444" w:rsidRPr="00531759" w:rsidRDefault="00384444" w:rsidP="00384444">
            <w:pPr>
              <w:snapToGrid w:val="0"/>
              <w:spacing w:line="160" w:lineRule="exact"/>
              <w:jc w:val="center"/>
              <w:rPr>
                <w:rFonts w:eastAsia="標楷體"/>
                <w:sz w:val="20"/>
                <w:szCs w:val="20"/>
              </w:rPr>
            </w:pPr>
            <w:r w:rsidRPr="00531759">
              <w:rPr>
                <w:rFonts w:eastAsia="標楷體"/>
                <w:sz w:val="20"/>
                <w:szCs w:val="20"/>
              </w:rPr>
              <w:t>社會</w:t>
            </w:r>
          </w:p>
          <w:p w14:paraId="3F31C523" w14:textId="77777777" w:rsidR="00384444" w:rsidRPr="00531759" w:rsidRDefault="00384444" w:rsidP="00384444">
            <w:pPr>
              <w:snapToGrid w:val="0"/>
              <w:spacing w:line="160" w:lineRule="exact"/>
              <w:jc w:val="center"/>
              <w:rPr>
                <w:rFonts w:eastAsia="標楷體"/>
                <w:sz w:val="20"/>
                <w:szCs w:val="20"/>
              </w:rPr>
            </w:pPr>
            <w:r w:rsidRPr="00531759">
              <w:rPr>
                <w:rFonts w:eastAsia="標楷體"/>
                <w:sz w:val="20"/>
                <w:szCs w:val="20"/>
              </w:rPr>
              <w:t>參與</w:t>
            </w:r>
          </w:p>
        </w:tc>
        <w:tc>
          <w:tcPr>
            <w:tcW w:w="709" w:type="dxa"/>
            <w:tcBorders>
              <w:top w:val="single" w:sz="2" w:space="0" w:color="auto"/>
              <w:left w:val="single" w:sz="2" w:space="0" w:color="auto"/>
              <w:bottom w:val="single" w:sz="2" w:space="0" w:color="auto"/>
              <w:right w:val="single" w:sz="2" w:space="0" w:color="auto"/>
            </w:tcBorders>
            <w:vAlign w:val="center"/>
          </w:tcPr>
          <w:p w14:paraId="7364B10B" w14:textId="77777777"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Pr="00531759">
              <w:rPr>
                <w:rFonts w:eastAsia="標楷體"/>
                <w:sz w:val="20"/>
                <w:szCs w:val="20"/>
              </w:rPr>
              <w:t>-J-C1</w:t>
            </w:r>
          </w:p>
        </w:tc>
        <w:tc>
          <w:tcPr>
            <w:tcW w:w="1225" w:type="dxa"/>
            <w:tcBorders>
              <w:top w:val="single" w:sz="2" w:space="0" w:color="auto"/>
              <w:left w:val="single" w:sz="2" w:space="0" w:color="auto"/>
              <w:bottom w:val="single" w:sz="2" w:space="0" w:color="auto"/>
              <w:right w:val="single" w:sz="4" w:space="0" w:color="auto"/>
            </w:tcBorders>
            <w:vAlign w:val="center"/>
          </w:tcPr>
          <w:p w14:paraId="78E8F152" w14:textId="77777777" w:rsidR="00384444" w:rsidRPr="00531759" w:rsidRDefault="00384444" w:rsidP="00384444">
            <w:pPr>
              <w:adjustRightInd w:val="0"/>
              <w:snapToGrid w:val="0"/>
              <w:jc w:val="center"/>
              <w:rPr>
                <w:rFonts w:eastAsia="標楷體"/>
                <w:w w:val="90"/>
                <w:sz w:val="28"/>
                <w:szCs w:val="28"/>
              </w:rPr>
            </w:pPr>
          </w:p>
        </w:tc>
        <w:tc>
          <w:tcPr>
            <w:tcW w:w="1279" w:type="dxa"/>
            <w:tcBorders>
              <w:top w:val="single" w:sz="2" w:space="0" w:color="auto"/>
              <w:left w:val="single" w:sz="4" w:space="0" w:color="auto"/>
              <w:bottom w:val="single" w:sz="2" w:space="0" w:color="auto"/>
              <w:right w:val="single" w:sz="2" w:space="0" w:color="auto"/>
            </w:tcBorders>
            <w:vAlign w:val="center"/>
          </w:tcPr>
          <w:p w14:paraId="1B7EE096" w14:textId="77777777" w:rsidR="00384444" w:rsidRPr="00531759" w:rsidRDefault="00384444" w:rsidP="00384444">
            <w:pPr>
              <w:adjustRightInd w:val="0"/>
              <w:snapToGrid w:val="0"/>
              <w:jc w:val="center"/>
              <w:rPr>
                <w:rFonts w:eastAsia="標楷體"/>
                <w:w w:val="90"/>
                <w:sz w:val="28"/>
                <w:szCs w:val="28"/>
              </w:rPr>
            </w:pPr>
          </w:p>
        </w:tc>
        <w:tc>
          <w:tcPr>
            <w:tcW w:w="1086" w:type="dxa"/>
            <w:tcBorders>
              <w:top w:val="single" w:sz="2" w:space="0" w:color="auto"/>
              <w:left w:val="single" w:sz="4" w:space="0" w:color="auto"/>
              <w:bottom w:val="single" w:sz="2" w:space="0" w:color="auto"/>
              <w:right w:val="single" w:sz="2" w:space="0" w:color="auto"/>
            </w:tcBorders>
            <w:vAlign w:val="center"/>
          </w:tcPr>
          <w:p w14:paraId="6D7A8F77" w14:textId="77777777" w:rsidR="00384444" w:rsidRPr="00531759" w:rsidRDefault="00384444" w:rsidP="00384444">
            <w:pPr>
              <w:adjustRightInd w:val="0"/>
              <w:snapToGrid w:val="0"/>
              <w:jc w:val="center"/>
              <w:rPr>
                <w:rFonts w:eastAsia="標楷體"/>
                <w:w w:val="90"/>
                <w:sz w:val="28"/>
                <w:szCs w:val="28"/>
              </w:rPr>
            </w:pPr>
          </w:p>
        </w:tc>
        <w:tc>
          <w:tcPr>
            <w:tcW w:w="1228" w:type="dxa"/>
            <w:tcBorders>
              <w:top w:val="single" w:sz="2" w:space="0" w:color="auto"/>
              <w:left w:val="single" w:sz="4" w:space="0" w:color="auto"/>
              <w:bottom w:val="single" w:sz="2" w:space="0" w:color="auto"/>
              <w:right w:val="single" w:sz="2" w:space="0" w:color="auto"/>
            </w:tcBorders>
            <w:vAlign w:val="center"/>
          </w:tcPr>
          <w:p w14:paraId="11DEB22F" w14:textId="77777777" w:rsidR="00384444" w:rsidRPr="00531759" w:rsidRDefault="00384444" w:rsidP="00384444">
            <w:pPr>
              <w:adjustRightInd w:val="0"/>
              <w:snapToGrid w:val="0"/>
              <w:jc w:val="center"/>
              <w:rPr>
                <w:rFonts w:eastAsia="標楷體"/>
                <w:w w:val="90"/>
                <w:sz w:val="28"/>
                <w:szCs w:val="28"/>
              </w:rPr>
            </w:pPr>
          </w:p>
        </w:tc>
        <w:tc>
          <w:tcPr>
            <w:tcW w:w="1213" w:type="dxa"/>
            <w:tcBorders>
              <w:top w:val="single" w:sz="2" w:space="0" w:color="auto"/>
              <w:left w:val="single" w:sz="2" w:space="0" w:color="auto"/>
              <w:bottom w:val="single" w:sz="2" w:space="0" w:color="auto"/>
              <w:right w:val="single" w:sz="4" w:space="0" w:color="auto"/>
            </w:tcBorders>
            <w:vAlign w:val="center"/>
          </w:tcPr>
          <w:p w14:paraId="2766628F" w14:textId="77777777" w:rsidR="00384444" w:rsidRPr="00531759" w:rsidRDefault="00384444" w:rsidP="00384444">
            <w:pPr>
              <w:adjustRightInd w:val="0"/>
              <w:snapToGrid w:val="0"/>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1DDFC53E" w14:textId="77777777" w:rsidR="00384444" w:rsidRPr="00531759" w:rsidRDefault="00384444" w:rsidP="00384444">
            <w:pPr>
              <w:adjustRightInd w:val="0"/>
              <w:snapToGrid w:val="0"/>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2C9EA554" w14:textId="77777777" w:rsidR="00384444" w:rsidRPr="00531759" w:rsidRDefault="00384444" w:rsidP="00384444">
            <w:pPr>
              <w:adjustRightInd w:val="0"/>
              <w:snapToGrid w:val="0"/>
              <w:jc w:val="center"/>
              <w:rPr>
                <w:rFonts w:eastAsia="標楷體"/>
                <w:w w:val="90"/>
                <w:sz w:val="28"/>
                <w:szCs w:val="28"/>
              </w:rPr>
            </w:pPr>
          </w:p>
        </w:tc>
        <w:tc>
          <w:tcPr>
            <w:tcW w:w="1178" w:type="dxa"/>
            <w:tcBorders>
              <w:top w:val="single" w:sz="2" w:space="0" w:color="auto"/>
              <w:left w:val="single" w:sz="4" w:space="0" w:color="auto"/>
              <w:bottom w:val="single" w:sz="2" w:space="0" w:color="auto"/>
              <w:right w:val="single" w:sz="2" w:space="0" w:color="auto"/>
            </w:tcBorders>
            <w:vAlign w:val="center"/>
          </w:tcPr>
          <w:p w14:paraId="5D395E22" w14:textId="77777777" w:rsidR="00384444" w:rsidRPr="00531759" w:rsidRDefault="00384444" w:rsidP="00384444">
            <w:pPr>
              <w:adjustRightInd w:val="0"/>
              <w:snapToGrid w:val="0"/>
              <w:jc w:val="center"/>
              <w:rPr>
                <w:rFonts w:eastAsia="標楷體"/>
                <w:w w:val="90"/>
                <w:sz w:val="28"/>
                <w:szCs w:val="28"/>
              </w:rPr>
            </w:pPr>
          </w:p>
        </w:tc>
        <w:tc>
          <w:tcPr>
            <w:tcW w:w="1634" w:type="dxa"/>
            <w:tcBorders>
              <w:top w:val="single" w:sz="2" w:space="0" w:color="auto"/>
              <w:left w:val="single" w:sz="2" w:space="0" w:color="auto"/>
              <w:bottom w:val="single" w:sz="2" w:space="0" w:color="auto"/>
              <w:right w:val="single" w:sz="4" w:space="0" w:color="auto"/>
            </w:tcBorders>
            <w:vAlign w:val="center"/>
          </w:tcPr>
          <w:p w14:paraId="7CDD174A" w14:textId="77777777" w:rsidR="00384444" w:rsidRPr="00531759" w:rsidRDefault="00384444" w:rsidP="00384444">
            <w:pPr>
              <w:adjustRightInd w:val="0"/>
              <w:snapToGrid w:val="0"/>
              <w:jc w:val="center"/>
              <w:rPr>
                <w:rFonts w:eastAsia="標楷體"/>
                <w:sz w:val="28"/>
                <w:szCs w:val="28"/>
              </w:rPr>
            </w:pPr>
          </w:p>
        </w:tc>
        <w:tc>
          <w:tcPr>
            <w:tcW w:w="1417" w:type="dxa"/>
            <w:tcBorders>
              <w:top w:val="single" w:sz="2" w:space="0" w:color="auto"/>
              <w:left w:val="single" w:sz="4" w:space="0" w:color="auto"/>
              <w:bottom w:val="single" w:sz="2" w:space="0" w:color="auto"/>
              <w:right w:val="single" w:sz="2" w:space="0" w:color="auto"/>
            </w:tcBorders>
            <w:vAlign w:val="center"/>
          </w:tcPr>
          <w:p w14:paraId="48D36306" w14:textId="77777777" w:rsidR="00384444" w:rsidRPr="00531759" w:rsidRDefault="000E0101" w:rsidP="00384444">
            <w:pPr>
              <w:adjustRightInd w:val="0"/>
              <w:snapToGrid w:val="0"/>
              <w:jc w:val="center"/>
              <w:rPr>
                <w:rFonts w:eastAsia="標楷體"/>
                <w:sz w:val="28"/>
                <w:szCs w:val="28"/>
              </w:rPr>
            </w:pPr>
            <w:r w:rsidRPr="00531759">
              <w:rPr>
                <w:rFonts w:eastAsia="標楷體"/>
                <w:sz w:val="28"/>
                <w:szCs w:val="28"/>
              </w:rPr>
              <w:sym w:font="Wingdings" w:char="F0FE"/>
            </w:r>
          </w:p>
        </w:tc>
        <w:tc>
          <w:tcPr>
            <w:tcW w:w="1418" w:type="dxa"/>
            <w:tcBorders>
              <w:top w:val="single" w:sz="2" w:space="0" w:color="auto"/>
              <w:left w:val="single" w:sz="4" w:space="0" w:color="auto"/>
              <w:bottom w:val="single" w:sz="2" w:space="0" w:color="auto"/>
              <w:right w:val="single" w:sz="2" w:space="0" w:color="auto"/>
            </w:tcBorders>
            <w:vAlign w:val="center"/>
          </w:tcPr>
          <w:p w14:paraId="708AC1CE" w14:textId="77777777" w:rsidR="00384444" w:rsidRPr="00531759" w:rsidRDefault="00384444" w:rsidP="00384444">
            <w:pPr>
              <w:adjustRightInd w:val="0"/>
              <w:snapToGrid w:val="0"/>
              <w:jc w:val="center"/>
              <w:rPr>
                <w:rFonts w:eastAsia="標楷體"/>
                <w:sz w:val="28"/>
                <w:szCs w:val="28"/>
              </w:rPr>
            </w:pPr>
            <w:r w:rsidRPr="00531759">
              <w:rPr>
                <w:rFonts w:eastAsia="標楷體"/>
                <w:sz w:val="28"/>
                <w:szCs w:val="28"/>
              </w:rPr>
              <w:sym w:font="Wingdings" w:char="F0FE"/>
            </w:r>
          </w:p>
        </w:tc>
      </w:tr>
      <w:tr w:rsidR="00186BC4" w:rsidRPr="00531759" w14:paraId="6705ABC2" w14:textId="77777777" w:rsidTr="007A628D">
        <w:trPr>
          <w:cantSplit/>
          <w:trHeight w:val="701"/>
          <w:jc w:val="center"/>
        </w:trPr>
        <w:tc>
          <w:tcPr>
            <w:tcW w:w="510" w:type="dxa"/>
            <w:vMerge/>
            <w:tcBorders>
              <w:top w:val="single" w:sz="4" w:space="0" w:color="auto"/>
              <w:left w:val="single" w:sz="2" w:space="0" w:color="auto"/>
              <w:bottom w:val="single" w:sz="2" w:space="0" w:color="auto"/>
              <w:right w:val="single" w:sz="2" w:space="0" w:color="auto"/>
            </w:tcBorders>
            <w:vAlign w:val="center"/>
          </w:tcPr>
          <w:p w14:paraId="49338134" w14:textId="77777777" w:rsidR="00384444" w:rsidRPr="00531759" w:rsidRDefault="00384444" w:rsidP="00384444">
            <w:pPr>
              <w:snapToGrid w:val="0"/>
              <w:spacing w:line="160" w:lineRule="exact"/>
              <w:jc w:val="center"/>
              <w:rPr>
                <w:rFonts w:eastAsia="標楷體"/>
                <w:sz w:val="20"/>
                <w:szCs w:val="20"/>
              </w:rPr>
            </w:pPr>
          </w:p>
        </w:tc>
        <w:tc>
          <w:tcPr>
            <w:tcW w:w="709" w:type="dxa"/>
            <w:tcBorders>
              <w:top w:val="single" w:sz="2" w:space="0" w:color="auto"/>
              <w:left w:val="single" w:sz="2" w:space="0" w:color="auto"/>
              <w:bottom w:val="single" w:sz="2" w:space="0" w:color="auto"/>
              <w:right w:val="single" w:sz="2" w:space="0" w:color="auto"/>
            </w:tcBorders>
            <w:vAlign w:val="center"/>
          </w:tcPr>
          <w:p w14:paraId="57F093A3" w14:textId="77777777"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Pr="00531759">
              <w:rPr>
                <w:rFonts w:eastAsia="標楷體"/>
                <w:sz w:val="20"/>
                <w:szCs w:val="20"/>
              </w:rPr>
              <w:t>-J-C2</w:t>
            </w:r>
          </w:p>
        </w:tc>
        <w:tc>
          <w:tcPr>
            <w:tcW w:w="1225" w:type="dxa"/>
            <w:tcBorders>
              <w:top w:val="single" w:sz="2" w:space="0" w:color="auto"/>
              <w:left w:val="single" w:sz="2" w:space="0" w:color="auto"/>
              <w:bottom w:val="single" w:sz="2" w:space="0" w:color="auto"/>
              <w:right w:val="single" w:sz="4" w:space="0" w:color="auto"/>
            </w:tcBorders>
            <w:vAlign w:val="center"/>
          </w:tcPr>
          <w:p w14:paraId="435CB5B2" w14:textId="77777777" w:rsidR="00384444" w:rsidRPr="00531759" w:rsidRDefault="00384444" w:rsidP="00384444">
            <w:pPr>
              <w:adjustRightInd w:val="0"/>
              <w:snapToGrid w:val="0"/>
              <w:jc w:val="center"/>
              <w:rPr>
                <w:rFonts w:eastAsia="標楷體"/>
                <w:w w:val="90"/>
                <w:sz w:val="28"/>
                <w:szCs w:val="28"/>
              </w:rPr>
            </w:pPr>
          </w:p>
        </w:tc>
        <w:tc>
          <w:tcPr>
            <w:tcW w:w="1279" w:type="dxa"/>
            <w:tcBorders>
              <w:top w:val="single" w:sz="2" w:space="0" w:color="auto"/>
              <w:left w:val="single" w:sz="4" w:space="0" w:color="auto"/>
              <w:bottom w:val="single" w:sz="2" w:space="0" w:color="auto"/>
              <w:right w:val="single" w:sz="2" w:space="0" w:color="auto"/>
            </w:tcBorders>
            <w:vAlign w:val="center"/>
          </w:tcPr>
          <w:p w14:paraId="56B35391" w14:textId="77777777" w:rsidR="00384444" w:rsidRPr="00531759" w:rsidRDefault="00384444" w:rsidP="00384444">
            <w:pPr>
              <w:adjustRightInd w:val="0"/>
              <w:snapToGrid w:val="0"/>
              <w:jc w:val="center"/>
              <w:rPr>
                <w:rFonts w:eastAsia="標楷體"/>
                <w:w w:val="90"/>
                <w:sz w:val="28"/>
                <w:szCs w:val="28"/>
              </w:rPr>
            </w:pPr>
          </w:p>
        </w:tc>
        <w:tc>
          <w:tcPr>
            <w:tcW w:w="1086" w:type="dxa"/>
            <w:tcBorders>
              <w:top w:val="single" w:sz="2" w:space="0" w:color="auto"/>
              <w:left w:val="single" w:sz="4" w:space="0" w:color="auto"/>
              <w:bottom w:val="single" w:sz="2" w:space="0" w:color="auto"/>
              <w:right w:val="single" w:sz="2" w:space="0" w:color="auto"/>
            </w:tcBorders>
            <w:vAlign w:val="center"/>
          </w:tcPr>
          <w:p w14:paraId="3899BCB7" w14:textId="77777777" w:rsidR="00384444" w:rsidRPr="00531759" w:rsidRDefault="00384444" w:rsidP="00384444">
            <w:pPr>
              <w:adjustRightInd w:val="0"/>
              <w:snapToGrid w:val="0"/>
              <w:jc w:val="center"/>
              <w:rPr>
                <w:rFonts w:eastAsia="標楷體"/>
                <w:w w:val="90"/>
                <w:sz w:val="28"/>
                <w:szCs w:val="28"/>
              </w:rPr>
            </w:pPr>
          </w:p>
        </w:tc>
        <w:tc>
          <w:tcPr>
            <w:tcW w:w="1228" w:type="dxa"/>
            <w:tcBorders>
              <w:top w:val="single" w:sz="2" w:space="0" w:color="auto"/>
              <w:left w:val="single" w:sz="4" w:space="0" w:color="auto"/>
              <w:bottom w:val="single" w:sz="2" w:space="0" w:color="auto"/>
              <w:right w:val="single" w:sz="2" w:space="0" w:color="auto"/>
            </w:tcBorders>
            <w:shd w:val="clear" w:color="auto" w:fill="auto"/>
            <w:vAlign w:val="center"/>
          </w:tcPr>
          <w:p w14:paraId="7CE9868D" w14:textId="77777777" w:rsidR="00384444" w:rsidRPr="00531759" w:rsidRDefault="000E0101" w:rsidP="00384444">
            <w:pPr>
              <w:adjustRightInd w:val="0"/>
              <w:snapToGrid w:val="0"/>
              <w:jc w:val="center"/>
              <w:rPr>
                <w:rFonts w:eastAsia="標楷體"/>
                <w:w w:val="90"/>
                <w:sz w:val="28"/>
                <w:szCs w:val="28"/>
              </w:rPr>
            </w:pPr>
            <w:r w:rsidRPr="00531759">
              <w:rPr>
                <w:rFonts w:eastAsia="標楷體"/>
                <w:sz w:val="28"/>
                <w:szCs w:val="28"/>
              </w:rPr>
              <w:sym w:font="Wingdings" w:char="F0FE"/>
            </w:r>
          </w:p>
        </w:tc>
        <w:tc>
          <w:tcPr>
            <w:tcW w:w="1213" w:type="dxa"/>
            <w:tcBorders>
              <w:top w:val="single" w:sz="2" w:space="0" w:color="auto"/>
              <w:left w:val="single" w:sz="2" w:space="0" w:color="auto"/>
              <w:bottom w:val="single" w:sz="2" w:space="0" w:color="auto"/>
              <w:right w:val="single" w:sz="4" w:space="0" w:color="auto"/>
            </w:tcBorders>
            <w:vAlign w:val="center"/>
          </w:tcPr>
          <w:p w14:paraId="25DBD9C4" w14:textId="77777777" w:rsidR="00384444" w:rsidRPr="00531759" w:rsidRDefault="00384444" w:rsidP="00384444">
            <w:pPr>
              <w:adjustRightInd w:val="0"/>
              <w:snapToGrid w:val="0"/>
              <w:jc w:val="center"/>
              <w:rPr>
                <w:rFonts w:eastAsia="標楷體"/>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7E3E087E" w14:textId="77777777" w:rsidR="00384444" w:rsidRPr="00531759" w:rsidRDefault="00384444" w:rsidP="00384444">
            <w:pPr>
              <w:adjustRightInd w:val="0"/>
              <w:snapToGrid w:val="0"/>
              <w:jc w:val="center"/>
              <w:rPr>
                <w:rFonts w:eastAsia="標楷體"/>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2CD8D73D" w14:textId="77777777" w:rsidR="00384444" w:rsidRPr="00531759" w:rsidRDefault="00384444" w:rsidP="00384444">
            <w:pPr>
              <w:adjustRightInd w:val="0"/>
              <w:snapToGrid w:val="0"/>
              <w:jc w:val="center"/>
              <w:rPr>
                <w:rFonts w:eastAsia="標楷體"/>
                <w:sz w:val="28"/>
                <w:szCs w:val="28"/>
              </w:rPr>
            </w:pPr>
          </w:p>
        </w:tc>
        <w:tc>
          <w:tcPr>
            <w:tcW w:w="1178" w:type="dxa"/>
            <w:tcBorders>
              <w:top w:val="single" w:sz="2" w:space="0" w:color="auto"/>
              <w:left w:val="single" w:sz="4" w:space="0" w:color="auto"/>
              <w:bottom w:val="single" w:sz="2" w:space="0" w:color="auto"/>
              <w:right w:val="single" w:sz="2" w:space="0" w:color="auto"/>
            </w:tcBorders>
            <w:vAlign w:val="center"/>
          </w:tcPr>
          <w:p w14:paraId="15C6169B" w14:textId="77777777" w:rsidR="00384444" w:rsidRPr="00531759" w:rsidRDefault="00384444" w:rsidP="00384444">
            <w:pPr>
              <w:adjustRightInd w:val="0"/>
              <w:snapToGrid w:val="0"/>
              <w:jc w:val="center"/>
              <w:rPr>
                <w:rFonts w:eastAsia="標楷體"/>
                <w:w w:val="90"/>
                <w:sz w:val="28"/>
                <w:szCs w:val="28"/>
              </w:rPr>
            </w:pPr>
            <w:r w:rsidRPr="00531759">
              <w:rPr>
                <w:rFonts w:eastAsia="標楷體"/>
                <w:w w:val="90"/>
                <w:sz w:val="28"/>
                <w:szCs w:val="28"/>
              </w:rPr>
              <w:sym w:font="Wingdings" w:char="F0FE"/>
            </w:r>
          </w:p>
        </w:tc>
        <w:tc>
          <w:tcPr>
            <w:tcW w:w="1634" w:type="dxa"/>
            <w:tcBorders>
              <w:top w:val="single" w:sz="2" w:space="0" w:color="auto"/>
              <w:left w:val="single" w:sz="2" w:space="0" w:color="auto"/>
              <w:bottom w:val="single" w:sz="2" w:space="0" w:color="auto"/>
              <w:right w:val="single" w:sz="4" w:space="0" w:color="auto"/>
            </w:tcBorders>
            <w:vAlign w:val="center"/>
          </w:tcPr>
          <w:p w14:paraId="6B5DEACF" w14:textId="77777777" w:rsidR="00384444" w:rsidRPr="00531759" w:rsidRDefault="000E0101" w:rsidP="00384444">
            <w:pPr>
              <w:adjustRightInd w:val="0"/>
              <w:snapToGrid w:val="0"/>
              <w:jc w:val="center"/>
              <w:rPr>
                <w:rFonts w:eastAsia="標楷體"/>
                <w:sz w:val="28"/>
                <w:szCs w:val="28"/>
              </w:rPr>
            </w:pPr>
            <w:r w:rsidRPr="00531759">
              <w:rPr>
                <w:rFonts w:eastAsia="標楷體"/>
                <w:sz w:val="28"/>
                <w:szCs w:val="28"/>
              </w:rPr>
              <w:sym w:font="Wingdings" w:char="F0FE"/>
            </w:r>
          </w:p>
        </w:tc>
        <w:tc>
          <w:tcPr>
            <w:tcW w:w="1417" w:type="dxa"/>
            <w:tcBorders>
              <w:top w:val="single" w:sz="2" w:space="0" w:color="auto"/>
              <w:left w:val="single" w:sz="4" w:space="0" w:color="auto"/>
              <w:bottom w:val="single" w:sz="2" w:space="0" w:color="auto"/>
              <w:right w:val="single" w:sz="2" w:space="0" w:color="auto"/>
            </w:tcBorders>
            <w:vAlign w:val="center"/>
          </w:tcPr>
          <w:p w14:paraId="0D05F160" w14:textId="77777777" w:rsidR="00384444" w:rsidRPr="00531759" w:rsidRDefault="00384444" w:rsidP="00384444">
            <w:pPr>
              <w:adjustRightInd w:val="0"/>
              <w:snapToGrid w:val="0"/>
              <w:jc w:val="center"/>
              <w:rPr>
                <w:rFonts w:eastAsia="標楷體"/>
                <w:w w:val="90"/>
                <w:sz w:val="28"/>
                <w:szCs w:val="28"/>
              </w:rPr>
            </w:pPr>
          </w:p>
        </w:tc>
        <w:tc>
          <w:tcPr>
            <w:tcW w:w="1418" w:type="dxa"/>
            <w:tcBorders>
              <w:top w:val="single" w:sz="2" w:space="0" w:color="auto"/>
              <w:left w:val="single" w:sz="4" w:space="0" w:color="auto"/>
              <w:bottom w:val="single" w:sz="2" w:space="0" w:color="auto"/>
              <w:right w:val="single" w:sz="2" w:space="0" w:color="auto"/>
            </w:tcBorders>
            <w:vAlign w:val="center"/>
          </w:tcPr>
          <w:p w14:paraId="3809B230" w14:textId="77777777" w:rsidR="00384444" w:rsidRPr="00531759" w:rsidRDefault="00384444" w:rsidP="00384444">
            <w:pPr>
              <w:adjustRightInd w:val="0"/>
              <w:snapToGrid w:val="0"/>
              <w:jc w:val="center"/>
              <w:rPr>
                <w:rFonts w:eastAsia="標楷體"/>
                <w:w w:val="90"/>
                <w:sz w:val="28"/>
                <w:szCs w:val="28"/>
              </w:rPr>
            </w:pPr>
          </w:p>
        </w:tc>
      </w:tr>
      <w:tr w:rsidR="00186BC4" w:rsidRPr="00531759" w14:paraId="22C07180" w14:textId="77777777" w:rsidTr="007A628D">
        <w:trPr>
          <w:cantSplit/>
          <w:trHeight w:val="701"/>
          <w:jc w:val="center"/>
        </w:trPr>
        <w:tc>
          <w:tcPr>
            <w:tcW w:w="510" w:type="dxa"/>
            <w:vMerge/>
            <w:tcBorders>
              <w:top w:val="single" w:sz="4" w:space="0" w:color="auto"/>
              <w:left w:val="single" w:sz="2" w:space="0" w:color="auto"/>
              <w:bottom w:val="single" w:sz="2" w:space="0" w:color="auto"/>
              <w:right w:val="single" w:sz="2" w:space="0" w:color="auto"/>
            </w:tcBorders>
            <w:vAlign w:val="center"/>
          </w:tcPr>
          <w:p w14:paraId="5F9B26E3" w14:textId="77777777" w:rsidR="00384444" w:rsidRPr="00531759" w:rsidRDefault="00384444" w:rsidP="00384444">
            <w:pPr>
              <w:snapToGrid w:val="0"/>
              <w:spacing w:line="160" w:lineRule="exact"/>
              <w:jc w:val="center"/>
              <w:rPr>
                <w:rFonts w:eastAsia="標楷體"/>
                <w:sz w:val="20"/>
                <w:szCs w:val="20"/>
              </w:rPr>
            </w:pPr>
          </w:p>
        </w:tc>
        <w:tc>
          <w:tcPr>
            <w:tcW w:w="709" w:type="dxa"/>
            <w:tcBorders>
              <w:top w:val="single" w:sz="2" w:space="0" w:color="auto"/>
              <w:left w:val="single" w:sz="2" w:space="0" w:color="auto"/>
              <w:bottom w:val="single" w:sz="2" w:space="0" w:color="auto"/>
              <w:right w:val="single" w:sz="2" w:space="0" w:color="auto"/>
            </w:tcBorders>
            <w:vAlign w:val="center"/>
          </w:tcPr>
          <w:p w14:paraId="5E2FC481" w14:textId="77777777"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Pr="00531759">
              <w:rPr>
                <w:rFonts w:eastAsia="標楷體"/>
                <w:sz w:val="20"/>
                <w:szCs w:val="20"/>
              </w:rPr>
              <w:t>-J-C3</w:t>
            </w:r>
          </w:p>
        </w:tc>
        <w:tc>
          <w:tcPr>
            <w:tcW w:w="1225" w:type="dxa"/>
            <w:tcBorders>
              <w:top w:val="single" w:sz="2" w:space="0" w:color="auto"/>
              <w:left w:val="single" w:sz="2" w:space="0" w:color="auto"/>
              <w:bottom w:val="single" w:sz="2" w:space="0" w:color="auto"/>
              <w:right w:val="single" w:sz="4" w:space="0" w:color="auto"/>
            </w:tcBorders>
            <w:vAlign w:val="center"/>
          </w:tcPr>
          <w:p w14:paraId="6992743C" w14:textId="77777777" w:rsidR="00384444" w:rsidRPr="00531759" w:rsidRDefault="00384444" w:rsidP="00384444">
            <w:pPr>
              <w:adjustRightInd w:val="0"/>
              <w:snapToGrid w:val="0"/>
              <w:jc w:val="center"/>
              <w:rPr>
                <w:rFonts w:eastAsia="標楷體"/>
                <w:w w:val="90"/>
                <w:sz w:val="28"/>
                <w:szCs w:val="28"/>
              </w:rPr>
            </w:pPr>
          </w:p>
        </w:tc>
        <w:tc>
          <w:tcPr>
            <w:tcW w:w="1279" w:type="dxa"/>
            <w:tcBorders>
              <w:top w:val="single" w:sz="2" w:space="0" w:color="auto"/>
              <w:left w:val="single" w:sz="4" w:space="0" w:color="auto"/>
              <w:bottom w:val="single" w:sz="2" w:space="0" w:color="auto"/>
              <w:right w:val="single" w:sz="2" w:space="0" w:color="auto"/>
            </w:tcBorders>
            <w:vAlign w:val="center"/>
          </w:tcPr>
          <w:p w14:paraId="328206CD" w14:textId="77777777" w:rsidR="00384444" w:rsidRPr="00531759" w:rsidRDefault="00384444" w:rsidP="00384444">
            <w:pPr>
              <w:adjustRightInd w:val="0"/>
              <w:snapToGrid w:val="0"/>
              <w:jc w:val="center"/>
              <w:rPr>
                <w:rFonts w:eastAsia="標楷體"/>
                <w:w w:val="90"/>
                <w:sz w:val="28"/>
                <w:szCs w:val="28"/>
              </w:rPr>
            </w:pPr>
          </w:p>
        </w:tc>
        <w:tc>
          <w:tcPr>
            <w:tcW w:w="1086" w:type="dxa"/>
            <w:tcBorders>
              <w:top w:val="single" w:sz="2" w:space="0" w:color="auto"/>
              <w:left w:val="single" w:sz="4" w:space="0" w:color="auto"/>
              <w:bottom w:val="single" w:sz="2" w:space="0" w:color="auto"/>
              <w:right w:val="single" w:sz="2" w:space="0" w:color="auto"/>
            </w:tcBorders>
            <w:vAlign w:val="center"/>
          </w:tcPr>
          <w:p w14:paraId="414BBA9E" w14:textId="77777777" w:rsidR="00384444" w:rsidRPr="00531759" w:rsidRDefault="00384444" w:rsidP="00384444">
            <w:pPr>
              <w:adjustRightInd w:val="0"/>
              <w:snapToGrid w:val="0"/>
              <w:jc w:val="center"/>
              <w:rPr>
                <w:rFonts w:eastAsia="標楷體"/>
                <w:w w:val="90"/>
                <w:sz w:val="28"/>
                <w:szCs w:val="28"/>
              </w:rPr>
            </w:pPr>
          </w:p>
        </w:tc>
        <w:tc>
          <w:tcPr>
            <w:tcW w:w="1228" w:type="dxa"/>
            <w:tcBorders>
              <w:top w:val="single" w:sz="2" w:space="0" w:color="auto"/>
              <w:left w:val="single" w:sz="4" w:space="0" w:color="auto"/>
              <w:bottom w:val="single" w:sz="2" w:space="0" w:color="auto"/>
              <w:right w:val="single" w:sz="2" w:space="0" w:color="auto"/>
            </w:tcBorders>
            <w:vAlign w:val="center"/>
          </w:tcPr>
          <w:p w14:paraId="11431891" w14:textId="77777777" w:rsidR="00384444" w:rsidRPr="00531759" w:rsidRDefault="00384444" w:rsidP="00384444">
            <w:pPr>
              <w:adjustRightInd w:val="0"/>
              <w:snapToGrid w:val="0"/>
              <w:jc w:val="center"/>
              <w:rPr>
                <w:rFonts w:eastAsia="標楷體"/>
                <w:w w:val="90"/>
                <w:sz w:val="28"/>
                <w:szCs w:val="28"/>
              </w:rPr>
            </w:pPr>
          </w:p>
        </w:tc>
        <w:tc>
          <w:tcPr>
            <w:tcW w:w="1213" w:type="dxa"/>
            <w:tcBorders>
              <w:top w:val="single" w:sz="2" w:space="0" w:color="auto"/>
              <w:left w:val="single" w:sz="2" w:space="0" w:color="auto"/>
              <w:bottom w:val="single" w:sz="2" w:space="0" w:color="auto"/>
              <w:right w:val="single" w:sz="4" w:space="0" w:color="auto"/>
            </w:tcBorders>
            <w:vAlign w:val="center"/>
          </w:tcPr>
          <w:p w14:paraId="56122BFF" w14:textId="77777777" w:rsidR="00384444" w:rsidRPr="00531759" w:rsidRDefault="00384444" w:rsidP="00384444">
            <w:pPr>
              <w:adjustRightInd w:val="0"/>
              <w:snapToGrid w:val="0"/>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122EADC1" w14:textId="77777777" w:rsidR="00384444" w:rsidRPr="00531759" w:rsidRDefault="00384444" w:rsidP="00384444">
            <w:pPr>
              <w:adjustRightInd w:val="0"/>
              <w:snapToGrid w:val="0"/>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23CC8FF8" w14:textId="77777777" w:rsidR="00384444" w:rsidRPr="00531759" w:rsidRDefault="00384444" w:rsidP="00384444">
            <w:pPr>
              <w:adjustRightInd w:val="0"/>
              <w:snapToGrid w:val="0"/>
              <w:jc w:val="center"/>
              <w:rPr>
                <w:rFonts w:eastAsia="標楷體"/>
                <w:w w:val="90"/>
                <w:sz w:val="28"/>
                <w:szCs w:val="28"/>
              </w:rPr>
            </w:pPr>
          </w:p>
        </w:tc>
        <w:tc>
          <w:tcPr>
            <w:tcW w:w="1178" w:type="dxa"/>
            <w:tcBorders>
              <w:top w:val="single" w:sz="2" w:space="0" w:color="auto"/>
              <w:left w:val="single" w:sz="4" w:space="0" w:color="auto"/>
              <w:bottom w:val="single" w:sz="2" w:space="0" w:color="auto"/>
              <w:right w:val="single" w:sz="2" w:space="0" w:color="auto"/>
            </w:tcBorders>
            <w:vAlign w:val="center"/>
          </w:tcPr>
          <w:p w14:paraId="79BBE22D" w14:textId="77777777" w:rsidR="00384444" w:rsidRPr="00531759" w:rsidRDefault="00384444" w:rsidP="00384444">
            <w:pPr>
              <w:adjustRightInd w:val="0"/>
              <w:snapToGrid w:val="0"/>
              <w:jc w:val="center"/>
              <w:rPr>
                <w:rFonts w:eastAsia="標楷體"/>
                <w:w w:val="90"/>
                <w:sz w:val="28"/>
                <w:szCs w:val="28"/>
              </w:rPr>
            </w:pPr>
          </w:p>
        </w:tc>
        <w:tc>
          <w:tcPr>
            <w:tcW w:w="1634" w:type="dxa"/>
            <w:tcBorders>
              <w:top w:val="single" w:sz="2" w:space="0" w:color="auto"/>
              <w:left w:val="single" w:sz="2" w:space="0" w:color="auto"/>
              <w:bottom w:val="single" w:sz="2" w:space="0" w:color="auto"/>
              <w:right w:val="single" w:sz="4" w:space="0" w:color="auto"/>
            </w:tcBorders>
            <w:vAlign w:val="center"/>
          </w:tcPr>
          <w:p w14:paraId="37E0C452" w14:textId="77777777" w:rsidR="00384444" w:rsidRPr="00531759" w:rsidRDefault="00384444" w:rsidP="00384444">
            <w:pPr>
              <w:adjustRightInd w:val="0"/>
              <w:snapToGrid w:val="0"/>
              <w:jc w:val="center"/>
              <w:rPr>
                <w:rFonts w:eastAsia="標楷體"/>
                <w:w w:val="90"/>
                <w:sz w:val="28"/>
                <w:szCs w:val="28"/>
              </w:rPr>
            </w:pPr>
          </w:p>
        </w:tc>
        <w:tc>
          <w:tcPr>
            <w:tcW w:w="1417" w:type="dxa"/>
            <w:tcBorders>
              <w:top w:val="single" w:sz="2" w:space="0" w:color="auto"/>
              <w:left w:val="single" w:sz="4" w:space="0" w:color="auto"/>
              <w:bottom w:val="single" w:sz="2" w:space="0" w:color="auto"/>
              <w:right w:val="single" w:sz="2" w:space="0" w:color="auto"/>
            </w:tcBorders>
            <w:vAlign w:val="center"/>
          </w:tcPr>
          <w:p w14:paraId="44D84DE3" w14:textId="77777777" w:rsidR="00384444" w:rsidRPr="00531759" w:rsidRDefault="00384444" w:rsidP="00384444">
            <w:pPr>
              <w:adjustRightInd w:val="0"/>
              <w:snapToGrid w:val="0"/>
              <w:jc w:val="center"/>
              <w:rPr>
                <w:rFonts w:eastAsia="標楷體"/>
                <w:w w:val="90"/>
                <w:sz w:val="28"/>
                <w:szCs w:val="28"/>
              </w:rPr>
            </w:pPr>
          </w:p>
        </w:tc>
        <w:tc>
          <w:tcPr>
            <w:tcW w:w="1418" w:type="dxa"/>
            <w:tcBorders>
              <w:top w:val="single" w:sz="2" w:space="0" w:color="auto"/>
              <w:left w:val="single" w:sz="4" w:space="0" w:color="auto"/>
              <w:bottom w:val="single" w:sz="2" w:space="0" w:color="auto"/>
              <w:right w:val="single" w:sz="2" w:space="0" w:color="auto"/>
            </w:tcBorders>
            <w:shd w:val="clear" w:color="auto" w:fill="auto"/>
            <w:vAlign w:val="center"/>
          </w:tcPr>
          <w:p w14:paraId="3930DDF9" w14:textId="77777777" w:rsidR="00384444" w:rsidRPr="00531759" w:rsidRDefault="000E0101" w:rsidP="00384444">
            <w:pPr>
              <w:adjustRightInd w:val="0"/>
              <w:snapToGrid w:val="0"/>
              <w:jc w:val="center"/>
              <w:rPr>
                <w:rFonts w:eastAsia="標楷體"/>
                <w:w w:val="90"/>
                <w:sz w:val="28"/>
                <w:szCs w:val="28"/>
              </w:rPr>
            </w:pPr>
            <w:r w:rsidRPr="00531759">
              <w:rPr>
                <w:rFonts w:eastAsia="標楷體"/>
                <w:sz w:val="28"/>
                <w:szCs w:val="28"/>
              </w:rPr>
              <w:sym w:font="Wingdings" w:char="F0FE"/>
            </w:r>
          </w:p>
        </w:tc>
      </w:tr>
    </w:tbl>
    <w:p w14:paraId="4BCEFF62" w14:textId="77777777" w:rsidR="00384444" w:rsidRPr="00531759" w:rsidRDefault="00384444" w:rsidP="00384444">
      <w:pPr>
        <w:widowControl/>
        <w:rPr>
          <w:rFonts w:eastAsia="標楷體"/>
          <w:bCs/>
          <w:kern w:val="0"/>
          <w:sz w:val="20"/>
          <w:szCs w:val="20"/>
        </w:rPr>
      </w:pPr>
    </w:p>
    <w:tbl>
      <w:tblPr>
        <w:tblW w:w="1488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10"/>
        <w:gridCol w:w="709"/>
        <w:gridCol w:w="1225"/>
        <w:gridCol w:w="1279"/>
        <w:gridCol w:w="1086"/>
        <w:gridCol w:w="1067"/>
        <w:gridCol w:w="1276"/>
        <w:gridCol w:w="1209"/>
        <w:gridCol w:w="1151"/>
        <w:gridCol w:w="1276"/>
        <w:gridCol w:w="1400"/>
        <w:gridCol w:w="1134"/>
        <w:gridCol w:w="1559"/>
      </w:tblGrid>
      <w:tr w:rsidR="00186BC4" w:rsidRPr="001B1DFF" w14:paraId="5AD6071C" w14:textId="77777777" w:rsidTr="00384444">
        <w:trPr>
          <w:trHeight w:val="394"/>
          <w:tblHeader/>
          <w:jc w:val="center"/>
        </w:trPr>
        <w:tc>
          <w:tcPr>
            <w:tcW w:w="510" w:type="dxa"/>
            <w:vMerge w:val="restart"/>
            <w:tcBorders>
              <w:top w:val="single" w:sz="2" w:space="0" w:color="auto"/>
              <w:left w:val="single" w:sz="2" w:space="0" w:color="auto"/>
              <w:right w:val="single" w:sz="2" w:space="0" w:color="auto"/>
            </w:tcBorders>
            <w:shd w:val="clear" w:color="auto" w:fill="E6E6E6"/>
            <w:vAlign w:val="center"/>
          </w:tcPr>
          <w:p w14:paraId="5F28422B" w14:textId="77777777" w:rsidR="00384444" w:rsidRPr="001B1DFF" w:rsidRDefault="00384444" w:rsidP="00384444">
            <w:pPr>
              <w:snapToGrid w:val="0"/>
              <w:ind w:leftChars="-27" w:left="-65" w:rightChars="-36" w:right="-86"/>
              <w:jc w:val="center"/>
              <w:rPr>
                <w:rFonts w:eastAsia="標楷體"/>
                <w:b/>
                <w:sz w:val="22"/>
                <w:szCs w:val="22"/>
              </w:rPr>
            </w:pPr>
            <w:r w:rsidRPr="001B1DFF">
              <w:rPr>
                <w:rFonts w:eastAsia="標楷體"/>
                <w:b/>
                <w:sz w:val="22"/>
                <w:szCs w:val="22"/>
              </w:rPr>
              <w:lastRenderedPageBreak/>
              <w:t>總綱核心素養面向</w:t>
            </w:r>
          </w:p>
        </w:tc>
        <w:tc>
          <w:tcPr>
            <w:tcW w:w="709" w:type="dxa"/>
            <w:vMerge w:val="restart"/>
            <w:tcBorders>
              <w:top w:val="single" w:sz="2" w:space="0" w:color="auto"/>
              <w:left w:val="single" w:sz="2" w:space="0" w:color="auto"/>
              <w:right w:val="single" w:sz="2" w:space="0" w:color="auto"/>
            </w:tcBorders>
            <w:shd w:val="clear" w:color="auto" w:fill="E6E6E6"/>
            <w:vAlign w:val="center"/>
          </w:tcPr>
          <w:p w14:paraId="267F5738" w14:textId="77777777" w:rsidR="00384444" w:rsidRPr="001B1DFF" w:rsidRDefault="00384444" w:rsidP="00384444">
            <w:pPr>
              <w:snapToGrid w:val="0"/>
              <w:jc w:val="center"/>
              <w:rPr>
                <w:rFonts w:eastAsia="標楷體"/>
                <w:b/>
                <w:sz w:val="22"/>
                <w:szCs w:val="22"/>
              </w:rPr>
            </w:pPr>
            <w:r w:rsidRPr="001B1DFF">
              <w:rPr>
                <w:rFonts w:eastAsia="標楷體"/>
                <w:b/>
                <w:sz w:val="22"/>
                <w:szCs w:val="22"/>
              </w:rPr>
              <w:t>自然科學領域核心</w:t>
            </w:r>
          </w:p>
          <w:p w14:paraId="7E41D2E3" w14:textId="77777777" w:rsidR="00384444" w:rsidRPr="001B1DFF" w:rsidRDefault="00384444" w:rsidP="00384444">
            <w:pPr>
              <w:snapToGrid w:val="0"/>
              <w:jc w:val="center"/>
              <w:rPr>
                <w:rFonts w:eastAsia="標楷體"/>
                <w:b/>
                <w:sz w:val="22"/>
                <w:szCs w:val="22"/>
              </w:rPr>
            </w:pPr>
            <w:r w:rsidRPr="001B1DFF">
              <w:rPr>
                <w:rFonts w:eastAsia="標楷體"/>
                <w:b/>
                <w:sz w:val="22"/>
                <w:szCs w:val="22"/>
              </w:rPr>
              <w:t>素養項目</w:t>
            </w:r>
          </w:p>
        </w:tc>
        <w:tc>
          <w:tcPr>
            <w:tcW w:w="13662" w:type="dxa"/>
            <w:gridSpan w:val="11"/>
            <w:tcBorders>
              <w:top w:val="single" w:sz="2" w:space="0" w:color="auto"/>
              <w:left w:val="single" w:sz="2" w:space="0" w:color="auto"/>
              <w:bottom w:val="single" w:sz="2" w:space="0" w:color="auto"/>
              <w:right w:val="single" w:sz="2" w:space="0" w:color="auto"/>
            </w:tcBorders>
            <w:shd w:val="clear" w:color="auto" w:fill="E6E6E6"/>
            <w:vAlign w:val="center"/>
          </w:tcPr>
          <w:p w14:paraId="3E443C9C" w14:textId="6E9D125F" w:rsidR="00384444" w:rsidRPr="001B1DFF" w:rsidRDefault="00384444" w:rsidP="00393D8B">
            <w:pPr>
              <w:snapToGrid w:val="0"/>
              <w:jc w:val="center"/>
              <w:rPr>
                <w:rFonts w:eastAsia="標楷體"/>
                <w:b/>
              </w:rPr>
            </w:pPr>
            <w:r w:rsidRPr="001B1DFF">
              <w:rPr>
                <w:rFonts w:eastAsia="標楷體"/>
                <w:b/>
                <w:kern w:val="0"/>
              </w:rPr>
              <w:t>自然</w:t>
            </w:r>
            <w:r w:rsidR="00393D8B">
              <w:rPr>
                <w:rFonts w:eastAsia="標楷體"/>
                <w:b/>
                <w:kern w:val="0"/>
              </w:rPr>
              <w:t>科學</w:t>
            </w:r>
            <w:r w:rsidRPr="001B1DFF">
              <w:rPr>
                <w:rFonts w:eastAsia="標楷體"/>
                <w:b/>
                <w:kern w:val="0"/>
              </w:rPr>
              <w:t>領</w:t>
            </w:r>
            <w:r w:rsidR="00393D8B">
              <w:rPr>
                <w:rFonts w:eastAsia="標楷體"/>
                <w:b/>
                <w:kern w:val="0"/>
              </w:rPr>
              <w:t>域課程</w:t>
            </w:r>
            <w:r w:rsidRPr="001B1DFF">
              <w:rPr>
                <w:rFonts w:eastAsia="標楷體"/>
                <w:b/>
                <w:kern w:val="0"/>
              </w:rPr>
              <w:t>綱</w:t>
            </w:r>
            <w:r w:rsidR="00393D8B">
              <w:rPr>
                <w:rFonts w:eastAsia="標楷體"/>
                <w:b/>
                <w:kern w:val="0"/>
              </w:rPr>
              <w:t>要</w:t>
            </w:r>
            <w:r w:rsidRPr="001B1DFF">
              <w:rPr>
                <w:rFonts w:eastAsia="標楷體"/>
                <w:b/>
                <w:kern w:val="0"/>
              </w:rPr>
              <w:t xml:space="preserve"> </w:t>
            </w:r>
            <w:r w:rsidR="00393D8B">
              <w:rPr>
                <w:rFonts w:eastAsia="標楷體"/>
                <w:b/>
                <w:kern w:val="0"/>
              </w:rPr>
              <w:t>普通型</w:t>
            </w:r>
            <w:r w:rsidRPr="001B1DFF">
              <w:rPr>
                <w:rFonts w:eastAsia="標楷體"/>
                <w:b/>
                <w:kern w:val="0"/>
              </w:rPr>
              <w:t>高</w:t>
            </w:r>
            <w:r w:rsidR="00393D8B">
              <w:rPr>
                <w:rFonts w:eastAsia="標楷體"/>
                <w:b/>
                <w:kern w:val="0"/>
              </w:rPr>
              <w:t>級</w:t>
            </w:r>
            <w:r w:rsidRPr="001B1DFF">
              <w:rPr>
                <w:rFonts w:eastAsia="標楷體"/>
                <w:b/>
                <w:kern w:val="0"/>
              </w:rPr>
              <w:t>中</w:t>
            </w:r>
            <w:r w:rsidR="00393D8B">
              <w:rPr>
                <w:rFonts w:eastAsia="標楷體"/>
                <w:b/>
                <w:kern w:val="0"/>
              </w:rPr>
              <w:t>等學校</w:t>
            </w:r>
            <w:r w:rsidR="00970904" w:rsidRPr="001B1DFF">
              <w:rPr>
                <w:rFonts w:eastAsia="標楷體"/>
                <w:b/>
                <w:kern w:val="0"/>
              </w:rPr>
              <w:t>教育</w:t>
            </w:r>
            <w:r w:rsidR="00F14043" w:rsidRPr="001B1DFF">
              <w:rPr>
                <w:rFonts w:eastAsia="標楷體"/>
                <w:b/>
                <w:kern w:val="0"/>
              </w:rPr>
              <w:t>階段</w:t>
            </w:r>
            <w:r w:rsidRPr="001B1DFF">
              <w:rPr>
                <w:rFonts w:eastAsia="標楷體"/>
                <w:b/>
                <w:kern w:val="0"/>
              </w:rPr>
              <w:t xml:space="preserve"> </w:t>
            </w:r>
            <w:r w:rsidRPr="001B1DFF">
              <w:rPr>
                <w:rFonts w:eastAsia="標楷體"/>
                <w:b/>
                <w:kern w:val="0"/>
              </w:rPr>
              <w:t>學習表現</w:t>
            </w:r>
          </w:p>
        </w:tc>
      </w:tr>
      <w:tr w:rsidR="00186BC4" w:rsidRPr="001B1DFF" w14:paraId="0EBBFC39" w14:textId="77777777" w:rsidTr="00384444">
        <w:trPr>
          <w:trHeight w:val="388"/>
          <w:tblHeader/>
          <w:jc w:val="center"/>
        </w:trPr>
        <w:tc>
          <w:tcPr>
            <w:tcW w:w="510" w:type="dxa"/>
            <w:vMerge/>
            <w:tcBorders>
              <w:left w:val="single" w:sz="2" w:space="0" w:color="auto"/>
              <w:right w:val="single" w:sz="2" w:space="0" w:color="auto"/>
            </w:tcBorders>
            <w:shd w:val="clear" w:color="auto" w:fill="E6E6E6"/>
            <w:vAlign w:val="center"/>
          </w:tcPr>
          <w:p w14:paraId="5FDBA03A" w14:textId="77777777" w:rsidR="00384444" w:rsidRPr="001B1DFF" w:rsidRDefault="00384444" w:rsidP="00384444">
            <w:pPr>
              <w:snapToGrid w:val="0"/>
              <w:jc w:val="center"/>
              <w:rPr>
                <w:rFonts w:eastAsia="標楷體"/>
                <w:b/>
                <w:sz w:val="22"/>
              </w:rPr>
            </w:pPr>
          </w:p>
        </w:tc>
        <w:tc>
          <w:tcPr>
            <w:tcW w:w="709" w:type="dxa"/>
            <w:vMerge/>
            <w:tcBorders>
              <w:left w:val="single" w:sz="2" w:space="0" w:color="auto"/>
              <w:right w:val="single" w:sz="2" w:space="0" w:color="auto"/>
            </w:tcBorders>
            <w:shd w:val="clear" w:color="auto" w:fill="E6E6E6"/>
            <w:vAlign w:val="center"/>
          </w:tcPr>
          <w:p w14:paraId="079EAFDC" w14:textId="77777777" w:rsidR="00384444" w:rsidRPr="001B1DFF" w:rsidRDefault="00384444" w:rsidP="00384444">
            <w:pPr>
              <w:snapToGrid w:val="0"/>
              <w:jc w:val="center"/>
              <w:rPr>
                <w:rFonts w:eastAsia="標楷體"/>
                <w:b/>
                <w:sz w:val="22"/>
              </w:rPr>
            </w:pPr>
          </w:p>
        </w:tc>
        <w:tc>
          <w:tcPr>
            <w:tcW w:w="4657" w:type="dxa"/>
            <w:gridSpan w:val="4"/>
            <w:tcBorders>
              <w:top w:val="single" w:sz="2" w:space="0" w:color="auto"/>
              <w:left w:val="single" w:sz="2" w:space="0" w:color="auto"/>
              <w:bottom w:val="single" w:sz="2" w:space="0" w:color="auto"/>
              <w:right w:val="single" w:sz="2" w:space="0" w:color="auto"/>
            </w:tcBorders>
            <w:shd w:val="clear" w:color="auto" w:fill="E6E6E6"/>
            <w:vAlign w:val="center"/>
          </w:tcPr>
          <w:p w14:paraId="6DCD35C7" w14:textId="77777777" w:rsidR="00384444" w:rsidRPr="001B1DFF" w:rsidRDefault="00384444" w:rsidP="00384444">
            <w:pPr>
              <w:snapToGrid w:val="0"/>
              <w:jc w:val="center"/>
              <w:rPr>
                <w:rFonts w:eastAsia="標楷體"/>
                <w:b/>
                <w:sz w:val="22"/>
                <w:szCs w:val="22"/>
              </w:rPr>
            </w:pPr>
            <w:r w:rsidRPr="001B1DFF">
              <w:rPr>
                <w:rFonts w:eastAsia="標楷體"/>
                <w:b/>
                <w:sz w:val="22"/>
                <w:szCs w:val="22"/>
              </w:rPr>
              <w:t>思考智能</w:t>
            </w:r>
          </w:p>
        </w:tc>
        <w:tc>
          <w:tcPr>
            <w:tcW w:w="4912" w:type="dxa"/>
            <w:gridSpan w:val="4"/>
            <w:tcBorders>
              <w:top w:val="single" w:sz="2" w:space="0" w:color="auto"/>
              <w:left w:val="single" w:sz="2" w:space="0" w:color="auto"/>
              <w:bottom w:val="single" w:sz="2" w:space="0" w:color="auto"/>
              <w:right w:val="single" w:sz="2" w:space="0" w:color="auto"/>
            </w:tcBorders>
            <w:shd w:val="clear" w:color="auto" w:fill="E6E6E6"/>
            <w:vAlign w:val="center"/>
          </w:tcPr>
          <w:p w14:paraId="74950F99" w14:textId="77777777" w:rsidR="00384444" w:rsidRPr="001B1DFF" w:rsidRDefault="00384444" w:rsidP="00384444">
            <w:pPr>
              <w:snapToGrid w:val="0"/>
              <w:jc w:val="center"/>
              <w:rPr>
                <w:rFonts w:eastAsia="標楷體"/>
                <w:b/>
                <w:sz w:val="22"/>
                <w:szCs w:val="22"/>
              </w:rPr>
            </w:pPr>
            <w:r w:rsidRPr="001B1DFF">
              <w:rPr>
                <w:rFonts w:eastAsia="標楷體"/>
                <w:b/>
                <w:sz w:val="22"/>
                <w:szCs w:val="22"/>
              </w:rPr>
              <w:t>問題解決</w:t>
            </w:r>
          </w:p>
        </w:tc>
        <w:tc>
          <w:tcPr>
            <w:tcW w:w="4093" w:type="dxa"/>
            <w:gridSpan w:val="3"/>
            <w:tcBorders>
              <w:top w:val="single" w:sz="2" w:space="0" w:color="auto"/>
              <w:left w:val="single" w:sz="2" w:space="0" w:color="auto"/>
              <w:bottom w:val="single" w:sz="2" w:space="0" w:color="auto"/>
              <w:right w:val="single" w:sz="2" w:space="0" w:color="auto"/>
            </w:tcBorders>
            <w:shd w:val="clear" w:color="auto" w:fill="E6E6E6"/>
            <w:vAlign w:val="center"/>
          </w:tcPr>
          <w:p w14:paraId="1584479D" w14:textId="77777777" w:rsidR="00384444" w:rsidRPr="001B1DFF" w:rsidRDefault="00384444" w:rsidP="00384444">
            <w:pPr>
              <w:snapToGrid w:val="0"/>
              <w:jc w:val="center"/>
              <w:rPr>
                <w:rFonts w:eastAsia="標楷體"/>
                <w:b/>
                <w:sz w:val="22"/>
                <w:szCs w:val="22"/>
              </w:rPr>
            </w:pPr>
            <w:r w:rsidRPr="001B1DFF">
              <w:rPr>
                <w:rFonts w:eastAsia="標楷體"/>
                <w:b/>
                <w:sz w:val="22"/>
                <w:szCs w:val="22"/>
              </w:rPr>
              <w:t>科學態度與本質</w:t>
            </w:r>
          </w:p>
        </w:tc>
      </w:tr>
      <w:tr w:rsidR="00186BC4" w:rsidRPr="001B1DFF" w14:paraId="62602D44" w14:textId="77777777" w:rsidTr="00384444">
        <w:trPr>
          <w:cantSplit/>
          <w:trHeight w:val="698"/>
          <w:jc w:val="center"/>
        </w:trPr>
        <w:tc>
          <w:tcPr>
            <w:tcW w:w="510" w:type="dxa"/>
            <w:vMerge/>
            <w:tcBorders>
              <w:left w:val="single" w:sz="2" w:space="0" w:color="auto"/>
              <w:bottom w:val="single" w:sz="2" w:space="0" w:color="auto"/>
              <w:right w:val="single" w:sz="2" w:space="0" w:color="auto"/>
            </w:tcBorders>
            <w:vAlign w:val="center"/>
          </w:tcPr>
          <w:p w14:paraId="5CC7D44C" w14:textId="77777777" w:rsidR="00384444" w:rsidRPr="001B1DFF" w:rsidRDefault="00384444" w:rsidP="00384444">
            <w:pPr>
              <w:snapToGrid w:val="0"/>
              <w:jc w:val="center"/>
              <w:rPr>
                <w:rFonts w:eastAsia="標楷體"/>
                <w:b/>
                <w:sz w:val="22"/>
                <w:szCs w:val="22"/>
              </w:rPr>
            </w:pPr>
          </w:p>
        </w:tc>
        <w:tc>
          <w:tcPr>
            <w:tcW w:w="709" w:type="dxa"/>
            <w:vMerge/>
            <w:tcBorders>
              <w:left w:val="single" w:sz="2" w:space="0" w:color="auto"/>
              <w:bottom w:val="single" w:sz="2" w:space="0" w:color="auto"/>
              <w:right w:val="single" w:sz="2" w:space="0" w:color="auto"/>
            </w:tcBorders>
            <w:vAlign w:val="center"/>
          </w:tcPr>
          <w:p w14:paraId="79284D49" w14:textId="77777777" w:rsidR="00384444" w:rsidRPr="001B1DFF" w:rsidRDefault="00384444" w:rsidP="00384444">
            <w:pPr>
              <w:snapToGrid w:val="0"/>
              <w:jc w:val="center"/>
              <w:rPr>
                <w:rFonts w:eastAsia="標楷體"/>
                <w:b/>
                <w:sz w:val="22"/>
                <w:szCs w:val="22"/>
              </w:rPr>
            </w:pPr>
          </w:p>
        </w:tc>
        <w:tc>
          <w:tcPr>
            <w:tcW w:w="1225" w:type="dxa"/>
            <w:tcBorders>
              <w:top w:val="single" w:sz="2" w:space="0" w:color="auto"/>
              <w:left w:val="single" w:sz="2" w:space="0" w:color="auto"/>
              <w:bottom w:val="single" w:sz="2" w:space="0" w:color="auto"/>
              <w:right w:val="single" w:sz="4" w:space="0" w:color="auto"/>
            </w:tcBorders>
          </w:tcPr>
          <w:p w14:paraId="1A29D605"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想像創造</w:t>
            </w:r>
          </w:p>
          <w:p w14:paraId="520431E4"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主動察覺生活中問題的成因</w:t>
            </w:r>
          </w:p>
          <w:p w14:paraId="05FADAE3"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提出解決問題的假設想法</w:t>
            </w:r>
          </w:p>
          <w:p w14:paraId="03ABEEE4"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設計不同的簡單實驗方法</w:t>
            </w:r>
          </w:p>
        </w:tc>
        <w:tc>
          <w:tcPr>
            <w:tcW w:w="1279" w:type="dxa"/>
            <w:tcBorders>
              <w:top w:val="single" w:sz="2" w:space="0" w:color="auto"/>
              <w:left w:val="single" w:sz="4" w:space="0" w:color="auto"/>
              <w:bottom w:val="single" w:sz="2" w:space="0" w:color="auto"/>
              <w:right w:val="single" w:sz="4" w:space="0" w:color="auto"/>
            </w:tcBorders>
          </w:tcPr>
          <w:p w14:paraId="75F84BAF"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推理論證</w:t>
            </w:r>
          </w:p>
          <w:p w14:paraId="517C74E1"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運用公式理論理解科學知識</w:t>
            </w:r>
          </w:p>
          <w:p w14:paraId="2E9CC2C4"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提出不同的論點</w:t>
            </w:r>
          </w:p>
        </w:tc>
        <w:tc>
          <w:tcPr>
            <w:tcW w:w="1086" w:type="dxa"/>
            <w:tcBorders>
              <w:top w:val="single" w:sz="2" w:space="0" w:color="auto"/>
              <w:left w:val="single" w:sz="4" w:space="0" w:color="auto"/>
              <w:bottom w:val="single" w:sz="2" w:space="0" w:color="auto"/>
              <w:right w:val="single" w:sz="4" w:space="0" w:color="auto"/>
            </w:tcBorders>
          </w:tcPr>
          <w:p w14:paraId="4EE8A9AD"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批判思辨</w:t>
            </w:r>
          </w:p>
          <w:p w14:paraId="4EC22ED5"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判斷科學事實的合理性</w:t>
            </w:r>
          </w:p>
          <w:p w14:paraId="0A8B8B2E"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提出問題或批判</w:t>
            </w:r>
          </w:p>
        </w:tc>
        <w:tc>
          <w:tcPr>
            <w:tcW w:w="1067" w:type="dxa"/>
            <w:tcBorders>
              <w:top w:val="single" w:sz="2" w:space="0" w:color="auto"/>
              <w:left w:val="single" w:sz="4" w:space="0" w:color="auto"/>
              <w:bottom w:val="single" w:sz="2" w:space="0" w:color="auto"/>
              <w:right w:val="single" w:sz="2" w:space="0" w:color="auto"/>
            </w:tcBorders>
          </w:tcPr>
          <w:p w14:paraId="26672979"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建立模型</w:t>
            </w:r>
          </w:p>
          <w:p w14:paraId="5EAEBE8D"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自行運思或經由合作討論來設計實驗模型</w:t>
            </w:r>
          </w:p>
        </w:tc>
        <w:tc>
          <w:tcPr>
            <w:tcW w:w="1276" w:type="dxa"/>
            <w:tcBorders>
              <w:top w:val="single" w:sz="2" w:space="0" w:color="auto"/>
              <w:left w:val="single" w:sz="2" w:space="0" w:color="auto"/>
              <w:bottom w:val="single" w:sz="2" w:space="0" w:color="auto"/>
              <w:right w:val="single" w:sz="4" w:space="0" w:color="auto"/>
            </w:tcBorders>
          </w:tcPr>
          <w:p w14:paraId="70D11EE1"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觀察與定題</w:t>
            </w:r>
          </w:p>
          <w:p w14:paraId="219AA104"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能進行有計畫、有條理的多方觀察</w:t>
            </w:r>
          </w:p>
          <w:p w14:paraId="441FD2EC"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能分辨並擇定優先重要問題</w:t>
            </w:r>
          </w:p>
        </w:tc>
        <w:tc>
          <w:tcPr>
            <w:tcW w:w="1209" w:type="dxa"/>
            <w:tcBorders>
              <w:top w:val="single" w:sz="2" w:space="0" w:color="auto"/>
              <w:left w:val="single" w:sz="4" w:space="0" w:color="auto"/>
              <w:bottom w:val="single" w:sz="2" w:space="0" w:color="auto"/>
              <w:right w:val="single" w:sz="4" w:space="0" w:color="auto"/>
            </w:tcBorders>
          </w:tcPr>
          <w:p w14:paraId="13EB719E"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計劃與執行</w:t>
            </w:r>
          </w:p>
          <w:p w14:paraId="4A72719F"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規劃最佳化的實作探究活動</w:t>
            </w:r>
          </w:p>
          <w:p w14:paraId="237DB595"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預測可能結果和失敗原因</w:t>
            </w:r>
          </w:p>
        </w:tc>
        <w:tc>
          <w:tcPr>
            <w:tcW w:w="1151" w:type="dxa"/>
            <w:tcBorders>
              <w:top w:val="single" w:sz="2" w:space="0" w:color="auto"/>
              <w:left w:val="single" w:sz="4" w:space="0" w:color="auto"/>
              <w:bottom w:val="single" w:sz="2" w:space="0" w:color="auto"/>
              <w:right w:val="single" w:sz="4" w:space="0" w:color="auto"/>
            </w:tcBorders>
          </w:tcPr>
          <w:p w14:paraId="28ABE049" w14:textId="77777777" w:rsidR="00384444" w:rsidRPr="001B1DFF" w:rsidRDefault="00384444" w:rsidP="001B5DAF">
            <w:pPr>
              <w:shd w:val="clear" w:color="auto" w:fill="FFFFFF" w:themeFill="background1"/>
              <w:spacing w:line="180" w:lineRule="exact"/>
              <w:rPr>
                <w:rFonts w:eastAsia="標楷體"/>
                <w:b/>
                <w:sz w:val="16"/>
                <w:szCs w:val="16"/>
                <w:u w:val="single"/>
              </w:rPr>
            </w:pPr>
            <w:r w:rsidRPr="001B1DFF">
              <w:rPr>
                <w:rFonts w:eastAsia="標楷體"/>
                <w:b/>
                <w:sz w:val="16"/>
                <w:szCs w:val="16"/>
                <w:u w:val="single"/>
              </w:rPr>
              <w:t>分析與發現</w:t>
            </w:r>
          </w:p>
          <w:p w14:paraId="64C80B1D"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能將探究結果和同學的結果或其它資訊比較對照</w:t>
            </w:r>
          </w:p>
        </w:tc>
        <w:tc>
          <w:tcPr>
            <w:tcW w:w="1276" w:type="dxa"/>
            <w:tcBorders>
              <w:top w:val="single" w:sz="2" w:space="0" w:color="auto"/>
              <w:left w:val="single" w:sz="4" w:space="0" w:color="auto"/>
              <w:bottom w:val="single" w:sz="2" w:space="0" w:color="auto"/>
              <w:right w:val="single" w:sz="2" w:space="0" w:color="auto"/>
            </w:tcBorders>
          </w:tcPr>
          <w:p w14:paraId="695F3305"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討論與傳達</w:t>
            </w:r>
          </w:p>
          <w:p w14:paraId="04353EB5"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進行評核、形成評價並提出可能的改善方案</w:t>
            </w:r>
          </w:p>
          <w:p w14:paraId="09B34AD9"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有效運用團隊資源、溝通互動</w:t>
            </w:r>
          </w:p>
        </w:tc>
        <w:tc>
          <w:tcPr>
            <w:tcW w:w="1400" w:type="dxa"/>
            <w:tcBorders>
              <w:top w:val="single" w:sz="2" w:space="0" w:color="auto"/>
              <w:left w:val="single" w:sz="2" w:space="0" w:color="auto"/>
              <w:bottom w:val="single" w:sz="2" w:space="0" w:color="auto"/>
              <w:right w:val="single" w:sz="4" w:space="0" w:color="auto"/>
            </w:tcBorders>
          </w:tcPr>
          <w:p w14:paraId="3E4B16F0"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培養科學探究的興趣</w:t>
            </w:r>
          </w:p>
          <w:p w14:paraId="61BBC030"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培養從事與科學有關的工作之熱忱</w:t>
            </w:r>
          </w:p>
          <w:p w14:paraId="7AC8EAD1" w14:textId="77777777" w:rsidR="00384444" w:rsidRPr="001B1DFF" w:rsidRDefault="00384444" w:rsidP="00384444">
            <w:pPr>
              <w:spacing w:line="180" w:lineRule="exact"/>
              <w:rPr>
                <w:rFonts w:eastAsia="標楷體"/>
                <w:b/>
                <w:dstrike/>
                <w:sz w:val="16"/>
                <w:szCs w:val="16"/>
              </w:rPr>
            </w:pPr>
            <w:r w:rsidRPr="001B1DFF">
              <w:rPr>
                <w:rFonts w:eastAsia="標楷體"/>
                <w:b/>
                <w:sz w:val="16"/>
                <w:szCs w:val="16"/>
              </w:rPr>
              <w:t>對生活週遭事物產生新體驗</w:t>
            </w:r>
          </w:p>
        </w:tc>
        <w:tc>
          <w:tcPr>
            <w:tcW w:w="1134" w:type="dxa"/>
            <w:tcBorders>
              <w:top w:val="single" w:sz="2" w:space="0" w:color="auto"/>
              <w:left w:val="single" w:sz="4" w:space="0" w:color="auto"/>
              <w:bottom w:val="single" w:sz="2" w:space="0" w:color="auto"/>
              <w:right w:val="single" w:sz="4" w:space="0" w:color="auto"/>
            </w:tcBorders>
          </w:tcPr>
          <w:p w14:paraId="08E55E06"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養成應用科學思考與探究的習慣</w:t>
            </w:r>
          </w:p>
          <w:p w14:paraId="6254B6AA" w14:textId="77777777" w:rsidR="00384444" w:rsidRPr="001B1DFF" w:rsidRDefault="00384444" w:rsidP="00384444">
            <w:pPr>
              <w:spacing w:line="180" w:lineRule="exact"/>
              <w:rPr>
                <w:rFonts w:eastAsia="標楷體"/>
                <w:b/>
                <w:dstrike/>
                <w:sz w:val="16"/>
                <w:szCs w:val="16"/>
              </w:rPr>
            </w:pPr>
            <w:r w:rsidRPr="001B1DFF">
              <w:rPr>
                <w:rFonts w:eastAsia="標楷體"/>
                <w:b/>
                <w:sz w:val="16"/>
                <w:szCs w:val="16"/>
              </w:rPr>
              <w:t>審慎檢視科學資訊真實性與可信度</w:t>
            </w:r>
          </w:p>
        </w:tc>
        <w:tc>
          <w:tcPr>
            <w:tcW w:w="1559" w:type="dxa"/>
            <w:tcBorders>
              <w:top w:val="single" w:sz="2" w:space="0" w:color="auto"/>
              <w:left w:val="single" w:sz="4" w:space="0" w:color="auto"/>
              <w:bottom w:val="single" w:sz="2" w:space="0" w:color="auto"/>
              <w:right w:val="single" w:sz="2" w:space="0" w:color="auto"/>
            </w:tcBorders>
          </w:tcPr>
          <w:p w14:paraId="66F07138" w14:textId="77777777" w:rsidR="00384444" w:rsidRPr="001B1DFF" w:rsidRDefault="00384444" w:rsidP="00384444">
            <w:pPr>
              <w:spacing w:line="180" w:lineRule="exact"/>
              <w:rPr>
                <w:rFonts w:eastAsia="標楷體"/>
                <w:b/>
                <w:sz w:val="16"/>
                <w:szCs w:val="16"/>
                <w:u w:val="single"/>
              </w:rPr>
            </w:pPr>
            <w:r w:rsidRPr="001B1DFF">
              <w:rPr>
                <w:rFonts w:eastAsia="標楷體"/>
                <w:b/>
                <w:sz w:val="16"/>
                <w:szCs w:val="16"/>
                <w:u w:val="single"/>
              </w:rPr>
              <w:t>認識科學的本質</w:t>
            </w:r>
          </w:p>
          <w:p w14:paraId="31346CE7"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科學認知的特性</w:t>
            </w:r>
          </w:p>
          <w:p w14:paraId="4342A18D"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科學解釋的理論負載性</w:t>
            </w:r>
          </w:p>
          <w:p w14:paraId="6E3C6A92"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科學的價值與限制</w:t>
            </w:r>
          </w:p>
          <w:p w14:paraId="1ED166C4" w14:textId="77777777" w:rsidR="00384444" w:rsidRPr="001B1DFF" w:rsidRDefault="00384444" w:rsidP="00384444">
            <w:pPr>
              <w:spacing w:line="180" w:lineRule="exact"/>
              <w:rPr>
                <w:rFonts w:eastAsia="標楷體"/>
                <w:b/>
                <w:sz w:val="16"/>
                <w:szCs w:val="16"/>
              </w:rPr>
            </w:pPr>
            <w:r w:rsidRPr="001B1DFF">
              <w:rPr>
                <w:rFonts w:eastAsia="標楷體"/>
                <w:b/>
                <w:sz w:val="16"/>
                <w:szCs w:val="16"/>
              </w:rPr>
              <w:t>科學與社會緊密相關</w:t>
            </w:r>
          </w:p>
        </w:tc>
      </w:tr>
      <w:tr w:rsidR="00186BC4" w:rsidRPr="00531759" w14:paraId="082A9CD1" w14:textId="77777777" w:rsidTr="007A628D">
        <w:trPr>
          <w:cantSplit/>
          <w:trHeight w:val="688"/>
          <w:jc w:val="center"/>
        </w:trPr>
        <w:tc>
          <w:tcPr>
            <w:tcW w:w="510" w:type="dxa"/>
            <w:vMerge w:val="restart"/>
            <w:tcBorders>
              <w:top w:val="single" w:sz="4" w:space="0" w:color="auto"/>
              <w:left w:val="single" w:sz="2" w:space="0" w:color="auto"/>
              <w:bottom w:val="single" w:sz="2" w:space="0" w:color="auto"/>
              <w:right w:val="single" w:sz="2" w:space="0" w:color="auto"/>
            </w:tcBorders>
            <w:vAlign w:val="center"/>
          </w:tcPr>
          <w:p w14:paraId="1EB56F29" w14:textId="77777777" w:rsidR="00384444" w:rsidRPr="00531759" w:rsidRDefault="00384444" w:rsidP="00384444">
            <w:pPr>
              <w:snapToGrid w:val="0"/>
              <w:spacing w:line="160" w:lineRule="exact"/>
              <w:jc w:val="center"/>
              <w:rPr>
                <w:rFonts w:eastAsia="標楷體"/>
                <w:sz w:val="20"/>
                <w:szCs w:val="20"/>
              </w:rPr>
            </w:pPr>
            <w:r w:rsidRPr="00531759">
              <w:rPr>
                <w:rFonts w:eastAsia="標楷體"/>
                <w:sz w:val="20"/>
                <w:szCs w:val="20"/>
              </w:rPr>
              <w:t>A</w:t>
            </w:r>
          </w:p>
          <w:p w14:paraId="31762920" w14:textId="77777777" w:rsidR="00384444" w:rsidRPr="00531759" w:rsidRDefault="00384444" w:rsidP="00384444">
            <w:pPr>
              <w:snapToGrid w:val="0"/>
              <w:spacing w:line="160" w:lineRule="exact"/>
              <w:jc w:val="center"/>
              <w:rPr>
                <w:rFonts w:eastAsia="標楷體"/>
                <w:sz w:val="20"/>
                <w:szCs w:val="20"/>
              </w:rPr>
            </w:pPr>
            <w:r w:rsidRPr="00531759">
              <w:rPr>
                <w:rFonts w:eastAsia="標楷體"/>
                <w:sz w:val="20"/>
                <w:szCs w:val="20"/>
              </w:rPr>
              <w:t>自主</w:t>
            </w:r>
          </w:p>
          <w:p w14:paraId="1D147111" w14:textId="77777777" w:rsidR="00384444" w:rsidRPr="00531759" w:rsidRDefault="00384444" w:rsidP="00384444">
            <w:pPr>
              <w:snapToGrid w:val="0"/>
              <w:spacing w:line="160" w:lineRule="exact"/>
              <w:jc w:val="center"/>
              <w:rPr>
                <w:rFonts w:eastAsia="標楷體"/>
                <w:sz w:val="20"/>
                <w:szCs w:val="20"/>
              </w:rPr>
            </w:pPr>
            <w:r w:rsidRPr="00531759">
              <w:rPr>
                <w:rFonts w:eastAsia="標楷體"/>
                <w:sz w:val="20"/>
                <w:szCs w:val="20"/>
              </w:rPr>
              <w:t>行動</w:t>
            </w:r>
          </w:p>
        </w:tc>
        <w:tc>
          <w:tcPr>
            <w:tcW w:w="709" w:type="dxa"/>
            <w:tcBorders>
              <w:top w:val="single" w:sz="2" w:space="0" w:color="auto"/>
              <w:left w:val="single" w:sz="2" w:space="0" w:color="auto"/>
              <w:bottom w:val="single" w:sz="2" w:space="0" w:color="auto"/>
              <w:right w:val="single" w:sz="2" w:space="0" w:color="auto"/>
            </w:tcBorders>
            <w:vAlign w:val="center"/>
          </w:tcPr>
          <w:p w14:paraId="344254BF" w14:textId="4A573CA8"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00033A3A">
              <w:rPr>
                <w:rFonts w:eastAsia="標楷體" w:hint="eastAsia"/>
                <w:sz w:val="20"/>
                <w:szCs w:val="20"/>
              </w:rPr>
              <w:t>S</w:t>
            </w:r>
            <w:r w:rsidRPr="00531759">
              <w:rPr>
                <w:rFonts w:eastAsia="標楷體"/>
                <w:sz w:val="20"/>
                <w:szCs w:val="20"/>
              </w:rPr>
              <w:t>-U-A1</w:t>
            </w:r>
          </w:p>
        </w:tc>
        <w:tc>
          <w:tcPr>
            <w:tcW w:w="1225" w:type="dxa"/>
            <w:tcBorders>
              <w:top w:val="single" w:sz="2" w:space="0" w:color="auto"/>
              <w:left w:val="single" w:sz="2" w:space="0" w:color="auto"/>
              <w:bottom w:val="single" w:sz="2" w:space="0" w:color="auto"/>
              <w:right w:val="single" w:sz="4" w:space="0" w:color="auto"/>
            </w:tcBorders>
            <w:vAlign w:val="center"/>
          </w:tcPr>
          <w:p w14:paraId="6FB9E65F" w14:textId="77777777" w:rsidR="00384444" w:rsidRPr="00531759" w:rsidRDefault="00384444" w:rsidP="00384444">
            <w:pPr>
              <w:autoSpaceDE w:val="0"/>
              <w:autoSpaceDN w:val="0"/>
              <w:snapToGrid w:val="0"/>
              <w:spacing w:line="240" w:lineRule="exact"/>
              <w:jc w:val="center"/>
              <w:rPr>
                <w:rFonts w:eastAsia="標楷體"/>
                <w:sz w:val="28"/>
                <w:szCs w:val="28"/>
              </w:rPr>
            </w:pPr>
          </w:p>
        </w:tc>
        <w:tc>
          <w:tcPr>
            <w:tcW w:w="1279" w:type="dxa"/>
            <w:tcBorders>
              <w:top w:val="single" w:sz="2" w:space="0" w:color="auto"/>
              <w:left w:val="single" w:sz="4" w:space="0" w:color="auto"/>
              <w:bottom w:val="single" w:sz="2" w:space="0" w:color="auto"/>
              <w:right w:val="single" w:sz="2" w:space="0" w:color="auto"/>
            </w:tcBorders>
            <w:vAlign w:val="center"/>
          </w:tcPr>
          <w:p w14:paraId="49C7B330" w14:textId="77777777" w:rsidR="00384444" w:rsidRPr="00531759" w:rsidRDefault="00384444" w:rsidP="00384444">
            <w:pPr>
              <w:autoSpaceDE w:val="0"/>
              <w:autoSpaceDN w:val="0"/>
              <w:snapToGrid w:val="0"/>
              <w:spacing w:line="240" w:lineRule="exact"/>
              <w:jc w:val="center"/>
              <w:rPr>
                <w:rFonts w:eastAsia="標楷體"/>
                <w:sz w:val="28"/>
                <w:szCs w:val="28"/>
              </w:rPr>
            </w:pPr>
          </w:p>
        </w:tc>
        <w:tc>
          <w:tcPr>
            <w:tcW w:w="1086" w:type="dxa"/>
            <w:tcBorders>
              <w:top w:val="single" w:sz="2" w:space="0" w:color="auto"/>
              <w:left w:val="single" w:sz="4" w:space="0" w:color="auto"/>
              <w:bottom w:val="single" w:sz="2" w:space="0" w:color="auto"/>
              <w:right w:val="single" w:sz="2" w:space="0" w:color="auto"/>
            </w:tcBorders>
            <w:vAlign w:val="center"/>
          </w:tcPr>
          <w:p w14:paraId="0D3208D7" w14:textId="77777777" w:rsidR="00384444" w:rsidRPr="00531759" w:rsidRDefault="00384444" w:rsidP="00384444">
            <w:pPr>
              <w:autoSpaceDE w:val="0"/>
              <w:autoSpaceDN w:val="0"/>
              <w:snapToGrid w:val="0"/>
              <w:spacing w:line="240" w:lineRule="exact"/>
              <w:jc w:val="center"/>
              <w:rPr>
                <w:rFonts w:eastAsia="標楷體"/>
                <w:sz w:val="28"/>
                <w:szCs w:val="28"/>
              </w:rPr>
            </w:pPr>
          </w:p>
        </w:tc>
        <w:tc>
          <w:tcPr>
            <w:tcW w:w="1067" w:type="dxa"/>
            <w:tcBorders>
              <w:top w:val="single" w:sz="2" w:space="0" w:color="auto"/>
              <w:left w:val="single" w:sz="4" w:space="0" w:color="auto"/>
              <w:bottom w:val="single" w:sz="2" w:space="0" w:color="auto"/>
              <w:right w:val="single" w:sz="2" w:space="0" w:color="auto"/>
            </w:tcBorders>
            <w:vAlign w:val="center"/>
          </w:tcPr>
          <w:p w14:paraId="5389CFC2" w14:textId="77777777" w:rsidR="00384444" w:rsidRPr="00531759" w:rsidRDefault="00384444" w:rsidP="00384444">
            <w:pPr>
              <w:autoSpaceDE w:val="0"/>
              <w:autoSpaceDN w:val="0"/>
              <w:snapToGrid w:val="0"/>
              <w:spacing w:line="240" w:lineRule="exact"/>
              <w:jc w:val="center"/>
              <w:rPr>
                <w:rFonts w:eastAsia="標楷體"/>
                <w:sz w:val="28"/>
                <w:szCs w:val="28"/>
              </w:rPr>
            </w:pPr>
          </w:p>
        </w:tc>
        <w:tc>
          <w:tcPr>
            <w:tcW w:w="1276" w:type="dxa"/>
            <w:tcBorders>
              <w:top w:val="single" w:sz="2" w:space="0" w:color="auto"/>
              <w:left w:val="single" w:sz="2" w:space="0" w:color="auto"/>
              <w:bottom w:val="single" w:sz="2" w:space="0" w:color="auto"/>
              <w:right w:val="single" w:sz="4" w:space="0" w:color="auto"/>
            </w:tcBorders>
            <w:vAlign w:val="center"/>
          </w:tcPr>
          <w:p w14:paraId="68F43365" w14:textId="77777777" w:rsidR="00384444" w:rsidRPr="00531759" w:rsidRDefault="00384444" w:rsidP="00384444">
            <w:pPr>
              <w:autoSpaceDE w:val="0"/>
              <w:autoSpaceDN w:val="0"/>
              <w:snapToGrid w:val="0"/>
              <w:spacing w:line="240" w:lineRule="exact"/>
              <w:jc w:val="center"/>
              <w:rPr>
                <w:rFonts w:eastAsia="標楷體"/>
                <w:sz w:val="28"/>
                <w:szCs w:val="28"/>
              </w:rPr>
            </w:pPr>
          </w:p>
        </w:tc>
        <w:tc>
          <w:tcPr>
            <w:tcW w:w="1209" w:type="dxa"/>
            <w:tcBorders>
              <w:top w:val="single" w:sz="2" w:space="0" w:color="auto"/>
              <w:left w:val="single" w:sz="4" w:space="0" w:color="auto"/>
              <w:bottom w:val="single" w:sz="2" w:space="0" w:color="auto"/>
              <w:right w:val="single" w:sz="2" w:space="0" w:color="auto"/>
            </w:tcBorders>
            <w:vAlign w:val="center"/>
          </w:tcPr>
          <w:p w14:paraId="7B64956F" w14:textId="77777777" w:rsidR="00384444" w:rsidRPr="00531759" w:rsidRDefault="00384444" w:rsidP="00384444">
            <w:pPr>
              <w:autoSpaceDE w:val="0"/>
              <w:autoSpaceDN w:val="0"/>
              <w:snapToGrid w:val="0"/>
              <w:spacing w:line="240" w:lineRule="exact"/>
              <w:jc w:val="center"/>
              <w:rPr>
                <w:rFonts w:eastAsia="標楷體"/>
                <w:sz w:val="28"/>
                <w:szCs w:val="28"/>
              </w:rPr>
            </w:pPr>
          </w:p>
        </w:tc>
        <w:tc>
          <w:tcPr>
            <w:tcW w:w="1151" w:type="dxa"/>
            <w:tcBorders>
              <w:top w:val="single" w:sz="2" w:space="0" w:color="auto"/>
              <w:left w:val="single" w:sz="4" w:space="0" w:color="auto"/>
              <w:bottom w:val="single" w:sz="2" w:space="0" w:color="auto"/>
              <w:right w:val="single" w:sz="2" w:space="0" w:color="auto"/>
            </w:tcBorders>
            <w:vAlign w:val="center"/>
          </w:tcPr>
          <w:p w14:paraId="5CC5CB2B" w14:textId="77777777" w:rsidR="00384444" w:rsidRPr="00531759" w:rsidRDefault="00384444" w:rsidP="00384444">
            <w:pPr>
              <w:autoSpaceDE w:val="0"/>
              <w:autoSpaceDN w:val="0"/>
              <w:snapToGrid w:val="0"/>
              <w:spacing w:line="240" w:lineRule="exact"/>
              <w:jc w:val="center"/>
              <w:rPr>
                <w:rFonts w:eastAsia="標楷體"/>
                <w:sz w:val="28"/>
                <w:szCs w:val="28"/>
              </w:rPr>
            </w:pPr>
          </w:p>
        </w:tc>
        <w:tc>
          <w:tcPr>
            <w:tcW w:w="1276" w:type="dxa"/>
            <w:tcBorders>
              <w:top w:val="single" w:sz="2" w:space="0" w:color="auto"/>
              <w:left w:val="single" w:sz="4" w:space="0" w:color="auto"/>
              <w:bottom w:val="single" w:sz="2" w:space="0" w:color="auto"/>
              <w:right w:val="single" w:sz="2" w:space="0" w:color="auto"/>
            </w:tcBorders>
            <w:vAlign w:val="center"/>
          </w:tcPr>
          <w:p w14:paraId="2B10169A" w14:textId="77777777" w:rsidR="00384444" w:rsidRPr="00531759" w:rsidRDefault="00384444" w:rsidP="00384444">
            <w:pPr>
              <w:autoSpaceDE w:val="0"/>
              <w:autoSpaceDN w:val="0"/>
              <w:snapToGrid w:val="0"/>
              <w:spacing w:line="240" w:lineRule="exact"/>
              <w:jc w:val="center"/>
              <w:rPr>
                <w:rFonts w:eastAsia="標楷體"/>
                <w:sz w:val="28"/>
                <w:szCs w:val="28"/>
              </w:rPr>
            </w:pPr>
          </w:p>
        </w:tc>
        <w:tc>
          <w:tcPr>
            <w:tcW w:w="1400" w:type="dxa"/>
            <w:tcBorders>
              <w:top w:val="single" w:sz="2" w:space="0" w:color="auto"/>
              <w:left w:val="single" w:sz="2" w:space="0" w:color="auto"/>
              <w:bottom w:val="single" w:sz="2" w:space="0" w:color="auto"/>
              <w:right w:val="single" w:sz="4" w:space="0" w:color="auto"/>
            </w:tcBorders>
            <w:vAlign w:val="center"/>
          </w:tcPr>
          <w:p w14:paraId="233FCD97" w14:textId="77777777" w:rsidR="00384444" w:rsidRPr="00531759" w:rsidRDefault="000E0101" w:rsidP="00384444">
            <w:pPr>
              <w:autoSpaceDE w:val="0"/>
              <w:autoSpaceDN w:val="0"/>
              <w:snapToGrid w:val="0"/>
              <w:spacing w:line="240" w:lineRule="exact"/>
              <w:jc w:val="center"/>
              <w:rPr>
                <w:rFonts w:eastAsia="標楷體"/>
                <w:dstrike/>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shd w:val="clear" w:color="auto" w:fill="auto"/>
            <w:vAlign w:val="center"/>
          </w:tcPr>
          <w:p w14:paraId="61BEE3CF" w14:textId="77777777" w:rsidR="00384444" w:rsidRPr="00531759" w:rsidRDefault="000E0101" w:rsidP="00384444">
            <w:pPr>
              <w:autoSpaceDE w:val="0"/>
              <w:autoSpaceDN w:val="0"/>
              <w:snapToGrid w:val="0"/>
              <w:spacing w:line="240" w:lineRule="exact"/>
              <w:jc w:val="center"/>
              <w:rPr>
                <w:rFonts w:eastAsia="標楷體"/>
                <w:dstrike/>
                <w:sz w:val="28"/>
                <w:szCs w:val="28"/>
              </w:rPr>
            </w:pPr>
            <w:r w:rsidRPr="00531759">
              <w:rPr>
                <w:rFonts w:eastAsia="標楷體"/>
                <w:sz w:val="28"/>
                <w:szCs w:val="28"/>
              </w:rPr>
              <w:sym w:font="Wingdings" w:char="F0FE"/>
            </w:r>
          </w:p>
        </w:tc>
        <w:tc>
          <w:tcPr>
            <w:tcW w:w="1559" w:type="dxa"/>
            <w:tcBorders>
              <w:top w:val="single" w:sz="2" w:space="0" w:color="auto"/>
              <w:left w:val="single" w:sz="4" w:space="0" w:color="auto"/>
              <w:bottom w:val="single" w:sz="2" w:space="0" w:color="auto"/>
              <w:right w:val="single" w:sz="2" w:space="0" w:color="auto"/>
            </w:tcBorders>
            <w:vAlign w:val="center"/>
          </w:tcPr>
          <w:p w14:paraId="733660C0" w14:textId="77777777" w:rsidR="00384444" w:rsidRPr="00531759" w:rsidRDefault="00384444" w:rsidP="00384444">
            <w:pPr>
              <w:autoSpaceDE w:val="0"/>
              <w:autoSpaceDN w:val="0"/>
              <w:snapToGrid w:val="0"/>
              <w:spacing w:line="240" w:lineRule="exact"/>
              <w:jc w:val="center"/>
              <w:rPr>
                <w:rFonts w:eastAsia="標楷體"/>
                <w:dstrike/>
                <w:sz w:val="28"/>
                <w:szCs w:val="28"/>
              </w:rPr>
            </w:pPr>
          </w:p>
        </w:tc>
      </w:tr>
      <w:tr w:rsidR="00186BC4" w:rsidRPr="00531759" w14:paraId="47379121" w14:textId="77777777" w:rsidTr="007A628D">
        <w:trPr>
          <w:cantSplit/>
          <w:trHeight w:val="688"/>
          <w:jc w:val="center"/>
        </w:trPr>
        <w:tc>
          <w:tcPr>
            <w:tcW w:w="510" w:type="dxa"/>
            <w:vMerge/>
            <w:tcBorders>
              <w:top w:val="single" w:sz="2" w:space="0" w:color="auto"/>
              <w:left w:val="single" w:sz="2" w:space="0" w:color="auto"/>
              <w:bottom w:val="single" w:sz="2" w:space="0" w:color="auto"/>
              <w:right w:val="single" w:sz="2" w:space="0" w:color="auto"/>
            </w:tcBorders>
            <w:vAlign w:val="center"/>
          </w:tcPr>
          <w:p w14:paraId="65CEA32A" w14:textId="77777777" w:rsidR="00384444" w:rsidRPr="00531759" w:rsidRDefault="00384444" w:rsidP="00384444">
            <w:pPr>
              <w:snapToGrid w:val="0"/>
              <w:spacing w:line="160" w:lineRule="exact"/>
              <w:jc w:val="center"/>
              <w:rPr>
                <w:rFonts w:eastAsia="標楷體"/>
                <w:sz w:val="20"/>
                <w:szCs w:val="20"/>
              </w:rPr>
            </w:pPr>
          </w:p>
        </w:tc>
        <w:tc>
          <w:tcPr>
            <w:tcW w:w="709" w:type="dxa"/>
            <w:tcBorders>
              <w:top w:val="single" w:sz="2" w:space="0" w:color="auto"/>
              <w:left w:val="single" w:sz="2" w:space="0" w:color="auto"/>
              <w:bottom w:val="single" w:sz="2" w:space="0" w:color="auto"/>
              <w:right w:val="single" w:sz="2" w:space="0" w:color="auto"/>
            </w:tcBorders>
            <w:vAlign w:val="center"/>
          </w:tcPr>
          <w:p w14:paraId="435666A9" w14:textId="0FBECC94"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00033A3A">
              <w:rPr>
                <w:rFonts w:eastAsia="標楷體" w:hint="eastAsia"/>
                <w:sz w:val="20"/>
                <w:szCs w:val="20"/>
              </w:rPr>
              <w:t>S</w:t>
            </w:r>
            <w:r w:rsidRPr="00531759">
              <w:rPr>
                <w:rFonts w:eastAsia="標楷體"/>
                <w:sz w:val="20"/>
                <w:szCs w:val="20"/>
              </w:rPr>
              <w:t>-U-A2</w:t>
            </w:r>
          </w:p>
        </w:tc>
        <w:tc>
          <w:tcPr>
            <w:tcW w:w="1225" w:type="dxa"/>
            <w:tcBorders>
              <w:top w:val="single" w:sz="2" w:space="0" w:color="auto"/>
              <w:left w:val="single" w:sz="2" w:space="0" w:color="auto"/>
              <w:bottom w:val="single" w:sz="2" w:space="0" w:color="auto"/>
              <w:right w:val="single" w:sz="4" w:space="0" w:color="auto"/>
            </w:tcBorders>
            <w:vAlign w:val="center"/>
          </w:tcPr>
          <w:p w14:paraId="64AD4A84" w14:textId="77777777" w:rsidR="00384444" w:rsidRPr="00531759" w:rsidRDefault="00384444" w:rsidP="00384444">
            <w:pPr>
              <w:autoSpaceDE w:val="0"/>
              <w:autoSpaceDN w:val="0"/>
              <w:adjustRightInd w:val="0"/>
              <w:snapToGrid w:val="0"/>
              <w:spacing w:line="240" w:lineRule="exact"/>
              <w:jc w:val="center"/>
              <w:rPr>
                <w:rFonts w:eastAsia="標楷體"/>
                <w:sz w:val="28"/>
                <w:szCs w:val="28"/>
              </w:rPr>
            </w:pPr>
            <w:r w:rsidRPr="00531759">
              <w:rPr>
                <w:rFonts w:eastAsia="標楷體"/>
                <w:sz w:val="28"/>
                <w:szCs w:val="28"/>
              </w:rPr>
              <w:sym w:font="Wingdings" w:char="F0FE"/>
            </w:r>
          </w:p>
        </w:tc>
        <w:tc>
          <w:tcPr>
            <w:tcW w:w="1279" w:type="dxa"/>
            <w:tcBorders>
              <w:top w:val="single" w:sz="2" w:space="0" w:color="auto"/>
              <w:left w:val="single" w:sz="4" w:space="0" w:color="auto"/>
              <w:bottom w:val="single" w:sz="2" w:space="0" w:color="auto"/>
              <w:right w:val="single" w:sz="2" w:space="0" w:color="auto"/>
            </w:tcBorders>
            <w:vAlign w:val="center"/>
          </w:tcPr>
          <w:p w14:paraId="6710A416" w14:textId="77777777" w:rsidR="00384444" w:rsidRPr="00531759" w:rsidRDefault="000E0101" w:rsidP="00384444">
            <w:pPr>
              <w:autoSpaceDE w:val="0"/>
              <w:autoSpaceDN w:val="0"/>
              <w:adjustRightInd w:val="0"/>
              <w:snapToGrid w:val="0"/>
              <w:spacing w:line="240" w:lineRule="exact"/>
              <w:jc w:val="center"/>
              <w:rPr>
                <w:rFonts w:eastAsia="標楷體"/>
                <w:sz w:val="28"/>
                <w:szCs w:val="28"/>
              </w:rPr>
            </w:pPr>
            <w:r w:rsidRPr="00531759">
              <w:rPr>
                <w:rFonts w:eastAsia="標楷體"/>
                <w:sz w:val="28"/>
                <w:szCs w:val="28"/>
              </w:rPr>
              <w:sym w:font="Wingdings" w:char="F0FE"/>
            </w:r>
          </w:p>
        </w:tc>
        <w:tc>
          <w:tcPr>
            <w:tcW w:w="1086" w:type="dxa"/>
            <w:tcBorders>
              <w:top w:val="single" w:sz="2" w:space="0" w:color="auto"/>
              <w:left w:val="single" w:sz="4" w:space="0" w:color="auto"/>
              <w:bottom w:val="single" w:sz="2" w:space="0" w:color="auto"/>
              <w:right w:val="single" w:sz="2" w:space="0" w:color="auto"/>
            </w:tcBorders>
            <w:vAlign w:val="center"/>
          </w:tcPr>
          <w:p w14:paraId="0473BCAF" w14:textId="77777777" w:rsidR="00384444" w:rsidRPr="00531759" w:rsidRDefault="00384444" w:rsidP="00384444">
            <w:pPr>
              <w:autoSpaceDE w:val="0"/>
              <w:autoSpaceDN w:val="0"/>
              <w:adjustRightInd w:val="0"/>
              <w:snapToGrid w:val="0"/>
              <w:spacing w:line="240" w:lineRule="exact"/>
              <w:jc w:val="center"/>
              <w:rPr>
                <w:rFonts w:eastAsia="標楷體"/>
                <w:sz w:val="28"/>
                <w:szCs w:val="28"/>
              </w:rPr>
            </w:pPr>
            <w:r w:rsidRPr="00531759">
              <w:rPr>
                <w:rFonts w:eastAsia="標楷體"/>
                <w:sz w:val="28"/>
                <w:szCs w:val="28"/>
              </w:rPr>
              <w:sym w:font="Wingdings" w:char="F0FE"/>
            </w:r>
          </w:p>
        </w:tc>
        <w:tc>
          <w:tcPr>
            <w:tcW w:w="1067" w:type="dxa"/>
            <w:tcBorders>
              <w:top w:val="single" w:sz="2" w:space="0" w:color="auto"/>
              <w:left w:val="single" w:sz="4" w:space="0" w:color="auto"/>
              <w:bottom w:val="single" w:sz="2" w:space="0" w:color="auto"/>
              <w:right w:val="single" w:sz="2" w:space="0" w:color="auto"/>
            </w:tcBorders>
            <w:vAlign w:val="center"/>
          </w:tcPr>
          <w:p w14:paraId="671A2D22" w14:textId="77777777" w:rsidR="00384444" w:rsidRPr="00531759" w:rsidRDefault="00384444" w:rsidP="00384444">
            <w:pPr>
              <w:autoSpaceDE w:val="0"/>
              <w:autoSpaceDN w:val="0"/>
              <w:adjustRightInd w:val="0"/>
              <w:snapToGrid w:val="0"/>
              <w:spacing w:line="240" w:lineRule="exact"/>
              <w:jc w:val="center"/>
              <w:rPr>
                <w:rFonts w:eastAsia="標楷體"/>
                <w:sz w:val="28"/>
                <w:szCs w:val="28"/>
              </w:rPr>
            </w:pPr>
          </w:p>
        </w:tc>
        <w:tc>
          <w:tcPr>
            <w:tcW w:w="1276" w:type="dxa"/>
            <w:tcBorders>
              <w:top w:val="single" w:sz="2" w:space="0" w:color="auto"/>
              <w:left w:val="single" w:sz="2" w:space="0" w:color="auto"/>
              <w:bottom w:val="single" w:sz="2" w:space="0" w:color="auto"/>
              <w:right w:val="single" w:sz="4" w:space="0" w:color="auto"/>
            </w:tcBorders>
            <w:vAlign w:val="center"/>
          </w:tcPr>
          <w:p w14:paraId="72426DF4" w14:textId="77777777" w:rsidR="00384444" w:rsidRPr="00531759" w:rsidRDefault="00384444" w:rsidP="00384444">
            <w:pPr>
              <w:autoSpaceDE w:val="0"/>
              <w:autoSpaceDN w:val="0"/>
              <w:adjustRightInd w:val="0"/>
              <w:snapToGrid w:val="0"/>
              <w:spacing w:line="240" w:lineRule="exact"/>
              <w:jc w:val="center"/>
              <w:rPr>
                <w:rFonts w:eastAsia="標楷體"/>
                <w:sz w:val="28"/>
                <w:szCs w:val="28"/>
              </w:rPr>
            </w:pPr>
            <w:r w:rsidRPr="00531759">
              <w:rPr>
                <w:rFonts w:eastAsia="標楷體"/>
                <w:sz w:val="28"/>
                <w:szCs w:val="28"/>
              </w:rPr>
              <w:sym w:font="Wingdings" w:char="F0FE"/>
            </w:r>
          </w:p>
        </w:tc>
        <w:tc>
          <w:tcPr>
            <w:tcW w:w="1209" w:type="dxa"/>
            <w:tcBorders>
              <w:top w:val="single" w:sz="2" w:space="0" w:color="auto"/>
              <w:left w:val="single" w:sz="4" w:space="0" w:color="auto"/>
              <w:bottom w:val="single" w:sz="2" w:space="0" w:color="auto"/>
              <w:right w:val="single" w:sz="2" w:space="0" w:color="auto"/>
            </w:tcBorders>
            <w:vAlign w:val="center"/>
          </w:tcPr>
          <w:p w14:paraId="79812C76" w14:textId="77777777" w:rsidR="00384444" w:rsidRPr="00531759" w:rsidRDefault="00384444" w:rsidP="00384444">
            <w:pPr>
              <w:autoSpaceDE w:val="0"/>
              <w:autoSpaceDN w:val="0"/>
              <w:adjustRightInd w:val="0"/>
              <w:snapToGrid w:val="0"/>
              <w:spacing w:line="240" w:lineRule="exact"/>
              <w:jc w:val="center"/>
              <w:rPr>
                <w:rFonts w:eastAsia="標楷體"/>
                <w:sz w:val="28"/>
                <w:szCs w:val="28"/>
              </w:rPr>
            </w:pPr>
          </w:p>
        </w:tc>
        <w:tc>
          <w:tcPr>
            <w:tcW w:w="1151" w:type="dxa"/>
            <w:tcBorders>
              <w:top w:val="single" w:sz="2" w:space="0" w:color="auto"/>
              <w:left w:val="single" w:sz="4" w:space="0" w:color="auto"/>
              <w:bottom w:val="single" w:sz="2" w:space="0" w:color="auto"/>
              <w:right w:val="single" w:sz="2" w:space="0" w:color="auto"/>
            </w:tcBorders>
            <w:vAlign w:val="center"/>
          </w:tcPr>
          <w:p w14:paraId="6B93B0C3" w14:textId="77777777" w:rsidR="00384444" w:rsidRPr="00531759" w:rsidRDefault="00384444" w:rsidP="00384444">
            <w:pPr>
              <w:autoSpaceDE w:val="0"/>
              <w:autoSpaceDN w:val="0"/>
              <w:adjustRightInd w:val="0"/>
              <w:snapToGrid w:val="0"/>
              <w:spacing w:line="240" w:lineRule="exact"/>
              <w:jc w:val="center"/>
              <w:rPr>
                <w:rFonts w:eastAsia="標楷體"/>
                <w:sz w:val="28"/>
                <w:szCs w:val="28"/>
              </w:rPr>
            </w:pPr>
            <w:r w:rsidRPr="00531759">
              <w:rPr>
                <w:rFonts w:eastAsia="標楷體"/>
                <w:sz w:val="28"/>
                <w:szCs w:val="28"/>
              </w:rPr>
              <w:sym w:font="Wingdings" w:char="F0FE"/>
            </w:r>
          </w:p>
        </w:tc>
        <w:tc>
          <w:tcPr>
            <w:tcW w:w="1276" w:type="dxa"/>
            <w:tcBorders>
              <w:top w:val="single" w:sz="2" w:space="0" w:color="auto"/>
              <w:left w:val="single" w:sz="4" w:space="0" w:color="auto"/>
              <w:bottom w:val="single" w:sz="2" w:space="0" w:color="auto"/>
              <w:right w:val="single" w:sz="2" w:space="0" w:color="auto"/>
            </w:tcBorders>
            <w:vAlign w:val="center"/>
          </w:tcPr>
          <w:p w14:paraId="1BF11976" w14:textId="77777777" w:rsidR="00384444" w:rsidRPr="00531759" w:rsidRDefault="00384444" w:rsidP="00384444">
            <w:pPr>
              <w:autoSpaceDE w:val="0"/>
              <w:autoSpaceDN w:val="0"/>
              <w:adjustRightInd w:val="0"/>
              <w:snapToGrid w:val="0"/>
              <w:spacing w:line="240" w:lineRule="exact"/>
              <w:jc w:val="center"/>
              <w:rPr>
                <w:rFonts w:eastAsia="標楷體"/>
                <w:sz w:val="28"/>
                <w:szCs w:val="28"/>
              </w:rPr>
            </w:pPr>
            <w:r w:rsidRPr="00531759">
              <w:rPr>
                <w:rFonts w:eastAsia="標楷體"/>
                <w:sz w:val="28"/>
                <w:szCs w:val="28"/>
              </w:rPr>
              <w:sym w:font="Wingdings" w:char="F0FE"/>
            </w:r>
          </w:p>
        </w:tc>
        <w:tc>
          <w:tcPr>
            <w:tcW w:w="1400" w:type="dxa"/>
            <w:tcBorders>
              <w:top w:val="single" w:sz="2" w:space="0" w:color="auto"/>
              <w:left w:val="single" w:sz="2" w:space="0" w:color="auto"/>
              <w:bottom w:val="single" w:sz="2" w:space="0" w:color="auto"/>
              <w:right w:val="single" w:sz="4" w:space="0" w:color="auto"/>
            </w:tcBorders>
            <w:vAlign w:val="center"/>
          </w:tcPr>
          <w:p w14:paraId="0B6A77A5" w14:textId="77777777" w:rsidR="00384444" w:rsidRPr="00531759" w:rsidRDefault="00384444" w:rsidP="00384444">
            <w:pPr>
              <w:autoSpaceDE w:val="0"/>
              <w:autoSpaceDN w:val="0"/>
              <w:adjustRightInd w:val="0"/>
              <w:snapToGrid w:val="0"/>
              <w:spacing w:line="240" w:lineRule="exact"/>
              <w:jc w:val="center"/>
              <w:rPr>
                <w:rFonts w:eastAsia="標楷體"/>
                <w:w w:val="90"/>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0E7CBC20" w14:textId="77777777" w:rsidR="00384444" w:rsidRPr="00531759" w:rsidRDefault="00384444" w:rsidP="00384444">
            <w:pPr>
              <w:autoSpaceDE w:val="0"/>
              <w:autoSpaceDN w:val="0"/>
              <w:adjustRightInd w:val="0"/>
              <w:snapToGrid w:val="0"/>
              <w:spacing w:line="240" w:lineRule="exact"/>
              <w:jc w:val="center"/>
              <w:rPr>
                <w:rFonts w:eastAsia="標楷體"/>
                <w:w w:val="90"/>
                <w:sz w:val="28"/>
                <w:szCs w:val="28"/>
              </w:rPr>
            </w:pPr>
            <w:r w:rsidRPr="00531759">
              <w:rPr>
                <w:rFonts w:eastAsia="標楷體"/>
                <w:sz w:val="28"/>
                <w:szCs w:val="28"/>
              </w:rPr>
              <w:sym w:font="Wingdings" w:char="F0FE"/>
            </w:r>
          </w:p>
        </w:tc>
        <w:tc>
          <w:tcPr>
            <w:tcW w:w="1559" w:type="dxa"/>
            <w:tcBorders>
              <w:top w:val="single" w:sz="2" w:space="0" w:color="auto"/>
              <w:left w:val="single" w:sz="4" w:space="0" w:color="auto"/>
              <w:bottom w:val="single" w:sz="2" w:space="0" w:color="auto"/>
              <w:right w:val="single" w:sz="2" w:space="0" w:color="auto"/>
            </w:tcBorders>
            <w:shd w:val="clear" w:color="auto" w:fill="auto"/>
            <w:vAlign w:val="center"/>
          </w:tcPr>
          <w:p w14:paraId="6249E087" w14:textId="77777777" w:rsidR="00384444" w:rsidRPr="00531759" w:rsidRDefault="00F14043" w:rsidP="00384444">
            <w:pPr>
              <w:autoSpaceDE w:val="0"/>
              <w:autoSpaceDN w:val="0"/>
              <w:adjustRightInd w:val="0"/>
              <w:snapToGrid w:val="0"/>
              <w:spacing w:line="240" w:lineRule="exact"/>
              <w:jc w:val="center"/>
              <w:rPr>
                <w:rFonts w:eastAsia="標楷體"/>
                <w:w w:val="90"/>
                <w:sz w:val="28"/>
                <w:szCs w:val="28"/>
              </w:rPr>
            </w:pPr>
            <w:r w:rsidRPr="00531759">
              <w:rPr>
                <w:rFonts w:eastAsia="標楷體"/>
                <w:sz w:val="28"/>
                <w:szCs w:val="28"/>
              </w:rPr>
              <w:sym w:font="Wingdings" w:char="F0FE"/>
            </w:r>
          </w:p>
        </w:tc>
      </w:tr>
      <w:tr w:rsidR="00186BC4" w:rsidRPr="00531759" w14:paraId="5FA1C76E" w14:textId="77777777" w:rsidTr="007A628D">
        <w:trPr>
          <w:cantSplit/>
          <w:trHeight w:val="688"/>
          <w:jc w:val="center"/>
        </w:trPr>
        <w:tc>
          <w:tcPr>
            <w:tcW w:w="510" w:type="dxa"/>
            <w:vMerge/>
            <w:tcBorders>
              <w:top w:val="single" w:sz="2" w:space="0" w:color="auto"/>
              <w:left w:val="single" w:sz="2" w:space="0" w:color="auto"/>
              <w:bottom w:val="single" w:sz="4" w:space="0" w:color="auto"/>
              <w:right w:val="single" w:sz="2" w:space="0" w:color="auto"/>
            </w:tcBorders>
            <w:vAlign w:val="center"/>
          </w:tcPr>
          <w:p w14:paraId="39C78305" w14:textId="77777777" w:rsidR="00384444" w:rsidRPr="00531759" w:rsidRDefault="00384444" w:rsidP="00384444">
            <w:pPr>
              <w:snapToGrid w:val="0"/>
              <w:spacing w:line="160" w:lineRule="exact"/>
              <w:jc w:val="center"/>
              <w:rPr>
                <w:rFonts w:eastAsia="標楷體"/>
                <w:sz w:val="20"/>
                <w:szCs w:val="20"/>
              </w:rPr>
            </w:pPr>
          </w:p>
        </w:tc>
        <w:tc>
          <w:tcPr>
            <w:tcW w:w="709" w:type="dxa"/>
            <w:tcBorders>
              <w:top w:val="single" w:sz="2" w:space="0" w:color="auto"/>
              <w:left w:val="single" w:sz="2" w:space="0" w:color="auto"/>
              <w:bottom w:val="single" w:sz="2" w:space="0" w:color="auto"/>
              <w:right w:val="single" w:sz="2" w:space="0" w:color="auto"/>
            </w:tcBorders>
            <w:vAlign w:val="center"/>
          </w:tcPr>
          <w:p w14:paraId="35FA1D1A" w14:textId="1FD6C30D"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00033A3A">
              <w:rPr>
                <w:rFonts w:eastAsia="標楷體" w:hint="eastAsia"/>
                <w:sz w:val="20"/>
                <w:szCs w:val="20"/>
              </w:rPr>
              <w:t>S</w:t>
            </w:r>
            <w:r w:rsidRPr="00531759">
              <w:rPr>
                <w:rFonts w:eastAsia="標楷體"/>
                <w:sz w:val="20"/>
                <w:szCs w:val="20"/>
              </w:rPr>
              <w:t>-U-A3</w:t>
            </w:r>
          </w:p>
        </w:tc>
        <w:tc>
          <w:tcPr>
            <w:tcW w:w="1225" w:type="dxa"/>
            <w:tcBorders>
              <w:top w:val="single" w:sz="2" w:space="0" w:color="auto"/>
              <w:left w:val="single" w:sz="2" w:space="0" w:color="auto"/>
              <w:bottom w:val="single" w:sz="2" w:space="0" w:color="auto"/>
              <w:right w:val="single" w:sz="4" w:space="0" w:color="auto"/>
            </w:tcBorders>
            <w:shd w:val="clear" w:color="auto" w:fill="auto"/>
            <w:vAlign w:val="center"/>
          </w:tcPr>
          <w:p w14:paraId="573B3075" w14:textId="77777777" w:rsidR="00384444" w:rsidRPr="00531759" w:rsidRDefault="000E0101" w:rsidP="00384444">
            <w:pPr>
              <w:autoSpaceDE w:val="0"/>
              <w:autoSpaceDN w:val="0"/>
              <w:adjustRightInd w:val="0"/>
              <w:snapToGrid w:val="0"/>
              <w:spacing w:line="320" w:lineRule="exact"/>
              <w:jc w:val="center"/>
              <w:rPr>
                <w:rFonts w:eastAsia="標楷體"/>
                <w:sz w:val="28"/>
                <w:szCs w:val="28"/>
              </w:rPr>
            </w:pPr>
            <w:r w:rsidRPr="00531759">
              <w:rPr>
                <w:rFonts w:eastAsia="標楷體"/>
                <w:sz w:val="28"/>
                <w:szCs w:val="28"/>
              </w:rPr>
              <w:sym w:font="Wingdings" w:char="F0FE"/>
            </w:r>
          </w:p>
        </w:tc>
        <w:tc>
          <w:tcPr>
            <w:tcW w:w="1279" w:type="dxa"/>
            <w:tcBorders>
              <w:top w:val="single" w:sz="2" w:space="0" w:color="auto"/>
              <w:left w:val="single" w:sz="4" w:space="0" w:color="auto"/>
              <w:bottom w:val="single" w:sz="2" w:space="0" w:color="auto"/>
              <w:right w:val="single" w:sz="2" w:space="0" w:color="auto"/>
            </w:tcBorders>
            <w:vAlign w:val="center"/>
          </w:tcPr>
          <w:p w14:paraId="14BED352"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p>
        </w:tc>
        <w:tc>
          <w:tcPr>
            <w:tcW w:w="1086" w:type="dxa"/>
            <w:tcBorders>
              <w:top w:val="single" w:sz="2" w:space="0" w:color="auto"/>
              <w:left w:val="single" w:sz="4" w:space="0" w:color="auto"/>
              <w:bottom w:val="single" w:sz="2" w:space="0" w:color="auto"/>
              <w:right w:val="single" w:sz="2" w:space="0" w:color="auto"/>
            </w:tcBorders>
            <w:vAlign w:val="center"/>
          </w:tcPr>
          <w:p w14:paraId="77BDA9F5"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p>
        </w:tc>
        <w:tc>
          <w:tcPr>
            <w:tcW w:w="1067" w:type="dxa"/>
            <w:tcBorders>
              <w:top w:val="single" w:sz="2" w:space="0" w:color="auto"/>
              <w:left w:val="single" w:sz="4" w:space="0" w:color="auto"/>
              <w:bottom w:val="single" w:sz="2" w:space="0" w:color="auto"/>
              <w:right w:val="single" w:sz="2" w:space="0" w:color="auto"/>
            </w:tcBorders>
            <w:vAlign w:val="center"/>
          </w:tcPr>
          <w:p w14:paraId="422E0C8C" w14:textId="77777777" w:rsidR="00384444" w:rsidRPr="00531759" w:rsidRDefault="000E0101" w:rsidP="00384444">
            <w:pPr>
              <w:autoSpaceDE w:val="0"/>
              <w:autoSpaceDN w:val="0"/>
              <w:adjustRightInd w:val="0"/>
              <w:snapToGrid w:val="0"/>
              <w:spacing w:line="320" w:lineRule="exact"/>
              <w:jc w:val="center"/>
              <w:rPr>
                <w:rFonts w:eastAsia="標楷體"/>
                <w:sz w:val="28"/>
                <w:szCs w:val="28"/>
              </w:rPr>
            </w:pPr>
            <w:r w:rsidRPr="00531759">
              <w:rPr>
                <w:rFonts w:eastAsia="標楷體"/>
                <w:sz w:val="28"/>
                <w:szCs w:val="28"/>
              </w:rPr>
              <w:sym w:font="Wingdings" w:char="F0FE"/>
            </w:r>
          </w:p>
        </w:tc>
        <w:tc>
          <w:tcPr>
            <w:tcW w:w="1276" w:type="dxa"/>
            <w:tcBorders>
              <w:top w:val="single" w:sz="2" w:space="0" w:color="auto"/>
              <w:left w:val="single" w:sz="2" w:space="0" w:color="auto"/>
              <w:bottom w:val="single" w:sz="2" w:space="0" w:color="auto"/>
              <w:right w:val="single" w:sz="4" w:space="0" w:color="auto"/>
            </w:tcBorders>
            <w:vAlign w:val="center"/>
          </w:tcPr>
          <w:p w14:paraId="7BA42A1A" w14:textId="77777777" w:rsidR="00384444" w:rsidRPr="00531759" w:rsidRDefault="000E0101" w:rsidP="00384444">
            <w:pPr>
              <w:autoSpaceDE w:val="0"/>
              <w:autoSpaceDN w:val="0"/>
              <w:adjustRightInd w:val="0"/>
              <w:snapToGrid w:val="0"/>
              <w:spacing w:line="320" w:lineRule="exact"/>
              <w:jc w:val="center"/>
              <w:rPr>
                <w:rFonts w:eastAsia="標楷體"/>
                <w:w w:val="90"/>
                <w:sz w:val="28"/>
                <w:szCs w:val="28"/>
              </w:rPr>
            </w:pPr>
            <w:r w:rsidRPr="00531759">
              <w:rPr>
                <w:rFonts w:eastAsia="標楷體"/>
                <w:sz w:val="28"/>
                <w:szCs w:val="28"/>
              </w:rPr>
              <w:sym w:font="Wingdings" w:char="F0FE"/>
            </w:r>
          </w:p>
        </w:tc>
        <w:tc>
          <w:tcPr>
            <w:tcW w:w="1209" w:type="dxa"/>
            <w:tcBorders>
              <w:top w:val="single" w:sz="2" w:space="0" w:color="auto"/>
              <w:left w:val="single" w:sz="4" w:space="0" w:color="auto"/>
              <w:bottom w:val="single" w:sz="2" w:space="0" w:color="auto"/>
              <w:right w:val="single" w:sz="2" w:space="0" w:color="auto"/>
            </w:tcBorders>
            <w:vAlign w:val="center"/>
          </w:tcPr>
          <w:p w14:paraId="63F02014" w14:textId="77777777" w:rsidR="00384444" w:rsidRPr="00531759" w:rsidRDefault="000E0101" w:rsidP="00384444">
            <w:pPr>
              <w:autoSpaceDE w:val="0"/>
              <w:autoSpaceDN w:val="0"/>
              <w:adjustRightInd w:val="0"/>
              <w:snapToGrid w:val="0"/>
              <w:spacing w:line="320" w:lineRule="exact"/>
              <w:jc w:val="center"/>
              <w:rPr>
                <w:rFonts w:eastAsia="標楷體"/>
                <w:w w:val="90"/>
                <w:sz w:val="28"/>
                <w:szCs w:val="28"/>
              </w:rPr>
            </w:pPr>
            <w:r w:rsidRPr="00531759">
              <w:rPr>
                <w:rFonts w:eastAsia="標楷體"/>
                <w:sz w:val="28"/>
                <w:szCs w:val="28"/>
              </w:rPr>
              <w:sym w:font="Wingdings" w:char="F0FE"/>
            </w:r>
          </w:p>
        </w:tc>
        <w:tc>
          <w:tcPr>
            <w:tcW w:w="1151" w:type="dxa"/>
            <w:tcBorders>
              <w:top w:val="single" w:sz="2" w:space="0" w:color="auto"/>
              <w:left w:val="single" w:sz="4" w:space="0" w:color="auto"/>
              <w:bottom w:val="single" w:sz="2" w:space="0" w:color="auto"/>
              <w:right w:val="single" w:sz="2" w:space="0" w:color="auto"/>
            </w:tcBorders>
            <w:vAlign w:val="center"/>
          </w:tcPr>
          <w:p w14:paraId="0E0B8A31" w14:textId="77777777" w:rsidR="00384444" w:rsidRPr="00531759" w:rsidRDefault="00384444" w:rsidP="00384444">
            <w:pPr>
              <w:autoSpaceDE w:val="0"/>
              <w:autoSpaceDN w:val="0"/>
              <w:adjustRightInd w:val="0"/>
              <w:snapToGrid w:val="0"/>
              <w:spacing w:line="320" w:lineRule="exact"/>
              <w:jc w:val="center"/>
              <w:rPr>
                <w:rFonts w:eastAsia="標楷體"/>
                <w:w w:val="90"/>
                <w:sz w:val="28"/>
                <w:szCs w:val="28"/>
              </w:rPr>
            </w:pPr>
          </w:p>
        </w:tc>
        <w:tc>
          <w:tcPr>
            <w:tcW w:w="1276" w:type="dxa"/>
            <w:tcBorders>
              <w:top w:val="single" w:sz="2" w:space="0" w:color="auto"/>
              <w:left w:val="single" w:sz="4" w:space="0" w:color="auto"/>
              <w:bottom w:val="single" w:sz="2" w:space="0" w:color="auto"/>
              <w:right w:val="single" w:sz="2" w:space="0" w:color="auto"/>
            </w:tcBorders>
            <w:vAlign w:val="center"/>
          </w:tcPr>
          <w:p w14:paraId="6BC134FE" w14:textId="77777777" w:rsidR="00384444" w:rsidRPr="00531759" w:rsidRDefault="00384444" w:rsidP="00384444">
            <w:pPr>
              <w:autoSpaceDE w:val="0"/>
              <w:autoSpaceDN w:val="0"/>
              <w:adjustRightInd w:val="0"/>
              <w:snapToGrid w:val="0"/>
              <w:spacing w:line="320" w:lineRule="exact"/>
              <w:jc w:val="center"/>
              <w:rPr>
                <w:rFonts w:eastAsia="標楷體"/>
                <w:w w:val="90"/>
                <w:sz w:val="28"/>
                <w:szCs w:val="28"/>
              </w:rPr>
            </w:pPr>
          </w:p>
        </w:tc>
        <w:tc>
          <w:tcPr>
            <w:tcW w:w="1400" w:type="dxa"/>
            <w:tcBorders>
              <w:top w:val="single" w:sz="2" w:space="0" w:color="auto"/>
              <w:left w:val="single" w:sz="2" w:space="0" w:color="auto"/>
              <w:bottom w:val="single" w:sz="2" w:space="0" w:color="auto"/>
              <w:right w:val="single" w:sz="4" w:space="0" w:color="auto"/>
            </w:tcBorders>
            <w:vAlign w:val="center"/>
          </w:tcPr>
          <w:p w14:paraId="6E1AE124"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183C1F70"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p>
        </w:tc>
        <w:tc>
          <w:tcPr>
            <w:tcW w:w="1559" w:type="dxa"/>
            <w:tcBorders>
              <w:top w:val="single" w:sz="2" w:space="0" w:color="auto"/>
              <w:left w:val="single" w:sz="4" w:space="0" w:color="auto"/>
              <w:bottom w:val="single" w:sz="2" w:space="0" w:color="auto"/>
              <w:right w:val="single" w:sz="2" w:space="0" w:color="auto"/>
            </w:tcBorders>
            <w:vAlign w:val="center"/>
          </w:tcPr>
          <w:p w14:paraId="558EBAD1" w14:textId="77777777" w:rsidR="00384444" w:rsidRPr="00531759" w:rsidRDefault="00384444" w:rsidP="00384444">
            <w:pPr>
              <w:autoSpaceDE w:val="0"/>
              <w:autoSpaceDN w:val="0"/>
              <w:adjustRightInd w:val="0"/>
              <w:snapToGrid w:val="0"/>
              <w:spacing w:line="320" w:lineRule="exact"/>
              <w:jc w:val="center"/>
              <w:rPr>
                <w:rFonts w:eastAsia="標楷體"/>
                <w:sz w:val="28"/>
                <w:szCs w:val="28"/>
              </w:rPr>
            </w:pPr>
          </w:p>
        </w:tc>
      </w:tr>
      <w:tr w:rsidR="00186BC4" w:rsidRPr="00531759" w14:paraId="5A2682D8" w14:textId="77777777" w:rsidTr="00F14043">
        <w:trPr>
          <w:cantSplit/>
          <w:trHeight w:val="688"/>
          <w:jc w:val="center"/>
        </w:trPr>
        <w:tc>
          <w:tcPr>
            <w:tcW w:w="510" w:type="dxa"/>
            <w:vMerge w:val="restart"/>
            <w:tcBorders>
              <w:top w:val="single" w:sz="4" w:space="0" w:color="auto"/>
              <w:left w:val="single" w:sz="2" w:space="0" w:color="auto"/>
              <w:bottom w:val="single" w:sz="2" w:space="0" w:color="auto"/>
              <w:right w:val="single" w:sz="2" w:space="0" w:color="auto"/>
            </w:tcBorders>
            <w:vAlign w:val="center"/>
          </w:tcPr>
          <w:p w14:paraId="5C6CA931" w14:textId="77777777" w:rsidR="00384444" w:rsidRPr="00531759" w:rsidRDefault="00384444" w:rsidP="00384444">
            <w:pPr>
              <w:snapToGrid w:val="0"/>
              <w:spacing w:line="160" w:lineRule="exact"/>
              <w:jc w:val="center"/>
              <w:rPr>
                <w:rFonts w:eastAsia="標楷體"/>
                <w:sz w:val="20"/>
                <w:szCs w:val="20"/>
              </w:rPr>
            </w:pPr>
            <w:r w:rsidRPr="00531759">
              <w:rPr>
                <w:rFonts w:eastAsia="標楷體"/>
                <w:sz w:val="20"/>
                <w:szCs w:val="20"/>
              </w:rPr>
              <w:t>B</w:t>
            </w:r>
          </w:p>
          <w:p w14:paraId="4FA39BA9" w14:textId="77777777" w:rsidR="00384444" w:rsidRPr="00531759" w:rsidRDefault="00384444" w:rsidP="00384444">
            <w:pPr>
              <w:snapToGrid w:val="0"/>
              <w:spacing w:line="160" w:lineRule="exact"/>
              <w:jc w:val="center"/>
              <w:rPr>
                <w:rFonts w:eastAsia="標楷體"/>
                <w:sz w:val="20"/>
                <w:szCs w:val="20"/>
              </w:rPr>
            </w:pPr>
            <w:r w:rsidRPr="00531759">
              <w:rPr>
                <w:rFonts w:eastAsia="標楷體"/>
                <w:sz w:val="20"/>
                <w:szCs w:val="20"/>
              </w:rPr>
              <w:t>溝通</w:t>
            </w:r>
          </w:p>
          <w:p w14:paraId="52977A96" w14:textId="77777777" w:rsidR="00384444" w:rsidRPr="00531759" w:rsidRDefault="00384444" w:rsidP="00F14043">
            <w:pPr>
              <w:snapToGrid w:val="0"/>
              <w:spacing w:line="160" w:lineRule="exact"/>
              <w:jc w:val="center"/>
              <w:rPr>
                <w:rFonts w:eastAsia="標楷體"/>
                <w:sz w:val="20"/>
                <w:szCs w:val="20"/>
              </w:rPr>
            </w:pPr>
            <w:r w:rsidRPr="00531759">
              <w:rPr>
                <w:rFonts w:eastAsia="標楷體"/>
                <w:sz w:val="20"/>
                <w:szCs w:val="20"/>
              </w:rPr>
              <w:t>互動</w:t>
            </w:r>
          </w:p>
        </w:tc>
        <w:tc>
          <w:tcPr>
            <w:tcW w:w="709" w:type="dxa"/>
            <w:tcBorders>
              <w:top w:val="single" w:sz="2" w:space="0" w:color="auto"/>
              <w:left w:val="single" w:sz="2" w:space="0" w:color="auto"/>
              <w:bottom w:val="single" w:sz="2" w:space="0" w:color="auto"/>
              <w:right w:val="single" w:sz="2" w:space="0" w:color="auto"/>
            </w:tcBorders>
            <w:vAlign w:val="center"/>
          </w:tcPr>
          <w:p w14:paraId="18469E51" w14:textId="149D0227"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00033A3A">
              <w:rPr>
                <w:rFonts w:eastAsia="標楷體" w:hint="eastAsia"/>
                <w:sz w:val="20"/>
                <w:szCs w:val="20"/>
              </w:rPr>
              <w:t>S</w:t>
            </w:r>
            <w:r w:rsidRPr="00531759">
              <w:rPr>
                <w:rFonts w:eastAsia="標楷體"/>
                <w:sz w:val="20"/>
                <w:szCs w:val="20"/>
              </w:rPr>
              <w:t>-U-B1</w:t>
            </w:r>
          </w:p>
        </w:tc>
        <w:tc>
          <w:tcPr>
            <w:tcW w:w="1225" w:type="dxa"/>
            <w:tcBorders>
              <w:top w:val="single" w:sz="2" w:space="0" w:color="auto"/>
              <w:left w:val="single" w:sz="2" w:space="0" w:color="auto"/>
              <w:bottom w:val="single" w:sz="2" w:space="0" w:color="auto"/>
              <w:right w:val="single" w:sz="4" w:space="0" w:color="auto"/>
            </w:tcBorders>
            <w:vAlign w:val="center"/>
          </w:tcPr>
          <w:p w14:paraId="68344A63" w14:textId="77777777" w:rsidR="00384444" w:rsidRPr="00531759" w:rsidRDefault="00384444" w:rsidP="00384444">
            <w:pPr>
              <w:autoSpaceDE w:val="0"/>
              <w:autoSpaceDN w:val="0"/>
              <w:adjustRightInd w:val="0"/>
              <w:snapToGrid w:val="0"/>
              <w:jc w:val="center"/>
              <w:rPr>
                <w:rFonts w:eastAsia="標楷體"/>
                <w:sz w:val="28"/>
                <w:szCs w:val="28"/>
              </w:rPr>
            </w:pPr>
          </w:p>
        </w:tc>
        <w:tc>
          <w:tcPr>
            <w:tcW w:w="1279" w:type="dxa"/>
            <w:tcBorders>
              <w:top w:val="single" w:sz="2" w:space="0" w:color="auto"/>
              <w:left w:val="single" w:sz="4" w:space="0" w:color="auto"/>
              <w:bottom w:val="single" w:sz="2" w:space="0" w:color="auto"/>
              <w:right w:val="single" w:sz="2" w:space="0" w:color="auto"/>
            </w:tcBorders>
            <w:vAlign w:val="center"/>
          </w:tcPr>
          <w:p w14:paraId="3916A450" w14:textId="77777777" w:rsidR="00384444" w:rsidRPr="00531759" w:rsidRDefault="00384444" w:rsidP="00384444">
            <w:pPr>
              <w:jc w:val="center"/>
              <w:rPr>
                <w:rFonts w:eastAsia="標楷體"/>
              </w:rPr>
            </w:pPr>
            <w:r w:rsidRPr="00531759">
              <w:rPr>
                <w:rFonts w:eastAsia="標楷體"/>
                <w:sz w:val="28"/>
                <w:szCs w:val="28"/>
              </w:rPr>
              <w:sym w:font="Wingdings" w:char="F0FE"/>
            </w:r>
          </w:p>
        </w:tc>
        <w:tc>
          <w:tcPr>
            <w:tcW w:w="1086" w:type="dxa"/>
            <w:tcBorders>
              <w:top w:val="single" w:sz="2" w:space="0" w:color="auto"/>
              <w:left w:val="single" w:sz="4" w:space="0" w:color="auto"/>
              <w:bottom w:val="single" w:sz="2" w:space="0" w:color="auto"/>
              <w:right w:val="single" w:sz="2" w:space="0" w:color="auto"/>
            </w:tcBorders>
            <w:vAlign w:val="center"/>
          </w:tcPr>
          <w:p w14:paraId="34AA5D91" w14:textId="77777777" w:rsidR="00384444" w:rsidRPr="00531759" w:rsidRDefault="00384444" w:rsidP="00384444">
            <w:pPr>
              <w:jc w:val="center"/>
              <w:rPr>
                <w:rFonts w:eastAsia="標楷體"/>
              </w:rPr>
            </w:pPr>
            <w:r w:rsidRPr="00531759">
              <w:rPr>
                <w:rFonts w:eastAsia="標楷體"/>
                <w:sz w:val="28"/>
                <w:szCs w:val="28"/>
              </w:rPr>
              <w:sym w:font="Wingdings" w:char="F0FE"/>
            </w:r>
          </w:p>
        </w:tc>
        <w:tc>
          <w:tcPr>
            <w:tcW w:w="1067" w:type="dxa"/>
            <w:tcBorders>
              <w:top w:val="single" w:sz="2" w:space="0" w:color="auto"/>
              <w:left w:val="single" w:sz="4" w:space="0" w:color="auto"/>
              <w:bottom w:val="single" w:sz="2" w:space="0" w:color="auto"/>
              <w:right w:val="single" w:sz="2" w:space="0" w:color="auto"/>
            </w:tcBorders>
            <w:vAlign w:val="center"/>
          </w:tcPr>
          <w:p w14:paraId="06D4489D" w14:textId="77777777" w:rsidR="00384444" w:rsidRPr="00531759" w:rsidRDefault="00384444" w:rsidP="00384444">
            <w:pPr>
              <w:autoSpaceDE w:val="0"/>
              <w:autoSpaceDN w:val="0"/>
              <w:adjustRightInd w:val="0"/>
              <w:snapToGrid w:val="0"/>
              <w:jc w:val="center"/>
              <w:rPr>
                <w:rFonts w:eastAsia="標楷體"/>
                <w:sz w:val="28"/>
                <w:szCs w:val="28"/>
              </w:rPr>
            </w:pPr>
            <w:r w:rsidRPr="00531759">
              <w:rPr>
                <w:rFonts w:eastAsia="標楷體"/>
                <w:sz w:val="28"/>
                <w:szCs w:val="28"/>
              </w:rPr>
              <w:sym w:font="Wingdings" w:char="F0FE"/>
            </w:r>
          </w:p>
        </w:tc>
        <w:tc>
          <w:tcPr>
            <w:tcW w:w="1276" w:type="dxa"/>
            <w:tcBorders>
              <w:top w:val="single" w:sz="2" w:space="0" w:color="auto"/>
              <w:left w:val="single" w:sz="2" w:space="0" w:color="auto"/>
              <w:bottom w:val="single" w:sz="2" w:space="0" w:color="auto"/>
              <w:right w:val="single" w:sz="4" w:space="0" w:color="auto"/>
            </w:tcBorders>
            <w:vAlign w:val="center"/>
          </w:tcPr>
          <w:p w14:paraId="18F266B6" w14:textId="77777777" w:rsidR="00384444" w:rsidRPr="00531759" w:rsidRDefault="00384444" w:rsidP="00384444">
            <w:pPr>
              <w:autoSpaceDE w:val="0"/>
              <w:autoSpaceDN w:val="0"/>
              <w:adjustRightInd w:val="0"/>
              <w:snapToGrid w:val="0"/>
              <w:jc w:val="center"/>
              <w:rPr>
                <w:rFonts w:eastAsia="標楷體"/>
                <w:sz w:val="28"/>
                <w:szCs w:val="28"/>
              </w:rPr>
            </w:pPr>
            <w:r w:rsidRPr="00531759">
              <w:rPr>
                <w:rFonts w:eastAsia="標楷體"/>
                <w:sz w:val="28"/>
                <w:szCs w:val="28"/>
              </w:rPr>
              <w:sym w:font="Wingdings" w:char="F0FE"/>
            </w:r>
          </w:p>
        </w:tc>
        <w:tc>
          <w:tcPr>
            <w:tcW w:w="1209" w:type="dxa"/>
            <w:tcBorders>
              <w:top w:val="single" w:sz="2" w:space="0" w:color="auto"/>
              <w:left w:val="single" w:sz="4" w:space="0" w:color="auto"/>
              <w:bottom w:val="single" w:sz="2" w:space="0" w:color="auto"/>
              <w:right w:val="single" w:sz="2" w:space="0" w:color="auto"/>
            </w:tcBorders>
            <w:vAlign w:val="center"/>
          </w:tcPr>
          <w:p w14:paraId="265B0605" w14:textId="77777777" w:rsidR="00384444" w:rsidRPr="00531759" w:rsidRDefault="00384444" w:rsidP="00384444">
            <w:pPr>
              <w:autoSpaceDE w:val="0"/>
              <w:autoSpaceDN w:val="0"/>
              <w:adjustRightInd w:val="0"/>
              <w:snapToGrid w:val="0"/>
              <w:jc w:val="center"/>
              <w:rPr>
                <w:rFonts w:eastAsia="標楷體"/>
                <w:sz w:val="28"/>
                <w:szCs w:val="28"/>
              </w:rPr>
            </w:pPr>
            <w:r w:rsidRPr="00531759">
              <w:rPr>
                <w:rFonts w:eastAsia="標楷體"/>
                <w:sz w:val="28"/>
                <w:szCs w:val="28"/>
              </w:rPr>
              <w:sym w:font="Wingdings" w:char="F0FE"/>
            </w:r>
          </w:p>
        </w:tc>
        <w:tc>
          <w:tcPr>
            <w:tcW w:w="1151" w:type="dxa"/>
            <w:tcBorders>
              <w:top w:val="single" w:sz="2" w:space="0" w:color="auto"/>
              <w:left w:val="single" w:sz="4" w:space="0" w:color="auto"/>
              <w:bottom w:val="single" w:sz="2" w:space="0" w:color="auto"/>
              <w:right w:val="single" w:sz="2" w:space="0" w:color="auto"/>
            </w:tcBorders>
            <w:vAlign w:val="center"/>
          </w:tcPr>
          <w:p w14:paraId="0D02C69C" w14:textId="77777777" w:rsidR="00384444" w:rsidRPr="00531759" w:rsidRDefault="000E0101" w:rsidP="00384444">
            <w:pPr>
              <w:autoSpaceDE w:val="0"/>
              <w:autoSpaceDN w:val="0"/>
              <w:adjustRightInd w:val="0"/>
              <w:snapToGrid w:val="0"/>
              <w:jc w:val="center"/>
              <w:rPr>
                <w:rFonts w:eastAsia="標楷體"/>
                <w:sz w:val="28"/>
                <w:szCs w:val="28"/>
              </w:rPr>
            </w:pPr>
            <w:r w:rsidRPr="00531759">
              <w:rPr>
                <w:rFonts w:eastAsia="標楷體"/>
                <w:sz w:val="28"/>
                <w:szCs w:val="28"/>
              </w:rPr>
              <w:sym w:font="Wingdings" w:char="F0FE"/>
            </w:r>
          </w:p>
        </w:tc>
        <w:tc>
          <w:tcPr>
            <w:tcW w:w="1276" w:type="dxa"/>
            <w:tcBorders>
              <w:top w:val="single" w:sz="2" w:space="0" w:color="auto"/>
              <w:left w:val="single" w:sz="4" w:space="0" w:color="auto"/>
              <w:bottom w:val="single" w:sz="2" w:space="0" w:color="auto"/>
              <w:right w:val="single" w:sz="2" w:space="0" w:color="auto"/>
            </w:tcBorders>
            <w:vAlign w:val="center"/>
          </w:tcPr>
          <w:p w14:paraId="3E8A0B84" w14:textId="77777777" w:rsidR="00384444" w:rsidRPr="00531759" w:rsidRDefault="000E0101" w:rsidP="00384444">
            <w:pPr>
              <w:autoSpaceDE w:val="0"/>
              <w:autoSpaceDN w:val="0"/>
              <w:adjustRightInd w:val="0"/>
              <w:snapToGrid w:val="0"/>
              <w:jc w:val="center"/>
              <w:rPr>
                <w:rFonts w:eastAsia="標楷體"/>
                <w:sz w:val="28"/>
                <w:szCs w:val="28"/>
              </w:rPr>
            </w:pPr>
            <w:r w:rsidRPr="00531759">
              <w:rPr>
                <w:rFonts w:eastAsia="標楷體"/>
                <w:sz w:val="28"/>
                <w:szCs w:val="28"/>
              </w:rPr>
              <w:sym w:font="Wingdings" w:char="F0FE"/>
            </w:r>
          </w:p>
        </w:tc>
        <w:tc>
          <w:tcPr>
            <w:tcW w:w="1400" w:type="dxa"/>
            <w:tcBorders>
              <w:top w:val="single" w:sz="2" w:space="0" w:color="auto"/>
              <w:left w:val="single" w:sz="2" w:space="0" w:color="auto"/>
              <w:bottom w:val="single" w:sz="2" w:space="0" w:color="auto"/>
              <w:right w:val="single" w:sz="4" w:space="0" w:color="auto"/>
            </w:tcBorders>
            <w:vAlign w:val="center"/>
          </w:tcPr>
          <w:p w14:paraId="50E88D4F" w14:textId="77777777" w:rsidR="00384444" w:rsidRPr="00531759" w:rsidRDefault="00384444"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0481FF0C"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559" w:type="dxa"/>
            <w:tcBorders>
              <w:top w:val="single" w:sz="2" w:space="0" w:color="auto"/>
              <w:left w:val="single" w:sz="4" w:space="0" w:color="auto"/>
              <w:bottom w:val="single" w:sz="2" w:space="0" w:color="auto"/>
              <w:right w:val="single" w:sz="2" w:space="0" w:color="auto"/>
            </w:tcBorders>
            <w:vAlign w:val="center"/>
          </w:tcPr>
          <w:p w14:paraId="0A221FB1" w14:textId="77777777" w:rsidR="00384444" w:rsidRPr="00531759" w:rsidRDefault="00384444" w:rsidP="00384444">
            <w:pPr>
              <w:autoSpaceDE w:val="0"/>
              <w:autoSpaceDN w:val="0"/>
              <w:adjustRightInd w:val="0"/>
              <w:snapToGrid w:val="0"/>
              <w:jc w:val="center"/>
              <w:rPr>
                <w:rFonts w:eastAsia="標楷體"/>
                <w:w w:val="90"/>
                <w:sz w:val="28"/>
                <w:szCs w:val="28"/>
              </w:rPr>
            </w:pPr>
          </w:p>
        </w:tc>
      </w:tr>
      <w:tr w:rsidR="00186BC4" w:rsidRPr="00531759" w14:paraId="22D6881E" w14:textId="77777777" w:rsidTr="007A628D">
        <w:trPr>
          <w:cantSplit/>
          <w:trHeight w:val="688"/>
          <w:jc w:val="center"/>
        </w:trPr>
        <w:tc>
          <w:tcPr>
            <w:tcW w:w="510" w:type="dxa"/>
            <w:vMerge/>
            <w:tcBorders>
              <w:top w:val="single" w:sz="4" w:space="0" w:color="auto"/>
              <w:left w:val="single" w:sz="2" w:space="0" w:color="auto"/>
              <w:bottom w:val="single" w:sz="2" w:space="0" w:color="auto"/>
              <w:right w:val="single" w:sz="2" w:space="0" w:color="auto"/>
            </w:tcBorders>
            <w:vAlign w:val="center"/>
          </w:tcPr>
          <w:p w14:paraId="1276857E" w14:textId="77777777" w:rsidR="00384444" w:rsidRPr="00531759" w:rsidRDefault="00384444" w:rsidP="00384444">
            <w:pPr>
              <w:snapToGrid w:val="0"/>
              <w:spacing w:line="160" w:lineRule="exact"/>
              <w:jc w:val="center"/>
              <w:rPr>
                <w:rFonts w:eastAsia="標楷體"/>
                <w:sz w:val="20"/>
                <w:szCs w:val="20"/>
              </w:rPr>
            </w:pPr>
          </w:p>
        </w:tc>
        <w:tc>
          <w:tcPr>
            <w:tcW w:w="709" w:type="dxa"/>
            <w:tcBorders>
              <w:top w:val="single" w:sz="2" w:space="0" w:color="auto"/>
              <w:left w:val="single" w:sz="2" w:space="0" w:color="auto"/>
              <w:bottom w:val="single" w:sz="2" w:space="0" w:color="auto"/>
              <w:right w:val="single" w:sz="2" w:space="0" w:color="auto"/>
            </w:tcBorders>
            <w:vAlign w:val="center"/>
          </w:tcPr>
          <w:p w14:paraId="67EBF143" w14:textId="0D058D29"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00033A3A">
              <w:rPr>
                <w:rFonts w:eastAsia="標楷體" w:hint="eastAsia"/>
                <w:sz w:val="20"/>
                <w:szCs w:val="20"/>
              </w:rPr>
              <w:t>S</w:t>
            </w:r>
            <w:r w:rsidRPr="00531759">
              <w:rPr>
                <w:rFonts w:eastAsia="標楷體"/>
                <w:sz w:val="20"/>
                <w:szCs w:val="20"/>
              </w:rPr>
              <w:t>-U-B2</w:t>
            </w:r>
          </w:p>
        </w:tc>
        <w:tc>
          <w:tcPr>
            <w:tcW w:w="1225" w:type="dxa"/>
            <w:tcBorders>
              <w:top w:val="single" w:sz="2" w:space="0" w:color="auto"/>
              <w:left w:val="single" w:sz="2" w:space="0" w:color="auto"/>
              <w:bottom w:val="single" w:sz="2" w:space="0" w:color="auto"/>
              <w:right w:val="single" w:sz="4" w:space="0" w:color="auto"/>
            </w:tcBorders>
            <w:vAlign w:val="center"/>
          </w:tcPr>
          <w:p w14:paraId="619383E9"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279" w:type="dxa"/>
            <w:tcBorders>
              <w:top w:val="single" w:sz="2" w:space="0" w:color="auto"/>
              <w:left w:val="single" w:sz="4" w:space="0" w:color="auto"/>
              <w:bottom w:val="single" w:sz="2" w:space="0" w:color="auto"/>
              <w:right w:val="single" w:sz="2" w:space="0" w:color="auto"/>
            </w:tcBorders>
            <w:vAlign w:val="center"/>
          </w:tcPr>
          <w:p w14:paraId="7338630C" w14:textId="77777777" w:rsidR="00384444" w:rsidRPr="00531759" w:rsidRDefault="00384444" w:rsidP="00384444">
            <w:pPr>
              <w:jc w:val="center"/>
              <w:rPr>
                <w:rFonts w:eastAsia="標楷體"/>
              </w:rPr>
            </w:pPr>
            <w:r w:rsidRPr="00531759">
              <w:rPr>
                <w:rFonts w:eastAsia="標楷體"/>
                <w:sz w:val="28"/>
                <w:szCs w:val="28"/>
              </w:rPr>
              <w:sym w:font="Wingdings" w:char="F0FE"/>
            </w:r>
          </w:p>
        </w:tc>
        <w:tc>
          <w:tcPr>
            <w:tcW w:w="1086" w:type="dxa"/>
            <w:tcBorders>
              <w:top w:val="single" w:sz="2" w:space="0" w:color="auto"/>
              <w:left w:val="single" w:sz="4" w:space="0" w:color="auto"/>
              <w:bottom w:val="single" w:sz="2" w:space="0" w:color="auto"/>
              <w:right w:val="single" w:sz="2" w:space="0" w:color="auto"/>
            </w:tcBorders>
            <w:vAlign w:val="center"/>
          </w:tcPr>
          <w:p w14:paraId="553CC8A8" w14:textId="77777777" w:rsidR="00384444" w:rsidRPr="00531759" w:rsidRDefault="00384444" w:rsidP="00384444">
            <w:pPr>
              <w:jc w:val="center"/>
              <w:rPr>
                <w:rFonts w:eastAsia="標楷體"/>
              </w:rPr>
            </w:pPr>
            <w:r w:rsidRPr="00531759">
              <w:rPr>
                <w:rFonts w:eastAsia="標楷體"/>
                <w:sz w:val="28"/>
                <w:szCs w:val="28"/>
              </w:rPr>
              <w:sym w:font="Wingdings" w:char="F0FE"/>
            </w:r>
          </w:p>
        </w:tc>
        <w:tc>
          <w:tcPr>
            <w:tcW w:w="1067" w:type="dxa"/>
            <w:tcBorders>
              <w:top w:val="single" w:sz="2" w:space="0" w:color="auto"/>
              <w:left w:val="single" w:sz="4" w:space="0" w:color="auto"/>
              <w:bottom w:val="single" w:sz="2" w:space="0" w:color="auto"/>
              <w:right w:val="single" w:sz="2" w:space="0" w:color="auto"/>
            </w:tcBorders>
            <w:vAlign w:val="center"/>
          </w:tcPr>
          <w:p w14:paraId="17EAB445" w14:textId="77777777" w:rsidR="00384444" w:rsidRPr="00531759" w:rsidRDefault="00384444"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276" w:type="dxa"/>
            <w:tcBorders>
              <w:top w:val="single" w:sz="2" w:space="0" w:color="auto"/>
              <w:left w:val="single" w:sz="2" w:space="0" w:color="auto"/>
              <w:bottom w:val="single" w:sz="2" w:space="0" w:color="auto"/>
              <w:right w:val="single" w:sz="4" w:space="0" w:color="auto"/>
            </w:tcBorders>
            <w:vAlign w:val="center"/>
          </w:tcPr>
          <w:p w14:paraId="22126960" w14:textId="77777777" w:rsidR="00384444" w:rsidRPr="00531759" w:rsidRDefault="000E0101"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209" w:type="dxa"/>
            <w:tcBorders>
              <w:top w:val="single" w:sz="2" w:space="0" w:color="auto"/>
              <w:left w:val="single" w:sz="4" w:space="0" w:color="auto"/>
              <w:bottom w:val="single" w:sz="2" w:space="0" w:color="auto"/>
              <w:right w:val="single" w:sz="2" w:space="0" w:color="auto"/>
            </w:tcBorders>
            <w:vAlign w:val="center"/>
          </w:tcPr>
          <w:p w14:paraId="37614518" w14:textId="77777777" w:rsidR="00384444" w:rsidRPr="00531759" w:rsidRDefault="00384444"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151" w:type="dxa"/>
            <w:tcBorders>
              <w:top w:val="single" w:sz="2" w:space="0" w:color="auto"/>
              <w:left w:val="single" w:sz="4" w:space="0" w:color="auto"/>
              <w:bottom w:val="single" w:sz="2" w:space="0" w:color="auto"/>
              <w:right w:val="single" w:sz="2" w:space="0" w:color="auto"/>
            </w:tcBorders>
            <w:vAlign w:val="center"/>
          </w:tcPr>
          <w:p w14:paraId="29A46C8E"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276" w:type="dxa"/>
            <w:tcBorders>
              <w:top w:val="single" w:sz="2" w:space="0" w:color="auto"/>
              <w:left w:val="single" w:sz="4" w:space="0" w:color="auto"/>
              <w:bottom w:val="single" w:sz="2" w:space="0" w:color="auto"/>
              <w:right w:val="single" w:sz="2" w:space="0" w:color="auto"/>
            </w:tcBorders>
            <w:vAlign w:val="center"/>
          </w:tcPr>
          <w:p w14:paraId="23E55E53" w14:textId="77777777" w:rsidR="00384444" w:rsidRPr="00531759" w:rsidRDefault="00384444" w:rsidP="00384444">
            <w:pPr>
              <w:autoSpaceDE w:val="0"/>
              <w:autoSpaceDN w:val="0"/>
              <w:adjustRightInd w:val="0"/>
              <w:snapToGrid w:val="0"/>
              <w:jc w:val="center"/>
              <w:rPr>
                <w:rFonts w:eastAsia="標楷體"/>
                <w:w w:val="90"/>
                <w:sz w:val="28"/>
                <w:szCs w:val="28"/>
              </w:rPr>
            </w:pPr>
            <w:r w:rsidRPr="00531759">
              <w:rPr>
                <w:rFonts w:eastAsia="標楷體"/>
                <w:sz w:val="28"/>
                <w:szCs w:val="28"/>
              </w:rPr>
              <w:sym w:font="Wingdings" w:char="F0FE"/>
            </w:r>
          </w:p>
        </w:tc>
        <w:tc>
          <w:tcPr>
            <w:tcW w:w="1400" w:type="dxa"/>
            <w:tcBorders>
              <w:top w:val="single" w:sz="2" w:space="0" w:color="auto"/>
              <w:left w:val="single" w:sz="2" w:space="0" w:color="auto"/>
              <w:bottom w:val="single" w:sz="2" w:space="0" w:color="auto"/>
              <w:right w:val="single" w:sz="4" w:space="0" w:color="auto"/>
            </w:tcBorders>
            <w:vAlign w:val="center"/>
          </w:tcPr>
          <w:p w14:paraId="31606EB8" w14:textId="77777777" w:rsidR="00384444" w:rsidRPr="00531759" w:rsidRDefault="00384444" w:rsidP="00384444">
            <w:pPr>
              <w:adjustRightInd w:val="0"/>
              <w:snapToGrid w:val="0"/>
              <w:jc w:val="center"/>
              <w:rPr>
                <w:rFonts w:eastAsia="標楷體"/>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shd w:val="clear" w:color="auto" w:fill="auto"/>
            <w:vAlign w:val="center"/>
          </w:tcPr>
          <w:p w14:paraId="5B845724" w14:textId="77777777" w:rsidR="00384444" w:rsidRPr="00531759" w:rsidRDefault="000E0101" w:rsidP="00384444">
            <w:pPr>
              <w:adjustRightInd w:val="0"/>
              <w:snapToGrid w:val="0"/>
              <w:jc w:val="center"/>
              <w:rPr>
                <w:rFonts w:eastAsia="標楷體"/>
                <w:sz w:val="28"/>
                <w:szCs w:val="28"/>
              </w:rPr>
            </w:pPr>
            <w:r w:rsidRPr="00531759">
              <w:rPr>
                <w:rFonts w:eastAsia="標楷體"/>
                <w:sz w:val="28"/>
                <w:szCs w:val="28"/>
              </w:rPr>
              <w:sym w:font="Wingdings" w:char="F0FE"/>
            </w:r>
          </w:p>
        </w:tc>
        <w:tc>
          <w:tcPr>
            <w:tcW w:w="1559" w:type="dxa"/>
            <w:tcBorders>
              <w:top w:val="single" w:sz="2" w:space="0" w:color="auto"/>
              <w:left w:val="single" w:sz="4" w:space="0" w:color="auto"/>
              <w:bottom w:val="single" w:sz="2" w:space="0" w:color="auto"/>
              <w:right w:val="single" w:sz="2" w:space="0" w:color="auto"/>
            </w:tcBorders>
            <w:vAlign w:val="center"/>
          </w:tcPr>
          <w:p w14:paraId="7F0FF929" w14:textId="77777777" w:rsidR="00384444" w:rsidRPr="00531759" w:rsidRDefault="00384444" w:rsidP="00384444">
            <w:pPr>
              <w:adjustRightInd w:val="0"/>
              <w:snapToGrid w:val="0"/>
              <w:jc w:val="center"/>
              <w:rPr>
                <w:rFonts w:eastAsia="標楷體"/>
                <w:sz w:val="28"/>
                <w:szCs w:val="28"/>
              </w:rPr>
            </w:pPr>
          </w:p>
        </w:tc>
      </w:tr>
      <w:tr w:rsidR="00186BC4" w:rsidRPr="00531759" w14:paraId="0C60B3EC" w14:textId="77777777" w:rsidTr="007A628D">
        <w:trPr>
          <w:cantSplit/>
          <w:trHeight w:val="688"/>
          <w:jc w:val="center"/>
        </w:trPr>
        <w:tc>
          <w:tcPr>
            <w:tcW w:w="510" w:type="dxa"/>
            <w:vMerge/>
            <w:tcBorders>
              <w:top w:val="single" w:sz="4" w:space="0" w:color="auto"/>
              <w:left w:val="single" w:sz="2" w:space="0" w:color="auto"/>
              <w:bottom w:val="single" w:sz="4" w:space="0" w:color="auto"/>
              <w:right w:val="single" w:sz="2" w:space="0" w:color="auto"/>
            </w:tcBorders>
            <w:vAlign w:val="center"/>
          </w:tcPr>
          <w:p w14:paraId="1B30A1DF" w14:textId="77777777" w:rsidR="00384444" w:rsidRPr="00531759" w:rsidRDefault="00384444" w:rsidP="00384444">
            <w:pPr>
              <w:snapToGrid w:val="0"/>
              <w:spacing w:line="160" w:lineRule="exact"/>
              <w:jc w:val="center"/>
              <w:rPr>
                <w:rFonts w:eastAsia="標楷體"/>
                <w:sz w:val="20"/>
                <w:szCs w:val="20"/>
              </w:rPr>
            </w:pPr>
          </w:p>
        </w:tc>
        <w:tc>
          <w:tcPr>
            <w:tcW w:w="709" w:type="dxa"/>
            <w:tcBorders>
              <w:top w:val="single" w:sz="2" w:space="0" w:color="auto"/>
              <w:left w:val="single" w:sz="2" w:space="0" w:color="auto"/>
              <w:bottom w:val="single" w:sz="2" w:space="0" w:color="auto"/>
              <w:right w:val="single" w:sz="2" w:space="0" w:color="auto"/>
            </w:tcBorders>
            <w:vAlign w:val="center"/>
          </w:tcPr>
          <w:p w14:paraId="33BE999E" w14:textId="34A040C9"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00033A3A">
              <w:rPr>
                <w:rFonts w:eastAsia="標楷體" w:hint="eastAsia"/>
                <w:sz w:val="20"/>
                <w:szCs w:val="20"/>
              </w:rPr>
              <w:t>S</w:t>
            </w:r>
            <w:r w:rsidRPr="00531759">
              <w:rPr>
                <w:rFonts w:eastAsia="標楷體"/>
                <w:sz w:val="20"/>
                <w:szCs w:val="20"/>
              </w:rPr>
              <w:t>-U-B3</w:t>
            </w:r>
          </w:p>
        </w:tc>
        <w:tc>
          <w:tcPr>
            <w:tcW w:w="1225" w:type="dxa"/>
            <w:tcBorders>
              <w:top w:val="single" w:sz="2" w:space="0" w:color="auto"/>
              <w:left w:val="single" w:sz="2" w:space="0" w:color="auto"/>
              <w:bottom w:val="single" w:sz="2" w:space="0" w:color="auto"/>
              <w:right w:val="single" w:sz="4" w:space="0" w:color="auto"/>
            </w:tcBorders>
            <w:vAlign w:val="center"/>
          </w:tcPr>
          <w:p w14:paraId="3217FF51"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279" w:type="dxa"/>
            <w:tcBorders>
              <w:top w:val="single" w:sz="2" w:space="0" w:color="auto"/>
              <w:left w:val="single" w:sz="4" w:space="0" w:color="auto"/>
              <w:bottom w:val="single" w:sz="2" w:space="0" w:color="auto"/>
              <w:right w:val="single" w:sz="2" w:space="0" w:color="auto"/>
            </w:tcBorders>
            <w:vAlign w:val="center"/>
          </w:tcPr>
          <w:p w14:paraId="5DAA93C0"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086" w:type="dxa"/>
            <w:tcBorders>
              <w:top w:val="single" w:sz="2" w:space="0" w:color="auto"/>
              <w:left w:val="single" w:sz="4" w:space="0" w:color="auto"/>
              <w:bottom w:val="single" w:sz="2" w:space="0" w:color="auto"/>
              <w:right w:val="single" w:sz="2" w:space="0" w:color="auto"/>
            </w:tcBorders>
            <w:vAlign w:val="center"/>
          </w:tcPr>
          <w:p w14:paraId="73F317F8"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067" w:type="dxa"/>
            <w:tcBorders>
              <w:top w:val="single" w:sz="2" w:space="0" w:color="auto"/>
              <w:left w:val="single" w:sz="4" w:space="0" w:color="auto"/>
              <w:bottom w:val="single" w:sz="2" w:space="0" w:color="auto"/>
              <w:right w:val="single" w:sz="2" w:space="0" w:color="auto"/>
            </w:tcBorders>
            <w:vAlign w:val="center"/>
          </w:tcPr>
          <w:p w14:paraId="4FEB8286"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276" w:type="dxa"/>
            <w:tcBorders>
              <w:top w:val="single" w:sz="2" w:space="0" w:color="auto"/>
              <w:left w:val="single" w:sz="2" w:space="0" w:color="auto"/>
              <w:bottom w:val="single" w:sz="2" w:space="0" w:color="auto"/>
              <w:right w:val="single" w:sz="4" w:space="0" w:color="auto"/>
            </w:tcBorders>
            <w:vAlign w:val="center"/>
          </w:tcPr>
          <w:p w14:paraId="18FB2B38"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209" w:type="dxa"/>
            <w:tcBorders>
              <w:top w:val="single" w:sz="2" w:space="0" w:color="auto"/>
              <w:left w:val="single" w:sz="4" w:space="0" w:color="auto"/>
              <w:bottom w:val="single" w:sz="2" w:space="0" w:color="auto"/>
              <w:right w:val="single" w:sz="2" w:space="0" w:color="auto"/>
            </w:tcBorders>
            <w:vAlign w:val="center"/>
          </w:tcPr>
          <w:p w14:paraId="76B5C354"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151" w:type="dxa"/>
            <w:tcBorders>
              <w:top w:val="single" w:sz="2" w:space="0" w:color="auto"/>
              <w:left w:val="single" w:sz="4" w:space="0" w:color="auto"/>
              <w:bottom w:val="single" w:sz="2" w:space="0" w:color="auto"/>
              <w:right w:val="single" w:sz="2" w:space="0" w:color="auto"/>
            </w:tcBorders>
            <w:vAlign w:val="center"/>
          </w:tcPr>
          <w:p w14:paraId="3613725D"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276" w:type="dxa"/>
            <w:tcBorders>
              <w:top w:val="single" w:sz="2" w:space="0" w:color="auto"/>
              <w:left w:val="single" w:sz="4" w:space="0" w:color="auto"/>
              <w:bottom w:val="single" w:sz="2" w:space="0" w:color="auto"/>
              <w:right w:val="single" w:sz="2" w:space="0" w:color="auto"/>
            </w:tcBorders>
            <w:vAlign w:val="center"/>
          </w:tcPr>
          <w:p w14:paraId="23173593" w14:textId="77777777" w:rsidR="00384444" w:rsidRPr="00531759" w:rsidRDefault="00384444" w:rsidP="00384444">
            <w:pPr>
              <w:autoSpaceDE w:val="0"/>
              <w:autoSpaceDN w:val="0"/>
              <w:adjustRightInd w:val="0"/>
              <w:snapToGrid w:val="0"/>
              <w:jc w:val="center"/>
              <w:rPr>
                <w:rFonts w:eastAsia="標楷體"/>
                <w:w w:val="90"/>
                <w:sz w:val="28"/>
                <w:szCs w:val="28"/>
              </w:rPr>
            </w:pPr>
          </w:p>
        </w:tc>
        <w:tc>
          <w:tcPr>
            <w:tcW w:w="1400" w:type="dxa"/>
            <w:tcBorders>
              <w:top w:val="single" w:sz="2" w:space="0" w:color="auto"/>
              <w:left w:val="single" w:sz="2" w:space="0" w:color="auto"/>
              <w:bottom w:val="single" w:sz="2" w:space="0" w:color="auto"/>
              <w:right w:val="single" w:sz="4" w:space="0" w:color="auto"/>
            </w:tcBorders>
            <w:shd w:val="clear" w:color="auto" w:fill="auto"/>
            <w:vAlign w:val="center"/>
          </w:tcPr>
          <w:p w14:paraId="4C6F0F6F" w14:textId="77777777" w:rsidR="00384444" w:rsidRPr="00531759" w:rsidRDefault="000E0101" w:rsidP="00384444">
            <w:pPr>
              <w:adjustRightInd w:val="0"/>
              <w:snapToGrid w:val="0"/>
              <w:jc w:val="center"/>
              <w:rPr>
                <w:rFonts w:eastAsia="標楷體"/>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5BAFF6A8" w14:textId="77777777" w:rsidR="00384444" w:rsidRPr="00531759" w:rsidRDefault="00384444" w:rsidP="00384444">
            <w:pPr>
              <w:adjustRightInd w:val="0"/>
              <w:snapToGrid w:val="0"/>
              <w:jc w:val="center"/>
              <w:rPr>
                <w:rFonts w:eastAsia="標楷體"/>
                <w:sz w:val="28"/>
                <w:szCs w:val="28"/>
              </w:rPr>
            </w:pPr>
          </w:p>
        </w:tc>
        <w:tc>
          <w:tcPr>
            <w:tcW w:w="1559" w:type="dxa"/>
            <w:tcBorders>
              <w:top w:val="single" w:sz="2" w:space="0" w:color="auto"/>
              <w:left w:val="single" w:sz="4" w:space="0" w:color="auto"/>
              <w:bottom w:val="single" w:sz="2" w:space="0" w:color="auto"/>
              <w:right w:val="single" w:sz="2" w:space="0" w:color="auto"/>
            </w:tcBorders>
            <w:vAlign w:val="center"/>
          </w:tcPr>
          <w:p w14:paraId="08966300" w14:textId="77777777" w:rsidR="00384444" w:rsidRPr="00531759" w:rsidRDefault="00F14043" w:rsidP="00384444">
            <w:pPr>
              <w:adjustRightInd w:val="0"/>
              <w:snapToGrid w:val="0"/>
              <w:jc w:val="center"/>
              <w:rPr>
                <w:rFonts w:eastAsia="標楷體"/>
                <w:sz w:val="28"/>
                <w:szCs w:val="28"/>
              </w:rPr>
            </w:pPr>
            <w:r w:rsidRPr="00531759">
              <w:rPr>
                <w:rFonts w:eastAsia="標楷體"/>
                <w:sz w:val="28"/>
                <w:szCs w:val="28"/>
              </w:rPr>
              <w:sym w:font="Wingdings" w:char="F0FE"/>
            </w:r>
          </w:p>
        </w:tc>
      </w:tr>
      <w:tr w:rsidR="00186BC4" w:rsidRPr="00531759" w14:paraId="35FA269F" w14:textId="77777777" w:rsidTr="007A628D">
        <w:trPr>
          <w:cantSplit/>
          <w:trHeight w:val="688"/>
          <w:jc w:val="center"/>
        </w:trPr>
        <w:tc>
          <w:tcPr>
            <w:tcW w:w="510" w:type="dxa"/>
            <w:vMerge w:val="restart"/>
            <w:tcBorders>
              <w:top w:val="single" w:sz="4" w:space="0" w:color="auto"/>
              <w:left w:val="single" w:sz="2" w:space="0" w:color="auto"/>
              <w:bottom w:val="single" w:sz="2" w:space="0" w:color="auto"/>
              <w:right w:val="single" w:sz="2" w:space="0" w:color="auto"/>
            </w:tcBorders>
            <w:vAlign w:val="center"/>
          </w:tcPr>
          <w:p w14:paraId="74E30BB2" w14:textId="77777777" w:rsidR="00384444" w:rsidRPr="00531759" w:rsidRDefault="00384444" w:rsidP="00384444">
            <w:pPr>
              <w:snapToGrid w:val="0"/>
              <w:spacing w:line="160" w:lineRule="exact"/>
              <w:jc w:val="center"/>
              <w:rPr>
                <w:rFonts w:eastAsia="標楷體"/>
                <w:sz w:val="20"/>
                <w:szCs w:val="20"/>
              </w:rPr>
            </w:pPr>
            <w:r w:rsidRPr="00531759">
              <w:rPr>
                <w:rFonts w:eastAsia="標楷體"/>
                <w:sz w:val="20"/>
                <w:szCs w:val="20"/>
              </w:rPr>
              <w:t>C</w:t>
            </w:r>
          </w:p>
          <w:p w14:paraId="454496E3" w14:textId="77777777" w:rsidR="00384444" w:rsidRPr="00531759" w:rsidRDefault="00384444" w:rsidP="00384444">
            <w:pPr>
              <w:snapToGrid w:val="0"/>
              <w:spacing w:line="160" w:lineRule="exact"/>
              <w:jc w:val="center"/>
              <w:rPr>
                <w:rFonts w:eastAsia="標楷體"/>
                <w:sz w:val="20"/>
                <w:szCs w:val="20"/>
              </w:rPr>
            </w:pPr>
            <w:r w:rsidRPr="00531759">
              <w:rPr>
                <w:rFonts w:eastAsia="標楷體"/>
                <w:sz w:val="20"/>
                <w:szCs w:val="20"/>
              </w:rPr>
              <w:t>社會</w:t>
            </w:r>
          </w:p>
          <w:p w14:paraId="735D599B" w14:textId="77777777" w:rsidR="00384444" w:rsidRPr="00531759" w:rsidRDefault="00384444" w:rsidP="00384444">
            <w:pPr>
              <w:snapToGrid w:val="0"/>
              <w:spacing w:line="160" w:lineRule="exact"/>
              <w:jc w:val="center"/>
              <w:rPr>
                <w:rFonts w:eastAsia="標楷體"/>
                <w:sz w:val="20"/>
                <w:szCs w:val="20"/>
              </w:rPr>
            </w:pPr>
            <w:r w:rsidRPr="00531759">
              <w:rPr>
                <w:rFonts w:eastAsia="標楷體"/>
                <w:sz w:val="20"/>
                <w:szCs w:val="20"/>
              </w:rPr>
              <w:t>參與</w:t>
            </w:r>
          </w:p>
        </w:tc>
        <w:tc>
          <w:tcPr>
            <w:tcW w:w="709" w:type="dxa"/>
            <w:tcBorders>
              <w:top w:val="single" w:sz="2" w:space="0" w:color="auto"/>
              <w:left w:val="single" w:sz="2" w:space="0" w:color="auto"/>
              <w:bottom w:val="single" w:sz="2" w:space="0" w:color="auto"/>
              <w:right w:val="single" w:sz="2" w:space="0" w:color="auto"/>
            </w:tcBorders>
            <w:vAlign w:val="center"/>
          </w:tcPr>
          <w:p w14:paraId="5F4372A9" w14:textId="02E23BEF"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00033A3A">
              <w:rPr>
                <w:rFonts w:eastAsia="標楷體" w:hint="eastAsia"/>
                <w:sz w:val="20"/>
                <w:szCs w:val="20"/>
              </w:rPr>
              <w:t>S</w:t>
            </w:r>
            <w:r w:rsidRPr="00531759">
              <w:rPr>
                <w:rFonts w:eastAsia="標楷體"/>
                <w:sz w:val="20"/>
                <w:szCs w:val="20"/>
              </w:rPr>
              <w:t>-U-C1</w:t>
            </w:r>
          </w:p>
        </w:tc>
        <w:tc>
          <w:tcPr>
            <w:tcW w:w="1225" w:type="dxa"/>
            <w:tcBorders>
              <w:top w:val="single" w:sz="2" w:space="0" w:color="auto"/>
              <w:left w:val="single" w:sz="2" w:space="0" w:color="auto"/>
              <w:bottom w:val="single" w:sz="2" w:space="0" w:color="auto"/>
              <w:right w:val="single" w:sz="4" w:space="0" w:color="auto"/>
            </w:tcBorders>
            <w:vAlign w:val="center"/>
          </w:tcPr>
          <w:p w14:paraId="3992B834" w14:textId="77777777" w:rsidR="00384444" w:rsidRPr="00531759" w:rsidRDefault="00384444" w:rsidP="00384444">
            <w:pPr>
              <w:adjustRightInd w:val="0"/>
              <w:snapToGrid w:val="0"/>
              <w:jc w:val="center"/>
              <w:rPr>
                <w:rFonts w:eastAsia="標楷體"/>
                <w:w w:val="90"/>
                <w:sz w:val="28"/>
                <w:szCs w:val="28"/>
              </w:rPr>
            </w:pPr>
          </w:p>
        </w:tc>
        <w:tc>
          <w:tcPr>
            <w:tcW w:w="1279" w:type="dxa"/>
            <w:tcBorders>
              <w:top w:val="single" w:sz="2" w:space="0" w:color="auto"/>
              <w:left w:val="single" w:sz="4" w:space="0" w:color="auto"/>
              <w:bottom w:val="single" w:sz="2" w:space="0" w:color="auto"/>
              <w:right w:val="single" w:sz="2" w:space="0" w:color="auto"/>
            </w:tcBorders>
            <w:vAlign w:val="center"/>
          </w:tcPr>
          <w:p w14:paraId="4CB17191" w14:textId="77777777" w:rsidR="00384444" w:rsidRPr="00531759" w:rsidRDefault="00384444" w:rsidP="00384444">
            <w:pPr>
              <w:adjustRightInd w:val="0"/>
              <w:snapToGrid w:val="0"/>
              <w:jc w:val="center"/>
              <w:rPr>
                <w:rFonts w:eastAsia="標楷體"/>
                <w:w w:val="90"/>
                <w:sz w:val="28"/>
                <w:szCs w:val="28"/>
              </w:rPr>
            </w:pPr>
          </w:p>
        </w:tc>
        <w:tc>
          <w:tcPr>
            <w:tcW w:w="1086" w:type="dxa"/>
            <w:tcBorders>
              <w:top w:val="single" w:sz="2" w:space="0" w:color="auto"/>
              <w:left w:val="single" w:sz="4" w:space="0" w:color="auto"/>
              <w:bottom w:val="single" w:sz="2" w:space="0" w:color="auto"/>
              <w:right w:val="single" w:sz="2" w:space="0" w:color="auto"/>
            </w:tcBorders>
            <w:vAlign w:val="center"/>
          </w:tcPr>
          <w:p w14:paraId="4E5E96E0" w14:textId="77777777" w:rsidR="00384444" w:rsidRPr="00531759" w:rsidRDefault="00384444" w:rsidP="00384444">
            <w:pPr>
              <w:adjustRightInd w:val="0"/>
              <w:snapToGrid w:val="0"/>
              <w:jc w:val="center"/>
              <w:rPr>
                <w:rFonts w:eastAsia="標楷體"/>
                <w:w w:val="90"/>
                <w:sz w:val="28"/>
                <w:szCs w:val="28"/>
              </w:rPr>
            </w:pPr>
          </w:p>
        </w:tc>
        <w:tc>
          <w:tcPr>
            <w:tcW w:w="1067" w:type="dxa"/>
            <w:tcBorders>
              <w:top w:val="single" w:sz="2" w:space="0" w:color="auto"/>
              <w:left w:val="single" w:sz="4" w:space="0" w:color="auto"/>
              <w:bottom w:val="single" w:sz="2" w:space="0" w:color="auto"/>
              <w:right w:val="single" w:sz="2" w:space="0" w:color="auto"/>
            </w:tcBorders>
            <w:vAlign w:val="center"/>
          </w:tcPr>
          <w:p w14:paraId="1DCEE8FE" w14:textId="77777777" w:rsidR="00384444" w:rsidRPr="00531759" w:rsidRDefault="00384444" w:rsidP="00384444">
            <w:pPr>
              <w:adjustRightInd w:val="0"/>
              <w:snapToGrid w:val="0"/>
              <w:jc w:val="center"/>
              <w:rPr>
                <w:rFonts w:eastAsia="標楷體"/>
                <w:w w:val="90"/>
                <w:sz w:val="28"/>
                <w:szCs w:val="28"/>
              </w:rPr>
            </w:pPr>
          </w:p>
        </w:tc>
        <w:tc>
          <w:tcPr>
            <w:tcW w:w="1276" w:type="dxa"/>
            <w:tcBorders>
              <w:top w:val="single" w:sz="2" w:space="0" w:color="auto"/>
              <w:left w:val="single" w:sz="2" w:space="0" w:color="auto"/>
              <w:bottom w:val="single" w:sz="2" w:space="0" w:color="auto"/>
              <w:right w:val="single" w:sz="4" w:space="0" w:color="auto"/>
            </w:tcBorders>
            <w:vAlign w:val="center"/>
          </w:tcPr>
          <w:p w14:paraId="25CD150B" w14:textId="77777777" w:rsidR="00384444" w:rsidRPr="00531759" w:rsidRDefault="00384444" w:rsidP="00384444">
            <w:pPr>
              <w:adjustRightInd w:val="0"/>
              <w:snapToGrid w:val="0"/>
              <w:jc w:val="center"/>
              <w:rPr>
                <w:rFonts w:eastAsia="標楷體"/>
                <w:w w:val="90"/>
                <w:sz w:val="28"/>
                <w:szCs w:val="28"/>
              </w:rPr>
            </w:pPr>
          </w:p>
        </w:tc>
        <w:tc>
          <w:tcPr>
            <w:tcW w:w="1209" w:type="dxa"/>
            <w:tcBorders>
              <w:top w:val="single" w:sz="2" w:space="0" w:color="auto"/>
              <w:left w:val="single" w:sz="4" w:space="0" w:color="auto"/>
              <w:bottom w:val="single" w:sz="2" w:space="0" w:color="auto"/>
              <w:right w:val="single" w:sz="2" w:space="0" w:color="auto"/>
            </w:tcBorders>
            <w:vAlign w:val="center"/>
          </w:tcPr>
          <w:p w14:paraId="47AD0663" w14:textId="77777777" w:rsidR="00384444" w:rsidRPr="00531759" w:rsidRDefault="00384444" w:rsidP="00384444">
            <w:pPr>
              <w:adjustRightInd w:val="0"/>
              <w:snapToGrid w:val="0"/>
              <w:jc w:val="center"/>
              <w:rPr>
                <w:rFonts w:eastAsia="標楷體"/>
                <w:w w:val="90"/>
                <w:sz w:val="28"/>
                <w:szCs w:val="28"/>
              </w:rPr>
            </w:pPr>
          </w:p>
        </w:tc>
        <w:tc>
          <w:tcPr>
            <w:tcW w:w="1151" w:type="dxa"/>
            <w:tcBorders>
              <w:top w:val="single" w:sz="2" w:space="0" w:color="auto"/>
              <w:left w:val="single" w:sz="4" w:space="0" w:color="auto"/>
              <w:bottom w:val="single" w:sz="2" w:space="0" w:color="auto"/>
              <w:right w:val="single" w:sz="2" w:space="0" w:color="auto"/>
            </w:tcBorders>
            <w:vAlign w:val="center"/>
          </w:tcPr>
          <w:p w14:paraId="53DAD111" w14:textId="77777777" w:rsidR="00384444" w:rsidRPr="00531759" w:rsidRDefault="00384444" w:rsidP="00384444">
            <w:pPr>
              <w:adjustRightInd w:val="0"/>
              <w:snapToGrid w:val="0"/>
              <w:jc w:val="center"/>
              <w:rPr>
                <w:rFonts w:eastAsia="標楷體"/>
                <w:w w:val="90"/>
                <w:sz w:val="28"/>
                <w:szCs w:val="28"/>
              </w:rPr>
            </w:pPr>
          </w:p>
        </w:tc>
        <w:tc>
          <w:tcPr>
            <w:tcW w:w="1276" w:type="dxa"/>
            <w:tcBorders>
              <w:top w:val="single" w:sz="2" w:space="0" w:color="auto"/>
              <w:left w:val="single" w:sz="4" w:space="0" w:color="auto"/>
              <w:bottom w:val="single" w:sz="2" w:space="0" w:color="auto"/>
              <w:right w:val="single" w:sz="2" w:space="0" w:color="auto"/>
            </w:tcBorders>
            <w:vAlign w:val="center"/>
          </w:tcPr>
          <w:p w14:paraId="0C934F7F" w14:textId="77777777" w:rsidR="00384444" w:rsidRPr="00531759" w:rsidRDefault="00384444" w:rsidP="00384444">
            <w:pPr>
              <w:adjustRightInd w:val="0"/>
              <w:snapToGrid w:val="0"/>
              <w:jc w:val="center"/>
              <w:rPr>
                <w:rFonts w:eastAsia="標楷體"/>
                <w:w w:val="90"/>
                <w:sz w:val="28"/>
                <w:szCs w:val="28"/>
              </w:rPr>
            </w:pPr>
          </w:p>
        </w:tc>
        <w:tc>
          <w:tcPr>
            <w:tcW w:w="1400" w:type="dxa"/>
            <w:tcBorders>
              <w:top w:val="single" w:sz="2" w:space="0" w:color="auto"/>
              <w:left w:val="single" w:sz="2" w:space="0" w:color="auto"/>
              <w:bottom w:val="single" w:sz="2" w:space="0" w:color="auto"/>
              <w:right w:val="single" w:sz="4" w:space="0" w:color="auto"/>
            </w:tcBorders>
            <w:shd w:val="clear" w:color="auto" w:fill="auto"/>
            <w:vAlign w:val="center"/>
          </w:tcPr>
          <w:p w14:paraId="0A5D7835" w14:textId="77777777" w:rsidR="00384444" w:rsidRPr="00531759" w:rsidRDefault="000E0101" w:rsidP="00384444">
            <w:pPr>
              <w:adjustRightInd w:val="0"/>
              <w:snapToGrid w:val="0"/>
              <w:jc w:val="center"/>
              <w:rPr>
                <w:rFonts w:eastAsia="標楷體"/>
                <w:sz w:val="28"/>
                <w:szCs w:val="28"/>
              </w:rPr>
            </w:pPr>
            <w:r w:rsidRPr="00531759">
              <w:rPr>
                <w:rFonts w:eastAsia="標楷體"/>
                <w:sz w:val="28"/>
                <w:szCs w:val="28"/>
              </w:rPr>
              <w:sym w:font="Wingdings" w:char="F0FE"/>
            </w:r>
          </w:p>
        </w:tc>
        <w:tc>
          <w:tcPr>
            <w:tcW w:w="1134" w:type="dxa"/>
            <w:tcBorders>
              <w:top w:val="single" w:sz="2" w:space="0" w:color="auto"/>
              <w:left w:val="single" w:sz="4" w:space="0" w:color="auto"/>
              <w:bottom w:val="single" w:sz="2" w:space="0" w:color="auto"/>
              <w:right w:val="single" w:sz="2" w:space="0" w:color="auto"/>
            </w:tcBorders>
            <w:vAlign w:val="center"/>
          </w:tcPr>
          <w:p w14:paraId="3ED93E27" w14:textId="77777777" w:rsidR="00384444" w:rsidRPr="00531759" w:rsidRDefault="00384444" w:rsidP="00384444">
            <w:pPr>
              <w:adjustRightInd w:val="0"/>
              <w:snapToGrid w:val="0"/>
              <w:jc w:val="center"/>
              <w:rPr>
                <w:rFonts w:eastAsia="標楷體"/>
                <w:sz w:val="28"/>
                <w:szCs w:val="28"/>
              </w:rPr>
            </w:pPr>
          </w:p>
        </w:tc>
        <w:tc>
          <w:tcPr>
            <w:tcW w:w="1559" w:type="dxa"/>
            <w:tcBorders>
              <w:top w:val="single" w:sz="2" w:space="0" w:color="auto"/>
              <w:left w:val="single" w:sz="4" w:space="0" w:color="auto"/>
              <w:bottom w:val="single" w:sz="2" w:space="0" w:color="auto"/>
              <w:right w:val="single" w:sz="2" w:space="0" w:color="auto"/>
            </w:tcBorders>
            <w:vAlign w:val="center"/>
          </w:tcPr>
          <w:p w14:paraId="2F324126" w14:textId="77777777" w:rsidR="00384444" w:rsidRPr="00531759" w:rsidRDefault="00384444" w:rsidP="00384444">
            <w:pPr>
              <w:adjustRightInd w:val="0"/>
              <w:snapToGrid w:val="0"/>
              <w:jc w:val="center"/>
              <w:rPr>
                <w:rFonts w:eastAsia="標楷體"/>
                <w:sz w:val="28"/>
                <w:szCs w:val="28"/>
              </w:rPr>
            </w:pPr>
            <w:r w:rsidRPr="00531759">
              <w:rPr>
                <w:rFonts w:eastAsia="標楷體"/>
                <w:sz w:val="28"/>
                <w:szCs w:val="28"/>
              </w:rPr>
              <w:sym w:font="Wingdings" w:char="F0FE"/>
            </w:r>
          </w:p>
        </w:tc>
      </w:tr>
      <w:tr w:rsidR="00186BC4" w:rsidRPr="00531759" w14:paraId="12183053" w14:textId="77777777" w:rsidTr="00F14043">
        <w:trPr>
          <w:cantSplit/>
          <w:trHeight w:val="688"/>
          <w:jc w:val="center"/>
        </w:trPr>
        <w:tc>
          <w:tcPr>
            <w:tcW w:w="510" w:type="dxa"/>
            <w:vMerge/>
            <w:tcBorders>
              <w:top w:val="single" w:sz="4" w:space="0" w:color="auto"/>
              <w:left w:val="single" w:sz="2" w:space="0" w:color="auto"/>
              <w:bottom w:val="single" w:sz="2" w:space="0" w:color="auto"/>
              <w:right w:val="single" w:sz="2" w:space="0" w:color="auto"/>
            </w:tcBorders>
            <w:vAlign w:val="center"/>
          </w:tcPr>
          <w:p w14:paraId="58A8771B" w14:textId="77777777" w:rsidR="00384444" w:rsidRPr="00531759" w:rsidRDefault="00384444" w:rsidP="00384444">
            <w:pPr>
              <w:snapToGrid w:val="0"/>
              <w:spacing w:line="160" w:lineRule="exact"/>
              <w:jc w:val="center"/>
              <w:rPr>
                <w:rFonts w:eastAsia="標楷體"/>
                <w:sz w:val="20"/>
                <w:szCs w:val="20"/>
              </w:rPr>
            </w:pPr>
          </w:p>
        </w:tc>
        <w:tc>
          <w:tcPr>
            <w:tcW w:w="709" w:type="dxa"/>
            <w:tcBorders>
              <w:top w:val="single" w:sz="2" w:space="0" w:color="auto"/>
              <w:left w:val="single" w:sz="2" w:space="0" w:color="auto"/>
              <w:bottom w:val="single" w:sz="2" w:space="0" w:color="auto"/>
              <w:right w:val="single" w:sz="2" w:space="0" w:color="auto"/>
            </w:tcBorders>
            <w:vAlign w:val="center"/>
          </w:tcPr>
          <w:p w14:paraId="51EE1C60" w14:textId="3C21FC4B"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00033A3A">
              <w:rPr>
                <w:rFonts w:eastAsia="標楷體" w:hint="eastAsia"/>
                <w:sz w:val="20"/>
                <w:szCs w:val="20"/>
              </w:rPr>
              <w:t>S</w:t>
            </w:r>
            <w:r w:rsidRPr="00531759">
              <w:rPr>
                <w:rFonts w:eastAsia="標楷體"/>
                <w:sz w:val="20"/>
                <w:szCs w:val="20"/>
              </w:rPr>
              <w:t>-U-C2</w:t>
            </w:r>
          </w:p>
        </w:tc>
        <w:tc>
          <w:tcPr>
            <w:tcW w:w="1225" w:type="dxa"/>
            <w:tcBorders>
              <w:top w:val="single" w:sz="2" w:space="0" w:color="auto"/>
              <w:left w:val="single" w:sz="2" w:space="0" w:color="auto"/>
              <w:bottom w:val="single" w:sz="2" w:space="0" w:color="auto"/>
              <w:right w:val="single" w:sz="4" w:space="0" w:color="auto"/>
            </w:tcBorders>
            <w:vAlign w:val="center"/>
          </w:tcPr>
          <w:p w14:paraId="36C37959" w14:textId="77777777" w:rsidR="00384444" w:rsidRPr="00531759" w:rsidRDefault="00384444" w:rsidP="00384444">
            <w:pPr>
              <w:adjustRightInd w:val="0"/>
              <w:snapToGrid w:val="0"/>
              <w:jc w:val="center"/>
              <w:rPr>
                <w:rFonts w:eastAsia="標楷體"/>
                <w:w w:val="90"/>
                <w:sz w:val="28"/>
                <w:szCs w:val="28"/>
              </w:rPr>
            </w:pPr>
          </w:p>
        </w:tc>
        <w:tc>
          <w:tcPr>
            <w:tcW w:w="1279" w:type="dxa"/>
            <w:tcBorders>
              <w:top w:val="single" w:sz="2" w:space="0" w:color="auto"/>
              <w:left w:val="single" w:sz="4" w:space="0" w:color="auto"/>
              <w:bottom w:val="single" w:sz="2" w:space="0" w:color="auto"/>
              <w:right w:val="single" w:sz="2" w:space="0" w:color="auto"/>
            </w:tcBorders>
            <w:vAlign w:val="center"/>
          </w:tcPr>
          <w:p w14:paraId="04132972" w14:textId="77777777" w:rsidR="00384444" w:rsidRPr="00531759" w:rsidRDefault="00384444" w:rsidP="00384444">
            <w:pPr>
              <w:adjustRightInd w:val="0"/>
              <w:snapToGrid w:val="0"/>
              <w:jc w:val="center"/>
              <w:rPr>
                <w:rFonts w:eastAsia="標楷體"/>
                <w:w w:val="90"/>
                <w:sz w:val="28"/>
                <w:szCs w:val="28"/>
              </w:rPr>
            </w:pPr>
          </w:p>
        </w:tc>
        <w:tc>
          <w:tcPr>
            <w:tcW w:w="1086" w:type="dxa"/>
            <w:tcBorders>
              <w:top w:val="single" w:sz="2" w:space="0" w:color="auto"/>
              <w:left w:val="single" w:sz="4" w:space="0" w:color="auto"/>
              <w:bottom w:val="single" w:sz="2" w:space="0" w:color="auto"/>
              <w:right w:val="single" w:sz="2" w:space="0" w:color="auto"/>
            </w:tcBorders>
            <w:vAlign w:val="center"/>
          </w:tcPr>
          <w:p w14:paraId="6E29B348" w14:textId="77777777" w:rsidR="00384444" w:rsidRPr="00531759" w:rsidRDefault="00384444" w:rsidP="00384444">
            <w:pPr>
              <w:adjustRightInd w:val="0"/>
              <w:snapToGrid w:val="0"/>
              <w:jc w:val="center"/>
              <w:rPr>
                <w:rFonts w:eastAsia="標楷體"/>
                <w:w w:val="90"/>
                <w:sz w:val="28"/>
                <w:szCs w:val="28"/>
              </w:rPr>
            </w:pPr>
          </w:p>
        </w:tc>
        <w:tc>
          <w:tcPr>
            <w:tcW w:w="1067" w:type="dxa"/>
            <w:tcBorders>
              <w:top w:val="single" w:sz="2" w:space="0" w:color="auto"/>
              <w:left w:val="single" w:sz="4" w:space="0" w:color="auto"/>
              <w:bottom w:val="single" w:sz="2" w:space="0" w:color="auto"/>
              <w:right w:val="single" w:sz="2" w:space="0" w:color="auto"/>
            </w:tcBorders>
            <w:vAlign w:val="center"/>
          </w:tcPr>
          <w:p w14:paraId="50CFCC30" w14:textId="77777777" w:rsidR="00384444" w:rsidRPr="00531759" w:rsidRDefault="00384444" w:rsidP="00384444">
            <w:pPr>
              <w:adjustRightInd w:val="0"/>
              <w:snapToGrid w:val="0"/>
              <w:jc w:val="center"/>
              <w:rPr>
                <w:rFonts w:eastAsia="標楷體"/>
                <w:w w:val="90"/>
                <w:sz w:val="28"/>
                <w:szCs w:val="28"/>
              </w:rPr>
            </w:pPr>
            <w:r w:rsidRPr="00531759">
              <w:rPr>
                <w:rFonts w:eastAsia="標楷體"/>
                <w:sz w:val="28"/>
                <w:szCs w:val="28"/>
              </w:rPr>
              <w:sym w:font="Wingdings" w:char="F0FE"/>
            </w:r>
          </w:p>
        </w:tc>
        <w:tc>
          <w:tcPr>
            <w:tcW w:w="1276" w:type="dxa"/>
            <w:tcBorders>
              <w:top w:val="single" w:sz="2" w:space="0" w:color="auto"/>
              <w:left w:val="single" w:sz="2" w:space="0" w:color="auto"/>
              <w:bottom w:val="single" w:sz="2" w:space="0" w:color="auto"/>
              <w:right w:val="single" w:sz="4" w:space="0" w:color="auto"/>
            </w:tcBorders>
            <w:vAlign w:val="center"/>
          </w:tcPr>
          <w:p w14:paraId="4ED9312B" w14:textId="77777777" w:rsidR="00384444" w:rsidRPr="00531759" w:rsidRDefault="00384444" w:rsidP="00384444">
            <w:pPr>
              <w:adjustRightInd w:val="0"/>
              <w:snapToGrid w:val="0"/>
              <w:jc w:val="center"/>
              <w:rPr>
                <w:rFonts w:eastAsia="標楷體"/>
                <w:sz w:val="28"/>
                <w:szCs w:val="28"/>
              </w:rPr>
            </w:pPr>
          </w:p>
        </w:tc>
        <w:tc>
          <w:tcPr>
            <w:tcW w:w="1209" w:type="dxa"/>
            <w:tcBorders>
              <w:top w:val="single" w:sz="2" w:space="0" w:color="auto"/>
              <w:left w:val="single" w:sz="4" w:space="0" w:color="auto"/>
              <w:bottom w:val="single" w:sz="2" w:space="0" w:color="auto"/>
              <w:right w:val="single" w:sz="2" w:space="0" w:color="auto"/>
            </w:tcBorders>
            <w:vAlign w:val="center"/>
          </w:tcPr>
          <w:p w14:paraId="7D400F64" w14:textId="77777777" w:rsidR="00384444" w:rsidRPr="00531759" w:rsidRDefault="00384444" w:rsidP="00384444">
            <w:pPr>
              <w:adjustRightInd w:val="0"/>
              <w:snapToGrid w:val="0"/>
              <w:jc w:val="center"/>
              <w:rPr>
                <w:rFonts w:eastAsia="標楷體"/>
                <w:sz w:val="28"/>
                <w:szCs w:val="28"/>
              </w:rPr>
            </w:pPr>
          </w:p>
        </w:tc>
        <w:tc>
          <w:tcPr>
            <w:tcW w:w="1151" w:type="dxa"/>
            <w:tcBorders>
              <w:top w:val="single" w:sz="2" w:space="0" w:color="auto"/>
              <w:left w:val="single" w:sz="4" w:space="0" w:color="auto"/>
              <w:bottom w:val="single" w:sz="2" w:space="0" w:color="auto"/>
              <w:right w:val="single" w:sz="2" w:space="0" w:color="auto"/>
            </w:tcBorders>
            <w:vAlign w:val="center"/>
          </w:tcPr>
          <w:p w14:paraId="1D9B6831" w14:textId="77777777" w:rsidR="00384444" w:rsidRPr="00531759" w:rsidRDefault="00384444" w:rsidP="00384444">
            <w:pPr>
              <w:adjustRightInd w:val="0"/>
              <w:snapToGrid w:val="0"/>
              <w:jc w:val="center"/>
              <w:rPr>
                <w:rFonts w:eastAsia="標楷體"/>
                <w:sz w:val="28"/>
                <w:szCs w:val="28"/>
              </w:rPr>
            </w:pPr>
            <w:r w:rsidRPr="00531759">
              <w:rPr>
                <w:rFonts w:eastAsia="標楷體"/>
                <w:sz w:val="28"/>
                <w:szCs w:val="28"/>
              </w:rPr>
              <w:sym w:font="Wingdings" w:char="F0FE"/>
            </w:r>
          </w:p>
        </w:tc>
        <w:tc>
          <w:tcPr>
            <w:tcW w:w="1276" w:type="dxa"/>
            <w:tcBorders>
              <w:top w:val="single" w:sz="2" w:space="0" w:color="auto"/>
              <w:left w:val="single" w:sz="4" w:space="0" w:color="auto"/>
              <w:bottom w:val="single" w:sz="2" w:space="0" w:color="auto"/>
              <w:right w:val="single" w:sz="2" w:space="0" w:color="auto"/>
            </w:tcBorders>
            <w:vAlign w:val="center"/>
          </w:tcPr>
          <w:p w14:paraId="6DF8D2D3" w14:textId="77777777" w:rsidR="00384444" w:rsidRPr="00531759" w:rsidRDefault="000E0101" w:rsidP="00384444">
            <w:pPr>
              <w:adjustRightInd w:val="0"/>
              <w:snapToGrid w:val="0"/>
              <w:jc w:val="center"/>
              <w:rPr>
                <w:rFonts w:eastAsia="標楷體"/>
                <w:w w:val="90"/>
                <w:sz w:val="28"/>
                <w:szCs w:val="28"/>
              </w:rPr>
            </w:pPr>
            <w:r w:rsidRPr="00531759">
              <w:rPr>
                <w:rFonts w:eastAsia="標楷體"/>
                <w:sz w:val="28"/>
                <w:szCs w:val="28"/>
              </w:rPr>
              <w:sym w:font="Wingdings" w:char="F0FE"/>
            </w:r>
          </w:p>
        </w:tc>
        <w:tc>
          <w:tcPr>
            <w:tcW w:w="1400" w:type="dxa"/>
            <w:tcBorders>
              <w:top w:val="single" w:sz="2" w:space="0" w:color="auto"/>
              <w:left w:val="single" w:sz="2" w:space="0" w:color="auto"/>
              <w:bottom w:val="single" w:sz="2" w:space="0" w:color="auto"/>
              <w:right w:val="single" w:sz="4" w:space="0" w:color="auto"/>
            </w:tcBorders>
            <w:vAlign w:val="center"/>
          </w:tcPr>
          <w:p w14:paraId="7DBCDD3D" w14:textId="77777777" w:rsidR="00384444" w:rsidRPr="00531759" w:rsidRDefault="00384444" w:rsidP="00384444">
            <w:pPr>
              <w:adjustRightInd w:val="0"/>
              <w:snapToGrid w:val="0"/>
              <w:jc w:val="center"/>
              <w:rPr>
                <w:rFonts w:eastAsia="標楷體"/>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51805F46" w14:textId="77777777" w:rsidR="00384444" w:rsidRPr="00531759" w:rsidRDefault="00384444" w:rsidP="00384444">
            <w:pPr>
              <w:adjustRightInd w:val="0"/>
              <w:snapToGrid w:val="0"/>
              <w:jc w:val="center"/>
              <w:rPr>
                <w:rFonts w:eastAsia="標楷體"/>
                <w:w w:val="90"/>
                <w:sz w:val="28"/>
                <w:szCs w:val="28"/>
              </w:rPr>
            </w:pPr>
          </w:p>
        </w:tc>
        <w:tc>
          <w:tcPr>
            <w:tcW w:w="1559" w:type="dxa"/>
            <w:tcBorders>
              <w:top w:val="single" w:sz="2" w:space="0" w:color="auto"/>
              <w:left w:val="single" w:sz="4" w:space="0" w:color="auto"/>
              <w:bottom w:val="single" w:sz="2" w:space="0" w:color="auto"/>
              <w:right w:val="single" w:sz="2" w:space="0" w:color="auto"/>
            </w:tcBorders>
            <w:vAlign w:val="center"/>
          </w:tcPr>
          <w:p w14:paraId="44D3F2D8" w14:textId="77777777" w:rsidR="00384444" w:rsidRPr="00531759" w:rsidRDefault="00384444" w:rsidP="00384444">
            <w:pPr>
              <w:adjustRightInd w:val="0"/>
              <w:snapToGrid w:val="0"/>
              <w:jc w:val="center"/>
              <w:rPr>
                <w:rFonts w:eastAsia="標楷體"/>
                <w:w w:val="90"/>
              </w:rPr>
            </w:pPr>
            <w:r w:rsidRPr="00531759">
              <w:rPr>
                <w:rFonts w:eastAsia="標楷體"/>
                <w:sz w:val="28"/>
                <w:szCs w:val="28"/>
              </w:rPr>
              <w:sym w:font="Wingdings" w:char="F0FE"/>
            </w:r>
          </w:p>
        </w:tc>
      </w:tr>
      <w:tr w:rsidR="00186BC4" w:rsidRPr="00531759" w14:paraId="7A2019F9" w14:textId="77777777" w:rsidTr="007A628D">
        <w:trPr>
          <w:cantSplit/>
          <w:trHeight w:val="688"/>
          <w:jc w:val="center"/>
        </w:trPr>
        <w:tc>
          <w:tcPr>
            <w:tcW w:w="510" w:type="dxa"/>
            <w:vMerge/>
            <w:tcBorders>
              <w:top w:val="single" w:sz="4" w:space="0" w:color="auto"/>
              <w:left w:val="single" w:sz="2" w:space="0" w:color="auto"/>
              <w:bottom w:val="single" w:sz="2" w:space="0" w:color="auto"/>
              <w:right w:val="single" w:sz="2" w:space="0" w:color="auto"/>
            </w:tcBorders>
            <w:vAlign w:val="center"/>
          </w:tcPr>
          <w:p w14:paraId="45028A30" w14:textId="77777777" w:rsidR="00384444" w:rsidRPr="00531759" w:rsidRDefault="00384444" w:rsidP="00384444">
            <w:pPr>
              <w:snapToGrid w:val="0"/>
              <w:spacing w:line="160" w:lineRule="exact"/>
              <w:jc w:val="center"/>
              <w:rPr>
                <w:rFonts w:eastAsia="標楷體"/>
                <w:sz w:val="20"/>
                <w:szCs w:val="20"/>
              </w:rPr>
            </w:pPr>
          </w:p>
        </w:tc>
        <w:tc>
          <w:tcPr>
            <w:tcW w:w="709" w:type="dxa"/>
            <w:tcBorders>
              <w:top w:val="single" w:sz="2" w:space="0" w:color="auto"/>
              <w:left w:val="single" w:sz="2" w:space="0" w:color="auto"/>
              <w:bottom w:val="single" w:sz="2" w:space="0" w:color="auto"/>
              <w:right w:val="single" w:sz="2" w:space="0" w:color="auto"/>
            </w:tcBorders>
            <w:vAlign w:val="center"/>
          </w:tcPr>
          <w:p w14:paraId="0D7C2975" w14:textId="7ED89320" w:rsidR="00384444" w:rsidRPr="00531759" w:rsidRDefault="00384444" w:rsidP="00F14043">
            <w:pPr>
              <w:snapToGrid w:val="0"/>
              <w:spacing w:line="180" w:lineRule="exact"/>
              <w:jc w:val="center"/>
              <w:rPr>
                <w:rFonts w:eastAsia="標楷體"/>
                <w:sz w:val="20"/>
                <w:szCs w:val="20"/>
              </w:rPr>
            </w:pPr>
            <w:r w:rsidRPr="00531759">
              <w:rPr>
                <w:rFonts w:eastAsia="標楷體"/>
                <w:sz w:val="20"/>
                <w:szCs w:val="20"/>
              </w:rPr>
              <w:t>自</w:t>
            </w:r>
            <w:r w:rsidR="00033A3A">
              <w:rPr>
                <w:rFonts w:eastAsia="標楷體" w:hint="eastAsia"/>
                <w:sz w:val="20"/>
                <w:szCs w:val="20"/>
              </w:rPr>
              <w:t>S</w:t>
            </w:r>
            <w:r w:rsidRPr="00531759">
              <w:rPr>
                <w:rFonts w:eastAsia="標楷體"/>
                <w:sz w:val="20"/>
                <w:szCs w:val="20"/>
              </w:rPr>
              <w:t>-U-C3</w:t>
            </w:r>
          </w:p>
        </w:tc>
        <w:tc>
          <w:tcPr>
            <w:tcW w:w="1225" w:type="dxa"/>
            <w:tcBorders>
              <w:top w:val="single" w:sz="2" w:space="0" w:color="auto"/>
              <w:left w:val="single" w:sz="2" w:space="0" w:color="auto"/>
              <w:bottom w:val="single" w:sz="2" w:space="0" w:color="auto"/>
              <w:right w:val="single" w:sz="4" w:space="0" w:color="auto"/>
            </w:tcBorders>
            <w:vAlign w:val="center"/>
          </w:tcPr>
          <w:p w14:paraId="6F4F350F" w14:textId="77777777" w:rsidR="00384444" w:rsidRPr="00531759" w:rsidRDefault="00384444" w:rsidP="00384444">
            <w:pPr>
              <w:adjustRightInd w:val="0"/>
              <w:snapToGrid w:val="0"/>
              <w:jc w:val="center"/>
              <w:rPr>
                <w:rFonts w:eastAsia="標楷體"/>
                <w:w w:val="90"/>
                <w:sz w:val="28"/>
                <w:szCs w:val="28"/>
              </w:rPr>
            </w:pPr>
          </w:p>
        </w:tc>
        <w:tc>
          <w:tcPr>
            <w:tcW w:w="1279" w:type="dxa"/>
            <w:tcBorders>
              <w:top w:val="single" w:sz="2" w:space="0" w:color="auto"/>
              <w:left w:val="single" w:sz="4" w:space="0" w:color="auto"/>
              <w:bottom w:val="single" w:sz="2" w:space="0" w:color="auto"/>
              <w:right w:val="single" w:sz="2" w:space="0" w:color="auto"/>
            </w:tcBorders>
            <w:vAlign w:val="center"/>
          </w:tcPr>
          <w:p w14:paraId="4CB36C32" w14:textId="77777777" w:rsidR="00384444" w:rsidRPr="00531759" w:rsidRDefault="00384444" w:rsidP="00384444">
            <w:pPr>
              <w:adjustRightInd w:val="0"/>
              <w:snapToGrid w:val="0"/>
              <w:jc w:val="center"/>
              <w:rPr>
                <w:rFonts w:eastAsia="標楷體"/>
                <w:w w:val="90"/>
                <w:sz w:val="28"/>
                <w:szCs w:val="28"/>
              </w:rPr>
            </w:pPr>
          </w:p>
        </w:tc>
        <w:tc>
          <w:tcPr>
            <w:tcW w:w="1086" w:type="dxa"/>
            <w:tcBorders>
              <w:top w:val="single" w:sz="2" w:space="0" w:color="auto"/>
              <w:left w:val="single" w:sz="4" w:space="0" w:color="auto"/>
              <w:bottom w:val="single" w:sz="2" w:space="0" w:color="auto"/>
              <w:right w:val="single" w:sz="2" w:space="0" w:color="auto"/>
            </w:tcBorders>
            <w:vAlign w:val="center"/>
          </w:tcPr>
          <w:p w14:paraId="1A4A9BCC" w14:textId="77777777" w:rsidR="00384444" w:rsidRPr="00531759" w:rsidRDefault="00384444" w:rsidP="00384444">
            <w:pPr>
              <w:adjustRightInd w:val="0"/>
              <w:snapToGrid w:val="0"/>
              <w:jc w:val="center"/>
              <w:rPr>
                <w:rFonts w:eastAsia="標楷體"/>
                <w:w w:val="90"/>
                <w:sz w:val="28"/>
                <w:szCs w:val="28"/>
              </w:rPr>
            </w:pPr>
          </w:p>
        </w:tc>
        <w:tc>
          <w:tcPr>
            <w:tcW w:w="1067" w:type="dxa"/>
            <w:tcBorders>
              <w:top w:val="single" w:sz="2" w:space="0" w:color="auto"/>
              <w:left w:val="single" w:sz="4" w:space="0" w:color="auto"/>
              <w:bottom w:val="single" w:sz="2" w:space="0" w:color="auto"/>
              <w:right w:val="single" w:sz="2" w:space="0" w:color="auto"/>
            </w:tcBorders>
            <w:vAlign w:val="center"/>
          </w:tcPr>
          <w:p w14:paraId="3B47AE96" w14:textId="77777777" w:rsidR="00384444" w:rsidRPr="00531759" w:rsidRDefault="00384444" w:rsidP="00384444">
            <w:pPr>
              <w:adjustRightInd w:val="0"/>
              <w:snapToGrid w:val="0"/>
              <w:jc w:val="center"/>
              <w:rPr>
                <w:rFonts w:eastAsia="標楷體"/>
                <w:w w:val="90"/>
                <w:sz w:val="28"/>
                <w:szCs w:val="28"/>
              </w:rPr>
            </w:pPr>
          </w:p>
        </w:tc>
        <w:tc>
          <w:tcPr>
            <w:tcW w:w="1276" w:type="dxa"/>
            <w:tcBorders>
              <w:top w:val="single" w:sz="2" w:space="0" w:color="auto"/>
              <w:left w:val="single" w:sz="2" w:space="0" w:color="auto"/>
              <w:bottom w:val="single" w:sz="2" w:space="0" w:color="auto"/>
              <w:right w:val="single" w:sz="4" w:space="0" w:color="auto"/>
            </w:tcBorders>
            <w:vAlign w:val="center"/>
          </w:tcPr>
          <w:p w14:paraId="4801834A" w14:textId="77777777" w:rsidR="00384444" w:rsidRPr="00531759" w:rsidRDefault="00384444" w:rsidP="00384444">
            <w:pPr>
              <w:adjustRightInd w:val="0"/>
              <w:snapToGrid w:val="0"/>
              <w:jc w:val="center"/>
              <w:rPr>
                <w:rFonts w:eastAsia="標楷體"/>
                <w:w w:val="90"/>
                <w:sz w:val="28"/>
                <w:szCs w:val="28"/>
              </w:rPr>
            </w:pPr>
          </w:p>
        </w:tc>
        <w:tc>
          <w:tcPr>
            <w:tcW w:w="1209" w:type="dxa"/>
            <w:tcBorders>
              <w:top w:val="single" w:sz="2" w:space="0" w:color="auto"/>
              <w:left w:val="single" w:sz="4" w:space="0" w:color="auto"/>
              <w:bottom w:val="single" w:sz="2" w:space="0" w:color="auto"/>
              <w:right w:val="single" w:sz="2" w:space="0" w:color="auto"/>
            </w:tcBorders>
            <w:vAlign w:val="center"/>
          </w:tcPr>
          <w:p w14:paraId="7D167CB4" w14:textId="77777777" w:rsidR="00384444" w:rsidRPr="00531759" w:rsidRDefault="00384444" w:rsidP="00384444">
            <w:pPr>
              <w:adjustRightInd w:val="0"/>
              <w:snapToGrid w:val="0"/>
              <w:jc w:val="center"/>
              <w:rPr>
                <w:rFonts w:eastAsia="標楷體"/>
                <w:w w:val="90"/>
                <w:sz w:val="28"/>
                <w:szCs w:val="28"/>
              </w:rPr>
            </w:pPr>
          </w:p>
        </w:tc>
        <w:tc>
          <w:tcPr>
            <w:tcW w:w="1151" w:type="dxa"/>
            <w:tcBorders>
              <w:top w:val="single" w:sz="2" w:space="0" w:color="auto"/>
              <w:left w:val="single" w:sz="4" w:space="0" w:color="auto"/>
              <w:bottom w:val="single" w:sz="2" w:space="0" w:color="auto"/>
              <w:right w:val="single" w:sz="2" w:space="0" w:color="auto"/>
            </w:tcBorders>
            <w:vAlign w:val="center"/>
          </w:tcPr>
          <w:p w14:paraId="62BB08E3" w14:textId="77777777" w:rsidR="00384444" w:rsidRPr="00531759" w:rsidRDefault="00384444" w:rsidP="00384444">
            <w:pPr>
              <w:adjustRightInd w:val="0"/>
              <w:snapToGrid w:val="0"/>
              <w:jc w:val="center"/>
              <w:rPr>
                <w:rFonts w:eastAsia="標楷體"/>
                <w:w w:val="90"/>
                <w:sz w:val="28"/>
                <w:szCs w:val="28"/>
              </w:rPr>
            </w:pPr>
          </w:p>
        </w:tc>
        <w:tc>
          <w:tcPr>
            <w:tcW w:w="1276" w:type="dxa"/>
            <w:tcBorders>
              <w:top w:val="single" w:sz="2" w:space="0" w:color="auto"/>
              <w:left w:val="single" w:sz="4" w:space="0" w:color="auto"/>
              <w:bottom w:val="single" w:sz="2" w:space="0" w:color="auto"/>
              <w:right w:val="single" w:sz="2" w:space="0" w:color="auto"/>
            </w:tcBorders>
            <w:vAlign w:val="center"/>
          </w:tcPr>
          <w:p w14:paraId="3C50E447" w14:textId="77777777" w:rsidR="00384444" w:rsidRPr="00531759" w:rsidRDefault="00384444" w:rsidP="00384444">
            <w:pPr>
              <w:adjustRightInd w:val="0"/>
              <w:snapToGrid w:val="0"/>
              <w:jc w:val="center"/>
              <w:rPr>
                <w:rFonts w:eastAsia="標楷體"/>
                <w:w w:val="90"/>
                <w:sz w:val="28"/>
                <w:szCs w:val="28"/>
              </w:rPr>
            </w:pPr>
          </w:p>
        </w:tc>
        <w:tc>
          <w:tcPr>
            <w:tcW w:w="1400" w:type="dxa"/>
            <w:tcBorders>
              <w:top w:val="single" w:sz="2" w:space="0" w:color="auto"/>
              <w:left w:val="single" w:sz="2" w:space="0" w:color="auto"/>
              <w:bottom w:val="single" w:sz="2" w:space="0" w:color="auto"/>
              <w:right w:val="single" w:sz="4" w:space="0" w:color="auto"/>
            </w:tcBorders>
            <w:vAlign w:val="center"/>
          </w:tcPr>
          <w:p w14:paraId="06523C48" w14:textId="77777777" w:rsidR="00384444" w:rsidRPr="00531759" w:rsidRDefault="00384444" w:rsidP="00384444">
            <w:pPr>
              <w:adjustRightInd w:val="0"/>
              <w:snapToGrid w:val="0"/>
              <w:jc w:val="center"/>
              <w:rPr>
                <w:rFonts w:eastAsia="標楷體"/>
                <w:w w:val="90"/>
                <w:sz w:val="28"/>
                <w:szCs w:val="28"/>
              </w:rPr>
            </w:pPr>
          </w:p>
        </w:tc>
        <w:tc>
          <w:tcPr>
            <w:tcW w:w="1134" w:type="dxa"/>
            <w:tcBorders>
              <w:top w:val="single" w:sz="2" w:space="0" w:color="auto"/>
              <w:left w:val="single" w:sz="4" w:space="0" w:color="auto"/>
              <w:bottom w:val="single" w:sz="2" w:space="0" w:color="auto"/>
              <w:right w:val="single" w:sz="2" w:space="0" w:color="auto"/>
            </w:tcBorders>
            <w:vAlign w:val="center"/>
          </w:tcPr>
          <w:p w14:paraId="1BDF4A62" w14:textId="77777777" w:rsidR="00384444" w:rsidRPr="00531759" w:rsidRDefault="00384444" w:rsidP="00384444">
            <w:pPr>
              <w:adjustRightInd w:val="0"/>
              <w:snapToGrid w:val="0"/>
              <w:jc w:val="center"/>
              <w:rPr>
                <w:rFonts w:eastAsia="標楷體"/>
                <w:w w:val="90"/>
                <w:sz w:val="28"/>
                <w:szCs w:val="28"/>
              </w:rPr>
            </w:pPr>
          </w:p>
        </w:tc>
        <w:tc>
          <w:tcPr>
            <w:tcW w:w="1559" w:type="dxa"/>
            <w:tcBorders>
              <w:top w:val="single" w:sz="2" w:space="0" w:color="auto"/>
              <w:left w:val="single" w:sz="4" w:space="0" w:color="auto"/>
              <w:bottom w:val="single" w:sz="2" w:space="0" w:color="auto"/>
              <w:right w:val="single" w:sz="2" w:space="0" w:color="auto"/>
            </w:tcBorders>
            <w:shd w:val="clear" w:color="auto" w:fill="auto"/>
            <w:vAlign w:val="center"/>
          </w:tcPr>
          <w:p w14:paraId="60355C3A" w14:textId="77777777" w:rsidR="00384444" w:rsidRPr="00531759" w:rsidRDefault="00F14043" w:rsidP="00384444">
            <w:pPr>
              <w:adjustRightInd w:val="0"/>
              <w:snapToGrid w:val="0"/>
              <w:jc w:val="center"/>
              <w:rPr>
                <w:rFonts w:eastAsia="標楷體"/>
                <w:w w:val="90"/>
                <w:sz w:val="28"/>
                <w:szCs w:val="28"/>
              </w:rPr>
            </w:pPr>
            <w:r w:rsidRPr="00531759">
              <w:rPr>
                <w:rFonts w:eastAsia="標楷體"/>
                <w:sz w:val="28"/>
                <w:szCs w:val="28"/>
              </w:rPr>
              <w:sym w:font="Wingdings" w:char="F0FE"/>
            </w:r>
          </w:p>
        </w:tc>
      </w:tr>
    </w:tbl>
    <w:p w14:paraId="3C915DCB" w14:textId="77777777" w:rsidR="00531759" w:rsidRPr="00531759" w:rsidRDefault="00531759">
      <w:pPr>
        <w:widowControl/>
        <w:rPr>
          <w:rFonts w:eastAsia="標楷體"/>
          <w:b/>
          <w:bCs/>
        </w:rPr>
      </w:pPr>
      <w:r w:rsidRPr="00531759">
        <w:br w:type="page"/>
      </w:r>
    </w:p>
    <w:p w14:paraId="14F23662" w14:textId="77777777" w:rsidR="008A5D31" w:rsidRPr="007823A6" w:rsidRDefault="008A5D31" w:rsidP="00393D8B">
      <w:pPr>
        <w:autoSpaceDE w:val="0"/>
        <w:autoSpaceDN w:val="0"/>
        <w:adjustRightInd w:val="0"/>
        <w:snapToGrid w:val="0"/>
        <w:spacing w:line="420" w:lineRule="exact"/>
        <w:outlineLvl w:val="1"/>
        <w:rPr>
          <w:rFonts w:eastAsia="標楷體"/>
          <w:b/>
          <w:bCs/>
        </w:rPr>
      </w:pPr>
      <w:bookmarkStart w:id="40" w:name="_Toc492906078"/>
      <w:bookmarkEnd w:id="38"/>
      <w:r w:rsidRPr="007823A6">
        <w:rPr>
          <w:rFonts w:eastAsia="標楷體"/>
          <w:b/>
          <w:bCs/>
        </w:rPr>
        <w:lastRenderedPageBreak/>
        <w:t>附錄五</w:t>
      </w:r>
      <w:r w:rsidR="007823A6">
        <w:rPr>
          <w:rFonts w:eastAsia="標楷體"/>
          <w:b/>
          <w:bCs/>
        </w:rPr>
        <w:t>：</w:t>
      </w:r>
      <w:r w:rsidRPr="007823A6">
        <w:rPr>
          <w:rFonts w:eastAsia="標楷體"/>
          <w:b/>
          <w:bCs/>
        </w:rPr>
        <w:t>學習內容說明</w:t>
      </w:r>
      <w:bookmarkEnd w:id="40"/>
    </w:p>
    <w:p w14:paraId="2B1D0B1F" w14:textId="77777777" w:rsidR="008A5D31" w:rsidRDefault="008A5D31" w:rsidP="00393D8B">
      <w:pPr>
        <w:snapToGrid w:val="0"/>
        <w:spacing w:afterLines="20" w:after="72" w:line="420" w:lineRule="exact"/>
        <w:jc w:val="both"/>
        <w:rPr>
          <w:rFonts w:eastAsia="標楷體"/>
          <w:b/>
        </w:rPr>
      </w:pPr>
      <w:r w:rsidRPr="00D247BA">
        <w:rPr>
          <w:rFonts w:eastAsia="標楷體"/>
          <w:b/>
        </w:rPr>
        <w:t>一、國</w:t>
      </w:r>
      <w:r w:rsidR="008B69E1">
        <w:rPr>
          <w:rFonts w:eastAsia="標楷體" w:hint="eastAsia"/>
          <w:b/>
        </w:rPr>
        <w:t>民</w:t>
      </w:r>
      <w:r w:rsidRPr="00D247BA">
        <w:rPr>
          <w:rFonts w:eastAsia="標楷體"/>
          <w:b/>
        </w:rPr>
        <w:t>小</w:t>
      </w:r>
      <w:r w:rsidR="008B69E1">
        <w:rPr>
          <w:rFonts w:eastAsia="標楷體" w:hint="eastAsia"/>
          <w:b/>
        </w:rPr>
        <w:t>學教育</w:t>
      </w:r>
      <w:r w:rsidRPr="00D247BA">
        <w:rPr>
          <w:rFonts w:eastAsia="標楷體"/>
          <w:b/>
        </w:rPr>
        <w:t>階段</w:t>
      </w:r>
      <w:r w:rsidR="0059541A" w:rsidRPr="00D247BA">
        <w:rPr>
          <w:rFonts w:eastAsia="標楷體"/>
          <w:b/>
        </w:rPr>
        <w:t>（</w:t>
      </w:r>
      <w:r w:rsidRPr="00D247BA">
        <w:rPr>
          <w:rFonts w:eastAsia="標楷體"/>
          <w:b/>
        </w:rPr>
        <w:t>3~6</w:t>
      </w:r>
      <w:r w:rsidRPr="00D247BA">
        <w:rPr>
          <w:rFonts w:eastAsia="標楷體"/>
          <w:b/>
        </w:rPr>
        <w:t>年級</w:t>
      </w:r>
      <w:r w:rsidR="0059541A" w:rsidRPr="00D247BA">
        <w:rPr>
          <w:rFonts w:eastAsia="標楷體"/>
          <w:b/>
        </w:rPr>
        <w:t>）</w:t>
      </w:r>
    </w:p>
    <w:tbl>
      <w:tblPr>
        <w:tblStyle w:val="af7"/>
        <w:tblW w:w="0" w:type="auto"/>
        <w:tblLook w:val="04A0" w:firstRow="1" w:lastRow="0" w:firstColumn="1" w:lastColumn="0" w:noHBand="0" w:noVBand="1"/>
      </w:tblPr>
      <w:tblGrid>
        <w:gridCol w:w="846"/>
        <w:gridCol w:w="2693"/>
        <w:gridCol w:w="3544"/>
        <w:gridCol w:w="2835"/>
        <w:gridCol w:w="4111"/>
        <w:gridCol w:w="531"/>
      </w:tblGrid>
      <w:tr w:rsidR="00105FC8" w:rsidRPr="00105FC8" w14:paraId="491FA9FC" w14:textId="77777777" w:rsidTr="00105FC8">
        <w:trPr>
          <w:tblHeader/>
        </w:trPr>
        <w:tc>
          <w:tcPr>
            <w:tcW w:w="846" w:type="dxa"/>
            <w:vMerge w:val="restart"/>
            <w:shd w:val="clear" w:color="auto" w:fill="D9D9D9" w:themeFill="background1" w:themeFillShade="D9"/>
          </w:tcPr>
          <w:p w14:paraId="14405C9C" w14:textId="77777777" w:rsidR="00105FC8" w:rsidRPr="00105FC8" w:rsidRDefault="00105FC8" w:rsidP="00105FC8">
            <w:pPr>
              <w:snapToGrid w:val="0"/>
              <w:jc w:val="center"/>
              <w:rPr>
                <w:rFonts w:eastAsia="標楷體"/>
                <w:b/>
              </w:rPr>
            </w:pPr>
            <w:r w:rsidRPr="00105FC8">
              <w:rPr>
                <w:rFonts w:ascii="Times New Roman" w:eastAsia="標楷體" w:hAnsi="Times New Roman"/>
                <w:b/>
              </w:rPr>
              <w:t>跨科概念</w:t>
            </w:r>
          </w:p>
        </w:tc>
        <w:tc>
          <w:tcPr>
            <w:tcW w:w="6237" w:type="dxa"/>
            <w:gridSpan w:val="2"/>
            <w:tcBorders>
              <w:right w:val="double" w:sz="4" w:space="0" w:color="auto"/>
            </w:tcBorders>
            <w:shd w:val="clear" w:color="auto" w:fill="D9D9D9" w:themeFill="background1" w:themeFillShade="D9"/>
          </w:tcPr>
          <w:p w14:paraId="042D96EE" w14:textId="77777777" w:rsidR="00105FC8" w:rsidRPr="00105FC8" w:rsidRDefault="00105FC8" w:rsidP="00105FC8">
            <w:pPr>
              <w:pStyle w:val="af9"/>
              <w:snapToGrid w:val="0"/>
              <w:ind w:leftChars="0" w:left="0"/>
              <w:jc w:val="center"/>
              <w:rPr>
                <w:rFonts w:ascii="Times New Roman" w:eastAsia="標楷體" w:hAnsi="Times New Roman"/>
                <w:b/>
              </w:rPr>
            </w:pPr>
            <w:r w:rsidRPr="00105FC8">
              <w:rPr>
                <w:rFonts w:ascii="Times New Roman" w:eastAsia="標楷體" w:hAnsi="Times New Roman"/>
                <w:b/>
              </w:rPr>
              <w:t>三年級～四年級</w:t>
            </w:r>
          </w:p>
        </w:tc>
        <w:tc>
          <w:tcPr>
            <w:tcW w:w="6946" w:type="dxa"/>
            <w:gridSpan w:val="2"/>
            <w:tcBorders>
              <w:left w:val="double" w:sz="4" w:space="0" w:color="auto"/>
            </w:tcBorders>
            <w:shd w:val="clear" w:color="auto" w:fill="D9D9D9" w:themeFill="background1" w:themeFillShade="D9"/>
          </w:tcPr>
          <w:p w14:paraId="6403DC29" w14:textId="77777777" w:rsidR="00105FC8" w:rsidRPr="00105FC8" w:rsidRDefault="00105FC8" w:rsidP="00105FC8">
            <w:pPr>
              <w:pStyle w:val="af9"/>
              <w:snapToGrid w:val="0"/>
              <w:ind w:leftChars="0" w:left="0"/>
              <w:jc w:val="center"/>
              <w:rPr>
                <w:rFonts w:ascii="Times New Roman" w:eastAsia="標楷體" w:hAnsi="Times New Roman"/>
                <w:b/>
              </w:rPr>
            </w:pPr>
            <w:r w:rsidRPr="00105FC8">
              <w:rPr>
                <w:rFonts w:ascii="Times New Roman" w:eastAsia="標楷體" w:hAnsi="Times New Roman"/>
                <w:b/>
              </w:rPr>
              <w:t>五年級～六年級</w:t>
            </w:r>
          </w:p>
        </w:tc>
        <w:tc>
          <w:tcPr>
            <w:tcW w:w="531" w:type="dxa"/>
            <w:vMerge w:val="restart"/>
            <w:shd w:val="clear" w:color="auto" w:fill="D9D9D9" w:themeFill="background1" w:themeFillShade="D9"/>
            <w:vAlign w:val="center"/>
          </w:tcPr>
          <w:p w14:paraId="0321F77A" w14:textId="77777777" w:rsidR="00105FC8" w:rsidRPr="00105FC8" w:rsidRDefault="00105FC8" w:rsidP="00105FC8">
            <w:pPr>
              <w:snapToGrid w:val="0"/>
              <w:jc w:val="center"/>
              <w:rPr>
                <w:rFonts w:eastAsia="標楷體"/>
                <w:b/>
              </w:rPr>
            </w:pPr>
            <w:r w:rsidRPr="00105FC8">
              <w:rPr>
                <w:rFonts w:ascii="Times New Roman" w:eastAsia="標楷體" w:hAnsi="Times New Roman"/>
                <w:b/>
              </w:rPr>
              <w:t>備註</w:t>
            </w:r>
          </w:p>
        </w:tc>
      </w:tr>
      <w:tr w:rsidR="00105FC8" w:rsidRPr="00105FC8" w14:paraId="641CDAA4" w14:textId="77777777" w:rsidTr="00105FC8">
        <w:trPr>
          <w:tblHeader/>
        </w:trPr>
        <w:tc>
          <w:tcPr>
            <w:tcW w:w="846" w:type="dxa"/>
            <w:vMerge/>
            <w:shd w:val="clear" w:color="auto" w:fill="D9D9D9" w:themeFill="background1" w:themeFillShade="D9"/>
          </w:tcPr>
          <w:p w14:paraId="5EC8F7E6" w14:textId="77777777" w:rsidR="00105FC8" w:rsidRPr="00105FC8" w:rsidRDefault="00105FC8" w:rsidP="00105FC8">
            <w:pPr>
              <w:snapToGrid w:val="0"/>
              <w:jc w:val="both"/>
              <w:rPr>
                <w:rFonts w:eastAsia="標楷體"/>
                <w:b/>
              </w:rPr>
            </w:pPr>
          </w:p>
        </w:tc>
        <w:tc>
          <w:tcPr>
            <w:tcW w:w="2693" w:type="dxa"/>
            <w:shd w:val="clear" w:color="auto" w:fill="D9D9D9" w:themeFill="background1" w:themeFillShade="D9"/>
          </w:tcPr>
          <w:p w14:paraId="5EDB0ABE" w14:textId="77777777" w:rsidR="00105FC8" w:rsidRPr="00105FC8" w:rsidRDefault="00105FC8" w:rsidP="00105FC8">
            <w:pPr>
              <w:pStyle w:val="af9"/>
              <w:snapToGrid w:val="0"/>
              <w:ind w:leftChars="0" w:left="0"/>
              <w:jc w:val="center"/>
              <w:rPr>
                <w:rFonts w:ascii="Times New Roman" w:eastAsia="標楷體" w:hAnsi="Times New Roman"/>
                <w:b/>
              </w:rPr>
            </w:pPr>
            <w:r w:rsidRPr="00105FC8">
              <w:rPr>
                <w:rFonts w:ascii="Times New Roman" w:eastAsia="標楷體" w:hAnsi="Times New Roman"/>
                <w:b/>
              </w:rPr>
              <w:t>學習內容說明</w:t>
            </w:r>
          </w:p>
        </w:tc>
        <w:tc>
          <w:tcPr>
            <w:tcW w:w="3544" w:type="dxa"/>
            <w:tcBorders>
              <w:right w:val="double" w:sz="4" w:space="0" w:color="auto"/>
            </w:tcBorders>
            <w:shd w:val="clear" w:color="auto" w:fill="D9D9D9" w:themeFill="background1" w:themeFillShade="D9"/>
          </w:tcPr>
          <w:p w14:paraId="14381336" w14:textId="77777777" w:rsidR="00105FC8" w:rsidRPr="00105FC8" w:rsidRDefault="00105FC8" w:rsidP="00105FC8">
            <w:pPr>
              <w:pStyle w:val="af9"/>
              <w:snapToGrid w:val="0"/>
              <w:ind w:leftChars="0" w:left="0"/>
              <w:jc w:val="center"/>
              <w:rPr>
                <w:rFonts w:ascii="Times New Roman" w:eastAsia="標楷體" w:hAnsi="Times New Roman"/>
                <w:b/>
              </w:rPr>
            </w:pPr>
            <w:r w:rsidRPr="00105FC8">
              <w:rPr>
                <w:rFonts w:ascii="Times New Roman" w:eastAsia="標楷體" w:hAnsi="Times New Roman"/>
                <w:b/>
              </w:rPr>
              <w:t>學習內容說明</w:t>
            </w:r>
          </w:p>
        </w:tc>
        <w:tc>
          <w:tcPr>
            <w:tcW w:w="2835" w:type="dxa"/>
            <w:tcBorders>
              <w:left w:val="double" w:sz="4" w:space="0" w:color="auto"/>
            </w:tcBorders>
            <w:shd w:val="clear" w:color="auto" w:fill="D9D9D9" w:themeFill="background1" w:themeFillShade="D9"/>
          </w:tcPr>
          <w:p w14:paraId="4645BF94" w14:textId="77777777" w:rsidR="00105FC8" w:rsidRPr="00105FC8" w:rsidRDefault="00105FC8" w:rsidP="00105FC8">
            <w:pPr>
              <w:pStyle w:val="af9"/>
              <w:snapToGrid w:val="0"/>
              <w:ind w:leftChars="0" w:left="0"/>
              <w:jc w:val="center"/>
              <w:rPr>
                <w:rFonts w:ascii="Times New Roman" w:eastAsia="標楷體" w:hAnsi="Times New Roman"/>
                <w:b/>
              </w:rPr>
            </w:pPr>
            <w:r w:rsidRPr="00105FC8">
              <w:rPr>
                <w:rFonts w:ascii="Times New Roman" w:eastAsia="標楷體" w:hAnsi="Times New Roman"/>
                <w:b/>
              </w:rPr>
              <w:t>學習內容</w:t>
            </w:r>
          </w:p>
        </w:tc>
        <w:tc>
          <w:tcPr>
            <w:tcW w:w="4111" w:type="dxa"/>
            <w:shd w:val="clear" w:color="auto" w:fill="D9D9D9" w:themeFill="background1" w:themeFillShade="D9"/>
          </w:tcPr>
          <w:p w14:paraId="7CD37D1C" w14:textId="77777777" w:rsidR="00105FC8" w:rsidRPr="00105FC8" w:rsidRDefault="00105FC8" w:rsidP="00105FC8">
            <w:pPr>
              <w:pStyle w:val="af9"/>
              <w:snapToGrid w:val="0"/>
              <w:ind w:leftChars="0" w:left="0"/>
              <w:jc w:val="center"/>
              <w:rPr>
                <w:rFonts w:ascii="Times New Roman" w:eastAsia="標楷體" w:hAnsi="Times New Roman"/>
                <w:b/>
              </w:rPr>
            </w:pPr>
            <w:r w:rsidRPr="00105FC8">
              <w:rPr>
                <w:rFonts w:ascii="Times New Roman" w:eastAsia="標楷體" w:hAnsi="Times New Roman"/>
                <w:b/>
              </w:rPr>
              <w:t>學習內容說明</w:t>
            </w:r>
          </w:p>
        </w:tc>
        <w:tc>
          <w:tcPr>
            <w:tcW w:w="531" w:type="dxa"/>
            <w:vMerge/>
            <w:shd w:val="clear" w:color="auto" w:fill="D9D9D9" w:themeFill="background1" w:themeFillShade="D9"/>
          </w:tcPr>
          <w:p w14:paraId="58738E09" w14:textId="77777777" w:rsidR="00105FC8" w:rsidRPr="00105FC8" w:rsidRDefault="00105FC8" w:rsidP="00105FC8">
            <w:pPr>
              <w:snapToGrid w:val="0"/>
              <w:jc w:val="both"/>
              <w:rPr>
                <w:rFonts w:eastAsia="標楷體"/>
                <w:b/>
              </w:rPr>
            </w:pPr>
          </w:p>
        </w:tc>
      </w:tr>
      <w:tr w:rsidR="00105FC8" w:rsidRPr="00105FC8" w14:paraId="1A3330E6" w14:textId="77777777" w:rsidTr="00105FC8">
        <w:tc>
          <w:tcPr>
            <w:tcW w:w="846" w:type="dxa"/>
            <w:vMerge w:val="restart"/>
          </w:tcPr>
          <w:p w14:paraId="41FCAA95"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rPr>
              <w:t>物質與</w:t>
            </w:r>
          </w:p>
          <w:p w14:paraId="1528EA47"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rPr>
              <w:t>能量</w:t>
            </w:r>
          </w:p>
          <w:p w14:paraId="5DB05898" w14:textId="77777777" w:rsid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hint="eastAsia"/>
              </w:rPr>
              <w:t>(</w:t>
            </w:r>
            <w:r w:rsidRPr="00105FC8">
              <w:rPr>
                <w:rFonts w:ascii="Times New Roman" w:eastAsia="標楷體" w:hAnsi="Times New Roman"/>
              </w:rPr>
              <w:t>INa</w:t>
            </w:r>
            <w:r w:rsidRPr="00105FC8">
              <w:rPr>
                <w:rFonts w:ascii="Times New Roman" w:eastAsia="標楷體" w:hAnsi="Times New Roman" w:hint="eastAsia"/>
              </w:rPr>
              <w:t>)</w:t>
            </w:r>
          </w:p>
          <w:p w14:paraId="51439EE7" w14:textId="77777777" w:rsidR="00105FC8" w:rsidRDefault="00105FC8" w:rsidP="00105FC8">
            <w:pPr>
              <w:pStyle w:val="af9"/>
              <w:snapToGrid w:val="0"/>
              <w:ind w:leftChars="0" w:left="0"/>
              <w:jc w:val="center"/>
              <w:rPr>
                <w:rFonts w:ascii="Times New Roman" w:eastAsia="標楷體" w:hAnsi="Times New Roman"/>
              </w:rPr>
            </w:pPr>
          </w:p>
          <w:p w14:paraId="2A33DC09" w14:textId="77777777" w:rsidR="00105FC8" w:rsidRDefault="00105FC8" w:rsidP="00105FC8">
            <w:pPr>
              <w:pStyle w:val="af9"/>
              <w:snapToGrid w:val="0"/>
              <w:ind w:leftChars="0" w:left="0"/>
              <w:jc w:val="center"/>
              <w:rPr>
                <w:rFonts w:ascii="Times New Roman" w:eastAsia="標楷體" w:hAnsi="Times New Roman"/>
              </w:rPr>
            </w:pPr>
          </w:p>
          <w:p w14:paraId="228D1020" w14:textId="77777777" w:rsidR="00105FC8" w:rsidRDefault="00105FC8" w:rsidP="00105FC8">
            <w:pPr>
              <w:pStyle w:val="af9"/>
              <w:snapToGrid w:val="0"/>
              <w:ind w:leftChars="0" w:left="0"/>
              <w:jc w:val="center"/>
              <w:rPr>
                <w:rFonts w:ascii="Times New Roman" w:eastAsia="標楷體" w:hAnsi="Times New Roman"/>
              </w:rPr>
            </w:pPr>
          </w:p>
          <w:p w14:paraId="18B060B6" w14:textId="77777777" w:rsidR="00105FC8" w:rsidRDefault="00105FC8" w:rsidP="00105FC8">
            <w:pPr>
              <w:pStyle w:val="af9"/>
              <w:snapToGrid w:val="0"/>
              <w:ind w:leftChars="0" w:left="0"/>
              <w:jc w:val="center"/>
              <w:rPr>
                <w:rFonts w:ascii="Times New Roman" w:eastAsia="標楷體" w:hAnsi="Times New Roman"/>
              </w:rPr>
            </w:pPr>
          </w:p>
          <w:p w14:paraId="417AEBBA" w14:textId="77777777" w:rsidR="00105FC8" w:rsidRDefault="00105FC8" w:rsidP="00105FC8">
            <w:pPr>
              <w:pStyle w:val="af9"/>
              <w:snapToGrid w:val="0"/>
              <w:ind w:leftChars="0" w:left="0"/>
              <w:jc w:val="center"/>
              <w:rPr>
                <w:rFonts w:ascii="Times New Roman" w:eastAsia="標楷體" w:hAnsi="Times New Roman"/>
              </w:rPr>
            </w:pPr>
          </w:p>
          <w:p w14:paraId="23B20E99" w14:textId="77777777" w:rsidR="00105FC8" w:rsidRDefault="00105FC8" w:rsidP="00105FC8">
            <w:pPr>
              <w:pStyle w:val="af9"/>
              <w:snapToGrid w:val="0"/>
              <w:ind w:leftChars="0" w:left="0"/>
              <w:jc w:val="center"/>
              <w:rPr>
                <w:rFonts w:ascii="Times New Roman" w:eastAsia="標楷體" w:hAnsi="Times New Roman"/>
              </w:rPr>
            </w:pPr>
          </w:p>
          <w:p w14:paraId="00E6B6C3" w14:textId="77777777" w:rsidR="00105FC8" w:rsidRDefault="00105FC8" w:rsidP="00105FC8">
            <w:pPr>
              <w:pStyle w:val="af9"/>
              <w:snapToGrid w:val="0"/>
              <w:ind w:leftChars="0" w:left="0"/>
              <w:jc w:val="center"/>
              <w:rPr>
                <w:rFonts w:ascii="Times New Roman" w:eastAsia="標楷體" w:hAnsi="Times New Roman"/>
              </w:rPr>
            </w:pPr>
          </w:p>
          <w:p w14:paraId="2DFE0CA4" w14:textId="77777777" w:rsidR="00105FC8" w:rsidRDefault="00105FC8" w:rsidP="00105FC8">
            <w:pPr>
              <w:pStyle w:val="af9"/>
              <w:snapToGrid w:val="0"/>
              <w:ind w:leftChars="0" w:left="0"/>
              <w:jc w:val="center"/>
              <w:rPr>
                <w:rFonts w:ascii="Times New Roman" w:eastAsia="標楷體" w:hAnsi="Times New Roman"/>
              </w:rPr>
            </w:pPr>
          </w:p>
          <w:p w14:paraId="0637B318" w14:textId="77777777" w:rsidR="00105FC8" w:rsidRDefault="00105FC8" w:rsidP="00105FC8">
            <w:pPr>
              <w:pStyle w:val="af9"/>
              <w:snapToGrid w:val="0"/>
              <w:ind w:leftChars="0" w:left="0"/>
              <w:jc w:val="center"/>
              <w:rPr>
                <w:rFonts w:ascii="Times New Roman" w:eastAsia="標楷體" w:hAnsi="Times New Roman"/>
              </w:rPr>
            </w:pPr>
          </w:p>
          <w:p w14:paraId="21DE5196" w14:textId="77777777" w:rsidR="00105FC8" w:rsidRDefault="00105FC8" w:rsidP="00105FC8">
            <w:pPr>
              <w:pStyle w:val="af9"/>
              <w:snapToGrid w:val="0"/>
              <w:ind w:leftChars="0" w:left="0"/>
              <w:jc w:val="center"/>
              <w:rPr>
                <w:rFonts w:ascii="Times New Roman" w:eastAsia="標楷體" w:hAnsi="Times New Roman"/>
              </w:rPr>
            </w:pPr>
          </w:p>
          <w:p w14:paraId="68ECA99D" w14:textId="77777777" w:rsidR="00105FC8" w:rsidRDefault="00105FC8" w:rsidP="00105FC8">
            <w:pPr>
              <w:pStyle w:val="af9"/>
              <w:snapToGrid w:val="0"/>
              <w:ind w:leftChars="0" w:left="0"/>
              <w:jc w:val="center"/>
              <w:rPr>
                <w:rFonts w:ascii="Times New Roman" w:eastAsia="標楷體" w:hAnsi="Times New Roman"/>
              </w:rPr>
            </w:pPr>
          </w:p>
          <w:p w14:paraId="5A33E47B" w14:textId="77777777" w:rsidR="00105FC8" w:rsidRDefault="00105FC8" w:rsidP="00105FC8">
            <w:pPr>
              <w:pStyle w:val="af9"/>
              <w:snapToGrid w:val="0"/>
              <w:ind w:leftChars="0" w:left="0"/>
              <w:jc w:val="center"/>
              <w:rPr>
                <w:rFonts w:ascii="Times New Roman" w:eastAsia="標楷體" w:hAnsi="Times New Roman"/>
              </w:rPr>
            </w:pPr>
          </w:p>
          <w:p w14:paraId="13D12F2F" w14:textId="77777777" w:rsidR="00105FC8" w:rsidRDefault="00105FC8" w:rsidP="00105FC8">
            <w:pPr>
              <w:pStyle w:val="af9"/>
              <w:snapToGrid w:val="0"/>
              <w:ind w:leftChars="0" w:left="0"/>
              <w:jc w:val="center"/>
              <w:rPr>
                <w:rFonts w:ascii="Times New Roman" w:eastAsia="標楷體" w:hAnsi="Times New Roman"/>
              </w:rPr>
            </w:pPr>
          </w:p>
          <w:p w14:paraId="5B0BD226" w14:textId="77777777" w:rsidR="00105FC8" w:rsidRDefault="00105FC8" w:rsidP="00105FC8">
            <w:pPr>
              <w:pStyle w:val="af9"/>
              <w:snapToGrid w:val="0"/>
              <w:ind w:leftChars="0" w:left="0"/>
              <w:jc w:val="center"/>
              <w:rPr>
                <w:rFonts w:ascii="Times New Roman" w:eastAsia="標楷體" w:hAnsi="Times New Roman"/>
              </w:rPr>
            </w:pPr>
          </w:p>
          <w:p w14:paraId="6F89DEDB" w14:textId="77777777" w:rsidR="00105FC8" w:rsidRDefault="00105FC8" w:rsidP="00105FC8">
            <w:pPr>
              <w:pStyle w:val="af9"/>
              <w:snapToGrid w:val="0"/>
              <w:ind w:leftChars="0" w:left="0"/>
              <w:jc w:val="center"/>
              <w:rPr>
                <w:rFonts w:ascii="Times New Roman" w:eastAsia="標楷體" w:hAnsi="Times New Roman"/>
              </w:rPr>
            </w:pPr>
          </w:p>
          <w:p w14:paraId="17377CB6" w14:textId="77777777" w:rsidR="00105FC8" w:rsidRDefault="00105FC8" w:rsidP="00105FC8">
            <w:pPr>
              <w:pStyle w:val="af9"/>
              <w:snapToGrid w:val="0"/>
              <w:ind w:leftChars="0" w:left="0"/>
              <w:jc w:val="center"/>
              <w:rPr>
                <w:rFonts w:ascii="Times New Roman" w:eastAsia="標楷體" w:hAnsi="Times New Roman"/>
              </w:rPr>
            </w:pPr>
          </w:p>
          <w:p w14:paraId="46B7FD0D" w14:textId="77777777" w:rsidR="00105FC8" w:rsidRDefault="00105FC8" w:rsidP="00105FC8">
            <w:pPr>
              <w:pStyle w:val="af9"/>
              <w:snapToGrid w:val="0"/>
              <w:ind w:leftChars="0" w:left="0"/>
              <w:jc w:val="center"/>
              <w:rPr>
                <w:rFonts w:ascii="Times New Roman" w:eastAsia="標楷體" w:hAnsi="Times New Roman"/>
              </w:rPr>
            </w:pPr>
          </w:p>
          <w:p w14:paraId="40706074" w14:textId="77777777" w:rsidR="00105FC8" w:rsidRDefault="00105FC8" w:rsidP="00105FC8">
            <w:pPr>
              <w:pStyle w:val="af9"/>
              <w:snapToGrid w:val="0"/>
              <w:ind w:leftChars="0" w:left="0"/>
              <w:jc w:val="center"/>
              <w:rPr>
                <w:rFonts w:ascii="Times New Roman" w:eastAsia="標楷體" w:hAnsi="Times New Roman"/>
              </w:rPr>
            </w:pPr>
          </w:p>
          <w:p w14:paraId="32311FBA" w14:textId="77777777" w:rsidR="00105FC8" w:rsidRDefault="00105FC8" w:rsidP="00105FC8">
            <w:pPr>
              <w:pStyle w:val="af9"/>
              <w:snapToGrid w:val="0"/>
              <w:ind w:leftChars="0" w:left="0"/>
              <w:jc w:val="center"/>
              <w:rPr>
                <w:rFonts w:ascii="Times New Roman" w:eastAsia="標楷體" w:hAnsi="Times New Roman"/>
              </w:rPr>
            </w:pPr>
          </w:p>
          <w:p w14:paraId="219AF764" w14:textId="77777777" w:rsidR="00105FC8" w:rsidRDefault="00105FC8" w:rsidP="00105FC8">
            <w:pPr>
              <w:pStyle w:val="af9"/>
              <w:snapToGrid w:val="0"/>
              <w:ind w:leftChars="0" w:left="0"/>
              <w:jc w:val="center"/>
              <w:rPr>
                <w:rFonts w:ascii="Times New Roman" w:eastAsia="標楷體" w:hAnsi="Times New Roman"/>
              </w:rPr>
            </w:pPr>
          </w:p>
          <w:p w14:paraId="5111827B" w14:textId="77777777" w:rsidR="00105FC8" w:rsidRDefault="00105FC8" w:rsidP="00105FC8">
            <w:pPr>
              <w:pStyle w:val="af9"/>
              <w:snapToGrid w:val="0"/>
              <w:ind w:leftChars="0" w:left="0"/>
              <w:jc w:val="center"/>
              <w:rPr>
                <w:rFonts w:ascii="Times New Roman" w:eastAsia="標楷體" w:hAnsi="Times New Roman"/>
              </w:rPr>
            </w:pPr>
          </w:p>
          <w:p w14:paraId="27C789A5" w14:textId="77777777" w:rsidR="00105FC8" w:rsidRDefault="00105FC8" w:rsidP="00105FC8">
            <w:pPr>
              <w:pStyle w:val="af9"/>
              <w:snapToGrid w:val="0"/>
              <w:ind w:leftChars="0" w:left="0"/>
              <w:jc w:val="center"/>
              <w:rPr>
                <w:rFonts w:ascii="Times New Roman" w:eastAsia="標楷體" w:hAnsi="Times New Roman"/>
              </w:rPr>
            </w:pPr>
          </w:p>
          <w:p w14:paraId="2CF83411" w14:textId="77777777" w:rsidR="00105FC8" w:rsidRDefault="00105FC8" w:rsidP="00105FC8">
            <w:pPr>
              <w:pStyle w:val="af9"/>
              <w:snapToGrid w:val="0"/>
              <w:ind w:leftChars="0" w:left="0"/>
              <w:jc w:val="center"/>
              <w:rPr>
                <w:rFonts w:ascii="Times New Roman" w:eastAsia="標楷體" w:hAnsi="Times New Roman"/>
              </w:rPr>
            </w:pPr>
          </w:p>
          <w:p w14:paraId="48F241B3"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rPr>
              <w:lastRenderedPageBreak/>
              <w:t>物質與</w:t>
            </w:r>
          </w:p>
          <w:p w14:paraId="10CF3B7C"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rPr>
              <w:t>能量</w:t>
            </w:r>
          </w:p>
          <w:p w14:paraId="7929B426"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hint="eastAsia"/>
              </w:rPr>
              <w:t>(</w:t>
            </w:r>
            <w:r w:rsidRPr="00105FC8">
              <w:rPr>
                <w:rFonts w:ascii="Times New Roman" w:eastAsia="標楷體" w:hAnsi="Times New Roman"/>
              </w:rPr>
              <w:t>INa</w:t>
            </w:r>
            <w:r w:rsidRPr="00105FC8">
              <w:rPr>
                <w:rFonts w:ascii="Times New Roman" w:eastAsia="標楷體" w:hAnsi="Times New Roman" w:hint="eastAsia"/>
              </w:rPr>
              <w:t>)</w:t>
            </w:r>
          </w:p>
          <w:p w14:paraId="4FF1072C" w14:textId="77777777" w:rsidR="00105FC8" w:rsidRDefault="00105FC8" w:rsidP="00105FC8">
            <w:pPr>
              <w:pStyle w:val="af9"/>
              <w:snapToGrid w:val="0"/>
              <w:ind w:leftChars="0" w:left="0"/>
              <w:jc w:val="center"/>
              <w:rPr>
                <w:rFonts w:eastAsia="標楷體"/>
              </w:rPr>
            </w:pPr>
          </w:p>
          <w:p w14:paraId="6CACF614" w14:textId="77777777" w:rsidR="00105FC8" w:rsidRDefault="00105FC8" w:rsidP="00105FC8">
            <w:pPr>
              <w:pStyle w:val="af9"/>
              <w:snapToGrid w:val="0"/>
              <w:ind w:leftChars="0" w:left="0"/>
              <w:jc w:val="center"/>
              <w:rPr>
                <w:rFonts w:eastAsia="標楷體"/>
              </w:rPr>
            </w:pPr>
          </w:p>
          <w:p w14:paraId="426947F7" w14:textId="77777777" w:rsidR="00105FC8" w:rsidRDefault="00105FC8" w:rsidP="00105FC8">
            <w:pPr>
              <w:pStyle w:val="af9"/>
              <w:snapToGrid w:val="0"/>
              <w:ind w:leftChars="0" w:left="0"/>
              <w:jc w:val="center"/>
              <w:rPr>
                <w:rFonts w:eastAsia="標楷體"/>
              </w:rPr>
            </w:pPr>
          </w:p>
          <w:p w14:paraId="5BFA9B61" w14:textId="77777777" w:rsidR="00105FC8" w:rsidRDefault="00105FC8" w:rsidP="00105FC8">
            <w:pPr>
              <w:pStyle w:val="af9"/>
              <w:snapToGrid w:val="0"/>
              <w:ind w:leftChars="0" w:left="0"/>
              <w:jc w:val="center"/>
              <w:rPr>
                <w:rFonts w:eastAsia="標楷體"/>
              </w:rPr>
            </w:pPr>
          </w:p>
          <w:p w14:paraId="3827D179" w14:textId="77777777" w:rsidR="00105FC8" w:rsidRDefault="00105FC8" w:rsidP="00105FC8">
            <w:pPr>
              <w:pStyle w:val="af9"/>
              <w:snapToGrid w:val="0"/>
              <w:ind w:leftChars="0" w:left="0"/>
              <w:jc w:val="center"/>
              <w:rPr>
                <w:rFonts w:eastAsia="標楷體"/>
              </w:rPr>
            </w:pPr>
          </w:p>
          <w:p w14:paraId="6A9BE4BF" w14:textId="77777777" w:rsidR="00105FC8" w:rsidRDefault="00105FC8" w:rsidP="00105FC8">
            <w:pPr>
              <w:pStyle w:val="af9"/>
              <w:snapToGrid w:val="0"/>
              <w:ind w:leftChars="0" w:left="0"/>
              <w:jc w:val="center"/>
              <w:rPr>
                <w:rFonts w:eastAsia="標楷體"/>
              </w:rPr>
            </w:pPr>
          </w:p>
          <w:p w14:paraId="79A372C3" w14:textId="77777777" w:rsidR="00105FC8" w:rsidRDefault="00105FC8" w:rsidP="00105FC8">
            <w:pPr>
              <w:pStyle w:val="af9"/>
              <w:snapToGrid w:val="0"/>
              <w:ind w:leftChars="0" w:left="0"/>
              <w:jc w:val="center"/>
              <w:rPr>
                <w:rFonts w:eastAsia="標楷體"/>
              </w:rPr>
            </w:pPr>
          </w:p>
          <w:p w14:paraId="0E769AF4" w14:textId="77777777" w:rsidR="00105FC8" w:rsidRDefault="00105FC8" w:rsidP="00105FC8">
            <w:pPr>
              <w:pStyle w:val="af9"/>
              <w:snapToGrid w:val="0"/>
              <w:ind w:leftChars="0" w:left="0"/>
              <w:jc w:val="center"/>
              <w:rPr>
                <w:rFonts w:eastAsia="標楷體"/>
              </w:rPr>
            </w:pPr>
          </w:p>
          <w:p w14:paraId="77233CB5" w14:textId="77777777" w:rsidR="00105FC8" w:rsidRDefault="00105FC8" w:rsidP="00105FC8">
            <w:pPr>
              <w:pStyle w:val="af9"/>
              <w:snapToGrid w:val="0"/>
              <w:ind w:leftChars="0" w:left="0"/>
              <w:jc w:val="center"/>
              <w:rPr>
                <w:rFonts w:eastAsia="標楷體"/>
              </w:rPr>
            </w:pPr>
          </w:p>
          <w:p w14:paraId="1DDCE331" w14:textId="77777777" w:rsidR="00105FC8" w:rsidRDefault="00105FC8" w:rsidP="00105FC8">
            <w:pPr>
              <w:pStyle w:val="af9"/>
              <w:snapToGrid w:val="0"/>
              <w:ind w:leftChars="0" w:left="0"/>
              <w:jc w:val="center"/>
              <w:rPr>
                <w:rFonts w:eastAsia="標楷體"/>
              </w:rPr>
            </w:pPr>
          </w:p>
          <w:p w14:paraId="3E0496F5" w14:textId="77777777" w:rsidR="00105FC8" w:rsidRDefault="00105FC8" w:rsidP="00105FC8">
            <w:pPr>
              <w:pStyle w:val="af9"/>
              <w:snapToGrid w:val="0"/>
              <w:ind w:leftChars="0" w:left="0"/>
              <w:jc w:val="center"/>
              <w:rPr>
                <w:rFonts w:eastAsia="標楷體"/>
              </w:rPr>
            </w:pPr>
          </w:p>
          <w:p w14:paraId="51200BC5" w14:textId="77777777" w:rsidR="00105FC8" w:rsidRDefault="00105FC8" w:rsidP="00105FC8">
            <w:pPr>
              <w:pStyle w:val="af9"/>
              <w:snapToGrid w:val="0"/>
              <w:ind w:leftChars="0" w:left="0"/>
              <w:jc w:val="center"/>
              <w:rPr>
                <w:rFonts w:eastAsia="標楷體"/>
              </w:rPr>
            </w:pPr>
          </w:p>
          <w:p w14:paraId="55706B71" w14:textId="77777777" w:rsidR="00105FC8" w:rsidRDefault="00105FC8" w:rsidP="00105FC8">
            <w:pPr>
              <w:pStyle w:val="af9"/>
              <w:snapToGrid w:val="0"/>
              <w:ind w:leftChars="0" w:left="0"/>
              <w:jc w:val="center"/>
              <w:rPr>
                <w:rFonts w:eastAsia="標楷體"/>
              </w:rPr>
            </w:pPr>
          </w:p>
          <w:p w14:paraId="54D6B6F3" w14:textId="77777777" w:rsidR="00105FC8" w:rsidRDefault="00105FC8" w:rsidP="00105FC8">
            <w:pPr>
              <w:pStyle w:val="af9"/>
              <w:snapToGrid w:val="0"/>
              <w:ind w:leftChars="0" w:left="0"/>
              <w:jc w:val="center"/>
              <w:rPr>
                <w:rFonts w:eastAsia="標楷體"/>
              </w:rPr>
            </w:pPr>
          </w:p>
          <w:p w14:paraId="4C356D81" w14:textId="77777777" w:rsidR="00105FC8" w:rsidRDefault="00105FC8" w:rsidP="00105FC8">
            <w:pPr>
              <w:pStyle w:val="af9"/>
              <w:snapToGrid w:val="0"/>
              <w:ind w:leftChars="0" w:left="0"/>
              <w:jc w:val="center"/>
              <w:rPr>
                <w:rFonts w:eastAsia="標楷體"/>
              </w:rPr>
            </w:pPr>
          </w:p>
          <w:p w14:paraId="38B6D6EA" w14:textId="77777777" w:rsidR="00105FC8" w:rsidRDefault="00105FC8" w:rsidP="00105FC8">
            <w:pPr>
              <w:pStyle w:val="af9"/>
              <w:snapToGrid w:val="0"/>
              <w:ind w:leftChars="0" w:left="0"/>
              <w:jc w:val="center"/>
              <w:rPr>
                <w:rFonts w:eastAsia="標楷體"/>
              </w:rPr>
            </w:pPr>
          </w:p>
          <w:p w14:paraId="595F9BCF" w14:textId="77777777" w:rsidR="00105FC8" w:rsidRDefault="00105FC8" w:rsidP="00105FC8">
            <w:pPr>
              <w:pStyle w:val="af9"/>
              <w:snapToGrid w:val="0"/>
              <w:ind w:leftChars="0" w:left="0"/>
              <w:jc w:val="center"/>
              <w:rPr>
                <w:rFonts w:eastAsia="標楷體"/>
              </w:rPr>
            </w:pPr>
          </w:p>
          <w:p w14:paraId="43E93502" w14:textId="77777777" w:rsidR="00105FC8" w:rsidRDefault="00105FC8" w:rsidP="00105FC8">
            <w:pPr>
              <w:pStyle w:val="af9"/>
              <w:snapToGrid w:val="0"/>
              <w:ind w:leftChars="0" w:left="0"/>
              <w:jc w:val="center"/>
              <w:rPr>
                <w:rFonts w:eastAsia="標楷體"/>
              </w:rPr>
            </w:pPr>
          </w:p>
          <w:p w14:paraId="64A35B47" w14:textId="77777777" w:rsidR="00105FC8" w:rsidRDefault="00105FC8" w:rsidP="00105FC8">
            <w:pPr>
              <w:pStyle w:val="af9"/>
              <w:snapToGrid w:val="0"/>
              <w:ind w:leftChars="0" w:left="0"/>
              <w:jc w:val="center"/>
              <w:rPr>
                <w:rFonts w:eastAsia="標楷體"/>
              </w:rPr>
            </w:pPr>
          </w:p>
          <w:p w14:paraId="69F18C8E" w14:textId="77777777" w:rsidR="00105FC8" w:rsidRDefault="00105FC8" w:rsidP="00105FC8">
            <w:pPr>
              <w:pStyle w:val="af9"/>
              <w:snapToGrid w:val="0"/>
              <w:ind w:leftChars="0" w:left="0"/>
              <w:jc w:val="center"/>
              <w:rPr>
                <w:rFonts w:eastAsia="標楷體"/>
              </w:rPr>
            </w:pPr>
          </w:p>
          <w:p w14:paraId="72AA14A6" w14:textId="77777777" w:rsidR="00105FC8" w:rsidRDefault="00105FC8" w:rsidP="00105FC8">
            <w:pPr>
              <w:pStyle w:val="af9"/>
              <w:snapToGrid w:val="0"/>
              <w:ind w:leftChars="0" w:left="0"/>
              <w:jc w:val="center"/>
              <w:rPr>
                <w:rFonts w:eastAsia="標楷體"/>
              </w:rPr>
            </w:pPr>
          </w:p>
          <w:p w14:paraId="01E7282F" w14:textId="77777777" w:rsidR="00105FC8" w:rsidRDefault="00105FC8" w:rsidP="00105FC8">
            <w:pPr>
              <w:pStyle w:val="af9"/>
              <w:snapToGrid w:val="0"/>
              <w:ind w:leftChars="0" w:left="0"/>
              <w:jc w:val="center"/>
              <w:rPr>
                <w:rFonts w:eastAsia="標楷體"/>
              </w:rPr>
            </w:pPr>
          </w:p>
          <w:p w14:paraId="1BFD3A90" w14:textId="77777777" w:rsidR="00105FC8" w:rsidRDefault="00105FC8" w:rsidP="00105FC8">
            <w:pPr>
              <w:pStyle w:val="af9"/>
              <w:snapToGrid w:val="0"/>
              <w:ind w:leftChars="0" w:left="0"/>
              <w:jc w:val="center"/>
              <w:rPr>
                <w:rFonts w:eastAsia="標楷體"/>
              </w:rPr>
            </w:pPr>
          </w:p>
          <w:p w14:paraId="5CBC7596" w14:textId="77777777" w:rsidR="00105FC8" w:rsidRDefault="00105FC8" w:rsidP="00105FC8">
            <w:pPr>
              <w:pStyle w:val="af9"/>
              <w:snapToGrid w:val="0"/>
              <w:ind w:leftChars="0" w:left="0"/>
              <w:jc w:val="center"/>
              <w:rPr>
                <w:rFonts w:eastAsia="標楷體"/>
              </w:rPr>
            </w:pPr>
          </w:p>
          <w:p w14:paraId="44F7F314" w14:textId="77777777" w:rsidR="00105FC8" w:rsidRDefault="00105FC8" w:rsidP="00105FC8">
            <w:pPr>
              <w:pStyle w:val="af9"/>
              <w:snapToGrid w:val="0"/>
              <w:ind w:leftChars="0" w:left="0"/>
              <w:jc w:val="center"/>
              <w:rPr>
                <w:rFonts w:eastAsia="標楷體"/>
              </w:rPr>
            </w:pPr>
          </w:p>
          <w:p w14:paraId="77351C35"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rPr>
              <w:lastRenderedPageBreak/>
              <w:t>物質與</w:t>
            </w:r>
          </w:p>
          <w:p w14:paraId="4B880434"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rPr>
              <w:t>能量</w:t>
            </w:r>
          </w:p>
          <w:p w14:paraId="3C162EE9"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hint="eastAsia"/>
              </w:rPr>
              <w:t>(</w:t>
            </w:r>
            <w:r w:rsidRPr="00105FC8">
              <w:rPr>
                <w:rFonts w:ascii="Times New Roman" w:eastAsia="標楷體" w:hAnsi="Times New Roman"/>
              </w:rPr>
              <w:t>INa</w:t>
            </w:r>
            <w:r w:rsidRPr="00105FC8">
              <w:rPr>
                <w:rFonts w:ascii="Times New Roman" w:eastAsia="標楷體" w:hAnsi="Times New Roman" w:hint="eastAsia"/>
              </w:rPr>
              <w:t>)</w:t>
            </w:r>
          </w:p>
          <w:p w14:paraId="3A126953" w14:textId="77777777" w:rsidR="00105FC8" w:rsidRDefault="00105FC8" w:rsidP="00105FC8">
            <w:pPr>
              <w:pStyle w:val="af9"/>
              <w:snapToGrid w:val="0"/>
              <w:ind w:leftChars="0" w:left="0"/>
              <w:jc w:val="center"/>
              <w:rPr>
                <w:rFonts w:eastAsia="標楷體"/>
              </w:rPr>
            </w:pPr>
          </w:p>
          <w:p w14:paraId="6F5F7655" w14:textId="77777777" w:rsidR="00105FC8" w:rsidRDefault="00105FC8" w:rsidP="00105FC8">
            <w:pPr>
              <w:pStyle w:val="af9"/>
              <w:snapToGrid w:val="0"/>
              <w:ind w:leftChars="0" w:left="0"/>
              <w:jc w:val="center"/>
              <w:rPr>
                <w:rFonts w:eastAsia="標楷體"/>
              </w:rPr>
            </w:pPr>
          </w:p>
          <w:p w14:paraId="3C4B8B46" w14:textId="77777777" w:rsidR="00105FC8" w:rsidRDefault="00105FC8" w:rsidP="00105FC8">
            <w:pPr>
              <w:pStyle w:val="af9"/>
              <w:snapToGrid w:val="0"/>
              <w:ind w:leftChars="0" w:left="0"/>
              <w:jc w:val="center"/>
              <w:rPr>
                <w:rFonts w:eastAsia="標楷體"/>
              </w:rPr>
            </w:pPr>
          </w:p>
          <w:p w14:paraId="392AC197" w14:textId="77777777" w:rsidR="00105FC8" w:rsidRDefault="00105FC8" w:rsidP="00105FC8">
            <w:pPr>
              <w:pStyle w:val="af9"/>
              <w:snapToGrid w:val="0"/>
              <w:ind w:leftChars="0" w:left="0"/>
              <w:jc w:val="center"/>
              <w:rPr>
                <w:rFonts w:eastAsia="標楷體"/>
              </w:rPr>
            </w:pPr>
          </w:p>
          <w:p w14:paraId="38518A6F" w14:textId="77777777" w:rsidR="00105FC8" w:rsidRDefault="00105FC8" w:rsidP="00105FC8">
            <w:pPr>
              <w:pStyle w:val="af9"/>
              <w:snapToGrid w:val="0"/>
              <w:ind w:leftChars="0" w:left="0"/>
              <w:jc w:val="center"/>
              <w:rPr>
                <w:rFonts w:eastAsia="標楷體"/>
              </w:rPr>
            </w:pPr>
          </w:p>
          <w:p w14:paraId="2B38903A" w14:textId="77777777" w:rsidR="00105FC8" w:rsidRDefault="00105FC8" w:rsidP="00105FC8">
            <w:pPr>
              <w:pStyle w:val="af9"/>
              <w:snapToGrid w:val="0"/>
              <w:ind w:leftChars="0" w:left="0"/>
              <w:jc w:val="center"/>
              <w:rPr>
                <w:rFonts w:eastAsia="標楷體"/>
              </w:rPr>
            </w:pPr>
          </w:p>
          <w:p w14:paraId="3401DAFC" w14:textId="77777777" w:rsidR="00105FC8" w:rsidRDefault="00105FC8" w:rsidP="00105FC8">
            <w:pPr>
              <w:pStyle w:val="af9"/>
              <w:snapToGrid w:val="0"/>
              <w:ind w:leftChars="0" w:left="0"/>
              <w:jc w:val="center"/>
              <w:rPr>
                <w:rFonts w:eastAsia="標楷體"/>
              </w:rPr>
            </w:pPr>
          </w:p>
          <w:p w14:paraId="463ACE30" w14:textId="77777777" w:rsidR="00105FC8" w:rsidRDefault="00105FC8" w:rsidP="00105FC8">
            <w:pPr>
              <w:pStyle w:val="af9"/>
              <w:snapToGrid w:val="0"/>
              <w:ind w:leftChars="0" w:left="0"/>
              <w:jc w:val="center"/>
              <w:rPr>
                <w:rFonts w:eastAsia="標楷體"/>
              </w:rPr>
            </w:pPr>
          </w:p>
          <w:p w14:paraId="5904DCB4" w14:textId="77777777" w:rsidR="00105FC8" w:rsidRDefault="00105FC8" w:rsidP="00105FC8">
            <w:pPr>
              <w:pStyle w:val="af9"/>
              <w:snapToGrid w:val="0"/>
              <w:ind w:leftChars="0" w:left="0"/>
              <w:jc w:val="center"/>
              <w:rPr>
                <w:rFonts w:eastAsia="標楷體"/>
              </w:rPr>
            </w:pPr>
          </w:p>
          <w:p w14:paraId="2A93DA5B" w14:textId="77777777" w:rsidR="00105FC8" w:rsidRDefault="00105FC8" w:rsidP="00105FC8">
            <w:pPr>
              <w:pStyle w:val="af9"/>
              <w:snapToGrid w:val="0"/>
              <w:ind w:leftChars="0" w:left="0"/>
              <w:jc w:val="center"/>
              <w:rPr>
                <w:rFonts w:eastAsia="標楷體"/>
              </w:rPr>
            </w:pPr>
          </w:p>
          <w:p w14:paraId="052C9D4B" w14:textId="77777777" w:rsidR="00105FC8" w:rsidRDefault="00105FC8" w:rsidP="00105FC8">
            <w:pPr>
              <w:pStyle w:val="af9"/>
              <w:snapToGrid w:val="0"/>
              <w:ind w:leftChars="0" w:left="0"/>
              <w:jc w:val="center"/>
              <w:rPr>
                <w:rFonts w:eastAsia="標楷體"/>
              </w:rPr>
            </w:pPr>
          </w:p>
          <w:p w14:paraId="1B9AFD9F" w14:textId="77777777" w:rsidR="00105FC8" w:rsidRDefault="00105FC8" w:rsidP="00105FC8">
            <w:pPr>
              <w:pStyle w:val="af9"/>
              <w:snapToGrid w:val="0"/>
              <w:ind w:leftChars="0" w:left="0"/>
              <w:jc w:val="center"/>
              <w:rPr>
                <w:rFonts w:eastAsia="標楷體"/>
              </w:rPr>
            </w:pPr>
          </w:p>
          <w:p w14:paraId="24007928" w14:textId="77777777" w:rsidR="00105FC8" w:rsidRDefault="00105FC8" w:rsidP="00105FC8">
            <w:pPr>
              <w:pStyle w:val="af9"/>
              <w:snapToGrid w:val="0"/>
              <w:ind w:leftChars="0" w:left="0"/>
              <w:jc w:val="center"/>
              <w:rPr>
                <w:rFonts w:eastAsia="標楷體"/>
              </w:rPr>
            </w:pPr>
          </w:p>
          <w:p w14:paraId="4134B671" w14:textId="77777777" w:rsidR="00105FC8" w:rsidRDefault="00105FC8" w:rsidP="00105FC8">
            <w:pPr>
              <w:pStyle w:val="af9"/>
              <w:snapToGrid w:val="0"/>
              <w:ind w:leftChars="0" w:left="0"/>
              <w:jc w:val="center"/>
              <w:rPr>
                <w:rFonts w:eastAsia="標楷體"/>
              </w:rPr>
            </w:pPr>
          </w:p>
          <w:p w14:paraId="1E47EEC2" w14:textId="77777777" w:rsidR="00105FC8" w:rsidRDefault="00105FC8" w:rsidP="00105FC8">
            <w:pPr>
              <w:pStyle w:val="af9"/>
              <w:snapToGrid w:val="0"/>
              <w:ind w:leftChars="0" w:left="0"/>
              <w:jc w:val="center"/>
              <w:rPr>
                <w:rFonts w:eastAsia="標楷體"/>
              </w:rPr>
            </w:pPr>
          </w:p>
          <w:p w14:paraId="489F5CEC" w14:textId="77777777" w:rsidR="00105FC8" w:rsidRDefault="00105FC8" w:rsidP="00105FC8">
            <w:pPr>
              <w:pStyle w:val="af9"/>
              <w:snapToGrid w:val="0"/>
              <w:ind w:leftChars="0" w:left="0"/>
              <w:jc w:val="center"/>
              <w:rPr>
                <w:rFonts w:eastAsia="標楷體"/>
              </w:rPr>
            </w:pPr>
          </w:p>
          <w:p w14:paraId="24BC9869" w14:textId="77777777" w:rsidR="00105FC8" w:rsidRDefault="00105FC8" w:rsidP="00105FC8">
            <w:pPr>
              <w:pStyle w:val="af9"/>
              <w:snapToGrid w:val="0"/>
              <w:ind w:leftChars="0" w:left="0"/>
              <w:jc w:val="center"/>
              <w:rPr>
                <w:rFonts w:eastAsia="標楷體"/>
              </w:rPr>
            </w:pPr>
          </w:p>
          <w:p w14:paraId="722FC357" w14:textId="77777777" w:rsidR="00105FC8" w:rsidRDefault="00105FC8" w:rsidP="00105FC8">
            <w:pPr>
              <w:pStyle w:val="af9"/>
              <w:snapToGrid w:val="0"/>
              <w:ind w:leftChars="0" w:left="0"/>
              <w:jc w:val="center"/>
              <w:rPr>
                <w:rFonts w:eastAsia="標楷體"/>
              </w:rPr>
            </w:pPr>
          </w:p>
          <w:p w14:paraId="2D65E096" w14:textId="77777777" w:rsidR="00105FC8" w:rsidRDefault="00105FC8" w:rsidP="00105FC8">
            <w:pPr>
              <w:pStyle w:val="af9"/>
              <w:snapToGrid w:val="0"/>
              <w:ind w:leftChars="0" w:left="0"/>
              <w:jc w:val="center"/>
              <w:rPr>
                <w:rFonts w:eastAsia="標楷體"/>
              </w:rPr>
            </w:pPr>
          </w:p>
          <w:p w14:paraId="38659743" w14:textId="77777777" w:rsidR="00105FC8" w:rsidRDefault="00105FC8" w:rsidP="00105FC8">
            <w:pPr>
              <w:pStyle w:val="af9"/>
              <w:snapToGrid w:val="0"/>
              <w:ind w:leftChars="0" w:left="0"/>
              <w:jc w:val="center"/>
              <w:rPr>
                <w:rFonts w:eastAsia="標楷體"/>
              </w:rPr>
            </w:pPr>
          </w:p>
          <w:p w14:paraId="2C68A4BB" w14:textId="77777777" w:rsidR="00105FC8" w:rsidRDefault="00105FC8" w:rsidP="00105FC8">
            <w:pPr>
              <w:pStyle w:val="af9"/>
              <w:snapToGrid w:val="0"/>
              <w:ind w:leftChars="0" w:left="0"/>
              <w:jc w:val="center"/>
              <w:rPr>
                <w:rFonts w:eastAsia="標楷體"/>
              </w:rPr>
            </w:pPr>
          </w:p>
          <w:p w14:paraId="45846709" w14:textId="77777777" w:rsidR="00105FC8" w:rsidRDefault="00105FC8" w:rsidP="00105FC8">
            <w:pPr>
              <w:pStyle w:val="af9"/>
              <w:snapToGrid w:val="0"/>
              <w:ind w:leftChars="0" w:left="0"/>
              <w:jc w:val="center"/>
              <w:rPr>
                <w:rFonts w:eastAsia="標楷體"/>
              </w:rPr>
            </w:pPr>
          </w:p>
          <w:p w14:paraId="03719A97" w14:textId="77777777" w:rsidR="00105FC8" w:rsidRDefault="00105FC8" w:rsidP="00105FC8">
            <w:pPr>
              <w:pStyle w:val="af9"/>
              <w:snapToGrid w:val="0"/>
              <w:ind w:leftChars="0" w:left="0"/>
              <w:jc w:val="center"/>
              <w:rPr>
                <w:rFonts w:eastAsia="標楷體"/>
              </w:rPr>
            </w:pPr>
          </w:p>
          <w:p w14:paraId="38444FEC" w14:textId="77777777" w:rsidR="00105FC8" w:rsidRDefault="00105FC8" w:rsidP="00105FC8">
            <w:pPr>
              <w:pStyle w:val="af9"/>
              <w:snapToGrid w:val="0"/>
              <w:ind w:leftChars="0" w:left="0"/>
              <w:jc w:val="center"/>
              <w:rPr>
                <w:rFonts w:eastAsia="標楷體"/>
              </w:rPr>
            </w:pPr>
          </w:p>
          <w:p w14:paraId="2FBAEC00" w14:textId="77777777" w:rsidR="00105FC8" w:rsidRDefault="00105FC8" w:rsidP="00105FC8">
            <w:pPr>
              <w:pStyle w:val="af9"/>
              <w:snapToGrid w:val="0"/>
              <w:ind w:leftChars="0" w:left="0"/>
              <w:jc w:val="center"/>
              <w:rPr>
                <w:rFonts w:eastAsia="標楷體"/>
              </w:rPr>
            </w:pPr>
          </w:p>
          <w:p w14:paraId="30FC789E"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rPr>
              <w:lastRenderedPageBreak/>
              <w:t>物質與</w:t>
            </w:r>
          </w:p>
          <w:p w14:paraId="60AC1D36"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rPr>
              <w:t>能量</w:t>
            </w:r>
          </w:p>
          <w:p w14:paraId="45E99C53"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hint="eastAsia"/>
              </w:rPr>
              <w:t>(</w:t>
            </w:r>
            <w:r w:rsidRPr="00105FC8">
              <w:rPr>
                <w:rFonts w:ascii="Times New Roman" w:eastAsia="標楷體" w:hAnsi="Times New Roman"/>
              </w:rPr>
              <w:t>INa</w:t>
            </w:r>
            <w:r w:rsidRPr="00105FC8">
              <w:rPr>
                <w:rFonts w:ascii="Times New Roman" w:eastAsia="標楷體" w:hAnsi="Times New Roman" w:hint="eastAsia"/>
              </w:rPr>
              <w:t>)</w:t>
            </w:r>
          </w:p>
          <w:p w14:paraId="2E1EF1B9" w14:textId="77777777" w:rsidR="00105FC8" w:rsidRDefault="00105FC8" w:rsidP="00105FC8">
            <w:pPr>
              <w:pStyle w:val="af9"/>
              <w:snapToGrid w:val="0"/>
              <w:ind w:leftChars="0" w:left="0"/>
              <w:jc w:val="center"/>
              <w:rPr>
                <w:rFonts w:eastAsia="標楷體"/>
              </w:rPr>
            </w:pPr>
          </w:p>
          <w:p w14:paraId="742C0A50" w14:textId="77777777" w:rsidR="00105FC8" w:rsidRDefault="00105FC8" w:rsidP="00105FC8">
            <w:pPr>
              <w:pStyle w:val="af9"/>
              <w:snapToGrid w:val="0"/>
              <w:ind w:leftChars="0" w:left="0"/>
              <w:jc w:val="center"/>
              <w:rPr>
                <w:rFonts w:eastAsia="標楷體"/>
              </w:rPr>
            </w:pPr>
          </w:p>
          <w:p w14:paraId="5894A389" w14:textId="77777777" w:rsidR="00105FC8" w:rsidRDefault="00105FC8" w:rsidP="00105FC8">
            <w:pPr>
              <w:pStyle w:val="af9"/>
              <w:snapToGrid w:val="0"/>
              <w:ind w:leftChars="0" w:left="0"/>
              <w:jc w:val="center"/>
              <w:rPr>
                <w:rFonts w:eastAsia="標楷體"/>
              </w:rPr>
            </w:pPr>
          </w:p>
          <w:p w14:paraId="59529E01" w14:textId="77777777" w:rsidR="00105FC8" w:rsidRDefault="00105FC8" w:rsidP="00105FC8">
            <w:pPr>
              <w:pStyle w:val="af9"/>
              <w:snapToGrid w:val="0"/>
              <w:ind w:leftChars="0" w:left="0"/>
              <w:jc w:val="center"/>
              <w:rPr>
                <w:rFonts w:eastAsia="標楷體"/>
              </w:rPr>
            </w:pPr>
          </w:p>
          <w:p w14:paraId="51846108" w14:textId="77777777" w:rsidR="00105FC8" w:rsidRDefault="00105FC8" w:rsidP="00105FC8">
            <w:pPr>
              <w:pStyle w:val="af9"/>
              <w:snapToGrid w:val="0"/>
              <w:ind w:leftChars="0" w:left="0"/>
              <w:jc w:val="center"/>
              <w:rPr>
                <w:rFonts w:eastAsia="標楷體"/>
              </w:rPr>
            </w:pPr>
          </w:p>
          <w:p w14:paraId="5E8B537C" w14:textId="77777777" w:rsidR="00105FC8" w:rsidRDefault="00105FC8" w:rsidP="00105FC8">
            <w:pPr>
              <w:pStyle w:val="af9"/>
              <w:snapToGrid w:val="0"/>
              <w:ind w:leftChars="0" w:left="0"/>
              <w:jc w:val="center"/>
              <w:rPr>
                <w:rFonts w:eastAsia="標楷體"/>
              </w:rPr>
            </w:pPr>
          </w:p>
          <w:p w14:paraId="220EA540" w14:textId="77777777" w:rsidR="00105FC8" w:rsidRDefault="00105FC8" w:rsidP="00105FC8">
            <w:pPr>
              <w:pStyle w:val="af9"/>
              <w:snapToGrid w:val="0"/>
              <w:ind w:leftChars="0" w:left="0"/>
              <w:jc w:val="center"/>
              <w:rPr>
                <w:rFonts w:eastAsia="標楷體"/>
              </w:rPr>
            </w:pPr>
          </w:p>
          <w:p w14:paraId="26E63CA0" w14:textId="77777777" w:rsidR="00105FC8" w:rsidRDefault="00105FC8" w:rsidP="00105FC8">
            <w:pPr>
              <w:pStyle w:val="af9"/>
              <w:snapToGrid w:val="0"/>
              <w:ind w:leftChars="0" w:left="0"/>
              <w:jc w:val="center"/>
              <w:rPr>
                <w:rFonts w:eastAsia="標楷體"/>
              </w:rPr>
            </w:pPr>
          </w:p>
          <w:p w14:paraId="69B09EB0" w14:textId="77777777" w:rsidR="00105FC8" w:rsidRDefault="00105FC8" w:rsidP="00105FC8">
            <w:pPr>
              <w:pStyle w:val="af9"/>
              <w:snapToGrid w:val="0"/>
              <w:ind w:leftChars="0" w:left="0"/>
              <w:jc w:val="center"/>
              <w:rPr>
                <w:rFonts w:eastAsia="標楷體"/>
              </w:rPr>
            </w:pPr>
          </w:p>
          <w:p w14:paraId="37C4BA9A" w14:textId="77777777" w:rsidR="00105FC8" w:rsidRDefault="00105FC8" w:rsidP="00105FC8">
            <w:pPr>
              <w:pStyle w:val="af9"/>
              <w:snapToGrid w:val="0"/>
              <w:ind w:leftChars="0" w:left="0"/>
              <w:jc w:val="center"/>
              <w:rPr>
                <w:rFonts w:eastAsia="標楷體"/>
              </w:rPr>
            </w:pPr>
          </w:p>
          <w:p w14:paraId="113778AB" w14:textId="77777777" w:rsidR="00105FC8" w:rsidRDefault="00105FC8" w:rsidP="00105FC8">
            <w:pPr>
              <w:pStyle w:val="af9"/>
              <w:snapToGrid w:val="0"/>
              <w:ind w:leftChars="0" w:left="0"/>
              <w:jc w:val="center"/>
              <w:rPr>
                <w:rFonts w:eastAsia="標楷體"/>
              </w:rPr>
            </w:pPr>
          </w:p>
          <w:p w14:paraId="181CFFFB" w14:textId="77777777" w:rsidR="00105FC8" w:rsidRDefault="00105FC8" w:rsidP="00105FC8">
            <w:pPr>
              <w:pStyle w:val="af9"/>
              <w:snapToGrid w:val="0"/>
              <w:ind w:leftChars="0" w:left="0"/>
              <w:jc w:val="center"/>
              <w:rPr>
                <w:rFonts w:eastAsia="標楷體"/>
              </w:rPr>
            </w:pPr>
          </w:p>
          <w:p w14:paraId="2B94FB14" w14:textId="77777777" w:rsidR="00105FC8" w:rsidRDefault="00105FC8" w:rsidP="00105FC8">
            <w:pPr>
              <w:pStyle w:val="af9"/>
              <w:snapToGrid w:val="0"/>
              <w:ind w:leftChars="0" w:left="0"/>
              <w:jc w:val="center"/>
              <w:rPr>
                <w:rFonts w:eastAsia="標楷體"/>
              </w:rPr>
            </w:pPr>
          </w:p>
          <w:p w14:paraId="0D70FF44" w14:textId="77777777" w:rsidR="00105FC8" w:rsidRDefault="00105FC8" w:rsidP="00105FC8">
            <w:pPr>
              <w:pStyle w:val="af9"/>
              <w:snapToGrid w:val="0"/>
              <w:ind w:leftChars="0" w:left="0"/>
              <w:jc w:val="center"/>
              <w:rPr>
                <w:rFonts w:eastAsia="標楷體"/>
              </w:rPr>
            </w:pPr>
          </w:p>
          <w:p w14:paraId="42FD94BE" w14:textId="77777777" w:rsidR="00105FC8" w:rsidRDefault="00105FC8" w:rsidP="00105FC8">
            <w:pPr>
              <w:pStyle w:val="af9"/>
              <w:snapToGrid w:val="0"/>
              <w:ind w:leftChars="0" w:left="0"/>
              <w:jc w:val="center"/>
              <w:rPr>
                <w:rFonts w:eastAsia="標楷體"/>
              </w:rPr>
            </w:pPr>
          </w:p>
          <w:p w14:paraId="154009FA" w14:textId="77777777" w:rsidR="00105FC8" w:rsidRDefault="00105FC8" w:rsidP="00105FC8">
            <w:pPr>
              <w:pStyle w:val="af9"/>
              <w:snapToGrid w:val="0"/>
              <w:ind w:leftChars="0" w:left="0"/>
              <w:jc w:val="center"/>
              <w:rPr>
                <w:rFonts w:eastAsia="標楷體"/>
              </w:rPr>
            </w:pPr>
          </w:p>
          <w:p w14:paraId="54CB8433" w14:textId="77777777" w:rsidR="00105FC8" w:rsidRDefault="00105FC8" w:rsidP="00105FC8">
            <w:pPr>
              <w:pStyle w:val="af9"/>
              <w:snapToGrid w:val="0"/>
              <w:ind w:leftChars="0" w:left="0"/>
              <w:jc w:val="center"/>
              <w:rPr>
                <w:rFonts w:eastAsia="標楷體"/>
              </w:rPr>
            </w:pPr>
          </w:p>
          <w:p w14:paraId="1E9B8434" w14:textId="77777777" w:rsidR="00105FC8" w:rsidRDefault="00105FC8" w:rsidP="00105FC8">
            <w:pPr>
              <w:pStyle w:val="af9"/>
              <w:snapToGrid w:val="0"/>
              <w:ind w:leftChars="0" w:left="0"/>
              <w:jc w:val="center"/>
              <w:rPr>
                <w:rFonts w:eastAsia="標楷體"/>
              </w:rPr>
            </w:pPr>
          </w:p>
          <w:p w14:paraId="4F2B730A" w14:textId="77777777" w:rsidR="00105FC8" w:rsidRDefault="00105FC8" w:rsidP="00105FC8">
            <w:pPr>
              <w:pStyle w:val="af9"/>
              <w:snapToGrid w:val="0"/>
              <w:ind w:leftChars="0" w:left="0"/>
              <w:jc w:val="center"/>
              <w:rPr>
                <w:rFonts w:eastAsia="標楷體"/>
              </w:rPr>
            </w:pPr>
          </w:p>
          <w:p w14:paraId="50E930A8" w14:textId="77777777" w:rsidR="00105FC8" w:rsidRDefault="00105FC8" w:rsidP="00105FC8">
            <w:pPr>
              <w:pStyle w:val="af9"/>
              <w:snapToGrid w:val="0"/>
              <w:ind w:leftChars="0" w:left="0"/>
              <w:jc w:val="center"/>
              <w:rPr>
                <w:rFonts w:eastAsia="標楷體"/>
              </w:rPr>
            </w:pPr>
          </w:p>
          <w:p w14:paraId="1CFC77B2" w14:textId="77777777" w:rsidR="00105FC8" w:rsidRDefault="00105FC8" w:rsidP="00105FC8">
            <w:pPr>
              <w:pStyle w:val="af9"/>
              <w:snapToGrid w:val="0"/>
              <w:ind w:leftChars="0" w:left="0"/>
              <w:jc w:val="center"/>
              <w:rPr>
                <w:rFonts w:eastAsia="標楷體"/>
              </w:rPr>
            </w:pPr>
          </w:p>
          <w:p w14:paraId="1C88B943" w14:textId="77777777" w:rsidR="00105FC8" w:rsidRDefault="00105FC8" w:rsidP="00105FC8">
            <w:pPr>
              <w:pStyle w:val="af9"/>
              <w:snapToGrid w:val="0"/>
              <w:ind w:leftChars="0" w:left="0"/>
              <w:jc w:val="center"/>
              <w:rPr>
                <w:rFonts w:eastAsia="標楷體"/>
              </w:rPr>
            </w:pPr>
          </w:p>
          <w:p w14:paraId="443811C3" w14:textId="77777777" w:rsidR="00105FC8" w:rsidRDefault="00105FC8" w:rsidP="00105FC8">
            <w:pPr>
              <w:pStyle w:val="af9"/>
              <w:snapToGrid w:val="0"/>
              <w:ind w:leftChars="0" w:left="0"/>
              <w:jc w:val="center"/>
              <w:rPr>
                <w:rFonts w:eastAsia="標楷體"/>
              </w:rPr>
            </w:pPr>
          </w:p>
          <w:p w14:paraId="360E3830" w14:textId="77777777" w:rsidR="00105FC8" w:rsidRDefault="00105FC8" w:rsidP="00105FC8">
            <w:pPr>
              <w:pStyle w:val="af9"/>
              <w:snapToGrid w:val="0"/>
              <w:ind w:leftChars="0" w:left="0"/>
              <w:jc w:val="center"/>
              <w:rPr>
                <w:rFonts w:eastAsia="標楷體"/>
              </w:rPr>
            </w:pPr>
          </w:p>
          <w:p w14:paraId="5A8E54D0" w14:textId="77777777" w:rsidR="00105FC8" w:rsidRDefault="00105FC8" w:rsidP="00105FC8">
            <w:pPr>
              <w:pStyle w:val="af9"/>
              <w:snapToGrid w:val="0"/>
              <w:ind w:leftChars="0" w:left="0"/>
              <w:jc w:val="center"/>
              <w:rPr>
                <w:rFonts w:eastAsia="標楷體"/>
              </w:rPr>
            </w:pPr>
          </w:p>
          <w:p w14:paraId="2158A56D"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rPr>
              <w:lastRenderedPageBreak/>
              <w:t>物質與</w:t>
            </w:r>
          </w:p>
          <w:p w14:paraId="60CF15B8"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rPr>
              <w:t>能量</w:t>
            </w:r>
          </w:p>
          <w:p w14:paraId="03812CDB" w14:textId="77777777" w:rsidR="00105FC8" w:rsidRPr="00105FC8" w:rsidRDefault="00105FC8" w:rsidP="00105FC8">
            <w:pPr>
              <w:pStyle w:val="af9"/>
              <w:snapToGrid w:val="0"/>
              <w:ind w:leftChars="0" w:left="0"/>
              <w:jc w:val="center"/>
              <w:rPr>
                <w:rFonts w:eastAsia="標楷體"/>
              </w:rPr>
            </w:pPr>
            <w:r w:rsidRPr="00105FC8">
              <w:rPr>
                <w:rFonts w:ascii="Times New Roman" w:eastAsia="標楷體" w:hAnsi="Times New Roman" w:hint="eastAsia"/>
              </w:rPr>
              <w:t>(</w:t>
            </w:r>
            <w:r w:rsidRPr="00105FC8">
              <w:rPr>
                <w:rFonts w:ascii="Times New Roman" w:eastAsia="標楷體" w:hAnsi="Times New Roman"/>
              </w:rPr>
              <w:t>INa</w:t>
            </w:r>
            <w:r w:rsidRPr="00105FC8">
              <w:rPr>
                <w:rFonts w:ascii="Times New Roman" w:eastAsia="標楷體" w:hAnsi="Times New Roman" w:hint="eastAsia"/>
              </w:rPr>
              <w:t>)</w:t>
            </w:r>
          </w:p>
        </w:tc>
        <w:tc>
          <w:tcPr>
            <w:tcW w:w="2693" w:type="dxa"/>
          </w:tcPr>
          <w:p w14:paraId="0DA28E73" w14:textId="77777777" w:rsidR="00105FC8" w:rsidRPr="00105FC8" w:rsidRDefault="00105FC8" w:rsidP="00105FC8">
            <w:pPr>
              <w:snapToGrid w:val="0"/>
              <w:ind w:left="960" w:hangingChars="400" w:hanging="960"/>
              <w:rPr>
                <w:rFonts w:ascii="Times New Roman" w:eastAsia="標楷體" w:hAnsi="Times New Roman"/>
              </w:rPr>
            </w:pPr>
            <w:r w:rsidRPr="00105FC8">
              <w:rPr>
                <w:rFonts w:ascii="Times New Roman" w:eastAsia="標楷體" w:hAnsi="Times New Roman"/>
                <w:u w:color="000000"/>
              </w:rPr>
              <w:lastRenderedPageBreak/>
              <w:t>INa-</w:t>
            </w:r>
            <w:r w:rsidRPr="00105FC8">
              <w:rPr>
                <w:rFonts w:ascii="新細明體" w:hAnsi="新細明體" w:cs="新細明體" w:hint="eastAsia"/>
                <w:u w:color="000000"/>
              </w:rPr>
              <w:t>Ⅱ</w:t>
            </w:r>
            <w:r w:rsidRPr="00105FC8">
              <w:rPr>
                <w:rFonts w:ascii="Times New Roman" w:eastAsia="標楷體" w:hAnsi="Times New Roman"/>
                <w:u w:color="000000"/>
              </w:rPr>
              <w:t>-1</w:t>
            </w:r>
            <w:r w:rsidRPr="00105FC8">
              <w:rPr>
                <w:rFonts w:ascii="Times New Roman" w:eastAsia="標楷體" w:hAnsi="Times New Roman"/>
                <w:u w:color="000000"/>
                <w:lang w:val="zh-TW"/>
              </w:rPr>
              <w:t>自然界</w:t>
            </w:r>
            <w:r w:rsidRPr="00105FC8">
              <w:rPr>
                <w:rFonts w:ascii="Times New Roman" w:eastAsia="標楷體" w:hAnsi="Times New Roman"/>
                <w:u w:color="000000"/>
              </w:rPr>
              <w:t>（</w:t>
            </w:r>
            <w:r w:rsidRPr="00105FC8">
              <w:rPr>
                <w:rFonts w:ascii="Times New Roman" w:eastAsia="標楷體" w:hAnsi="Times New Roman"/>
                <w:u w:color="000000"/>
                <w:lang w:val="zh-TW"/>
              </w:rPr>
              <w:t>包含生物與非生物</w:t>
            </w:r>
            <w:r w:rsidRPr="00105FC8">
              <w:rPr>
                <w:rFonts w:ascii="Times New Roman" w:eastAsia="標楷體" w:hAnsi="Times New Roman"/>
                <w:u w:color="000000"/>
              </w:rPr>
              <w:t>）</w:t>
            </w:r>
            <w:r w:rsidRPr="00105FC8">
              <w:rPr>
                <w:rFonts w:ascii="Times New Roman" w:eastAsia="標楷體" w:hAnsi="Times New Roman"/>
                <w:u w:color="000000"/>
                <w:lang w:val="zh-TW"/>
              </w:rPr>
              <w:t>是由不同物質所組成。</w:t>
            </w:r>
          </w:p>
        </w:tc>
        <w:tc>
          <w:tcPr>
            <w:tcW w:w="3544" w:type="dxa"/>
            <w:tcBorders>
              <w:right w:val="double" w:sz="4" w:space="0" w:color="auto"/>
            </w:tcBorders>
          </w:tcPr>
          <w:p w14:paraId="303F90CB"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1-1</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自然界的生物包含許多不同類群，本階段以身邊常見生物為例，例如：植物、昆蟲、動物、水中生物等。</w:t>
            </w:r>
          </w:p>
          <w:p w14:paraId="11A28C5F"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1-2</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可透過觀察自然環境中不同物體，例如：岩石、水、土壤與空氣等，分享經驗發現</w:t>
            </w:r>
            <w:r w:rsidRPr="00105FC8">
              <w:rPr>
                <w:rFonts w:ascii="Times New Roman" w:eastAsia="標楷體" w:hAnsi="Times New Roman"/>
                <w:u w:color="FF0000"/>
                <w:lang w:val="zh-TW"/>
              </w:rPr>
              <w:t>自然界是由不同物質所組成</w:t>
            </w:r>
            <w:r w:rsidRPr="00105FC8">
              <w:rPr>
                <w:rFonts w:ascii="Times New Roman" w:eastAsia="標楷體" w:hAnsi="Times New Roman"/>
                <w:u w:color="000000"/>
                <w:lang w:val="zh-TW"/>
              </w:rPr>
              <w:t>。</w:t>
            </w:r>
          </w:p>
        </w:tc>
        <w:tc>
          <w:tcPr>
            <w:tcW w:w="2835" w:type="dxa"/>
            <w:tcBorders>
              <w:left w:val="double" w:sz="4" w:space="0" w:color="auto"/>
            </w:tcBorders>
          </w:tcPr>
          <w:p w14:paraId="23EFDD13"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u w:color="000000"/>
              </w:rPr>
              <w:t>INa-</w:t>
            </w:r>
            <w:r w:rsidRPr="00105FC8">
              <w:rPr>
                <w:rFonts w:ascii="新細明體" w:hAnsi="新細明體" w:cs="新細明體" w:hint="eastAsia"/>
                <w:u w:color="000000"/>
              </w:rPr>
              <w:t>Ⅲ</w:t>
            </w:r>
            <w:r w:rsidRPr="00105FC8">
              <w:rPr>
                <w:rFonts w:ascii="Times New Roman" w:eastAsia="標楷體" w:hAnsi="Times New Roman"/>
                <w:u w:color="000000"/>
              </w:rPr>
              <w:t>-1</w:t>
            </w:r>
            <w:r w:rsidRPr="00105FC8">
              <w:rPr>
                <w:rFonts w:ascii="Times New Roman" w:eastAsia="標楷體" w:hAnsi="Times New Roman"/>
                <w:u w:color="000000"/>
                <w:lang w:val="zh-TW"/>
              </w:rPr>
              <w:t>物質是由微小的粒子所組成，而且粒子不斷的運動。</w:t>
            </w:r>
          </w:p>
        </w:tc>
        <w:tc>
          <w:tcPr>
            <w:tcW w:w="4111" w:type="dxa"/>
          </w:tcPr>
          <w:p w14:paraId="4400DD19" w14:textId="77777777" w:rsidR="00105FC8" w:rsidRPr="00105FC8" w:rsidRDefault="00105FC8" w:rsidP="00105FC8">
            <w:pPr>
              <w:pBdr>
                <w:top w:val="nil"/>
                <w:left w:val="nil"/>
                <w:bottom w:val="nil"/>
                <w:right w:val="nil"/>
                <w:between w:val="nil"/>
                <w:bar w:val="nil"/>
              </w:pBd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1-1</w:t>
            </w:r>
            <w:r w:rsidRPr="00105FC8">
              <w:rPr>
                <w:rFonts w:ascii="Times New Roman" w:eastAsia="標楷體" w:hAnsi="Times New Roman"/>
                <w:u w:color="000000"/>
                <w:lang w:val="zh-TW"/>
              </w:rPr>
              <w:t>可觀察實作並討論日常生活中水的蒸發現象，並可透過模型或動畫引導理解物質是由肉眼看不見的小粒子組成。</w:t>
            </w:r>
          </w:p>
          <w:p w14:paraId="702ECE96" w14:textId="667BC58E" w:rsidR="00105FC8" w:rsidRPr="00105FC8" w:rsidRDefault="00105FC8" w:rsidP="00105FC8">
            <w:pPr>
              <w:pBdr>
                <w:top w:val="nil"/>
                <w:left w:val="nil"/>
                <w:bottom w:val="nil"/>
                <w:right w:val="nil"/>
                <w:between w:val="nil"/>
                <w:bar w:val="nil"/>
              </w:pBdr>
              <w:snapToGrid w:val="0"/>
              <w:ind w:left="480" w:hangingChars="200" w:hanging="480"/>
              <w:jc w:val="both"/>
              <w:rPr>
                <w:rFonts w:ascii="Times New Roman" w:eastAsia="標楷體" w:hAnsi="Times New Roman"/>
                <w:u w:color="000000"/>
                <w:lang w:val="zh-TW"/>
              </w:rPr>
            </w:pPr>
            <w:r w:rsidRPr="00105FC8">
              <w:rPr>
                <w:rFonts w:ascii="Times New Roman" w:eastAsia="標楷體" w:hAnsi="Times New Roman"/>
                <w:u w:color="000000"/>
                <w:lang w:val="zh-TW"/>
              </w:rPr>
              <w:t>1-2</w:t>
            </w:r>
            <w:r w:rsidRPr="00105FC8">
              <w:rPr>
                <w:rFonts w:ascii="Times New Roman" w:eastAsia="標楷體" w:hAnsi="Times New Roman" w:hint="eastAsia"/>
                <w:u w:color="000000"/>
                <w:lang w:val="zh-TW"/>
              </w:rPr>
              <w:t xml:space="preserve"> </w:t>
            </w:r>
            <w:r w:rsidRPr="00105FC8">
              <w:rPr>
                <w:rFonts w:ascii="Times New Roman" w:eastAsia="標楷體" w:hAnsi="Times New Roman"/>
                <w:u w:color="000000"/>
                <w:lang w:val="zh-TW"/>
              </w:rPr>
              <w:t>可透過模型或動畫模擬，</w:t>
            </w:r>
            <w:r w:rsidR="00CE56B1">
              <w:rPr>
                <w:rFonts w:ascii="Times New Roman" w:eastAsia="標楷體" w:hAnsi="Times New Roman"/>
                <w:u w:color="000000"/>
                <w:lang w:val="zh-TW"/>
              </w:rPr>
              <w:t>了解</w:t>
            </w:r>
            <w:r w:rsidRPr="00105FC8">
              <w:rPr>
                <w:rFonts w:ascii="Times New Roman" w:eastAsia="標楷體" w:hAnsi="Times New Roman"/>
                <w:u w:color="000000"/>
                <w:lang w:val="zh-TW"/>
              </w:rPr>
              <w:t>粒子會不斷的運動。水的三態變化也可以用粒子運動的模型來理解和解釋。</w:t>
            </w:r>
          </w:p>
          <w:p w14:paraId="4EB84DC6" w14:textId="77777777" w:rsidR="00105FC8" w:rsidRPr="00105FC8" w:rsidRDefault="00105FC8" w:rsidP="00105FC8">
            <w:pPr>
              <w:pBdr>
                <w:top w:val="nil"/>
                <w:left w:val="nil"/>
                <w:bottom w:val="nil"/>
                <w:right w:val="nil"/>
                <w:between w:val="nil"/>
                <w:bar w:val="nil"/>
              </w:pBdr>
              <w:snapToGrid w:val="0"/>
              <w:ind w:left="480" w:hangingChars="200" w:hanging="480"/>
              <w:jc w:val="both"/>
              <w:rPr>
                <w:rFonts w:ascii="Times New Roman" w:eastAsia="標楷體" w:hAnsi="Times New Roman"/>
              </w:rPr>
            </w:pPr>
            <w:r w:rsidRPr="00105FC8">
              <w:rPr>
                <w:rFonts w:ascii="Times New Roman" w:eastAsia="標楷體" w:hAnsi="Times New Roman"/>
                <w:u w:color="000000"/>
                <w:lang w:val="zh-TW"/>
              </w:rPr>
              <w:t>1-3</w:t>
            </w:r>
            <w:r w:rsidRPr="00105FC8">
              <w:rPr>
                <w:rFonts w:ascii="Times New Roman" w:eastAsia="標楷體" w:hAnsi="Times New Roman" w:hint="eastAsia"/>
                <w:u w:color="000000"/>
                <w:lang w:val="zh-TW"/>
              </w:rPr>
              <w:t xml:space="preserve"> </w:t>
            </w:r>
            <w:r w:rsidRPr="00105FC8">
              <w:rPr>
                <w:rFonts w:ascii="Times New Roman" w:eastAsia="標楷體" w:hAnsi="Times New Roman"/>
                <w:u w:color="000000"/>
                <w:lang w:val="zh-TW"/>
              </w:rPr>
              <w:t>不必提及原子的概念。</w:t>
            </w:r>
          </w:p>
        </w:tc>
        <w:tc>
          <w:tcPr>
            <w:tcW w:w="531" w:type="dxa"/>
          </w:tcPr>
          <w:p w14:paraId="0F8C7362" w14:textId="77777777" w:rsidR="00105FC8" w:rsidRPr="00105FC8" w:rsidRDefault="00105FC8" w:rsidP="00105FC8">
            <w:pPr>
              <w:snapToGrid w:val="0"/>
              <w:jc w:val="both"/>
              <w:rPr>
                <w:rFonts w:eastAsia="標楷體"/>
              </w:rPr>
            </w:pPr>
          </w:p>
        </w:tc>
      </w:tr>
      <w:tr w:rsidR="00105FC8" w:rsidRPr="00105FC8" w14:paraId="6614EBE4" w14:textId="77777777" w:rsidTr="00105FC8">
        <w:tc>
          <w:tcPr>
            <w:tcW w:w="846" w:type="dxa"/>
            <w:vMerge/>
          </w:tcPr>
          <w:p w14:paraId="38E7A72B" w14:textId="77777777" w:rsidR="00105FC8" w:rsidRPr="00105FC8" w:rsidRDefault="00105FC8" w:rsidP="00105FC8">
            <w:pPr>
              <w:snapToGrid w:val="0"/>
              <w:jc w:val="both"/>
              <w:rPr>
                <w:rFonts w:eastAsia="標楷體"/>
              </w:rPr>
            </w:pPr>
          </w:p>
        </w:tc>
        <w:tc>
          <w:tcPr>
            <w:tcW w:w="2693" w:type="dxa"/>
          </w:tcPr>
          <w:p w14:paraId="2A04FEA1" w14:textId="77777777" w:rsidR="00105FC8" w:rsidRPr="00105FC8" w:rsidRDefault="00105FC8" w:rsidP="00105FC8">
            <w:pPr>
              <w:snapToGrid w:val="0"/>
              <w:ind w:left="960" w:hangingChars="400" w:hanging="960"/>
              <w:rPr>
                <w:rFonts w:ascii="Times New Roman" w:eastAsia="標楷體" w:hAnsi="Times New Roman"/>
              </w:rPr>
            </w:pPr>
            <w:r w:rsidRPr="00105FC8">
              <w:rPr>
                <w:rFonts w:ascii="Times New Roman" w:eastAsia="標楷體" w:hAnsi="Times New Roman"/>
                <w:u w:color="000000"/>
              </w:rPr>
              <w:t>INa-</w:t>
            </w:r>
            <w:r w:rsidRPr="00105FC8">
              <w:rPr>
                <w:rFonts w:ascii="新細明體" w:hAnsi="新細明體" w:cs="新細明體" w:hint="eastAsia"/>
                <w:u w:color="000000"/>
              </w:rPr>
              <w:t>Ⅱ</w:t>
            </w:r>
            <w:r w:rsidRPr="00105FC8">
              <w:rPr>
                <w:rFonts w:ascii="Times New Roman" w:eastAsia="標楷體" w:hAnsi="Times New Roman"/>
                <w:u w:color="000000"/>
              </w:rPr>
              <w:t>-2</w:t>
            </w:r>
            <w:r w:rsidRPr="00105FC8">
              <w:rPr>
                <w:rFonts w:ascii="Times New Roman" w:eastAsia="標楷體" w:hAnsi="Times New Roman"/>
                <w:u w:color="000000"/>
                <w:lang w:val="zh-TW"/>
              </w:rPr>
              <w:t>在地球上，物質具有重量，佔有體積。</w:t>
            </w:r>
          </w:p>
        </w:tc>
        <w:tc>
          <w:tcPr>
            <w:tcW w:w="3544" w:type="dxa"/>
            <w:tcBorders>
              <w:right w:val="double" w:sz="4" w:space="0" w:color="auto"/>
            </w:tcBorders>
          </w:tcPr>
          <w:p w14:paraId="1CA93072"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2-1</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可透過觀察並感受生活中常見的物質具有重量、佔有空間。</w:t>
            </w:r>
          </w:p>
        </w:tc>
        <w:tc>
          <w:tcPr>
            <w:tcW w:w="2835" w:type="dxa"/>
            <w:tcBorders>
              <w:left w:val="double" w:sz="4" w:space="0" w:color="auto"/>
            </w:tcBorders>
          </w:tcPr>
          <w:p w14:paraId="21B4439B" w14:textId="77777777" w:rsidR="00105FC8" w:rsidRPr="00105FC8" w:rsidRDefault="00105FC8" w:rsidP="00105FC8">
            <w:pPr>
              <w:snapToGrid w:val="0"/>
              <w:ind w:leftChars="1" w:left="770" w:hangingChars="320" w:hanging="768"/>
              <w:jc w:val="both"/>
              <w:rPr>
                <w:rFonts w:ascii="Times New Roman" w:eastAsia="標楷體" w:hAnsi="Times New Roman"/>
              </w:rPr>
            </w:pPr>
            <w:r w:rsidRPr="00105FC8">
              <w:rPr>
                <w:rFonts w:ascii="Times New Roman" w:eastAsia="標楷體" w:hAnsi="Times New Roman"/>
                <w:u w:color="000000"/>
              </w:rPr>
              <w:t>INa-</w:t>
            </w:r>
            <w:r w:rsidRPr="00105FC8">
              <w:rPr>
                <w:rFonts w:ascii="新細明體" w:hAnsi="新細明體" w:cs="新細明體" w:hint="eastAsia"/>
                <w:u w:color="000000"/>
              </w:rPr>
              <w:t>Ⅲ</w:t>
            </w:r>
            <w:r w:rsidRPr="00105FC8">
              <w:rPr>
                <w:rFonts w:ascii="Times New Roman" w:eastAsia="標楷體" w:hAnsi="Times New Roman"/>
                <w:u w:color="000000"/>
              </w:rPr>
              <w:t>-2</w:t>
            </w:r>
            <w:r w:rsidRPr="00105FC8">
              <w:rPr>
                <w:rFonts w:ascii="Times New Roman" w:eastAsia="標楷體" w:hAnsi="Times New Roman"/>
              </w:rPr>
              <w:t>物質各有不同性質，有些性質會隨溫度而改變。</w:t>
            </w:r>
          </w:p>
        </w:tc>
        <w:tc>
          <w:tcPr>
            <w:tcW w:w="4111" w:type="dxa"/>
          </w:tcPr>
          <w:p w14:paraId="1B926202" w14:textId="77777777" w:rsidR="00105FC8" w:rsidRPr="00105FC8" w:rsidRDefault="00105FC8" w:rsidP="00105FC8">
            <w:pPr>
              <w:snapToGrid w:val="0"/>
              <w:ind w:left="480" w:hangingChars="200" w:hanging="480"/>
              <w:jc w:val="both"/>
              <w:rPr>
                <w:rFonts w:ascii="Times New Roman" w:eastAsia="標楷體" w:hAnsi="Times New Roman"/>
                <w:u w:color="000000"/>
                <w:lang w:val="zh-TW"/>
              </w:rPr>
            </w:pPr>
            <w:r w:rsidRPr="00105FC8">
              <w:rPr>
                <w:rFonts w:ascii="Times New Roman" w:eastAsia="標楷體" w:hAnsi="Times New Roman"/>
                <w:u w:color="000000"/>
              </w:rPr>
              <w:t>2-1</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可對不同物質分析其各種屬性，依據結果，自訂分類標準並將物質分類，並歸納出分類的原則與結果。</w:t>
            </w:r>
          </w:p>
          <w:p w14:paraId="59C6B241"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 xml:space="preserve">2-2 </w:t>
            </w:r>
            <w:r w:rsidRPr="00105FC8">
              <w:rPr>
                <w:rFonts w:ascii="Times New Roman" w:eastAsia="標楷體" w:hAnsi="Times New Roman"/>
                <w:u w:color="000000"/>
                <w:lang w:val="zh-TW"/>
              </w:rPr>
              <w:t>可結合熱</w:t>
            </w:r>
            <w:r w:rsidRPr="00105FC8">
              <w:rPr>
                <w:rFonts w:ascii="Times New Roman" w:eastAsia="標楷體" w:hAnsi="Times New Roman"/>
                <w:u w:color="FF0000"/>
                <w:lang w:val="zh-TW"/>
              </w:rPr>
              <w:t>的</w:t>
            </w:r>
            <w:r w:rsidRPr="00105FC8">
              <w:rPr>
                <w:rFonts w:ascii="Times New Roman" w:eastAsia="標楷體" w:hAnsi="Times New Roman"/>
                <w:u w:color="000000"/>
                <w:lang w:val="zh-TW"/>
              </w:rPr>
              <w:t>傳導實驗觀察奶油的熔化、水的三態變化等現象。</w:t>
            </w:r>
          </w:p>
          <w:p w14:paraId="36B1450D" w14:textId="3556BD24" w:rsidR="00105FC8" w:rsidRPr="00105FC8" w:rsidRDefault="00105FC8" w:rsidP="00105FC8">
            <w:pPr>
              <w:snapToGrid w:val="0"/>
              <w:ind w:left="480" w:hangingChars="200" w:hanging="480"/>
              <w:jc w:val="both"/>
              <w:rPr>
                <w:rFonts w:ascii="Times New Roman" w:eastAsia="標楷體" w:hAnsi="Times New Roman"/>
                <w:u w:color="FF0000"/>
              </w:rPr>
            </w:pPr>
            <w:r w:rsidRPr="00105FC8">
              <w:rPr>
                <w:rFonts w:ascii="Times New Roman" w:eastAsia="標楷體" w:hAnsi="Times New Roman"/>
                <w:u w:color="FF0000"/>
              </w:rPr>
              <w:t>2-3</w:t>
            </w:r>
            <w:r w:rsidRPr="00105FC8">
              <w:rPr>
                <w:rFonts w:ascii="Times New Roman" w:eastAsia="標楷體" w:hAnsi="Times New Roman"/>
                <w:u w:color="FF0000"/>
                <w:lang w:val="zh-TW"/>
              </w:rPr>
              <w:t>可透過教學或活動</w:t>
            </w:r>
            <w:r w:rsidR="00CE56B1">
              <w:rPr>
                <w:rFonts w:ascii="Times New Roman" w:eastAsia="標楷體" w:hAnsi="Times New Roman"/>
                <w:u w:color="FF0000"/>
                <w:lang w:val="zh-TW"/>
              </w:rPr>
              <w:t>了解</w:t>
            </w:r>
            <w:r w:rsidRPr="00105FC8">
              <w:rPr>
                <w:rFonts w:ascii="Times New Roman" w:eastAsia="標楷體" w:hAnsi="Times New Roman"/>
                <w:u w:color="FF0000"/>
                <w:lang w:val="zh-TW"/>
              </w:rPr>
              <w:t>生活中常見物品的熱漲冷縮</w:t>
            </w:r>
            <w:r w:rsidRPr="00105FC8">
              <w:rPr>
                <w:rFonts w:ascii="Times New Roman" w:eastAsia="標楷體" w:hAnsi="Times New Roman"/>
                <w:u w:color="000000"/>
              </w:rPr>
              <w:t>，</w:t>
            </w:r>
            <w:r w:rsidRPr="00105FC8">
              <w:rPr>
                <w:rFonts w:ascii="Times New Roman" w:eastAsia="標楷體" w:hAnsi="Times New Roman"/>
                <w:u w:color="FF0000"/>
                <w:lang w:val="zh-TW"/>
              </w:rPr>
              <w:t>例如：橋梁、鐵軌、酒精、溫度計等。</w:t>
            </w:r>
          </w:p>
          <w:p w14:paraId="49B2CA9B" w14:textId="5BA2DEC6" w:rsidR="00105FC8" w:rsidRPr="00105FC8" w:rsidRDefault="00105FC8" w:rsidP="00105FC8">
            <w:pPr>
              <w:snapToGrid w:val="0"/>
              <w:ind w:left="480" w:hangingChars="200" w:hanging="480"/>
              <w:jc w:val="both"/>
              <w:rPr>
                <w:rFonts w:ascii="Times New Roman" w:eastAsia="標楷體" w:hAnsi="Times New Roman"/>
                <w:u w:color="FF0000"/>
                <w:lang w:val="zh-TW"/>
              </w:rPr>
            </w:pPr>
            <w:r w:rsidRPr="00105FC8">
              <w:rPr>
                <w:rFonts w:ascii="Times New Roman" w:eastAsia="標楷體" w:hAnsi="Times New Roman"/>
                <w:u w:color="FF0000"/>
              </w:rPr>
              <w:t>2-4</w:t>
            </w:r>
            <w:r w:rsidRPr="00105FC8">
              <w:rPr>
                <w:rFonts w:ascii="Times New Roman" w:eastAsia="標楷體" w:hAnsi="Times New Roman"/>
                <w:u w:color="FF0000"/>
                <w:lang w:val="zh-TW"/>
              </w:rPr>
              <w:t>可透過教學或活動</w:t>
            </w:r>
            <w:r w:rsidR="00CE56B1">
              <w:rPr>
                <w:rFonts w:ascii="Times New Roman" w:eastAsia="標楷體" w:hAnsi="Times New Roman"/>
                <w:u w:color="FF0000"/>
                <w:lang w:val="zh-TW"/>
              </w:rPr>
              <w:t>了解</w:t>
            </w:r>
            <w:r w:rsidRPr="00105FC8">
              <w:rPr>
                <w:rFonts w:ascii="Times New Roman" w:eastAsia="標楷體" w:hAnsi="Times New Roman"/>
                <w:u w:color="FF0000"/>
                <w:lang w:val="zh-TW"/>
              </w:rPr>
              <w:t>物質溶於水的程度會因溫度不同而改變。</w:t>
            </w:r>
          </w:p>
          <w:p w14:paraId="6B136FB4"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FF0000"/>
                <w:lang w:val="zh-TW"/>
              </w:rPr>
              <w:t>2-6</w:t>
            </w:r>
            <w:r w:rsidRPr="00105FC8">
              <w:rPr>
                <w:rFonts w:ascii="Times New Roman" w:eastAsia="標楷體" w:hAnsi="Times New Roman" w:hint="eastAsia"/>
                <w:u w:color="FF0000"/>
                <w:lang w:val="zh-TW"/>
              </w:rPr>
              <w:t xml:space="preserve"> </w:t>
            </w:r>
            <w:r w:rsidRPr="00105FC8">
              <w:rPr>
                <w:rFonts w:ascii="Times New Roman" w:eastAsia="標楷體" w:hAnsi="Times New Roman"/>
                <w:u w:color="000000"/>
                <w:lang w:val="zh-TW"/>
              </w:rPr>
              <w:t>物質性質</w:t>
            </w:r>
            <w:r w:rsidRPr="00105FC8">
              <w:rPr>
                <w:rFonts w:ascii="Times New Roman" w:eastAsia="標楷體" w:hAnsi="Times New Roman"/>
                <w:u w:color="000000"/>
              </w:rPr>
              <w:t>可以</w:t>
            </w:r>
            <w:r w:rsidRPr="00105FC8">
              <w:rPr>
                <w:rFonts w:ascii="Times New Roman" w:eastAsia="標楷體" w:hAnsi="Times New Roman"/>
                <w:u w:color="000000"/>
                <w:lang w:val="zh-TW"/>
              </w:rPr>
              <w:t>導電性、導熱性、酸鹼度、溶解性質、可燃不可燃等為例。</w:t>
            </w:r>
            <w:r w:rsidRPr="00105FC8">
              <w:rPr>
                <w:rFonts w:ascii="Times New Roman" w:eastAsia="標楷體" w:hAnsi="Times New Roman"/>
                <w:u w:color="FF0000"/>
                <w:lang w:val="zh-TW"/>
              </w:rPr>
              <w:t>性質隨溫度改變可以</w:t>
            </w:r>
            <w:r w:rsidRPr="00105FC8">
              <w:rPr>
                <w:rFonts w:ascii="Times New Roman" w:eastAsia="標楷體" w:hAnsi="Times New Roman"/>
                <w:u w:color="000000"/>
                <w:lang w:val="zh-TW"/>
              </w:rPr>
              <w:t>脹縮、溶解等為例。</w:t>
            </w:r>
          </w:p>
        </w:tc>
        <w:tc>
          <w:tcPr>
            <w:tcW w:w="531" w:type="dxa"/>
          </w:tcPr>
          <w:p w14:paraId="63B12C99" w14:textId="77777777" w:rsidR="00105FC8" w:rsidRPr="00105FC8" w:rsidRDefault="00105FC8" w:rsidP="00105FC8">
            <w:pPr>
              <w:pStyle w:val="af9"/>
              <w:snapToGrid w:val="0"/>
              <w:ind w:leftChars="-35" w:left="396" w:rightChars="47" w:right="113" w:hanging="480"/>
              <w:jc w:val="center"/>
              <w:rPr>
                <w:rFonts w:ascii="Times New Roman" w:eastAsia="標楷體" w:hAnsi="Times New Roman"/>
                <w:u w:color="FF0000"/>
                <w:lang w:val="zh-TW"/>
              </w:rPr>
            </w:pPr>
            <w:r w:rsidRPr="00105FC8">
              <w:rPr>
                <w:rFonts w:ascii="Times New Roman" w:eastAsia="標楷體" w:hAnsi="Times New Roman"/>
                <w:u w:color="FF0000"/>
                <w:lang w:val="zh-TW"/>
              </w:rPr>
              <w:t>注</w:t>
            </w:r>
          </w:p>
          <w:p w14:paraId="1F08CC1D" w14:textId="77777777" w:rsidR="00105FC8" w:rsidRPr="00105FC8" w:rsidRDefault="00105FC8" w:rsidP="00105FC8">
            <w:pPr>
              <w:pStyle w:val="af9"/>
              <w:snapToGrid w:val="0"/>
              <w:ind w:leftChars="-35" w:left="396" w:rightChars="47" w:right="113" w:hanging="480"/>
              <w:jc w:val="center"/>
              <w:rPr>
                <w:rFonts w:ascii="Times New Roman" w:eastAsia="標楷體" w:hAnsi="Times New Roman"/>
                <w:u w:color="FF0000"/>
                <w:lang w:val="zh-TW"/>
              </w:rPr>
            </w:pPr>
            <w:r w:rsidRPr="00105FC8">
              <w:rPr>
                <w:rFonts w:ascii="Times New Roman" w:eastAsia="標楷體" w:hAnsi="Times New Roman"/>
                <w:u w:color="FF0000"/>
                <w:lang w:val="zh-TW"/>
              </w:rPr>
              <w:t>意</w:t>
            </w:r>
          </w:p>
          <w:p w14:paraId="2F8B48E8" w14:textId="77777777" w:rsidR="00105FC8" w:rsidRPr="00105FC8" w:rsidRDefault="00105FC8" w:rsidP="00105FC8">
            <w:pPr>
              <w:pStyle w:val="af9"/>
              <w:snapToGrid w:val="0"/>
              <w:ind w:leftChars="-35" w:left="396" w:rightChars="47" w:right="113" w:hanging="480"/>
              <w:jc w:val="center"/>
              <w:rPr>
                <w:rFonts w:ascii="Times New Roman" w:eastAsia="標楷體" w:hAnsi="Times New Roman"/>
                <w:u w:color="FF0000"/>
                <w:lang w:val="zh-TW"/>
              </w:rPr>
            </w:pPr>
            <w:r w:rsidRPr="00105FC8">
              <w:rPr>
                <w:rFonts w:ascii="Times New Roman" w:eastAsia="標楷體" w:hAnsi="Times New Roman"/>
                <w:u w:color="FF0000"/>
                <w:lang w:val="zh-TW"/>
              </w:rPr>
              <w:t>確</w:t>
            </w:r>
          </w:p>
          <w:p w14:paraId="0D78B3FE" w14:textId="77777777" w:rsidR="00105FC8" w:rsidRPr="00105FC8" w:rsidRDefault="00105FC8" w:rsidP="00105FC8">
            <w:pPr>
              <w:pStyle w:val="af9"/>
              <w:snapToGrid w:val="0"/>
              <w:ind w:leftChars="-35" w:left="396" w:rightChars="47" w:right="113" w:hanging="480"/>
              <w:jc w:val="center"/>
              <w:rPr>
                <w:rFonts w:ascii="Times New Roman" w:eastAsia="標楷體" w:hAnsi="Times New Roman"/>
                <w:u w:color="FF0000"/>
                <w:lang w:val="zh-TW"/>
              </w:rPr>
            </w:pPr>
            <w:r w:rsidRPr="00105FC8">
              <w:rPr>
                <w:rFonts w:ascii="Times New Roman" w:eastAsia="標楷體" w:hAnsi="Times New Roman"/>
                <w:u w:color="FF0000"/>
                <w:lang w:val="zh-TW"/>
              </w:rPr>
              <w:t>保</w:t>
            </w:r>
          </w:p>
          <w:p w14:paraId="6A9DC43A" w14:textId="77777777" w:rsidR="00105FC8" w:rsidRPr="00105FC8" w:rsidRDefault="00105FC8" w:rsidP="00105FC8">
            <w:pPr>
              <w:pStyle w:val="af9"/>
              <w:snapToGrid w:val="0"/>
              <w:ind w:leftChars="-35" w:left="396" w:rightChars="47" w:right="113" w:hanging="480"/>
              <w:jc w:val="center"/>
              <w:rPr>
                <w:rFonts w:ascii="Times New Roman" w:eastAsia="標楷體" w:hAnsi="Times New Roman"/>
                <w:u w:color="FF0000"/>
                <w:lang w:val="zh-TW"/>
              </w:rPr>
            </w:pPr>
            <w:r w:rsidRPr="00105FC8">
              <w:rPr>
                <w:rFonts w:ascii="Times New Roman" w:eastAsia="標楷體" w:hAnsi="Times New Roman"/>
                <w:u w:color="FF0000"/>
                <w:lang w:val="zh-TW"/>
              </w:rPr>
              <w:t>衛</w:t>
            </w:r>
          </w:p>
          <w:p w14:paraId="417DE4AC" w14:textId="77777777" w:rsidR="00105FC8" w:rsidRPr="00105FC8" w:rsidRDefault="00105FC8" w:rsidP="00105FC8">
            <w:pPr>
              <w:pStyle w:val="af9"/>
              <w:snapToGrid w:val="0"/>
              <w:ind w:leftChars="-35" w:left="396" w:rightChars="47" w:right="113" w:hanging="480"/>
              <w:jc w:val="center"/>
              <w:rPr>
                <w:rFonts w:ascii="Times New Roman" w:eastAsia="標楷體" w:hAnsi="Times New Roman"/>
                <w:u w:color="FF0000"/>
                <w:lang w:val="zh-TW"/>
              </w:rPr>
            </w:pPr>
            <w:r w:rsidRPr="00105FC8">
              <w:rPr>
                <w:rFonts w:ascii="Times New Roman" w:eastAsia="標楷體" w:hAnsi="Times New Roman"/>
                <w:u w:color="FF0000"/>
                <w:lang w:val="zh-TW"/>
              </w:rPr>
              <w:t>生</w:t>
            </w:r>
          </w:p>
          <w:p w14:paraId="15BA8124" w14:textId="77777777" w:rsidR="00105FC8" w:rsidRPr="00105FC8" w:rsidRDefault="00105FC8" w:rsidP="00105FC8">
            <w:pPr>
              <w:pStyle w:val="af9"/>
              <w:snapToGrid w:val="0"/>
              <w:ind w:leftChars="-35" w:left="396" w:rightChars="47" w:right="113" w:hanging="480"/>
              <w:jc w:val="center"/>
              <w:rPr>
                <w:rFonts w:ascii="Times New Roman" w:eastAsia="標楷體" w:hAnsi="Times New Roman"/>
                <w:u w:color="FF0000"/>
                <w:lang w:val="zh-TW"/>
              </w:rPr>
            </w:pPr>
            <w:r w:rsidRPr="00105FC8">
              <w:rPr>
                <w:rFonts w:ascii="Times New Roman" w:eastAsia="標楷體" w:hAnsi="Times New Roman"/>
                <w:u w:color="FF0000"/>
                <w:lang w:val="zh-TW"/>
              </w:rPr>
              <w:t>與</w:t>
            </w:r>
          </w:p>
          <w:p w14:paraId="2EF8EFB6" w14:textId="77777777" w:rsidR="00105FC8" w:rsidRPr="00105FC8" w:rsidRDefault="00105FC8" w:rsidP="00105FC8">
            <w:pPr>
              <w:pStyle w:val="af9"/>
              <w:snapToGrid w:val="0"/>
              <w:ind w:leftChars="-35" w:left="396" w:rightChars="47" w:right="113" w:hanging="480"/>
              <w:jc w:val="center"/>
              <w:rPr>
                <w:rFonts w:ascii="Times New Roman" w:eastAsia="標楷體" w:hAnsi="Times New Roman"/>
                <w:u w:color="FF0000"/>
                <w:lang w:val="zh-TW"/>
              </w:rPr>
            </w:pPr>
            <w:r w:rsidRPr="00105FC8">
              <w:rPr>
                <w:rFonts w:ascii="Times New Roman" w:eastAsia="標楷體" w:hAnsi="Times New Roman"/>
                <w:u w:color="FF0000"/>
                <w:lang w:val="zh-TW"/>
              </w:rPr>
              <w:t>安</w:t>
            </w:r>
          </w:p>
          <w:p w14:paraId="1F10E459" w14:textId="77777777" w:rsidR="00105FC8" w:rsidRPr="00105FC8" w:rsidRDefault="00105FC8" w:rsidP="00105FC8">
            <w:pPr>
              <w:pStyle w:val="af9"/>
              <w:snapToGrid w:val="0"/>
              <w:ind w:leftChars="-35" w:left="396" w:rightChars="47" w:right="113" w:hanging="480"/>
              <w:jc w:val="center"/>
              <w:rPr>
                <w:rFonts w:eastAsia="標楷體"/>
              </w:rPr>
            </w:pPr>
            <w:r w:rsidRPr="00105FC8">
              <w:rPr>
                <w:rFonts w:ascii="Times New Roman" w:eastAsia="標楷體" w:hAnsi="Times New Roman"/>
                <w:u w:color="FF0000"/>
                <w:lang w:val="zh-TW"/>
              </w:rPr>
              <w:t>全</w:t>
            </w:r>
          </w:p>
        </w:tc>
      </w:tr>
      <w:tr w:rsidR="00105FC8" w:rsidRPr="00105FC8" w14:paraId="1FBF230A" w14:textId="77777777" w:rsidTr="00105FC8">
        <w:tc>
          <w:tcPr>
            <w:tcW w:w="846" w:type="dxa"/>
            <w:vMerge/>
          </w:tcPr>
          <w:p w14:paraId="4BAA878F" w14:textId="77777777" w:rsidR="00105FC8" w:rsidRPr="00105FC8" w:rsidRDefault="00105FC8" w:rsidP="00105FC8">
            <w:pPr>
              <w:snapToGrid w:val="0"/>
              <w:jc w:val="both"/>
              <w:rPr>
                <w:rFonts w:eastAsia="標楷體"/>
              </w:rPr>
            </w:pPr>
          </w:p>
        </w:tc>
        <w:tc>
          <w:tcPr>
            <w:tcW w:w="2693" w:type="dxa"/>
          </w:tcPr>
          <w:p w14:paraId="681F4AD8" w14:textId="77777777" w:rsidR="00105FC8" w:rsidRPr="00105FC8" w:rsidRDefault="00105FC8" w:rsidP="00105FC8">
            <w:pPr>
              <w:snapToGrid w:val="0"/>
              <w:ind w:left="960" w:hangingChars="400" w:hanging="960"/>
              <w:rPr>
                <w:rFonts w:ascii="Times New Roman" w:eastAsia="標楷體" w:hAnsi="Times New Roman"/>
              </w:rPr>
            </w:pPr>
            <w:r w:rsidRPr="00105FC8">
              <w:rPr>
                <w:rFonts w:ascii="Times New Roman" w:eastAsia="標楷體" w:hAnsi="Times New Roman"/>
                <w:u w:color="000000"/>
              </w:rPr>
              <w:t>INa-</w:t>
            </w:r>
            <w:r w:rsidRPr="00105FC8">
              <w:rPr>
                <w:rFonts w:ascii="新細明體" w:hAnsi="新細明體" w:cs="新細明體" w:hint="eastAsia"/>
                <w:u w:color="000000"/>
              </w:rPr>
              <w:t>Ⅱ</w:t>
            </w:r>
            <w:r w:rsidRPr="00105FC8">
              <w:rPr>
                <w:rFonts w:ascii="Times New Roman" w:eastAsia="標楷體" w:hAnsi="Times New Roman"/>
                <w:u w:color="000000"/>
              </w:rPr>
              <w:t>-3</w:t>
            </w:r>
            <w:r w:rsidRPr="00105FC8">
              <w:rPr>
                <w:rFonts w:ascii="Times New Roman" w:eastAsia="標楷體" w:hAnsi="Times New Roman"/>
                <w:u w:color="000000"/>
                <w:lang w:val="zh-TW"/>
              </w:rPr>
              <w:t>物質各有其特</w:t>
            </w:r>
            <w:r w:rsidRPr="00105FC8">
              <w:rPr>
                <w:rFonts w:ascii="Times New Roman" w:eastAsia="標楷體" w:hAnsi="Times New Roman"/>
                <w:u w:color="000000"/>
                <w:lang w:val="zh-TW"/>
              </w:rPr>
              <w:lastRenderedPageBreak/>
              <w:t>性，並可以依其特性與用途進行分類。</w:t>
            </w:r>
          </w:p>
        </w:tc>
        <w:tc>
          <w:tcPr>
            <w:tcW w:w="3544" w:type="dxa"/>
            <w:tcBorders>
              <w:right w:val="double" w:sz="4" w:space="0" w:color="auto"/>
            </w:tcBorders>
          </w:tcPr>
          <w:p w14:paraId="13872EC4"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lastRenderedPageBreak/>
              <w:t>3-1</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可藉由觀察物質而察覺不同</w:t>
            </w:r>
            <w:r w:rsidRPr="00105FC8">
              <w:rPr>
                <w:rFonts w:ascii="Times New Roman" w:eastAsia="標楷體" w:hAnsi="Times New Roman"/>
                <w:u w:color="000000"/>
                <w:lang w:val="zh-TW"/>
              </w:rPr>
              <w:lastRenderedPageBreak/>
              <w:t>的物質具有不同的外表特徵或特性</w:t>
            </w:r>
            <w:r w:rsidRPr="00105FC8">
              <w:rPr>
                <w:rFonts w:ascii="Times New Roman" w:eastAsia="標楷體" w:hAnsi="Times New Roman"/>
                <w:u w:color="000000"/>
              </w:rPr>
              <w:t>，</w:t>
            </w:r>
            <w:r w:rsidRPr="00105FC8">
              <w:rPr>
                <w:rFonts w:ascii="Times New Roman" w:eastAsia="標楷體" w:hAnsi="Times New Roman"/>
                <w:u w:color="000000"/>
                <w:lang w:val="zh-TW"/>
              </w:rPr>
              <w:t>例如：顏色、形狀、磁性、軟硬、氣味、粗細</w:t>
            </w:r>
            <w:r w:rsidRPr="00105FC8">
              <w:rPr>
                <w:rFonts w:ascii="Times New Roman" w:eastAsia="標楷體" w:hAnsi="Times New Roman"/>
                <w:u w:color="FF0000"/>
              </w:rPr>
              <w:t>……</w:t>
            </w:r>
            <w:r w:rsidRPr="00105FC8">
              <w:rPr>
                <w:rFonts w:ascii="Times New Roman" w:eastAsia="標楷體" w:hAnsi="Times New Roman"/>
                <w:u w:color="000000"/>
                <w:lang w:val="zh-TW"/>
              </w:rPr>
              <w:t>等。</w:t>
            </w:r>
          </w:p>
          <w:p w14:paraId="4419D711"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 xml:space="preserve">3-2 </w:t>
            </w:r>
            <w:r w:rsidRPr="00105FC8">
              <w:rPr>
                <w:rFonts w:ascii="Times New Roman" w:eastAsia="標楷體" w:hAnsi="Times New Roman"/>
                <w:u w:color="000000"/>
                <w:lang w:val="zh-TW"/>
              </w:rPr>
              <w:t>可透過實驗知道不同物質在某一種性質上的差異</w:t>
            </w:r>
            <w:r w:rsidRPr="00105FC8">
              <w:rPr>
                <w:rFonts w:ascii="Times New Roman" w:eastAsia="標楷體" w:hAnsi="Times New Roman"/>
                <w:u w:color="000000"/>
              </w:rPr>
              <w:t>，</w:t>
            </w:r>
            <w:r w:rsidRPr="00105FC8">
              <w:rPr>
                <w:rFonts w:ascii="Times New Roman" w:eastAsia="標楷體" w:hAnsi="Times New Roman"/>
                <w:u w:color="000000"/>
                <w:lang w:val="zh-TW"/>
              </w:rPr>
              <w:t>例如：磁性、導電性、水溶性、延展性</w:t>
            </w:r>
            <w:r w:rsidRPr="00105FC8">
              <w:rPr>
                <w:rFonts w:ascii="Times New Roman" w:eastAsia="標楷體" w:hAnsi="Times New Roman"/>
                <w:u w:color="FF0000"/>
              </w:rPr>
              <w:t>……</w:t>
            </w:r>
            <w:r w:rsidRPr="00105FC8">
              <w:rPr>
                <w:rFonts w:ascii="Times New Roman" w:eastAsia="標楷體" w:hAnsi="Times New Roman"/>
                <w:u w:color="000000"/>
                <w:lang w:val="zh-TW"/>
              </w:rPr>
              <w:t>等。</w:t>
            </w:r>
          </w:p>
          <w:p w14:paraId="2E5C740E"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3-3</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可依目的</w:t>
            </w:r>
            <w:r w:rsidRPr="00105FC8">
              <w:rPr>
                <w:rFonts w:ascii="Times New Roman" w:eastAsia="標楷體" w:hAnsi="Times New Roman"/>
                <w:u w:color="000000"/>
              </w:rPr>
              <w:t>，</w:t>
            </w:r>
            <w:r w:rsidRPr="00105FC8">
              <w:rPr>
                <w:rFonts w:ascii="Times New Roman" w:eastAsia="標楷體" w:hAnsi="Times New Roman"/>
                <w:u w:color="000000"/>
                <w:lang w:val="zh-TW"/>
              </w:rPr>
              <w:t>例如：可回收、不可回收等或屬性</w:t>
            </w:r>
            <w:r w:rsidRPr="00105FC8">
              <w:rPr>
                <w:rFonts w:ascii="Times New Roman" w:eastAsia="標楷體" w:hAnsi="Times New Roman"/>
                <w:u w:color="000000"/>
              </w:rPr>
              <w:t>，</w:t>
            </w:r>
            <w:r w:rsidRPr="00105FC8">
              <w:rPr>
                <w:rFonts w:ascii="Times New Roman" w:eastAsia="標楷體" w:hAnsi="Times New Roman"/>
                <w:u w:color="000000"/>
                <w:lang w:val="zh-TW"/>
              </w:rPr>
              <w:t>例如：溶於水、不溶於水等不同，將多種物質做不同的分類。</w:t>
            </w:r>
          </w:p>
        </w:tc>
        <w:tc>
          <w:tcPr>
            <w:tcW w:w="2835" w:type="dxa"/>
            <w:tcBorders>
              <w:left w:val="double" w:sz="4" w:space="0" w:color="auto"/>
            </w:tcBorders>
          </w:tcPr>
          <w:p w14:paraId="2BDCFE80" w14:textId="77777777" w:rsidR="00105FC8" w:rsidRPr="00105FC8" w:rsidRDefault="00105FC8" w:rsidP="00105FC8">
            <w:pPr>
              <w:snapToGrid w:val="0"/>
              <w:ind w:left="840" w:hangingChars="350" w:hanging="840"/>
              <w:jc w:val="both"/>
              <w:rPr>
                <w:rFonts w:ascii="Times New Roman" w:eastAsia="標楷體" w:hAnsi="Times New Roman"/>
              </w:rPr>
            </w:pPr>
            <w:r w:rsidRPr="00105FC8">
              <w:rPr>
                <w:rFonts w:ascii="Times New Roman" w:eastAsia="標楷體" w:hAnsi="Times New Roman"/>
              </w:rPr>
              <w:lastRenderedPageBreak/>
              <w:t>I</w:t>
            </w:r>
            <w:r w:rsidRPr="00105FC8">
              <w:rPr>
                <w:rFonts w:ascii="Times New Roman" w:eastAsia="標楷體" w:hAnsi="Times New Roman"/>
                <w:u w:color="000000"/>
              </w:rPr>
              <w:t>N</w:t>
            </w:r>
            <w:r w:rsidRPr="00105FC8">
              <w:rPr>
                <w:rFonts w:ascii="Times New Roman" w:eastAsia="標楷體" w:hAnsi="Times New Roman"/>
              </w:rPr>
              <w:t>a-</w:t>
            </w:r>
            <w:r w:rsidRPr="00105FC8">
              <w:rPr>
                <w:rFonts w:ascii="新細明體" w:hAnsi="新細明體" w:cs="新細明體" w:hint="eastAsia"/>
              </w:rPr>
              <w:t>Ⅲ</w:t>
            </w:r>
            <w:r w:rsidRPr="00105FC8">
              <w:rPr>
                <w:rFonts w:ascii="Times New Roman" w:eastAsia="標楷體" w:hAnsi="Times New Roman"/>
              </w:rPr>
              <w:t>-3</w:t>
            </w:r>
            <w:r w:rsidRPr="00105FC8">
              <w:rPr>
                <w:rFonts w:ascii="Times New Roman" w:eastAsia="標楷體" w:hAnsi="Times New Roman"/>
              </w:rPr>
              <w:t>混合物是由不同</w:t>
            </w:r>
            <w:r w:rsidRPr="00105FC8">
              <w:rPr>
                <w:rFonts w:ascii="Times New Roman" w:eastAsia="標楷體" w:hAnsi="Times New Roman"/>
              </w:rPr>
              <w:lastRenderedPageBreak/>
              <w:t>的物質所混合，物質混合前後重量不會改變，性質可能會改變。</w:t>
            </w:r>
          </w:p>
          <w:p w14:paraId="581C3DEE" w14:textId="77777777" w:rsidR="00105FC8" w:rsidRPr="00105FC8" w:rsidRDefault="00105FC8" w:rsidP="00105FC8">
            <w:pPr>
              <w:snapToGrid w:val="0"/>
              <w:ind w:left="480" w:hangingChars="200" w:hanging="480"/>
              <w:jc w:val="both"/>
              <w:rPr>
                <w:rFonts w:ascii="Times New Roman" w:eastAsia="標楷體" w:hAnsi="Times New Roman"/>
              </w:rPr>
            </w:pPr>
          </w:p>
        </w:tc>
        <w:tc>
          <w:tcPr>
            <w:tcW w:w="4111" w:type="dxa"/>
          </w:tcPr>
          <w:p w14:paraId="4E80AD99" w14:textId="77777777" w:rsidR="00105FC8" w:rsidRPr="00105FC8" w:rsidRDefault="00105FC8" w:rsidP="00105FC8">
            <w:pPr>
              <w:snapToGrid w:val="0"/>
              <w:ind w:left="480" w:hangingChars="200" w:hanging="480"/>
              <w:jc w:val="both"/>
              <w:rPr>
                <w:rFonts w:ascii="Times New Roman" w:eastAsia="標楷體" w:hAnsi="Times New Roman"/>
                <w:u w:color="000000"/>
                <w:lang w:val="zh-TW"/>
              </w:rPr>
            </w:pPr>
            <w:r w:rsidRPr="00105FC8">
              <w:rPr>
                <w:rFonts w:ascii="Times New Roman" w:eastAsia="標楷體" w:hAnsi="Times New Roman"/>
                <w:u w:color="000000"/>
              </w:rPr>
              <w:lastRenderedPageBreak/>
              <w:t>3-1</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可以廚房常用品</w:t>
            </w:r>
            <w:r w:rsidRPr="00105FC8">
              <w:rPr>
                <w:rFonts w:ascii="Times New Roman" w:eastAsia="標楷體" w:hAnsi="Times New Roman"/>
                <w:u w:color="000000"/>
              </w:rPr>
              <w:t>，</w:t>
            </w:r>
            <w:r w:rsidRPr="00105FC8">
              <w:rPr>
                <w:rFonts w:ascii="Times New Roman" w:eastAsia="標楷體" w:hAnsi="Times New Roman"/>
                <w:u w:color="000000"/>
                <w:lang w:val="zh-TW"/>
              </w:rPr>
              <w:t>例如</w:t>
            </w:r>
            <w:r w:rsidRPr="00105FC8">
              <w:rPr>
                <w:rFonts w:ascii="Times New Roman" w:eastAsia="標楷體" w:hAnsi="Times New Roman"/>
                <w:u w:color="000000"/>
              </w:rPr>
              <w:t>:</w:t>
            </w:r>
            <w:r w:rsidRPr="00105FC8">
              <w:rPr>
                <w:rFonts w:ascii="Times New Roman" w:eastAsia="標楷體" w:hAnsi="Times New Roman"/>
                <w:u w:color="000000"/>
                <w:lang w:val="zh-TW"/>
              </w:rPr>
              <w:t>水、糖、</w:t>
            </w:r>
            <w:r w:rsidRPr="00105FC8">
              <w:rPr>
                <w:rFonts w:ascii="Times New Roman" w:eastAsia="標楷體" w:hAnsi="Times New Roman"/>
                <w:u w:color="000000"/>
                <w:lang w:val="zh-TW"/>
              </w:rPr>
              <w:lastRenderedPageBreak/>
              <w:t>胡椒、鹽、麵粉等操作混</w:t>
            </w:r>
            <w:r w:rsidRPr="00105FC8">
              <w:rPr>
                <w:rFonts w:ascii="Times New Roman" w:eastAsia="標楷體" w:hAnsi="Times New Roman"/>
                <w:u w:color="FF0000"/>
                <w:lang w:val="zh-TW"/>
              </w:rPr>
              <w:t>合</w:t>
            </w:r>
            <w:r w:rsidRPr="00105FC8">
              <w:rPr>
                <w:rFonts w:ascii="Times New Roman" w:eastAsia="標楷體" w:hAnsi="Times New Roman"/>
                <w:u w:color="000000"/>
                <w:lang w:val="zh-TW"/>
              </w:rPr>
              <w:t>，混合後仍可保有原來物質的特性、氣味、味道等。</w:t>
            </w:r>
          </w:p>
          <w:p w14:paraId="7F5B1EE4" w14:textId="11C4E632" w:rsidR="00105FC8" w:rsidRPr="00105FC8" w:rsidRDefault="00105FC8" w:rsidP="006E1575">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3-2</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操作廚房常用品</w:t>
            </w:r>
            <w:r w:rsidRPr="00105FC8">
              <w:rPr>
                <w:rFonts w:ascii="Times New Roman" w:eastAsia="標楷體" w:hAnsi="Times New Roman"/>
                <w:u w:color="000000"/>
              </w:rPr>
              <w:t>，</w:t>
            </w:r>
            <w:r w:rsidRPr="00105FC8">
              <w:rPr>
                <w:rFonts w:ascii="Times New Roman" w:eastAsia="標楷體" w:hAnsi="Times New Roman"/>
                <w:u w:color="FF0000"/>
                <w:lang w:val="zh-TW"/>
              </w:rPr>
              <w:t>例如</w:t>
            </w:r>
            <w:r w:rsidRPr="00105FC8">
              <w:rPr>
                <w:rFonts w:ascii="Times New Roman" w:eastAsia="標楷體" w:hAnsi="Times New Roman"/>
                <w:u w:color="FF0000"/>
              </w:rPr>
              <w:t>:</w:t>
            </w:r>
            <w:r w:rsidRPr="00105FC8">
              <w:rPr>
                <w:rFonts w:ascii="Times New Roman" w:eastAsia="標楷體" w:hAnsi="Times New Roman"/>
                <w:u w:color="FF0000"/>
                <w:lang w:val="zh-TW"/>
              </w:rPr>
              <w:t>醋、汽水、小蘇打粉等</w:t>
            </w:r>
            <w:r w:rsidRPr="00105FC8">
              <w:rPr>
                <w:rFonts w:ascii="Times New Roman" w:eastAsia="標楷體" w:hAnsi="Times New Roman"/>
                <w:u w:color="000000"/>
                <w:lang w:val="zh-TW"/>
              </w:rPr>
              <w:t>的混合，進行客觀的質性觀測或數值量測並詳實記錄，證明物質混合前後</w:t>
            </w:r>
            <w:r w:rsidRPr="00105FC8">
              <w:rPr>
                <w:rFonts w:ascii="Times New Roman" w:eastAsia="標楷體" w:hAnsi="Times New Roman"/>
                <w:u w:color="FF0000"/>
                <w:lang w:val="zh-TW"/>
              </w:rPr>
              <w:t>重量</w:t>
            </w:r>
            <w:r w:rsidRPr="00105FC8">
              <w:rPr>
                <w:rFonts w:ascii="Times New Roman" w:eastAsia="標楷體" w:hAnsi="Times New Roman"/>
                <w:u w:color="000000"/>
                <w:lang w:val="zh-TW"/>
              </w:rPr>
              <w:t>不會改變</w:t>
            </w:r>
            <w:r w:rsidRPr="00105FC8">
              <w:rPr>
                <w:rFonts w:ascii="Times New Roman" w:eastAsia="標楷體" w:hAnsi="Times New Roman"/>
                <w:u w:color="FF0000"/>
                <w:lang w:val="zh-TW"/>
              </w:rPr>
              <w:t>，但性質可能會改變，</w:t>
            </w:r>
            <w:r w:rsidRPr="00105FC8">
              <w:rPr>
                <w:rFonts w:ascii="Times New Roman" w:eastAsia="標楷體" w:hAnsi="Times New Roman"/>
              </w:rPr>
              <w:t>例如</w:t>
            </w:r>
            <w:r w:rsidRPr="00105FC8">
              <w:rPr>
                <w:rFonts w:ascii="Times New Roman" w:eastAsia="標楷體" w:hAnsi="Times New Roman"/>
              </w:rPr>
              <w:t>:</w:t>
            </w:r>
            <w:r w:rsidRPr="00105FC8">
              <w:rPr>
                <w:rFonts w:ascii="Times New Roman" w:eastAsia="標楷體" w:hAnsi="Times New Roman"/>
              </w:rPr>
              <w:t>水溶液的酸鹼度與導電性等。</w:t>
            </w:r>
          </w:p>
        </w:tc>
        <w:tc>
          <w:tcPr>
            <w:tcW w:w="531" w:type="dxa"/>
          </w:tcPr>
          <w:p w14:paraId="65BD06EA" w14:textId="77777777" w:rsidR="00105FC8" w:rsidRPr="00105FC8" w:rsidRDefault="00105FC8" w:rsidP="00105FC8">
            <w:pPr>
              <w:snapToGrid w:val="0"/>
              <w:jc w:val="both"/>
              <w:rPr>
                <w:rFonts w:eastAsia="標楷體"/>
              </w:rPr>
            </w:pPr>
          </w:p>
        </w:tc>
      </w:tr>
      <w:tr w:rsidR="00105FC8" w:rsidRPr="00105FC8" w14:paraId="01E578EF" w14:textId="77777777" w:rsidTr="00105FC8">
        <w:tc>
          <w:tcPr>
            <w:tcW w:w="846" w:type="dxa"/>
            <w:vMerge/>
          </w:tcPr>
          <w:p w14:paraId="02AFFCEB" w14:textId="77777777" w:rsidR="00105FC8" w:rsidRPr="00105FC8" w:rsidRDefault="00105FC8" w:rsidP="00105FC8">
            <w:pPr>
              <w:snapToGrid w:val="0"/>
              <w:jc w:val="both"/>
              <w:rPr>
                <w:rFonts w:eastAsia="標楷體"/>
              </w:rPr>
            </w:pPr>
          </w:p>
        </w:tc>
        <w:tc>
          <w:tcPr>
            <w:tcW w:w="2693" w:type="dxa"/>
          </w:tcPr>
          <w:p w14:paraId="34868562" w14:textId="77777777" w:rsidR="00105FC8" w:rsidRPr="00105FC8" w:rsidRDefault="00105FC8" w:rsidP="00105FC8">
            <w:pPr>
              <w:snapToGrid w:val="0"/>
              <w:ind w:left="960" w:hangingChars="400" w:hanging="960"/>
              <w:rPr>
                <w:rFonts w:ascii="Times New Roman" w:eastAsia="標楷體" w:hAnsi="Times New Roman"/>
              </w:rPr>
            </w:pPr>
            <w:r w:rsidRPr="00105FC8">
              <w:rPr>
                <w:rFonts w:ascii="Times New Roman" w:eastAsia="標楷體" w:hAnsi="Times New Roman"/>
                <w:u w:color="000000"/>
              </w:rPr>
              <w:t>INa-</w:t>
            </w:r>
            <w:r w:rsidRPr="00105FC8">
              <w:rPr>
                <w:rFonts w:ascii="新細明體" w:hAnsi="新細明體" w:cs="新細明體" w:hint="eastAsia"/>
                <w:u w:color="000000"/>
              </w:rPr>
              <w:t>Ⅱ</w:t>
            </w:r>
            <w:r w:rsidRPr="00105FC8">
              <w:rPr>
                <w:rFonts w:ascii="Times New Roman" w:eastAsia="標楷體" w:hAnsi="Times New Roman"/>
                <w:u w:color="000000"/>
              </w:rPr>
              <w:t>-4</w:t>
            </w:r>
            <w:r w:rsidRPr="00105FC8">
              <w:rPr>
                <w:rFonts w:ascii="Times New Roman" w:eastAsia="標楷體" w:hAnsi="Times New Roman"/>
                <w:u w:color="000000"/>
                <w:lang w:val="zh-TW"/>
              </w:rPr>
              <w:t>物質的形態會因溫度的不同而改變。</w:t>
            </w:r>
          </w:p>
        </w:tc>
        <w:tc>
          <w:tcPr>
            <w:tcW w:w="3544" w:type="dxa"/>
            <w:tcBorders>
              <w:right w:val="double" w:sz="4" w:space="0" w:color="auto"/>
            </w:tcBorders>
          </w:tcPr>
          <w:p w14:paraId="27B7DB6B"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4-1</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可藉由操作及觀察不同物質</w:t>
            </w:r>
            <w:r w:rsidRPr="00105FC8">
              <w:rPr>
                <w:rFonts w:ascii="Times New Roman" w:eastAsia="標楷體" w:hAnsi="Times New Roman"/>
                <w:u w:color="000000"/>
              </w:rPr>
              <w:t>，</w:t>
            </w:r>
            <w:r w:rsidRPr="00105FC8">
              <w:rPr>
                <w:rFonts w:ascii="Times New Roman" w:eastAsia="標楷體" w:hAnsi="Times New Roman"/>
                <w:u w:color="000000"/>
                <w:lang w:val="zh-TW"/>
              </w:rPr>
              <w:t>例如：糖、巧克力、蠟塊、水等</w:t>
            </w:r>
            <w:r w:rsidRPr="00105FC8">
              <w:rPr>
                <w:rFonts w:ascii="Times New Roman" w:eastAsia="標楷體" w:hAnsi="Times New Roman"/>
                <w:u w:color="000000"/>
              </w:rPr>
              <w:t>，</w:t>
            </w:r>
            <w:r w:rsidRPr="00105FC8">
              <w:rPr>
                <w:rFonts w:ascii="Times New Roman" w:eastAsia="標楷體" w:hAnsi="Times New Roman"/>
                <w:u w:color="000000"/>
                <w:lang w:val="zh-TW"/>
              </w:rPr>
              <w:t>在受熱及冷卻的條件下，物質形態上的變化。</w:t>
            </w:r>
          </w:p>
          <w:p w14:paraId="5369680B" w14:textId="124943D3"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4-2</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可實驗觀察水在不同溫度時的形態變化，並</w:t>
            </w:r>
            <w:r w:rsidR="00CE56B1">
              <w:rPr>
                <w:rFonts w:ascii="Times New Roman" w:eastAsia="標楷體" w:hAnsi="Times New Roman"/>
                <w:u w:color="000000"/>
                <w:lang w:val="zh-TW"/>
              </w:rPr>
              <w:t>了解</w:t>
            </w:r>
            <w:r w:rsidRPr="00105FC8">
              <w:rPr>
                <w:rFonts w:ascii="Times New Roman" w:eastAsia="標楷體" w:hAnsi="Times New Roman"/>
                <w:u w:color="000000"/>
                <w:lang w:val="zh-TW"/>
              </w:rPr>
              <w:t>生活中的實例。</w:t>
            </w:r>
          </w:p>
        </w:tc>
        <w:tc>
          <w:tcPr>
            <w:tcW w:w="2835" w:type="dxa"/>
            <w:tcBorders>
              <w:left w:val="double" w:sz="4" w:space="0" w:color="auto"/>
            </w:tcBorders>
          </w:tcPr>
          <w:p w14:paraId="0DC9557A" w14:textId="77777777" w:rsidR="00105FC8" w:rsidRPr="00105FC8" w:rsidRDefault="00105FC8" w:rsidP="00105FC8">
            <w:pPr>
              <w:snapToGrid w:val="0"/>
              <w:ind w:left="960" w:hangingChars="400" w:hanging="960"/>
              <w:rPr>
                <w:rFonts w:ascii="Times New Roman" w:eastAsia="標楷體" w:hAnsi="Times New Roman"/>
              </w:rPr>
            </w:pPr>
            <w:r w:rsidRPr="00105FC8">
              <w:rPr>
                <w:rFonts w:ascii="Times New Roman" w:eastAsia="標楷體" w:hAnsi="Times New Roman"/>
              </w:rPr>
              <w:t>I</w:t>
            </w:r>
            <w:r w:rsidRPr="00105FC8">
              <w:rPr>
                <w:rFonts w:ascii="Times New Roman" w:eastAsia="標楷體" w:hAnsi="Times New Roman"/>
                <w:u w:color="000000"/>
              </w:rPr>
              <w:t>N</w:t>
            </w:r>
            <w:r w:rsidRPr="00105FC8">
              <w:rPr>
                <w:rFonts w:ascii="Times New Roman" w:eastAsia="標楷體" w:hAnsi="Times New Roman"/>
              </w:rPr>
              <w:t>a-</w:t>
            </w:r>
            <w:r w:rsidRPr="00105FC8">
              <w:rPr>
                <w:rFonts w:ascii="新細明體" w:hAnsi="新細明體" w:cs="新細明體" w:hint="eastAsia"/>
              </w:rPr>
              <w:t>Ⅲ</w:t>
            </w:r>
            <w:r w:rsidRPr="00105FC8">
              <w:rPr>
                <w:rFonts w:ascii="Times New Roman" w:eastAsia="標楷體" w:hAnsi="Times New Roman"/>
              </w:rPr>
              <w:t>-4</w:t>
            </w:r>
            <w:r w:rsidRPr="00105FC8">
              <w:rPr>
                <w:rFonts w:ascii="Times New Roman" w:eastAsia="標楷體" w:hAnsi="Times New Roman"/>
              </w:rPr>
              <w:t>空氣由各種不同氣體所組成，空氣具有熱脹冷縮的性質。</w:t>
            </w:r>
            <w:r w:rsidRPr="00105FC8">
              <w:rPr>
                <w:rFonts w:ascii="Times New Roman" w:eastAsia="標楷體" w:hAnsi="Times New Roman"/>
                <w:bCs/>
              </w:rPr>
              <w:t>氣體無一定的形狀與體積。</w:t>
            </w:r>
          </w:p>
        </w:tc>
        <w:tc>
          <w:tcPr>
            <w:tcW w:w="4111" w:type="dxa"/>
          </w:tcPr>
          <w:p w14:paraId="7FE0D6E0" w14:textId="77777777" w:rsidR="00105FC8" w:rsidRPr="00105FC8" w:rsidRDefault="00105FC8" w:rsidP="00105FC8">
            <w:pPr>
              <w:snapToGrid w:val="0"/>
              <w:ind w:left="480" w:hangingChars="200" w:hanging="480"/>
              <w:jc w:val="both"/>
              <w:rPr>
                <w:rFonts w:ascii="Times New Roman" w:eastAsia="標楷體" w:hAnsi="Times New Roman"/>
                <w:dstrike/>
                <w:u w:color="FF0000"/>
                <w:lang w:val="zh-TW"/>
              </w:rPr>
            </w:pPr>
            <w:r w:rsidRPr="00105FC8">
              <w:rPr>
                <w:rFonts w:ascii="Times New Roman" w:eastAsia="標楷體" w:hAnsi="Times New Roman"/>
                <w:u w:color="000000"/>
              </w:rPr>
              <w:t>4-1</w:t>
            </w:r>
            <w:r w:rsidRPr="00105FC8">
              <w:rPr>
                <w:rFonts w:ascii="Times New Roman" w:eastAsia="標楷體" w:hAnsi="Times New Roman" w:hint="eastAsia"/>
                <w:u w:color="000000"/>
              </w:rPr>
              <w:t xml:space="preserve"> </w:t>
            </w:r>
            <w:r w:rsidRPr="00105FC8">
              <w:rPr>
                <w:rFonts w:ascii="Times New Roman" w:eastAsia="標楷體" w:hAnsi="Times New Roman"/>
                <w:u w:color="FF0000"/>
                <w:lang w:val="zh-TW"/>
              </w:rPr>
              <w:t>大氣中主要組成氣體為氮、氧、二氧化碳、水蒸氣等</w:t>
            </w:r>
            <w:r w:rsidRPr="00105FC8">
              <w:rPr>
                <w:rFonts w:ascii="Times New Roman" w:eastAsia="標楷體" w:hAnsi="Times New Roman"/>
                <w:u w:color="000000"/>
                <w:lang w:val="zh-TW"/>
              </w:rPr>
              <w:t>。</w:t>
            </w:r>
          </w:p>
          <w:p w14:paraId="6FA039FF" w14:textId="1FBBACBA"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4-2</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透過操作氣球、或針筒</w:t>
            </w:r>
            <w:r w:rsidR="00CE56B1">
              <w:rPr>
                <w:rFonts w:ascii="Times New Roman" w:eastAsia="標楷體" w:hAnsi="Times New Roman"/>
                <w:u w:color="000000"/>
                <w:lang w:val="zh-TW"/>
              </w:rPr>
              <w:t>了解</w:t>
            </w:r>
            <w:r w:rsidRPr="00105FC8">
              <w:rPr>
                <w:rFonts w:ascii="Times New Roman" w:eastAsia="標楷體" w:hAnsi="Times New Roman"/>
                <w:u w:color="000000"/>
                <w:lang w:val="zh-TW"/>
              </w:rPr>
              <w:t>氣體無一定的形狀與體積。</w:t>
            </w:r>
          </w:p>
          <w:p w14:paraId="70DDD7C1" w14:textId="7DDE2273"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4-3</w:t>
            </w:r>
            <w:r w:rsidRPr="00105FC8">
              <w:rPr>
                <w:rFonts w:ascii="Times New Roman" w:eastAsia="標楷體" w:hAnsi="Times New Roman" w:hint="eastAsia"/>
                <w:u w:color="000000"/>
              </w:rPr>
              <w:t xml:space="preserve"> </w:t>
            </w:r>
            <w:r w:rsidRPr="00105FC8">
              <w:rPr>
                <w:rFonts w:ascii="Times New Roman" w:eastAsia="標楷體" w:hAnsi="Times New Roman"/>
                <w:u w:color="FF0000"/>
                <w:lang w:val="zh-TW"/>
              </w:rPr>
              <w:t>可透過</w:t>
            </w:r>
            <w:r w:rsidRPr="00105FC8">
              <w:rPr>
                <w:rFonts w:ascii="Times New Roman" w:eastAsia="標楷體" w:hAnsi="Times New Roman"/>
                <w:u w:color="000000"/>
                <w:lang w:val="zh-TW"/>
              </w:rPr>
              <w:t>觀察影片</w:t>
            </w:r>
            <w:r w:rsidRPr="00105FC8">
              <w:rPr>
                <w:rFonts w:ascii="Times New Roman" w:eastAsia="標楷體" w:hAnsi="Times New Roman"/>
                <w:u w:color="000000"/>
              </w:rPr>
              <w:t>，</w:t>
            </w:r>
            <w:r w:rsidRPr="00105FC8">
              <w:rPr>
                <w:rFonts w:ascii="Times New Roman" w:eastAsia="標楷體" w:hAnsi="Times New Roman"/>
                <w:u w:color="000000"/>
                <w:lang w:val="zh-TW"/>
              </w:rPr>
              <w:t>例如</w:t>
            </w:r>
            <w:r w:rsidRPr="00105FC8">
              <w:rPr>
                <w:rFonts w:ascii="Times New Roman" w:eastAsia="標楷體" w:hAnsi="Times New Roman"/>
                <w:u w:color="000000"/>
              </w:rPr>
              <w:t>:</w:t>
            </w:r>
            <w:r w:rsidRPr="00105FC8">
              <w:rPr>
                <w:rFonts w:ascii="Times New Roman" w:eastAsia="標楷體" w:hAnsi="Times New Roman"/>
                <w:u w:color="000000"/>
                <w:lang w:val="zh-TW"/>
              </w:rPr>
              <w:t>乒乓球、汽球、車胎、密閉空氣上的水柱等或實驗不同溫度下</w:t>
            </w:r>
            <w:r w:rsidRPr="00105FC8">
              <w:rPr>
                <w:rFonts w:ascii="Times New Roman" w:eastAsia="標楷體" w:hAnsi="Times New Roman"/>
                <w:u w:color="000000"/>
              </w:rPr>
              <w:t>，</w:t>
            </w:r>
            <w:r w:rsidRPr="00105FC8">
              <w:rPr>
                <w:rFonts w:ascii="Times New Roman" w:eastAsia="標楷體" w:hAnsi="Times New Roman"/>
                <w:u w:color="000000"/>
                <w:lang w:val="zh-TW"/>
              </w:rPr>
              <w:t>例如</w:t>
            </w:r>
            <w:r w:rsidRPr="00105FC8">
              <w:rPr>
                <w:rFonts w:ascii="Times New Roman" w:eastAsia="標楷體" w:hAnsi="Times New Roman"/>
                <w:u w:color="000000"/>
              </w:rPr>
              <w:t>:</w:t>
            </w:r>
            <w:r w:rsidRPr="00105FC8">
              <w:rPr>
                <w:rFonts w:ascii="Times New Roman" w:eastAsia="標楷體" w:hAnsi="Times New Roman"/>
                <w:u w:color="000000"/>
                <w:lang w:val="zh-TW"/>
              </w:rPr>
              <w:t>氣球、針筒等體積的改變，</w:t>
            </w:r>
            <w:r w:rsidR="00CE56B1">
              <w:rPr>
                <w:rFonts w:ascii="Times New Roman" w:eastAsia="標楷體" w:hAnsi="Times New Roman"/>
                <w:u w:color="000000"/>
                <w:lang w:val="zh-TW"/>
              </w:rPr>
              <w:t>了解</w:t>
            </w:r>
            <w:r w:rsidRPr="00105FC8">
              <w:rPr>
                <w:rFonts w:ascii="Times New Roman" w:eastAsia="標楷體" w:hAnsi="Times New Roman"/>
                <w:u w:color="000000"/>
                <w:lang w:val="zh-TW"/>
              </w:rPr>
              <w:t>氣體具有熱漲冷縮的性質。</w:t>
            </w:r>
          </w:p>
        </w:tc>
        <w:tc>
          <w:tcPr>
            <w:tcW w:w="531" w:type="dxa"/>
          </w:tcPr>
          <w:p w14:paraId="09AB0B84" w14:textId="77777777" w:rsidR="00105FC8" w:rsidRPr="00105FC8" w:rsidRDefault="00105FC8" w:rsidP="00105FC8">
            <w:pPr>
              <w:snapToGrid w:val="0"/>
              <w:jc w:val="both"/>
              <w:rPr>
                <w:rFonts w:eastAsia="標楷體"/>
              </w:rPr>
            </w:pPr>
          </w:p>
        </w:tc>
      </w:tr>
      <w:tr w:rsidR="00105FC8" w:rsidRPr="00105FC8" w14:paraId="4EDEDD09" w14:textId="77777777" w:rsidTr="00105FC8">
        <w:tc>
          <w:tcPr>
            <w:tcW w:w="846" w:type="dxa"/>
            <w:vMerge/>
          </w:tcPr>
          <w:p w14:paraId="5B5D2238" w14:textId="77777777" w:rsidR="00105FC8" w:rsidRPr="00105FC8" w:rsidRDefault="00105FC8" w:rsidP="00105FC8">
            <w:pPr>
              <w:snapToGrid w:val="0"/>
              <w:jc w:val="both"/>
              <w:rPr>
                <w:rFonts w:eastAsia="標楷體"/>
              </w:rPr>
            </w:pPr>
          </w:p>
        </w:tc>
        <w:tc>
          <w:tcPr>
            <w:tcW w:w="2693" w:type="dxa"/>
          </w:tcPr>
          <w:p w14:paraId="1EF69D6F" w14:textId="77777777" w:rsidR="00105FC8" w:rsidRPr="00105FC8" w:rsidRDefault="00105FC8" w:rsidP="00105FC8">
            <w:pPr>
              <w:snapToGrid w:val="0"/>
              <w:ind w:left="960" w:hangingChars="400" w:hanging="960"/>
              <w:rPr>
                <w:rFonts w:ascii="Times New Roman" w:eastAsia="標楷體" w:hAnsi="Times New Roman"/>
              </w:rPr>
            </w:pPr>
            <w:r w:rsidRPr="00105FC8">
              <w:rPr>
                <w:rFonts w:ascii="Times New Roman" w:eastAsia="標楷體" w:hAnsi="Times New Roman"/>
                <w:u w:color="000000"/>
              </w:rPr>
              <w:t>INa-</w:t>
            </w:r>
            <w:r w:rsidRPr="00105FC8">
              <w:rPr>
                <w:rFonts w:ascii="新細明體" w:hAnsi="新細明體" w:cs="新細明體" w:hint="eastAsia"/>
                <w:u w:color="000000"/>
              </w:rPr>
              <w:t>Ⅱ</w:t>
            </w:r>
            <w:r w:rsidRPr="00105FC8">
              <w:rPr>
                <w:rFonts w:ascii="Times New Roman" w:eastAsia="標楷體" w:hAnsi="Times New Roman"/>
                <w:u w:color="000000"/>
              </w:rPr>
              <w:t>-5</w:t>
            </w:r>
            <w:r w:rsidRPr="00105FC8">
              <w:rPr>
                <w:rFonts w:ascii="Times New Roman" w:eastAsia="標楷體" w:hAnsi="Times New Roman"/>
                <w:u w:color="000000"/>
                <w:lang w:val="zh-TW"/>
              </w:rPr>
              <w:t>太陽照射、物質燃燒和摩擦等可以使溫度升高，運用測量的方法可知溫度高低。</w:t>
            </w:r>
          </w:p>
        </w:tc>
        <w:tc>
          <w:tcPr>
            <w:tcW w:w="3544" w:type="dxa"/>
            <w:tcBorders>
              <w:right w:val="double" w:sz="4" w:space="0" w:color="auto"/>
            </w:tcBorders>
          </w:tcPr>
          <w:p w14:paraId="760262B1" w14:textId="77777777" w:rsidR="00105FC8" w:rsidRPr="00105FC8" w:rsidRDefault="00105FC8" w:rsidP="00105FC8">
            <w:pPr>
              <w:snapToGrid w:val="0"/>
              <w:ind w:left="480" w:hangingChars="200" w:hanging="480"/>
              <w:jc w:val="both"/>
              <w:rPr>
                <w:rFonts w:ascii="Times New Roman" w:eastAsia="標楷體" w:hAnsi="Times New Roman"/>
                <w:u w:color="FF0000"/>
              </w:rPr>
            </w:pPr>
            <w:r w:rsidRPr="00105FC8">
              <w:rPr>
                <w:rFonts w:ascii="Times New Roman" w:eastAsia="標楷體" w:hAnsi="Times New Roman"/>
                <w:u w:color="000000"/>
              </w:rPr>
              <w:t xml:space="preserve">5-1 </w:t>
            </w:r>
            <w:r w:rsidRPr="00105FC8">
              <w:rPr>
                <w:rFonts w:ascii="Times New Roman" w:eastAsia="標楷體" w:hAnsi="Times New Roman"/>
                <w:u w:color="000000"/>
                <w:lang w:val="zh-TW"/>
              </w:rPr>
              <w:t>可透過</w:t>
            </w:r>
            <w:r w:rsidRPr="00105FC8">
              <w:rPr>
                <w:rFonts w:ascii="Times New Roman" w:eastAsia="標楷體" w:hAnsi="Times New Roman"/>
                <w:u w:color="FF0000"/>
                <w:lang w:val="zh-TW"/>
              </w:rPr>
              <w:t>教學或</w:t>
            </w:r>
            <w:r w:rsidRPr="00105FC8">
              <w:rPr>
                <w:rFonts w:ascii="Times New Roman" w:eastAsia="標楷體" w:hAnsi="Times New Roman"/>
                <w:u w:color="000000"/>
                <w:lang w:val="zh-TW"/>
              </w:rPr>
              <w:t>活動認識使溫度升高的方法，例如：火、電、微波可以加熱食物</w:t>
            </w:r>
            <w:r w:rsidRPr="00105FC8">
              <w:rPr>
                <w:rFonts w:ascii="Times New Roman" w:eastAsia="標楷體" w:hAnsi="Times New Roman"/>
                <w:u w:color="FF0000"/>
                <w:lang w:val="zh-TW"/>
              </w:rPr>
              <w:t>或物品</w:t>
            </w:r>
            <w:r w:rsidRPr="00105FC8">
              <w:rPr>
                <w:rFonts w:ascii="Times New Roman" w:eastAsia="標楷體" w:hAnsi="Times New Roman"/>
                <w:u w:color="000000"/>
                <w:lang w:val="zh-TW"/>
              </w:rPr>
              <w:t>，日照可使溫度升高；摩擦可生熱升溫；有些</w:t>
            </w:r>
            <w:r w:rsidRPr="00105FC8">
              <w:rPr>
                <w:rFonts w:ascii="Times New Roman" w:eastAsia="標楷體" w:hAnsi="Times New Roman"/>
                <w:u w:color="FF0000"/>
                <w:lang w:val="zh-TW"/>
              </w:rPr>
              <w:t>物質</w:t>
            </w:r>
            <w:r w:rsidRPr="00105FC8">
              <w:rPr>
                <w:rFonts w:ascii="Times New Roman" w:eastAsia="標楷體" w:hAnsi="Times New Roman"/>
                <w:u w:color="000000"/>
                <w:lang w:val="zh-TW"/>
              </w:rPr>
              <w:t>變化也會產生熱以達到升溫</w:t>
            </w:r>
            <w:r w:rsidRPr="00105FC8">
              <w:rPr>
                <w:rFonts w:ascii="Times New Roman" w:eastAsia="標楷體" w:hAnsi="Times New Roman"/>
                <w:u w:color="000000"/>
              </w:rPr>
              <w:t>，</w:t>
            </w:r>
            <w:r w:rsidRPr="00105FC8">
              <w:rPr>
                <w:rFonts w:ascii="Times New Roman" w:eastAsia="標楷體" w:hAnsi="Times New Roman"/>
                <w:u w:color="000000"/>
                <w:lang w:val="zh-TW"/>
              </w:rPr>
              <w:t>例如：暖暖包利用鐵粉生鏽</w:t>
            </w:r>
            <w:r w:rsidRPr="00105FC8">
              <w:rPr>
                <w:rFonts w:ascii="Times New Roman" w:eastAsia="標楷體" w:hAnsi="Times New Roman"/>
                <w:u w:color="000000"/>
                <w:lang w:val="zh-TW"/>
              </w:rPr>
              <w:lastRenderedPageBreak/>
              <w:t>發熱。</w:t>
            </w:r>
            <w:r w:rsidRPr="00105FC8">
              <w:rPr>
                <w:rFonts w:ascii="Times New Roman" w:eastAsia="標楷體" w:hAnsi="Times New Roman"/>
                <w:u w:color="FF0000"/>
                <w:lang w:val="zh-TW"/>
              </w:rPr>
              <w:t>僅觀察現象。</w:t>
            </w:r>
          </w:p>
          <w:p w14:paraId="5491296B"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 xml:space="preserve">5-2 </w:t>
            </w:r>
            <w:r w:rsidRPr="00105FC8">
              <w:rPr>
                <w:rFonts w:ascii="Times New Roman" w:eastAsia="標楷體" w:hAnsi="Times New Roman"/>
                <w:u w:color="000000"/>
                <w:lang w:val="zh-TW"/>
              </w:rPr>
              <w:t>可實作學習常見溫度計的使用與測量方法。</w:t>
            </w:r>
          </w:p>
        </w:tc>
        <w:tc>
          <w:tcPr>
            <w:tcW w:w="2835" w:type="dxa"/>
            <w:tcBorders>
              <w:left w:val="double" w:sz="4" w:space="0" w:color="auto"/>
            </w:tcBorders>
          </w:tcPr>
          <w:p w14:paraId="5FEED74B" w14:textId="77777777" w:rsidR="00105FC8" w:rsidRPr="00105FC8" w:rsidRDefault="00105FC8" w:rsidP="00105FC8">
            <w:pPr>
              <w:snapToGrid w:val="0"/>
              <w:ind w:left="960" w:hangingChars="400" w:hanging="960"/>
              <w:rPr>
                <w:rFonts w:ascii="Times New Roman" w:eastAsia="標楷體" w:hAnsi="Times New Roman"/>
              </w:rPr>
            </w:pPr>
            <w:r w:rsidRPr="00105FC8">
              <w:rPr>
                <w:rFonts w:ascii="Times New Roman" w:eastAsia="標楷體" w:hAnsi="Times New Roman"/>
              </w:rPr>
              <w:lastRenderedPageBreak/>
              <w:t>I</w:t>
            </w:r>
            <w:r w:rsidRPr="00105FC8">
              <w:rPr>
                <w:rFonts w:ascii="Times New Roman" w:eastAsia="標楷體" w:hAnsi="Times New Roman"/>
                <w:u w:color="000000"/>
              </w:rPr>
              <w:t>N</w:t>
            </w:r>
            <w:r w:rsidRPr="00105FC8">
              <w:rPr>
                <w:rFonts w:ascii="Times New Roman" w:eastAsia="標楷體" w:hAnsi="Times New Roman"/>
              </w:rPr>
              <w:t>a-</w:t>
            </w:r>
            <w:r w:rsidRPr="00105FC8">
              <w:rPr>
                <w:rFonts w:ascii="新細明體" w:hAnsi="新細明體" w:cs="新細明體" w:hint="eastAsia"/>
              </w:rPr>
              <w:t>Ⅲ</w:t>
            </w:r>
            <w:r w:rsidRPr="00105FC8">
              <w:rPr>
                <w:rFonts w:ascii="Times New Roman" w:eastAsia="標楷體" w:hAnsi="Times New Roman"/>
              </w:rPr>
              <w:t>-5</w:t>
            </w:r>
            <w:r w:rsidRPr="00105FC8">
              <w:rPr>
                <w:rFonts w:ascii="Times New Roman" w:eastAsia="標楷體" w:hAnsi="Times New Roman"/>
              </w:rPr>
              <w:t>不同形態的能量可以相互轉換，但總量不變。</w:t>
            </w:r>
          </w:p>
          <w:p w14:paraId="68C647E3" w14:textId="77777777" w:rsidR="00105FC8" w:rsidRPr="00105FC8" w:rsidRDefault="00105FC8" w:rsidP="00105FC8">
            <w:pPr>
              <w:snapToGrid w:val="0"/>
              <w:ind w:left="840" w:hangingChars="350" w:hanging="840"/>
              <w:jc w:val="both"/>
              <w:rPr>
                <w:rFonts w:ascii="Times New Roman" w:eastAsia="標楷體" w:hAnsi="Times New Roman"/>
              </w:rPr>
            </w:pPr>
          </w:p>
        </w:tc>
        <w:tc>
          <w:tcPr>
            <w:tcW w:w="4111" w:type="dxa"/>
          </w:tcPr>
          <w:p w14:paraId="19C0C208"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5-1</w:t>
            </w:r>
            <w:r w:rsidRPr="00105FC8">
              <w:rPr>
                <w:rFonts w:ascii="Times New Roman" w:eastAsia="標楷體" w:hAnsi="Times New Roman"/>
                <w:u w:color="000000"/>
                <w:lang w:val="zh-TW"/>
              </w:rPr>
              <w:t>可透過各種具有能量</w:t>
            </w:r>
            <w:r w:rsidRPr="00105FC8">
              <w:rPr>
                <w:rFonts w:ascii="Times New Roman" w:eastAsia="標楷體" w:hAnsi="Times New Roman"/>
                <w:u w:color="FF0000"/>
                <w:lang w:val="zh-TW"/>
              </w:rPr>
              <w:t>形</w:t>
            </w:r>
            <w:r w:rsidRPr="00105FC8">
              <w:rPr>
                <w:rFonts w:ascii="Times New Roman" w:eastAsia="標楷體" w:hAnsi="Times New Roman"/>
                <w:u w:color="000000"/>
                <w:lang w:val="zh-TW"/>
              </w:rPr>
              <w:t>態轉換的活動</w:t>
            </w:r>
            <w:r w:rsidRPr="00105FC8">
              <w:rPr>
                <w:rFonts w:ascii="Times New Roman" w:eastAsia="標楷體" w:hAnsi="Times New Roman"/>
                <w:u w:color="000000"/>
              </w:rPr>
              <w:t>，</w:t>
            </w:r>
            <w:r w:rsidRPr="00105FC8">
              <w:rPr>
                <w:rFonts w:ascii="Times New Roman" w:eastAsia="標楷體" w:hAnsi="Times New Roman"/>
                <w:u w:color="000000"/>
                <w:lang w:val="zh-TW"/>
              </w:rPr>
              <w:t>例如</w:t>
            </w:r>
            <w:r w:rsidRPr="00105FC8">
              <w:rPr>
                <w:rFonts w:ascii="Times New Roman" w:eastAsia="標楷體" w:hAnsi="Times New Roman"/>
                <w:u w:color="000000"/>
              </w:rPr>
              <w:t>:</w:t>
            </w:r>
            <w:r w:rsidRPr="00105FC8">
              <w:rPr>
                <w:rFonts w:ascii="Times New Roman" w:eastAsia="標楷體" w:hAnsi="Times New Roman"/>
                <w:u w:color="000000"/>
                <w:lang w:val="zh-TW"/>
              </w:rPr>
              <w:t>摩擦生熱、手搖發電機等，體會能的形態可以轉換。</w:t>
            </w:r>
          </w:p>
          <w:p w14:paraId="12E07C55"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5-2</w:t>
            </w:r>
            <w:r w:rsidRPr="00105FC8">
              <w:rPr>
                <w:rFonts w:ascii="Times New Roman" w:eastAsia="標楷體" w:hAnsi="Times New Roman" w:hint="eastAsia"/>
                <w:u w:color="000000"/>
              </w:rPr>
              <w:t xml:space="preserve"> </w:t>
            </w:r>
            <w:r w:rsidRPr="00105FC8">
              <w:rPr>
                <w:rFonts w:ascii="Times New Roman" w:eastAsia="標楷體" w:hAnsi="Times New Roman"/>
                <w:u w:color="000000"/>
              </w:rPr>
              <w:t>可</w:t>
            </w:r>
            <w:r w:rsidRPr="00105FC8">
              <w:rPr>
                <w:rFonts w:ascii="Times New Roman" w:eastAsia="標楷體" w:hAnsi="Times New Roman"/>
                <w:u w:color="000000"/>
                <w:lang w:val="zh-TW"/>
              </w:rPr>
              <w:t>透過活動或資料收集研讀，認識能的形態可以轉換，但總量不變</w:t>
            </w:r>
            <w:r w:rsidRPr="00105FC8">
              <w:rPr>
                <w:rFonts w:ascii="Times New Roman" w:eastAsia="標楷體" w:hAnsi="Times New Roman"/>
                <w:u w:color="000000"/>
              </w:rPr>
              <w:t>，</w:t>
            </w:r>
            <w:r w:rsidRPr="00105FC8">
              <w:rPr>
                <w:rFonts w:ascii="Times New Roman" w:eastAsia="標楷體" w:hAnsi="Times New Roman"/>
              </w:rPr>
              <w:t>例如</w:t>
            </w:r>
            <w:r w:rsidRPr="00105FC8">
              <w:rPr>
                <w:rFonts w:ascii="Times New Roman" w:eastAsia="標楷體" w:hAnsi="Times New Roman"/>
              </w:rPr>
              <w:t>:</w:t>
            </w:r>
            <w:r w:rsidRPr="00105FC8">
              <w:rPr>
                <w:rFonts w:ascii="Times New Roman" w:eastAsia="標楷體" w:hAnsi="Times New Roman"/>
              </w:rPr>
              <w:t>陽光溫暖地表、火力發電廠燃燒煤和石油產生熱能轉換</w:t>
            </w:r>
            <w:r w:rsidRPr="00105FC8">
              <w:rPr>
                <w:rFonts w:ascii="Times New Roman" w:eastAsia="標楷體" w:hAnsi="Times New Roman"/>
              </w:rPr>
              <w:lastRenderedPageBreak/>
              <w:t>成電能，發電機或電動機中電能和動能相互轉換。</w:t>
            </w:r>
          </w:p>
        </w:tc>
        <w:tc>
          <w:tcPr>
            <w:tcW w:w="531" w:type="dxa"/>
          </w:tcPr>
          <w:p w14:paraId="490E9109" w14:textId="77777777" w:rsidR="00105FC8" w:rsidRPr="00105FC8" w:rsidRDefault="00105FC8" w:rsidP="00105FC8">
            <w:pPr>
              <w:snapToGrid w:val="0"/>
              <w:jc w:val="both"/>
              <w:rPr>
                <w:rFonts w:eastAsia="標楷體"/>
              </w:rPr>
            </w:pPr>
          </w:p>
        </w:tc>
      </w:tr>
      <w:tr w:rsidR="00105FC8" w:rsidRPr="00105FC8" w14:paraId="114458A6" w14:textId="77777777" w:rsidTr="00105FC8">
        <w:tc>
          <w:tcPr>
            <w:tcW w:w="846" w:type="dxa"/>
            <w:vMerge/>
          </w:tcPr>
          <w:p w14:paraId="56D28925" w14:textId="77777777" w:rsidR="00105FC8" w:rsidRPr="00105FC8" w:rsidRDefault="00105FC8" w:rsidP="00105FC8">
            <w:pPr>
              <w:snapToGrid w:val="0"/>
              <w:jc w:val="both"/>
              <w:rPr>
                <w:rFonts w:eastAsia="標楷體"/>
              </w:rPr>
            </w:pPr>
          </w:p>
        </w:tc>
        <w:tc>
          <w:tcPr>
            <w:tcW w:w="2693" w:type="dxa"/>
          </w:tcPr>
          <w:p w14:paraId="65E43957" w14:textId="77777777" w:rsidR="00105FC8" w:rsidRPr="00105FC8" w:rsidRDefault="00105FC8" w:rsidP="00105FC8">
            <w:pPr>
              <w:pStyle w:val="af9"/>
              <w:snapToGrid w:val="0"/>
              <w:ind w:leftChars="-5" w:left="948" w:hangingChars="400" w:hanging="960"/>
              <w:rPr>
                <w:rFonts w:ascii="Times New Roman" w:eastAsia="標楷體" w:hAnsi="Times New Roman"/>
              </w:rPr>
            </w:pPr>
            <w:r w:rsidRPr="00105FC8">
              <w:rPr>
                <w:rFonts w:ascii="Times New Roman" w:eastAsia="標楷體" w:hAnsi="Times New Roman"/>
              </w:rPr>
              <w:t>I</w:t>
            </w:r>
            <w:r w:rsidRPr="00105FC8">
              <w:rPr>
                <w:rFonts w:ascii="Times New Roman" w:eastAsia="標楷體" w:hAnsi="Times New Roman"/>
                <w:u w:color="000000"/>
              </w:rPr>
              <w:t>N</w:t>
            </w:r>
            <w:r w:rsidRPr="00105FC8">
              <w:rPr>
                <w:rFonts w:ascii="Times New Roman" w:eastAsia="標楷體" w:hAnsi="Times New Roman"/>
              </w:rPr>
              <w:t>a-</w:t>
            </w:r>
            <w:r w:rsidRPr="00105FC8">
              <w:rPr>
                <w:rFonts w:ascii="新細明體" w:hAnsi="新細明體" w:cs="新細明體" w:hint="eastAsia"/>
              </w:rPr>
              <w:t>Ⅱ</w:t>
            </w:r>
            <w:r w:rsidRPr="00105FC8">
              <w:rPr>
                <w:rFonts w:ascii="Times New Roman" w:eastAsia="標楷體" w:hAnsi="Times New Roman"/>
              </w:rPr>
              <w:t>-6</w:t>
            </w:r>
            <w:r w:rsidRPr="00105FC8">
              <w:rPr>
                <w:rFonts w:ascii="Times New Roman" w:eastAsia="標楷體" w:hAnsi="Times New Roman"/>
              </w:rPr>
              <w:t>太陽是地球能量的主要來源，提供生物的生長需要，能量可以各種形式呈現。</w:t>
            </w:r>
          </w:p>
          <w:p w14:paraId="7F78A3D4" w14:textId="77777777" w:rsidR="00105FC8" w:rsidRPr="00105FC8" w:rsidRDefault="00105FC8" w:rsidP="00105FC8">
            <w:pPr>
              <w:snapToGrid w:val="0"/>
              <w:ind w:leftChars="-5" w:left="770" w:hangingChars="326" w:hanging="782"/>
              <w:rPr>
                <w:rFonts w:ascii="Times New Roman" w:eastAsia="標楷體" w:hAnsi="Times New Roman"/>
              </w:rPr>
            </w:pPr>
          </w:p>
        </w:tc>
        <w:tc>
          <w:tcPr>
            <w:tcW w:w="3544" w:type="dxa"/>
            <w:tcBorders>
              <w:right w:val="double" w:sz="4" w:space="0" w:color="auto"/>
            </w:tcBorders>
          </w:tcPr>
          <w:p w14:paraId="52320B6D" w14:textId="77777777" w:rsidR="00105FC8" w:rsidRPr="00105FC8" w:rsidRDefault="00105FC8" w:rsidP="00105FC8">
            <w:pPr>
              <w:snapToGrid w:val="0"/>
              <w:ind w:left="480" w:hangingChars="200" w:hanging="480"/>
              <w:jc w:val="both"/>
              <w:rPr>
                <w:rFonts w:ascii="Times New Roman" w:eastAsia="標楷體" w:hAnsi="Times New Roman"/>
                <w:u w:color="000000"/>
                <w:lang w:val="zh-TW"/>
              </w:rPr>
            </w:pPr>
            <w:r w:rsidRPr="00105FC8">
              <w:rPr>
                <w:rFonts w:ascii="Times New Roman" w:eastAsia="標楷體" w:hAnsi="Times New Roman"/>
                <w:u w:color="000000"/>
              </w:rPr>
              <w:t xml:space="preserve">6-1 </w:t>
            </w:r>
            <w:r w:rsidRPr="00105FC8">
              <w:rPr>
                <w:rFonts w:ascii="Times New Roman" w:eastAsia="標楷體" w:hAnsi="Times New Roman"/>
                <w:u w:color="000000"/>
                <w:lang w:val="zh-TW"/>
              </w:rPr>
              <w:t>可從生活及環境中進行觀察，發現不同的能量形式，例如：熱、電、磁、聲、光、風、食物等，以及這些能量的來源，例如：煤、天然氣、酒精、石油、核能、水力與太陽能等。</w:t>
            </w:r>
          </w:p>
          <w:p w14:paraId="64ED47E9" w14:textId="77777777" w:rsidR="00105FC8" w:rsidRPr="00105FC8" w:rsidRDefault="00105FC8" w:rsidP="00105FC8">
            <w:pPr>
              <w:snapToGrid w:val="0"/>
              <w:ind w:left="480" w:hangingChars="200" w:hanging="480"/>
              <w:jc w:val="both"/>
              <w:rPr>
                <w:rFonts w:ascii="Times New Roman" w:eastAsia="標楷體" w:hAnsi="Times New Roman"/>
                <w:u w:color="000000"/>
                <w:shd w:val="clear" w:color="auto" w:fill="D8D8D8"/>
              </w:rPr>
            </w:pPr>
            <w:r w:rsidRPr="00105FC8">
              <w:rPr>
                <w:rFonts w:ascii="Times New Roman" w:eastAsia="標楷體" w:hAnsi="Times New Roman"/>
                <w:u w:color="000000"/>
                <w:lang w:val="zh-TW"/>
              </w:rPr>
              <w:t xml:space="preserve">6-2 </w:t>
            </w:r>
            <w:r w:rsidRPr="00105FC8">
              <w:rPr>
                <w:rFonts w:ascii="Times New Roman" w:eastAsia="標楷體" w:hAnsi="Times New Roman"/>
              </w:rPr>
              <w:t>日常生活中常用的能源包括：太陽能、電能、風能、核能和燃料等。</w:t>
            </w:r>
          </w:p>
        </w:tc>
        <w:tc>
          <w:tcPr>
            <w:tcW w:w="2835" w:type="dxa"/>
            <w:tcBorders>
              <w:left w:val="double" w:sz="4" w:space="0" w:color="auto"/>
            </w:tcBorders>
          </w:tcPr>
          <w:p w14:paraId="7DECA463" w14:textId="77777777" w:rsidR="00105FC8" w:rsidRPr="00105FC8" w:rsidRDefault="00105FC8" w:rsidP="00105FC8">
            <w:pPr>
              <w:snapToGrid w:val="0"/>
              <w:ind w:left="960" w:hangingChars="400" w:hanging="960"/>
              <w:rPr>
                <w:rFonts w:ascii="Times New Roman" w:eastAsia="標楷體" w:hAnsi="Times New Roman"/>
              </w:rPr>
            </w:pPr>
            <w:r w:rsidRPr="00105FC8">
              <w:rPr>
                <w:rFonts w:ascii="Times New Roman" w:eastAsia="標楷體" w:hAnsi="Times New Roman"/>
                <w:u w:color="000000"/>
              </w:rPr>
              <w:t>INa-</w:t>
            </w:r>
            <w:r w:rsidRPr="00105FC8">
              <w:rPr>
                <w:rFonts w:ascii="新細明體" w:hAnsi="新細明體" w:cs="新細明體" w:hint="eastAsia"/>
                <w:u w:color="000000"/>
              </w:rPr>
              <w:t>Ⅲ</w:t>
            </w:r>
            <w:r w:rsidRPr="00105FC8">
              <w:rPr>
                <w:rFonts w:ascii="Times New Roman" w:eastAsia="標楷體" w:hAnsi="Times New Roman"/>
                <w:u w:color="000000"/>
              </w:rPr>
              <w:t>-6</w:t>
            </w:r>
            <w:r w:rsidRPr="00105FC8">
              <w:rPr>
                <w:rFonts w:ascii="Times New Roman" w:eastAsia="標楷體" w:hAnsi="Times New Roman"/>
                <w:u w:color="000000"/>
                <w:lang w:val="zh-TW"/>
              </w:rPr>
              <w:t>能量可藉由電流傳遞、轉換而後為人類所應用。利用電池等設備可以儲存電能再轉換成其他能量。</w:t>
            </w:r>
          </w:p>
        </w:tc>
        <w:tc>
          <w:tcPr>
            <w:tcW w:w="4111" w:type="dxa"/>
          </w:tcPr>
          <w:p w14:paraId="7A6B55A2"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000000"/>
              </w:rPr>
              <w:t>6-1</w:t>
            </w:r>
            <w:r w:rsidRPr="00105FC8">
              <w:rPr>
                <w:rFonts w:ascii="Times New Roman" w:eastAsia="標楷體" w:hAnsi="Times New Roman"/>
                <w:u w:color="000000"/>
                <w:lang w:val="zh-TW"/>
              </w:rPr>
              <w:t>可以家中電器舉例說明，例如：電燈可將電能轉為光能；烤箱可將電能轉為熱能；洗衣機可將電能轉為動能等。</w:t>
            </w:r>
          </w:p>
          <w:p w14:paraId="02C128CF"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6-2</w:t>
            </w:r>
            <w:r w:rsidRPr="00105FC8">
              <w:rPr>
                <w:rFonts w:ascii="Times New Roman" w:eastAsia="標楷體" w:hAnsi="Times New Roman"/>
                <w:u w:color="FF0000"/>
                <w:lang w:val="zh-TW"/>
              </w:rPr>
              <w:t>可</w:t>
            </w:r>
            <w:r w:rsidRPr="00105FC8">
              <w:rPr>
                <w:rFonts w:ascii="Times New Roman" w:eastAsia="標楷體" w:hAnsi="Times New Roman"/>
                <w:u w:color="000000"/>
                <w:lang w:val="zh-TW"/>
              </w:rPr>
              <w:t>介紹電池是藉由化學反應而儲存電能，再藉由電流傳遞轉化成其他形式的能量，例如：手電筒、手機等。</w:t>
            </w:r>
          </w:p>
        </w:tc>
        <w:tc>
          <w:tcPr>
            <w:tcW w:w="531" w:type="dxa"/>
          </w:tcPr>
          <w:p w14:paraId="4747318A" w14:textId="77777777" w:rsidR="00105FC8" w:rsidRPr="00105FC8" w:rsidRDefault="00105FC8" w:rsidP="00105FC8">
            <w:pPr>
              <w:snapToGrid w:val="0"/>
              <w:jc w:val="both"/>
              <w:rPr>
                <w:rFonts w:eastAsia="標楷體"/>
              </w:rPr>
            </w:pPr>
          </w:p>
        </w:tc>
      </w:tr>
      <w:tr w:rsidR="00105FC8" w:rsidRPr="00105FC8" w14:paraId="2FC9D0E6" w14:textId="77777777" w:rsidTr="00105FC8">
        <w:tc>
          <w:tcPr>
            <w:tcW w:w="846" w:type="dxa"/>
            <w:vMerge/>
          </w:tcPr>
          <w:p w14:paraId="060996CC" w14:textId="77777777" w:rsidR="00105FC8" w:rsidRPr="00105FC8" w:rsidRDefault="00105FC8" w:rsidP="00105FC8">
            <w:pPr>
              <w:snapToGrid w:val="0"/>
              <w:jc w:val="both"/>
              <w:rPr>
                <w:rFonts w:eastAsia="標楷體"/>
              </w:rPr>
            </w:pPr>
          </w:p>
        </w:tc>
        <w:tc>
          <w:tcPr>
            <w:tcW w:w="2693" w:type="dxa"/>
          </w:tcPr>
          <w:p w14:paraId="38EAD651" w14:textId="77777777" w:rsidR="00105FC8" w:rsidRPr="00105FC8" w:rsidRDefault="00105FC8" w:rsidP="00105FC8">
            <w:pPr>
              <w:pStyle w:val="af9"/>
              <w:snapToGrid w:val="0"/>
              <w:ind w:leftChars="0" w:left="840" w:hangingChars="350" w:hanging="840"/>
              <w:rPr>
                <w:rFonts w:ascii="Times New Roman" w:eastAsia="標楷體" w:hAnsi="Times New Roman"/>
              </w:rPr>
            </w:pPr>
            <w:r w:rsidRPr="00105FC8">
              <w:rPr>
                <w:rFonts w:ascii="Times New Roman" w:eastAsia="標楷體" w:hAnsi="Times New Roman"/>
              </w:rPr>
              <w:t>I</w:t>
            </w:r>
            <w:r w:rsidRPr="00105FC8">
              <w:rPr>
                <w:rFonts w:ascii="Times New Roman" w:eastAsia="標楷體" w:hAnsi="Times New Roman"/>
                <w:u w:color="000000"/>
              </w:rPr>
              <w:t>N</w:t>
            </w:r>
            <w:r w:rsidRPr="00105FC8">
              <w:rPr>
                <w:rFonts w:ascii="Times New Roman" w:eastAsia="標楷體" w:hAnsi="Times New Roman"/>
              </w:rPr>
              <w:t>a-</w:t>
            </w:r>
            <w:r w:rsidRPr="00105FC8">
              <w:rPr>
                <w:rFonts w:ascii="新細明體" w:hAnsi="新細明體" w:cs="新細明體" w:hint="eastAsia"/>
              </w:rPr>
              <w:t>Ⅱ</w:t>
            </w:r>
            <w:r w:rsidRPr="00105FC8">
              <w:rPr>
                <w:rFonts w:ascii="Times New Roman" w:eastAsia="標楷體" w:hAnsi="Times New Roman"/>
              </w:rPr>
              <w:t>-7</w:t>
            </w:r>
            <w:r w:rsidRPr="00105FC8">
              <w:rPr>
                <w:rFonts w:ascii="Times New Roman" w:eastAsia="標楷體" w:hAnsi="Times New Roman"/>
              </w:rPr>
              <w:t>生物需要能量（養分）、陽光、空氣、水和土壤，維持生命、生長與活動。</w:t>
            </w:r>
          </w:p>
          <w:p w14:paraId="242CC2D6" w14:textId="77777777" w:rsidR="00105FC8" w:rsidRPr="00105FC8" w:rsidRDefault="00105FC8" w:rsidP="00105FC8">
            <w:pPr>
              <w:snapToGrid w:val="0"/>
              <w:ind w:left="840" w:hangingChars="350" w:hanging="840"/>
              <w:rPr>
                <w:rFonts w:ascii="Times New Roman" w:eastAsia="標楷體" w:hAnsi="Times New Roman"/>
              </w:rPr>
            </w:pPr>
          </w:p>
        </w:tc>
        <w:tc>
          <w:tcPr>
            <w:tcW w:w="3544" w:type="dxa"/>
            <w:tcBorders>
              <w:right w:val="double" w:sz="4" w:space="0" w:color="auto"/>
            </w:tcBorders>
          </w:tcPr>
          <w:p w14:paraId="643B4450" w14:textId="77777777" w:rsidR="00105FC8" w:rsidRPr="00105FC8" w:rsidRDefault="00105FC8" w:rsidP="00105FC8">
            <w:pPr>
              <w:snapToGrid w:val="0"/>
              <w:ind w:left="480" w:hanging="480"/>
              <w:jc w:val="both"/>
              <w:rPr>
                <w:rFonts w:ascii="Times New Roman" w:eastAsia="標楷體" w:hAnsi="Times New Roman"/>
                <w:u w:color="FF0000"/>
              </w:rPr>
            </w:pPr>
            <w:r w:rsidRPr="00105FC8">
              <w:rPr>
                <w:rFonts w:ascii="Times New Roman" w:eastAsia="標楷體" w:hAnsi="Times New Roman"/>
                <w:u w:color="FF0000"/>
              </w:rPr>
              <w:t>7-1</w:t>
            </w:r>
            <w:r w:rsidRPr="00105FC8">
              <w:rPr>
                <w:rFonts w:ascii="Times New Roman" w:eastAsia="標楷體" w:hAnsi="Times New Roman" w:hint="eastAsia"/>
                <w:u w:color="FF0000"/>
              </w:rPr>
              <w:t xml:space="preserve"> </w:t>
            </w:r>
            <w:r w:rsidRPr="00105FC8">
              <w:rPr>
                <w:rFonts w:ascii="Times New Roman" w:eastAsia="標楷體" w:hAnsi="Times New Roman"/>
                <w:u w:color="FF0000"/>
                <w:lang w:val="zh-TW"/>
              </w:rPr>
              <w:t>可以人體為例，了解人類與其他動物皆需要攝取食物以維持活動所需的能量。</w:t>
            </w:r>
          </w:p>
          <w:p w14:paraId="50B89039" w14:textId="4DDC8F89" w:rsidR="00105FC8" w:rsidRPr="00105FC8" w:rsidRDefault="00105FC8" w:rsidP="00105FC8">
            <w:pPr>
              <w:snapToGrid w:val="0"/>
              <w:ind w:left="480" w:hanging="480"/>
              <w:jc w:val="both"/>
              <w:rPr>
                <w:rFonts w:ascii="Times New Roman" w:eastAsia="標楷體" w:hAnsi="Times New Roman"/>
                <w:u w:color="FF0000"/>
                <w:lang w:val="zh-TW"/>
              </w:rPr>
            </w:pPr>
            <w:r w:rsidRPr="00105FC8">
              <w:rPr>
                <w:rFonts w:ascii="Times New Roman" w:eastAsia="標楷體" w:hAnsi="Times New Roman"/>
                <w:u w:color="FF0000"/>
              </w:rPr>
              <w:t xml:space="preserve">7-2 </w:t>
            </w:r>
            <w:r w:rsidRPr="00105FC8">
              <w:rPr>
                <w:rFonts w:ascii="Times New Roman" w:eastAsia="標楷體" w:hAnsi="Times New Roman"/>
                <w:u w:color="FF0000"/>
                <w:lang w:val="zh-TW"/>
              </w:rPr>
              <w:t>可透過飼養小生物、種植植物或觀察人在幼兒時期的生長情形，</w:t>
            </w:r>
            <w:r w:rsidR="00CE56B1">
              <w:rPr>
                <w:rFonts w:ascii="Times New Roman" w:eastAsia="標楷體" w:hAnsi="Times New Roman"/>
                <w:u w:color="FF0000"/>
                <w:lang w:val="zh-TW"/>
              </w:rPr>
              <w:t>了解</w:t>
            </w:r>
            <w:r w:rsidRPr="00105FC8">
              <w:rPr>
                <w:rFonts w:ascii="Times New Roman" w:eastAsia="標楷體" w:hAnsi="Times New Roman"/>
                <w:u w:color="FF0000"/>
                <w:lang w:val="zh-TW"/>
              </w:rPr>
              <w:t>生物需要獲得養分而成長。</w:t>
            </w:r>
          </w:p>
          <w:p w14:paraId="5381A868" w14:textId="77777777" w:rsidR="00105FC8" w:rsidRPr="00105FC8" w:rsidRDefault="00105FC8" w:rsidP="00105FC8">
            <w:pPr>
              <w:snapToGrid w:val="0"/>
              <w:ind w:left="480" w:hanging="480"/>
              <w:jc w:val="both"/>
              <w:rPr>
                <w:rFonts w:ascii="Times New Roman" w:eastAsia="標楷體" w:hAnsi="Times New Roman"/>
                <w:u w:color="000000"/>
                <w:lang w:val="zh-TW"/>
              </w:rPr>
            </w:pPr>
            <w:r w:rsidRPr="00105FC8">
              <w:rPr>
                <w:rFonts w:ascii="Times New Roman" w:eastAsia="標楷體" w:hAnsi="Times New Roman"/>
                <w:u w:color="000000"/>
              </w:rPr>
              <w:t>7-3</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可透過活動知道太陽的光和熱能帶給地球光明及溫暖、讓植物生長。</w:t>
            </w:r>
          </w:p>
          <w:p w14:paraId="3026857C"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7-4</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植物生長需要許多條件，透過種植植物例如：蔬菜，觀察植物生長需要陽光、空氣、水、土壤。</w:t>
            </w:r>
          </w:p>
          <w:p w14:paraId="50DBA882" w14:textId="77777777" w:rsidR="00105FC8" w:rsidRPr="00105FC8" w:rsidRDefault="00105FC8" w:rsidP="00105FC8">
            <w:pPr>
              <w:snapToGrid w:val="0"/>
              <w:ind w:left="480" w:hanging="480"/>
              <w:jc w:val="both"/>
              <w:rPr>
                <w:rFonts w:ascii="Times New Roman" w:eastAsia="標楷體" w:hAnsi="Times New Roman"/>
                <w:u w:color="FF0000"/>
              </w:rPr>
            </w:pPr>
            <w:r w:rsidRPr="00105FC8">
              <w:rPr>
                <w:rFonts w:ascii="Times New Roman" w:eastAsia="標楷體" w:hAnsi="Times New Roman"/>
                <w:u w:color="000000"/>
              </w:rPr>
              <w:t>7-5</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動物生長需要合適的環境</w:t>
            </w:r>
            <w:r w:rsidRPr="00105FC8">
              <w:rPr>
                <w:rFonts w:ascii="Times New Roman" w:eastAsia="標楷體" w:hAnsi="Times New Roman"/>
                <w:u w:color="000000"/>
                <w:lang w:val="zh-TW"/>
              </w:rPr>
              <w:lastRenderedPageBreak/>
              <w:t>（陽光、空氣、水）及食物。以飼養昆蟲及小動物來觀察動物生長的情形。</w:t>
            </w:r>
          </w:p>
        </w:tc>
        <w:tc>
          <w:tcPr>
            <w:tcW w:w="2835" w:type="dxa"/>
            <w:tcBorders>
              <w:left w:val="double" w:sz="4" w:space="0" w:color="auto"/>
            </w:tcBorders>
          </w:tcPr>
          <w:p w14:paraId="15DC617D" w14:textId="77777777" w:rsidR="00105FC8" w:rsidRPr="00105FC8" w:rsidRDefault="00105FC8" w:rsidP="00105FC8">
            <w:pPr>
              <w:snapToGrid w:val="0"/>
              <w:ind w:left="1080" w:hangingChars="450" w:hanging="1080"/>
              <w:jc w:val="both"/>
              <w:rPr>
                <w:rFonts w:ascii="Times New Roman" w:eastAsia="標楷體" w:hAnsi="Times New Roman"/>
              </w:rPr>
            </w:pPr>
            <w:r w:rsidRPr="00105FC8">
              <w:rPr>
                <w:rFonts w:ascii="Times New Roman" w:eastAsia="標楷體" w:hAnsi="Times New Roman"/>
              </w:rPr>
              <w:lastRenderedPageBreak/>
              <w:t>I</w:t>
            </w:r>
            <w:r w:rsidRPr="00105FC8">
              <w:rPr>
                <w:rFonts w:ascii="Times New Roman" w:eastAsia="標楷體" w:hAnsi="Times New Roman"/>
                <w:u w:color="000000"/>
              </w:rPr>
              <w:t>N</w:t>
            </w:r>
            <w:r w:rsidRPr="00105FC8">
              <w:rPr>
                <w:rFonts w:ascii="Times New Roman" w:eastAsia="標楷體" w:hAnsi="Times New Roman"/>
              </w:rPr>
              <w:t>a-</w:t>
            </w:r>
            <w:r w:rsidRPr="00105FC8">
              <w:rPr>
                <w:rFonts w:ascii="新細明體" w:hAnsi="新細明體" w:cs="新細明體" w:hint="eastAsia"/>
              </w:rPr>
              <w:t>Ⅲ</w:t>
            </w:r>
            <w:r w:rsidRPr="00105FC8">
              <w:rPr>
                <w:rFonts w:ascii="Times New Roman" w:eastAsia="標楷體" w:hAnsi="Times New Roman"/>
              </w:rPr>
              <w:t>-7</w:t>
            </w:r>
            <w:r w:rsidRPr="00105FC8">
              <w:rPr>
                <w:rFonts w:ascii="Times New Roman" w:eastAsia="標楷體" w:hAnsi="Times New Roman"/>
              </w:rPr>
              <w:t>運動的物體具有動能，對同一物體而言，速度越快動能越大。</w:t>
            </w:r>
          </w:p>
        </w:tc>
        <w:tc>
          <w:tcPr>
            <w:tcW w:w="4111" w:type="dxa"/>
          </w:tcPr>
          <w:p w14:paraId="4294BF38" w14:textId="77777777" w:rsidR="00105FC8" w:rsidRPr="00105FC8" w:rsidRDefault="00105FC8" w:rsidP="00105FC8">
            <w:pPr>
              <w:snapToGrid w:val="0"/>
              <w:ind w:left="480" w:hanging="480"/>
              <w:jc w:val="both"/>
              <w:rPr>
                <w:rFonts w:ascii="Times New Roman" w:eastAsia="標楷體" w:hAnsi="Times New Roman"/>
                <w:u w:color="000000"/>
                <w:lang w:val="zh-TW"/>
              </w:rPr>
            </w:pPr>
            <w:r w:rsidRPr="00105FC8">
              <w:rPr>
                <w:rFonts w:ascii="Times New Roman" w:eastAsia="標楷體" w:hAnsi="Times New Roman"/>
                <w:u w:color="000000"/>
              </w:rPr>
              <w:t>7-1</w:t>
            </w:r>
            <w:r w:rsidRPr="00105FC8">
              <w:rPr>
                <w:rFonts w:ascii="Times New Roman" w:eastAsia="標楷體" w:hAnsi="Times New Roman"/>
                <w:u w:color="FF0000"/>
                <w:lang w:val="zh-TW"/>
              </w:rPr>
              <w:t>可</w:t>
            </w:r>
            <w:r w:rsidRPr="00105FC8">
              <w:rPr>
                <w:rFonts w:ascii="Times New Roman" w:eastAsia="標楷體" w:hAnsi="Times New Roman"/>
                <w:u w:color="000000"/>
                <w:lang w:val="zh-TW"/>
              </w:rPr>
              <w:t>透過探究活動</w:t>
            </w:r>
            <w:r w:rsidRPr="00105FC8">
              <w:rPr>
                <w:rFonts w:ascii="Times New Roman" w:eastAsia="標楷體" w:hAnsi="Times New Roman"/>
                <w:u w:color="FF0000"/>
                <w:lang w:val="zh-TW"/>
              </w:rPr>
              <w:t>或影片</w:t>
            </w:r>
            <w:r w:rsidRPr="00105FC8">
              <w:rPr>
                <w:rFonts w:ascii="Times New Roman" w:eastAsia="標楷體" w:hAnsi="Times New Roman"/>
                <w:u w:color="000000"/>
                <w:lang w:val="zh-TW"/>
              </w:rPr>
              <w:t>了解</w:t>
            </w:r>
            <w:r w:rsidRPr="00105FC8">
              <w:rPr>
                <w:rFonts w:ascii="Times New Roman" w:eastAsia="標楷體" w:hAnsi="Times New Roman"/>
                <w:u w:color="FF0000"/>
                <w:lang w:val="zh-TW"/>
              </w:rPr>
              <w:t>同一</w:t>
            </w:r>
            <w:r w:rsidRPr="00105FC8">
              <w:rPr>
                <w:rFonts w:ascii="Times New Roman" w:eastAsia="標楷體" w:hAnsi="Times New Roman"/>
                <w:u w:color="000000"/>
                <w:lang w:val="zh-TW"/>
              </w:rPr>
              <w:t>物體移動越快，擁有的能量越多。例如：高速的汽車撞擊後，毀損程度比低速車嚴重。</w:t>
            </w:r>
          </w:p>
        </w:tc>
        <w:tc>
          <w:tcPr>
            <w:tcW w:w="531" w:type="dxa"/>
          </w:tcPr>
          <w:p w14:paraId="5F7893C5" w14:textId="77777777" w:rsidR="00105FC8" w:rsidRPr="00105FC8" w:rsidRDefault="00105FC8" w:rsidP="00105FC8">
            <w:pPr>
              <w:snapToGrid w:val="0"/>
              <w:jc w:val="both"/>
              <w:rPr>
                <w:rFonts w:eastAsia="標楷體"/>
              </w:rPr>
            </w:pPr>
          </w:p>
        </w:tc>
      </w:tr>
      <w:tr w:rsidR="00105FC8" w:rsidRPr="00105FC8" w14:paraId="58278172" w14:textId="77777777" w:rsidTr="00105FC8">
        <w:tc>
          <w:tcPr>
            <w:tcW w:w="846" w:type="dxa"/>
            <w:vMerge/>
          </w:tcPr>
          <w:p w14:paraId="6C5FC358" w14:textId="77777777" w:rsidR="00105FC8" w:rsidRPr="00105FC8" w:rsidRDefault="00105FC8" w:rsidP="00105FC8">
            <w:pPr>
              <w:snapToGrid w:val="0"/>
              <w:jc w:val="both"/>
              <w:rPr>
                <w:rFonts w:eastAsia="標楷體"/>
              </w:rPr>
            </w:pPr>
          </w:p>
        </w:tc>
        <w:tc>
          <w:tcPr>
            <w:tcW w:w="2693" w:type="dxa"/>
            <w:vMerge w:val="restart"/>
          </w:tcPr>
          <w:p w14:paraId="30D60539" w14:textId="77777777" w:rsidR="00105FC8" w:rsidRPr="00105FC8" w:rsidRDefault="00105FC8" w:rsidP="00105FC8">
            <w:pPr>
              <w:pStyle w:val="af9"/>
              <w:snapToGrid w:val="0"/>
              <w:ind w:leftChars="0" w:left="960" w:hangingChars="400" w:hanging="960"/>
              <w:rPr>
                <w:rFonts w:ascii="Times New Roman" w:eastAsia="標楷體" w:hAnsi="Times New Roman"/>
              </w:rPr>
            </w:pPr>
            <w:r w:rsidRPr="00105FC8">
              <w:rPr>
                <w:rFonts w:ascii="Times New Roman" w:eastAsia="標楷體" w:hAnsi="Times New Roman"/>
              </w:rPr>
              <w:t>I</w:t>
            </w:r>
            <w:r w:rsidRPr="00105FC8">
              <w:rPr>
                <w:rFonts w:ascii="Times New Roman" w:eastAsia="標楷體" w:hAnsi="Times New Roman"/>
                <w:u w:color="000000"/>
              </w:rPr>
              <w:t>N</w:t>
            </w:r>
            <w:r w:rsidRPr="00105FC8">
              <w:rPr>
                <w:rFonts w:ascii="Times New Roman" w:eastAsia="標楷體" w:hAnsi="Times New Roman"/>
              </w:rPr>
              <w:t>a-</w:t>
            </w:r>
            <w:r w:rsidRPr="00105FC8">
              <w:rPr>
                <w:rFonts w:ascii="新細明體" w:hAnsi="新細明體" w:cs="新細明體" w:hint="eastAsia"/>
              </w:rPr>
              <w:t>Ⅱ</w:t>
            </w:r>
            <w:r w:rsidRPr="00105FC8">
              <w:rPr>
                <w:rFonts w:ascii="Times New Roman" w:eastAsia="標楷體" w:hAnsi="Times New Roman"/>
              </w:rPr>
              <w:t>-8</w:t>
            </w:r>
            <w:r w:rsidRPr="00105FC8">
              <w:rPr>
                <w:rFonts w:ascii="Times New Roman" w:eastAsia="標楷體" w:hAnsi="Times New Roman"/>
              </w:rPr>
              <w:t>日常生活中常用的能源。</w:t>
            </w:r>
          </w:p>
          <w:p w14:paraId="1D933819" w14:textId="77777777" w:rsidR="00105FC8" w:rsidRPr="00105FC8" w:rsidRDefault="00105FC8" w:rsidP="00105FC8">
            <w:pPr>
              <w:snapToGrid w:val="0"/>
              <w:ind w:left="840" w:hangingChars="350" w:hanging="840"/>
              <w:rPr>
                <w:rFonts w:ascii="Times New Roman" w:eastAsia="標楷體" w:hAnsi="Times New Roman"/>
              </w:rPr>
            </w:pPr>
          </w:p>
        </w:tc>
        <w:tc>
          <w:tcPr>
            <w:tcW w:w="3544" w:type="dxa"/>
            <w:vMerge w:val="restart"/>
            <w:tcBorders>
              <w:right w:val="double" w:sz="4" w:space="0" w:color="auto"/>
            </w:tcBorders>
          </w:tcPr>
          <w:p w14:paraId="33DBC923"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8-1</w:t>
            </w:r>
            <w:r w:rsidRPr="00105FC8">
              <w:rPr>
                <w:rFonts w:ascii="Times New Roman" w:eastAsia="標楷體" w:hAnsi="Times New Roman" w:hint="eastAsia"/>
                <w:u w:color="000000"/>
              </w:rPr>
              <w:t xml:space="preserve"> </w:t>
            </w:r>
            <w:r w:rsidRPr="00105FC8">
              <w:rPr>
                <w:rFonts w:ascii="Times New Roman" w:eastAsia="標楷體" w:hAnsi="Times New Roman"/>
              </w:rPr>
              <w:t>包括：太陽能、電能、風能、核能、核能和燃料等。</w:t>
            </w:r>
          </w:p>
          <w:p w14:paraId="11C00415"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8-1</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可以實際操作或影片的觀察了解日常生活中的器具</w:t>
            </w:r>
            <w:r w:rsidRPr="00105FC8">
              <w:rPr>
                <w:rFonts w:ascii="Times New Roman" w:eastAsia="標楷體" w:hAnsi="Times New Roman"/>
                <w:u w:color="000000"/>
              </w:rPr>
              <w:t>（</w:t>
            </w:r>
            <w:r w:rsidRPr="00105FC8">
              <w:rPr>
                <w:rFonts w:ascii="Times New Roman" w:eastAsia="標楷體" w:hAnsi="Times New Roman"/>
                <w:u w:color="000000"/>
                <w:lang w:val="zh-TW"/>
              </w:rPr>
              <w:t>例如：電器、車輛瓦斯爐等</w:t>
            </w:r>
            <w:r w:rsidRPr="00105FC8">
              <w:rPr>
                <w:rFonts w:ascii="Times New Roman" w:eastAsia="標楷體" w:hAnsi="Times New Roman"/>
                <w:u w:color="000000"/>
              </w:rPr>
              <w:t>）的功能與</w:t>
            </w:r>
            <w:r w:rsidRPr="00105FC8">
              <w:rPr>
                <w:rFonts w:ascii="Times New Roman" w:eastAsia="標楷體" w:hAnsi="Times New Roman"/>
                <w:u w:color="000000"/>
                <w:lang w:val="zh-TW"/>
              </w:rPr>
              <w:t>所使用的能源。</w:t>
            </w:r>
          </w:p>
        </w:tc>
        <w:tc>
          <w:tcPr>
            <w:tcW w:w="2835" w:type="dxa"/>
            <w:tcBorders>
              <w:left w:val="double" w:sz="4" w:space="0" w:color="auto"/>
            </w:tcBorders>
          </w:tcPr>
          <w:p w14:paraId="0E694E3B" w14:textId="77777777" w:rsidR="00105FC8" w:rsidRPr="00105FC8" w:rsidRDefault="00105FC8" w:rsidP="00105FC8">
            <w:pPr>
              <w:snapToGrid w:val="0"/>
              <w:ind w:left="960" w:hangingChars="400" w:hanging="960"/>
              <w:jc w:val="both"/>
              <w:rPr>
                <w:rFonts w:ascii="Times New Roman" w:eastAsia="標楷體" w:hAnsi="Times New Roman"/>
                <w:u w:color="000000"/>
              </w:rPr>
            </w:pPr>
            <w:r w:rsidRPr="00105FC8">
              <w:rPr>
                <w:rFonts w:ascii="Times New Roman" w:eastAsia="標楷體" w:hAnsi="Times New Roman"/>
                <w:u w:color="000000"/>
              </w:rPr>
              <w:t>INa-</w:t>
            </w:r>
            <w:r w:rsidRPr="00105FC8">
              <w:rPr>
                <w:rFonts w:ascii="新細明體" w:hAnsi="新細明體" w:cs="新細明體" w:hint="eastAsia"/>
                <w:u w:color="000000"/>
              </w:rPr>
              <w:t>Ⅲ</w:t>
            </w:r>
            <w:r w:rsidRPr="00105FC8">
              <w:rPr>
                <w:rFonts w:ascii="Times New Roman" w:eastAsia="標楷體" w:hAnsi="Times New Roman"/>
                <w:u w:color="000000"/>
              </w:rPr>
              <w:t>-8</w:t>
            </w:r>
            <w:r w:rsidRPr="00105FC8">
              <w:rPr>
                <w:rFonts w:ascii="Times New Roman" w:eastAsia="標楷體" w:hAnsi="Times New Roman"/>
                <w:u w:color="000000"/>
                <w:lang w:val="zh-TW"/>
              </w:rPr>
              <w:t>熱由高溫處往低溫處傳播，傳播的方式有傳導、對流和輻射，生活中運用不同的方法保溫與散熱。</w:t>
            </w:r>
          </w:p>
        </w:tc>
        <w:tc>
          <w:tcPr>
            <w:tcW w:w="4111" w:type="dxa"/>
          </w:tcPr>
          <w:p w14:paraId="78EAF48A"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8-1</w:t>
            </w:r>
            <w:r w:rsidRPr="00105FC8">
              <w:rPr>
                <w:rFonts w:ascii="Times New Roman" w:eastAsia="標楷體" w:hAnsi="Times New Roman"/>
                <w:u w:color="FF0000"/>
                <w:lang w:val="zh-TW"/>
              </w:rPr>
              <w:t>可</w:t>
            </w:r>
            <w:r w:rsidRPr="00105FC8">
              <w:rPr>
                <w:rFonts w:ascii="Times New Roman" w:eastAsia="標楷體" w:hAnsi="Times New Roman"/>
                <w:u w:color="000000"/>
                <w:lang w:val="zh-TW"/>
              </w:rPr>
              <w:t>透過實驗了解熱的傳遞方向是由高溫傳向低溫。例如：觀察鋁箔紙上的蠟塊、鍋子上的奶油，受熱後的熔化情形</w:t>
            </w:r>
            <w:r w:rsidRPr="00105FC8">
              <w:rPr>
                <w:rFonts w:ascii="Times New Roman" w:eastAsia="標楷體" w:hAnsi="Times New Roman"/>
                <w:u w:color="FF0000"/>
              </w:rPr>
              <w:t>……</w:t>
            </w:r>
            <w:r w:rsidRPr="00105FC8">
              <w:rPr>
                <w:rFonts w:ascii="Times New Roman" w:eastAsia="標楷體" w:hAnsi="Times New Roman"/>
                <w:u w:color="000000"/>
                <w:lang w:val="zh-TW"/>
              </w:rPr>
              <w:t>等</w:t>
            </w:r>
            <w:r w:rsidRPr="00105FC8">
              <w:rPr>
                <w:rFonts w:ascii="Times New Roman" w:eastAsia="標楷體" w:hAnsi="Times New Roman"/>
                <w:u w:color="000000"/>
              </w:rPr>
              <w:t>;</w:t>
            </w:r>
            <w:r w:rsidRPr="00105FC8">
              <w:rPr>
                <w:rFonts w:ascii="Times New Roman" w:eastAsia="標楷體" w:hAnsi="Times New Roman"/>
                <w:u w:color="FF0000"/>
                <w:lang w:val="zh-TW"/>
              </w:rPr>
              <w:t>或由</w:t>
            </w:r>
            <w:r w:rsidRPr="00105FC8">
              <w:rPr>
                <w:rFonts w:ascii="Times New Roman" w:eastAsia="標楷體" w:hAnsi="Times New Roman"/>
                <w:u w:color="000000"/>
                <w:lang w:val="zh-TW"/>
              </w:rPr>
              <w:t>生活經驗中</w:t>
            </w:r>
            <w:r w:rsidRPr="00105FC8">
              <w:rPr>
                <w:rFonts w:ascii="Times New Roman" w:eastAsia="標楷體" w:hAnsi="Times New Roman"/>
                <w:u w:color="FF0000"/>
                <w:lang w:val="zh-TW"/>
              </w:rPr>
              <w:t>觀察</w:t>
            </w:r>
            <w:r w:rsidRPr="00105FC8">
              <w:rPr>
                <w:rFonts w:ascii="Times New Roman" w:eastAsia="標楷體" w:hAnsi="Times New Roman"/>
                <w:u w:color="000000"/>
                <w:lang w:val="zh-TW"/>
              </w:rPr>
              <w:t>熱的傳導方向</w:t>
            </w:r>
            <w:r w:rsidRPr="00105FC8">
              <w:rPr>
                <w:rFonts w:ascii="Times New Roman" w:eastAsia="標楷體" w:hAnsi="Times New Roman"/>
                <w:u w:color="000000"/>
              </w:rPr>
              <w:t>;</w:t>
            </w:r>
            <w:r w:rsidRPr="00105FC8">
              <w:rPr>
                <w:rFonts w:ascii="Times New Roman" w:eastAsia="標楷體" w:hAnsi="Times New Roman"/>
                <w:u w:color="000000"/>
                <w:lang w:val="zh-TW"/>
              </w:rPr>
              <w:t>例如：熱湯的熱傳向鐵湯匙、再傳向手；手的熱傳向冰塊，使冰塊熔化。</w:t>
            </w:r>
          </w:p>
          <w:p w14:paraId="68B43A6E"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8-2</w:t>
            </w:r>
            <w:r w:rsidRPr="00105FC8">
              <w:rPr>
                <w:rFonts w:ascii="Times New Roman" w:eastAsia="標楷體" w:hAnsi="Times New Roman" w:hint="eastAsia"/>
                <w:u w:color="000000"/>
              </w:rPr>
              <w:t xml:space="preserve"> </w:t>
            </w:r>
            <w:r w:rsidRPr="00105FC8">
              <w:rPr>
                <w:rFonts w:ascii="Times New Roman" w:eastAsia="標楷體" w:hAnsi="Times New Roman"/>
                <w:u w:color="FF0000"/>
                <w:lang w:val="zh-TW"/>
              </w:rPr>
              <w:t>可</w:t>
            </w:r>
            <w:r w:rsidRPr="00105FC8">
              <w:rPr>
                <w:rFonts w:ascii="Times New Roman" w:eastAsia="標楷體" w:hAnsi="Times New Roman"/>
                <w:u w:color="000000"/>
                <w:lang w:val="zh-TW"/>
              </w:rPr>
              <w:t>透過探究活動了解熱會有傳導、對流和輻射三種不同的傳播方式。</w:t>
            </w:r>
          </w:p>
          <w:p w14:paraId="6532882B"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8-3</w:t>
            </w:r>
            <w:r w:rsidRPr="00105FC8">
              <w:rPr>
                <w:rFonts w:ascii="Times New Roman" w:eastAsia="標楷體" w:hAnsi="Times New Roman"/>
                <w:u w:color="FF0000"/>
                <w:lang w:val="zh-TW"/>
              </w:rPr>
              <w:t>可</w:t>
            </w:r>
            <w:r w:rsidRPr="00105FC8">
              <w:rPr>
                <w:rFonts w:ascii="Times New Roman" w:eastAsia="標楷體" w:hAnsi="Times New Roman"/>
                <w:u w:color="000000"/>
                <w:lang w:val="zh-TW"/>
              </w:rPr>
              <w:t>透過探究活動了解不同物質的熱傳導效果不同。</w:t>
            </w:r>
          </w:p>
          <w:p w14:paraId="5E9EBD46"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8-4</w:t>
            </w:r>
            <w:r w:rsidRPr="00105FC8">
              <w:rPr>
                <w:rFonts w:ascii="Times New Roman" w:eastAsia="標楷體" w:hAnsi="Times New Roman"/>
                <w:u w:color="FF0000"/>
                <w:lang w:val="zh-TW"/>
              </w:rPr>
              <w:t>可</w:t>
            </w:r>
            <w:r w:rsidRPr="00105FC8">
              <w:rPr>
                <w:rFonts w:ascii="Times New Roman" w:eastAsia="標楷體" w:hAnsi="Times New Roman"/>
                <w:u w:color="000000"/>
                <w:lang w:val="zh-TW"/>
              </w:rPr>
              <w:t>藉由實驗觀察水或空氣</w:t>
            </w:r>
            <w:r w:rsidRPr="00105FC8">
              <w:rPr>
                <w:rFonts w:ascii="Times New Roman" w:eastAsia="標楷體" w:hAnsi="Times New Roman"/>
                <w:u w:color="FF0000"/>
                <w:lang w:val="zh-TW"/>
              </w:rPr>
              <w:t>的對流現象</w:t>
            </w:r>
            <w:r w:rsidRPr="00105FC8">
              <w:rPr>
                <w:rFonts w:ascii="Times New Roman" w:eastAsia="標楷體" w:hAnsi="Times New Roman"/>
                <w:u w:color="000000"/>
                <w:lang w:val="zh-TW"/>
              </w:rPr>
              <w:t>。例如：熱空氣上升、冷空氣下降；或熱水上升、冷水下降的對流方式。</w:t>
            </w:r>
          </w:p>
          <w:p w14:paraId="0AD0169A" w14:textId="77777777" w:rsidR="00105FC8" w:rsidRPr="00105FC8" w:rsidRDefault="00105FC8" w:rsidP="00105FC8">
            <w:pPr>
              <w:snapToGrid w:val="0"/>
              <w:ind w:left="480" w:hangingChars="200" w:hanging="480"/>
              <w:jc w:val="both"/>
              <w:rPr>
                <w:rFonts w:ascii="Times New Roman" w:eastAsia="標楷體" w:hAnsi="Times New Roman"/>
                <w:u w:color="000000"/>
                <w:lang w:val="zh-TW"/>
              </w:rPr>
            </w:pPr>
            <w:r w:rsidRPr="00105FC8">
              <w:rPr>
                <w:rFonts w:ascii="Times New Roman" w:eastAsia="標楷體" w:hAnsi="Times New Roman"/>
                <w:u w:color="000000"/>
              </w:rPr>
              <w:t>8-5</w:t>
            </w:r>
            <w:r w:rsidRPr="00105FC8">
              <w:rPr>
                <w:rFonts w:ascii="Times New Roman" w:eastAsia="標楷體" w:hAnsi="Times New Roman"/>
                <w:u w:color="FF0000"/>
                <w:lang w:val="zh-TW"/>
              </w:rPr>
              <w:t>可</w:t>
            </w:r>
            <w:r w:rsidRPr="00105FC8">
              <w:rPr>
                <w:rFonts w:ascii="Times New Roman" w:eastAsia="標楷體" w:hAnsi="Times New Roman"/>
                <w:u w:color="000000"/>
                <w:lang w:val="zh-TW"/>
              </w:rPr>
              <w:t>透過探究活動了解熱</w:t>
            </w:r>
            <w:r w:rsidRPr="00105FC8">
              <w:rPr>
                <w:rFonts w:ascii="Times New Roman" w:eastAsia="標楷體" w:hAnsi="Times New Roman"/>
                <w:u w:color="FF0000"/>
                <w:lang w:val="zh-TW"/>
              </w:rPr>
              <w:t>可以</w:t>
            </w:r>
            <w:r w:rsidRPr="00105FC8">
              <w:rPr>
                <w:rFonts w:ascii="Times New Roman" w:eastAsia="標楷體" w:hAnsi="Times New Roman"/>
                <w:u w:color="000000"/>
                <w:lang w:val="zh-TW"/>
              </w:rPr>
              <w:t>不須介質就能以輻射的方式傳播。</w:t>
            </w:r>
            <w:r w:rsidRPr="00105FC8">
              <w:rPr>
                <w:rFonts w:ascii="Times New Roman" w:eastAsia="標楷體" w:hAnsi="Times New Roman"/>
                <w:u w:color="FF0000"/>
                <w:lang w:val="zh-TW"/>
              </w:rPr>
              <w:t>不同顏色或材質的物質具有不同吸熱效果</w:t>
            </w:r>
            <w:r w:rsidRPr="00105FC8">
              <w:rPr>
                <w:rFonts w:ascii="Times New Roman" w:eastAsia="標楷體" w:hAnsi="Times New Roman"/>
                <w:u w:color="000000"/>
                <w:lang w:val="zh-TW"/>
              </w:rPr>
              <w:t>。</w:t>
            </w:r>
          </w:p>
          <w:p w14:paraId="6BFFC232"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FF0000"/>
              </w:rPr>
              <w:t>8-6</w:t>
            </w:r>
            <w:r w:rsidRPr="00105FC8">
              <w:rPr>
                <w:rFonts w:ascii="Times New Roman" w:eastAsia="標楷體" w:hAnsi="Times New Roman"/>
                <w:u w:color="FF0000"/>
                <w:lang w:val="zh-TW"/>
              </w:rPr>
              <w:t>可透過探究活動了解生活中常見的保溫與散熱原理。</w:t>
            </w:r>
          </w:p>
        </w:tc>
        <w:tc>
          <w:tcPr>
            <w:tcW w:w="531" w:type="dxa"/>
          </w:tcPr>
          <w:p w14:paraId="4DC9F777" w14:textId="77777777" w:rsidR="00105FC8" w:rsidRPr="00105FC8" w:rsidRDefault="00105FC8" w:rsidP="00105FC8">
            <w:pPr>
              <w:snapToGrid w:val="0"/>
              <w:jc w:val="both"/>
              <w:rPr>
                <w:rFonts w:eastAsia="標楷體"/>
              </w:rPr>
            </w:pPr>
          </w:p>
        </w:tc>
      </w:tr>
      <w:tr w:rsidR="00105FC8" w:rsidRPr="00105FC8" w14:paraId="2833FD93" w14:textId="77777777" w:rsidTr="00105FC8">
        <w:tc>
          <w:tcPr>
            <w:tcW w:w="846" w:type="dxa"/>
            <w:vMerge/>
          </w:tcPr>
          <w:p w14:paraId="7E9DDDDC" w14:textId="77777777" w:rsidR="00105FC8" w:rsidRPr="00105FC8" w:rsidRDefault="00105FC8" w:rsidP="00105FC8">
            <w:pPr>
              <w:snapToGrid w:val="0"/>
              <w:jc w:val="both"/>
              <w:rPr>
                <w:rFonts w:eastAsia="標楷體"/>
              </w:rPr>
            </w:pPr>
          </w:p>
        </w:tc>
        <w:tc>
          <w:tcPr>
            <w:tcW w:w="2693" w:type="dxa"/>
            <w:vMerge/>
          </w:tcPr>
          <w:p w14:paraId="09552CE6" w14:textId="77777777" w:rsidR="00105FC8" w:rsidRPr="00105FC8" w:rsidRDefault="00105FC8" w:rsidP="00105FC8">
            <w:pPr>
              <w:snapToGrid w:val="0"/>
              <w:jc w:val="both"/>
              <w:rPr>
                <w:rFonts w:eastAsia="標楷體"/>
              </w:rPr>
            </w:pPr>
          </w:p>
        </w:tc>
        <w:tc>
          <w:tcPr>
            <w:tcW w:w="3544" w:type="dxa"/>
            <w:vMerge/>
            <w:tcBorders>
              <w:right w:val="double" w:sz="4" w:space="0" w:color="auto"/>
            </w:tcBorders>
          </w:tcPr>
          <w:p w14:paraId="23A81D4B" w14:textId="77777777" w:rsidR="00105FC8" w:rsidRPr="00105FC8" w:rsidRDefault="00105FC8" w:rsidP="00105FC8">
            <w:pPr>
              <w:snapToGrid w:val="0"/>
              <w:jc w:val="both"/>
              <w:rPr>
                <w:rFonts w:eastAsia="標楷體"/>
              </w:rPr>
            </w:pPr>
          </w:p>
        </w:tc>
        <w:tc>
          <w:tcPr>
            <w:tcW w:w="2835" w:type="dxa"/>
            <w:tcBorders>
              <w:left w:val="double" w:sz="4" w:space="0" w:color="auto"/>
            </w:tcBorders>
          </w:tcPr>
          <w:p w14:paraId="03788065"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u w:color="000000"/>
              </w:rPr>
              <w:t>INa-</w:t>
            </w:r>
            <w:r w:rsidRPr="00105FC8">
              <w:rPr>
                <w:rFonts w:ascii="新細明體" w:hAnsi="新細明體" w:cs="新細明體" w:hint="eastAsia"/>
                <w:u w:color="000000"/>
              </w:rPr>
              <w:t>Ⅲ</w:t>
            </w:r>
            <w:r w:rsidRPr="00105FC8">
              <w:rPr>
                <w:rFonts w:ascii="Times New Roman" w:eastAsia="標楷體" w:hAnsi="Times New Roman"/>
                <w:u w:color="000000"/>
              </w:rPr>
              <w:t>-9</w:t>
            </w:r>
            <w:r w:rsidRPr="00105FC8">
              <w:rPr>
                <w:rFonts w:ascii="Times New Roman" w:eastAsia="標楷體" w:hAnsi="Times New Roman"/>
                <w:u w:color="000000"/>
                <w:lang w:val="zh-TW"/>
              </w:rPr>
              <w:t>植物生長所需的養分是經由光合作用從太陽</w:t>
            </w:r>
            <w:r w:rsidRPr="00105FC8">
              <w:rPr>
                <w:rFonts w:ascii="Times New Roman" w:eastAsia="標楷體" w:hAnsi="Times New Roman"/>
                <w:u w:color="000000"/>
                <w:lang w:val="zh-TW"/>
              </w:rPr>
              <w:lastRenderedPageBreak/>
              <w:t>光獲得。</w:t>
            </w:r>
          </w:p>
        </w:tc>
        <w:tc>
          <w:tcPr>
            <w:tcW w:w="4111" w:type="dxa"/>
          </w:tcPr>
          <w:p w14:paraId="40E2545E"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000000"/>
              </w:rPr>
              <w:lastRenderedPageBreak/>
              <w:t>9-1</w:t>
            </w:r>
            <w:r w:rsidRPr="00105FC8">
              <w:rPr>
                <w:rFonts w:ascii="Times New Roman" w:eastAsia="標楷體" w:hAnsi="Times New Roman"/>
                <w:u w:color="000000"/>
                <w:lang w:val="zh-TW"/>
              </w:rPr>
              <w:t>葉子是植物行光合作用主要的構造，</w:t>
            </w:r>
            <w:r w:rsidRPr="00105FC8">
              <w:rPr>
                <w:rFonts w:ascii="Times New Roman" w:eastAsia="標楷體" w:hAnsi="Times New Roman"/>
                <w:u w:val="double" w:color="000000"/>
                <w:lang w:val="zh-TW"/>
              </w:rPr>
              <w:t>不提及</w:t>
            </w:r>
            <w:r w:rsidRPr="00105FC8">
              <w:rPr>
                <w:rFonts w:ascii="Times New Roman" w:eastAsia="標楷體" w:hAnsi="Times New Roman"/>
                <w:u w:color="000000"/>
                <w:lang w:val="zh-TW"/>
              </w:rPr>
              <w:t>葉綠體</w:t>
            </w:r>
          </w:p>
          <w:p w14:paraId="45CB8466" w14:textId="77777777" w:rsidR="00105FC8" w:rsidRPr="00105FC8" w:rsidRDefault="00105FC8" w:rsidP="00105FC8">
            <w:pPr>
              <w:snapToGrid w:val="0"/>
              <w:ind w:left="480" w:hanging="480"/>
              <w:jc w:val="both"/>
              <w:rPr>
                <w:rFonts w:ascii="Times New Roman" w:eastAsia="標楷體" w:hAnsi="Times New Roman"/>
              </w:rPr>
            </w:pPr>
            <w:r w:rsidRPr="00105FC8">
              <w:rPr>
                <w:rFonts w:ascii="Times New Roman" w:eastAsia="標楷體" w:hAnsi="Times New Roman"/>
                <w:u w:color="000000"/>
              </w:rPr>
              <w:t>9-2</w:t>
            </w:r>
            <w:r w:rsidRPr="00105FC8">
              <w:rPr>
                <w:rFonts w:ascii="Times New Roman" w:eastAsia="標楷體" w:hAnsi="Times New Roman" w:hint="eastAsia"/>
                <w:u w:color="000000"/>
              </w:rPr>
              <w:t xml:space="preserve"> </w:t>
            </w:r>
            <w:r w:rsidRPr="00105FC8">
              <w:rPr>
                <w:rFonts w:ascii="Times New Roman" w:eastAsia="標楷體" w:hAnsi="Times New Roman"/>
                <w:u w:color="FF0000"/>
                <w:lang w:val="zh-TW"/>
              </w:rPr>
              <w:t>可透過</w:t>
            </w:r>
            <w:r w:rsidRPr="00105FC8">
              <w:rPr>
                <w:rFonts w:ascii="Times New Roman" w:eastAsia="標楷體" w:hAnsi="Times New Roman"/>
                <w:u w:color="000000"/>
                <w:lang w:val="zh-TW"/>
              </w:rPr>
              <w:t>植物生長</w:t>
            </w:r>
            <w:r w:rsidRPr="00105FC8">
              <w:rPr>
                <w:rFonts w:ascii="Times New Roman" w:eastAsia="標楷體" w:hAnsi="Times New Roman"/>
                <w:u w:color="FF0000"/>
                <w:lang w:val="zh-TW"/>
              </w:rPr>
              <w:t>實驗</w:t>
            </w:r>
            <w:r w:rsidRPr="00105FC8">
              <w:rPr>
                <w:rFonts w:ascii="Times New Roman" w:eastAsia="標楷體" w:hAnsi="Times New Roman"/>
                <w:u w:color="000000"/>
                <w:lang w:val="zh-TW"/>
              </w:rPr>
              <w:t>，比較有無</w:t>
            </w:r>
            <w:r w:rsidRPr="00105FC8">
              <w:rPr>
                <w:rFonts w:ascii="Times New Roman" w:eastAsia="標楷體" w:hAnsi="Times New Roman"/>
                <w:u w:color="000000"/>
                <w:lang w:val="zh-TW"/>
              </w:rPr>
              <w:lastRenderedPageBreak/>
              <w:t>陽光對植物生長的影響</w:t>
            </w:r>
            <w:r w:rsidRPr="00105FC8">
              <w:rPr>
                <w:rFonts w:ascii="Times New Roman" w:eastAsia="標楷體" w:hAnsi="Times New Roman"/>
                <w:u w:color="FF0000"/>
                <w:lang w:val="zh-TW"/>
              </w:rPr>
              <w:t>；</w:t>
            </w:r>
            <w:r w:rsidRPr="00105FC8">
              <w:rPr>
                <w:rFonts w:ascii="Times New Roman" w:eastAsia="標楷體" w:hAnsi="Times New Roman"/>
                <w:u w:color="000000"/>
                <w:lang w:val="zh-TW"/>
              </w:rPr>
              <w:t>亦可進行植物葉片光合作用</w:t>
            </w:r>
            <w:r w:rsidRPr="00105FC8">
              <w:rPr>
                <w:rFonts w:ascii="Times New Roman" w:eastAsia="標楷體" w:hAnsi="Times New Roman"/>
                <w:u w:color="FF0000"/>
                <w:lang w:val="zh-TW"/>
              </w:rPr>
              <w:t>實驗</w:t>
            </w:r>
            <w:r w:rsidRPr="00105FC8">
              <w:rPr>
                <w:rFonts w:ascii="Times New Roman" w:eastAsia="標楷體" w:hAnsi="Times New Roman"/>
                <w:u w:color="000000"/>
                <w:lang w:val="zh-TW"/>
              </w:rPr>
              <w:t>，檢測植物葉片澱粉含量，了解植物生長所需的養分是經由光合作用從太陽光獲得的，</w:t>
            </w:r>
            <w:r w:rsidRPr="00105FC8">
              <w:rPr>
                <w:rFonts w:ascii="Times New Roman" w:eastAsia="標楷體" w:hAnsi="Times New Roman"/>
                <w:u w:val="double" w:color="000000"/>
                <w:lang w:val="zh-TW"/>
              </w:rPr>
              <w:t>不提及</w:t>
            </w:r>
            <w:r w:rsidRPr="00105FC8">
              <w:rPr>
                <w:rFonts w:ascii="Times New Roman" w:eastAsia="標楷體" w:hAnsi="Times New Roman"/>
                <w:u w:color="000000"/>
                <w:lang w:val="zh-TW"/>
              </w:rPr>
              <w:t>光合作用的反應式。</w:t>
            </w:r>
          </w:p>
        </w:tc>
        <w:tc>
          <w:tcPr>
            <w:tcW w:w="531" w:type="dxa"/>
          </w:tcPr>
          <w:p w14:paraId="2BA30643" w14:textId="77777777" w:rsidR="00105FC8" w:rsidRPr="00105FC8" w:rsidRDefault="00105FC8" w:rsidP="00105FC8">
            <w:pPr>
              <w:snapToGrid w:val="0"/>
              <w:jc w:val="both"/>
              <w:rPr>
                <w:rFonts w:eastAsia="標楷體"/>
              </w:rPr>
            </w:pPr>
          </w:p>
        </w:tc>
      </w:tr>
      <w:tr w:rsidR="00105FC8" w:rsidRPr="00105FC8" w14:paraId="5D69F886" w14:textId="77777777" w:rsidTr="00105FC8">
        <w:tc>
          <w:tcPr>
            <w:tcW w:w="846" w:type="dxa"/>
            <w:vMerge/>
          </w:tcPr>
          <w:p w14:paraId="6D93C3F2" w14:textId="77777777" w:rsidR="00105FC8" w:rsidRPr="00105FC8" w:rsidRDefault="00105FC8" w:rsidP="00105FC8">
            <w:pPr>
              <w:snapToGrid w:val="0"/>
              <w:jc w:val="both"/>
              <w:rPr>
                <w:rFonts w:eastAsia="標楷體"/>
              </w:rPr>
            </w:pPr>
          </w:p>
        </w:tc>
        <w:tc>
          <w:tcPr>
            <w:tcW w:w="2693" w:type="dxa"/>
            <w:vMerge/>
          </w:tcPr>
          <w:p w14:paraId="58D1090F" w14:textId="77777777" w:rsidR="00105FC8" w:rsidRPr="00105FC8" w:rsidRDefault="00105FC8" w:rsidP="00105FC8">
            <w:pPr>
              <w:snapToGrid w:val="0"/>
              <w:jc w:val="both"/>
              <w:rPr>
                <w:rFonts w:eastAsia="標楷體"/>
              </w:rPr>
            </w:pPr>
          </w:p>
        </w:tc>
        <w:tc>
          <w:tcPr>
            <w:tcW w:w="3544" w:type="dxa"/>
            <w:vMerge/>
            <w:tcBorders>
              <w:right w:val="double" w:sz="4" w:space="0" w:color="auto"/>
            </w:tcBorders>
          </w:tcPr>
          <w:p w14:paraId="66555EE3" w14:textId="77777777" w:rsidR="00105FC8" w:rsidRPr="00105FC8" w:rsidRDefault="00105FC8" w:rsidP="00105FC8">
            <w:pPr>
              <w:snapToGrid w:val="0"/>
              <w:jc w:val="both"/>
              <w:rPr>
                <w:rFonts w:eastAsia="標楷體"/>
              </w:rPr>
            </w:pPr>
          </w:p>
        </w:tc>
        <w:tc>
          <w:tcPr>
            <w:tcW w:w="2835" w:type="dxa"/>
            <w:tcBorders>
              <w:left w:val="double" w:sz="4" w:space="0" w:color="auto"/>
            </w:tcBorders>
          </w:tcPr>
          <w:p w14:paraId="74260D84"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rPr>
              <w:t>I</w:t>
            </w:r>
            <w:r w:rsidRPr="00105FC8">
              <w:rPr>
                <w:rFonts w:ascii="Times New Roman" w:eastAsia="標楷體" w:hAnsi="Times New Roman"/>
                <w:u w:color="000000"/>
              </w:rPr>
              <w:t>N</w:t>
            </w:r>
            <w:r w:rsidRPr="00105FC8">
              <w:rPr>
                <w:rFonts w:ascii="Times New Roman" w:eastAsia="標楷體" w:hAnsi="Times New Roman"/>
              </w:rPr>
              <w:t>a-</w:t>
            </w:r>
            <w:r w:rsidRPr="00105FC8">
              <w:rPr>
                <w:rFonts w:ascii="新細明體" w:hAnsi="新細明體" w:cs="新細明體" w:hint="eastAsia"/>
              </w:rPr>
              <w:t>Ⅲ</w:t>
            </w:r>
            <w:r w:rsidRPr="00105FC8">
              <w:rPr>
                <w:rFonts w:ascii="Times New Roman" w:eastAsia="標楷體" w:hAnsi="Times New Roman"/>
              </w:rPr>
              <w:t>-10</w:t>
            </w:r>
            <w:r w:rsidRPr="00105FC8">
              <w:rPr>
                <w:rFonts w:ascii="Times New Roman" w:eastAsia="標楷體" w:hAnsi="Times New Roman"/>
              </w:rPr>
              <w:t>在生態系中，能量經由食物鏈在不同物種間流動與循環。</w:t>
            </w:r>
          </w:p>
        </w:tc>
        <w:tc>
          <w:tcPr>
            <w:tcW w:w="4111" w:type="dxa"/>
          </w:tcPr>
          <w:p w14:paraId="72E18619"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000000"/>
              </w:rPr>
              <w:t>10-1</w:t>
            </w:r>
            <w:r w:rsidRPr="00105FC8">
              <w:rPr>
                <w:rFonts w:ascii="Times New Roman" w:eastAsia="標楷體" w:hAnsi="Times New Roman"/>
                <w:u w:color="000000"/>
                <w:lang w:val="zh-TW"/>
              </w:rPr>
              <w:t>綠色植物行光合作用自行製造養分，在生物體系中扮演生產者角色；以生產者為</w:t>
            </w:r>
            <w:r w:rsidRPr="00105FC8">
              <w:rPr>
                <w:rFonts w:ascii="Times New Roman" w:eastAsia="標楷體" w:hAnsi="Times New Roman"/>
                <w:u w:color="FF0000"/>
                <w:lang w:val="zh-TW"/>
              </w:rPr>
              <w:t>食物</w:t>
            </w:r>
            <w:r w:rsidRPr="00105FC8">
              <w:rPr>
                <w:rFonts w:ascii="Times New Roman" w:eastAsia="標楷體" w:hAnsi="Times New Roman"/>
                <w:u w:color="000000"/>
                <w:lang w:val="zh-TW"/>
              </w:rPr>
              <w:t>的動物，為一級消費者；以一級消費者為</w:t>
            </w:r>
            <w:r w:rsidRPr="00105FC8">
              <w:rPr>
                <w:rFonts w:ascii="Times New Roman" w:eastAsia="標楷體" w:hAnsi="Times New Roman"/>
                <w:u w:color="FF0000"/>
                <w:lang w:val="zh-TW"/>
              </w:rPr>
              <w:t>食物</w:t>
            </w:r>
            <w:r w:rsidRPr="00105FC8">
              <w:rPr>
                <w:rFonts w:ascii="Times New Roman" w:eastAsia="標楷體" w:hAnsi="Times New Roman"/>
                <w:u w:color="000000"/>
                <w:lang w:val="zh-TW"/>
              </w:rPr>
              <w:t>的動物，為二級消費者；生物死亡後經分解者分解回到土壤中。</w:t>
            </w:r>
          </w:p>
          <w:p w14:paraId="50E264BE" w14:textId="77777777" w:rsidR="00105FC8" w:rsidRPr="00105FC8" w:rsidRDefault="00105FC8" w:rsidP="00105FC8">
            <w:pPr>
              <w:snapToGrid w:val="0"/>
              <w:ind w:left="480" w:hanging="480"/>
              <w:jc w:val="both"/>
              <w:rPr>
                <w:rFonts w:ascii="Times New Roman" w:eastAsia="標楷體" w:hAnsi="Times New Roman"/>
              </w:rPr>
            </w:pPr>
            <w:r w:rsidRPr="00105FC8">
              <w:rPr>
                <w:rFonts w:ascii="Times New Roman" w:eastAsia="標楷體" w:hAnsi="Times New Roman"/>
                <w:u w:color="000000"/>
              </w:rPr>
              <w:t>10-2</w:t>
            </w:r>
            <w:r w:rsidRPr="00105FC8">
              <w:rPr>
                <w:rFonts w:ascii="Times New Roman" w:eastAsia="標楷體" w:hAnsi="Times New Roman"/>
                <w:u w:color="000000"/>
                <w:lang w:val="zh-TW"/>
              </w:rPr>
              <w:t>食物鏈是生物間食物的關係，在生態系中代表了物質和能量在不同物種間流動與循環的情形。</w:t>
            </w:r>
          </w:p>
        </w:tc>
        <w:tc>
          <w:tcPr>
            <w:tcW w:w="531" w:type="dxa"/>
          </w:tcPr>
          <w:p w14:paraId="183FAA03" w14:textId="77777777" w:rsidR="00105FC8" w:rsidRPr="00105FC8" w:rsidRDefault="00105FC8" w:rsidP="00105FC8">
            <w:pPr>
              <w:snapToGrid w:val="0"/>
              <w:jc w:val="both"/>
              <w:rPr>
                <w:rFonts w:eastAsia="標楷體"/>
              </w:rPr>
            </w:pPr>
          </w:p>
        </w:tc>
      </w:tr>
      <w:tr w:rsidR="00105FC8" w:rsidRPr="00105FC8" w14:paraId="3502B4C9" w14:textId="77777777" w:rsidTr="00105FC8">
        <w:tc>
          <w:tcPr>
            <w:tcW w:w="846" w:type="dxa"/>
            <w:vMerge w:val="restart"/>
          </w:tcPr>
          <w:p w14:paraId="457018CD"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rPr>
              <w:t>構造與</w:t>
            </w:r>
          </w:p>
          <w:p w14:paraId="78744E6E"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rPr>
              <w:t>功能</w:t>
            </w:r>
          </w:p>
          <w:p w14:paraId="20F1C9A0" w14:textId="77777777" w:rsid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hint="eastAsia"/>
              </w:rPr>
              <w:t>(</w:t>
            </w:r>
            <w:r w:rsidRPr="00105FC8">
              <w:rPr>
                <w:rFonts w:ascii="Times New Roman" w:eastAsia="標楷體" w:hAnsi="Times New Roman"/>
              </w:rPr>
              <w:t>INb</w:t>
            </w:r>
            <w:r w:rsidRPr="00105FC8">
              <w:rPr>
                <w:rFonts w:ascii="Times New Roman" w:eastAsia="標楷體" w:hAnsi="Times New Roman" w:hint="eastAsia"/>
              </w:rPr>
              <w:t>)</w:t>
            </w:r>
          </w:p>
          <w:p w14:paraId="76D0B5BF" w14:textId="77777777" w:rsidR="00105FC8" w:rsidRDefault="00105FC8" w:rsidP="00105FC8">
            <w:pPr>
              <w:pStyle w:val="af9"/>
              <w:snapToGrid w:val="0"/>
              <w:ind w:leftChars="0" w:left="0"/>
              <w:jc w:val="center"/>
              <w:rPr>
                <w:rFonts w:ascii="Times New Roman" w:eastAsia="標楷體" w:hAnsi="Times New Roman"/>
              </w:rPr>
            </w:pPr>
          </w:p>
          <w:p w14:paraId="3FD94A30" w14:textId="77777777" w:rsidR="00105FC8" w:rsidRDefault="00105FC8" w:rsidP="00105FC8">
            <w:pPr>
              <w:pStyle w:val="af9"/>
              <w:snapToGrid w:val="0"/>
              <w:ind w:leftChars="0" w:left="0"/>
              <w:jc w:val="center"/>
              <w:rPr>
                <w:rFonts w:ascii="Times New Roman" w:eastAsia="標楷體" w:hAnsi="Times New Roman"/>
              </w:rPr>
            </w:pPr>
          </w:p>
          <w:p w14:paraId="0DFFD933" w14:textId="77777777" w:rsidR="00105FC8" w:rsidRDefault="00105FC8" w:rsidP="00105FC8">
            <w:pPr>
              <w:pStyle w:val="af9"/>
              <w:snapToGrid w:val="0"/>
              <w:ind w:leftChars="0" w:left="0"/>
              <w:jc w:val="center"/>
              <w:rPr>
                <w:rFonts w:ascii="Times New Roman" w:eastAsia="標楷體" w:hAnsi="Times New Roman"/>
              </w:rPr>
            </w:pPr>
          </w:p>
          <w:p w14:paraId="2B3C3120" w14:textId="77777777" w:rsidR="00105FC8" w:rsidRDefault="00105FC8" w:rsidP="00105FC8">
            <w:pPr>
              <w:pStyle w:val="af9"/>
              <w:snapToGrid w:val="0"/>
              <w:ind w:leftChars="0" w:left="0"/>
              <w:jc w:val="center"/>
              <w:rPr>
                <w:rFonts w:ascii="Times New Roman" w:eastAsia="標楷體" w:hAnsi="Times New Roman"/>
              </w:rPr>
            </w:pPr>
          </w:p>
          <w:p w14:paraId="3F3569EC" w14:textId="77777777" w:rsidR="00105FC8" w:rsidRDefault="00105FC8" w:rsidP="00105FC8">
            <w:pPr>
              <w:pStyle w:val="af9"/>
              <w:snapToGrid w:val="0"/>
              <w:ind w:leftChars="0" w:left="0"/>
              <w:jc w:val="center"/>
              <w:rPr>
                <w:rFonts w:ascii="Times New Roman" w:eastAsia="標楷體" w:hAnsi="Times New Roman"/>
              </w:rPr>
            </w:pPr>
          </w:p>
          <w:p w14:paraId="7F2D5FA4" w14:textId="77777777" w:rsidR="00105FC8" w:rsidRDefault="00105FC8" w:rsidP="00105FC8">
            <w:pPr>
              <w:pStyle w:val="af9"/>
              <w:snapToGrid w:val="0"/>
              <w:ind w:leftChars="0" w:left="0"/>
              <w:jc w:val="center"/>
              <w:rPr>
                <w:rFonts w:ascii="Times New Roman" w:eastAsia="標楷體" w:hAnsi="Times New Roman"/>
              </w:rPr>
            </w:pPr>
          </w:p>
          <w:p w14:paraId="0ABB1FC7" w14:textId="77777777" w:rsidR="00105FC8" w:rsidRDefault="00105FC8" w:rsidP="00105FC8">
            <w:pPr>
              <w:pStyle w:val="af9"/>
              <w:snapToGrid w:val="0"/>
              <w:ind w:leftChars="0" w:left="0"/>
              <w:jc w:val="center"/>
              <w:rPr>
                <w:rFonts w:ascii="Times New Roman" w:eastAsia="標楷體" w:hAnsi="Times New Roman"/>
              </w:rPr>
            </w:pPr>
          </w:p>
          <w:p w14:paraId="47BEB8E2" w14:textId="77777777" w:rsidR="00105FC8" w:rsidRDefault="00105FC8" w:rsidP="00105FC8">
            <w:pPr>
              <w:pStyle w:val="af9"/>
              <w:snapToGrid w:val="0"/>
              <w:ind w:leftChars="0" w:left="0"/>
              <w:jc w:val="center"/>
              <w:rPr>
                <w:rFonts w:ascii="Times New Roman" w:eastAsia="標楷體" w:hAnsi="Times New Roman"/>
              </w:rPr>
            </w:pPr>
          </w:p>
          <w:p w14:paraId="7AC79AA7" w14:textId="77777777" w:rsidR="00105FC8" w:rsidRDefault="00105FC8" w:rsidP="00105FC8">
            <w:pPr>
              <w:pStyle w:val="af9"/>
              <w:snapToGrid w:val="0"/>
              <w:ind w:leftChars="0" w:left="0"/>
              <w:jc w:val="center"/>
              <w:rPr>
                <w:rFonts w:ascii="Times New Roman" w:eastAsia="標楷體" w:hAnsi="Times New Roman"/>
              </w:rPr>
            </w:pPr>
          </w:p>
          <w:p w14:paraId="5684EFBA" w14:textId="77777777" w:rsidR="00105FC8" w:rsidRDefault="00105FC8" w:rsidP="00105FC8">
            <w:pPr>
              <w:pStyle w:val="af9"/>
              <w:snapToGrid w:val="0"/>
              <w:ind w:leftChars="0" w:left="0"/>
              <w:jc w:val="center"/>
              <w:rPr>
                <w:rFonts w:ascii="Times New Roman" w:eastAsia="標楷體" w:hAnsi="Times New Roman"/>
              </w:rPr>
            </w:pPr>
          </w:p>
          <w:p w14:paraId="6BCE002C"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rPr>
              <w:lastRenderedPageBreak/>
              <w:t>構造與</w:t>
            </w:r>
          </w:p>
          <w:p w14:paraId="58E9811C"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rPr>
              <w:t>功能</w:t>
            </w:r>
          </w:p>
          <w:p w14:paraId="110AE305" w14:textId="77777777" w:rsid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hint="eastAsia"/>
              </w:rPr>
              <w:t>(</w:t>
            </w:r>
            <w:r w:rsidRPr="00105FC8">
              <w:rPr>
                <w:rFonts w:ascii="Times New Roman" w:eastAsia="標楷體" w:hAnsi="Times New Roman"/>
              </w:rPr>
              <w:t>INb</w:t>
            </w:r>
            <w:r w:rsidRPr="00105FC8">
              <w:rPr>
                <w:rFonts w:ascii="Times New Roman" w:eastAsia="標楷體" w:hAnsi="Times New Roman" w:hint="eastAsia"/>
              </w:rPr>
              <w:t>)</w:t>
            </w:r>
          </w:p>
          <w:p w14:paraId="69B3F41B" w14:textId="77777777" w:rsidR="00105FC8" w:rsidRDefault="00105FC8" w:rsidP="00105FC8">
            <w:pPr>
              <w:pStyle w:val="af9"/>
              <w:snapToGrid w:val="0"/>
              <w:ind w:leftChars="0" w:left="0"/>
              <w:jc w:val="center"/>
              <w:rPr>
                <w:rFonts w:ascii="Times New Roman" w:eastAsia="標楷體" w:hAnsi="Times New Roman"/>
              </w:rPr>
            </w:pPr>
          </w:p>
          <w:p w14:paraId="37A89FFA" w14:textId="77777777" w:rsidR="00105FC8" w:rsidRDefault="00105FC8" w:rsidP="00105FC8">
            <w:pPr>
              <w:pStyle w:val="af9"/>
              <w:snapToGrid w:val="0"/>
              <w:ind w:leftChars="0" w:left="0"/>
              <w:jc w:val="center"/>
              <w:rPr>
                <w:rFonts w:ascii="Times New Roman" w:eastAsia="標楷體" w:hAnsi="Times New Roman"/>
              </w:rPr>
            </w:pPr>
          </w:p>
          <w:p w14:paraId="5B0E1070" w14:textId="77777777" w:rsidR="00105FC8" w:rsidRDefault="00105FC8" w:rsidP="00105FC8">
            <w:pPr>
              <w:pStyle w:val="af9"/>
              <w:snapToGrid w:val="0"/>
              <w:ind w:leftChars="0" w:left="0"/>
              <w:jc w:val="center"/>
              <w:rPr>
                <w:rFonts w:ascii="Times New Roman" w:eastAsia="標楷體" w:hAnsi="Times New Roman"/>
              </w:rPr>
            </w:pPr>
          </w:p>
          <w:p w14:paraId="459971A1" w14:textId="77777777" w:rsidR="00105FC8" w:rsidRDefault="00105FC8" w:rsidP="00105FC8">
            <w:pPr>
              <w:pStyle w:val="af9"/>
              <w:snapToGrid w:val="0"/>
              <w:ind w:leftChars="0" w:left="0"/>
              <w:jc w:val="center"/>
              <w:rPr>
                <w:rFonts w:ascii="Times New Roman" w:eastAsia="標楷體" w:hAnsi="Times New Roman"/>
              </w:rPr>
            </w:pPr>
          </w:p>
          <w:p w14:paraId="2AA8F845" w14:textId="77777777" w:rsidR="00105FC8" w:rsidRDefault="00105FC8" w:rsidP="00105FC8">
            <w:pPr>
              <w:pStyle w:val="af9"/>
              <w:snapToGrid w:val="0"/>
              <w:ind w:leftChars="0" w:left="0"/>
              <w:jc w:val="center"/>
              <w:rPr>
                <w:rFonts w:ascii="Times New Roman" w:eastAsia="標楷體" w:hAnsi="Times New Roman"/>
              </w:rPr>
            </w:pPr>
          </w:p>
          <w:p w14:paraId="2F492D2F" w14:textId="77777777" w:rsidR="00105FC8" w:rsidRDefault="00105FC8" w:rsidP="00105FC8">
            <w:pPr>
              <w:pStyle w:val="af9"/>
              <w:snapToGrid w:val="0"/>
              <w:ind w:leftChars="0" w:left="0"/>
              <w:jc w:val="center"/>
              <w:rPr>
                <w:rFonts w:ascii="Times New Roman" w:eastAsia="標楷體" w:hAnsi="Times New Roman"/>
              </w:rPr>
            </w:pPr>
          </w:p>
          <w:p w14:paraId="25572DCE" w14:textId="77777777" w:rsidR="00105FC8" w:rsidRDefault="00105FC8" w:rsidP="00105FC8">
            <w:pPr>
              <w:pStyle w:val="af9"/>
              <w:snapToGrid w:val="0"/>
              <w:ind w:leftChars="0" w:left="0"/>
              <w:jc w:val="center"/>
              <w:rPr>
                <w:rFonts w:ascii="Times New Roman" w:eastAsia="標楷體" w:hAnsi="Times New Roman"/>
              </w:rPr>
            </w:pPr>
          </w:p>
          <w:p w14:paraId="1C85077D" w14:textId="77777777" w:rsidR="00105FC8" w:rsidRDefault="00105FC8" w:rsidP="00105FC8">
            <w:pPr>
              <w:pStyle w:val="af9"/>
              <w:snapToGrid w:val="0"/>
              <w:ind w:leftChars="0" w:left="0"/>
              <w:jc w:val="center"/>
              <w:rPr>
                <w:rFonts w:ascii="Times New Roman" w:eastAsia="標楷體" w:hAnsi="Times New Roman"/>
              </w:rPr>
            </w:pPr>
          </w:p>
          <w:p w14:paraId="367CFD1C" w14:textId="77777777" w:rsidR="00105FC8" w:rsidRDefault="00105FC8" w:rsidP="00105FC8">
            <w:pPr>
              <w:pStyle w:val="af9"/>
              <w:snapToGrid w:val="0"/>
              <w:ind w:leftChars="0" w:left="0"/>
              <w:jc w:val="center"/>
              <w:rPr>
                <w:rFonts w:ascii="Times New Roman" w:eastAsia="標楷體" w:hAnsi="Times New Roman"/>
              </w:rPr>
            </w:pPr>
          </w:p>
          <w:p w14:paraId="7406E593" w14:textId="77777777" w:rsidR="00105FC8" w:rsidRDefault="00105FC8" w:rsidP="00105FC8">
            <w:pPr>
              <w:pStyle w:val="af9"/>
              <w:snapToGrid w:val="0"/>
              <w:ind w:leftChars="0" w:left="0"/>
              <w:jc w:val="center"/>
              <w:rPr>
                <w:rFonts w:ascii="Times New Roman" w:eastAsia="標楷體" w:hAnsi="Times New Roman"/>
              </w:rPr>
            </w:pPr>
          </w:p>
          <w:p w14:paraId="47A22067" w14:textId="77777777" w:rsidR="00105FC8" w:rsidRDefault="00105FC8" w:rsidP="00105FC8">
            <w:pPr>
              <w:pStyle w:val="af9"/>
              <w:snapToGrid w:val="0"/>
              <w:ind w:leftChars="0" w:left="0"/>
              <w:jc w:val="center"/>
              <w:rPr>
                <w:rFonts w:ascii="Times New Roman" w:eastAsia="標楷體" w:hAnsi="Times New Roman"/>
              </w:rPr>
            </w:pPr>
          </w:p>
          <w:p w14:paraId="31C1EDC1" w14:textId="77777777" w:rsidR="00105FC8" w:rsidRDefault="00105FC8" w:rsidP="00105FC8">
            <w:pPr>
              <w:pStyle w:val="af9"/>
              <w:snapToGrid w:val="0"/>
              <w:ind w:leftChars="0" w:left="0"/>
              <w:jc w:val="center"/>
              <w:rPr>
                <w:rFonts w:ascii="Times New Roman" w:eastAsia="標楷體" w:hAnsi="Times New Roman"/>
              </w:rPr>
            </w:pPr>
          </w:p>
          <w:p w14:paraId="77CAD2E3" w14:textId="77777777" w:rsidR="00105FC8" w:rsidRDefault="00105FC8" w:rsidP="00105FC8">
            <w:pPr>
              <w:pStyle w:val="af9"/>
              <w:snapToGrid w:val="0"/>
              <w:ind w:leftChars="0" w:left="0"/>
              <w:jc w:val="center"/>
              <w:rPr>
                <w:rFonts w:ascii="Times New Roman" w:eastAsia="標楷體" w:hAnsi="Times New Roman"/>
              </w:rPr>
            </w:pPr>
          </w:p>
          <w:p w14:paraId="3B093D22" w14:textId="77777777" w:rsidR="00105FC8" w:rsidRDefault="00105FC8" w:rsidP="00105FC8">
            <w:pPr>
              <w:pStyle w:val="af9"/>
              <w:snapToGrid w:val="0"/>
              <w:ind w:leftChars="0" w:left="0"/>
              <w:jc w:val="center"/>
              <w:rPr>
                <w:rFonts w:ascii="Times New Roman" w:eastAsia="標楷體" w:hAnsi="Times New Roman"/>
              </w:rPr>
            </w:pPr>
          </w:p>
          <w:p w14:paraId="6C7B2621" w14:textId="77777777" w:rsidR="00105FC8" w:rsidRDefault="00105FC8" w:rsidP="00105FC8">
            <w:pPr>
              <w:pStyle w:val="af9"/>
              <w:snapToGrid w:val="0"/>
              <w:ind w:leftChars="0" w:left="0"/>
              <w:jc w:val="center"/>
              <w:rPr>
                <w:rFonts w:ascii="Times New Roman" w:eastAsia="標楷體" w:hAnsi="Times New Roman"/>
              </w:rPr>
            </w:pPr>
          </w:p>
          <w:p w14:paraId="4B72A597" w14:textId="77777777" w:rsidR="00105FC8" w:rsidRDefault="00105FC8" w:rsidP="00105FC8">
            <w:pPr>
              <w:pStyle w:val="af9"/>
              <w:snapToGrid w:val="0"/>
              <w:ind w:leftChars="0" w:left="0"/>
              <w:jc w:val="center"/>
              <w:rPr>
                <w:rFonts w:ascii="Times New Roman" w:eastAsia="標楷體" w:hAnsi="Times New Roman"/>
              </w:rPr>
            </w:pPr>
          </w:p>
          <w:p w14:paraId="08477763" w14:textId="77777777" w:rsidR="00105FC8" w:rsidRDefault="00105FC8" w:rsidP="00105FC8">
            <w:pPr>
              <w:pStyle w:val="af9"/>
              <w:snapToGrid w:val="0"/>
              <w:ind w:leftChars="0" w:left="0"/>
              <w:jc w:val="center"/>
              <w:rPr>
                <w:rFonts w:ascii="Times New Roman" w:eastAsia="標楷體" w:hAnsi="Times New Roman"/>
              </w:rPr>
            </w:pPr>
          </w:p>
          <w:p w14:paraId="38BBC929" w14:textId="77777777" w:rsidR="00105FC8" w:rsidRDefault="00105FC8" w:rsidP="00105FC8">
            <w:pPr>
              <w:pStyle w:val="af9"/>
              <w:snapToGrid w:val="0"/>
              <w:ind w:leftChars="0" w:left="0"/>
              <w:jc w:val="center"/>
              <w:rPr>
                <w:rFonts w:ascii="Times New Roman" w:eastAsia="標楷體" w:hAnsi="Times New Roman"/>
              </w:rPr>
            </w:pPr>
          </w:p>
          <w:p w14:paraId="17210C94" w14:textId="77777777" w:rsidR="00105FC8" w:rsidRDefault="00105FC8" w:rsidP="00105FC8">
            <w:pPr>
              <w:pStyle w:val="af9"/>
              <w:snapToGrid w:val="0"/>
              <w:ind w:leftChars="0" w:left="0"/>
              <w:jc w:val="center"/>
              <w:rPr>
                <w:rFonts w:ascii="Times New Roman" w:eastAsia="標楷體" w:hAnsi="Times New Roman"/>
              </w:rPr>
            </w:pPr>
          </w:p>
          <w:p w14:paraId="69EC45B5" w14:textId="77777777" w:rsidR="00105FC8" w:rsidRDefault="00105FC8" w:rsidP="00105FC8">
            <w:pPr>
              <w:pStyle w:val="af9"/>
              <w:snapToGrid w:val="0"/>
              <w:ind w:leftChars="0" w:left="0"/>
              <w:jc w:val="center"/>
              <w:rPr>
                <w:rFonts w:ascii="Times New Roman" w:eastAsia="標楷體" w:hAnsi="Times New Roman"/>
              </w:rPr>
            </w:pPr>
          </w:p>
          <w:p w14:paraId="283B1695" w14:textId="77777777" w:rsidR="00105FC8" w:rsidRDefault="00105FC8" w:rsidP="00105FC8">
            <w:pPr>
              <w:pStyle w:val="af9"/>
              <w:snapToGrid w:val="0"/>
              <w:ind w:leftChars="0" w:left="0"/>
              <w:jc w:val="center"/>
              <w:rPr>
                <w:rFonts w:ascii="Times New Roman" w:eastAsia="標楷體" w:hAnsi="Times New Roman"/>
              </w:rPr>
            </w:pPr>
          </w:p>
          <w:p w14:paraId="7DDE2632" w14:textId="77777777" w:rsidR="00105FC8" w:rsidRDefault="00105FC8" w:rsidP="00105FC8">
            <w:pPr>
              <w:pStyle w:val="af9"/>
              <w:snapToGrid w:val="0"/>
              <w:ind w:leftChars="0" w:left="0"/>
              <w:jc w:val="center"/>
              <w:rPr>
                <w:rFonts w:ascii="Times New Roman" w:eastAsia="標楷體" w:hAnsi="Times New Roman"/>
              </w:rPr>
            </w:pPr>
          </w:p>
          <w:p w14:paraId="4E6C44B9" w14:textId="77777777" w:rsidR="00105FC8" w:rsidRDefault="00105FC8" w:rsidP="00105FC8">
            <w:pPr>
              <w:pStyle w:val="af9"/>
              <w:snapToGrid w:val="0"/>
              <w:ind w:leftChars="0" w:left="0"/>
              <w:jc w:val="center"/>
              <w:rPr>
                <w:rFonts w:ascii="Times New Roman" w:eastAsia="標楷體" w:hAnsi="Times New Roman"/>
              </w:rPr>
            </w:pPr>
          </w:p>
          <w:p w14:paraId="2A955117" w14:textId="77777777" w:rsidR="00105FC8" w:rsidRDefault="00105FC8" w:rsidP="00105FC8">
            <w:pPr>
              <w:pStyle w:val="af9"/>
              <w:snapToGrid w:val="0"/>
              <w:ind w:leftChars="0" w:left="0"/>
              <w:jc w:val="center"/>
              <w:rPr>
                <w:rFonts w:ascii="Times New Roman" w:eastAsia="標楷體" w:hAnsi="Times New Roman"/>
              </w:rPr>
            </w:pPr>
          </w:p>
          <w:p w14:paraId="3D5497B4" w14:textId="77777777" w:rsidR="00105FC8" w:rsidRDefault="00105FC8" w:rsidP="00105FC8">
            <w:pPr>
              <w:pStyle w:val="af9"/>
              <w:snapToGrid w:val="0"/>
              <w:ind w:leftChars="0" w:left="0"/>
              <w:jc w:val="center"/>
              <w:rPr>
                <w:rFonts w:ascii="Times New Roman" w:eastAsia="標楷體" w:hAnsi="Times New Roman"/>
              </w:rPr>
            </w:pPr>
          </w:p>
          <w:p w14:paraId="714C9EA4" w14:textId="77777777" w:rsidR="00105FC8" w:rsidRDefault="00105FC8" w:rsidP="00105FC8">
            <w:pPr>
              <w:pStyle w:val="af9"/>
              <w:snapToGrid w:val="0"/>
              <w:ind w:leftChars="0" w:left="0"/>
              <w:jc w:val="center"/>
              <w:rPr>
                <w:rFonts w:ascii="Times New Roman" w:eastAsia="標楷體" w:hAnsi="Times New Roman"/>
              </w:rPr>
            </w:pPr>
          </w:p>
          <w:p w14:paraId="236EFA02" w14:textId="77777777" w:rsidR="00105FC8" w:rsidRDefault="00105FC8" w:rsidP="00105FC8">
            <w:pPr>
              <w:pStyle w:val="af9"/>
              <w:snapToGrid w:val="0"/>
              <w:ind w:leftChars="0" w:left="0"/>
              <w:jc w:val="center"/>
              <w:rPr>
                <w:rFonts w:ascii="Times New Roman" w:eastAsia="標楷體" w:hAnsi="Times New Roman"/>
              </w:rPr>
            </w:pPr>
          </w:p>
          <w:p w14:paraId="7379DF16"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rPr>
              <w:lastRenderedPageBreak/>
              <w:t>構造與</w:t>
            </w:r>
          </w:p>
          <w:p w14:paraId="25705052"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rPr>
              <w:t>功能</w:t>
            </w:r>
          </w:p>
          <w:p w14:paraId="60C6210B" w14:textId="77777777" w:rsid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hint="eastAsia"/>
              </w:rPr>
              <w:t>(</w:t>
            </w:r>
            <w:r w:rsidRPr="00105FC8">
              <w:rPr>
                <w:rFonts w:ascii="Times New Roman" w:eastAsia="標楷體" w:hAnsi="Times New Roman"/>
              </w:rPr>
              <w:t>INb</w:t>
            </w:r>
            <w:r w:rsidRPr="00105FC8">
              <w:rPr>
                <w:rFonts w:ascii="Times New Roman" w:eastAsia="標楷體" w:hAnsi="Times New Roman" w:hint="eastAsia"/>
              </w:rPr>
              <w:t>)</w:t>
            </w:r>
          </w:p>
          <w:p w14:paraId="2BEE993C" w14:textId="77777777" w:rsidR="00105FC8" w:rsidRDefault="00105FC8" w:rsidP="00105FC8">
            <w:pPr>
              <w:pStyle w:val="af9"/>
              <w:snapToGrid w:val="0"/>
              <w:ind w:leftChars="0" w:left="0"/>
              <w:jc w:val="center"/>
              <w:rPr>
                <w:rFonts w:ascii="Times New Roman" w:eastAsia="標楷體" w:hAnsi="Times New Roman"/>
              </w:rPr>
            </w:pPr>
          </w:p>
          <w:p w14:paraId="7B795E65" w14:textId="77777777" w:rsidR="00105FC8" w:rsidRDefault="00105FC8" w:rsidP="00105FC8">
            <w:pPr>
              <w:pStyle w:val="af9"/>
              <w:snapToGrid w:val="0"/>
              <w:ind w:leftChars="0" w:left="0"/>
              <w:jc w:val="center"/>
              <w:rPr>
                <w:rFonts w:ascii="Times New Roman" w:eastAsia="標楷體" w:hAnsi="Times New Roman"/>
              </w:rPr>
            </w:pPr>
          </w:p>
          <w:p w14:paraId="7A275375" w14:textId="77777777" w:rsidR="00105FC8" w:rsidRDefault="00105FC8" w:rsidP="00105FC8">
            <w:pPr>
              <w:pStyle w:val="af9"/>
              <w:snapToGrid w:val="0"/>
              <w:ind w:leftChars="0" w:left="0"/>
              <w:jc w:val="center"/>
              <w:rPr>
                <w:rFonts w:ascii="Times New Roman" w:eastAsia="標楷體" w:hAnsi="Times New Roman"/>
              </w:rPr>
            </w:pPr>
          </w:p>
          <w:p w14:paraId="51B998A1" w14:textId="77777777" w:rsidR="00105FC8" w:rsidRDefault="00105FC8" w:rsidP="00105FC8">
            <w:pPr>
              <w:pStyle w:val="af9"/>
              <w:snapToGrid w:val="0"/>
              <w:ind w:leftChars="0" w:left="0"/>
              <w:jc w:val="center"/>
              <w:rPr>
                <w:rFonts w:ascii="Times New Roman" w:eastAsia="標楷體" w:hAnsi="Times New Roman"/>
              </w:rPr>
            </w:pPr>
          </w:p>
          <w:p w14:paraId="58212C55" w14:textId="77777777" w:rsidR="00105FC8" w:rsidRDefault="00105FC8" w:rsidP="00105FC8">
            <w:pPr>
              <w:pStyle w:val="af9"/>
              <w:snapToGrid w:val="0"/>
              <w:ind w:leftChars="0" w:left="0"/>
              <w:jc w:val="center"/>
              <w:rPr>
                <w:rFonts w:ascii="Times New Roman" w:eastAsia="標楷體" w:hAnsi="Times New Roman"/>
              </w:rPr>
            </w:pPr>
          </w:p>
          <w:p w14:paraId="0BAE9C89" w14:textId="77777777" w:rsidR="00105FC8" w:rsidRDefault="00105FC8" w:rsidP="00105FC8">
            <w:pPr>
              <w:pStyle w:val="af9"/>
              <w:snapToGrid w:val="0"/>
              <w:ind w:leftChars="0" w:left="0"/>
              <w:jc w:val="center"/>
              <w:rPr>
                <w:rFonts w:ascii="Times New Roman" w:eastAsia="標楷體" w:hAnsi="Times New Roman"/>
              </w:rPr>
            </w:pPr>
          </w:p>
          <w:p w14:paraId="44B7FD93" w14:textId="77777777" w:rsidR="00105FC8" w:rsidRDefault="00105FC8" w:rsidP="00105FC8">
            <w:pPr>
              <w:pStyle w:val="af9"/>
              <w:snapToGrid w:val="0"/>
              <w:ind w:leftChars="0" w:left="0"/>
              <w:jc w:val="center"/>
              <w:rPr>
                <w:rFonts w:ascii="Times New Roman" w:eastAsia="標楷體" w:hAnsi="Times New Roman"/>
              </w:rPr>
            </w:pPr>
          </w:p>
          <w:p w14:paraId="6187C705" w14:textId="77777777" w:rsidR="00105FC8" w:rsidRDefault="00105FC8" w:rsidP="00105FC8">
            <w:pPr>
              <w:pStyle w:val="af9"/>
              <w:snapToGrid w:val="0"/>
              <w:ind w:leftChars="0" w:left="0"/>
              <w:jc w:val="center"/>
              <w:rPr>
                <w:rFonts w:ascii="Times New Roman" w:eastAsia="標楷體" w:hAnsi="Times New Roman"/>
              </w:rPr>
            </w:pPr>
          </w:p>
          <w:p w14:paraId="30EAE3C2" w14:textId="77777777" w:rsidR="00105FC8" w:rsidRDefault="00105FC8" w:rsidP="00105FC8">
            <w:pPr>
              <w:pStyle w:val="af9"/>
              <w:snapToGrid w:val="0"/>
              <w:ind w:leftChars="0" w:left="0"/>
              <w:jc w:val="center"/>
              <w:rPr>
                <w:rFonts w:ascii="Times New Roman" w:eastAsia="標楷體" w:hAnsi="Times New Roman"/>
              </w:rPr>
            </w:pPr>
          </w:p>
          <w:p w14:paraId="3E305441" w14:textId="77777777" w:rsidR="00105FC8" w:rsidRDefault="00105FC8" w:rsidP="00105FC8">
            <w:pPr>
              <w:pStyle w:val="af9"/>
              <w:snapToGrid w:val="0"/>
              <w:ind w:leftChars="0" w:left="0"/>
              <w:jc w:val="center"/>
              <w:rPr>
                <w:rFonts w:ascii="Times New Roman" w:eastAsia="標楷體" w:hAnsi="Times New Roman"/>
              </w:rPr>
            </w:pPr>
          </w:p>
          <w:p w14:paraId="5F1D2617" w14:textId="77777777" w:rsidR="00105FC8" w:rsidRDefault="00105FC8" w:rsidP="00105FC8">
            <w:pPr>
              <w:pStyle w:val="af9"/>
              <w:snapToGrid w:val="0"/>
              <w:ind w:leftChars="0" w:left="0"/>
              <w:jc w:val="center"/>
              <w:rPr>
                <w:rFonts w:ascii="Times New Roman" w:eastAsia="標楷體" w:hAnsi="Times New Roman"/>
              </w:rPr>
            </w:pPr>
          </w:p>
          <w:p w14:paraId="7C4B3072" w14:textId="77777777" w:rsidR="00105FC8" w:rsidRDefault="00105FC8" w:rsidP="00105FC8">
            <w:pPr>
              <w:pStyle w:val="af9"/>
              <w:snapToGrid w:val="0"/>
              <w:ind w:leftChars="0" w:left="0"/>
              <w:jc w:val="center"/>
              <w:rPr>
                <w:rFonts w:ascii="Times New Roman" w:eastAsia="標楷體" w:hAnsi="Times New Roman"/>
              </w:rPr>
            </w:pPr>
          </w:p>
          <w:p w14:paraId="6B8E7B6C" w14:textId="77777777" w:rsidR="00105FC8" w:rsidRDefault="00105FC8" w:rsidP="00105FC8">
            <w:pPr>
              <w:pStyle w:val="af9"/>
              <w:snapToGrid w:val="0"/>
              <w:ind w:leftChars="0" w:left="0"/>
              <w:jc w:val="center"/>
              <w:rPr>
                <w:rFonts w:ascii="Times New Roman" w:eastAsia="標楷體" w:hAnsi="Times New Roman"/>
              </w:rPr>
            </w:pPr>
          </w:p>
          <w:p w14:paraId="5421E1BC" w14:textId="77777777" w:rsidR="00105FC8" w:rsidRDefault="00105FC8" w:rsidP="00105FC8">
            <w:pPr>
              <w:pStyle w:val="af9"/>
              <w:snapToGrid w:val="0"/>
              <w:ind w:leftChars="0" w:left="0"/>
              <w:jc w:val="center"/>
              <w:rPr>
                <w:rFonts w:ascii="Times New Roman" w:eastAsia="標楷體" w:hAnsi="Times New Roman"/>
              </w:rPr>
            </w:pPr>
          </w:p>
          <w:p w14:paraId="32DDBABF" w14:textId="77777777" w:rsidR="00105FC8" w:rsidRDefault="00105FC8" w:rsidP="00105FC8">
            <w:pPr>
              <w:pStyle w:val="af9"/>
              <w:snapToGrid w:val="0"/>
              <w:ind w:leftChars="0" w:left="0"/>
              <w:jc w:val="center"/>
              <w:rPr>
                <w:rFonts w:ascii="Times New Roman" w:eastAsia="標楷體" w:hAnsi="Times New Roman"/>
              </w:rPr>
            </w:pPr>
          </w:p>
          <w:p w14:paraId="7F51F5DE" w14:textId="77777777" w:rsidR="00105FC8" w:rsidRDefault="00105FC8" w:rsidP="00105FC8">
            <w:pPr>
              <w:pStyle w:val="af9"/>
              <w:snapToGrid w:val="0"/>
              <w:ind w:leftChars="0" w:left="0"/>
              <w:jc w:val="center"/>
              <w:rPr>
                <w:rFonts w:ascii="Times New Roman" w:eastAsia="標楷體" w:hAnsi="Times New Roman"/>
              </w:rPr>
            </w:pPr>
          </w:p>
          <w:p w14:paraId="0652469B" w14:textId="77777777" w:rsidR="00105FC8" w:rsidRDefault="00105FC8" w:rsidP="00105FC8">
            <w:pPr>
              <w:pStyle w:val="af9"/>
              <w:snapToGrid w:val="0"/>
              <w:ind w:leftChars="0" w:left="0"/>
              <w:jc w:val="center"/>
              <w:rPr>
                <w:rFonts w:ascii="Times New Roman" w:eastAsia="標楷體" w:hAnsi="Times New Roman"/>
              </w:rPr>
            </w:pPr>
          </w:p>
          <w:p w14:paraId="1D6B4CA7" w14:textId="77777777" w:rsidR="00105FC8" w:rsidRDefault="00105FC8" w:rsidP="00105FC8">
            <w:pPr>
              <w:pStyle w:val="af9"/>
              <w:snapToGrid w:val="0"/>
              <w:ind w:leftChars="0" w:left="0"/>
              <w:jc w:val="center"/>
              <w:rPr>
                <w:rFonts w:ascii="Times New Roman" w:eastAsia="標楷體" w:hAnsi="Times New Roman"/>
              </w:rPr>
            </w:pPr>
          </w:p>
          <w:p w14:paraId="386859D1" w14:textId="77777777" w:rsidR="00105FC8" w:rsidRDefault="00105FC8" w:rsidP="00105FC8">
            <w:pPr>
              <w:pStyle w:val="af9"/>
              <w:snapToGrid w:val="0"/>
              <w:ind w:leftChars="0" w:left="0"/>
              <w:jc w:val="center"/>
              <w:rPr>
                <w:rFonts w:ascii="Times New Roman" w:eastAsia="標楷體" w:hAnsi="Times New Roman"/>
              </w:rPr>
            </w:pPr>
          </w:p>
          <w:p w14:paraId="164A74C7" w14:textId="77777777" w:rsidR="00105FC8" w:rsidRDefault="00105FC8" w:rsidP="00105FC8">
            <w:pPr>
              <w:pStyle w:val="af9"/>
              <w:snapToGrid w:val="0"/>
              <w:ind w:leftChars="0" w:left="0"/>
              <w:jc w:val="center"/>
              <w:rPr>
                <w:rFonts w:ascii="Times New Roman" w:eastAsia="標楷體" w:hAnsi="Times New Roman"/>
              </w:rPr>
            </w:pPr>
          </w:p>
          <w:p w14:paraId="416EC591" w14:textId="77777777" w:rsidR="00105FC8" w:rsidRDefault="00105FC8" w:rsidP="00105FC8">
            <w:pPr>
              <w:pStyle w:val="af9"/>
              <w:snapToGrid w:val="0"/>
              <w:ind w:leftChars="0" w:left="0"/>
              <w:jc w:val="center"/>
              <w:rPr>
                <w:rFonts w:ascii="Times New Roman" w:eastAsia="標楷體" w:hAnsi="Times New Roman"/>
              </w:rPr>
            </w:pPr>
          </w:p>
          <w:p w14:paraId="519E2C42" w14:textId="77777777" w:rsidR="00105FC8" w:rsidRDefault="00105FC8" w:rsidP="00105FC8">
            <w:pPr>
              <w:pStyle w:val="af9"/>
              <w:snapToGrid w:val="0"/>
              <w:ind w:leftChars="0" w:left="0"/>
              <w:jc w:val="center"/>
              <w:rPr>
                <w:rFonts w:ascii="Times New Roman" w:eastAsia="標楷體" w:hAnsi="Times New Roman"/>
              </w:rPr>
            </w:pPr>
          </w:p>
          <w:p w14:paraId="3C14BEFC" w14:textId="77777777" w:rsidR="00105FC8" w:rsidRDefault="00105FC8" w:rsidP="00105FC8">
            <w:pPr>
              <w:pStyle w:val="af9"/>
              <w:snapToGrid w:val="0"/>
              <w:ind w:leftChars="0" w:left="0"/>
              <w:jc w:val="center"/>
              <w:rPr>
                <w:rFonts w:ascii="Times New Roman" w:eastAsia="標楷體" w:hAnsi="Times New Roman"/>
              </w:rPr>
            </w:pPr>
          </w:p>
          <w:p w14:paraId="02EFAFAE" w14:textId="77777777" w:rsidR="00105FC8" w:rsidRDefault="00105FC8" w:rsidP="00105FC8">
            <w:pPr>
              <w:pStyle w:val="af9"/>
              <w:snapToGrid w:val="0"/>
              <w:ind w:leftChars="0" w:left="0"/>
              <w:jc w:val="center"/>
              <w:rPr>
                <w:rFonts w:ascii="Times New Roman" w:eastAsia="標楷體" w:hAnsi="Times New Roman"/>
              </w:rPr>
            </w:pPr>
          </w:p>
          <w:p w14:paraId="4033496D" w14:textId="77777777" w:rsidR="00105FC8" w:rsidRDefault="00105FC8" w:rsidP="00105FC8">
            <w:pPr>
              <w:pStyle w:val="af9"/>
              <w:snapToGrid w:val="0"/>
              <w:ind w:leftChars="0" w:left="0"/>
              <w:jc w:val="center"/>
              <w:rPr>
                <w:rFonts w:ascii="Times New Roman" w:eastAsia="標楷體" w:hAnsi="Times New Roman"/>
              </w:rPr>
            </w:pPr>
          </w:p>
          <w:p w14:paraId="0A94C2AE" w14:textId="77777777" w:rsidR="00105FC8" w:rsidRDefault="00105FC8" w:rsidP="00105FC8">
            <w:pPr>
              <w:pStyle w:val="af9"/>
              <w:snapToGrid w:val="0"/>
              <w:ind w:leftChars="0" w:left="0"/>
              <w:jc w:val="center"/>
              <w:rPr>
                <w:rFonts w:ascii="Times New Roman" w:eastAsia="標楷體" w:hAnsi="Times New Roman"/>
              </w:rPr>
            </w:pPr>
          </w:p>
          <w:p w14:paraId="07FD3CCB" w14:textId="77777777" w:rsidR="00105FC8" w:rsidRDefault="00105FC8" w:rsidP="00105FC8">
            <w:pPr>
              <w:pStyle w:val="af9"/>
              <w:snapToGrid w:val="0"/>
              <w:ind w:leftChars="0" w:left="0"/>
              <w:jc w:val="center"/>
              <w:rPr>
                <w:rFonts w:ascii="Times New Roman" w:eastAsia="標楷體" w:hAnsi="Times New Roman"/>
              </w:rPr>
            </w:pPr>
          </w:p>
          <w:p w14:paraId="1911F856"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rPr>
              <w:lastRenderedPageBreak/>
              <w:t>構造與</w:t>
            </w:r>
          </w:p>
          <w:p w14:paraId="6170C4BF" w14:textId="77777777" w:rsidR="00105FC8" w:rsidRP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rPr>
              <w:t>功能</w:t>
            </w:r>
          </w:p>
          <w:p w14:paraId="20712F33" w14:textId="7B7EC72B" w:rsidR="00105FC8" w:rsidRPr="00105FC8" w:rsidRDefault="00105FC8" w:rsidP="00393D8B">
            <w:pPr>
              <w:pStyle w:val="af9"/>
              <w:snapToGrid w:val="0"/>
              <w:ind w:leftChars="0" w:left="0"/>
              <w:jc w:val="center"/>
              <w:rPr>
                <w:rFonts w:eastAsia="標楷體"/>
              </w:rPr>
            </w:pPr>
            <w:r w:rsidRPr="00105FC8">
              <w:rPr>
                <w:rFonts w:ascii="Times New Roman" w:eastAsia="標楷體" w:hAnsi="Times New Roman" w:hint="eastAsia"/>
              </w:rPr>
              <w:t>(</w:t>
            </w:r>
            <w:r w:rsidRPr="00105FC8">
              <w:rPr>
                <w:rFonts w:ascii="Times New Roman" w:eastAsia="標楷體" w:hAnsi="Times New Roman"/>
              </w:rPr>
              <w:t>INb</w:t>
            </w:r>
            <w:r w:rsidRPr="00105FC8">
              <w:rPr>
                <w:rFonts w:ascii="Times New Roman" w:eastAsia="標楷體" w:hAnsi="Times New Roman" w:hint="eastAsia"/>
              </w:rPr>
              <w:t>)</w:t>
            </w:r>
          </w:p>
        </w:tc>
        <w:tc>
          <w:tcPr>
            <w:tcW w:w="2693" w:type="dxa"/>
          </w:tcPr>
          <w:p w14:paraId="312C80CF" w14:textId="77777777" w:rsidR="00105FC8" w:rsidRPr="00105FC8" w:rsidRDefault="00105FC8" w:rsidP="00105FC8">
            <w:pPr>
              <w:snapToGrid w:val="0"/>
              <w:ind w:leftChars="1" w:left="1082" w:hangingChars="450" w:hanging="1080"/>
              <w:jc w:val="both"/>
              <w:rPr>
                <w:rFonts w:ascii="Times New Roman" w:eastAsia="標楷體" w:hAnsi="Times New Roman"/>
              </w:rPr>
            </w:pPr>
            <w:r w:rsidRPr="00105FC8">
              <w:rPr>
                <w:rFonts w:ascii="Times New Roman" w:eastAsia="標楷體" w:hAnsi="Times New Roman"/>
              </w:rPr>
              <w:lastRenderedPageBreak/>
              <w:t>I</w:t>
            </w:r>
            <w:r w:rsidRPr="00105FC8">
              <w:rPr>
                <w:rFonts w:ascii="Times New Roman" w:eastAsia="標楷體" w:hAnsi="Times New Roman"/>
                <w:u w:color="000000"/>
              </w:rPr>
              <w:t>N</w:t>
            </w:r>
            <w:r w:rsidRPr="00105FC8">
              <w:rPr>
                <w:rFonts w:ascii="Times New Roman" w:eastAsia="標楷體" w:hAnsi="Times New Roman"/>
              </w:rPr>
              <w:t>b-</w:t>
            </w:r>
            <w:r w:rsidRPr="00105FC8">
              <w:rPr>
                <w:rFonts w:ascii="新細明體" w:hAnsi="新細明體" w:cs="新細明體" w:hint="eastAsia"/>
              </w:rPr>
              <w:t>Ⅱ</w:t>
            </w:r>
            <w:r w:rsidRPr="00105FC8">
              <w:rPr>
                <w:rFonts w:ascii="Times New Roman" w:eastAsia="標楷體" w:hAnsi="Times New Roman"/>
              </w:rPr>
              <w:t>-1</w:t>
            </w:r>
            <w:r w:rsidRPr="00105FC8">
              <w:rPr>
                <w:rFonts w:ascii="Times New Roman" w:eastAsia="標楷體" w:hAnsi="Times New Roman"/>
              </w:rPr>
              <w:t>物質或物體各有不同的功能或用途。</w:t>
            </w:r>
          </w:p>
          <w:p w14:paraId="13565168" w14:textId="77777777" w:rsidR="00105FC8" w:rsidRPr="00105FC8" w:rsidRDefault="00105FC8" w:rsidP="00105FC8">
            <w:pPr>
              <w:snapToGrid w:val="0"/>
              <w:ind w:left="480" w:hangingChars="200" w:hanging="480"/>
              <w:jc w:val="both"/>
              <w:rPr>
                <w:rFonts w:ascii="Times New Roman" w:eastAsia="標楷體" w:hAnsi="Times New Roman"/>
              </w:rPr>
            </w:pPr>
          </w:p>
        </w:tc>
        <w:tc>
          <w:tcPr>
            <w:tcW w:w="3544" w:type="dxa"/>
            <w:tcBorders>
              <w:right w:val="double" w:sz="4" w:space="0" w:color="auto"/>
            </w:tcBorders>
          </w:tcPr>
          <w:p w14:paraId="717DABD7"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1-1</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觀察不同材料例如：木材、塑膠、鋼鐵等在日常生活中的用途。</w:t>
            </w:r>
          </w:p>
          <w:p w14:paraId="7D36459F"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1-2</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利用電池、電線、燈泡、小馬達，空氣或水的流動等設計、製作各種玩具</w:t>
            </w:r>
          </w:p>
        </w:tc>
        <w:tc>
          <w:tcPr>
            <w:tcW w:w="2835" w:type="dxa"/>
            <w:tcBorders>
              <w:left w:val="double" w:sz="4" w:space="0" w:color="auto"/>
            </w:tcBorders>
          </w:tcPr>
          <w:p w14:paraId="2619E1F8" w14:textId="77777777" w:rsidR="00105FC8" w:rsidRPr="00105FC8" w:rsidRDefault="00105FC8" w:rsidP="00105FC8">
            <w:pPr>
              <w:snapToGrid w:val="0"/>
              <w:ind w:leftChars="5" w:left="972" w:hangingChars="400" w:hanging="960"/>
              <w:jc w:val="both"/>
              <w:rPr>
                <w:rFonts w:ascii="Times New Roman" w:eastAsia="標楷體" w:hAnsi="Times New Roman"/>
              </w:rPr>
            </w:pPr>
            <w:r w:rsidRPr="00105FC8">
              <w:rPr>
                <w:rFonts w:ascii="Times New Roman" w:eastAsia="標楷體" w:hAnsi="Times New Roman"/>
              </w:rPr>
              <w:t>I</w:t>
            </w:r>
            <w:r w:rsidRPr="00105FC8">
              <w:rPr>
                <w:rFonts w:ascii="Times New Roman" w:eastAsia="標楷體" w:hAnsi="Times New Roman"/>
                <w:u w:color="000000"/>
              </w:rPr>
              <w:t>N</w:t>
            </w:r>
            <w:r w:rsidRPr="00105FC8">
              <w:rPr>
                <w:rFonts w:ascii="Times New Roman" w:eastAsia="標楷體" w:hAnsi="Times New Roman"/>
              </w:rPr>
              <w:t>b-</w:t>
            </w:r>
            <w:r w:rsidRPr="00105FC8">
              <w:rPr>
                <w:rFonts w:ascii="新細明體" w:hAnsi="新細明體" w:cs="新細明體" w:hint="eastAsia"/>
              </w:rPr>
              <w:t>Ⅲ</w:t>
            </w:r>
            <w:r w:rsidRPr="00105FC8">
              <w:rPr>
                <w:rFonts w:ascii="Times New Roman" w:eastAsia="標楷體" w:hAnsi="Times New Roman"/>
              </w:rPr>
              <w:t>-1</w:t>
            </w:r>
            <w:r w:rsidRPr="00105FC8">
              <w:rPr>
                <w:rFonts w:ascii="Times New Roman" w:eastAsia="標楷體" w:hAnsi="Times New Roman"/>
              </w:rPr>
              <w:t>物質有不同的構造與功用</w:t>
            </w:r>
          </w:p>
          <w:p w14:paraId="49FEAEA6" w14:textId="77777777" w:rsidR="00105FC8" w:rsidRPr="00105FC8" w:rsidRDefault="00105FC8" w:rsidP="00105FC8">
            <w:pPr>
              <w:snapToGrid w:val="0"/>
              <w:ind w:left="840" w:hangingChars="350" w:hanging="840"/>
              <w:jc w:val="both"/>
              <w:rPr>
                <w:rFonts w:ascii="Times New Roman" w:eastAsia="標楷體" w:hAnsi="Times New Roman"/>
              </w:rPr>
            </w:pPr>
          </w:p>
        </w:tc>
        <w:tc>
          <w:tcPr>
            <w:tcW w:w="4111" w:type="dxa"/>
          </w:tcPr>
          <w:p w14:paraId="4A7F020D"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 xml:space="preserve">1-1 </w:t>
            </w:r>
            <w:r w:rsidRPr="00105FC8">
              <w:rPr>
                <w:rFonts w:ascii="Times New Roman" w:eastAsia="標楷體" w:hAnsi="Times New Roman"/>
              </w:rPr>
              <w:t>物質或物品各有不同的構造，構造不同，功能和用途也可能不同。</w:t>
            </w:r>
          </w:p>
          <w:p w14:paraId="057E8E35"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rPr>
              <w:t>1-2</w:t>
            </w:r>
            <w:r w:rsidRPr="00105FC8">
              <w:rPr>
                <w:rFonts w:ascii="Times New Roman" w:eastAsia="標楷體" w:hAnsi="Times New Roman" w:hint="eastAsia"/>
              </w:rPr>
              <w:t xml:space="preserve"> </w:t>
            </w:r>
            <w:r w:rsidRPr="00105FC8">
              <w:rPr>
                <w:rFonts w:ascii="Times New Roman" w:eastAsia="標楷體" w:hAnsi="Times New Roman"/>
                <w:u w:color="000000"/>
                <w:lang w:val="zh-TW"/>
              </w:rPr>
              <w:t>可以生活中常見用品為例，例如</w:t>
            </w:r>
            <w:r w:rsidRPr="00105FC8">
              <w:rPr>
                <w:rFonts w:ascii="Times New Roman" w:eastAsia="標楷體" w:hAnsi="Times New Roman"/>
                <w:u w:color="000000"/>
              </w:rPr>
              <w:t>:</w:t>
            </w:r>
            <w:r w:rsidRPr="00105FC8">
              <w:rPr>
                <w:rFonts w:ascii="Times New Roman" w:eastAsia="標楷體" w:hAnsi="Times New Roman"/>
                <w:u w:color="000000"/>
                <w:lang w:val="zh-TW"/>
              </w:rPr>
              <w:t>塑膠與鐵有不同的構造與性質，所以鍋子的把手常用塑膠以絕熱、鍋體則常用鐵以快速導熱。</w:t>
            </w:r>
          </w:p>
        </w:tc>
        <w:tc>
          <w:tcPr>
            <w:tcW w:w="531" w:type="dxa"/>
          </w:tcPr>
          <w:p w14:paraId="632246CB" w14:textId="77777777" w:rsidR="00105FC8" w:rsidRPr="00105FC8" w:rsidRDefault="00105FC8" w:rsidP="00105FC8">
            <w:pPr>
              <w:snapToGrid w:val="0"/>
              <w:jc w:val="both"/>
              <w:rPr>
                <w:rFonts w:eastAsia="標楷體"/>
              </w:rPr>
            </w:pPr>
          </w:p>
        </w:tc>
      </w:tr>
      <w:tr w:rsidR="00105FC8" w:rsidRPr="00105FC8" w14:paraId="36BFDC87" w14:textId="77777777" w:rsidTr="00105FC8">
        <w:tc>
          <w:tcPr>
            <w:tcW w:w="846" w:type="dxa"/>
            <w:vMerge/>
          </w:tcPr>
          <w:p w14:paraId="43DE5118" w14:textId="77777777" w:rsidR="00105FC8" w:rsidRPr="00105FC8" w:rsidRDefault="00105FC8" w:rsidP="00105FC8">
            <w:pPr>
              <w:pStyle w:val="af9"/>
              <w:snapToGrid w:val="0"/>
              <w:ind w:leftChars="0" w:left="0"/>
              <w:jc w:val="center"/>
              <w:rPr>
                <w:rFonts w:ascii="Times New Roman" w:eastAsia="標楷體" w:hAnsi="Times New Roman"/>
              </w:rPr>
            </w:pPr>
          </w:p>
        </w:tc>
        <w:tc>
          <w:tcPr>
            <w:tcW w:w="2693" w:type="dxa"/>
          </w:tcPr>
          <w:p w14:paraId="42D9E9E6" w14:textId="77777777" w:rsidR="00105FC8" w:rsidRPr="00105FC8" w:rsidRDefault="00105FC8" w:rsidP="00105FC8">
            <w:pPr>
              <w:snapToGrid w:val="0"/>
              <w:ind w:left="960" w:hangingChars="400" w:hanging="960"/>
              <w:rPr>
                <w:rFonts w:ascii="Times New Roman" w:eastAsia="標楷體" w:hAnsi="Times New Roman"/>
              </w:rPr>
            </w:pPr>
            <w:r w:rsidRPr="00105FC8">
              <w:rPr>
                <w:rFonts w:ascii="Times New Roman" w:eastAsia="標楷體" w:hAnsi="Times New Roman"/>
                <w:u w:color="000000"/>
              </w:rPr>
              <w:t>INb-</w:t>
            </w:r>
            <w:r w:rsidRPr="00105FC8">
              <w:rPr>
                <w:rFonts w:ascii="新細明體" w:hAnsi="新細明體" w:cs="新細明體" w:hint="eastAsia"/>
                <w:u w:color="000000"/>
              </w:rPr>
              <w:t>Ⅱ</w:t>
            </w:r>
            <w:r w:rsidRPr="00105FC8">
              <w:rPr>
                <w:rFonts w:ascii="Times New Roman" w:eastAsia="標楷體" w:hAnsi="Times New Roman"/>
                <w:u w:color="000000"/>
              </w:rPr>
              <w:t>-2</w:t>
            </w:r>
            <w:r w:rsidRPr="00105FC8">
              <w:rPr>
                <w:rFonts w:ascii="Times New Roman" w:eastAsia="標楷體" w:hAnsi="Times New Roman"/>
                <w:u w:color="000000"/>
                <w:lang w:val="zh-TW"/>
              </w:rPr>
              <w:t>物質性質上的差異性可用來區分或分離物質。</w:t>
            </w:r>
          </w:p>
        </w:tc>
        <w:tc>
          <w:tcPr>
            <w:tcW w:w="3544" w:type="dxa"/>
            <w:tcBorders>
              <w:right w:val="double" w:sz="4" w:space="0" w:color="auto"/>
            </w:tcBorders>
          </w:tcPr>
          <w:p w14:paraId="3CEEF0C6"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2-1</w:t>
            </w:r>
            <w:r w:rsidRPr="00105FC8">
              <w:rPr>
                <w:rFonts w:ascii="Times New Roman" w:eastAsia="標楷體" w:hAnsi="Times New Roman"/>
                <w:u w:color="000000"/>
                <w:lang w:val="zh-TW"/>
              </w:rPr>
              <w:t>利用磁性與水溶性等來分離沙、鹽、鐵粉。</w:t>
            </w:r>
          </w:p>
        </w:tc>
        <w:tc>
          <w:tcPr>
            <w:tcW w:w="2835" w:type="dxa"/>
            <w:tcBorders>
              <w:left w:val="double" w:sz="4" w:space="0" w:color="auto"/>
            </w:tcBorders>
          </w:tcPr>
          <w:p w14:paraId="3597BC10"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u w:color="000000"/>
              </w:rPr>
              <w:t>INb-</w:t>
            </w:r>
            <w:r w:rsidRPr="00105FC8">
              <w:rPr>
                <w:rFonts w:ascii="新細明體" w:hAnsi="新細明體" w:cs="新細明體" w:hint="eastAsia"/>
                <w:u w:color="000000"/>
              </w:rPr>
              <w:t>Ⅲ</w:t>
            </w:r>
            <w:r w:rsidRPr="00105FC8">
              <w:rPr>
                <w:rFonts w:ascii="Times New Roman" w:eastAsia="標楷體" w:hAnsi="Times New Roman"/>
                <w:u w:color="000000"/>
              </w:rPr>
              <w:t>-2</w:t>
            </w:r>
            <w:r w:rsidRPr="00105FC8">
              <w:rPr>
                <w:rFonts w:ascii="Times New Roman" w:eastAsia="標楷體" w:hAnsi="Times New Roman"/>
                <w:u w:color="000000"/>
                <w:lang w:val="zh-TW"/>
              </w:rPr>
              <w:t>應用性質的不同可分離物質或鑑別物質。</w:t>
            </w:r>
          </w:p>
        </w:tc>
        <w:tc>
          <w:tcPr>
            <w:tcW w:w="4111" w:type="dxa"/>
          </w:tcPr>
          <w:p w14:paraId="19168D61"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2-1</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可加熱混和物例如</w:t>
            </w:r>
            <w:r w:rsidRPr="00105FC8">
              <w:rPr>
                <w:rFonts w:ascii="Times New Roman" w:eastAsia="標楷體" w:hAnsi="Times New Roman"/>
                <w:u w:color="000000"/>
              </w:rPr>
              <w:t>:</w:t>
            </w:r>
            <w:r w:rsidRPr="00105FC8">
              <w:rPr>
                <w:rFonts w:ascii="Times New Roman" w:eastAsia="標楷體" w:hAnsi="Times New Roman"/>
                <w:u w:color="000000"/>
                <w:lang w:val="zh-TW"/>
              </w:rPr>
              <w:t>鹽水等，藉蒸發、結晶等方法，分離物質</w:t>
            </w:r>
          </w:p>
          <w:p w14:paraId="113A745E"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2-2</w:t>
            </w:r>
            <w:r w:rsidRPr="00105FC8">
              <w:rPr>
                <w:rFonts w:ascii="Times New Roman" w:eastAsia="標楷體" w:hAnsi="Times New Roman"/>
                <w:u w:color="000000"/>
                <w:lang w:val="zh-TW"/>
              </w:rPr>
              <w:t>可利用氣體助燃性的不同，鑑別氧氣與二氧化碳</w:t>
            </w:r>
          </w:p>
          <w:p w14:paraId="0A8F017C"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2-3</w:t>
            </w:r>
            <w:r w:rsidRPr="00105FC8">
              <w:rPr>
                <w:rFonts w:ascii="Times New Roman" w:eastAsia="標楷體" w:hAnsi="Times New Roman"/>
                <w:u w:color="000000"/>
                <w:lang w:val="zh-TW"/>
              </w:rPr>
              <w:t>可利用操作澄清石灰水的活動，鑑別二氧化碳</w:t>
            </w:r>
          </w:p>
        </w:tc>
        <w:tc>
          <w:tcPr>
            <w:tcW w:w="531" w:type="dxa"/>
          </w:tcPr>
          <w:p w14:paraId="2B38A287" w14:textId="77777777" w:rsidR="00105FC8" w:rsidRPr="00105FC8" w:rsidRDefault="00105FC8" w:rsidP="00105FC8">
            <w:pPr>
              <w:snapToGrid w:val="0"/>
              <w:jc w:val="both"/>
              <w:rPr>
                <w:rFonts w:eastAsia="標楷體"/>
              </w:rPr>
            </w:pPr>
          </w:p>
        </w:tc>
      </w:tr>
      <w:tr w:rsidR="00105FC8" w:rsidRPr="00105FC8" w14:paraId="6E1CED48" w14:textId="77777777" w:rsidTr="00105FC8">
        <w:tc>
          <w:tcPr>
            <w:tcW w:w="846" w:type="dxa"/>
            <w:vMerge/>
          </w:tcPr>
          <w:p w14:paraId="797BE574" w14:textId="77777777" w:rsidR="00105FC8" w:rsidRPr="00105FC8" w:rsidRDefault="00105FC8" w:rsidP="00105FC8">
            <w:pPr>
              <w:pStyle w:val="af9"/>
              <w:snapToGrid w:val="0"/>
              <w:ind w:leftChars="0" w:left="0"/>
              <w:jc w:val="center"/>
              <w:rPr>
                <w:rFonts w:ascii="Times New Roman" w:eastAsia="標楷體" w:hAnsi="Times New Roman"/>
              </w:rPr>
            </w:pPr>
          </w:p>
        </w:tc>
        <w:tc>
          <w:tcPr>
            <w:tcW w:w="2693" w:type="dxa"/>
          </w:tcPr>
          <w:p w14:paraId="211E9F1C" w14:textId="77777777" w:rsidR="00105FC8" w:rsidRPr="00105FC8" w:rsidRDefault="00105FC8" w:rsidP="00105FC8">
            <w:pPr>
              <w:snapToGrid w:val="0"/>
              <w:ind w:left="960" w:hangingChars="400" w:hanging="960"/>
              <w:rPr>
                <w:rFonts w:ascii="Times New Roman" w:eastAsia="標楷體" w:hAnsi="Times New Roman"/>
              </w:rPr>
            </w:pPr>
            <w:r w:rsidRPr="00105FC8">
              <w:rPr>
                <w:rFonts w:ascii="Times New Roman" w:eastAsia="標楷體" w:hAnsi="Times New Roman"/>
              </w:rPr>
              <w:t>INb-</w:t>
            </w:r>
            <w:r w:rsidRPr="00105FC8">
              <w:rPr>
                <w:rFonts w:ascii="新細明體" w:hAnsi="新細明體" w:cs="新細明體" w:hint="eastAsia"/>
              </w:rPr>
              <w:t>Ⅱ</w:t>
            </w:r>
            <w:r w:rsidRPr="00105FC8">
              <w:rPr>
                <w:rFonts w:ascii="Times New Roman" w:eastAsia="標楷體" w:hAnsi="Times New Roman"/>
              </w:rPr>
              <w:t>-3</w:t>
            </w:r>
            <w:r w:rsidRPr="00105FC8">
              <w:rPr>
                <w:rFonts w:ascii="Times New Roman" w:eastAsia="標楷體" w:hAnsi="Times New Roman"/>
              </w:rPr>
              <w:t>虹吸現象可用</w:t>
            </w:r>
            <w:r w:rsidRPr="00105FC8">
              <w:rPr>
                <w:rFonts w:ascii="Times New Roman" w:eastAsia="標楷體" w:hAnsi="Times New Roman"/>
              </w:rPr>
              <w:lastRenderedPageBreak/>
              <w:t>來將容器中的水吸出；連通管可測水平。</w:t>
            </w:r>
          </w:p>
        </w:tc>
        <w:tc>
          <w:tcPr>
            <w:tcW w:w="3544" w:type="dxa"/>
            <w:tcBorders>
              <w:right w:val="double" w:sz="4" w:space="0" w:color="auto"/>
            </w:tcBorders>
          </w:tcPr>
          <w:p w14:paraId="2ECAB456"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000000"/>
              </w:rPr>
              <w:lastRenderedPageBreak/>
              <w:t>3-1</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可透過實作活動，知道利用</w:t>
            </w:r>
            <w:r w:rsidRPr="00105FC8">
              <w:rPr>
                <w:rFonts w:ascii="Times New Roman" w:eastAsia="標楷體" w:hAnsi="Times New Roman"/>
                <w:u w:color="000000"/>
                <w:lang w:val="zh-TW"/>
              </w:rPr>
              <w:lastRenderedPageBreak/>
              <w:t>虹吸現象能讓水自動從水管流出來。例如</w:t>
            </w:r>
            <w:r w:rsidRPr="00105FC8">
              <w:rPr>
                <w:rFonts w:ascii="Times New Roman" w:eastAsia="標楷體" w:hAnsi="Times New Roman"/>
                <w:u w:color="000000"/>
              </w:rPr>
              <w:t>:</w:t>
            </w:r>
            <w:r w:rsidRPr="00105FC8">
              <w:rPr>
                <w:rFonts w:ascii="Times New Roman" w:eastAsia="標楷體" w:hAnsi="Times New Roman"/>
                <w:u w:color="000000"/>
                <w:lang w:val="zh-TW"/>
              </w:rPr>
              <w:t>可以用來為魚缸換水。</w:t>
            </w:r>
          </w:p>
          <w:p w14:paraId="317525CE"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000000"/>
              </w:rPr>
              <w:t>3-2</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可透過操作水管的試驗活動，認識連通管的原理，可以用來測水平。</w:t>
            </w:r>
          </w:p>
          <w:p w14:paraId="76380C26"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3-3</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認識生活中虹吸與連通管的應用。</w:t>
            </w:r>
          </w:p>
        </w:tc>
        <w:tc>
          <w:tcPr>
            <w:tcW w:w="2835" w:type="dxa"/>
            <w:tcBorders>
              <w:left w:val="double" w:sz="4" w:space="0" w:color="auto"/>
            </w:tcBorders>
          </w:tcPr>
          <w:p w14:paraId="5F371679" w14:textId="77777777" w:rsidR="00105FC8" w:rsidRPr="00105FC8" w:rsidRDefault="00105FC8" w:rsidP="00105FC8">
            <w:pPr>
              <w:snapToGrid w:val="0"/>
              <w:ind w:left="1080" w:hangingChars="450" w:hanging="1080"/>
              <w:jc w:val="both"/>
              <w:rPr>
                <w:rFonts w:ascii="Times New Roman" w:eastAsia="標楷體" w:hAnsi="Times New Roman"/>
              </w:rPr>
            </w:pPr>
            <w:r w:rsidRPr="00105FC8">
              <w:rPr>
                <w:rFonts w:ascii="Times New Roman" w:eastAsia="標楷體" w:hAnsi="Times New Roman"/>
                <w:u w:color="000000"/>
              </w:rPr>
              <w:lastRenderedPageBreak/>
              <w:t>I</w:t>
            </w:r>
            <w:r w:rsidRPr="00105FC8">
              <w:rPr>
                <w:rFonts w:ascii="Times New Roman" w:eastAsia="標楷體" w:hAnsi="Times New Roman"/>
              </w:rPr>
              <w:t>N</w:t>
            </w:r>
            <w:r w:rsidRPr="00105FC8">
              <w:rPr>
                <w:rFonts w:ascii="Times New Roman" w:eastAsia="標楷體" w:hAnsi="Times New Roman"/>
                <w:u w:color="000000"/>
              </w:rPr>
              <w:t>b-</w:t>
            </w:r>
            <w:r w:rsidRPr="00105FC8">
              <w:rPr>
                <w:rFonts w:ascii="新細明體" w:hAnsi="新細明體" w:cs="新細明體" w:hint="eastAsia"/>
                <w:u w:color="000000"/>
              </w:rPr>
              <w:t>Ⅲ</w:t>
            </w:r>
            <w:r w:rsidRPr="00105FC8">
              <w:rPr>
                <w:rFonts w:ascii="Times New Roman" w:eastAsia="標楷體" w:hAnsi="Times New Roman"/>
                <w:u w:color="000000"/>
              </w:rPr>
              <w:t>-3</w:t>
            </w:r>
            <w:r w:rsidRPr="00105FC8">
              <w:rPr>
                <w:rFonts w:ascii="Times New Roman" w:eastAsia="標楷體" w:hAnsi="Times New Roman"/>
                <w:u w:color="000000"/>
                <w:lang w:val="zh-TW"/>
              </w:rPr>
              <w:t>物質表面的構造</w:t>
            </w:r>
            <w:r w:rsidRPr="00105FC8">
              <w:rPr>
                <w:rFonts w:ascii="Times New Roman" w:eastAsia="標楷體" w:hAnsi="Times New Roman"/>
                <w:u w:color="000000"/>
                <w:lang w:val="zh-TW"/>
              </w:rPr>
              <w:lastRenderedPageBreak/>
              <w:t>與性質不同，其可產生的摩擦力不同；摩擦力會影響物體運動的情形。</w:t>
            </w:r>
          </w:p>
        </w:tc>
        <w:tc>
          <w:tcPr>
            <w:tcW w:w="4111" w:type="dxa"/>
          </w:tcPr>
          <w:p w14:paraId="5F6605C8"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000000"/>
              </w:rPr>
              <w:lastRenderedPageBreak/>
              <w:t>3-1</w:t>
            </w:r>
            <w:r w:rsidRPr="00105FC8">
              <w:rPr>
                <w:rFonts w:ascii="Times New Roman" w:eastAsia="標楷體" w:hAnsi="Times New Roman"/>
                <w:u w:color="000000"/>
                <w:lang w:val="zh-TW"/>
              </w:rPr>
              <w:t>可藉由生活經驗，認識摩擦力的作</w:t>
            </w:r>
            <w:r w:rsidRPr="00105FC8">
              <w:rPr>
                <w:rFonts w:ascii="Times New Roman" w:eastAsia="標楷體" w:hAnsi="Times New Roman"/>
                <w:u w:color="000000"/>
                <w:lang w:val="zh-TW"/>
              </w:rPr>
              <w:lastRenderedPageBreak/>
              <w:t>用。</w:t>
            </w:r>
          </w:p>
          <w:p w14:paraId="67F8C416"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000000"/>
              </w:rPr>
              <w:t>3-2</w:t>
            </w:r>
            <w:r w:rsidRPr="00105FC8">
              <w:rPr>
                <w:rFonts w:ascii="Times New Roman" w:eastAsia="標楷體" w:hAnsi="Times New Roman"/>
                <w:u w:color="000000"/>
                <w:lang w:val="zh-TW"/>
              </w:rPr>
              <w:t>可透過實驗發現接觸面的材質會影響摩擦力的大小。</w:t>
            </w:r>
          </w:p>
          <w:p w14:paraId="4D87788D" w14:textId="77777777" w:rsidR="00105FC8" w:rsidRPr="00105FC8" w:rsidRDefault="00105FC8" w:rsidP="00105FC8">
            <w:pPr>
              <w:snapToGrid w:val="0"/>
              <w:jc w:val="both"/>
              <w:rPr>
                <w:rFonts w:ascii="Times New Roman" w:eastAsia="標楷體" w:hAnsi="Times New Roman"/>
              </w:rPr>
            </w:pPr>
            <w:r w:rsidRPr="00105FC8">
              <w:rPr>
                <w:rFonts w:ascii="Times New Roman" w:eastAsia="標楷體" w:hAnsi="Times New Roman"/>
                <w:u w:color="000000"/>
              </w:rPr>
              <w:t xml:space="preserve">3-3 </w:t>
            </w:r>
            <w:r w:rsidRPr="00105FC8">
              <w:rPr>
                <w:rFonts w:ascii="Times New Roman" w:eastAsia="標楷體" w:hAnsi="Times New Roman"/>
                <w:u w:color="000000"/>
                <w:lang w:val="zh-TW"/>
              </w:rPr>
              <w:t>介紹摩擦力在生活中的運用。</w:t>
            </w:r>
          </w:p>
        </w:tc>
        <w:tc>
          <w:tcPr>
            <w:tcW w:w="531" w:type="dxa"/>
          </w:tcPr>
          <w:p w14:paraId="61289D07" w14:textId="77777777" w:rsidR="00105FC8" w:rsidRPr="00105FC8" w:rsidRDefault="00105FC8" w:rsidP="00105FC8">
            <w:pPr>
              <w:snapToGrid w:val="0"/>
              <w:jc w:val="both"/>
              <w:rPr>
                <w:rFonts w:eastAsia="標楷體"/>
              </w:rPr>
            </w:pPr>
          </w:p>
        </w:tc>
      </w:tr>
      <w:tr w:rsidR="00105FC8" w:rsidRPr="00105FC8" w14:paraId="27CCFE96" w14:textId="77777777" w:rsidTr="00105FC8">
        <w:tc>
          <w:tcPr>
            <w:tcW w:w="846" w:type="dxa"/>
            <w:vMerge/>
          </w:tcPr>
          <w:p w14:paraId="66C7D7E4" w14:textId="77777777" w:rsidR="00105FC8" w:rsidRPr="00105FC8" w:rsidRDefault="00105FC8" w:rsidP="00105FC8">
            <w:pPr>
              <w:snapToGrid w:val="0"/>
              <w:jc w:val="both"/>
              <w:rPr>
                <w:rFonts w:eastAsia="標楷體"/>
              </w:rPr>
            </w:pPr>
          </w:p>
        </w:tc>
        <w:tc>
          <w:tcPr>
            <w:tcW w:w="2693" w:type="dxa"/>
          </w:tcPr>
          <w:p w14:paraId="1BB24608" w14:textId="77777777" w:rsidR="00105FC8" w:rsidRPr="00105FC8" w:rsidRDefault="00105FC8" w:rsidP="00105FC8">
            <w:pPr>
              <w:snapToGrid w:val="0"/>
              <w:ind w:left="960" w:hangingChars="400" w:hanging="960"/>
              <w:rPr>
                <w:rFonts w:ascii="Times New Roman" w:eastAsia="標楷體" w:hAnsi="Times New Roman"/>
              </w:rPr>
            </w:pPr>
            <w:r w:rsidRPr="00105FC8">
              <w:rPr>
                <w:rFonts w:ascii="Times New Roman" w:eastAsia="標楷體" w:hAnsi="Times New Roman"/>
              </w:rPr>
              <w:t>INb-</w:t>
            </w:r>
            <w:r w:rsidRPr="00105FC8">
              <w:rPr>
                <w:rFonts w:ascii="新細明體" w:hAnsi="新細明體" w:cs="新細明體" w:hint="eastAsia"/>
              </w:rPr>
              <w:t>Ⅱ</w:t>
            </w:r>
            <w:r w:rsidRPr="00105FC8">
              <w:rPr>
                <w:rFonts w:ascii="Times New Roman" w:eastAsia="標楷體" w:hAnsi="Times New Roman"/>
              </w:rPr>
              <w:t>-4</w:t>
            </w:r>
            <w:r w:rsidRPr="00105FC8">
              <w:rPr>
                <w:rFonts w:ascii="Times New Roman" w:eastAsia="標楷體" w:hAnsi="Times New Roman"/>
              </w:rPr>
              <w:t>生物的構造與功能是互相配合的。</w:t>
            </w:r>
          </w:p>
        </w:tc>
        <w:tc>
          <w:tcPr>
            <w:tcW w:w="3544" w:type="dxa"/>
            <w:tcBorders>
              <w:right w:val="double" w:sz="4" w:space="0" w:color="auto"/>
            </w:tcBorders>
          </w:tcPr>
          <w:p w14:paraId="21357295" w14:textId="77777777" w:rsidR="00105FC8" w:rsidRPr="00105FC8" w:rsidRDefault="00105FC8" w:rsidP="00105FC8">
            <w:pPr>
              <w:snapToGrid w:val="0"/>
              <w:ind w:left="480" w:right="24" w:hanging="480"/>
              <w:jc w:val="both"/>
              <w:rPr>
                <w:rFonts w:ascii="Times New Roman" w:eastAsia="標楷體" w:hAnsi="Times New Roman"/>
                <w:u w:color="000000"/>
              </w:rPr>
            </w:pPr>
            <w:r w:rsidRPr="00105FC8">
              <w:rPr>
                <w:rFonts w:ascii="Times New Roman" w:eastAsia="標楷體" w:hAnsi="Times New Roman"/>
                <w:u w:color="000000"/>
              </w:rPr>
              <w:t>4-1</w:t>
            </w:r>
            <w:r w:rsidRPr="00105FC8">
              <w:rPr>
                <w:rFonts w:ascii="Times New Roman" w:eastAsia="標楷體" w:hAnsi="Times New Roman"/>
                <w:u w:color="000000"/>
                <w:lang w:val="zh-TW"/>
              </w:rPr>
              <w:t>可以校園及社區常見動植物為觀察對象，比較其外形和特徵上的差異。</w:t>
            </w:r>
          </w:p>
          <w:p w14:paraId="1A797128" w14:textId="77777777" w:rsidR="00105FC8" w:rsidRPr="00105FC8" w:rsidRDefault="00105FC8" w:rsidP="00105FC8">
            <w:pPr>
              <w:snapToGrid w:val="0"/>
              <w:ind w:left="480" w:right="24" w:hanging="480"/>
              <w:jc w:val="both"/>
              <w:rPr>
                <w:rFonts w:ascii="Times New Roman" w:eastAsia="標楷體" w:hAnsi="Times New Roman"/>
                <w:u w:color="000000"/>
              </w:rPr>
            </w:pPr>
            <w:r w:rsidRPr="00105FC8">
              <w:rPr>
                <w:rFonts w:ascii="Times New Roman" w:eastAsia="標楷體" w:hAnsi="Times New Roman"/>
                <w:u w:color="000000"/>
              </w:rPr>
              <w:t>4-2</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以常見動物為例，可以區分為哺乳類、兩棲類、魚類、爬蟲類等，各類動物有不同的型態特徵。</w:t>
            </w:r>
          </w:p>
          <w:p w14:paraId="3FF6D9C2"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4-3</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以常見植物為例，可以莖的特徵區分為木本植物、草本植物及藤本。</w:t>
            </w:r>
          </w:p>
        </w:tc>
        <w:tc>
          <w:tcPr>
            <w:tcW w:w="2835" w:type="dxa"/>
            <w:tcBorders>
              <w:left w:val="double" w:sz="4" w:space="0" w:color="auto"/>
            </w:tcBorders>
          </w:tcPr>
          <w:p w14:paraId="7C0CB33A" w14:textId="77777777" w:rsidR="00105FC8" w:rsidRPr="00105FC8" w:rsidRDefault="00105FC8" w:rsidP="00105FC8">
            <w:pPr>
              <w:snapToGrid w:val="0"/>
              <w:ind w:left="1080" w:hangingChars="450" w:hanging="1080"/>
              <w:jc w:val="both"/>
              <w:rPr>
                <w:rFonts w:ascii="Times New Roman" w:eastAsia="標楷體" w:hAnsi="Times New Roman"/>
              </w:rPr>
            </w:pPr>
            <w:r w:rsidRPr="00105FC8">
              <w:rPr>
                <w:rFonts w:ascii="Times New Roman" w:eastAsia="標楷體" w:hAnsi="Times New Roman"/>
                <w:u w:color="000000"/>
              </w:rPr>
              <w:t>I</w:t>
            </w:r>
            <w:r w:rsidRPr="00105FC8">
              <w:rPr>
                <w:rFonts w:ascii="Times New Roman" w:eastAsia="標楷體" w:hAnsi="Times New Roman"/>
              </w:rPr>
              <w:t>N</w:t>
            </w:r>
            <w:r w:rsidRPr="00105FC8">
              <w:rPr>
                <w:rFonts w:ascii="Times New Roman" w:eastAsia="標楷體" w:hAnsi="Times New Roman"/>
                <w:u w:color="000000"/>
              </w:rPr>
              <w:t>b-</w:t>
            </w:r>
            <w:r w:rsidRPr="00105FC8">
              <w:rPr>
                <w:rFonts w:ascii="新細明體" w:hAnsi="新細明體" w:cs="新細明體" w:hint="eastAsia"/>
                <w:u w:color="000000"/>
              </w:rPr>
              <w:t>Ⅲ</w:t>
            </w:r>
            <w:r w:rsidRPr="00105FC8">
              <w:rPr>
                <w:rFonts w:ascii="Times New Roman" w:eastAsia="標楷體" w:hAnsi="Times New Roman"/>
                <w:u w:color="000000"/>
              </w:rPr>
              <w:t>-4</w:t>
            </w:r>
            <w:r w:rsidRPr="00105FC8">
              <w:rPr>
                <w:rFonts w:ascii="Times New Roman" w:eastAsia="標楷體" w:hAnsi="Times New Roman"/>
                <w:u w:color="000000"/>
                <w:lang w:val="zh-TW"/>
              </w:rPr>
              <w:t>力可藉由簡單機械傳遞。</w:t>
            </w:r>
          </w:p>
        </w:tc>
        <w:tc>
          <w:tcPr>
            <w:tcW w:w="4111" w:type="dxa"/>
          </w:tcPr>
          <w:p w14:paraId="0E44AA6A" w14:textId="77777777" w:rsidR="00105FC8" w:rsidRPr="00105FC8" w:rsidRDefault="00105FC8" w:rsidP="00105FC8">
            <w:pPr>
              <w:snapToGrid w:val="0"/>
              <w:ind w:left="480" w:hanging="480"/>
              <w:jc w:val="both"/>
              <w:rPr>
                <w:rFonts w:ascii="Times New Roman" w:eastAsia="標楷體" w:hAnsi="Times New Roman"/>
                <w:strike/>
                <w:u w:color="000000"/>
              </w:rPr>
            </w:pPr>
            <w:r w:rsidRPr="00105FC8">
              <w:rPr>
                <w:rFonts w:ascii="Times New Roman" w:eastAsia="標楷體" w:hAnsi="Times New Roman"/>
                <w:u w:color="000000"/>
              </w:rPr>
              <w:t>4-1</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可透過操作生活中的工具，認識槓桿工具的施力點、抗力點、支點，施力臂及抗力臂，並能判斷其能帶來的便利性（省力或省時</w:t>
            </w:r>
            <w:r w:rsidRPr="00105FC8">
              <w:rPr>
                <w:rFonts w:ascii="Times New Roman" w:eastAsia="標楷體" w:hAnsi="Times New Roman"/>
                <w:u w:color="000000"/>
              </w:rPr>
              <w:t>）</w:t>
            </w:r>
            <w:r w:rsidRPr="00105FC8">
              <w:rPr>
                <w:rFonts w:ascii="Times New Roman" w:eastAsia="標楷體" w:hAnsi="Times New Roman"/>
                <w:u w:color="000000"/>
                <w:lang w:val="zh-TW"/>
              </w:rPr>
              <w:t>。例如：操作開瓶器、拔釘器、用竹竿撬起重物、長鐵夾夾落葉、旗桿上的滑輪</w:t>
            </w:r>
            <w:r w:rsidRPr="00105FC8">
              <w:rPr>
                <w:rFonts w:ascii="Times New Roman" w:eastAsia="標楷體" w:hAnsi="Times New Roman"/>
                <w:u w:color="FF0000"/>
              </w:rPr>
              <w:t>……</w:t>
            </w:r>
            <w:r w:rsidRPr="00105FC8">
              <w:rPr>
                <w:rFonts w:ascii="Times New Roman" w:eastAsia="標楷體" w:hAnsi="Times New Roman"/>
                <w:u w:color="000000"/>
                <w:lang w:val="zh-TW"/>
              </w:rPr>
              <w:t>等。</w:t>
            </w:r>
          </w:p>
          <w:p w14:paraId="7B4A5F2C"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000000"/>
              </w:rPr>
              <w:t>4-2</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可由實驗發現齒輪、鏈條、流體可以傳送動力；並觀察生活中的應用，例如：腳踏車、輸送帶</w:t>
            </w:r>
            <w:r w:rsidRPr="00105FC8">
              <w:rPr>
                <w:rFonts w:ascii="Times New Roman" w:eastAsia="標楷體" w:hAnsi="Times New Roman"/>
                <w:u w:color="FF0000"/>
              </w:rPr>
              <w:t>……</w:t>
            </w:r>
            <w:r w:rsidRPr="00105FC8">
              <w:rPr>
                <w:rFonts w:ascii="Times New Roman" w:eastAsia="標楷體" w:hAnsi="Times New Roman"/>
                <w:u w:color="000000"/>
                <w:lang w:val="zh-TW"/>
              </w:rPr>
              <w:t>等。</w:t>
            </w:r>
          </w:p>
          <w:p w14:paraId="6F3223CD"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000000"/>
              </w:rPr>
              <w:t>4-3</w:t>
            </w:r>
            <w:r w:rsidRPr="00105FC8">
              <w:rPr>
                <w:rFonts w:ascii="Times New Roman" w:eastAsia="標楷體" w:hAnsi="Times New Roman"/>
                <w:u w:color="000000"/>
                <w:lang w:val="zh-TW"/>
              </w:rPr>
              <w:t>可由影片或動畫了解生活中的工具之內部結構，例如：電梯、手扶梯、纜車、油壓升降梯</w:t>
            </w:r>
            <w:r w:rsidRPr="00105FC8">
              <w:rPr>
                <w:rFonts w:ascii="Times New Roman" w:eastAsia="標楷體" w:hAnsi="Times New Roman"/>
                <w:u w:color="FF0000"/>
              </w:rPr>
              <w:t>……</w:t>
            </w:r>
            <w:r w:rsidRPr="00105FC8">
              <w:rPr>
                <w:rFonts w:ascii="Times New Roman" w:eastAsia="標楷體" w:hAnsi="Times New Roman"/>
                <w:u w:color="000000"/>
                <w:lang w:val="zh-TW"/>
              </w:rPr>
              <w:t>等。</w:t>
            </w:r>
          </w:p>
          <w:p w14:paraId="71946362" w14:textId="77777777" w:rsidR="00105FC8" w:rsidRPr="00105FC8" w:rsidRDefault="00105FC8" w:rsidP="00105FC8">
            <w:pPr>
              <w:snapToGrid w:val="0"/>
              <w:ind w:left="480" w:hanging="480"/>
              <w:jc w:val="both"/>
              <w:rPr>
                <w:rFonts w:ascii="Times New Roman" w:eastAsia="標楷體" w:hAnsi="Times New Roman"/>
              </w:rPr>
            </w:pPr>
            <w:r w:rsidRPr="00105FC8">
              <w:rPr>
                <w:rFonts w:ascii="Times New Roman" w:eastAsia="標楷體" w:hAnsi="Times New Roman"/>
                <w:u w:color="000000"/>
              </w:rPr>
              <w:t>4-4</w:t>
            </w:r>
            <w:r w:rsidRPr="00105FC8">
              <w:rPr>
                <w:rFonts w:ascii="Times New Roman" w:eastAsia="標楷體" w:hAnsi="Times New Roman"/>
                <w:u w:color="000000"/>
                <w:lang w:val="zh-TW"/>
              </w:rPr>
              <w:t>可透過</w:t>
            </w:r>
            <w:r w:rsidRPr="00105FC8">
              <w:rPr>
                <w:rFonts w:ascii="Times New Roman" w:eastAsia="標楷體" w:hAnsi="Times New Roman"/>
                <w:u w:color="FF0000"/>
                <w:lang w:val="zh-TW"/>
              </w:rPr>
              <w:t>工具的發展與演進的科學史</w:t>
            </w:r>
            <w:r w:rsidRPr="00105FC8">
              <w:rPr>
                <w:rFonts w:ascii="Times New Roman" w:eastAsia="標楷體" w:hAnsi="Times New Roman"/>
                <w:u w:color="000000"/>
                <w:lang w:val="zh-TW"/>
              </w:rPr>
              <w:t>來了解簡單機械所帶來的便利性。</w:t>
            </w:r>
          </w:p>
        </w:tc>
        <w:tc>
          <w:tcPr>
            <w:tcW w:w="531" w:type="dxa"/>
          </w:tcPr>
          <w:p w14:paraId="64B5A6CD" w14:textId="77777777" w:rsidR="00105FC8" w:rsidRPr="00105FC8" w:rsidRDefault="00105FC8" w:rsidP="00105FC8">
            <w:pPr>
              <w:snapToGrid w:val="0"/>
              <w:jc w:val="both"/>
              <w:rPr>
                <w:rFonts w:eastAsia="標楷體"/>
              </w:rPr>
            </w:pPr>
          </w:p>
        </w:tc>
      </w:tr>
      <w:tr w:rsidR="00105FC8" w:rsidRPr="00105FC8" w14:paraId="42B18DD2" w14:textId="77777777" w:rsidTr="00105FC8">
        <w:tc>
          <w:tcPr>
            <w:tcW w:w="846" w:type="dxa"/>
            <w:vMerge/>
          </w:tcPr>
          <w:p w14:paraId="7E4F7A7C" w14:textId="77777777" w:rsidR="00105FC8" w:rsidRPr="00105FC8" w:rsidRDefault="00105FC8" w:rsidP="00105FC8">
            <w:pPr>
              <w:snapToGrid w:val="0"/>
              <w:jc w:val="both"/>
              <w:rPr>
                <w:rFonts w:eastAsia="標楷體"/>
              </w:rPr>
            </w:pPr>
          </w:p>
        </w:tc>
        <w:tc>
          <w:tcPr>
            <w:tcW w:w="2693" w:type="dxa"/>
          </w:tcPr>
          <w:p w14:paraId="4A1AD784"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u w:color="000000"/>
              </w:rPr>
              <w:t>I</w:t>
            </w:r>
            <w:r w:rsidRPr="00105FC8">
              <w:rPr>
                <w:rFonts w:ascii="Times New Roman" w:eastAsia="標楷體" w:hAnsi="Times New Roman"/>
              </w:rPr>
              <w:t>N</w:t>
            </w:r>
            <w:r w:rsidRPr="00105FC8">
              <w:rPr>
                <w:rFonts w:ascii="Times New Roman" w:eastAsia="標楷體" w:hAnsi="Times New Roman"/>
                <w:u w:color="000000"/>
              </w:rPr>
              <w:t>b-</w:t>
            </w:r>
            <w:r w:rsidRPr="00105FC8">
              <w:rPr>
                <w:rFonts w:ascii="新細明體" w:hAnsi="新細明體" w:cs="新細明體" w:hint="eastAsia"/>
                <w:u w:color="000000"/>
              </w:rPr>
              <w:t>Ⅱ</w:t>
            </w:r>
            <w:r w:rsidRPr="00105FC8">
              <w:rPr>
                <w:rFonts w:ascii="Times New Roman" w:eastAsia="標楷體" w:hAnsi="Times New Roman"/>
                <w:u w:color="000000"/>
              </w:rPr>
              <w:t>-5</w:t>
            </w:r>
            <w:r w:rsidRPr="00105FC8">
              <w:rPr>
                <w:rFonts w:ascii="Times New Roman" w:eastAsia="標楷體" w:hAnsi="Times New Roman"/>
                <w:u w:color="000000"/>
                <w:lang w:val="zh-TW"/>
              </w:rPr>
              <w:t>常見動物的外部形態主要分為頭、軀幹和肢，但不同類</w:t>
            </w:r>
            <w:r w:rsidRPr="00105FC8">
              <w:rPr>
                <w:rFonts w:ascii="Times New Roman" w:eastAsia="標楷體" w:hAnsi="Times New Roman"/>
                <w:u w:color="000000"/>
                <w:lang w:val="zh-TW"/>
              </w:rPr>
              <w:lastRenderedPageBreak/>
              <w:t>別動物之各部位特徵和名稱有差異。</w:t>
            </w:r>
          </w:p>
        </w:tc>
        <w:tc>
          <w:tcPr>
            <w:tcW w:w="3544" w:type="dxa"/>
            <w:tcBorders>
              <w:right w:val="double" w:sz="4" w:space="0" w:color="auto"/>
            </w:tcBorders>
          </w:tcPr>
          <w:p w14:paraId="02CAAF29" w14:textId="77777777" w:rsidR="00105FC8" w:rsidRPr="00105FC8" w:rsidRDefault="00105FC8" w:rsidP="00105FC8">
            <w:pPr>
              <w:snapToGrid w:val="0"/>
              <w:ind w:left="480" w:right="24" w:hangingChars="200" w:hanging="480"/>
              <w:jc w:val="both"/>
              <w:rPr>
                <w:rFonts w:ascii="Times New Roman" w:eastAsia="標楷體" w:hAnsi="Times New Roman"/>
                <w:u w:color="000000"/>
              </w:rPr>
            </w:pPr>
            <w:r w:rsidRPr="00105FC8">
              <w:rPr>
                <w:rFonts w:ascii="Times New Roman" w:eastAsia="標楷體" w:hAnsi="Times New Roman"/>
                <w:u w:color="000000"/>
              </w:rPr>
              <w:lastRenderedPageBreak/>
              <w:t>5-1</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藉由觀察各種常見動物，歸納出常見動物的外部形態主要分為有頭、軀幹、肢。</w:t>
            </w:r>
          </w:p>
          <w:p w14:paraId="34AE60F5"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5-2</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昆蟲的身體分為頭、胸、腹</w:t>
            </w:r>
            <w:r w:rsidRPr="00105FC8">
              <w:rPr>
                <w:rFonts w:ascii="Times New Roman" w:eastAsia="標楷體" w:hAnsi="Times New Roman"/>
                <w:u w:color="000000"/>
                <w:lang w:val="zh-TW"/>
              </w:rPr>
              <w:lastRenderedPageBreak/>
              <w:t>和附肢</w:t>
            </w:r>
          </w:p>
          <w:p w14:paraId="20CA5F2A"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5-3</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魚類的外型主要分為頭、驅幹和鰭。</w:t>
            </w:r>
          </w:p>
        </w:tc>
        <w:tc>
          <w:tcPr>
            <w:tcW w:w="2835" w:type="dxa"/>
            <w:tcBorders>
              <w:left w:val="double" w:sz="4" w:space="0" w:color="auto"/>
            </w:tcBorders>
          </w:tcPr>
          <w:p w14:paraId="0EB195AB" w14:textId="77777777" w:rsidR="00105FC8" w:rsidRPr="00105FC8" w:rsidRDefault="00105FC8" w:rsidP="00105FC8">
            <w:pPr>
              <w:snapToGrid w:val="0"/>
              <w:ind w:leftChars="1" w:left="962" w:hangingChars="400" w:hanging="960"/>
              <w:jc w:val="both"/>
              <w:rPr>
                <w:rFonts w:ascii="Times New Roman" w:eastAsia="標楷體" w:hAnsi="Times New Roman"/>
              </w:rPr>
            </w:pPr>
            <w:r w:rsidRPr="00105FC8">
              <w:rPr>
                <w:rFonts w:ascii="Times New Roman" w:eastAsia="標楷體" w:hAnsi="Times New Roman"/>
              </w:rPr>
              <w:lastRenderedPageBreak/>
              <w:t>INb-</w:t>
            </w:r>
            <w:r w:rsidRPr="00105FC8">
              <w:rPr>
                <w:rFonts w:ascii="新細明體" w:hAnsi="新細明體" w:cs="新細明體" w:hint="eastAsia"/>
              </w:rPr>
              <w:t>Ⅲ</w:t>
            </w:r>
            <w:r w:rsidRPr="00105FC8">
              <w:rPr>
                <w:rFonts w:ascii="Times New Roman" w:eastAsia="標楷體" w:hAnsi="Times New Roman"/>
              </w:rPr>
              <w:t>-5</w:t>
            </w:r>
            <w:r w:rsidRPr="00105FC8">
              <w:rPr>
                <w:rFonts w:ascii="Times New Roman" w:eastAsia="標楷體" w:hAnsi="Times New Roman"/>
              </w:rPr>
              <w:t>生物體是由細胞所組成，具有由細胞、器官到個體等不同層次</w:t>
            </w:r>
            <w:r w:rsidRPr="00105FC8">
              <w:rPr>
                <w:rFonts w:ascii="Times New Roman" w:eastAsia="標楷體" w:hAnsi="Times New Roman"/>
              </w:rPr>
              <w:lastRenderedPageBreak/>
              <w:t>的構造。</w:t>
            </w:r>
            <w:r w:rsidRPr="00105FC8">
              <w:rPr>
                <w:rFonts w:ascii="Times New Roman" w:eastAsia="標楷體" w:hAnsi="Times New Roman"/>
              </w:rPr>
              <w:t xml:space="preserve"> </w:t>
            </w:r>
          </w:p>
          <w:p w14:paraId="4DC77891" w14:textId="77777777" w:rsidR="00105FC8" w:rsidRPr="00105FC8" w:rsidRDefault="00105FC8" w:rsidP="00105FC8">
            <w:pPr>
              <w:snapToGrid w:val="0"/>
              <w:ind w:left="770" w:hanging="768"/>
              <w:jc w:val="both"/>
              <w:rPr>
                <w:rFonts w:ascii="Times New Roman" w:eastAsia="標楷體" w:hAnsi="Times New Roman"/>
              </w:rPr>
            </w:pPr>
          </w:p>
        </w:tc>
        <w:tc>
          <w:tcPr>
            <w:tcW w:w="4111" w:type="dxa"/>
          </w:tcPr>
          <w:p w14:paraId="78693C65" w14:textId="77777777" w:rsidR="00105FC8" w:rsidRPr="00105FC8" w:rsidRDefault="00105FC8" w:rsidP="00105FC8">
            <w:pPr>
              <w:snapToGrid w:val="0"/>
              <w:ind w:left="480" w:right="24" w:hanging="480"/>
              <w:jc w:val="both"/>
              <w:rPr>
                <w:rFonts w:ascii="Times New Roman" w:eastAsia="標楷體" w:hAnsi="Times New Roman"/>
                <w:u w:color="000000"/>
                <w:lang w:val="zh-TW"/>
              </w:rPr>
            </w:pPr>
            <w:r w:rsidRPr="00105FC8">
              <w:rPr>
                <w:rFonts w:ascii="Times New Roman" w:eastAsia="標楷體" w:hAnsi="Times New Roman"/>
                <w:u w:color="000000"/>
              </w:rPr>
              <w:lastRenderedPageBreak/>
              <w:t>5-1</w:t>
            </w:r>
            <w:r w:rsidRPr="00105FC8">
              <w:rPr>
                <w:rFonts w:ascii="Times New Roman" w:eastAsia="標楷體" w:hAnsi="Times New Roman"/>
                <w:u w:color="FF0000"/>
                <w:lang w:val="zh-TW"/>
              </w:rPr>
              <w:t>可</w:t>
            </w:r>
            <w:r w:rsidRPr="00105FC8">
              <w:rPr>
                <w:rFonts w:ascii="Times New Roman" w:eastAsia="標楷體" w:hAnsi="Times New Roman"/>
                <w:u w:color="000000"/>
                <w:lang w:val="zh-TW"/>
              </w:rPr>
              <w:t>用顯微鏡或放大設備觀察生物體的細胞，但</w:t>
            </w:r>
            <w:r w:rsidRPr="00105FC8">
              <w:rPr>
                <w:rFonts w:ascii="Times New Roman" w:eastAsia="標楷體" w:hAnsi="Times New Roman"/>
                <w:u w:val="single" w:color="000000"/>
                <w:lang w:val="zh-TW"/>
              </w:rPr>
              <w:t>不涉及</w:t>
            </w:r>
            <w:r w:rsidRPr="00105FC8">
              <w:rPr>
                <w:rFonts w:ascii="Times New Roman" w:eastAsia="標楷體" w:hAnsi="Times New Roman"/>
                <w:u w:color="000000"/>
                <w:lang w:val="zh-TW"/>
              </w:rPr>
              <w:t>細胞內的構造。可自製洋蔥表皮細胞標本片或使用其他現成標本片觀察。</w:t>
            </w:r>
          </w:p>
          <w:p w14:paraId="783EFA34" w14:textId="77777777" w:rsidR="00105FC8" w:rsidRPr="00105FC8" w:rsidRDefault="00105FC8" w:rsidP="00105FC8">
            <w:pPr>
              <w:pStyle w:val="1f0"/>
              <w:snapToGrid w:val="0"/>
              <w:ind w:left="405" w:hanging="405"/>
              <w:jc w:val="both"/>
              <w:rPr>
                <w:rFonts w:ascii="Times New Roman" w:eastAsia="標楷體" w:hAnsi="Times New Roman" w:cs="Times New Roman"/>
                <w:color w:val="auto"/>
              </w:rPr>
            </w:pPr>
            <w:r w:rsidRPr="00105FC8">
              <w:rPr>
                <w:rFonts w:ascii="Times New Roman" w:eastAsia="標楷體" w:hAnsi="Times New Roman" w:cs="Times New Roman"/>
                <w:color w:val="auto"/>
                <w:u w:color="000000"/>
              </w:rPr>
              <w:lastRenderedPageBreak/>
              <w:t>5-2</w:t>
            </w:r>
            <w:r w:rsidRPr="00105FC8">
              <w:rPr>
                <w:rFonts w:ascii="Times New Roman" w:eastAsia="標楷體" w:hAnsi="Times New Roman" w:cs="Times New Roman"/>
                <w:color w:val="auto"/>
                <w:u w:color="000000"/>
                <w:lang w:val="zh-TW"/>
              </w:rPr>
              <w:t>以魚為例認識各種器官，例如：用鰓呼吸，為呼吸器官；用鰭運動，為運動器官。</w:t>
            </w:r>
          </w:p>
          <w:p w14:paraId="2311A57D" w14:textId="77777777" w:rsidR="00105FC8" w:rsidRPr="00105FC8" w:rsidRDefault="00105FC8" w:rsidP="00105FC8">
            <w:pPr>
              <w:pStyle w:val="1f0"/>
              <w:snapToGrid w:val="0"/>
              <w:ind w:left="405" w:hanging="405"/>
              <w:jc w:val="both"/>
              <w:rPr>
                <w:rFonts w:ascii="Times New Roman" w:eastAsia="標楷體" w:hAnsi="Times New Roman" w:cs="Times New Roman"/>
                <w:color w:val="auto"/>
                <w:u w:color="00B050"/>
              </w:rPr>
            </w:pPr>
            <w:r w:rsidRPr="00105FC8">
              <w:rPr>
                <w:rFonts w:ascii="Times New Roman" w:eastAsia="標楷體" w:hAnsi="Times New Roman" w:cs="Times New Roman"/>
                <w:color w:val="auto"/>
                <w:u w:color="000000"/>
              </w:rPr>
              <w:t>5-3</w:t>
            </w:r>
            <w:r w:rsidRPr="00105FC8">
              <w:rPr>
                <w:rFonts w:ascii="Times New Roman" w:eastAsia="標楷體" w:hAnsi="Times New Roman" w:cs="Times New Roman"/>
                <w:color w:val="auto"/>
                <w:u w:color="000000"/>
                <w:lang w:val="zh-TW"/>
              </w:rPr>
              <w:t>以開花植物為例，認識營養器官包括：根、莖、葉和繁殖器官包括：花、果實、種子。</w:t>
            </w:r>
          </w:p>
          <w:p w14:paraId="770664FA" w14:textId="77777777" w:rsidR="00105FC8" w:rsidRPr="00105FC8" w:rsidRDefault="00105FC8" w:rsidP="00105FC8">
            <w:pPr>
              <w:snapToGrid w:val="0"/>
              <w:ind w:left="480" w:right="-44" w:hanging="480"/>
              <w:jc w:val="both"/>
              <w:rPr>
                <w:rFonts w:ascii="Times New Roman" w:eastAsia="標楷體" w:hAnsi="Times New Roman"/>
              </w:rPr>
            </w:pPr>
            <w:r w:rsidRPr="00105FC8">
              <w:rPr>
                <w:rFonts w:ascii="Times New Roman" w:eastAsia="標楷體" w:hAnsi="Times New Roman"/>
                <w:u w:color="000000"/>
              </w:rPr>
              <w:t>5-4</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以校園常見蕨類植物為例，觀察孢子葉、孢子囊群及孢子囊等構造。</w:t>
            </w:r>
          </w:p>
        </w:tc>
        <w:tc>
          <w:tcPr>
            <w:tcW w:w="531" w:type="dxa"/>
          </w:tcPr>
          <w:p w14:paraId="4B5CD058" w14:textId="77777777" w:rsidR="00105FC8" w:rsidRPr="00105FC8" w:rsidRDefault="00105FC8" w:rsidP="00105FC8">
            <w:pPr>
              <w:snapToGrid w:val="0"/>
              <w:jc w:val="both"/>
              <w:rPr>
                <w:rFonts w:eastAsia="標楷體"/>
              </w:rPr>
            </w:pPr>
          </w:p>
        </w:tc>
      </w:tr>
      <w:tr w:rsidR="00105FC8" w:rsidRPr="00105FC8" w14:paraId="79E0C133" w14:textId="77777777" w:rsidTr="00105FC8">
        <w:tc>
          <w:tcPr>
            <w:tcW w:w="846" w:type="dxa"/>
            <w:vMerge/>
          </w:tcPr>
          <w:p w14:paraId="309A8091" w14:textId="77777777" w:rsidR="00105FC8" w:rsidRPr="00105FC8" w:rsidRDefault="00105FC8" w:rsidP="00105FC8">
            <w:pPr>
              <w:snapToGrid w:val="0"/>
              <w:jc w:val="both"/>
              <w:rPr>
                <w:rFonts w:eastAsia="標楷體"/>
              </w:rPr>
            </w:pPr>
          </w:p>
        </w:tc>
        <w:tc>
          <w:tcPr>
            <w:tcW w:w="2693" w:type="dxa"/>
          </w:tcPr>
          <w:p w14:paraId="3242F4E5"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u w:color="000000"/>
              </w:rPr>
              <w:t>I</w:t>
            </w:r>
            <w:r w:rsidRPr="00105FC8">
              <w:rPr>
                <w:rFonts w:ascii="Times New Roman" w:eastAsia="標楷體" w:hAnsi="Times New Roman"/>
              </w:rPr>
              <w:t>N</w:t>
            </w:r>
            <w:r w:rsidRPr="00105FC8">
              <w:rPr>
                <w:rFonts w:ascii="Times New Roman" w:eastAsia="標楷體" w:hAnsi="Times New Roman"/>
                <w:u w:color="000000"/>
              </w:rPr>
              <w:t>b-</w:t>
            </w:r>
            <w:r w:rsidRPr="00105FC8">
              <w:rPr>
                <w:rFonts w:ascii="新細明體" w:hAnsi="新細明體" w:cs="新細明體" w:hint="eastAsia"/>
                <w:u w:color="000000"/>
              </w:rPr>
              <w:t>Ⅱ</w:t>
            </w:r>
            <w:r w:rsidRPr="00105FC8">
              <w:rPr>
                <w:rFonts w:ascii="Times New Roman" w:eastAsia="標楷體" w:hAnsi="Times New Roman"/>
                <w:u w:color="000000"/>
              </w:rPr>
              <w:t>-6</w:t>
            </w:r>
            <w:r w:rsidRPr="00105FC8">
              <w:rPr>
                <w:rFonts w:ascii="Times New Roman" w:eastAsia="標楷體" w:hAnsi="Times New Roman"/>
                <w:u w:color="000000"/>
                <w:lang w:val="zh-TW"/>
              </w:rPr>
              <w:t>常見植物的外部形態主要由根、莖、葉、花、果實和種子所組成。</w:t>
            </w:r>
          </w:p>
        </w:tc>
        <w:tc>
          <w:tcPr>
            <w:tcW w:w="3544" w:type="dxa"/>
            <w:tcBorders>
              <w:right w:val="double" w:sz="4" w:space="0" w:color="auto"/>
            </w:tcBorders>
          </w:tcPr>
          <w:p w14:paraId="4DB9D433"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 xml:space="preserve">6-1 </w:t>
            </w:r>
            <w:r w:rsidRPr="00105FC8">
              <w:rPr>
                <w:rFonts w:ascii="Times New Roman" w:eastAsia="標楷體" w:hAnsi="Times New Roman"/>
                <w:u w:color="000000"/>
                <w:lang w:val="zh-TW"/>
              </w:rPr>
              <w:t>透過實際觀察，認識植物的外部形態，須涵蓋以下的內容：</w:t>
            </w:r>
            <w:r w:rsidRPr="00105FC8">
              <w:rPr>
                <w:rFonts w:ascii="Times New Roman" w:eastAsia="標楷體" w:hAnsi="Times New Roman"/>
                <w:u w:color="FF0000"/>
                <w:lang w:val="zh-TW"/>
              </w:rPr>
              <w:t>根分為軸根、鬚根；莖有草本莖、木本莖、藤本莖；葉的特徵可從葉緣、葉脈、葉序等分辨；花可分為花萼、花瓣、雄蕊、雌蕊等部位；植物開花後結果，果實內有種子。</w:t>
            </w:r>
          </w:p>
        </w:tc>
        <w:tc>
          <w:tcPr>
            <w:tcW w:w="2835" w:type="dxa"/>
            <w:tcBorders>
              <w:left w:val="double" w:sz="4" w:space="0" w:color="auto"/>
            </w:tcBorders>
          </w:tcPr>
          <w:p w14:paraId="6D0E8EA7" w14:textId="77777777" w:rsidR="00105FC8" w:rsidRPr="00105FC8" w:rsidRDefault="00105FC8" w:rsidP="00105FC8">
            <w:pPr>
              <w:snapToGrid w:val="0"/>
              <w:ind w:leftChars="1" w:left="962" w:hangingChars="400" w:hanging="960"/>
              <w:jc w:val="both"/>
              <w:rPr>
                <w:rFonts w:ascii="Times New Roman" w:eastAsia="標楷體" w:hAnsi="Times New Roman"/>
              </w:rPr>
            </w:pPr>
            <w:r w:rsidRPr="00105FC8">
              <w:rPr>
                <w:rFonts w:ascii="Times New Roman" w:eastAsia="標楷體" w:hAnsi="Times New Roman"/>
              </w:rPr>
              <w:t>INb-</w:t>
            </w:r>
            <w:r w:rsidRPr="00105FC8">
              <w:rPr>
                <w:rFonts w:ascii="新細明體" w:hAnsi="新細明體" w:cs="新細明體" w:hint="eastAsia"/>
              </w:rPr>
              <w:t>Ⅲ</w:t>
            </w:r>
            <w:r w:rsidRPr="00105FC8">
              <w:rPr>
                <w:rFonts w:ascii="Times New Roman" w:eastAsia="標楷體" w:hAnsi="Times New Roman"/>
              </w:rPr>
              <w:t>-6</w:t>
            </w:r>
            <w:r w:rsidRPr="00105FC8">
              <w:rPr>
                <w:rFonts w:ascii="Times New Roman" w:eastAsia="標楷體" w:hAnsi="Times New Roman"/>
              </w:rPr>
              <w:t>動物的形態特徵與行為相關，動物身體的構造不同有不同的運動方式。</w:t>
            </w:r>
          </w:p>
          <w:p w14:paraId="62838C9C" w14:textId="77777777" w:rsidR="00105FC8" w:rsidRPr="00105FC8" w:rsidRDefault="00105FC8" w:rsidP="00105FC8">
            <w:pPr>
              <w:snapToGrid w:val="0"/>
              <w:ind w:left="770" w:hanging="768"/>
              <w:jc w:val="both"/>
              <w:rPr>
                <w:rFonts w:ascii="Times New Roman" w:eastAsia="標楷體" w:hAnsi="Times New Roman"/>
              </w:rPr>
            </w:pPr>
          </w:p>
        </w:tc>
        <w:tc>
          <w:tcPr>
            <w:tcW w:w="4111" w:type="dxa"/>
          </w:tcPr>
          <w:p w14:paraId="6BB624E5" w14:textId="77777777" w:rsidR="00105FC8" w:rsidRPr="00105FC8" w:rsidRDefault="00105FC8" w:rsidP="00105FC8">
            <w:pPr>
              <w:pStyle w:val="1f0"/>
              <w:snapToGrid w:val="0"/>
              <w:ind w:left="405" w:hanging="405"/>
              <w:jc w:val="both"/>
              <w:rPr>
                <w:rFonts w:ascii="Times New Roman" w:eastAsia="標楷體" w:hAnsi="Times New Roman" w:cs="Times New Roman"/>
                <w:color w:val="auto"/>
                <w:u w:color="FF0000"/>
              </w:rPr>
            </w:pPr>
            <w:r w:rsidRPr="00105FC8">
              <w:rPr>
                <w:rFonts w:ascii="Times New Roman" w:eastAsia="標楷體" w:hAnsi="Times New Roman" w:cs="Times New Roman"/>
                <w:color w:val="auto"/>
                <w:u w:color="000000"/>
              </w:rPr>
              <w:t>6-1</w:t>
            </w:r>
            <w:r w:rsidRPr="00105FC8">
              <w:rPr>
                <w:rFonts w:ascii="Times New Roman" w:eastAsia="標楷體" w:hAnsi="Times New Roman" w:cs="Times New Roman"/>
                <w:color w:val="auto"/>
                <w:u w:color="000000"/>
                <w:lang w:val="zh-TW"/>
              </w:rPr>
              <w:t>觀察不同動物的進食方式與口</w:t>
            </w:r>
            <w:r w:rsidRPr="00105FC8">
              <w:rPr>
                <w:rFonts w:ascii="Times New Roman" w:eastAsia="標楷體" w:hAnsi="Times New Roman" w:cs="Times New Roman"/>
                <w:color w:val="auto"/>
                <w:u w:color="000000"/>
              </w:rPr>
              <w:t>或</w:t>
            </w:r>
            <w:r w:rsidRPr="00105FC8">
              <w:rPr>
                <w:rFonts w:ascii="Times New Roman" w:eastAsia="標楷體" w:hAnsi="Times New Roman" w:cs="Times New Roman"/>
                <w:color w:val="auto"/>
                <w:u w:color="000000"/>
                <w:lang w:val="zh-TW"/>
              </w:rPr>
              <w:t>口器的形態的關係。</w:t>
            </w:r>
            <w:r w:rsidRPr="00105FC8">
              <w:rPr>
                <w:rFonts w:ascii="Times New Roman" w:eastAsia="標楷體" w:hAnsi="Times New Roman" w:cs="Times New Roman"/>
                <w:color w:val="auto"/>
                <w:u w:color="FF0000"/>
                <w:lang w:val="zh-TW"/>
              </w:rPr>
              <w:t>可</w:t>
            </w:r>
            <w:r w:rsidRPr="00105FC8">
              <w:rPr>
                <w:rFonts w:ascii="Times New Roman" w:eastAsia="標楷體" w:hAnsi="Times New Roman" w:cs="Times New Roman"/>
                <w:color w:val="auto"/>
                <w:u w:color="000000"/>
                <w:lang w:val="zh-TW"/>
              </w:rPr>
              <w:t>以昆蟲為例，蝴蝶為虹吸式口器吸食花蜜、蟬為刺吸式口器吸食樹液</w:t>
            </w:r>
            <w:r w:rsidRPr="00105FC8">
              <w:rPr>
                <w:rFonts w:ascii="Times New Roman" w:eastAsia="標楷體" w:hAnsi="Times New Roman" w:cs="Times New Roman"/>
                <w:color w:val="auto"/>
                <w:u w:color="FF0000"/>
                <w:lang w:val="zh-TW"/>
              </w:rPr>
              <w:t>；或</w:t>
            </w:r>
            <w:r w:rsidRPr="00105FC8">
              <w:rPr>
                <w:rFonts w:ascii="Times New Roman" w:eastAsia="標楷體" w:hAnsi="Times New Roman" w:cs="Times New Roman"/>
                <w:color w:val="auto"/>
                <w:u w:color="000000"/>
                <w:lang w:val="zh-TW"/>
              </w:rPr>
              <w:t>以鳥喙為例，其長短及形式與其食物相關。</w:t>
            </w:r>
          </w:p>
          <w:p w14:paraId="45B2586E" w14:textId="77777777" w:rsidR="00105FC8" w:rsidRPr="00105FC8" w:rsidRDefault="00105FC8" w:rsidP="00105FC8">
            <w:pPr>
              <w:pStyle w:val="1f0"/>
              <w:snapToGrid w:val="0"/>
              <w:ind w:left="405" w:hanging="405"/>
              <w:jc w:val="both"/>
              <w:rPr>
                <w:rFonts w:ascii="Times New Roman" w:eastAsia="標楷體" w:hAnsi="Times New Roman" w:cs="Times New Roman"/>
                <w:color w:val="auto"/>
              </w:rPr>
            </w:pPr>
            <w:r w:rsidRPr="00105FC8">
              <w:rPr>
                <w:rFonts w:ascii="Times New Roman" w:eastAsia="標楷體" w:hAnsi="Times New Roman" w:cs="Times New Roman"/>
                <w:color w:val="auto"/>
                <w:u w:color="000000"/>
              </w:rPr>
              <w:t>6-2</w:t>
            </w:r>
            <w:r w:rsidRPr="00105FC8">
              <w:rPr>
                <w:rFonts w:ascii="Times New Roman" w:eastAsia="標楷體" w:hAnsi="Times New Roman" w:cs="Times New Roman"/>
                <w:color w:val="auto"/>
                <w:u w:color="FF0000"/>
                <w:lang w:val="zh-TW"/>
              </w:rPr>
              <w:t>觀察並比較昆蟲的形態變化</w:t>
            </w:r>
            <w:r w:rsidRPr="00105FC8">
              <w:rPr>
                <w:rFonts w:ascii="Times New Roman" w:eastAsia="標楷體" w:hAnsi="Times New Roman" w:cs="Times New Roman"/>
                <w:color w:val="auto"/>
                <w:u w:color="000000"/>
                <w:lang w:val="zh-TW"/>
              </w:rPr>
              <w:t>與行為方式的關係。</w:t>
            </w:r>
            <w:r w:rsidRPr="00105FC8">
              <w:rPr>
                <w:rFonts w:ascii="Times New Roman" w:eastAsia="標楷體" w:hAnsi="Times New Roman" w:cs="Times New Roman"/>
                <w:color w:val="auto"/>
                <w:u w:color="FF0000"/>
                <w:lang w:val="zh-TW"/>
              </w:rPr>
              <w:t>可</w:t>
            </w:r>
            <w:r w:rsidRPr="00105FC8">
              <w:rPr>
                <w:rFonts w:ascii="Times New Roman" w:eastAsia="標楷體" w:hAnsi="Times New Roman" w:cs="Times New Roman"/>
                <w:color w:val="auto"/>
                <w:u w:color="000000"/>
                <w:lang w:val="zh-TW"/>
              </w:rPr>
              <w:t>以水生昆蟲蜻蜓為例，幼蟲期與成蟲期型態不同，其生活地點與活動方式不同</w:t>
            </w:r>
            <w:r w:rsidRPr="00105FC8">
              <w:rPr>
                <w:rFonts w:ascii="Times New Roman" w:eastAsia="標楷體" w:hAnsi="Times New Roman" w:cs="Times New Roman"/>
                <w:color w:val="auto"/>
                <w:u w:color="FF0000"/>
                <w:lang w:val="zh-TW"/>
              </w:rPr>
              <w:t>；或</w:t>
            </w:r>
            <w:r w:rsidRPr="00105FC8">
              <w:rPr>
                <w:rFonts w:ascii="Times New Roman" w:eastAsia="標楷體" w:hAnsi="Times New Roman" w:cs="Times New Roman"/>
                <w:color w:val="auto"/>
                <w:u w:color="000000"/>
                <w:lang w:val="zh-TW"/>
              </w:rPr>
              <w:t>以蝴蝶為例，幼蟲與成蟲的口器不同其進食方式也不同。</w:t>
            </w:r>
          </w:p>
          <w:p w14:paraId="65F75BE2" w14:textId="77777777" w:rsidR="00105FC8" w:rsidRPr="00105FC8" w:rsidRDefault="00105FC8" w:rsidP="00105FC8">
            <w:pPr>
              <w:pStyle w:val="1f0"/>
              <w:snapToGrid w:val="0"/>
              <w:ind w:left="405" w:hanging="405"/>
              <w:jc w:val="both"/>
              <w:rPr>
                <w:rFonts w:ascii="Times New Roman" w:eastAsia="標楷體" w:hAnsi="Times New Roman" w:cs="Times New Roman"/>
                <w:color w:val="auto"/>
                <w:u w:color="000000"/>
                <w:lang w:val="zh-TW"/>
              </w:rPr>
            </w:pPr>
            <w:r w:rsidRPr="00105FC8">
              <w:rPr>
                <w:rFonts w:ascii="Times New Roman" w:eastAsia="標楷體" w:hAnsi="Times New Roman" w:cs="Times New Roman"/>
                <w:color w:val="auto"/>
                <w:u w:color="000000"/>
              </w:rPr>
              <w:t>6-3</w:t>
            </w:r>
            <w:r w:rsidRPr="00105FC8">
              <w:rPr>
                <w:rFonts w:ascii="Times New Roman" w:eastAsia="標楷體" w:hAnsi="Times New Roman" w:cs="Times New Roman"/>
                <w:color w:val="auto"/>
                <w:u w:color="000000"/>
                <w:lang w:val="zh-TW"/>
              </w:rPr>
              <w:t>動物身體的外型、顏色、花紋等，能形成保護色、警戒色、擬態、偽裝等效果，對生存的方式有影響。</w:t>
            </w:r>
          </w:p>
          <w:p w14:paraId="5D8CEAD4"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000000"/>
              </w:rPr>
              <w:t>6-4</w:t>
            </w:r>
            <w:r w:rsidRPr="00105FC8">
              <w:rPr>
                <w:rFonts w:ascii="Times New Roman" w:eastAsia="標楷體" w:hAnsi="Times New Roman"/>
                <w:u w:color="000000"/>
                <w:lang w:val="zh-TW"/>
              </w:rPr>
              <w:t>觀察不同動物的運動構造，了解其不同的運動方式。</w:t>
            </w:r>
          </w:p>
          <w:p w14:paraId="0219BF48"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000000"/>
              </w:rPr>
              <w:t>6-5</w:t>
            </w:r>
            <w:r w:rsidRPr="00105FC8">
              <w:rPr>
                <w:rFonts w:ascii="Times New Roman" w:eastAsia="標楷體" w:hAnsi="Times New Roman"/>
                <w:u w:color="000000"/>
                <w:lang w:val="zh-TW"/>
              </w:rPr>
              <w:t>至少觀察一種動物骨骼和肌肉運作的情形，以雞翅為例。</w:t>
            </w:r>
          </w:p>
          <w:p w14:paraId="30CBCEBA" w14:textId="77777777" w:rsidR="00105FC8" w:rsidRPr="00105FC8" w:rsidRDefault="00105FC8" w:rsidP="00105FC8">
            <w:pPr>
              <w:pStyle w:val="1f0"/>
              <w:snapToGrid w:val="0"/>
              <w:ind w:left="405" w:hanging="405"/>
              <w:jc w:val="both"/>
              <w:rPr>
                <w:rFonts w:ascii="Times New Roman" w:eastAsia="標楷體" w:hAnsi="Times New Roman" w:cs="Times New Roman"/>
                <w:color w:val="auto"/>
              </w:rPr>
            </w:pPr>
            <w:r w:rsidRPr="00105FC8">
              <w:rPr>
                <w:rFonts w:ascii="Times New Roman" w:eastAsia="標楷體" w:hAnsi="Times New Roman" w:cs="Times New Roman"/>
                <w:color w:val="auto"/>
                <w:u w:color="000000"/>
              </w:rPr>
              <w:t>6-6</w:t>
            </w:r>
            <w:r w:rsidRPr="00105FC8">
              <w:rPr>
                <w:rFonts w:ascii="Times New Roman" w:eastAsia="標楷體" w:hAnsi="Times New Roman" w:cs="Times New Roman"/>
                <w:color w:val="auto"/>
                <w:u w:color="000000"/>
                <w:lang w:val="zh-TW"/>
              </w:rPr>
              <w:t>不同的運動方式與身體構造之關</w:t>
            </w:r>
            <w:r w:rsidRPr="00105FC8">
              <w:rPr>
                <w:rFonts w:ascii="Times New Roman" w:eastAsia="標楷體" w:hAnsi="Times New Roman" w:cs="Times New Roman"/>
                <w:color w:val="auto"/>
                <w:u w:color="000000"/>
                <w:lang w:val="zh-TW"/>
              </w:rPr>
              <w:lastRenderedPageBreak/>
              <w:t>係如下：有四肢</w:t>
            </w:r>
            <w:r w:rsidRPr="00105FC8">
              <w:rPr>
                <w:rFonts w:ascii="Times New Roman" w:eastAsia="標楷體" w:hAnsi="Times New Roman" w:cs="Times New Roman"/>
                <w:color w:val="auto"/>
                <w:u w:color="000000"/>
              </w:rPr>
              <w:t>-</w:t>
            </w:r>
            <w:r w:rsidRPr="00105FC8">
              <w:rPr>
                <w:rFonts w:ascii="Times New Roman" w:eastAsia="標楷體" w:hAnsi="Times New Roman" w:cs="Times New Roman"/>
                <w:color w:val="auto"/>
                <w:u w:color="000000"/>
                <w:lang w:val="zh-TW"/>
              </w:rPr>
              <w:t>行走、跑；後肢粗大</w:t>
            </w:r>
            <w:r w:rsidRPr="00105FC8">
              <w:rPr>
                <w:rFonts w:ascii="Times New Roman" w:eastAsia="標楷體" w:hAnsi="Times New Roman" w:cs="Times New Roman"/>
                <w:color w:val="auto"/>
                <w:u w:color="000000"/>
              </w:rPr>
              <w:t>-</w:t>
            </w:r>
            <w:r w:rsidRPr="00105FC8">
              <w:rPr>
                <w:rFonts w:ascii="Times New Roman" w:eastAsia="標楷體" w:hAnsi="Times New Roman" w:cs="Times New Roman"/>
                <w:color w:val="auto"/>
                <w:u w:color="000000"/>
                <w:lang w:val="zh-TW"/>
              </w:rPr>
              <w:t>跳躍；有鰭、蹼</w:t>
            </w:r>
            <w:r w:rsidRPr="00105FC8">
              <w:rPr>
                <w:rFonts w:ascii="Times New Roman" w:eastAsia="標楷體" w:hAnsi="Times New Roman" w:cs="Times New Roman"/>
                <w:color w:val="auto"/>
                <w:u w:color="000000"/>
              </w:rPr>
              <w:t>-</w:t>
            </w:r>
            <w:r w:rsidRPr="00105FC8">
              <w:rPr>
                <w:rFonts w:ascii="Times New Roman" w:eastAsia="標楷體" w:hAnsi="Times New Roman" w:cs="Times New Roman"/>
                <w:color w:val="auto"/>
                <w:u w:color="000000"/>
                <w:lang w:val="zh-TW"/>
              </w:rPr>
              <w:t>游泳；有翅膀</w:t>
            </w:r>
            <w:r w:rsidRPr="00105FC8">
              <w:rPr>
                <w:rFonts w:ascii="Times New Roman" w:eastAsia="標楷體" w:hAnsi="Times New Roman" w:cs="Times New Roman"/>
                <w:color w:val="auto"/>
                <w:u w:color="000000"/>
              </w:rPr>
              <w:t>-</w:t>
            </w:r>
            <w:r w:rsidRPr="00105FC8">
              <w:rPr>
                <w:rFonts w:ascii="Times New Roman" w:eastAsia="標楷體" w:hAnsi="Times New Roman" w:cs="Times New Roman"/>
                <w:color w:val="auto"/>
                <w:u w:color="000000"/>
                <w:lang w:val="zh-TW"/>
              </w:rPr>
              <w:t>飛行。</w:t>
            </w:r>
          </w:p>
        </w:tc>
        <w:tc>
          <w:tcPr>
            <w:tcW w:w="531" w:type="dxa"/>
          </w:tcPr>
          <w:p w14:paraId="15C67770" w14:textId="77777777" w:rsidR="00105FC8" w:rsidRPr="00105FC8" w:rsidRDefault="00105FC8" w:rsidP="00105FC8">
            <w:pPr>
              <w:snapToGrid w:val="0"/>
              <w:jc w:val="both"/>
              <w:rPr>
                <w:rFonts w:eastAsia="標楷體"/>
              </w:rPr>
            </w:pPr>
          </w:p>
        </w:tc>
      </w:tr>
      <w:tr w:rsidR="00105FC8" w:rsidRPr="00105FC8" w14:paraId="44A17321" w14:textId="77777777" w:rsidTr="00105FC8">
        <w:tc>
          <w:tcPr>
            <w:tcW w:w="846" w:type="dxa"/>
            <w:vMerge/>
          </w:tcPr>
          <w:p w14:paraId="3E60C69A" w14:textId="77777777" w:rsidR="00105FC8" w:rsidRPr="00105FC8" w:rsidRDefault="00105FC8" w:rsidP="00105FC8">
            <w:pPr>
              <w:snapToGrid w:val="0"/>
              <w:jc w:val="both"/>
              <w:rPr>
                <w:rFonts w:eastAsia="標楷體"/>
              </w:rPr>
            </w:pPr>
          </w:p>
        </w:tc>
        <w:tc>
          <w:tcPr>
            <w:tcW w:w="2693" w:type="dxa"/>
            <w:vMerge w:val="restart"/>
          </w:tcPr>
          <w:p w14:paraId="21AFCC34"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u w:color="000000"/>
              </w:rPr>
              <w:t>I</w:t>
            </w:r>
            <w:r w:rsidRPr="00105FC8">
              <w:rPr>
                <w:rFonts w:ascii="Times New Roman" w:eastAsia="標楷體" w:hAnsi="Times New Roman"/>
              </w:rPr>
              <w:t>N</w:t>
            </w:r>
            <w:r w:rsidRPr="00105FC8">
              <w:rPr>
                <w:rFonts w:ascii="Times New Roman" w:eastAsia="標楷體" w:hAnsi="Times New Roman"/>
                <w:u w:color="000000"/>
              </w:rPr>
              <w:t>b-</w:t>
            </w:r>
            <w:r w:rsidRPr="00105FC8">
              <w:rPr>
                <w:rFonts w:ascii="新細明體" w:hAnsi="新細明體" w:cs="新細明體" w:hint="eastAsia"/>
                <w:u w:color="000000"/>
              </w:rPr>
              <w:t>Ⅱ</w:t>
            </w:r>
            <w:r w:rsidRPr="00105FC8">
              <w:rPr>
                <w:rFonts w:ascii="Times New Roman" w:eastAsia="標楷體" w:hAnsi="Times New Roman"/>
                <w:u w:color="000000"/>
              </w:rPr>
              <w:t>-7</w:t>
            </w:r>
            <w:r w:rsidRPr="00105FC8">
              <w:rPr>
                <w:rFonts w:ascii="Times New Roman" w:eastAsia="標楷體" w:hAnsi="Times New Roman"/>
                <w:u w:color="000000"/>
                <w:lang w:val="zh-TW"/>
              </w:rPr>
              <w:t>動植物的外部形態和內部構造與其生長、行為、繁衍後代和適應環境有關。</w:t>
            </w:r>
          </w:p>
        </w:tc>
        <w:tc>
          <w:tcPr>
            <w:tcW w:w="3544" w:type="dxa"/>
            <w:vMerge w:val="restart"/>
            <w:tcBorders>
              <w:right w:val="double" w:sz="4" w:space="0" w:color="auto"/>
            </w:tcBorders>
          </w:tcPr>
          <w:p w14:paraId="70399A97"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000000"/>
              </w:rPr>
              <w:t>7-1</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藉由認識不同的動植物及比較其不同的外部形態和內部構造，發現與其生長、行為、繁衍後代和適應環境有關，例如：植物的葉生長方式和爭取陽光的照射有關、動物的保護色或擬態與生存繁衍有關。</w:t>
            </w:r>
          </w:p>
          <w:p w14:paraId="6CEC796E"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000000"/>
              </w:rPr>
              <w:t>7-2</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以水生植物為例，挺水性、浮葉性、漂浮性</w:t>
            </w:r>
            <w:r w:rsidRPr="00105FC8">
              <w:rPr>
                <w:rFonts w:ascii="Times New Roman" w:eastAsia="標楷體" w:hAnsi="Times New Roman" w:hint="eastAsia"/>
                <w:u w:color="000000"/>
                <w:lang w:val="zh-TW"/>
              </w:rPr>
              <w:t>及</w:t>
            </w:r>
            <w:r w:rsidRPr="00105FC8">
              <w:rPr>
                <w:rFonts w:ascii="Times New Roman" w:eastAsia="標楷體" w:hAnsi="Times New Roman"/>
                <w:u w:color="000000"/>
                <w:lang w:val="zh-TW"/>
              </w:rPr>
              <w:t>沉水性等植物各有其適應環境的特徵。</w:t>
            </w:r>
          </w:p>
          <w:p w14:paraId="46FB646D" w14:textId="77777777" w:rsidR="00105FC8" w:rsidRPr="00105FC8" w:rsidRDefault="00105FC8" w:rsidP="00105FC8">
            <w:pPr>
              <w:snapToGrid w:val="0"/>
              <w:ind w:left="480" w:hanging="480"/>
              <w:jc w:val="both"/>
              <w:rPr>
                <w:rFonts w:ascii="Times New Roman" w:eastAsia="標楷體" w:hAnsi="Times New Roman"/>
              </w:rPr>
            </w:pPr>
            <w:r w:rsidRPr="00105FC8">
              <w:rPr>
                <w:rFonts w:ascii="Times New Roman" w:eastAsia="標楷體" w:hAnsi="Times New Roman"/>
                <w:u w:color="000000"/>
              </w:rPr>
              <w:t>7-3</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陸生動物與水生動物呼吸構造不同以適應環境。</w:t>
            </w:r>
          </w:p>
        </w:tc>
        <w:tc>
          <w:tcPr>
            <w:tcW w:w="2835" w:type="dxa"/>
            <w:tcBorders>
              <w:left w:val="double" w:sz="4" w:space="0" w:color="auto"/>
            </w:tcBorders>
          </w:tcPr>
          <w:p w14:paraId="3962F74F" w14:textId="49BFBC1E" w:rsidR="00105FC8" w:rsidRPr="00105FC8" w:rsidRDefault="00105FC8" w:rsidP="006E1575">
            <w:pPr>
              <w:snapToGrid w:val="0"/>
              <w:ind w:leftChars="1" w:left="842" w:hangingChars="350" w:hanging="840"/>
              <w:jc w:val="both"/>
              <w:rPr>
                <w:rFonts w:ascii="Times New Roman" w:eastAsia="標楷體" w:hAnsi="Times New Roman"/>
              </w:rPr>
            </w:pPr>
            <w:r w:rsidRPr="00105FC8">
              <w:rPr>
                <w:rFonts w:ascii="Times New Roman" w:eastAsia="標楷體" w:hAnsi="Times New Roman"/>
              </w:rPr>
              <w:t>INb-</w:t>
            </w:r>
            <w:r w:rsidRPr="00105FC8">
              <w:rPr>
                <w:rFonts w:ascii="新細明體" w:hAnsi="新細明體" w:cs="新細明體" w:hint="eastAsia"/>
              </w:rPr>
              <w:t>Ⅲ</w:t>
            </w:r>
            <w:r w:rsidRPr="00105FC8">
              <w:rPr>
                <w:rFonts w:ascii="Times New Roman" w:eastAsia="標楷體" w:hAnsi="Times New Roman"/>
              </w:rPr>
              <w:t>-7</w:t>
            </w:r>
            <w:r w:rsidRPr="00105FC8">
              <w:rPr>
                <w:rFonts w:ascii="Times New Roman" w:eastAsia="標楷體" w:hAnsi="Times New Roman"/>
              </w:rPr>
              <w:t>植物各部位的構造和所具有的功能有關，有些植物產生特化的構造以適應環境。</w:t>
            </w:r>
          </w:p>
        </w:tc>
        <w:tc>
          <w:tcPr>
            <w:tcW w:w="4111" w:type="dxa"/>
          </w:tcPr>
          <w:p w14:paraId="24B668D8" w14:textId="77777777" w:rsidR="00105FC8" w:rsidRPr="00105FC8" w:rsidRDefault="00105FC8" w:rsidP="00105FC8">
            <w:pPr>
              <w:snapToGrid w:val="0"/>
              <w:ind w:left="480" w:hanging="480"/>
              <w:rPr>
                <w:rFonts w:ascii="Times New Roman" w:eastAsia="標楷體" w:hAnsi="Times New Roman"/>
                <w:u w:color="FF0000"/>
              </w:rPr>
            </w:pPr>
            <w:r w:rsidRPr="00105FC8">
              <w:rPr>
                <w:rFonts w:ascii="Times New Roman" w:eastAsia="標楷體" w:hAnsi="Times New Roman"/>
                <w:u w:color="000000"/>
              </w:rPr>
              <w:t>7-1</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植物各部位構造具有</w:t>
            </w:r>
            <w:r w:rsidRPr="00105FC8">
              <w:rPr>
                <w:rFonts w:ascii="Times New Roman" w:eastAsia="標楷體" w:hAnsi="Times New Roman"/>
                <w:u w:color="FF0000"/>
                <w:lang w:val="zh-TW"/>
              </w:rPr>
              <w:t>其主要</w:t>
            </w:r>
            <w:r w:rsidRPr="00105FC8">
              <w:rPr>
                <w:rFonts w:ascii="Times New Roman" w:eastAsia="標楷體" w:hAnsi="Times New Roman"/>
                <w:u w:color="000000"/>
                <w:lang w:val="zh-TW"/>
              </w:rPr>
              <w:t>功能：</w:t>
            </w:r>
            <w:r w:rsidRPr="00105FC8">
              <w:rPr>
                <w:rFonts w:ascii="Times New Roman" w:eastAsia="標楷體" w:hAnsi="Times New Roman"/>
                <w:u w:color="FF0000"/>
                <w:lang w:val="zh-TW"/>
              </w:rPr>
              <w:t>根負責吸收養分及水份、固定植物體；莖負責輸送水分養分、支撐植物體；葉負責製造養分、蒸散水份；花、果實和種子負責繁殖下一代。</w:t>
            </w:r>
          </w:p>
          <w:p w14:paraId="04E0E377" w14:textId="77777777" w:rsidR="00105FC8" w:rsidRPr="00105FC8" w:rsidRDefault="00105FC8" w:rsidP="00105FC8">
            <w:pPr>
              <w:snapToGrid w:val="0"/>
              <w:ind w:left="480" w:hangingChars="200" w:hanging="480"/>
              <w:jc w:val="both"/>
              <w:rPr>
                <w:rFonts w:ascii="Times New Roman" w:eastAsia="標楷體" w:hAnsi="Times New Roman"/>
                <w:u w:color="000000"/>
                <w:lang w:val="zh-TW"/>
              </w:rPr>
            </w:pPr>
            <w:r w:rsidRPr="00105FC8">
              <w:rPr>
                <w:rFonts w:ascii="Times New Roman" w:eastAsia="標楷體" w:hAnsi="Times New Roman"/>
                <w:u w:color="000000"/>
              </w:rPr>
              <w:t>7-2</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以蕨類植物為例，主要構造以營養葉行光合作用製造養分；以孢子葉產生孢子繁殖下一代。</w:t>
            </w:r>
          </w:p>
          <w:p w14:paraId="4282FA29" w14:textId="77777777" w:rsidR="00105FC8" w:rsidRPr="00105FC8" w:rsidRDefault="00105FC8" w:rsidP="00105FC8">
            <w:pPr>
              <w:snapToGrid w:val="0"/>
              <w:ind w:left="480" w:hanging="480"/>
              <w:jc w:val="both"/>
              <w:rPr>
                <w:rFonts w:ascii="Times New Roman" w:eastAsia="標楷體" w:hAnsi="Times New Roman"/>
                <w:u w:color="FF0000"/>
              </w:rPr>
            </w:pPr>
            <w:r w:rsidRPr="00105FC8">
              <w:rPr>
                <w:rFonts w:ascii="Times New Roman" w:eastAsia="標楷體" w:hAnsi="Times New Roman"/>
                <w:u w:color="000000"/>
              </w:rPr>
              <w:t>7-3</w:t>
            </w:r>
            <w:r w:rsidRPr="00105FC8">
              <w:rPr>
                <w:rFonts w:ascii="Times New Roman" w:eastAsia="標楷體" w:hAnsi="Times New Roman"/>
                <w:u w:color="000000"/>
                <w:lang w:val="zh-TW"/>
              </w:rPr>
              <w:t>以植物體特化的構造來說明其為適應環境所具有的功能，例如：塊根和球莖為儲存養分、食蟲植物的葉為捕食、植物捲鬚為攀爬</w:t>
            </w:r>
            <w:r w:rsidRPr="00105FC8">
              <w:rPr>
                <w:rFonts w:ascii="Times New Roman" w:eastAsia="標楷體" w:hAnsi="Times New Roman"/>
                <w:u w:color="FF0000"/>
                <w:lang w:val="zh-TW"/>
              </w:rPr>
              <w:t>；花的形態與授粉昆蟲口器相關。</w:t>
            </w:r>
          </w:p>
          <w:p w14:paraId="35C3DDFF"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7-4</w:t>
            </w:r>
            <w:r w:rsidRPr="00105FC8">
              <w:rPr>
                <w:rFonts w:ascii="Times New Roman" w:eastAsia="標楷體" w:hAnsi="Times New Roman"/>
                <w:u w:color="000000"/>
                <w:lang w:val="zh-TW"/>
              </w:rPr>
              <w:t>果實與種子不同的外</w:t>
            </w:r>
            <w:r w:rsidRPr="00105FC8">
              <w:rPr>
                <w:rFonts w:ascii="Times New Roman" w:eastAsia="標楷體" w:hAnsi="Times New Roman"/>
                <w:u w:color="FF0000"/>
                <w:lang w:val="zh-TW"/>
              </w:rPr>
              <w:t>形</w:t>
            </w:r>
            <w:r w:rsidRPr="00105FC8">
              <w:rPr>
                <w:rFonts w:ascii="Times New Roman" w:eastAsia="標楷體" w:hAnsi="Times New Roman"/>
                <w:u w:color="000000"/>
                <w:lang w:val="zh-TW"/>
              </w:rPr>
              <w:t>與傳播方式相關，例如：大花咸豐草</w:t>
            </w:r>
            <w:r w:rsidRPr="00105FC8">
              <w:rPr>
                <w:rFonts w:ascii="Times New Roman" w:eastAsia="標楷體" w:hAnsi="Times New Roman"/>
                <w:u w:color="FF0000"/>
                <w:lang w:val="zh-TW"/>
              </w:rPr>
              <w:t>靠</w:t>
            </w:r>
            <w:r w:rsidRPr="00105FC8">
              <w:rPr>
                <w:rFonts w:ascii="Times New Roman" w:eastAsia="標楷體" w:hAnsi="Times New Roman"/>
                <w:u w:color="000000"/>
                <w:lang w:val="zh-TW"/>
              </w:rPr>
              <w:t>動物攜帶、銀葉樹靠水力、青楓靠風力、</w:t>
            </w:r>
            <w:r w:rsidRPr="00105FC8">
              <w:rPr>
                <w:rFonts w:ascii="Times New Roman" w:eastAsia="標楷體" w:hAnsi="Times New Roman"/>
                <w:u w:color="FF0000"/>
                <w:lang w:val="zh-TW"/>
              </w:rPr>
              <w:t>不靠外力</w:t>
            </w:r>
            <w:r w:rsidRPr="00105FC8">
              <w:rPr>
                <w:rFonts w:ascii="Times New Roman" w:eastAsia="標楷體" w:hAnsi="Times New Roman"/>
                <w:u w:color="000000"/>
                <w:lang w:val="zh-TW"/>
              </w:rPr>
              <w:t>的酢漿草等。</w:t>
            </w:r>
          </w:p>
        </w:tc>
        <w:tc>
          <w:tcPr>
            <w:tcW w:w="531" w:type="dxa"/>
          </w:tcPr>
          <w:p w14:paraId="36285714" w14:textId="77777777" w:rsidR="00105FC8" w:rsidRPr="00105FC8" w:rsidRDefault="00105FC8" w:rsidP="00105FC8">
            <w:pPr>
              <w:snapToGrid w:val="0"/>
              <w:jc w:val="both"/>
              <w:rPr>
                <w:rFonts w:eastAsia="標楷體"/>
              </w:rPr>
            </w:pPr>
          </w:p>
        </w:tc>
      </w:tr>
      <w:tr w:rsidR="00105FC8" w:rsidRPr="00105FC8" w14:paraId="3A994C3A" w14:textId="77777777" w:rsidTr="00105FC8">
        <w:tc>
          <w:tcPr>
            <w:tcW w:w="846" w:type="dxa"/>
            <w:vMerge/>
          </w:tcPr>
          <w:p w14:paraId="00CAA32A" w14:textId="77777777" w:rsidR="00105FC8" w:rsidRPr="00105FC8" w:rsidRDefault="00105FC8" w:rsidP="00105FC8">
            <w:pPr>
              <w:snapToGrid w:val="0"/>
              <w:jc w:val="both"/>
              <w:rPr>
                <w:rFonts w:eastAsia="標楷體"/>
              </w:rPr>
            </w:pPr>
          </w:p>
        </w:tc>
        <w:tc>
          <w:tcPr>
            <w:tcW w:w="2693" w:type="dxa"/>
            <w:vMerge/>
          </w:tcPr>
          <w:p w14:paraId="78E2447E" w14:textId="77777777" w:rsidR="00105FC8" w:rsidRPr="00105FC8" w:rsidRDefault="00105FC8" w:rsidP="00105FC8">
            <w:pPr>
              <w:snapToGrid w:val="0"/>
              <w:jc w:val="both"/>
              <w:rPr>
                <w:rFonts w:eastAsia="標楷體"/>
              </w:rPr>
            </w:pPr>
          </w:p>
        </w:tc>
        <w:tc>
          <w:tcPr>
            <w:tcW w:w="3544" w:type="dxa"/>
            <w:vMerge/>
            <w:tcBorders>
              <w:right w:val="double" w:sz="4" w:space="0" w:color="auto"/>
            </w:tcBorders>
          </w:tcPr>
          <w:p w14:paraId="1B6A857F" w14:textId="77777777" w:rsidR="00105FC8" w:rsidRPr="00105FC8" w:rsidRDefault="00105FC8" w:rsidP="00105FC8">
            <w:pPr>
              <w:snapToGrid w:val="0"/>
              <w:jc w:val="both"/>
              <w:rPr>
                <w:rFonts w:eastAsia="標楷體"/>
              </w:rPr>
            </w:pPr>
          </w:p>
        </w:tc>
        <w:tc>
          <w:tcPr>
            <w:tcW w:w="2835" w:type="dxa"/>
            <w:tcBorders>
              <w:left w:val="double" w:sz="4" w:space="0" w:color="auto"/>
            </w:tcBorders>
          </w:tcPr>
          <w:p w14:paraId="6090118E" w14:textId="77777777" w:rsidR="00105FC8" w:rsidRPr="00105FC8" w:rsidRDefault="00105FC8" w:rsidP="00105FC8">
            <w:pPr>
              <w:snapToGrid w:val="0"/>
              <w:ind w:left="1080" w:hangingChars="450" w:hanging="1080"/>
              <w:jc w:val="both"/>
              <w:rPr>
                <w:rFonts w:ascii="Times New Roman" w:eastAsia="標楷體" w:hAnsi="Times New Roman"/>
              </w:rPr>
            </w:pPr>
            <w:r w:rsidRPr="00105FC8">
              <w:rPr>
                <w:rFonts w:ascii="Times New Roman" w:eastAsia="標楷體" w:hAnsi="Times New Roman"/>
              </w:rPr>
              <w:t>INb-</w:t>
            </w:r>
            <w:r w:rsidRPr="00105FC8">
              <w:rPr>
                <w:rFonts w:ascii="新細明體" w:hAnsi="新細明體" w:cs="新細明體" w:hint="eastAsia"/>
              </w:rPr>
              <w:t>Ⅲ</w:t>
            </w:r>
            <w:r w:rsidRPr="00105FC8">
              <w:rPr>
                <w:rFonts w:ascii="Times New Roman" w:eastAsia="標楷體" w:hAnsi="Times New Roman"/>
              </w:rPr>
              <w:t>-8</w:t>
            </w:r>
            <w:r w:rsidRPr="00105FC8">
              <w:rPr>
                <w:rFonts w:ascii="Times New Roman" w:eastAsia="標楷體" w:hAnsi="Times New Roman"/>
              </w:rPr>
              <w:t>生物可依其形態特徵進行分類。</w:t>
            </w:r>
          </w:p>
        </w:tc>
        <w:tc>
          <w:tcPr>
            <w:tcW w:w="4111" w:type="dxa"/>
          </w:tcPr>
          <w:p w14:paraId="11FE6C2D"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8-1</w:t>
            </w:r>
            <w:r w:rsidRPr="00105FC8">
              <w:rPr>
                <w:rFonts w:ascii="Times New Roman" w:eastAsia="標楷體" w:hAnsi="Times New Roman"/>
                <w:u w:color="000000"/>
                <w:lang w:val="zh-TW"/>
              </w:rPr>
              <w:t>生物的外形特徵可用於辨識其類別。</w:t>
            </w:r>
          </w:p>
          <w:p w14:paraId="6888A9ED"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00000"/>
              </w:rPr>
              <w:t>8-2</w:t>
            </w:r>
            <w:r w:rsidRPr="00105FC8">
              <w:rPr>
                <w:rFonts w:ascii="Times New Roman" w:eastAsia="標楷體" w:hAnsi="Times New Roman"/>
                <w:u w:color="000000"/>
                <w:lang w:val="zh-TW"/>
              </w:rPr>
              <w:t>可利用簡單的二分法將生物依其特徵加以區別和歸類。</w:t>
            </w:r>
          </w:p>
        </w:tc>
        <w:tc>
          <w:tcPr>
            <w:tcW w:w="531" w:type="dxa"/>
          </w:tcPr>
          <w:p w14:paraId="5DEBD00C" w14:textId="77777777" w:rsidR="00105FC8" w:rsidRPr="00105FC8" w:rsidRDefault="00105FC8" w:rsidP="00105FC8">
            <w:pPr>
              <w:snapToGrid w:val="0"/>
              <w:jc w:val="both"/>
              <w:rPr>
                <w:rFonts w:eastAsia="標楷體"/>
              </w:rPr>
            </w:pPr>
          </w:p>
        </w:tc>
      </w:tr>
      <w:tr w:rsidR="00105FC8" w:rsidRPr="00105FC8" w14:paraId="2B731F3E" w14:textId="77777777" w:rsidTr="00105FC8">
        <w:tc>
          <w:tcPr>
            <w:tcW w:w="846" w:type="dxa"/>
            <w:vMerge w:val="restart"/>
          </w:tcPr>
          <w:p w14:paraId="260E2E2E" w14:textId="77777777" w:rsidR="00105FC8" w:rsidRPr="00105FC8" w:rsidRDefault="00105FC8" w:rsidP="00105FC8">
            <w:pPr>
              <w:snapToGrid w:val="0"/>
              <w:jc w:val="center"/>
              <w:rPr>
                <w:rFonts w:ascii="Times New Roman" w:eastAsia="標楷體" w:hAnsi="Times New Roman"/>
              </w:rPr>
            </w:pPr>
            <w:r w:rsidRPr="00105FC8">
              <w:rPr>
                <w:rFonts w:ascii="Times New Roman" w:eastAsia="標楷體" w:hAnsi="Times New Roman"/>
              </w:rPr>
              <w:t>系統與</w:t>
            </w:r>
          </w:p>
          <w:p w14:paraId="090E5DC7" w14:textId="77777777" w:rsidR="00105FC8" w:rsidRPr="00105FC8" w:rsidRDefault="00105FC8" w:rsidP="00105FC8">
            <w:pPr>
              <w:snapToGrid w:val="0"/>
              <w:jc w:val="center"/>
              <w:rPr>
                <w:rFonts w:ascii="Times New Roman" w:eastAsia="標楷體" w:hAnsi="Times New Roman"/>
              </w:rPr>
            </w:pPr>
            <w:r w:rsidRPr="00105FC8">
              <w:rPr>
                <w:rFonts w:ascii="Times New Roman" w:eastAsia="標楷體" w:hAnsi="Times New Roman"/>
              </w:rPr>
              <w:t>尺度</w:t>
            </w:r>
          </w:p>
          <w:p w14:paraId="07303E37" w14:textId="77777777" w:rsidR="00105FC8" w:rsidRDefault="00105FC8" w:rsidP="00105FC8">
            <w:pPr>
              <w:pStyle w:val="af9"/>
              <w:snapToGrid w:val="0"/>
              <w:ind w:leftChars="0" w:left="0"/>
              <w:jc w:val="center"/>
              <w:rPr>
                <w:rFonts w:ascii="Times New Roman" w:eastAsia="標楷體" w:hAnsi="Times New Roman"/>
              </w:rPr>
            </w:pPr>
            <w:r w:rsidRPr="00105FC8">
              <w:rPr>
                <w:rFonts w:ascii="Times New Roman" w:eastAsia="標楷體" w:hAnsi="Times New Roman" w:hint="eastAsia"/>
              </w:rPr>
              <w:lastRenderedPageBreak/>
              <w:t>(</w:t>
            </w:r>
            <w:r w:rsidRPr="00105FC8">
              <w:rPr>
                <w:rFonts w:ascii="Times New Roman" w:eastAsia="標楷體" w:hAnsi="Times New Roman"/>
              </w:rPr>
              <w:t>INc</w:t>
            </w:r>
            <w:r w:rsidRPr="00105FC8">
              <w:rPr>
                <w:rFonts w:ascii="Times New Roman" w:eastAsia="標楷體" w:hAnsi="Times New Roman" w:hint="eastAsia"/>
              </w:rPr>
              <w:t>)</w:t>
            </w:r>
          </w:p>
          <w:p w14:paraId="68BBF3FB" w14:textId="77777777" w:rsidR="00105FC8" w:rsidRDefault="00105FC8" w:rsidP="00105FC8">
            <w:pPr>
              <w:snapToGrid w:val="0"/>
              <w:jc w:val="both"/>
              <w:rPr>
                <w:rFonts w:eastAsia="標楷體"/>
              </w:rPr>
            </w:pPr>
          </w:p>
          <w:p w14:paraId="0D8BCB10" w14:textId="77777777" w:rsidR="00105FC8" w:rsidRDefault="00105FC8" w:rsidP="00105FC8">
            <w:pPr>
              <w:snapToGrid w:val="0"/>
              <w:jc w:val="both"/>
              <w:rPr>
                <w:rFonts w:eastAsia="標楷體"/>
              </w:rPr>
            </w:pPr>
          </w:p>
          <w:p w14:paraId="46F9E759" w14:textId="77777777" w:rsidR="00105FC8" w:rsidRDefault="00105FC8" w:rsidP="00105FC8">
            <w:pPr>
              <w:snapToGrid w:val="0"/>
              <w:jc w:val="both"/>
              <w:rPr>
                <w:rFonts w:eastAsia="標楷體"/>
              </w:rPr>
            </w:pPr>
          </w:p>
          <w:p w14:paraId="7C2D268F" w14:textId="77777777" w:rsidR="00105FC8" w:rsidRDefault="00105FC8" w:rsidP="00105FC8">
            <w:pPr>
              <w:snapToGrid w:val="0"/>
              <w:jc w:val="both"/>
              <w:rPr>
                <w:rFonts w:eastAsia="標楷體"/>
              </w:rPr>
            </w:pPr>
          </w:p>
          <w:p w14:paraId="6B2D24FF" w14:textId="77777777" w:rsidR="00105FC8" w:rsidRDefault="00105FC8" w:rsidP="00105FC8">
            <w:pPr>
              <w:snapToGrid w:val="0"/>
              <w:jc w:val="both"/>
              <w:rPr>
                <w:rFonts w:eastAsia="標楷體"/>
              </w:rPr>
            </w:pPr>
          </w:p>
          <w:p w14:paraId="3DF13DF4" w14:textId="77777777" w:rsidR="00105FC8" w:rsidRDefault="00105FC8" w:rsidP="00105FC8">
            <w:pPr>
              <w:snapToGrid w:val="0"/>
              <w:jc w:val="both"/>
              <w:rPr>
                <w:rFonts w:eastAsia="標楷體"/>
              </w:rPr>
            </w:pPr>
          </w:p>
          <w:p w14:paraId="6AE28218" w14:textId="77777777" w:rsidR="00105FC8" w:rsidRDefault="00105FC8" w:rsidP="00105FC8">
            <w:pPr>
              <w:snapToGrid w:val="0"/>
              <w:jc w:val="both"/>
              <w:rPr>
                <w:rFonts w:eastAsia="標楷體"/>
              </w:rPr>
            </w:pPr>
          </w:p>
          <w:p w14:paraId="0EA5C55D" w14:textId="77777777" w:rsidR="00105FC8" w:rsidRDefault="00105FC8" w:rsidP="00105FC8">
            <w:pPr>
              <w:snapToGrid w:val="0"/>
              <w:jc w:val="both"/>
              <w:rPr>
                <w:rFonts w:eastAsia="標楷體"/>
              </w:rPr>
            </w:pPr>
          </w:p>
          <w:p w14:paraId="089130F8" w14:textId="77777777" w:rsidR="00105FC8" w:rsidRDefault="00105FC8" w:rsidP="00105FC8">
            <w:pPr>
              <w:snapToGrid w:val="0"/>
              <w:jc w:val="both"/>
              <w:rPr>
                <w:rFonts w:eastAsia="標楷體"/>
              </w:rPr>
            </w:pPr>
          </w:p>
          <w:p w14:paraId="451045B4" w14:textId="77777777" w:rsidR="00105FC8" w:rsidRDefault="00105FC8" w:rsidP="00105FC8">
            <w:pPr>
              <w:snapToGrid w:val="0"/>
              <w:jc w:val="both"/>
              <w:rPr>
                <w:rFonts w:eastAsia="標楷體"/>
              </w:rPr>
            </w:pPr>
          </w:p>
          <w:p w14:paraId="1C4ED94B" w14:textId="77777777" w:rsidR="00105FC8" w:rsidRDefault="00105FC8" w:rsidP="00105FC8">
            <w:pPr>
              <w:snapToGrid w:val="0"/>
              <w:jc w:val="both"/>
              <w:rPr>
                <w:rFonts w:eastAsia="標楷體"/>
              </w:rPr>
            </w:pPr>
          </w:p>
          <w:p w14:paraId="17F2CFFD" w14:textId="77777777" w:rsidR="00105FC8" w:rsidRDefault="00105FC8" w:rsidP="00105FC8">
            <w:pPr>
              <w:snapToGrid w:val="0"/>
              <w:jc w:val="both"/>
              <w:rPr>
                <w:rFonts w:eastAsia="標楷體"/>
              </w:rPr>
            </w:pPr>
          </w:p>
          <w:p w14:paraId="5921EA29" w14:textId="77777777" w:rsidR="00105FC8" w:rsidRDefault="00105FC8" w:rsidP="00105FC8">
            <w:pPr>
              <w:snapToGrid w:val="0"/>
              <w:jc w:val="both"/>
              <w:rPr>
                <w:rFonts w:eastAsia="標楷體"/>
              </w:rPr>
            </w:pPr>
          </w:p>
          <w:p w14:paraId="05210B27" w14:textId="77777777" w:rsidR="00105FC8" w:rsidRDefault="00105FC8" w:rsidP="00105FC8">
            <w:pPr>
              <w:snapToGrid w:val="0"/>
              <w:jc w:val="both"/>
              <w:rPr>
                <w:rFonts w:eastAsia="標楷體"/>
              </w:rPr>
            </w:pPr>
          </w:p>
          <w:p w14:paraId="5FB58BFE" w14:textId="77777777" w:rsidR="00105FC8" w:rsidRDefault="00105FC8" w:rsidP="00105FC8">
            <w:pPr>
              <w:snapToGrid w:val="0"/>
              <w:jc w:val="both"/>
              <w:rPr>
                <w:rFonts w:eastAsia="標楷體"/>
              </w:rPr>
            </w:pPr>
          </w:p>
          <w:p w14:paraId="52C86B49" w14:textId="77777777" w:rsidR="00105FC8" w:rsidRDefault="00105FC8" w:rsidP="00105FC8">
            <w:pPr>
              <w:snapToGrid w:val="0"/>
              <w:jc w:val="both"/>
              <w:rPr>
                <w:rFonts w:eastAsia="標楷體"/>
              </w:rPr>
            </w:pPr>
          </w:p>
          <w:p w14:paraId="6DC8AB74" w14:textId="77777777" w:rsidR="00105FC8" w:rsidRDefault="00105FC8" w:rsidP="00105FC8">
            <w:pPr>
              <w:snapToGrid w:val="0"/>
              <w:jc w:val="both"/>
              <w:rPr>
                <w:rFonts w:eastAsia="標楷體"/>
              </w:rPr>
            </w:pPr>
          </w:p>
          <w:p w14:paraId="46667C79" w14:textId="77777777" w:rsidR="00105FC8" w:rsidRDefault="00105FC8" w:rsidP="00105FC8">
            <w:pPr>
              <w:snapToGrid w:val="0"/>
              <w:jc w:val="both"/>
              <w:rPr>
                <w:rFonts w:eastAsia="標楷體"/>
              </w:rPr>
            </w:pPr>
          </w:p>
          <w:p w14:paraId="64C20732" w14:textId="77777777" w:rsidR="00105FC8" w:rsidRDefault="00105FC8" w:rsidP="00105FC8">
            <w:pPr>
              <w:snapToGrid w:val="0"/>
              <w:jc w:val="both"/>
              <w:rPr>
                <w:rFonts w:eastAsia="標楷體"/>
              </w:rPr>
            </w:pPr>
          </w:p>
          <w:p w14:paraId="029AEFD2" w14:textId="77777777" w:rsidR="00105FC8" w:rsidRDefault="00105FC8" w:rsidP="00105FC8">
            <w:pPr>
              <w:snapToGrid w:val="0"/>
              <w:jc w:val="both"/>
              <w:rPr>
                <w:rFonts w:eastAsia="標楷體"/>
              </w:rPr>
            </w:pPr>
          </w:p>
          <w:p w14:paraId="0CEEF8ED" w14:textId="77777777" w:rsidR="00105FC8" w:rsidRDefault="00105FC8" w:rsidP="00105FC8">
            <w:pPr>
              <w:snapToGrid w:val="0"/>
              <w:jc w:val="both"/>
              <w:rPr>
                <w:rFonts w:eastAsia="標楷體"/>
              </w:rPr>
            </w:pPr>
          </w:p>
          <w:p w14:paraId="46D040F7" w14:textId="77777777" w:rsidR="00105FC8" w:rsidRDefault="00105FC8" w:rsidP="00105FC8">
            <w:pPr>
              <w:snapToGrid w:val="0"/>
              <w:jc w:val="both"/>
              <w:rPr>
                <w:rFonts w:eastAsia="標楷體"/>
              </w:rPr>
            </w:pPr>
          </w:p>
          <w:p w14:paraId="3E591C49" w14:textId="77777777" w:rsidR="00105FC8" w:rsidRDefault="00105FC8" w:rsidP="00105FC8">
            <w:pPr>
              <w:snapToGrid w:val="0"/>
              <w:jc w:val="both"/>
              <w:rPr>
                <w:rFonts w:eastAsia="標楷體"/>
              </w:rPr>
            </w:pPr>
          </w:p>
          <w:p w14:paraId="7B9F01E5" w14:textId="77777777" w:rsidR="00105FC8" w:rsidRDefault="00105FC8" w:rsidP="00105FC8">
            <w:pPr>
              <w:snapToGrid w:val="0"/>
              <w:jc w:val="both"/>
              <w:rPr>
                <w:rFonts w:eastAsia="標楷體"/>
              </w:rPr>
            </w:pPr>
          </w:p>
          <w:p w14:paraId="49ABB57B" w14:textId="77777777" w:rsidR="00393D8B" w:rsidRDefault="00393D8B" w:rsidP="00105FC8">
            <w:pPr>
              <w:snapToGrid w:val="0"/>
              <w:jc w:val="both"/>
              <w:rPr>
                <w:rFonts w:eastAsia="標楷體"/>
              </w:rPr>
            </w:pPr>
          </w:p>
          <w:p w14:paraId="5B5E0912" w14:textId="77777777" w:rsidR="00393D8B" w:rsidRDefault="00393D8B" w:rsidP="00105FC8">
            <w:pPr>
              <w:snapToGrid w:val="0"/>
              <w:jc w:val="both"/>
              <w:rPr>
                <w:rFonts w:eastAsia="標楷體"/>
              </w:rPr>
            </w:pPr>
          </w:p>
          <w:p w14:paraId="418EEC21" w14:textId="77777777" w:rsidR="00393D8B" w:rsidRDefault="00393D8B" w:rsidP="00105FC8">
            <w:pPr>
              <w:snapToGrid w:val="0"/>
              <w:jc w:val="both"/>
              <w:rPr>
                <w:rFonts w:eastAsia="標楷體"/>
              </w:rPr>
            </w:pPr>
          </w:p>
          <w:p w14:paraId="1E18A52E" w14:textId="77777777" w:rsidR="00105FC8" w:rsidRDefault="00105FC8" w:rsidP="00105FC8">
            <w:pPr>
              <w:snapToGrid w:val="0"/>
              <w:jc w:val="both"/>
              <w:rPr>
                <w:rFonts w:eastAsia="標楷體"/>
              </w:rPr>
            </w:pPr>
          </w:p>
          <w:p w14:paraId="32859A45" w14:textId="77777777" w:rsidR="00105FC8" w:rsidRPr="00105FC8" w:rsidRDefault="00105FC8" w:rsidP="00105FC8">
            <w:pPr>
              <w:snapToGrid w:val="0"/>
              <w:jc w:val="center"/>
              <w:rPr>
                <w:rFonts w:ascii="Times New Roman" w:eastAsia="標楷體" w:hAnsi="Times New Roman"/>
              </w:rPr>
            </w:pPr>
            <w:r w:rsidRPr="00105FC8">
              <w:rPr>
                <w:rFonts w:ascii="Times New Roman" w:eastAsia="標楷體" w:hAnsi="Times New Roman"/>
              </w:rPr>
              <w:lastRenderedPageBreak/>
              <w:t>系統與</w:t>
            </w:r>
          </w:p>
          <w:p w14:paraId="4A7C2A9F" w14:textId="77777777" w:rsidR="00105FC8" w:rsidRPr="00105FC8" w:rsidRDefault="00105FC8" w:rsidP="00105FC8">
            <w:pPr>
              <w:snapToGrid w:val="0"/>
              <w:jc w:val="center"/>
              <w:rPr>
                <w:rFonts w:ascii="Times New Roman" w:eastAsia="標楷體" w:hAnsi="Times New Roman"/>
              </w:rPr>
            </w:pPr>
            <w:r w:rsidRPr="00105FC8">
              <w:rPr>
                <w:rFonts w:ascii="Times New Roman" w:eastAsia="標楷體" w:hAnsi="Times New Roman"/>
              </w:rPr>
              <w:t>尺度</w:t>
            </w:r>
          </w:p>
          <w:p w14:paraId="187C02A3" w14:textId="77777777" w:rsidR="00105FC8" w:rsidRDefault="00105FC8" w:rsidP="00105FC8">
            <w:pPr>
              <w:snapToGrid w:val="0"/>
              <w:jc w:val="both"/>
              <w:rPr>
                <w:rFonts w:ascii="Times New Roman" w:eastAsia="標楷體" w:hAnsi="Times New Roman"/>
              </w:rPr>
            </w:pPr>
            <w:r w:rsidRPr="00105FC8">
              <w:rPr>
                <w:rFonts w:ascii="Times New Roman" w:eastAsia="標楷體" w:hAnsi="Times New Roman" w:hint="eastAsia"/>
              </w:rPr>
              <w:t>(</w:t>
            </w:r>
            <w:r w:rsidRPr="00105FC8">
              <w:rPr>
                <w:rFonts w:ascii="Times New Roman" w:eastAsia="標楷體" w:hAnsi="Times New Roman"/>
              </w:rPr>
              <w:t>INc</w:t>
            </w:r>
            <w:r w:rsidRPr="00105FC8">
              <w:rPr>
                <w:rFonts w:ascii="Times New Roman" w:eastAsia="標楷體" w:hAnsi="Times New Roman" w:hint="eastAsia"/>
              </w:rPr>
              <w:t>)</w:t>
            </w:r>
          </w:p>
          <w:p w14:paraId="687DD7C4" w14:textId="77777777" w:rsidR="00105FC8" w:rsidRDefault="00105FC8" w:rsidP="00105FC8">
            <w:pPr>
              <w:snapToGrid w:val="0"/>
              <w:jc w:val="both"/>
              <w:rPr>
                <w:rFonts w:ascii="Times New Roman" w:eastAsia="標楷體" w:hAnsi="Times New Roman"/>
              </w:rPr>
            </w:pPr>
          </w:p>
          <w:p w14:paraId="3ECB6F04" w14:textId="77777777" w:rsidR="00105FC8" w:rsidRDefault="00105FC8" w:rsidP="00105FC8">
            <w:pPr>
              <w:snapToGrid w:val="0"/>
              <w:jc w:val="both"/>
              <w:rPr>
                <w:rFonts w:ascii="Times New Roman" w:eastAsia="標楷體" w:hAnsi="Times New Roman"/>
              </w:rPr>
            </w:pPr>
          </w:p>
          <w:p w14:paraId="1D6ECD1D" w14:textId="77777777" w:rsidR="00105FC8" w:rsidRDefault="00105FC8" w:rsidP="00105FC8">
            <w:pPr>
              <w:snapToGrid w:val="0"/>
              <w:jc w:val="both"/>
              <w:rPr>
                <w:rFonts w:ascii="Times New Roman" w:eastAsia="標楷體" w:hAnsi="Times New Roman"/>
              </w:rPr>
            </w:pPr>
          </w:p>
          <w:p w14:paraId="3EBF9126" w14:textId="77777777" w:rsidR="00105FC8" w:rsidRDefault="00105FC8" w:rsidP="00105FC8">
            <w:pPr>
              <w:snapToGrid w:val="0"/>
              <w:jc w:val="both"/>
              <w:rPr>
                <w:rFonts w:ascii="Times New Roman" w:eastAsia="標楷體" w:hAnsi="Times New Roman"/>
              </w:rPr>
            </w:pPr>
          </w:p>
          <w:p w14:paraId="563040CF" w14:textId="77777777" w:rsidR="00105FC8" w:rsidRDefault="00105FC8" w:rsidP="00105FC8">
            <w:pPr>
              <w:snapToGrid w:val="0"/>
              <w:jc w:val="both"/>
              <w:rPr>
                <w:rFonts w:ascii="Times New Roman" w:eastAsia="標楷體" w:hAnsi="Times New Roman"/>
              </w:rPr>
            </w:pPr>
          </w:p>
          <w:p w14:paraId="14333585" w14:textId="77777777" w:rsidR="00105FC8" w:rsidRDefault="00105FC8" w:rsidP="00105FC8">
            <w:pPr>
              <w:snapToGrid w:val="0"/>
              <w:jc w:val="both"/>
              <w:rPr>
                <w:rFonts w:ascii="Times New Roman" w:eastAsia="標楷體" w:hAnsi="Times New Roman"/>
              </w:rPr>
            </w:pPr>
          </w:p>
          <w:p w14:paraId="0B98ED83" w14:textId="77777777" w:rsidR="00105FC8" w:rsidRDefault="00105FC8" w:rsidP="00105FC8">
            <w:pPr>
              <w:snapToGrid w:val="0"/>
              <w:jc w:val="both"/>
              <w:rPr>
                <w:rFonts w:ascii="Times New Roman" w:eastAsia="標楷體" w:hAnsi="Times New Roman"/>
              </w:rPr>
            </w:pPr>
          </w:p>
          <w:p w14:paraId="04DC64EE" w14:textId="77777777" w:rsidR="00105FC8" w:rsidRDefault="00105FC8" w:rsidP="00105FC8">
            <w:pPr>
              <w:snapToGrid w:val="0"/>
              <w:jc w:val="both"/>
              <w:rPr>
                <w:rFonts w:ascii="Times New Roman" w:eastAsia="標楷體" w:hAnsi="Times New Roman"/>
              </w:rPr>
            </w:pPr>
          </w:p>
          <w:p w14:paraId="1618A3A1" w14:textId="77777777" w:rsidR="00105FC8" w:rsidRDefault="00105FC8" w:rsidP="00105FC8">
            <w:pPr>
              <w:snapToGrid w:val="0"/>
              <w:jc w:val="both"/>
              <w:rPr>
                <w:rFonts w:ascii="Times New Roman" w:eastAsia="標楷體" w:hAnsi="Times New Roman"/>
              </w:rPr>
            </w:pPr>
          </w:p>
          <w:p w14:paraId="4A4A0E8F" w14:textId="77777777" w:rsidR="00105FC8" w:rsidRDefault="00105FC8" w:rsidP="00105FC8">
            <w:pPr>
              <w:snapToGrid w:val="0"/>
              <w:jc w:val="both"/>
              <w:rPr>
                <w:rFonts w:ascii="Times New Roman" w:eastAsia="標楷體" w:hAnsi="Times New Roman"/>
              </w:rPr>
            </w:pPr>
          </w:p>
          <w:p w14:paraId="161D7133" w14:textId="77777777" w:rsidR="00105FC8" w:rsidRDefault="00105FC8" w:rsidP="00105FC8">
            <w:pPr>
              <w:snapToGrid w:val="0"/>
              <w:jc w:val="both"/>
              <w:rPr>
                <w:rFonts w:ascii="Times New Roman" w:eastAsia="標楷體" w:hAnsi="Times New Roman"/>
              </w:rPr>
            </w:pPr>
          </w:p>
          <w:p w14:paraId="028C5E90" w14:textId="77777777" w:rsidR="00105FC8" w:rsidRDefault="00105FC8" w:rsidP="00105FC8">
            <w:pPr>
              <w:snapToGrid w:val="0"/>
              <w:jc w:val="both"/>
              <w:rPr>
                <w:rFonts w:ascii="Times New Roman" w:eastAsia="標楷體" w:hAnsi="Times New Roman"/>
              </w:rPr>
            </w:pPr>
          </w:p>
          <w:p w14:paraId="5E147428" w14:textId="77777777" w:rsidR="00105FC8" w:rsidRDefault="00105FC8" w:rsidP="00105FC8">
            <w:pPr>
              <w:snapToGrid w:val="0"/>
              <w:jc w:val="both"/>
              <w:rPr>
                <w:rFonts w:ascii="Times New Roman" w:eastAsia="標楷體" w:hAnsi="Times New Roman"/>
              </w:rPr>
            </w:pPr>
          </w:p>
          <w:p w14:paraId="51B90510" w14:textId="77777777" w:rsidR="00105FC8" w:rsidRDefault="00105FC8" w:rsidP="00105FC8">
            <w:pPr>
              <w:snapToGrid w:val="0"/>
              <w:jc w:val="both"/>
              <w:rPr>
                <w:rFonts w:ascii="Times New Roman" w:eastAsia="標楷體" w:hAnsi="Times New Roman"/>
              </w:rPr>
            </w:pPr>
          </w:p>
          <w:p w14:paraId="4204222F" w14:textId="77777777" w:rsidR="00105FC8" w:rsidRDefault="00105FC8" w:rsidP="00105FC8">
            <w:pPr>
              <w:snapToGrid w:val="0"/>
              <w:jc w:val="both"/>
              <w:rPr>
                <w:rFonts w:ascii="Times New Roman" w:eastAsia="標楷體" w:hAnsi="Times New Roman"/>
              </w:rPr>
            </w:pPr>
          </w:p>
          <w:p w14:paraId="33A04A14" w14:textId="77777777" w:rsidR="00105FC8" w:rsidRDefault="00105FC8" w:rsidP="00105FC8">
            <w:pPr>
              <w:snapToGrid w:val="0"/>
              <w:jc w:val="both"/>
              <w:rPr>
                <w:rFonts w:ascii="Times New Roman" w:eastAsia="標楷體" w:hAnsi="Times New Roman"/>
              </w:rPr>
            </w:pPr>
          </w:p>
          <w:p w14:paraId="2746B569" w14:textId="77777777" w:rsidR="00105FC8" w:rsidRDefault="00105FC8" w:rsidP="00105FC8">
            <w:pPr>
              <w:snapToGrid w:val="0"/>
              <w:jc w:val="both"/>
              <w:rPr>
                <w:rFonts w:ascii="Times New Roman" w:eastAsia="標楷體" w:hAnsi="Times New Roman"/>
              </w:rPr>
            </w:pPr>
          </w:p>
          <w:p w14:paraId="5EAA564F" w14:textId="77777777" w:rsidR="00105FC8" w:rsidRDefault="00105FC8" w:rsidP="00105FC8">
            <w:pPr>
              <w:snapToGrid w:val="0"/>
              <w:jc w:val="both"/>
              <w:rPr>
                <w:rFonts w:ascii="Times New Roman" w:eastAsia="標楷體" w:hAnsi="Times New Roman"/>
              </w:rPr>
            </w:pPr>
          </w:p>
          <w:p w14:paraId="47BDF462" w14:textId="77777777" w:rsidR="00105FC8" w:rsidRDefault="00105FC8" w:rsidP="00105FC8">
            <w:pPr>
              <w:snapToGrid w:val="0"/>
              <w:jc w:val="both"/>
              <w:rPr>
                <w:rFonts w:ascii="Times New Roman" w:eastAsia="標楷體" w:hAnsi="Times New Roman"/>
              </w:rPr>
            </w:pPr>
          </w:p>
          <w:p w14:paraId="5D552BB7" w14:textId="77777777" w:rsidR="00105FC8" w:rsidRDefault="00105FC8" w:rsidP="00105FC8">
            <w:pPr>
              <w:snapToGrid w:val="0"/>
              <w:jc w:val="both"/>
              <w:rPr>
                <w:rFonts w:ascii="Times New Roman" w:eastAsia="標楷體" w:hAnsi="Times New Roman"/>
              </w:rPr>
            </w:pPr>
          </w:p>
          <w:p w14:paraId="277AFCB3" w14:textId="77777777" w:rsidR="00105FC8" w:rsidRDefault="00105FC8" w:rsidP="00105FC8">
            <w:pPr>
              <w:snapToGrid w:val="0"/>
              <w:jc w:val="both"/>
              <w:rPr>
                <w:rFonts w:ascii="Times New Roman" w:eastAsia="標楷體" w:hAnsi="Times New Roman"/>
              </w:rPr>
            </w:pPr>
          </w:p>
          <w:p w14:paraId="343D241D" w14:textId="77777777" w:rsidR="00105FC8" w:rsidRDefault="00105FC8" w:rsidP="00105FC8">
            <w:pPr>
              <w:snapToGrid w:val="0"/>
              <w:jc w:val="both"/>
              <w:rPr>
                <w:rFonts w:ascii="Times New Roman" w:eastAsia="標楷體" w:hAnsi="Times New Roman"/>
              </w:rPr>
            </w:pPr>
          </w:p>
          <w:p w14:paraId="289F3225" w14:textId="77777777" w:rsidR="00105FC8" w:rsidRDefault="00105FC8" w:rsidP="00105FC8">
            <w:pPr>
              <w:snapToGrid w:val="0"/>
              <w:jc w:val="both"/>
              <w:rPr>
                <w:rFonts w:ascii="Times New Roman" w:eastAsia="標楷體" w:hAnsi="Times New Roman"/>
              </w:rPr>
            </w:pPr>
          </w:p>
          <w:p w14:paraId="7E538576" w14:textId="77777777" w:rsidR="00105FC8" w:rsidRDefault="00105FC8" w:rsidP="00105FC8">
            <w:pPr>
              <w:snapToGrid w:val="0"/>
              <w:jc w:val="both"/>
              <w:rPr>
                <w:rFonts w:ascii="Times New Roman" w:eastAsia="標楷體" w:hAnsi="Times New Roman"/>
              </w:rPr>
            </w:pPr>
          </w:p>
          <w:p w14:paraId="6533FFC5" w14:textId="77777777" w:rsidR="00105FC8" w:rsidRDefault="00105FC8" w:rsidP="00105FC8">
            <w:pPr>
              <w:snapToGrid w:val="0"/>
              <w:jc w:val="both"/>
              <w:rPr>
                <w:rFonts w:ascii="Times New Roman" w:eastAsia="標楷體" w:hAnsi="Times New Roman"/>
              </w:rPr>
            </w:pPr>
          </w:p>
          <w:p w14:paraId="16E804CE" w14:textId="77777777" w:rsidR="00105FC8" w:rsidRDefault="00105FC8" w:rsidP="00105FC8">
            <w:pPr>
              <w:snapToGrid w:val="0"/>
              <w:jc w:val="both"/>
              <w:rPr>
                <w:rFonts w:ascii="Times New Roman" w:eastAsia="標楷體" w:hAnsi="Times New Roman"/>
              </w:rPr>
            </w:pPr>
          </w:p>
          <w:p w14:paraId="5E0D1D50" w14:textId="77777777" w:rsidR="00105FC8" w:rsidRDefault="00105FC8" w:rsidP="00105FC8">
            <w:pPr>
              <w:snapToGrid w:val="0"/>
              <w:jc w:val="both"/>
              <w:rPr>
                <w:rFonts w:ascii="Times New Roman" w:eastAsia="標楷體" w:hAnsi="Times New Roman"/>
              </w:rPr>
            </w:pPr>
          </w:p>
          <w:p w14:paraId="382A7508" w14:textId="77777777" w:rsidR="00105FC8" w:rsidRPr="00105FC8" w:rsidRDefault="00105FC8" w:rsidP="00105FC8">
            <w:pPr>
              <w:snapToGrid w:val="0"/>
              <w:jc w:val="center"/>
              <w:rPr>
                <w:rFonts w:ascii="Times New Roman" w:eastAsia="標楷體" w:hAnsi="Times New Roman"/>
              </w:rPr>
            </w:pPr>
            <w:r w:rsidRPr="00105FC8">
              <w:rPr>
                <w:rFonts w:ascii="Times New Roman" w:eastAsia="標楷體" w:hAnsi="Times New Roman"/>
              </w:rPr>
              <w:lastRenderedPageBreak/>
              <w:t>系統與</w:t>
            </w:r>
          </w:p>
          <w:p w14:paraId="4FD88E1F" w14:textId="77777777" w:rsidR="00105FC8" w:rsidRPr="00105FC8" w:rsidRDefault="00105FC8" w:rsidP="00105FC8">
            <w:pPr>
              <w:snapToGrid w:val="0"/>
              <w:jc w:val="center"/>
              <w:rPr>
                <w:rFonts w:ascii="Times New Roman" w:eastAsia="標楷體" w:hAnsi="Times New Roman"/>
              </w:rPr>
            </w:pPr>
            <w:r w:rsidRPr="00105FC8">
              <w:rPr>
                <w:rFonts w:ascii="Times New Roman" w:eastAsia="標楷體" w:hAnsi="Times New Roman"/>
              </w:rPr>
              <w:t>尺度</w:t>
            </w:r>
          </w:p>
          <w:p w14:paraId="41D1096A" w14:textId="77777777" w:rsidR="00105FC8" w:rsidRDefault="00105FC8" w:rsidP="00105FC8">
            <w:pPr>
              <w:snapToGrid w:val="0"/>
              <w:jc w:val="both"/>
              <w:rPr>
                <w:rFonts w:ascii="Times New Roman" w:eastAsia="標楷體" w:hAnsi="Times New Roman"/>
              </w:rPr>
            </w:pPr>
            <w:r w:rsidRPr="00105FC8">
              <w:rPr>
                <w:rFonts w:ascii="Times New Roman" w:eastAsia="標楷體" w:hAnsi="Times New Roman" w:hint="eastAsia"/>
              </w:rPr>
              <w:t>(</w:t>
            </w:r>
            <w:r w:rsidRPr="00105FC8">
              <w:rPr>
                <w:rFonts w:ascii="Times New Roman" w:eastAsia="標楷體" w:hAnsi="Times New Roman"/>
              </w:rPr>
              <w:t>INc</w:t>
            </w:r>
            <w:r w:rsidRPr="00105FC8">
              <w:rPr>
                <w:rFonts w:ascii="Times New Roman" w:eastAsia="標楷體" w:hAnsi="Times New Roman" w:hint="eastAsia"/>
              </w:rPr>
              <w:t>)</w:t>
            </w:r>
          </w:p>
          <w:p w14:paraId="0B62EC4C" w14:textId="77777777" w:rsidR="00105FC8" w:rsidRDefault="00105FC8" w:rsidP="00105FC8">
            <w:pPr>
              <w:snapToGrid w:val="0"/>
              <w:jc w:val="both"/>
              <w:rPr>
                <w:rFonts w:ascii="Times New Roman" w:eastAsia="標楷體" w:hAnsi="Times New Roman"/>
              </w:rPr>
            </w:pPr>
          </w:p>
          <w:p w14:paraId="6D0FC958" w14:textId="77777777" w:rsidR="00105FC8" w:rsidRDefault="00105FC8" w:rsidP="00105FC8">
            <w:pPr>
              <w:snapToGrid w:val="0"/>
              <w:jc w:val="both"/>
              <w:rPr>
                <w:rFonts w:ascii="Times New Roman" w:eastAsia="標楷體" w:hAnsi="Times New Roman"/>
              </w:rPr>
            </w:pPr>
          </w:p>
          <w:p w14:paraId="11AC157B" w14:textId="77777777" w:rsidR="00105FC8" w:rsidRDefault="00105FC8" w:rsidP="00105FC8">
            <w:pPr>
              <w:snapToGrid w:val="0"/>
              <w:jc w:val="both"/>
              <w:rPr>
                <w:rFonts w:ascii="Times New Roman" w:eastAsia="標楷體" w:hAnsi="Times New Roman"/>
              </w:rPr>
            </w:pPr>
          </w:p>
          <w:p w14:paraId="11C0C15D" w14:textId="77777777" w:rsidR="00105FC8" w:rsidRDefault="00105FC8" w:rsidP="00105FC8">
            <w:pPr>
              <w:snapToGrid w:val="0"/>
              <w:jc w:val="both"/>
              <w:rPr>
                <w:rFonts w:ascii="Times New Roman" w:eastAsia="標楷體" w:hAnsi="Times New Roman"/>
              </w:rPr>
            </w:pPr>
          </w:p>
          <w:p w14:paraId="2AC6D0AC" w14:textId="77777777" w:rsidR="00105FC8" w:rsidRDefault="00105FC8" w:rsidP="00105FC8">
            <w:pPr>
              <w:snapToGrid w:val="0"/>
              <w:jc w:val="both"/>
              <w:rPr>
                <w:rFonts w:ascii="Times New Roman" w:eastAsia="標楷體" w:hAnsi="Times New Roman"/>
              </w:rPr>
            </w:pPr>
          </w:p>
          <w:p w14:paraId="28401FB1" w14:textId="77777777" w:rsidR="00105FC8" w:rsidRDefault="00105FC8" w:rsidP="00105FC8">
            <w:pPr>
              <w:snapToGrid w:val="0"/>
              <w:jc w:val="both"/>
              <w:rPr>
                <w:rFonts w:ascii="Times New Roman" w:eastAsia="標楷體" w:hAnsi="Times New Roman"/>
              </w:rPr>
            </w:pPr>
          </w:p>
          <w:p w14:paraId="3F0C8E89" w14:textId="77777777" w:rsidR="00105FC8" w:rsidRDefault="00105FC8" w:rsidP="00105FC8">
            <w:pPr>
              <w:snapToGrid w:val="0"/>
              <w:jc w:val="both"/>
              <w:rPr>
                <w:rFonts w:ascii="Times New Roman" w:eastAsia="標楷體" w:hAnsi="Times New Roman"/>
              </w:rPr>
            </w:pPr>
          </w:p>
          <w:p w14:paraId="5FC4F150" w14:textId="77777777" w:rsidR="00105FC8" w:rsidRDefault="00105FC8" w:rsidP="00105FC8">
            <w:pPr>
              <w:snapToGrid w:val="0"/>
              <w:jc w:val="both"/>
              <w:rPr>
                <w:rFonts w:ascii="Times New Roman" w:eastAsia="標楷體" w:hAnsi="Times New Roman"/>
              </w:rPr>
            </w:pPr>
          </w:p>
          <w:p w14:paraId="216A7836" w14:textId="77777777" w:rsidR="00105FC8" w:rsidRDefault="00105FC8" w:rsidP="00105FC8">
            <w:pPr>
              <w:snapToGrid w:val="0"/>
              <w:jc w:val="both"/>
              <w:rPr>
                <w:rFonts w:ascii="Times New Roman" w:eastAsia="標楷體" w:hAnsi="Times New Roman"/>
              </w:rPr>
            </w:pPr>
          </w:p>
          <w:p w14:paraId="0C92638C" w14:textId="77777777" w:rsidR="00105FC8" w:rsidRDefault="00105FC8" w:rsidP="00105FC8">
            <w:pPr>
              <w:snapToGrid w:val="0"/>
              <w:jc w:val="both"/>
              <w:rPr>
                <w:rFonts w:ascii="Times New Roman" w:eastAsia="標楷體" w:hAnsi="Times New Roman"/>
              </w:rPr>
            </w:pPr>
          </w:p>
          <w:p w14:paraId="6701A09D" w14:textId="77777777" w:rsidR="00105FC8" w:rsidRDefault="00105FC8" w:rsidP="00105FC8">
            <w:pPr>
              <w:snapToGrid w:val="0"/>
              <w:jc w:val="both"/>
              <w:rPr>
                <w:rFonts w:ascii="Times New Roman" w:eastAsia="標楷體" w:hAnsi="Times New Roman"/>
              </w:rPr>
            </w:pPr>
          </w:p>
          <w:p w14:paraId="447B8E10" w14:textId="77777777" w:rsidR="00105FC8" w:rsidRDefault="00105FC8" w:rsidP="00105FC8">
            <w:pPr>
              <w:snapToGrid w:val="0"/>
              <w:jc w:val="both"/>
              <w:rPr>
                <w:rFonts w:ascii="Times New Roman" w:eastAsia="標楷體" w:hAnsi="Times New Roman"/>
              </w:rPr>
            </w:pPr>
          </w:p>
          <w:p w14:paraId="5305CC49" w14:textId="77777777" w:rsidR="00105FC8" w:rsidRDefault="00105FC8" w:rsidP="00105FC8">
            <w:pPr>
              <w:snapToGrid w:val="0"/>
              <w:jc w:val="both"/>
              <w:rPr>
                <w:rFonts w:ascii="Times New Roman" w:eastAsia="標楷體" w:hAnsi="Times New Roman"/>
              </w:rPr>
            </w:pPr>
          </w:p>
          <w:p w14:paraId="207AE982" w14:textId="77777777" w:rsidR="00105FC8" w:rsidRDefault="00105FC8" w:rsidP="00105FC8">
            <w:pPr>
              <w:snapToGrid w:val="0"/>
              <w:jc w:val="both"/>
              <w:rPr>
                <w:rFonts w:ascii="Times New Roman" w:eastAsia="標楷體" w:hAnsi="Times New Roman"/>
              </w:rPr>
            </w:pPr>
          </w:p>
          <w:p w14:paraId="265CE3AA" w14:textId="77777777" w:rsidR="00105FC8" w:rsidRDefault="00105FC8" w:rsidP="00105FC8">
            <w:pPr>
              <w:snapToGrid w:val="0"/>
              <w:jc w:val="both"/>
              <w:rPr>
                <w:rFonts w:ascii="Times New Roman" w:eastAsia="標楷體" w:hAnsi="Times New Roman"/>
              </w:rPr>
            </w:pPr>
          </w:p>
          <w:p w14:paraId="5496B684" w14:textId="77777777" w:rsidR="00105FC8" w:rsidRDefault="00105FC8" w:rsidP="00105FC8">
            <w:pPr>
              <w:snapToGrid w:val="0"/>
              <w:jc w:val="both"/>
              <w:rPr>
                <w:rFonts w:ascii="Times New Roman" w:eastAsia="標楷體" w:hAnsi="Times New Roman"/>
              </w:rPr>
            </w:pPr>
          </w:p>
          <w:p w14:paraId="34E4C3EA" w14:textId="77777777" w:rsidR="00105FC8" w:rsidRDefault="00105FC8" w:rsidP="00105FC8">
            <w:pPr>
              <w:snapToGrid w:val="0"/>
              <w:jc w:val="both"/>
              <w:rPr>
                <w:rFonts w:ascii="Times New Roman" w:eastAsia="標楷體" w:hAnsi="Times New Roman"/>
              </w:rPr>
            </w:pPr>
          </w:p>
          <w:p w14:paraId="473CB94E" w14:textId="77777777" w:rsidR="00105FC8" w:rsidRDefault="00105FC8" w:rsidP="00105FC8">
            <w:pPr>
              <w:snapToGrid w:val="0"/>
              <w:jc w:val="both"/>
              <w:rPr>
                <w:rFonts w:ascii="Times New Roman" w:eastAsia="標楷體" w:hAnsi="Times New Roman"/>
              </w:rPr>
            </w:pPr>
          </w:p>
          <w:p w14:paraId="7F9DC23E" w14:textId="77777777" w:rsidR="00105FC8" w:rsidRDefault="00105FC8" w:rsidP="00105FC8">
            <w:pPr>
              <w:snapToGrid w:val="0"/>
              <w:jc w:val="both"/>
              <w:rPr>
                <w:rFonts w:ascii="Times New Roman" w:eastAsia="標楷體" w:hAnsi="Times New Roman"/>
              </w:rPr>
            </w:pPr>
          </w:p>
          <w:p w14:paraId="6231CDB7" w14:textId="77777777" w:rsidR="00105FC8" w:rsidRDefault="00105FC8" w:rsidP="00105FC8">
            <w:pPr>
              <w:snapToGrid w:val="0"/>
              <w:jc w:val="both"/>
              <w:rPr>
                <w:rFonts w:ascii="Times New Roman" w:eastAsia="標楷體" w:hAnsi="Times New Roman"/>
              </w:rPr>
            </w:pPr>
          </w:p>
          <w:p w14:paraId="2BADD5CD" w14:textId="77777777" w:rsidR="00105FC8" w:rsidRDefault="00105FC8" w:rsidP="00105FC8">
            <w:pPr>
              <w:snapToGrid w:val="0"/>
              <w:jc w:val="both"/>
              <w:rPr>
                <w:rFonts w:ascii="Times New Roman" w:eastAsia="標楷體" w:hAnsi="Times New Roman"/>
              </w:rPr>
            </w:pPr>
          </w:p>
          <w:p w14:paraId="46EFD7AA" w14:textId="77777777" w:rsidR="00105FC8" w:rsidRDefault="00105FC8" w:rsidP="00105FC8">
            <w:pPr>
              <w:snapToGrid w:val="0"/>
              <w:jc w:val="both"/>
              <w:rPr>
                <w:rFonts w:ascii="Times New Roman" w:eastAsia="標楷體" w:hAnsi="Times New Roman"/>
              </w:rPr>
            </w:pPr>
          </w:p>
          <w:p w14:paraId="7A316574" w14:textId="77777777" w:rsidR="00105FC8" w:rsidRDefault="00105FC8" w:rsidP="00105FC8">
            <w:pPr>
              <w:snapToGrid w:val="0"/>
              <w:jc w:val="both"/>
              <w:rPr>
                <w:rFonts w:ascii="Times New Roman" w:eastAsia="標楷體" w:hAnsi="Times New Roman"/>
              </w:rPr>
            </w:pPr>
          </w:p>
          <w:p w14:paraId="540E0508" w14:textId="77777777" w:rsidR="00105FC8" w:rsidRDefault="00105FC8" w:rsidP="00105FC8">
            <w:pPr>
              <w:snapToGrid w:val="0"/>
              <w:jc w:val="both"/>
              <w:rPr>
                <w:rFonts w:ascii="Times New Roman" w:eastAsia="標楷體" w:hAnsi="Times New Roman"/>
              </w:rPr>
            </w:pPr>
          </w:p>
          <w:p w14:paraId="38E3E158" w14:textId="77777777" w:rsidR="00105FC8" w:rsidRDefault="00105FC8" w:rsidP="00105FC8">
            <w:pPr>
              <w:snapToGrid w:val="0"/>
              <w:jc w:val="both"/>
              <w:rPr>
                <w:rFonts w:ascii="Times New Roman" w:eastAsia="標楷體" w:hAnsi="Times New Roman"/>
              </w:rPr>
            </w:pPr>
          </w:p>
          <w:p w14:paraId="1948B3DB" w14:textId="77777777" w:rsidR="00105FC8" w:rsidRDefault="00105FC8" w:rsidP="00105FC8">
            <w:pPr>
              <w:snapToGrid w:val="0"/>
              <w:jc w:val="both"/>
              <w:rPr>
                <w:rFonts w:eastAsia="標楷體"/>
              </w:rPr>
            </w:pPr>
          </w:p>
          <w:p w14:paraId="15288598" w14:textId="77777777" w:rsidR="00105FC8" w:rsidRDefault="00105FC8" w:rsidP="00105FC8">
            <w:pPr>
              <w:snapToGrid w:val="0"/>
              <w:jc w:val="both"/>
              <w:rPr>
                <w:rFonts w:eastAsia="標楷體"/>
              </w:rPr>
            </w:pPr>
          </w:p>
          <w:p w14:paraId="4E99D210" w14:textId="77777777" w:rsidR="00105FC8" w:rsidRPr="00105FC8" w:rsidRDefault="00105FC8" w:rsidP="00105FC8">
            <w:pPr>
              <w:snapToGrid w:val="0"/>
              <w:jc w:val="center"/>
              <w:rPr>
                <w:rFonts w:ascii="Times New Roman" w:eastAsia="標楷體" w:hAnsi="Times New Roman"/>
              </w:rPr>
            </w:pPr>
            <w:r w:rsidRPr="00105FC8">
              <w:rPr>
                <w:rFonts w:ascii="Times New Roman" w:eastAsia="標楷體" w:hAnsi="Times New Roman"/>
              </w:rPr>
              <w:lastRenderedPageBreak/>
              <w:t>系統與</w:t>
            </w:r>
          </w:p>
          <w:p w14:paraId="7E1C9257" w14:textId="77777777" w:rsidR="00105FC8" w:rsidRPr="00105FC8" w:rsidRDefault="00105FC8" w:rsidP="00105FC8">
            <w:pPr>
              <w:snapToGrid w:val="0"/>
              <w:jc w:val="center"/>
              <w:rPr>
                <w:rFonts w:ascii="Times New Roman" w:eastAsia="標楷體" w:hAnsi="Times New Roman"/>
              </w:rPr>
            </w:pPr>
            <w:r w:rsidRPr="00105FC8">
              <w:rPr>
                <w:rFonts w:ascii="Times New Roman" w:eastAsia="標楷體" w:hAnsi="Times New Roman"/>
              </w:rPr>
              <w:t>尺度</w:t>
            </w:r>
          </w:p>
          <w:p w14:paraId="29270E57" w14:textId="77777777" w:rsidR="00105FC8" w:rsidRPr="00105FC8" w:rsidRDefault="00105FC8" w:rsidP="00105FC8">
            <w:pPr>
              <w:snapToGrid w:val="0"/>
              <w:jc w:val="both"/>
              <w:rPr>
                <w:rFonts w:eastAsia="標楷體"/>
              </w:rPr>
            </w:pPr>
            <w:r w:rsidRPr="00105FC8">
              <w:rPr>
                <w:rFonts w:ascii="Times New Roman" w:eastAsia="標楷體" w:hAnsi="Times New Roman" w:hint="eastAsia"/>
              </w:rPr>
              <w:t>(</w:t>
            </w:r>
            <w:r w:rsidRPr="00105FC8">
              <w:rPr>
                <w:rFonts w:ascii="Times New Roman" w:eastAsia="標楷體" w:hAnsi="Times New Roman"/>
              </w:rPr>
              <w:t>INc</w:t>
            </w:r>
            <w:r w:rsidRPr="00105FC8">
              <w:rPr>
                <w:rFonts w:ascii="Times New Roman" w:eastAsia="標楷體" w:hAnsi="Times New Roman" w:hint="eastAsia"/>
              </w:rPr>
              <w:t>)</w:t>
            </w:r>
          </w:p>
        </w:tc>
        <w:tc>
          <w:tcPr>
            <w:tcW w:w="2693" w:type="dxa"/>
          </w:tcPr>
          <w:p w14:paraId="5A5DE776"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u w:color="000000"/>
              </w:rPr>
              <w:lastRenderedPageBreak/>
              <w:t>I</w:t>
            </w:r>
            <w:r w:rsidRPr="00105FC8">
              <w:rPr>
                <w:rFonts w:ascii="Times New Roman" w:eastAsia="標楷體" w:hAnsi="Times New Roman"/>
              </w:rPr>
              <w:t>N</w:t>
            </w:r>
            <w:r w:rsidRPr="00105FC8">
              <w:rPr>
                <w:rFonts w:ascii="Times New Roman" w:eastAsia="標楷體" w:hAnsi="Times New Roman"/>
                <w:u w:color="000000"/>
              </w:rPr>
              <w:t>c-</w:t>
            </w:r>
            <w:r w:rsidRPr="00105FC8">
              <w:rPr>
                <w:rFonts w:ascii="新細明體" w:hAnsi="新細明體" w:cs="新細明體" w:hint="eastAsia"/>
                <w:u w:color="000000"/>
              </w:rPr>
              <w:t>Ⅱ</w:t>
            </w:r>
            <w:r w:rsidRPr="00105FC8">
              <w:rPr>
                <w:rFonts w:ascii="Times New Roman" w:eastAsia="標楷體" w:hAnsi="Times New Roman"/>
                <w:u w:color="000000"/>
              </w:rPr>
              <w:t>-1</w:t>
            </w:r>
            <w:r w:rsidRPr="00105FC8">
              <w:rPr>
                <w:rFonts w:ascii="Times New Roman" w:eastAsia="標楷體" w:hAnsi="Times New Roman"/>
                <w:u w:color="000000"/>
                <w:lang w:val="zh-TW"/>
              </w:rPr>
              <w:t>使用工具或自訂參考標準可量度與比較。</w:t>
            </w:r>
          </w:p>
        </w:tc>
        <w:tc>
          <w:tcPr>
            <w:tcW w:w="3544" w:type="dxa"/>
            <w:tcBorders>
              <w:right w:val="double" w:sz="4" w:space="0" w:color="auto"/>
            </w:tcBorders>
          </w:tcPr>
          <w:p w14:paraId="5F857B1F" w14:textId="77777777" w:rsidR="00105FC8" w:rsidRPr="00105FC8" w:rsidRDefault="00105FC8" w:rsidP="00105FC8">
            <w:pPr>
              <w:snapToGrid w:val="0"/>
              <w:ind w:left="569" w:hanging="480"/>
              <w:jc w:val="both"/>
              <w:rPr>
                <w:rFonts w:ascii="Times New Roman" w:eastAsia="標楷體" w:hAnsi="Times New Roman"/>
                <w:u w:color="000000"/>
              </w:rPr>
            </w:pPr>
            <w:r w:rsidRPr="00105FC8">
              <w:rPr>
                <w:rFonts w:ascii="Times New Roman" w:eastAsia="標楷體" w:hAnsi="Times New Roman"/>
                <w:u w:color="000000"/>
              </w:rPr>
              <w:t>1-1</w:t>
            </w:r>
            <w:r w:rsidRPr="00105FC8">
              <w:rPr>
                <w:rFonts w:ascii="Times New Roman" w:eastAsia="標楷體" w:hAnsi="Times New Roman"/>
                <w:u w:color="000000"/>
                <w:lang w:val="zh-TW"/>
              </w:rPr>
              <w:t>能以合理的參考標準或工具代替實際的數值。例如：測量磁力的強弱時，能以吸</w:t>
            </w:r>
            <w:r w:rsidRPr="00105FC8">
              <w:rPr>
                <w:rFonts w:ascii="Times New Roman" w:eastAsia="標楷體" w:hAnsi="Times New Roman"/>
                <w:u w:color="000000"/>
                <w:lang w:val="zh-TW"/>
              </w:rPr>
              <w:lastRenderedPageBreak/>
              <w:t>起迴紋針的數量作比較度量。測量風力大小時，能以風車轉動的快慢、旗子飄揚的高度訂定比較的標準。</w:t>
            </w:r>
          </w:p>
          <w:p w14:paraId="1ED14BA0" w14:textId="77777777" w:rsidR="00105FC8" w:rsidRPr="00105FC8" w:rsidRDefault="00105FC8" w:rsidP="00105FC8">
            <w:pPr>
              <w:snapToGrid w:val="0"/>
              <w:ind w:left="569" w:hanging="480"/>
              <w:jc w:val="both"/>
              <w:rPr>
                <w:rFonts w:ascii="Times New Roman" w:eastAsia="標楷體" w:hAnsi="Times New Roman"/>
              </w:rPr>
            </w:pPr>
            <w:r w:rsidRPr="00105FC8">
              <w:rPr>
                <w:rFonts w:ascii="Times New Roman" w:eastAsia="標楷體" w:hAnsi="Times New Roman"/>
                <w:u w:color="000000"/>
              </w:rPr>
              <w:t>1-2</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可透過活動體驗距離的遠近、重量的大小</w:t>
            </w:r>
            <w:r w:rsidRPr="00105FC8">
              <w:rPr>
                <w:rFonts w:ascii="Times New Roman" w:eastAsia="標楷體" w:hAnsi="Times New Roman"/>
                <w:u w:color="FF0000"/>
              </w:rPr>
              <w:t>……</w:t>
            </w:r>
            <w:r w:rsidRPr="00105FC8">
              <w:rPr>
                <w:rFonts w:ascii="Times New Roman" w:eastAsia="標楷體" w:hAnsi="Times New Roman"/>
                <w:u w:color="000000"/>
                <w:lang w:val="zh-TW"/>
              </w:rPr>
              <w:t>等。例如：體驗一公里的距離有多遠、一公斤的物品有多重</w:t>
            </w:r>
            <w:r w:rsidRPr="00105FC8">
              <w:rPr>
                <w:rFonts w:ascii="Times New Roman" w:eastAsia="標楷體" w:hAnsi="Times New Roman"/>
                <w:u w:color="FF0000"/>
              </w:rPr>
              <w:t>……</w:t>
            </w:r>
            <w:r w:rsidRPr="00105FC8">
              <w:rPr>
                <w:rFonts w:ascii="Times New Roman" w:eastAsia="標楷體" w:hAnsi="Times New Roman"/>
                <w:u w:color="000000"/>
                <w:lang w:val="zh-TW"/>
              </w:rPr>
              <w:t>等。</w:t>
            </w:r>
          </w:p>
        </w:tc>
        <w:tc>
          <w:tcPr>
            <w:tcW w:w="2835" w:type="dxa"/>
            <w:tcBorders>
              <w:left w:val="double" w:sz="4" w:space="0" w:color="auto"/>
            </w:tcBorders>
          </w:tcPr>
          <w:p w14:paraId="5E4EFA29" w14:textId="77777777" w:rsidR="00105FC8" w:rsidRPr="00105FC8" w:rsidRDefault="00105FC8" w:rsidP="00105FC8">
            <w:pPr>
              <w:snapToGrid w:val="0"/>
              <w:ind w:left="1080" w:hangingChars="450" w:hanging="1080"/>
              <w:jc w:val="both"/>
              <w:rPr>
                <w:rFonts w:ascii="Times New Roman" w:eastAsia="標楷體" w:hAnsi="Times New Roman"/>
              </w:rPr>
            </w:pPr>
            <w:r w:rsidRPr="00105FC8">
              <w:rPr>
                <w:rFonts w:ascii="Times New Roman" w:eastAsia="標楷體" w:hAnsi="Times New Roman"/>
                <w:u w:color="000000"/>
              </w:rPr>
              <w:lastRenderedPageBreak/>
              <w:t>I</w:t>
            </w:r>
            <w:r w:rsidRPr="00105FC8">
              <w:rPr>
                <w:rFonts w:ascii="Times New Roman" w:eastAsia="標楷體" w:hAnsi="Times New Roman"/>
              </w:rPr>
              <w:t>N</w:t>
            </w:r>
            <w:r w:rsidRPr="00105FC8">
              <w:rPr>
                <w:rFonts w:ascii="Times New Roman" w:eastAsia="標楷體" w:hAnsi="Times New Roman"/>
                <w:u w:color="000000"/>
              </w:rPr>
              <w:t>c-</w:t>
            </w:r>
            <w:r w:rsidRPr="00105FC8">
              <w:rPr>
                <w:rFonts w:ascii="新細明體" w:hAnsi="新細明體" w:cs="新細明體" w:hint="eastAsia"/>
                <w:u w:color="000000"/>
              </w:rPr>
              <w:t>Ⅲ</w:t>
            </w:r>
            <w:r w:rsidRPr="00105FC8">
              <w:rPr>
                <w:rFonts w:ascii="Times New Roman" w:eastAsia="標楷體" w:hAnsi="Times New Roman"/>
                <w:u w:color="000000"/>
              </w:rPr>
              <w:t>-1</w:t>
            </w:r>
            <w:r w:rsidRPr="00105FC8">
              <w:rPr>
                <w:rFonts w:ascii="Times New Roman" w:eastAsia="標楷體" w:hAnsi="Times New Roman"/>
                <w:u w:color="000000"/>
                <w:lang w:val="zh-TW"/>
              </w:rPr>
              <w:t>生活及探究中常用的測量工具和方法。</w:t>
            </w:r>
          </w:p>
        </w:tc>
        <w:tc>
          <w:tcPr>
            <w:tcW w:w="4111" w:type="dxa"/>
          </w:tcPr>
          <w:p w14:paraId="16DFEA36"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000000"/>
              </w:rPr>
              <w:t xml:space="preserve">1-1 </w:t>
            </w:r>
            <w:r w:rsidRPr="00105FC8">
              <w:rPr>
                <w:rFonts w:ascii="Times New Roman" w:eastAsia="標楷體" w:hAnsi="Times New Roman"/>
                <w:u w:color="000000"/>
                <w:lang w:val="zh-TW"/>
              </w:rPr>
              <w:t>如彈簧秤、溫度計、電度表、水表、測速計、分貝計等</w:t>
            </w:r>
            <w:r w:rsidRPr="00105FC8">
              <w:rPr>
                <w:rFonts w:ascii="Times New Roman" w:eastAsia="標楷體" w:hAnsi="Times New Roman"/>
                <w:u w:color="000000"/>
              </w:rPr>
              <w:t>。</w:t>
            </w:r>
          </w:p>
          <w:p w14:paraId="2728E200"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000000"/>
              </w:rPr>
              <w:t xml:space="preserve">1-2 </w:t>
            </w:r>
            <w:r w:rsidRPr="00105FC8">
              <w:rPr>
                <w:rFonts w:ascii="Times New Roman" w:eastAsia="標楷體" w:hAnsi="Times New Roman"/>
                <w:u w:color="000000"/>
                <w:lang w:val="zh-TW"/>
              </w:rPr>
              <w:t>透過實際操作，熟悉探究中常用</w:t>
            </w:r>
            <w:r w:rsidRPr="00105FC8">
              <w:rPr>
                <w:rFonts w:ascii="Times New Roman" w:eastAsia="標楷體" w:hAnsi="Times New Roman"/>
                <w:u w:color="000000"/>
                <w:lang w:val="zh-TW"/>
              </w:rPr>
              <w:lastRenderedPageBreak/>
              <w:t>測量工具的操作方式。</w:t>
            </w:r>
          </w:p>
          <w:p w14:paraId="5FEDB436" w14:textId="0E0FDE04" w:rsidR="00105FC8" w:rsidRPr="00105FC8" w:rsidRDefault="00105FC8" w:rsidP="006E1575">
            <w:pPr>
              <w:snapToGrid w:val="0"/>
              <w:ind w:left="480" w:hangingChars="200" w:hanging="480"/>
              <w:jc w:val="both"/>
              <w:rPr>
                <w:rFonts w:ascii="Times New Roman" w:eastAsia="標楷體" w:hAnsi="Times New Roman"/>
              </w:rPr>
            </w:pPr>
            <w:r w:rsidRPr="00105FC8">
              <w:rPr>
                <w:rFonts w:ascii="Times New Roman" w:eastAsia="標楷體" w:hAnsi="Times New Roman"/>
              </w:rPr>
              <w:t>1-3</w:t>
            </w:r>
            <w:r w:rsidRPr="00105FC8">
              <w:rPr>
                <w:rFonts w:ascii="Times New Roman" w:eastAsia="標楷體" w:hAnsi="Times New Roman"/>
                <w:lang w:val="zh-TW"/>
              </w:rPr>
              <w:t>可透過實際操作了解測量工具的適用性，例如：體溫槍、溫度計、氣溫計的用途</w:t>
            </w:r>
            <w:r w:rsidRPr="00105FC8">
              <w:rPr>
                <w:rFonts w:ascii="Times New Roman" w:eastAsia="標楷體" w:hAnsi="Times New Roman"/>
                <w:u w:color="FF0000"/>
                <w:lang w:val="zh-TW"/>
              </w:rPr>
              <w:t>；</w:t>
            </w:r>
            <w:r w:rsidRPr="00105FC8">
              <w:rPr>
                <w:rFonts w:ascii="Times New Roman" w:eastAsia="標楷體" w:hAnsi="Times New Roman"/>
                <w:lang w:val="zh-TW"/>
              </w:rPr>
              <w:t>測量一匙食鹽的重量，適合選用</w:t>
            </w:r>
            <w:r w:rsidRPr="00105FC8">
              <w:rPr>
                <w:rFonts w:ascii="Times New Roman" w:eastAsia="標楷體" w:hAnsi="Times New Roman"/>
              </w:rPr>
              <w:t>100</w:t>
            </w:r>
            <w:r w:rsidRPr="00105FC8">
              <w:rPr>
                <w:rFonts w:ascii="Times New Roman" w:eastAsia="標楷體" w:hAnsi="Times New Roman"/>
                <w:lang w:val="zh-TW"/>
              </w:rPr>
              <w:t>克重的磅秤，而非</w:t>
            </w:r>
            <w:r w:rsidRPr="00105FC8">
              <w:rPr>
                <w:rFonts w:ascii="Times New Roman" w:eastAsia="標楷體" w:hAnsi="Times New Roman"/>
              </w:rPr>
              <w:t>3</w:t>
            </w:r>
            <w:r w:rsidRPr="00105FC8">
              <w:rPr>
                <w:rFonts w:ascii="Times New Roman" w:eastAsia="標楷體" w:hAnsi="Times New Roman"/>
                <w:lang w:val="zh-TW"/>
              </w:rPr>
              <w:t>公斤的磅秤。</w:t>
            </w:r>
          </w:p>
        </w:tc>
        <w:tc>
          <w:tcPr>
            <w:tcW w:w="531" w:type="dxa"/>
          </w:tcPr>
          <w:p w14:paraId="3D2765A4" w14:textId="77777777" w:rsidR="00105FC8" w:rsidRPr="00105FC8" w:rsidRDefault="00105FC8" w:rsidP="00105FC8">
            <w:pPr>
              <w:snapToGrid w:val="0"/>
              <w:jc w:val="both"/>
              <w:rPr>
                <w:rFonts w:eastAsia="標楷體"/>
              </w:rPr>
            </w:pPr>
          </w:p>
        </w:tc>
      </w:tr>
      <w:tr w:rsidR="00105FC8" w:rsidRPr="00105FC8" w14:paraId="1D307DB1" w14:textId="77777777" w:rsidTr="00105FC8">
        <w:tc>
          <w:tcPr>
            <w:tcW w:w="846" w:type="dxa"/>
            <w:vMerge/>
          </w:tcPr>
          <w:p w14:paraId="7A825F1E" w14:textId="77777777" w:rsidR="00105FC8" w:rsidRPr="00105FC8" w:rsidRDefault="00105FC8" w:rsidP="00105FC8">
            <w:pPr>
              <w:snapToGrid w:val="0"/>
              <w:jc w:val="center"/>
              <w:rPr>
                <w:rFonts w:eastAsia="標楷體"/>
              </w:rPr>
            </w:pPr>
          </w:p>
        </w:tc>
        <w:tc>
          <w:tcPr>
            <w:tcW w:w="2693" w:type="dxa"/>
          </w:tcPr>
          <w:p w14:paraId="7687FAAE"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rPr>
              <w:t>INc-</w:t>
            </w:r>
            <w:r w:rsidRPr="00105FC8">
              <w:rPr>
                <w:rFonts w:ascii="新細明體" w:hAnsi="新細明體" w:cs="新細明體" w:hint="eastAsia"/>
              </w:rPr>
              <w:t>Ⅱ</w:t>
            </w:r>
            <w:r w:rsidRPr="00105FC8">
              <w:rPr>
                <w:rFonts w:ascii="Times New Roman" w:eastAsia="標楷體" w:hAnsi="Times New Roman"/>
              </w:rPr>
              <w:t>-2</w:t>
            </w:r>
            <w:r w:rsidRPr="00105FC8">
              <w:rPr>
                <w:rFonts w:ascii="Times New Roman" w:eastAsia="標楷體" w:hAnsi="Times New Roman"/>
                <w:lang w:val="zh-TW"/>
              </w:rPr>
              <w:t>生活中常見的測量單位與度量</w:t>
            </w:r>
            <w:r w:rsidRPr="00105FC8">
              <w:rPr>
                <w:rFonts w:ascii="Times New Roman" w:eastAsia="標楷體" w:hAnsi="Times New Roman"/>
              </w:rPr>
              <w:t>。</w:t>
            </w:r>
          </w:p>
        </w:tc>
        <w:tc>
          <w:tcPr>
            <w:tcW w:w="3544" w:type="dxa"/>
            <w:tcBorders>
              <w:right w:val="double" w:sz="4" w:space="0" w:color="auto"/>
            </w:tcBorders>
          </w:tcPr>
          <w:p w14:paraId="59A8DDEB"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rPr>
              <w:t xml:space="preserve">2-1 </w:t>
            </w:r>
            <w:r w:rsidRPr="00105FC8">
              <w:rPr>
                <w:rFonts w:ascii="Times New Roman" w:eastAsia="標楷體" w:hAnsi="Times New Roman"/>
                <w:lang w:val="zh-TW"/>
              </w:rPr>
              <w:t>如長度</w:t>
            </w:r>
            <w:r w:rsidRPr="00105FC8">
              <w:rPr>
                <w:rFonts w:ascii="Times New Roman" w:eastAsia="標楷體" w:hAnsi="Times New Roman"/>
              </w:rPr>
              <w:t>、</w:t>
            </w:r>
            <w:r w:rsidRPr="00105FC8">
              <w:rPr>
                <w:rFonts w:ascii="Times New Roman" w:eastAsia="標楷體" w:hAnsi="Times New Roman"/>
                <w:lang w:val="zh-TW"/>
              </w:rPr>
              <w:t>重量</w:t>
            </w:r>
            <w:r w:rsidRPr="00105FC8">
              <w:rPr>
                <w:rFonts w:ascii="Times New Roman" w:eastAsia="標楷體" w:hAnsi="Times New Roman"/>
              </w:rPr>
              <w:t>、</w:t>
            </w:r>
            <w:r w:rsidRPr="00105FC8">
              <w:rPr>
                <w:rFonts w:ascii="Times New Roman" w:eastAsia="標楷體" w:hAnsi="Times New Roman"/>
                <w:lang w:val="zh-TW"/>
              </w:rPr>
              <w:t>時間</w:t>
            </w:r>
            <w:r w:rsidRPr="00105FC8">
              <w:rPr>
                <w:rFonts w:ascii="Times New Roman" w:eastAsia="標楷體" w:hAnsi="Times New Roman"/>
              </w:rPr>
              <w:t>、溫度</w:t>
            </w:r>
            <w:r w:rsidRPr="00105FC8">
              <w:rPr>
                <w:rFonts w:ascii="Times New Roman" w:eastAsia="標楷體" w:hAnsi="Times New Roman"/>
                <w:lang w:val="zh-TW"/>
              </w:rPr>
              <w:t>等。</w:t>
            </w:r>
          </w:p>
          <w:p w14:paraId="3E567230"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rPr>
              <w:t>2-2</w:t>
            </w:r>
            <w:r w:rsidRPr="00105FC8">
              <w:rPr>
                <w:rFonts w:ascii="Times New Roman" w:eastAsia="標楷體" w:hAnsi="Times New Roman" w:hint="eastAsia"/>
              </w:rPr>
              <w:t xml:space="preserve"> </w:t>
            </w:r>
            <w:r w:rsidRPr="00105FC8">
              <w:rPr>
                <w:rFonts w:ascii="Times New Roman" w:eastAsia="標楷體" w:hAnsi="Times New Roman"/>
                <w:lang w:val="zh-TW"/>
              </w:rPr>
              <w:t>能用數字與單位表示測量的結果，例如：水溫是</w:t>
            </w:r>
            <w:r w:rsidRPr="00105FC8">
              <w:rPr>
                <w:rFonts w:ascii="Times New Roman" w:eastAsia="標楷體" w:hAnsi="Times New Roman"/>
              </w:rPr>
              <w:t>20</w:t>
            </w:r>
            <w:r w:rsidRPr="00105FC8">
              <w:rPr>
                <w:rFonts w:ascii="Times New Roman" w:eastAsia="標楷體" w:hAnsi="Times New Roman"/>
                <w:lang w:val="zh-TW"/>
              </w:rPr>
              <w:t>度或</w:t>
            </w:r>
            <w:r w:rsidRPr="00105FC8">
              <w:rPr>
                <w:rFonts w:ascii="Times New Roman" w:eastAsia="標楷體" w:hAnsi="Times New Roman"/>
              </w:rPr>
              <w:t>20</w:t>
            </w:r>
            <w:r w:rsidRPr="00105FC8">
              <w:rPr>
                <w:rFonts w:ascii="新細明體" w:hAnsi="新細明體" w:cs="新細明體" w:hint="eastAsia"/>
              </w:rPr>
              <w:t>℃</w:t>
            </w:r>
            <w:r w:rsidRPr="00105FC8">
              <w:rPr>
                <w:rFonts w:ascii="Times New Roman" w:eastAsia="標楷體" w:hAnsi="Times New Roman"/>
                <w:lang w:val="zh-TW"/>
              </w:rPr>
              <w:t>、食鹽的重量為</w:t>
            </w:r>
            <w:r w:rsidRPr="00105FC8">
              <w:rPr>
                <w:rFonts w:ascii="Times New Roman" w:eastAsia="標楷體" w:hAnsi="Times New Roman"/>
              </w:rPr>
              <w:t>10</w:t>
            </w:r>
            <w:r w:rsidRPr="00105FC8">
              <w:rPr>
                <w:rFonts w:ascii="Times New Roman" w:eastAsia="標楷體" w:hAnsi="Times New Roman"/>
                <w:lang w:val="zh-TW"/>
              </w:rPr>
              <w:t>克重</w:t>
            </w:r>
            <w:r w:rsidRPr="00105FC8">
              <w:rPr>
                <w:rFonts w:ascii="Times New Roman" w:eastAsia="標楷體" w:hAnsi="Times New Roman"/>
              </w:rPr>
              <w:t>…</w:t>
            </w:r>
            <w:r w:rsidRPr="00105FC8">
              <w:rPr>
                <w:rFonts w:ascii="Times New Roman" w:eastAsia="標楷體" w:hAnsi="Times New Roman"/>
                <w:lang w:val="zh-TW"/>
              </w:rPr>
              <w:t>等。</w:t>
            </w:r>
            <w:r w:rsidRPr="00105FC8">
              <w:rPr>
                <w:rFonts w:ascii="Times New Roman" w:eastAsia="標楷體" w:hAnsi="Times New Roman"/>
                <w:u w:color="FF0000"/>
                <w:lang w:val="zh-TW"/>
              </w:rPr>
              <w:t>（僅限生活中常見的尺度與單位，不強調計算與單位換算）。</w:t>
            </w:r>
          </w:p>
        </w:tc>
        <w:tc>
          <w:tcPr>
            <w:tcW w:w="2835" w:type="dxa"/>
            <w:tcBorders>
              <w:left w:val="double" w:sz="4" w:space="0" w:color="auto"/>
            </w:tcBorders>
          </w:tcPr>
          <w:p w14:paraId="156771E8"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u w:color="000000"/>
              </w:rPr>
              <w:t>I</w:t>
            </w:r>
            <w:r w:rsidRPr="00105FC8">
              <w:rPr>
                <w:rFonts w:ascii="Times New Roman" w:eastAsia="標楷體" w:hAnsi="Times New Roman"/>
              </w:rPr>
              <w:t>N</w:t>
            </w:r>
            <w:r w:rsidRPr="00105FC8">
              <w:rPr>
                <w:rFonts w:ascii="Times New Roman" w:eastAsia="標楷體" w:hAnsi="Times New Roman"/>
                <w:u w:color="000000"/>
              </w:rPr>
              <w:t>c-</w:t>
            </w:r>
            <w:r w:rsidRPr="00105FC8">
              <w:rPr>
                <w:rFonts w:ascii="新細明體" w:hAnsi="新細明體" w:cs="新細明體" w:hint="eastAsia"/>
                <w:u w:color="000000"/>
              </w:rPr>
              <w:t>Ⅲ</w:t>
            </w:r>
            <w:r w:rsidRPr="00105FC8">
              <w:rPr>
                <w:rFonts w:ascii="Times New Roman" w:eastAsia="標楷體" w:hAnsi="Times New Roman"/>
                <w:u w:color="000000"/>
              </w:rPr>
              <w:t>-2</w:t>
            </w:r>
            <w:r w:rsidRPr="00105FC8">
              <w:rPr>
                <w:rFonts w:ascii="Times New Roman" w:eastAsia="標楷體" w:hAnsi="Times New Roman"/>
                <w:lang w:val="zh-TW"/>
              </w:rPr>
              <w:t>自然界或生活中有趣的最大或最小的事物</w:t>
            </w:r>
            <w:r w:rsidRPr="00105FC8">
              <w:rPr>
                <w:rFonts w:ascii="Times New Roman" w:eastAsia="標楷體" w:hAnsi="Times New Roman"/>
              </w:rPr>
              <w:t>（</w:t>
            </w:r>
            <w:r w:rsidRPr="00105FC8">
              <w:rPr>
                <w:rFonts w:ascii="Times New Roman" w:eastAsia="標楷體" w:hAnsi="Times New Roman"/>
                <w:lang w:val="zh-TW"/>
              </w:rPr>
              <w:t>量</w:t>
            </w:r>
            <w:r w:rsidRPr="00105FC8">
              <w:rPr>
                <w:rFonts w:ascii="Times New Roman" w:eastAsia="標楷體" w:hAnsi="Times New Roman"/>
              </w:rPr>
              <w:t>），</w:t>
            </w:r>
            <w:r w:rsidRPr="00105FC8">
              <w:rPr>
                <w:rFonts w:ascii="Times New Roman" w:eastAsia="標楷體" w:hAnsi="Times New Roman"/>
                <w:lang w:val="zh-TW"/>
              </w:rPr>
              <w:t>事物大小宜用適當的單位來表示</w:t>
            </w:r>
            <w:r w:rsidRPr="00105FC8">
              <w:rPr>
                <w:rFonts w:ascii="Times New Roman" w:eastAsia="標楷體" w:hAnsi="Times New Roman"/>
              </w:rPr>
              <w:t>。</w:t>
            </w:r>
          </w:p>
          <w:p w14:paraId="3C899C49" w14:textId="77777777" w:rsidR="00105FC8" w:rsidRPr="00105FC8" w:rsidRDefault="00105FC8" w:rsidP="00105FC8">
            <w:pPr>
              <w:snapToGrid w:val="0"/>
              <w:ind w:left="840" w:hangingChars="350" w:hanging="840"/>
              <w:jc w:val="both"/>
              <w:rPr>
                <w:rFonts w:ascii="Times New Roman" w:eastAsia="標楷體" w:hAnsi="Times New Roman"/>
              </w:rPr>
            </w:pPr>
          </w:p>
        </w:tc>
        <w:tc>
          <w:tcPr>
            <w:tcW w:w="4111" w:type="dxa"/>
          </w:tcPr>
          <w:p w14:paraId="063D6F8B"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000000"/>
              </w:rPr>
              <w:t>2-1</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可以動物為例，自然界最大的動物（藍鯨）、最小的鳥類（蜂鳥）、最長壽的動物（象龜）</w:t>
            </w:r>
            <w:r w:rsidRPr="00105FC8">
              <w:rPr>
                <w:rFonts w:ascii="Times New Roman" w:eastAsia="標楷體" w:hAnsi="Times New Roman"/>
                <w:u w:color="FF0000"/>
              </w:rPr>
              <w:t>……</w:t>
            </w:r>
            <w:r w:rsidRPr="00105FC8">
              <w:rPr>
                <w:rFonts w:ascii="Times New Roman" w:eastAsia="標楷體" w:hAnsi="Times New Roman"/>
                <w:u w:color="000000"/>
                <w:lang w:val="zh-TW"/>
              </w:rPr>
              <w:t>等</w:t>
            </w:r>
          </w:p>
          <w:p w14:paraId="7DECE4DC"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000000"/>
              </w:rPr>
              <w:t>2-2</w:t>
            </w:r>
            <w:r w:rsidRPr="00105FC8">
              <w:rPr>
                <w:rFonts w:ascii="Times New Roman" w:eastAsia="標楷體" w:hAnsi="Times New Roman"/>
                <w:u w:color="000000"/>
                <w:lang w:val="zh-TW"/>
              </w:rPr>
              <w:t>可以植物為例，最大的花（大王花）、最小的開花植物（無根萍）、最長的葉子（蕨類植物海金沙）、最高的樹（紅木）</w:t>
            </w:r>
            <w:r w:rsidRPr="00105FC8">
              <w:rPr>
                <w:rFonts w:ascii="Times New Roman" w:eastAsia="標楷體" w:hAnsi="Times New Roman"/>
                <w:u w:color="FF0000"/>
              </w:rPr>
              <w:t>……</w:t>
            </w:r>
            <w:r w:rsidRPr="00105FC8">
              <w:rPr>
                <w:rFonts w:ascii="Times New Roman" w:eastAsia="標楷體" w:hAnsi="Times New Roman"/>
                <w:u w:color="000000"/>
                <w:lang w:val="zh-TW"/>
              </w:rPr>
              <w:t>等</w:t>
            </w:r>
          </w:p>
          <w:p w14:paraId="0414C310" w14:textId="77777777" w:rsidR="00105FC8" w:rsidRPr="00105FC8" w:rsidRDefault="00105FC8" w:rsidP="00105FC8">
            <w:pPr>
              <w:snapToGrid w:val="0"/>
              <w:ind w:left="480" w:hanging="480"/>
              <w:jc w:val="both"/>
              <w:rPr>
                <w:rFonts w:ascii="Times New Roman" w:eastAsia="標楷體" w:hAnsi="Times New Roman"/>
                <w:u w:color="FF0000"/>
              </w:rPr>
            </w:pPr>
            <w:r w:rsidRPr="00105FC8">
              <w:rPr>
                <w:rFonts w:ascii="Times New Roman" w:eastAsia="標楷體" w:hAnsi="Times New Roman"/>
                <w:u w:color="FF0000"/>
              </w:rPr>
              <w:t>2-3</w:t>
            </w:r>
            <w:r w:rsidRPr="00105FC8">
              <w:rPr>
                <w:rFonts w:ascii="Times New Roman" w:eastAsia="標楷體" w:hAnsi="Times New Roman" w:hint="eastAsia"/>
                <w:u w:color="FF0000"/>
              </w:rPr>
              <w:t xml:space="preserve"> </w:t>
            </w:r>
            <w:r w:rsidRPr="00105FC8">
              <w:rPr>
                <w:rFonts w:ascii="Times New Roman" w:eastAsia="標楷體" w:hAnsi="Times New Roman"/>
                <w:u w:color="FF0000"/>
              </w:rPr>
              <w:t>可以星球為例，</w:t>
            </w:r>
            <w:r w:rsidRPr="00105FC8">
              <w:rPr>
                <w:rFonts w:ascii="Times New Roman" w:eastAsia="標楷體" w:hAnsi="Times New Roman"/>
                <w:u w:color="FF0000"/>
                <w:lang w:val="zh-TW"/>
              </w:rPr>
              <w:t>太陽系中最大的行星為木星、最小的行星為水星。</w:t>
            </w:r>
          </w:p>
          <w:p w14:paraId="2B8BE919" w14:textId="77777777" w:rsidR="00105FC8" w:rsidRPr="00105FC8" w:rsidRDefault="00105FC8" w:rsidP="00105FC8">
            <w:pPr>
              <w:snapToGrid w:val="0"/>
              <w:ind w:left="480" w:hanging="480"/>
              <w:jc w:val="both"/>
              <w:rPr>
                <w:rFonts w:ascii="Times New Roman" w:eastAsia="標楷體" w:hAnsi="Times New Roman"/>
                <w:u w:color="000000"/>
              </w:rPr>
            </w:pPr>
            <w:r w:rsidRPr="00105FC8">
              <w:rPr>
                <w:rFonts w:ascii="Times New Roman" w:eastAsia="標楷體" w:hAnsi="Times New Roman"/>
                <w:u w:color="7030A0"/>
              </w:rPr>
              <w:t xml:space="preserve">2-4 </w:t>
            </w:r>
            <w:r w:rsidRPr="00105FC8">
              <w:rPr>
                <w:rFonts w:ascii="Times New Roman" w:eastAsia="標楷體" w:hAnsi="Times New Roman"/>
                <w:u w:color="FF0000"/>
              </w:rPr>
              <w:t>可以光速為例，</w:t>
            </w:r>
            <w:r w:rsidRPr="00105FC8">
              <w:rPr>
                <w:rFonts w:ascii="Times New Roman" w:eastAsia="標楷體" w:hAnsi="Times New Roman"/>
                <w:u w:color="FF0000"/>
                <w:lang w:val="zh-TW"/>
              </w:rPr>
              <w:t>目前已知速度最快者為真空中的光速，其一秒約可繞行地球</w:t>
            </w:r>
            <w:r w:rsidRPr="00105FC8">
              <w:rPr>
                <w:rFonts w:ascii="Times New Roman" w:eastAsia="標楷體" w:hAnsi="Times New Roman"/>
                <w:u w:color="FF0000"/>
                <w:lang w:val="zh-TW"/>
              </w:rPr>
              <w:t>7.5</w:t>
            </w:r>
            <w:r w:rsidRPr="00105FC8">
              <w:rPr>
                <w:rFonts w:ascii="Times New Roman" w:eastAsia="標楷體" w:hAnsi="Times New Roman"/>
                <w:u w:color="FF0000"/>
                <w:lang w:val="zh-TW"/>
              </w:rPr>
              <w:t>圈。</w:t>
            </w:r>
          </w:p>
          <w:p w14:paraId="317A24F9"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7030A0"/>
              </w:rPr>
              <w:t xml:space="preserve">2-5 </w:t>
            </w:r>
            <w:r w:rsidRPr="00105FC8">
              <w:rPr>
                <w:rFonts w:ascii="Times New Roman" w:eastAsia="標楷體" w:hAnsi="Times New Roman"/>
                <w:u w:color="7030A0"/>
              </w:rPr>
              <w:t>可</w:t>
            </w:r>
            <w:r w:rsidRPr="00105FC8">
              <w:rPr>
                <w:rFonts w:ascii="Times New Roman" w:eastAsia="標楷體" w:hAnsi="Times New Roman"/>
                <w:lang w:val="zh-TW"/>
              </w:rPr>
              <w:t>透過閱讀或教學活動知道</w:t>
            </w:r>
            <w:r w:rsidRPr="00105FC8">
              <w:rPr>
                <w:rFonts w:ascii="Times New Roman" w:eastAsia="標楷體" w:hAnsi="Times New Roman"/>
                <w:u w:color="7030A0"/>
              </w:rPr>
              <w:t>生活中常見的最大、最小尺度單位。例如：奈米、光年</w:t>
            </w:r>
            <w:r w:rsidRPr="00105FC8">
              <w:rPr>
                <w:rFonts w:ascii="Times New Roman" w:eastAsia="標楷體" w:hAnsi="Times New Roman"/>
                <w:u w:color="FF0000"/>
              </w:rPr>
              <w:t>……</w:t>
            </w:r>
            <w:r w:rsidRPr="00105FC8">
              <w:rPr>
                <w:rFonts w:ascii="Times New Roman" w:eastAsia="標楷體" w:hAnsi="Times New Roman"/>
                <w:u w:color="000000"/>
                <w:lang w:val="zh-TW"/>
              </w:rPr>
              <w:t>等。</w:t>
            </w:r>
          </w:p>
          <w:p w14:paraId="35E92379" w14:textId="77777777" w:rsidR="00105FC8" w:rsidRPr="00105FC8" w:rsidRDefault="00105FC8" w:rsidP="00105FC8">
            <w:pPr>
              <w:snapToGrid w:val="0"/>
              <w:ind w:left="480" w:hangingChars="200" w:hanging="480"/>
              <w:jc w:val="both"/>
              <w:rPr>
                <w:rFonts w:ascii="Times New Roman" w:eastAsia="標楷體" w:hAnsi="Times New Roman"/>
                <w:lang w:val="zh-TW"/>
              </w:rPr>
            </w:pPr>
            <w:r w:rsidRPr="00105FC8">
              <w:rPr>
                <w:rFonts w:ascii="Times New Roman" w:eastAsia="標楷體" w:hAnsi="Times New Roman"/>
              </w:rPr>
              <w:t xml:space="preserve">2-6 </w:t>
            </w:r>
            <w:r w:rsidRPr="00105FC8">
              <w:rPr>
                <w:rFonts w:ascii="Times New Roman" w:eastAsia="標楷體" w:hAnsi="Times New Roman"/>
                <w:lang w:val="zh-TW"/>
              </w:rPr>
              <w:t>透過活動了解適當單位的使用。例如：跑步的速度宜用秒數、而交通工具的速度宜用時數，</w:t>
            </w:r>
            <w:r w:rsidRPr="00105FC8">
              <w:rPr>
                <w:rFonts w:ascii="Times New Roman" w:eastAsia="標楷體" w:hAnsi="Times New Roman"/>
                <w:u w:color="000000"/>
                <w:lang w:val="zh-TW"/>
              </w:rPr>
              <w:t>如：筆長</w:t>
            </w:r>
            <w:r w:rsidRPr="00105FC8">
              <w:rPr>
                <w:rFonts w:ascii="Times New Roman" w:eastAsia="標楷體" w:hAnsi="Times New Roman"/>
                <w:u w:color="000000"/>
                <w:lang w:val="zh-TW"/>
              </w:rPr>
              <w:lastRenderedPageBreak/>
              <w:t>常用公分、跑道長則常用公尺等</w:t>
            </w:r>
            <w:r w:rsidRPr="00105FC8">
              <w:rPr>
                <w:rFonts w:ascii="Times New Roman" w:eastAsia="標楷體" w:hAnsi="Times New Roman"/>
                <w:lang w:val="zh-TW"/>
              </w:rPr>
              <w:t>。</w:t>
            </w:r>
          </w:p>
        </w:tc>
        <w:tc>
          <w:tcPr>
            <w:tcW w:w="531" w:type="dxa"/>
          </w:tcPr>
          <w:p w14:paraId="4C02A994" w14:textId="77777777" w:rsidR="00105FC8" w:rsidRPr="00105FC8" w:rsidRDefault="00105FC8" w:rsidP="00105FC8">
            <w:pPr>
              <w:snapToGrid w:val="0"/>
              <w:jc w:val="both"/>
              <w:rPr>
                <w:rFonts w:eastAsia="標楷體"/>
              </w:rPr>
            </w:pPr>
          </w:p>
        </w:tc>
      </w:tr>
      <w:tr w:rsidR="00105FC8" w:rsidRPr="00105FC8" w14:paraId="1929577B" w14:textId="77777777" w:rsidTr="00105FC8">
        <w:tc>
          <w:tcPr>
            <w:tcW w:w="846" w:type="dxa"/>
            <w:vMerge/>
          </w:tcPr>
          <w:p w14:paraId="6852AA7E" w14:textId="77777777" w:rsidR="00105FC8" w:rsidRPr="00105FC8" w:rsidRDefault="00105FC8" w:rsidP="00105FC8">
            <w:pPr>
              <w:snapToGrid w:val="0"/>
              <w:jc w:val="center"/>
              <w:rPr>
                <w:rFonts w:eastAsia="標楷體"/>
              </w:rPr>
            </w:pPr>
          </w:p>
        </w:tc>
        <w:tc>
          <w:tcPr>
            <w:tcW w:w="2693" w:type="dxa"/>
          </w:tcPr>
          <w:p w14:paraId="466390A5"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u w:color="000000"/>
              </w:rPr>
              <w:t>I</w:t>
            </w:r>
            <w:r w:rsidRPr="00105FC8">
              <w:rPr>
                <w:rFonts w:ascii="Times New Roman" w:eastAsia="標楷體" w:hAnsi="Times New Roman"/>
              </w:rPr>
              <w:t>N</w:t>
            </w:r>
            <w:r w:rsidRPr="00105FC8">
              <w:rPr>
                <w:rFonts w:ascii="Times New Roman" w:eastAsia="標楷體" w:hAnsi="Times New Roman"/>
                <w:u w:color="000000"/>
              </w:rPr>
              <w:t>c-</w:t>
            </w:r>
            <w:r w:rsidRPr="00105FC8">
              <w:rPr>
                <w:rFonts w:ascii="新細明體" w:hAnsi="新細明體" w:cs="新細明體" w:hint="eastAsia"/>
                <w:u w:color="000000"/>
              </w:rPr>
              <w:t>Ⅱ</w:t>
            </w:r>
            <w:r w:rsidRPr="00105FC8">
              <w:rPr>
                <w:rFonts w:ascii="Times New Roman" w:eastAsia="標楷體" w:hAnsi="Times New Roman"/>
                <w:u w:color="000000"/>
              </w:rPr>
              <w:t>-3</w:t>
            </w:r>
            <w:r w:rsidRPr="00105FC8">
              <w:rPr>
                <w:rFonts w:ascii="Times New Roman" w:eastAsia="標楷體" w:hAnsi="Times New Roman"/>
                <w:u w:color="000000"/>
                <w:lang w:val="zh-TW"/>
              </w:rPr>
              <w:t>力的表示法，包括大小、方向與作用點等。</w:t>
            </w:r>
          </w:p>
        </w:tc>
        <w:tc>
          <w:tcPr>
            <w:tcW w:w="3544" w:type="dxa"/>
            <w:tcBorders>
              <w:right w:val="double" w:sz="4" w:space="0" w:color="auto"/>
            </w:tcBorders>
          </w:tcPr>
          <w:p w14:paraId="74B0E0DB"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rPr>
              <w:t>3-1</w:t>
            </w:r>
            <w:r w:rsidRPr="00105FC8">
              <w:rPr>
                <w:rFonts w:ascii="Times New Roman" w:eastAsia="標楷體" w:hAnsi="Times New Roman" w:hint="eastAsia"/>
              </w:rPr>
              <w:t xml:space="preserve"> </w:t>
            </w:r>
            <w:r w:rsidRPr="00105FC8">
              <w:rPr>
                <w:rFonts w:ascii="Times New Roman" w:eastAsia="標楷體" w:hAnsi="Times New Roman"/>
                <w:lang w:val="zh-TW"/>
              </w:rPr>
              <w:t>可透過活動由生活中的動作分析施力的情形，認識力的表示法。例如：開門時，用力的方向為向外推或向內拉；施力於門把上而非門軸上，引導出力的表示法。</w:t>
            </w:r>
          </w:p>
        </w:tc>
        <w:tc>
          <w:tcPr>
            <w:tcW w:w="2835" w:type="dxa"/>
            <w:tcBorders>
              <w:left w:val="double" w:sz="4" w:space="0" w:color="auto"/>
            </w:tcBorders>
          </w:tcPr>
          <w:p w14:paraId="40AF265F"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u w:color="000000"/>
              </w:rPr>
              <w:t>I</w:t>
            </w:r>
            <w:r w:rsidRPr="00105FC8">
              <w:rPr>
                <w:rFonts w:ascii="Times New Roman" w:eastAsia="標楷體" w:hAnsi="Times New Roman"/>
              </w:rPr>
              <w:t>N</w:t>
            </w:r>
            <w:r w:rsidRPr="00105FC8">
              <w:rPr>
                <w:rFonts w:ascii="Times New Roman" w:eastAsia="標楷體" w:hAnsi="Times New Roman"/>
                <w:u w:color="000000"/>
              </w:rPr>
              <w:t>c-</w:t>
            </w:r>
            <w:r w:rsidRPr="00105FC8">
              <w:rPr>
                <w:rFonts w:ascii="新細明體" w:hAnsi="新細明體" w:cs="新細明體" w:hint="eastAsia"/>
                <w:u w:color="000000"/>
              </w:rPr>
              <w:t>Ⅲ</w:t>
            </w:r>
            <w:r w:rsidRPr="00105FC8">
              <w:rPr>
                <w:rFonts w:ascii="Times New Roman" w:eastAsia="標楷體" w:hAnsi="Times New Roman"/>
                <w:u w:color="000000"/>
              </w:rPr>
              <w:t>-3</w:t>
            </w:r>
            <w:r w:rsidRPr="00105FC8">
              <w:rPr>
                <w:rFonts w:ascii="Times New Roman" w:eastAsia="標楷體" w:hAnsi="Times New Roman"/>
                <w:u w:color="000000"/>
                <w:lang w:val="zh-TW"/>
              </w:rPr>
              <w:t>本量與改變量不同，由兩者的比例可評估變化的程度。</w:t>
            </w:r>
          </w:p>
        </w:tc>
        <w:tc>
          <w:tcPr>
            <w:tcW w:w="4111" w:type="dxa"/>
          </w:tcPr>
          <w:p w14:paraId="1A5FEB3F" w14:textId="77777777" w:rsidR="00105FC8" w:rsidRPr="00105FC8" w:rsidRDefault="00105FC8" w:rsidP="00105FC8">
            <w:pPr>
              <w:snapToGrid w:val="0"/>
              <w:ind w:left="480" w:hanging="480"/>
              <w:jc w:val="both"/>
              <w:rPr>
                <w:rFonts w:ascii="Times New Roman" w:eastAsia="標楷體" w:hAnsi="Times New Roman"/>
                <w:u w:color="7030A0"/>
                <w:shd w:val="pct15" w:color="auto" w:fill="FFFFFF"/>
              </w:rPr>
            </w:pPr>
            <w:r w:rsidRPr="00105FC8">
              <w:rPr>
                <w:rFonts w:ascii="Times New Roman" w:eastAsia="標楷體" w:hAnsi="Times New Roman"/>
              </w:rPr>
              <w:t xml:space="preserve">3-1 </w:t>
            </w:r>
            <w:r w:rsidRPr="00105FC8">
              <w:rPr>
                <w:rFonts w:ascii="Times New Roman" w:eastAsia="標楷體" w:hAnsi="Times New Roman"/>
                <w:lang w:val="zh-TW"/>
              </w:rPr>
              <w:t>透過活動認識並區分本量與改變量</w:t>
            </w:r>
            <w:r w:rsidRPr="00105FC8">
              <w:rPr>
                <w:rFonts w:ascii="Times New Roman" w:eastAsia="標楷體" w:hAnsi="Times New Roman"/>
                <w:u w:color="000000"/>
              </w:rPr>
              <w:t>，</w:t>
            </w:r>
            <w:r w:rsidRPr="00105FC8">
              <w:rPr>
                <w:rFonts w:ascii="Times New Roman" w:eastAsia="標楷體" w:hAnsi="Times New Roman"/>
                <w:u w:color="FF0000"/>
                <w:lang w:val="zh-TW"/>
              </w:rPr>
              <w:t>例如：溫度與溫度的變化、彈簧的總長與伸長量</w:t>
            </w:r>
            <w:r w:rsidRPr="00105FC8">
              <w:rPr>
                <w:rFonts w:ascii="Times New Roman" w:eastAsia="標楷體" w:hAnsi="Times New Roman"/>
                <w:lang w:val="zh-TW"/>
              </w:rPr>
              <w:t>。</w:t>
            </w:r>
          </w:p>
        </w:tc>
        <w:tc>
          <w:tcPr>
            <w:tcW w:w="531" w:type="dxa"/>
          </w:tcPr>
          <w:p w14:paraId="6CD09677" w14:textId="77777777" w:rsidR="00105FC8" w:rsidRPr="00105FC8" w:rsidRDefault="00105FC8" w:rsidP="00105FC8">
            <w:pPr>
              <w:snapToGrid w:val="0"/>
              <w:jc w:val="both"/>
              <w:rPr>
                <w:rFonts w:eastAsia="標楷體"/>
              </w:rPr>
            </w:pPr>
          </w:p>
        </w:tc>
      </w:tr>
      <w:tr w:rsidR="00105FC8" w:rsidRPr="00105FC8" w14:paraId="79F68083" w14:textId="77777777" w:rsidTr="00105FC8">
        <w:tc>
          <w:tcPr>
            <w:tcW w:w="846" w:type="dxa"/>
            <w:vMerge/>
          </w:tcPr>
          <w:p w14:paraId="620DD416" w14:textId="77777777" w:rsidR="00105FC8" w:rsidRPr="00105FC8" w:rsidRDefault="00105FC8" w:rsidP="00105FC8">
            <w:pPr>
              <w:snapToGrid w:val="0"/>
              <w:jc w:val="center"/>
              <w:rPr>
                <w:rFonts w:eastAsia="標楷體"/>
              </w:rPr>
            </w:pPr>
          </w:p>
        </w:tc>
        <w:tc>
          <w:tcPr>
            <w:tcW w:w="2693" w:type="dxa"/>
          </w:tcPr>
          <w:p w14:paraId="478E37FE"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rPr>
              <w:t>INc-</w:t>
            </w:r>
            <w:r w:rsidRPr="00105FC8">
              <w:rPr>
                <w:rFonts w:ascii="新細明體" w:hAnsi="新細明體" w:cs="新細明體" w:hint="eastAsia"/>
              </w:rPr>
              <w:t>Ⅱ</w:t>
            </w:r>
            <w:r w:rsidRPr="00105FC8">
              <w:rPr>
                <w:rFonts w:ascii="Times New Roman" w:eastAsia="標楷體" w:hAnsi="Times New Roman"/>
              </w:rPr>
              <w:t>-4</w:t>
            </w:r>
            <w:r w:rsidRPr="00105FC8">
              <w:rPr>
                <w:rFonts w:ascii="Times New Roman" w:eastAsia="標楷體" w:hAnsi="Times New Roman"/>
              </w:rPr>
              <w:t>方向、距離可用以表示物體位置。</w:t>
            </w:r>
          </w:p>
        </w:tc>
        <w:tc>
          <w:tcPr>
            <w:tcW w:w="3544" w:type="dxa"/>
            <w:tcBorders>
              <w:right w:val="double" w:sz="4" w:space="0" w:color="auto"/>
            </w:tcBorders>
          </w:tcPr>
          <w:p w14:paraId="3606E99C"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rPr>
              <w:t xml:space="preserve">4-1 </w:t>
            </w:r>
            <w:r w:rsidRPr="00105FC8">
              <w:rPr>
                <w:rFonts w:ascii="Times New Roman" w:eastAsia="標楷體" w:hAnsi="Times New Roman"/>
                <w:lang w:val="zh-TW"/>
              </w:rPr>
              <w:t>透過活動知道用座標、距離、方向等資料可以表示物體位置。例如</w:t>
            </w:r>
            <w:r w:rsidRPr="00105FC8">
              <w:rPr>
                <w:rFonts w:ascii="Times New Roman" w:eastAsia="標楷體" w:hAnsi="Times New Roman"/>
              </w:rPr>
              <w:t>:</w:t>
            </w:r>
            <w:r w:rsidRPr="00105FC8">
              <w:rPr>
                <w:rFonts w:ascii="Times New Roman" w:eastAsia="標楷體" w:hAnsi="Times New Roman"/>
                <w:lang w:val="zh-TW"/>
              </w:rPr>
              <w:t>圖書館在校門西南方約</w:t>
            </w:r>
            <w:r w:rsidRPr="00105FC8">
              <w:rPr>
                <w:rFonts w:ascii="Times New Roman" w:eastAsia="標楷體" w:hAnsi="Times New Roman"/>
              </w:rPr>
              <w:t>200</w:t>
            </w:r>
            <w:r w:rsidRPr="00105FC8">
              <w:rPr>
                <w:rFonts w:ascii="Times New Roman" w:eastAsia="標楷體" w:hAnsi="Times New Roman"/>
                <w:lang w:val="zh-TW"/>
              </w:rPr>
              <w:t>公尺的位置。</w:t>
            </w:r>
          </w:p>
        </w:tc>
        <w:tc>
          <w:tcPr>
            <w:tcW w:w="2835" w:type="dxa"/>
            <w:tcBorders>
              <w:left w:val="double" w:sz="4" w:space="0" w:color="auto"/>
            </w:tcBorders>
          </w:tcPr>
          <w:p w14:paraId="423CD373"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u w:color="000000"/>
              </w:rPr>
              <w:t>I</w:t>
            </w:r>
            <w:r w:rsidRPr="00105FC8">
              <w:rPr>
                <w:rFonts w:ascii="Times New Roman" w:eastAsia="標楷體" w:hAnsi="Times New Roman"/>
              </w:rPr>
              <w:t>N</w:t>
            </w:r>
            <w:r w:rsidRPr="00105FC8">
              <w:rPr>
                <w:rFonts w:ascii="Times New Roman" w:eastAsia="標楷體" w:hAnsi="Times New Roman"/>
                <w:u w:color="000000"/>
              </w:rPr>
              <w:t>c-</w:t>
            </w:r>
            <w:r w:rsidRPr="00105FC8">
              <w:rPr>
                <w:rFonts w:ascii="新細明體" w:hAnsi="新細明體" w:cs="新細明體" w:hint="eastAsia"/>
                <w:u w:color="000000"/>
              </w:rPr>
              <w:t>Ⅲ</w:t>
            </w:r>
            <w:r w:rsidRPr="00105FC8">
              <w:rPr>
                <w:rFonts w:ascii="Times New Roman" w:eastAsia="標楷體" w:hAnsi="Times New Roman"/>
                <w:u w:color="000000"/>
              </w:rPr>
              <w:t>-4</w:t>
            </w:r>
            <w:r w:rsidRPr="00105FC8">
              <w:rPr>
                <w:rFonts w:ascii="Times New Roman" w:eastAsia="標楷體" w:hAnsi="Times New Roman"/>
                <w:u w:color="000000"/>
              </w:rPr>
              <w:t>對相同事物做多次測量</w:t>
            </w:r>
            <w:r w:rsidRPr="00105FC8">
              <w:rPr>
                <w:rFonts w:ascii="Times New Roman" w:eastAsia="標楷體" w:hAnsi="Times New Roman"/>
                <w:u w:color="000000"/>
                <w:lang w:val="zh-TW"/>
              </w:rPr>
              <w:t>測量，其結果間可能有差異，差異越大表示測量越不精確。</w:t>
            </w:r>
          </w:p>
        </w:tc>
        <w:tc>
          <w:tcPr>
            <w:tcW w:w="4111" w:type="dxa"/>
          </w:tcPr>
          <w:p w14:paraId="3288AB16"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rPr>
              <w:t>4-1</w:t>
            </w:r>
            <w:r w:rsidRPr="00105FC8">
              <w:rPr>
                <w:rFonts w:ascii="Times New Roman" w:eastAsia="標楷體" w:hAnsi="Times New Roman"/>
                <w:lang w:val="zh-TW"/>
              </w:rPr>
              <w:t>透過活動判斷實驗中不合理的數據。實驗的結果必須是多次合理數據的平均值。</w:t>
            </w:r>
          </w:p>
        </w:tc>
        <w:tc>
          <w:tcPr>
            <w:tcW w:w="531" w:type="dxa"/>
          </w:tcPr>
          <w:p w14:paraId="40182955" w14:textId="77777777" w:rsidR="00105FC8" w:rsidRPr="00105FC8" w:rsidRDefault="00105FC8" w:rsidP="00105FC8">
            <w:pPr>
              <w:snapToGrid w:val="0"/>
              <w:jc w:val="both"/>
              <w:rPr>
                <w:rFonts w:eastAsia="標楷體"/>
              </w:rPr>
            </w:pPr>
          </w:p>
        </w:tc>
      </w:tr>
      <w:tr w:rsidR="00105FC8" w:rsidRPr="00105FC8" w14:paraId="5FDFBC08" w14:textId="77777777" w:rsidTr="00105FC8">
        <w:tc>
          <w:tcPr>
            <w:tcW w:w="846" w:type="dxa"/>
            <w:vMerge/>
          </w:tcPr>
          <w:p w14:paraId="00AD0B3E" w14:textId="77777777" w:rsidR="00105FC8" w:rsidRPr="00105FC8" w:rsidRDefault="00105FC8" w:rsidP="00105FC8">
            <w:pPr>
              <w:snapToGrid w:val="0"/>
              <w:jc w:val="center"/>
              <w:rPr>
                <w:rFonts w:eastAsia="標楷體"/>
              </w:rPr>
            </w:pPr>
          </w:p>
        </w:tc>
        <w:tc>
          <w:tcPr>
            <w:tcW w:w="2693" w:type="dxa"/>
          </w:tcPr>
          <w:p w14:paraId="09950180" w14:textId="77777777" w:rsidR="00105FC8" w:rsidRPr="00105FC8" w:rsidRDefault="00105FC8" w:rsidP="00105FC8">
            <w:pPr>
              <w:snapToGrid w:val="0"/>
              <w:ind w:left="840" w:hangingChars="350" w:hanging="840"/>
              <w:jc w:val="both"/>
              <w:rPr>
                <w:rFonts w:ascii="Times New Roman" w:eastAsia="標楷體" w:hAnsi="Times New Roman"/>
              </w:rPr>
            </w:pPr>
            <w:r w:rsidRPr="00105FC8">
              <w:rPr>
                <w:rFonts w:ascii="Times New Roman" w:eastAsia="標楷體" w:hAnsi="Times New Roman"/>
                <w:u w:color="000000"/>
              </w:rPr>
              <w:t>I</w:t>
            </w:r>
            <w:r w:rsidRPr="00105FC8">
              <w:rPr>
                <w:rFonts w:ascii="Times New Roman" w:eastAsia="標楷體" w:hAnsi="Times New Roman"/>
              </w:rPr>
              <w:t>N</w:t>
            </w:r>
            <w:r w:rsidRPr="00105FC8">
              <w:rPr>
                <w:rFonts w:ascii="Times New Roman" w:eastAsia="標楷體" w:hAnsi="Times New Roman"/>
                <w:u w:color="000000"/>
              </w:rPr>
              <w:t>c-</w:t>
            </w:r>
            <w:r w:rsidRPr="00105FC8">
              <w:rPr>
                <w:rFonts w:ascii="新細明體" w:hAnsi="新細明體" w:cs="新細明體" w:hint="eastAsia"/>
                <w:u w:color="000000"/>
              </w:rPr>
              <w:t>Ⅱ</w:t>
            </w:r>
            <w:r w:rsidRPr="00105FC8">
              <w:rPr>
                <w:rFonts w:ascii="Times New Roman" w:eastAsia="標楷體" w:hAnsi="Times New Roman"/>
                <w:u w:color="000000"/>
              </w:rPr>
              <w:t>-5</w:t>
            </w:r>
            <w:r w:rsidRPr="00105FC8">
              <w:rPr>
                <w:rFonts w:ascii="Times New Roman" w:eastAsia="標楷體" w:hAnsi="Times New Roman"/>
                <w:u w:color="000000"/>
                <w:lang w:val="zh-TW"/>
              </w:rPr>
              <w:t>水和空氣可以傳送動力讓物體移動。</w:t>
            </w:r>
          </w:p>
        </w:tc>
        <w:tc>
          <w:tcPr>
            <w:tcW w:w="3544" w:type="dxa"/>
            <w:tcBorders>
              <w:right w:val="double" w:sz="4" w:space="0" w:color="auto"/>
            </w:tcBorders>
          </w:tcPr>
          <w:p w14:paraId="346732EA"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5-1</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透過活動知道空氣可壓縮、水不可壓縮。</w:t>
            </w:r>
          </w:p>
          <w:p w14:paraId="76190ED0"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rPr>
              <w:t>5-2</w:t>
            </w:r>
            <w:r w:rsidRPr="00105FC8">
              <w:rPr>
                <w:rFonts w:ascii="Times New Roman" w:eastAsia="標楷體" w:hAnsi="Times New Roman" w:hint="eastAsia"/>
              </w:rPr>
              <w:t xml:space="preserve"> </w:t>
            </w:r>
            <w:r w:rsidRPr="00105FC8">
              <w:rPr>
                <w:rFonts w:ascii="Times New Roman" w:eastAsia="標楷體" w:hAnsi="Times New Roman"/>
                <w:lang w:val="zh-TW"/>
              </w:rPr>
              <w:t>可透過水槍、吹管實驗發現水和空氣可以傳力使物體移動</w:t>
            </w:r>
            <w:r w:rsidRPr="00105FC8">
              <w:rPr>
                <w:rFonts w:ascii="Times New Roman" w:eastAsia="標楷體" w:hAnsi="Times New Roman"/>
                <w:u w:color="000000"/>
                <w:lang w:val="zh-TW"/>
              </w:rPr>
              <w:t>。</w:t>
            </w:r>
          </w:p>
        </w:tc>
        <w:tc>
          <w:tcPr>
            <w:tcW w:w="2835" w:type="dxa"/>
            <w:tcBorders>
              <w:left w:val="double" w:sz="4" w:space="0" w:color="auto"/>
            </w:tcBorders>
          </w:tcPr>
          <w:p w14:paraId="3A5A34EA"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u w:color="000000"/>
              </w:rPr>
              <w:t>I</w:t>
            </w:r>
            <w:r w:rsidRPr="00105FC8">
              <w:rPr>
                <w:rFonts w:ascii="Times New Roman" w:eastAsia="標楷體" w:hAnsi="Times New Roman"/>
              </w:rPr>
              <w:t>N</w:t>
            </w:r>
            <w:r w:rsidRPr="00105FC8">
              <w:rPr>
                <w:rFonts w:ascii="Times New Roman" w:eastAsia="標楷體" w:hAnsi="Times New Roman"/>
                <w:u w:color="000000"/>
              </w:rPr>
              <w:t>c-</w:t>
            </w:r>
            <w:r w:rsidRPr="00105FC8">
              <w:rPr>
                <w:rFonts w:ascii="新細明體" w:hAnsi="新細明體" w:cs="新細明體" w:hint="eastAsia"/>
                <w:u w:color="000000"/>
              </w:rPr>
              <w:t>Ⅲ</w:t>
            </w:r>
            <w:r w:rsidRPr="00105FC8">
              <w:rPr>
                <w:rFonts w:ascii="Times New Roman" w:eastAsia="標楷體" w:hAnsi="Times New Roman"/>
                <w:u w:color="000000"/>
              </w:rPr>
              <w:t>-5</w:t>
            </w:r>
            <w:r w:rsidRPr="00105FC8">
              <w:rPr>
                <w:rFonts w:ascii="Times New Roman" w:eastAsia="標楷體" w:hAnsi="Times New Roman"/>
                <w:u w:color="000000"/>
                <w:lang w:val="zh-TW"/>
              </w:rPr>
              <w:t>力的大小可由物體的形變或運動狀態的改變程度得知。</w:t>
            </w:r>
          </w:p>
        </w:tc>
        <w:tc>
          <w:tcPr>
            <w:tcW w:w="4111" w:type="dxa"/>
          </w:tcPr>
          <w:p w14:paraId="31ACD418"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5-1</w:t>
            </w:r>
            <w:r w:rsidRPr="00105FC8">
              <w:rPr>
                <w:rFonts w:ascii="Times New Roman" w:eastAsia="標楷體" w:hAnsi="Times New Roman"/>
                <w:u w:color="FF0000"/>
                <w:lang w:val="zh-TW"/>
              </w:rPr>
              <w:t>可</w:t>
            </w:r>
            <w:r w:rsidRPr="00105FC8">
              <w:rPr>
                <w:rFonts w:ascii="Times New Roman" w:eastAsia="標楷體" w:hAnsi="Times New Roman"/>
                <w:u w:color="000000"/>
                <w:lang w:val="zh-TW"/>
              </w:rPr>
              <w:t>透過活動了解能由物體的形變量或運動狀態得知其受力的大小。</w:t>
            </w:r>
          </w:p>
          <w:p w14:paraId="4E516373"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rPr>
              <w:t>5-2</w:t>
            </w:r>
            <w:r w:rsidRPr="00105FC8">
              <w:rPr>
                <w:rFonts w:ascii="Times New Roman" w:eastAsia="標楷體" w:hAnsi="Times New Roman"/>
                <w:u w:color="FF0000"/>
                <w:lang w:val="zh-TW"/>
              </w:rPr>
              <w:t>可</w:t>
            </w:r>
            <w:r w:rsidRPr="00105FC8">
              <w:rPr>
                <w:rFonts w:ascii="Times New Roman" w:eastAsia="標楷體" w:hAnsi="Times New Roman"/>
                <w:lang w:val="zh-TW"/>
              </w:rPr>
              <w:t>透過活動學習使用彈簧秤測量力的大小，並能以圖表記錄結果，發現所掛的物體愈重，彈簧的伸長量愈大。</w:t>
            </w:r>
          </w:p>
        </w:tc>
        <w:tc>
          <w:tcPr>
            <w:tcW w:w="531" w:type="dxa"/>
          </w:tcPr>
          <w:p w14:paraId="23611E9A" w14:textId="77777777" w:rsidR="00105FC8" w:rsidRPr="00105FC8" w:rsidRDefault="00105FC8" w:rsidP="00105FC8">
            <w:pPr>
              <w:snapToGrid w:val="0"/>
              <w:jc w:val="both"/>
              <w:rPr>
                <w:rFonts w:eastAsia="標楷體"/>
              </w:rPr>
            </w:pPr>
          </w:p>
        </w:tc>
      </w:tr>
      <w:tr w:rsidR="00105FC8" w:rsidRPr="00105FC8" w14:paraId="56380A38" w14:textId="77777777" w:rsidTr="00105FC8">
        <w:tc>
          <w:tcPr>
            <w:tcW w:w="846" w:type="dxa"/>
            <w:vMerge/>
          </w:tcPr>
          <w:p w14:paraId="253D60B1" w14:textId="77777777" w:rsidR="00105FC8" w:rsidRPr="00105FC8" w:rsidRDefault="00105FC8" w:rsidP="00105FC8">
            <w:pPr>
              <w:snapToGrid w:val="0"/>
              <w:jc w:val="center"/>
              <w:rPr>
                <w:rFonts w:eastAsia="標楷體"/>
              </w:rPr>
            </w:pPr>
          </w:p>
        </w:tc>
        <w:tc>
          <w:tcPr>
            <w:tcW w:w="2693" w:type="dxa"/>
          </w:tcPr>
          <w:p w14:paraId="3EB31B5A"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u w:color="000000"/>
              </w:rPr>
              <w:t>I</w:t>
            </w:r>
            <w:r w:rsidRPr="00105FC8">
              <w:rPr>
                <w:rFonts w:ascii="Times New Roman" w:eastAsia="標楷體" w:hAnsi="Times New Roman"/>
              </w:rPr>
              <w:t>N</w:t>
            </w:r>
            <w:r w:rsidRPr="00105FC8">
              <w:rPr>
                <w:rFonts w:ascii="Times New Roman" w:eastAsia="標楷體" w:hAnsi="Times New Roman"/>
                <w:u w:color="000000"/>
              </w:rPr>
              <w:t>c-</w:t>
            </w:r>
            <w:r w:rsidRPr="00105FC8">
              <w:rPr>
                <w:rFonts w:ascii="新細明體" w:hAnsi="新細明體" w:cs="新細明體" w:hint="eastAsia"/>
                <w:u w:color="000000"/>
              </w:rPr>
              <w:t>Ⅱ</w:t>
            </w:r>
            <w:r w:rsidRPr="00105FC8">
              <w:rPr>
                <w:rFonts w:ascii="Times New Roman" w:eastAsia="標楷體" w:hAnsi="Times New Roman"/>
                <w:u w:color="000000"/>
              </w:rPr>
              <w:t>-6</w:t>
            </w:r>
            <w:r w:rsidRPr="00105FC8">
              <w:rPr>
                <w:rFonts w:ascii="Times New Roman" w:eastAsia="標楷體" w:hAnsi="Times New Roman"/>
                <w:u w:color="000000"/>
                <w:lang w:val="zh-TW"/>
              </w:rPr>
              <w:t>水有三態變化及毛細現象。</w:t>
            </w:r>
          </w:p>
        </w:tc>
        <w:tc>
          <w:tcPr>
            <w:tcW w:w="3544" w:type="dxa"/>
            <w:tcBorders>
              <w:right w:val="double" w:sz="4" w:space="0" w:color="auto"/>
            </w:tcBorders>
          </w:tcPr>
          <w:p w14:paraId="782D163F"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rPr>
              <w:t xml:space="preserve">6-1 </w:t>
            </w:r>
            <w:r w:rsidRPr="00105FC8">
              <w:rPr>
                <w:rFonts w:ascii="Times New Roman" w:eastAsia="標楷體" w:hAnsi="Times New Roman"/>
                <w:lang w:val="zh-TW"/>
              </w:rPr>
              <w:t>透過活動觀察水的蒸發、凝結、融化及凝固現象，並了解溫度的高低會造成水的三態變化。</w:t>
            </w:r>
          </w:p>
          <w:p w14:paraId="74BB64D2"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rPr>
              <w:t xml:space="preserve">6-2 </w:t>
            </w:r>
            <w:r w:rsidRPr="00105FC8">
              <w:rPr>
                <w:rFonts w:ascii="Times New Roman" w:eastAsia="標楷體" w:hAnsi="Times New Roman"/>
                <w:lang w:val="zh-TW"/>
              </w:rPr>
              <w:t>可透過使用不同材質的紙條、布條進行實驗，察覺水能沿著細縫往上或往各方向移動，認識生活中的毛細</w:t>
            </w:r>
            <w:r w:rsidRPr="00105FC8">
              <w:rPr>
                <w:rFonts w:ascii="Times New Roman" w:eastAsia="標楷體" w:hAnsi="Times New Roman"/>
                <w:lang w:val="zh-TW"/>
              </w:rPr>
              <w:lastRenderedPageBreak/>
              <w:t>現象實例。</w:t>
            </w:r>
          </w:p>
        </w:tc>
        <w:tc>
          <w:tcPr>
            <w:tcW w:w="2835" w:type="dxa"/>
            <w:tcBorders>
              <w:left w:val="double" w:sz="4" w:space="0" w:color="auto"/>
            </w:tcBorders>
          </w:tcPr>
          <w:p w14:paraId="5417C8E5"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u w:color="000000"/>
              </w:rPr>
              <w:lastRenderedPageBreak/>
              <w:t>I</w:t>
            </w:r>
            <w:r w:rsidRPr="00105FC8">
              <w:rPr>
                <w:rFonts w:ascii="Times New Roman" w:eastAsia="標楷體" w:hAnsi="Times New Roman"/>
              </w:rPr>
              <w:t>N</w:t>
            </w:r>
            <w:r w:rsidRPr="00105FC8">
              <w:rPr>
                <w:rFonts w:ascii="Times New Roman" w:eastAsia="標楷體" w:hAnsi="Times New Roman"/>
                <w:u w:color="000000"/>
              </w:rPr>
              <w:t>c-</w:t>
            </w:r>
            <w:r w:rsidRPr="00105FC8">
              <w:rPr>
                <w:rFonts w:ascii="新細明體" w:hAnsi="新細明體" w:cs="新細明體" w:hint="eastAsia"/>
                <w:u w:color="000000"/>
              </w:rPr>
              <w:t>Ⅲ</w:t>
            </w:r>
            <w:r w:rsidRPr="00105FC8">
              <w:rPr>
                <w:rFonts w:ascii="Times New Roman" w:eastAsia="標楷體" w:hAnsi="Times New Roman"/>
                <w:u w:color="000000"/>
              </w:rPr>
              <w:t>-6</w:t>
            </w:r>
            <w:r w:rsidRPr="00105FC8">
              <w:rPr>
                <w:rFonts w:ascii="Times New Roman" w:eastAsia="標楷體" w:hAnsi="Times New Roman"/>
                <w:u w:color="000000"/>
                <w:lang w:val="zh-TW"/>
              </w:rPr>
              <w:t>運用時間與</w:t>
            </w:r>
            <w:r w:rsidRPr="00105FC8">
              <w:rPr>
                <w:rFonts w:ascii="Times New Roman" w:eastAsia="標楷體" w:hAnsi="Times New Roman"/>
                <w:u w:color="FF0000"/>
                <w:lang w:val="zh-TW"/>
              </w:rPr>
              <w:t>距離</w:t>
            </w:r>
            <w:r w:rsidRPr="00105FC8">
              <w:rPr>
                <w:rFonts w:ascii="Times New Roman" w:eastAsia="標楷體" w:hAnsi="Times New Roman"/>
                <w:u w:color="000000"/>
                <w:lang w:val="zh-TW"/>
              </w:rPr>
              <w:t>可描述物體的速度與速度的變化。</w:t>
            </w:r>
          </w:p>
        </w:tc>
        <w:tc>
          <w:tcPr>
            <w:tcW w:w="4111" w:type="dxa"/>
          </w:tcPr>
          <w:p w14:paraId="2F82D5BB"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rPr>
              <w:t>6-1</w:t>
            </w:r>
            <w:r w:rsidRPr="00105FC8">
              <w:rPr>
                <w:rFonts w:ascii="Times New Roman" w:eastAsia="標楷體" w:hAnsi="Times New Roman"/>
                <w:lang w:val="zh-TW"/>
              </w:rPr>
              <w:t>可透過運動會的賽跑及趣味競賽等資料來認識快慢及速度的表示方法。例如：固定時間，比較距離的遠近；或是固定距離，比較時間的長短。配合數學速率單元學習計算方式</w:t>
            </w:r>
            <w:r w:rsidRPr="00105FC8">
              <w:rPr>
                <w:rFonts w:ascii="Times New Roman" w:eastAsia="標楷體" w:hAnsi="Times New Roman"/>
              </w:rPr>
              <w:t xml:space="preserve"> </w:t>
            </w:r>
            <w:r w:rsidRPr="00105FC8">
              <w:rPr>
                <w:rFonts w:ascii="Times New Roman" w:eastAsia="標楷體" w:hAnsi="Times New Roman"/>
              </w:rPr>
              <w:t>（</w:t>
            </w:r>
            <w:r w:rsidRPr="00105FC8">
              <w:rPr>
                <w:rFonts w:ascii="Times New Roman" w:eastAsia="標楷體" w:hAnsi="Times New Roman"/>
                <w:lang w:val="zh-TW"/>
              </w:rPr>
              <w:t>不刻意區分速度與速率</w:t>
            </w:r>
            <w:r w:rsidRPr="00105FC8">
              <w:rPr>
                <w:rFonts w:ascii="Times New Roman" w:eastAsia="標楷體" w:hAnsi="Times New Roman"/>
              </w:rPr>
              <w:t>）</w:t>
            </w:r>
            <w:r w:rsidRPr="00105FC8">
              <w:rPr>
                <w:rFonts w:ascii="Times New Roman" w:eastAsia="標楷體" w:hAnsi="Times New Roman"/>
                <w:lang w:val="zh-TW"/>
              </w:rPr>
              <w:t>。</w:t>
            </w:r>
          </w:p>
        </w:tc>
        <w:tc>
          <w:tcPr>
            <w:tcW w:w="531" w:type="dxa"/>
          </w:tcPr>
          <w:p w14:paraId="494E26EC" w14:textId="77777777" w:rsidR="00105FC8" w:rsidRPr="00105FC8" w:rsidRDefault="00105FC8" w:rsidP="00105FC8">
            <w:pPr>
              <w:snapToGrid w:val="0"/>
              <w:jc w:val="both"/>
              <w:rPr>
                <w:rFonts w:eastAsia="標楷體"/>
              </w:rPr>
            </w:pPr>
          </w:p>
        </w:tc>
      </w:tr>
      <w:tr w:rsidR="00105FC8" w:rsidRPr="00105FC8" w14:paraId="4EDE24B0" w14:textId="77777777" w:rsidTr="00105FC8">
        <w:tc>
          <w:tcPr>
            <w:tcW w:w="846" w:type="dxa"/>
            <w:vMerge/>
          </w:tcPr>
          <w:p w14:paraId="3EECE20E" w14:textId="77777777" w:rsidR="00105FC8" w:rsidRPr="00105FC8" w:rsidRDefault="00105FC8" w:rsidP="00105FC8">
            <w:pPr>
              <w:snapToGrid w:val="0"/>
              <w:jc w:val="center"/>
              <w:rPr>
                <w:rFonts w:eastAsia="標楷體"/>
              </w:rPr>
            </w:pPr>
          </w:p>
        </w:tc>
        <w:tc>
          <w:tcPr>
            <w:tcW w:w="2693" w:type="dxa"/>
          </w:tcPr>
          <w:p w14:paraId="20A91984"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u w:color="000000"/>
              </w:rPr>
              <w:t>I</w:t>
            </w:r>
            <w:r w:rsidRPr="00105FC8">
              <w:rPr>
                <w:rFonts w:ascii="Times New Roman" w:eastAsia="標楷體" w:hAnsi="Times New Roman"/>
              </w:rPr>
              <w:t>N</w:t>
            </w:r>
            <w:r w:rsidRPr="00105FC8">
              <w:rPr>
                <w:rFonts w:ascii="Times New Roman" w:eastAsia="標楷體" w:hAnsi="Times New Roman"/>
                <w:u w:color="000000"/>
              </w:rPr>
              <w:t>c-</w:t>
            </w:r>
            <w:r w:rsidRPr="00105FC8">
              <w:rPr>
                <w:rFonts w:ascii="新細明體" w:hAnsi="新細明體" w:cs="新細明體" w:hint="eastAsia"/>
                <w:u w:color="000000"/>
              </w:rPr>
              <w:t>Ⅱ</w:t>
            </w:r>
            <w:r w:rsidRPr="00105FC8">
              <w:rPr>
                <w:rFonts w:ascii="Times New Roman" w:eastAsia="標楷體" w:hAnsi="Times New Roman"/>
                <w:u w:color="000000"/>
              </w:rPr>
              <w:t>-7</w:t>
            </w:r>
            <w:r w:rsidRPr="00105FC8">
              <w:rPr>
                <w:rFonts w:ascii="Times New Roman" w:eastAsia="標楷體" w:hAnsi="Times New Roman"/>
                <w:u w:color="000000"/>
                <w:lang w:val="zh-TW"/>
              </w:rPr>
              <w:t>利用適當的工具觀察不同大小、距離位置的</w:t>
            </w:r>
            <w:r w:rsidRPr="00105FC8">
              <w:rPr>
                <w:rFonts w:ascii="Times New Roman" w:eastAsia="標楷體" w:hAnsi="Times New Roman"/>
                <w:u w:color="FF0000"/>
                <w:lang w:val="zh-TW"/>
              </w:rPr>
              <w:t>物體。</w:t>
            </w:r>
          </w:p>
        </w:tc>
        <w:tc>
          <w:tcPr>
            <w:tcW w:w="3544" w:type="dxa"/>
            <w:tcBorders>
              <w:right w:val="double" w:sz="4" w:space="0" w:color="auto"/>
            </w:tcBorders>
          </w:tcPr>
          <w:p w14:paraId="12449C0C"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7-1</w:t>
            </w:r>
            <w:r w:rsidRPr="00105FC8">
              <w:rPr>
                <w:rFonts w:ascii="Times New Roman" w:eastAsia="標楷體" w:hAnsi="Times New Roman" w:hint="eastAsia"/>
                <w:u w:color="000000"/>
              </w:rPr>
              <w:t xml:space="preserve"> </w:t>
            </w:r>
            <w:r w:rsidRPr="00105FC8">
              <w:rPr>
                <w:rFonts w:ascii="Times New Roman" w:eastAsia="標楷體" w:hAnsi="Times New Roman"/>
                <w:u w:color="FF0000"/>
                <w:lang w:val="zh-TW"/>
              </w:rPr>
              <w:t>可</w:t>
            </w:r>
            <w:r w:rsidRPr="00105FC8">
              <w:rPr>
                <w:rFonts w:ascii="Times New Roman" w:eastAsia="標楷體" w:hAnsi="Times New Roman"/>
                <w:u w:color="000000"/>
                <w:lang w:val="zh-TW"/>
              </w:rPr>
              <w:t>用放大鏡觀察植物的葉脈、雌蕊與雄蕊、昆蟲的觸角。</w:t>
            </w:r>
          </w:p>
          <w:p w14:paraId="6D232996"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7-2</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可用望遠鏡觀察鳥類、樹梢上的花果、溪流生態。</w:t>
            </w:r>
          </w:p>
          <w:p w14:paraId="78FF464A"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FF0000"/>
              </w:rPr>
              <w:t>7-3</w:t>
            </w:r>
            <w:r w:rsidRPr="00105FC8">
              <w:rPr>
                <w:rFonts w:ascii="Times New Roman" w:eastAsia="標楷體" w:hAnsi="Times New Roman" w:hint="eastAsia"/>
                <w:u w:color="FF0000"/>
              </w:rPr>
              <w:t xml:space="preserve"> </w:t>
            </w:r>
            <w:r w:rsidRPr="00105FC8">
              <w:rPr>
                <w:rFonts w:ascii="Times New Roman" w:eastAsia="標楷體" w:hAnsi="Times New Roman"/>
                <w:u w:color="FF0000"/>
                <w:lang w:val="zh-TW"/>
              </w:rPr>
              <w:t>可用天文望遠鏡來觀察天體。</w:t>
            </w:r>
          </w:p>
        </w:tc>
        <w:tc>
          <w:tcPr>
            <w:tcW w:w="2835" w:type="dxa"/>
            <w:tcBorders>
              <w:left w:val="double" w:sz="4" w:space="0" w:color="auto"/>
            </w:tcBorders>
          </w:tcPr>
          <w:p w14:paraId="74388D2D" w14:textId="77777777" w:rsidR="00105FC8" w:rsidRPr="00105FC8" w:rsidRDefault="00105FC8" w:rsidP="00105FC8">
            <w:pPr>
              <w:snapToGrid w:val="0"/>
              <w:ind w:left="960" w:hangingChars="400" w:hanging="960"/>
              <w:jc w:val="both"/>
              <w:rPr>
                <w:rFonts w:ascii="Times New Roman" w:eastAsia="標楷體" w:hAnsi="Times New Roman"/>
                <w:u w:color="0D0D0D"/>
              </w:rPr>
            </w:pPr>
            <w:r w:rsidRPr="00105FC8">
              <w:rPr>
                <w:rFonts w:ascii="Times New Roman" w:eastAsia="標楷體" w:hAnsi="Times New Roman"/>
                <w:u w:color="0D0D0D"/>
              </w:rPr>
              <w:t>I</w:t>
            </w:r>
            <w:r w:rsidRPr="00105FC8">
              <w:rPr>
                <w:rFonts w:ascii="Times New Roman" w:eastAsia="標楷體" w:hAnsi="Times New Roman"/>
              </w:rPr>
              <w:t>N</w:t>
            </w:r>
            <w:r w:rsidRPr="00105FC8">
              <w:rPr>
                <w:rFonts w:ascii="Times New Roman" w:eastAsia="標楷體" w:hAnsi="Times New Roman"/>
                <w:u w:color="0D0D0D"/>
              </w:rPr>
              <w:t>c-</w:t>
            </w:r>
            <w:r w:rsidRPr="00105FC8">
              <w:rPr>
                <w:rFonts w:ascii="新細明體" w:hAnsi="新細明體" w:cs="新細明體" w:hint="eastAsia"/>
                <w:u w:color="0D0D0D"/>
              </w:rPr>
              <w:t>Ⅲ</w:t>
            </w:r>
            <w:r w:rsidRPr="00105FC8">
              <w:rPr>
                <w:rFonts w:ascii="Times New Roman" w:eastAsia="標楷體" w:hAnsi="Times New Roman"/>
                <w:u w:color="0D0D0D"/>
              </w:rPr>
              <w:t>-7</w:t>
            </w:r>
            <w:r w:rsidRPr="00105FC8">
              <w:rPr>
                <w:rFonts w:ascii="Times New Roman" w:eastAsia="標楷體" w:hAnsi="Times New Roman"/>
                <w:u w:color="0D0D0D"/>
                <w:lang w:val="zh-TW"/>
              </w:rPr>
              <w:t>動物體內的器官系統是由數個器官共同組合以執行某種特定的生理作用。</w:t>
            </w:r>
          </w:p>
        </w:tc>
        <w:tc>
          <w:tcPr>
            <w:tcW w:w="4111" w:type="dxa"/>
          </w:tcPr>
          <w:p w14:paraId="388CE0C6"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rPr>
              <w:t>7-1</w:t>
            </w:r>
            <w:r w:rsidRPr="00105FC8">
              <w:rPr>
                <w:rFonts w:ascii="Times New Roman" w:eastAsia="標楷體" w:hAnsi="Times New Roman" w:hint="eastAsia"/>
              </w:rPr>
              <w:t xml:space="preserve"> </w:t>
            </w:r>
            <w:r w:rsidRPr="00105FC8">
              <w:rPr>
                <w:rFonts w:ascii="Times New Roman" w:eastAsia="標楷體" w:hAnsi="Times New Roman"/>
                <w:lang w:val="zh-TW"/>
              </w:rPr>
              <w:t>以人體消化系統為例，食物消化經由口、食道、胃、小腸、大腸等器官，將食物消化吸收利用。</w:t>
            </w:r>
          </w:p>
        </w:tc>
        <w:tc>
          <w:tcPr>
            <w:tcW w:w="531" w:type="dxa"/>
          </w:tcPr>
          <w:p w14:paraId="0F97D54A" w14:textId="77777777" w:rsidR="00105FC8" w:rsidRPr="00105FC8" w:rsidRDefault="00105FC8" w:rsidP="00105FC8">
            <w:pPr>
              <w:snapToGrid w:val="0"/>
              <w:jc w:val="both"/>
              <w:rPr>
                <w:rFonts w:eastAsia="標楷體"/>
              </w:rPr>
            </w:pPr>
          </w:p>
        </w:tc>
      </w:tr>
      <w:tr w:rsidR="00105FC8" w:rsidRPr="00105FC8" w14:paraId="6BB2B2AC" w14:textId="77777777" w:rsidTr="00105FC8">
        <w:tc>
          <w:tcPr>
            <w:tcW w:w="846" w:type="dxa"/>
            <w:vMerge/>
          </w:tcPr>
          <w:p w14:paraId="3B32659B" w14:textId="77777777" w:rsidR="00105FC8" w:rsidRPr="00105FC8" w:rsidRDefault="00105FC8" w:rsidP="00105FC8">
            <w:pPr>
              <w:snapToGrid w:val="0"/>
              <w:jc w:val="center"/>
              <w:rPr>
                <w:rFonts w:eastAsia="標楷體"/>
              </w:rPr>
            </w:pPr>
          </w:p>
        </w:tc>
        <w:tc>
          <w:tcPr>
            <w:tcW w:w="2693" w:type="dxa"/>
          </w:tcPr>
          <w:p w14:paraId="1770B3D8"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u w:color="000000"/>
              </w:rPr>
              <w:t>I</w:t>
            </w:r>
            <w:r w:rsidRPr="00105FC8">
              <w:rPr>
                <w:rFonts w:ascii="Times New Roman" w:eastAsia="標楷體" w:hAnsi="Times New Roman"/>
              </w:rPr>
              <w:t>N</w:t>
            </w:r>
            <w:r w:rsidRPr="00105FC8">
              <w:rPr>
                <w:rFonts w:ascii="Times New Roman" w:eastAsia="標楷體" w:hAnsi="Times New Roman"/>
                <w:u w:color="000000"/>
              </w:rPr>
              <w:t>c-</w:t>
            </w:r>
            <w:r w:rsidRPr="00105FC8">
              <w:rPr>
                <w:rFonts w:ascii="新細明體" w:hAnsi="新細明體" w:cs="新細明體" w:hint="eastAsia"/>
                <w:u w:color="000000"/>
              </w:rPr>
              <w:t>Ⅱ</w:t>
            </w:r>
            <w:r w:rsidRPr="00105FC8">
              <w:rPr>
                <w:rFonts w:ascii="Times New Roman" w:eastAsia="標楷體" w:hAnsi="Times New Roman"/>
                <w:u w:color="000000"/>
              </w:rPr>
              <w:t>-8</w:t>
            </w:r>
            <w:r w:rsidRPr="00105FC8">
              <w:rPr>
                <w:rFonts w:ascii="Times New Roman" w:eastAsia="標楷體" w:hAnsi="Times New Roman"/>
                <w:u w:color="000000"/>
                <w:lang w:val="zh-TW"/>
              </w:rPr>
              <w:t>不同的環境有不同的生物生存。</w:t>
            </w:r>
          </w:p>
        </w:tc>
        <w:tc>
          <w:tcPr>
            <w:tcW w:w="3544" w:type="dxa"/>
            <w:tcBorders>
              <w:right w:val="double" w:sz="4" w:space="0" w:color="auto"/>
            </w:tcBorders>
          </w:tcPr>
          <w:p w14:paraId="59B01259" w14:textId="77777777" w:rsidR="00105FC8" w:rsidRPr="00105FC8" w:rsidRDefault="00105FC8" w:rsidP="00105FC8">
            <w:pPr>
              <w:pStyle w:val="1f0"/>
              <w:snapToGrid w:val="0"/>
              <w:ind w:left="480" w:hangingChars="200" w:hanging="480"/>
              <w:jc w:val="both"/>
              <w:rPr>
                <w:rFonts w:ascii="Times New Roman" w:eastAsia="標楷體" w:hAnsi="Times New Roman" w:cs="Times New Roman"/>
                <w:color w:val="auto"/>
              </w:rPr>
            </w:pPr>
            <w:r w:rsidRPr="00105FC8">
              <w:rPr>
                <w:rFonts w:ascii="Times New Roman" w:eastAsia="標楷體" w:hAnsi="Times New Roman" w:cs="Times New Roman"/>
                <w:color w:val="auto"/>
              </w:rPr>
              <w:t>8-1</w:t>
            </w:r>
            <w:r w:rsidRPr="00105FC8">
              <w:rPr>
                <w:rFonts w:ascii="Times New Roman" w:eastAsia="標楷體" w:hAnsi="Times New Roman" w:cs="Times New Roman" w:hint="eastAsia"/>
                <w:color w:val="auto"/>
              </w:rPr>
              <w:t xml:space="preserve"> </w:t>
            </w:r>
            <w:r w:rsidRPr="00105FC8">
              <w:rPr>
                <w:rFonts w:ascii="Times New Roman" w:eastAsia="標楷體" w:hAnsi="Times New Roman" w:cs="Times New Roman"/>
                <w:color w:val="auto"/>
                <w:lang w:val="zh-TW"/>
              </w:rPr>
              <w:t>透過比較陸域及水域環境，發現不同環境會有不同的生物生存。</w:t>
            </w:r>
          </w:p>
          <w:p w14:paraId="52BCD8F7" w14:textId="77777777" w:rsidR="00105FC8" w:rsidRPr="00105FC8" w:rsidRDefault="00105FC8" w:rsidP="00105FC8">
            <w:pPr>
              <w:pStyle w:val="1f0"/>
              <w:snapToGrid w:val="0"/>
              <w:ind w:left="480" w:hangingChars="200" w:hanging="480"/>
              <w:jc w:val="both"/>
              <w:rPr>
                <w:rFonts w:ascii="Times New Roman" w:eastAsia="標楷體" w:hAnsi="Times New Roman" w:cs="Times New Roman"/>
                <w:color w:val="auto"/>
              </w:rPr>
            </w:pPr>
            <w:r w:rsidRPr="00105FC8">
              <w:rPr>
                <w:rFonts w:ascii="Times New Roman" w:eastAsia="標楷體" w:hAnsi="Times New Roman" w:cs="Times New Roman"/>
                <w:color w:val="auto"/>
              </w:rPr>
              <w:t>8-2</w:t>
            </w:r>
            <w:r w:rsidRPr="00105FC8">
              <w:rPr>
                <w:rFonts w:ascii="Times New Roman" w:eastAsia="標楷體" w:hAnsi="Times New Roman" w:cs="Times New Roman" w:hint="eastAsia"/>
                <w:color w:val="auto"/>
              </w:rPr>
              <w:t xml:space="preserve"> </w:t>
            </w:r>
            <w:r w:rsidRPr="00105FC8">
              <w:rPr>
                <w:rFonts w:ascii="Times New Roman" w:eastAsia="標楷體" w:hAnsi="Times New Roman" w:cs="Times New Roman"/>
                <w:color w:val="auto"/>
                <w:lang w:val="zh-TW"/>
              </w:rPr>
              <w:t>不同的水域環境例，如溪流、湖泊、池塘、潮間帶、水田</w:t>
            </w:r>
            <w:r w:rsidRPr="00105FC8">
              <w:rPr>
                <w:rFonts w:ascii="Times New Roman" w:eastAsia="標楷體" w:hAnsi="Times New Roman" w:cs="Times New Roman"/>
                <w:color w:val="auto"/>
                <w:u w:color="FF0000"/>
              </w:rPr>
              <w:t>……</w:t>
            </w:r>
            <w:r w:rsidRPr="00105FC8">
              <w:rPr>
                <w:rFonts w:ascii="Times New Roman" w:eastAsia="標楷體" w:hAnsi="Times New Roman" w:cs="Times New Roman"/>
                <w:color w:val="auto"/>
                <w:lang w:val="zh-TW"/>
              </w:rPr>
              <w:t>等，有不同的水生生物生存。</w:t>
            </w:r>
          </w:p>
          <w:p w14:paraId="31DC6681"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rPr>
              <w:t>8-3</w:t>
            </w:r>
            <w:r w:rsidRPr="00105FC8">
              <w:rPr>
                <w:rFonts w:ascii="Times New Roman" w:eastAsia="標楷體" w:hAnsi="Times New Roman" w:hint="eastAsia"/>
              </w:rPr>
              <w:t xml:space="preserve"> </w:t>
            </w:r>
            <w:r w:rsidRPr="00105FC8">
              <w:rPr>
                <w:rFonts w:ascii="Times New Roman" w:eastAsia="標楷體" w:hAnsi="Times New Roman"/>
                <w:lang w:val="zh-TW"/>
              </w:rPr>
              <w:t>不同的陸域環境</w:t>
            </w:r>
            <w:r w:rsidRPr="00105FC8">
              <w:rPr>
                <w:rFonts w:ascii="Times New Roman" w:eastAsia="標楷體" w:hAnsi="Times New Roman"/>
              </w:rPr>
              <w:t>例，如</w:t>
            </w:r>
            <w:r w:rsidRPr="00105FC8">
              <w:rPr>
                <w:rFonts w:ascii="Times New Roman" w:eastAsia="標楷體" w:hAnsi="Times New Roman"/>
                <w:lang w:val="zh-TW"/>
              </w:rPr>
              <w:t>森林、灌叢、草地</w:t>
            </w:r>
            <w:r w:rsidRPr="00105FC8">
              <w:rPr>
                <w:rFonts w:ascii="Times New Roman" w:eastAsia="標楷體" w:hAnsi="Times New Roman"/>
                <w:u w:color="FF0000"/>
              </w:rPr>
              <w:t>……</w:t>
            </w:r>
            <w:r w:rsidRPr="00105FC8">
              <w:rPr>
                <w:rFonts w:ascii="Times New Roman" w:eastAsia="標楷體" w:hAnsi="Times New Roman"/>
                <w:lang w:val="zh-TW"/>
              </w:rPr>
              <w:t>等</w:t>
            </w:r>
            <w:r w:rsidRPr="00105FC8">
              <w:rPr>
                <w:rFonts w:ascii="Times New Roman" w:eastAsia="標楷體" w:hAnsi="Times New Roman"/>
                <w:u w:color="000000"/>
              </w:rPr>
              <w:t>，</w:t>
            </w:r>
            <w:r w:rsidRPr="00105FC8">
              <w:rPr>
                <w:rFonts w:ascii="Times New Roman" w:eastAsia="標楷體" w:hAnsi="Times New Roman"/>
                <w:lang w:val="zh-TW"/>
              </w:rPr>
              <w:t>有不同的生物生存。</w:t>
            </w:r>
          </w:p>
        </w:tc>
        <w:tc>
          <w:tcPr>
            <w:tcW w:w="2835" w:type="dxa"/>
            <w:tcBorders>
              <w:left w:val="double" w:sz="4" w:space="0" w:color="auto"/>
            </w:tcBorders>
          </w:tcPr>
          <w:p w14:paraId="331801CC" w14:textId="5BA0AE54" w:rsidR="00105FC8" w:rsidRPr="00105FC8" w:rsidRDefault="00105FC8" w:rsidP="006E1575">
            <w:pPr>
              <w:snapToGrid w:val="0"/>
              <w:ind w:left="960" w:hangingChars="400" w:hanging="960"/>
              <w:jc w:val="both"/>
              <w:rPr>
                <w:rFonts w:ascii="Times New Roman" w:eastAsia="標楷體" w:hAnsi="Times New Roman"/>
              </w:rPr>
            </w:pPr>
            <w:r w:rsidRPr="00105FC8">
              <w:rPr>
                <w:rFonts w:ascii="Times New Roman" w:eastAsia="標楷體" w:hAnsi="Times New Roman"/>
                <w:u w:color="0D0D0D"/>
              </w:rPr>
              <w:t>I</w:t>
            </w:r>
            <w:r w:rsidRPr="00105FC8">
              <w:rPr>
                <w:rFonts w:ascii="Times New Roman" w:eastAsia="標楷體" w:hAnsi="Times New Roman"/>
              </w:rPr>
              <w:t>N</w:t>
            </w:r>
            <w:r w:rsidRPr="00105FC8">
              <w:rPr>
                <w:rFonts w:ascii="Times New Roman" w:eastAsia="標楷體" w:hAnsi="Times New Roman"/>
                <w:u w:color="0D0D0D"/>
              </w:rPr>
              <w:t>c-</w:t>
            </w:r>
            <w:r w:rsidRPr="00105FC8">
              <w:rPr>
                <w:rFonts w:ascii="新細明體" w:hAnsi="新細明體" w:cs="新細明體" w:hint="eastAsia"/>
                <w:u w:color="0D0D0D"/>
              </w:rPr>
              <w:t>Ⅲ</w:t>
            </w:r>
            <w:r w:rsidRPr="00105FC8">
              <w:rPr>
                <w:rFonts w:ascii="Times New Roman" w:eastAsia="標楷體" w:hAnsi="Times New Roman"/>
                <w:u w:color="0D0D0D"/>
              </w:rPr>
              <w:t>-8</w:t>
            </w:r>
            <w:r w:rsidRPr="00105FC8">
              <w:rPr>
                <w:rFonts w:ascii="Times New Roman" w:eastAsia="標楷體" w:hAnsi="Times New Roman"/>
                <w:u w:color="0D0D0D"/>
                <w:lang w:val="zh-TW"/>
              </w:rPr>
              <w:t>在同一時期，特定區域上，相同物種所組成的群體稱為「族群」，而在特定區域由多個族群結合而組成「群集」。</w:t>
            </w:r>
          </w:p>
        </w:tc>
        <w:tc>
          <w:tcPr>
            <w:tcW w:w="4111" w:type="dxa"/>
          </w:tcPr>
          <w:p w14:paraId="3B09C55A"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8-1</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以校園環境為例，觀察相同物種的個體組成的「族群」。</w:t>
            </w:r>
          </w:p>
          <w:p w14:paraId="00E4EA29"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8-2</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觀察相同區域內，多個族群結合而成的「群集」。</w:t>
            </w:r>
          </w:p>
          <w:p w14:paraId="68F7DFEA"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8-3</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記錄校園常見的動物和植物族群。</w:t>
            </w:r>
          </w:p>
          <w:p w14:paraId="0855F69E"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rPr>
              <w:t>8-</w:t>
            </w:r>
            <w:r w:rsidRPr="00105FC8">
              <w:rPr>
                <w:rFonts w:ascii="Times New Roman" w:eastAsia="標楷體" w:hAnsi="Times New Roman"/>
                <w:u w:color="FF0000"/>
              </w:rPr>
              <w:t>4</w:t>
            </w:r>
            <w:r w:rsidRPr="00105FC8">
              <w:rPr>
                <w:rFonts w:ascii="Times New Roman" w:eastAsia="標楷體" w:hAnsi="Times New Roman"/>
                <w:lang w:val="zh-TW"/>
              </w:rPr>
              <w:t>記錄校園或社區某區域範圍的動物和植物族群，認識群集的組成例如：草地群集常有大花咸豐草、兔兒菜、牛筋草、紫花酢漿草、螞蟻、蟋蟀、蚯蚓、蝗蟲</w:t>
            </w:r>
            <w:r w:rsidRPr="00105FC8">
              <w:rPr>
                <w:rFonts w:ascii="Times New Roman" w:eastAsia="標楷體" w:hAnsi="Times New Roman"/>
                <w:u w:color="FF0000"/>
              </w:rPr>
              <w:t>……</w:t>
            </w:r>
            <w:r w:rsidRPr="00105FC8">
              <w:rPr>
                <w:rFonts w:ascii="Times New Roman" w:eastAsia="標楷體" w:hAnsi="Times New Roman"/>
                <w:lang w:val="zh-TW"/>
              </w:rPr>
              <w:t>等族群。</w:t>
            </w:r>
          </w:p>
        </w:tc>
        <w:tc>
          <w:tcPr>
            <w:tcW w:w="531" w:type="dxa"/>
          </w:tcPr>
          <w:p w14:paraId="64E2CBD6" w14:textId="77777777" w:rsidR="00105FC8" w:rsidRPr="00105FC8" w:rsidRDefault="00105FC8" w:rsidP="00105FC8">
            <w:pPr>
              <w:snapToGrid w:val="0"/>
              <w:jc w:val="both"/>
              <w:rPr>
                <w:rFonts w:eastAsia="標楷體"/>
              </w:rPr>
            </w:pPr>
          </w:p>
        </w:tc>
      </w:tr>
      <w:tr w:rsidR="00105FC8" w:rsidRPr="00105FC8" w14:paraId="05071AD2" w14:textId="77777777" w:rsidTr="00105FC8">
        <w:tc>
          <w:tcPr>
            <w:tcW w:w="846" w:type="dxa"/>
            <w:vMerge/>
          </w:tcPr>
          <w:p w14:paraId="417D59D5" w14:textId="77777777" w:rsidR="00105FC8" w:rsidRPr="00105FC8" w:rsidRDefault="00105FC8" w:rsidP="00105FC8">
            <w:pPr>
              <w:snapToGrid w:val="0"/>
              <w:jc w:val="center"/>
              <w:rPr>
                <w:rFonts w:eastAsia="標楷體"/>
              </w:rPr>
            </w:pPr>
          </w:p>
        </w:tc>
        <w:tc>
          <w:tcPr>
            <w:tcW w:w="2693" w:type="dxa"/>
          </w:tcPr>
          <w:p w14:paraId="00EC2935" w14:textId="77777777" w:rsidR="00105FC8" w:rsidRPr="00105FC8" w:rsidRDefault="00105FC8" w:rsidP="00105FC8">
            <w:pPr>
              <w:snapToGrid w:val="0"/>
              <w:ind w:left="960" w:hangingChars="400" w:hanging="960"/>
              <w:jc w:val="both"/>
              <w:rPr>
                <w:rFonts w:ascii="Times New Roman" w:eastAsia="標楷體" w:hAnsi="Times New Roman"/>
              </w:rPr>
            </w:pPr>
            <w:r w:rsidRPr="00105FC8">
              <w:rPr>
                <w:rFonts w:ascii="Times New Roman" w:eastAsia="標楷體" w:hAnsi="Times New Roman"/>
                <w:u w:color="000000"/>
              </w:rPr>
              <w:t>I</w:t>
            </w:r>
            <w:r w:rsidRPr="00105FC8">
              <w:rPr>
                <w:rFonts w:ascii="Times New Roman" w:eastAsia="標楷體" w:hAnsi="Times New Roman"/>
              </w:rPr>
              <w:t>N</w:t>
            </w:r>
            <w:r w:rsidRPr="00105FC8">
              <w:rPr>
                <w:rFonts w:ascii="Times New Roman" w:eastAsia="標楷體" w:hAnsi="Times New Roman"/>
                <w:u w:color="000000"/>
              </w:rPr>
              <w:t>c-</w:t>
            </w:r>
            <w:r w:rsidRPr="00105FC8">
              <w:rPr>
                <w:rFonts w:ascii="新細明體" w:hAnsi="新細明體" w:cs="新細明體" w:hint="eastAsia"/>
                <w:u w:color="000000"/>
              </w:rPr>
              <w:t>Ⅱ</w:t>
            </w:r>
            <w:r w:rsidRPr="00105FC8">
              <w:rPr>
                <w:rFonts w:ascii="Times New Roman" w:eastAsia="標楷體" w:hAnsi="Times New Roman"/>
                <w:u w:color="000000"/>
              </w:rPr>
              <w:t>-9</w:t>
            </w:r>
            <w:r w:rsidRPr="00105FC8">
              <w:rPr>
                <w:rFonts w:ascii="Times New Roman" w:eastAsia="標楷體" w:hAnsi="Times New Roman"/>
                <w:u w:color="000000"/>
                <w:lang w:val="zh-TW"/>
              </w:rPr>
              <w:t>地表具有岩石、</w:t>
            </w:r>
            <w:r w:rsidRPr="00105FC8">
              <w:rPr>
                <w:rFonts w:ascii="Times New Roman" w:eastAsia="標楷體" w:hAnsi="Times New Roman"/>
                <w:lang w:val="zh-TW"/>
              </w:rPr>
              <w:t>砂</w:t>
            </w:r>
            <w:r w:rsidRPr="00105FC8">
              <w:rPr>
                <w:rFonts w:ascii="Times New Roman" w:eastAsia="標楷體" w:hAnsi="Times New Roman"/>
                <w:u w:color="000000"/>
                <w:lang w:val="zh-TW"/>
              </w:rPr>
              <w:t>、土壤等不同環境</w:t>
            </w:r>
            <w:r w:rsidRPr="00105FC8">
              <w:rPr>
                <w:rFonts w:ascii="Times New Roman" w:eastAsia="標楷體" w:hAnsi="Times New Roman"/>
                <w:u w:color="000000"/>
              </w:rPr>
              <w:t>，</w:t>
            </w:r>
            <w:r w:rsidRPr="00105FC8">
              <w:rPr>
                <w:rFonts w:ascii="Times New Roman" w:eastAsia="標楷體" w:hAnsi="Times New Roman"/>
                <w:u w:color="000000"/>
                <w:lang w:val="zh-TW"/>
              </w:rPr>
              <w:t>各有特徵</w:t>
            </w:r>
            <w:r w:rsidRPr="00105FC8">
              <w:rPr>
                <w:rFonts w:ascii="Times New Roman" w:eastAsia="標楷體" w:hAnsi="Times New Roman"/>
                <w:u w:color="000000"/>
              </w:rPr>
              <w:t>，</w:t>
            </w:r>
            <w:r w:rsidRPr="00105FC8">
              <w:rPr>
                <w:rFonts w:ascii="Times New Roman" w:eastAsia="標楷體" w:hAnsi="Times New Roman"/>
                <w:u w:color="000000"/>
                <w:lang w:val="zh-TW"/>
              </w:rPr>
              <w:t>可以分辨。</w:t>
            </w:r>
          </w:p>
        </w:tc>
        <w:tc>
          <w:tcPr>
            <w:tcW w:w="3544" w:type="dxa"/>
            <w:tcBorders>
              <w:right w:val="double" w:sz="4" w:space="0" w:color="auto"/>
            </w:tcBorders>
          </w:tcPr>
          <w:p w14:paraId="7EF58E26"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rPr>
              <w:t>9-1</w:t>
            </w:r>
            <w:r w:rsidRPr="00105FC8">
              <w:rPr>
                <w:rFonts w:ascii="Times New Roman" w:eastAsia="標楷體" w:hAnsi="Times New Roman" w:hint="eastAsia"/>
              </w:rPr>
              <w:t xml:space="preserve"> </w:t>
            </w:r>
            <w:r w:rsidRPr="00105FC8">
              <w:rPr>
                <w:rFonts w:ascii="Times New Roman" w:eastAsia="標楷體" w:hAnsi="Times New Roman"/>
                <w:u w:color="FF0000"/>
                <w:lang w:val="zh-TW"/>
              </w:rPr>
              <w:t>可透過觀察</w:t>
            </w:r>
            <w:r w:rsidRPr="00105FC8">
              <w:rPr>
                <w:rFonts w:ascii="Times New Roman" w:eastAsia="標楷體" w:hAnsi="Times New Roman"/>
                <w:lang w:val="zh-TW"/>
              </w:rPr>
              <w:t>岩石、砂、土壤等特徵及與日常生活的關係。</w:t>
            </w:r>
          </w:p>
        </w:tc>
        <w:tc>
          <w:tcPr>
            <w:tcW w:w="2835" w:type="dxa"/>
            <w:tcBorders>
              <w:left w:val="double" w:sz="4" w:space="0" w:color="auto"/>
            </w:tcBorders>
          </w:tcPr>
          <w:p w14:paraId="2D5B34FA" w14:textId="77777777" w:rsidR="00105FC8" w:rsidRPr="00105FC8" w:rsidRDefault="00105FC8" w:rsidP="00105FC8">
            <w:pPr>
              <w:snapToGrid w:val="0"/>
              <w:ind w:left="1025" w:hangingChars="427" w:hanging="1025"/>
              <w:jc w:val="both"/>
              <w:rPr>
                <w:rFonts w:ascii="Times New Roman" w:eastAsia="標楷體" w:hAnsi="Times New Roman"/>
                <w:u w:color="0D0D0D"/>
              </w:rPr>
            </w:pPr>
            <w:r w:rsidRPr="00105FC8">
              <w:rPr>
                <w:rFonts w:ascii="Times New Roman" w:eastAsia="標楷體" w:hAnsi="Times New Roman"/>
                <w:u w:color="0D0D0D"/>
              </w:rPr>
              <w:t>I</w:t>
            </w:r>
            <w:r w:rsidRPr="00105FC8">
              <w:rPr>
                <w:rFonts w:ascii="Times New Roman" w:eastAsia="標楷體" w:hAnsi="Times New Roman"/>
              </w:rPr>
              <w:t>N</w:t>
            </w:r>
            <w:r w:rsidRPr="00105FC8">
              <w:rPr>
                <w:rFonts w:ascii="Times New Roman" w:eastAsia="標楷體" w:hAnsi="Times New Roman"/>
                <w:u w:color="0D0D0D"/>
              </w:rPr>
              <w:t>c-</w:t>
            </w:r>
            <w:r w:rsidRPr="00105FC8">
              <w:rPr>
                <w:rFonts w:ascii="新細明體" w:hAnsi="新細明體" w:cs="新細明體" w:hint="eastAsia"/>
                <w:u w:color="0D0D0D"/>
              </w:rPr>
              <w:t>Ⅲ</w:t>
            </w:r>
            <w:r w:rsidRPr="00105FC8">
              <w:rPr>
                <w:rFonts w:ascii="Times New Roman" w:eastAsia="標楷體" w:hAnsi="Times New Roman"/>
                <w:u w:color="0D0D0D"/>
              </w:rPr>
              <w:t>-9</w:t>
            </w:r>
            <w:r w:rsidRPr="00105FC8">
              <w:rPr>
                <w:rFonts w:ascii="Times New Roman" w:eastAsia="標楷體" w:hAnsi="Times New Roman"/>
                <w:u w:color="0D0D0D"/>
                <w:lang w:val="zh-TW"/>
              </w:rPr>
              <w:t>不同的環境條件影響生物的種類和分布，以及生物間的食物關係，因而形成不同的生態系。</w:t>
            </w:r>
          </w:p>
        </w:tc>
        <w:tc>
          <w:tcPr>
            <w:tcW w:w="4111" w:type="dxa"/>
          </w:tcPr>
          <w:p w14:paraId="1F0C32DD"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9-1</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地球上有許多不同的生態系例如：草原、海洋、熱帶雨林、河川、湖泊、極地、沙漠、高山。</w:t>
            </w:r>
          </w:p>
          <w:p w14:paraId="32080C2C"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000000"/>
              </w:rPr>
              <w:t>9-2</w:t>
            </w:r>
            <w:r w:rsidRPr="00105FC8">
              <w:rPr>
                <w:rFonts w:ascii="Times New Roman" w:eastAsia="標楷體" w:hAnsi="Times New Roman" w:hint="eastAsia"/>
                <w:u w:color="000000"/>
              </w:rPr>
              <w:t xml:space="preserve"> </w:t>
            </w:r>
            <w:r w:rsidRPr="00105FC8">
              <w:rPr>
                <w:rFonts w:ascii="Times New Roman" w:eastAsia="標楷體" w:hAnsi="Times New Roman"/>
                <w:u w:color="000000"/>
                <w:lang w:val="zh-TW"/>
              </w:rPr>
              <w:t>比較不同生態系的環境條件。</w:t>
            </w:r>
          </w:p>
          <w:p w14:paraId="79C7BD30" w14:textId="77777777" w:rsidR="00105FC8" w:rsidRPr="00105FC8" w:rsidRDefault="00105FC8" w:rsidP="00105FC8">
            <w:pPr>
              <w:snapToGrid w:val="0"/>
              <w:ind w:left="480" w:hangingChars="200" w:hanging="480"/>
              <w:jc w:val="both"/>
              <w:rPr>
                <w:rFonts w:ascii="Times New Roman" w:eastAsia="標楷體" w:hAnsi="Times New Roman"/>
                <w:u w:color="0D0D0D"/>
                <w:lang w:val="zh-TW"/>
              </w:rPr>
            </w:pPr>
            <w:r w:rsidRPr="00105FC8">
              <w:rPr>
                <w:rFonts w:ascii="Times New Roman" w:eastAsia="標楷體" w:hAnsi="Times New Roman"/>
              </w:rPr>
              <w:t>9-3</w:t>
            </w:r>
            <w:r w:rsidRPr="00105FC8">
              <w:rPr>
                <w:rFonts w:ascii="Times New Roman" w:eastAsia="標楷體" w:hAnsi="Times New Roman"/>
                <w:lang w:val="zh-TW"/>
              </w:rPr>
              <w:t>認識不同生態系的生物種類與其中生物的互動關係。</w:t>
            </w:r>
          </w:p>
        </w:tc>
        <w:tc>
          <w:tcPr>
            <w:tcW w:w="531" w:type="dxa"/>
          </w:tcPr>
          <w:p w14:paraId="7EB1C608" w14:textId="77777777" w:rsidR="00105FC8" w:rsidRPr="00105FC8" w:rsidRDefault="00105FC8" w:rsidP="00105FC8">
            <w:pPr>
              <w:snapToGrid w:val="0"/>
              <w:jc w:val="both"/>
              <w:rPr>
                <w:rFonts w:eastAsia="標楷體"/>
              </w:rPr>
            </w:pPr>
          </w:p>
        </w:tc>
      </w:tr>
      <w:tr w:rsidR="00105FC8" w:rsidRPr="00105FC8" w14:paraId="5F029565" w14:textId="77777777" w:rsidTr="00105FC8">
        <w:tc>
          <w:tcPr>
            <w:tcW w:w="846" w:type="dxa"/>
            <w:vMerge/>
          </w:tcPr>
          <w:p w14:paraId="7C9C8BC7" w14:textId="77777777" w:rsidR="00105FC8" w:rsidRPr="00105FC8" w:rsidRDefault="00105FC8" w:rsidP="00105FC8">
            <w:pPr>
              <w:snapToGrid w:val="0"/>
              <w:jc w:val="both"/>
              <w:rPr>
                <w:rFonts w:eastAsia="標楷體"/>
              </w:rPr>
            </w:pPr>
          </w:p>
        </w:tc>
        <w:tc>
          <w:tcPr>
            <w:tcW w:w="2693" w:type="dxa"/>
            <w:vMerge w:val="restart"/>
          </w:tcPr>
          <w:p w14:paraId="1CAB58EA" w14:textId="77777777" w:rsidR="00105FC8" w:rsidRPr="00105FC8" w:rsidRDefault="00105FC8" w:rsidP="00105FC8">
            <w:pPr>
              <w:snapToGrid w:val="0"/>
              <w:ind w:left="1166" w:hangingChars="486" w:hanging="1166"/>
              <w:jc w:val="both"/>
              <w:rPr>
                <w:rFonts w:eastAsia="標楷體"/>
              </w:rPr>
            </w:pPr>
            <w:r w:rsidRPr="00105FC8">
              <w:rPr>
                <w:rFonts w:ascii="Times New Roman" w:eastAsia="標楷體" w:hAnsi="Times New Roman"/>
                <w:u w:color="000000"/>
              </w:rPr>
              <w:t>I</w:t>
            </w:r>
            <w:r w:rsidRPr="00105FC8">
              <w:rPr>
                <w:rFonts w:ascii="Times New Roman" w:eastAsia="標楷體" w:hAnsi="Times New Roman"/>
              </w:rPr>
              <w:t>N</w:t>
            </w:r>
            <w:r w:rsidRPr="00105FC8">
              <w:rPr>
                <w:rFonts w:ascii="Times New Roman" w:eastAsia="標楷體" w:hAnsi="Times New Roman"/>
                <w:u w:color="000000"/>
              </w:rPr>
              <w:t>c-</w:t>
            </w:r>
            <w:r w:rsidRPr="00105FC8">
              <w:rPr>
                <w:rFonts w:ascii="新細明體" w:hAnsi="新細明體" w:cs="新細明體" w:hint="eastAsia"/>
                <w:u w:color="000000"/>
              </w:rPr>
              <w:t>Ⅱ</w:t>
            </w:r>
            <w:r w:rsidRPr="00105FC8">
              <w:rPr>
                <w:rFonts w:ascii="Times New Roman" w:eastAsia="標楷體" w:hAnsi="Times New Roman"/>
                <w:u w:color="000000"/>
              </w:rPr>
              <w:t>-10</w:t>
            </w:r>
            <w:r w:rsidRPr="00105FC8">
              <w:rPr>
                <w:bCs/>
                <w:color w:val="000000" w:themeColor="text1"/>
              </w:rPr>
              <w:t> </w:t>
            </w:r>
            <w:r w:rsidRPr="00105FC8">
              <w:rPr>
                <w:rFonts w:ascii="標楷體" w:eastAsia="標楷體" w:hAnsi="標楷體" w:hint="eastAsia"/>
                <w:bCs/>
                <w:color w:val="000000" w:themeColor="text1"/>
              </w:rPr>
              <w:t>天空中天體有東升西落</w:t>
            </w:r>
            <w:r w:rsidRPr="00105FC8">
              <w:rPr>
                <w:rFonts w:ascii="標楷體" w:eastAsia="標楷體" w:hAnsi="標楷體" w:hint="eastAsia"/>
                <w:bCs/>
                <w:color w:val="000000" w:themeColor="text1"/>
              </w:rPr>
              <w:lastRenderedPageBreak/>
              <w:t>的現象，月亮有盈虧的變化，星星則是有些亮有些暗。</w:t>
            </w:r>
          </w:p>
        </w:tc>
        <w:tc>
          <w:tcPr>
            <w:tcW w:w="3544" w:type="dxa"/>
            <w:vMerge w:val="restart"/>
            <w:tcBorders>
              <w:right w:val="double" w:sz="4" w:space="0" w:color="auto"/>
            </w:tcBorders>
          </w:tcPr>
          <w:p w14:paraId="747EDA27" w14:textId="77777777" w:rsidR="00105FC8" w:rsidRPr="00105FC8" w:rsidRDefault="00105FC8" w:rsidP="00105FC8">
            <w:pPr>
              <w:widowControl/>
              <w:snapToGrid w:val="0"/>
              <w:ind w:left="480" w:hangingChars="200" w:hanging="480"/>
              <w:rPr>
                <w:rFonts w:ascii="Times New Roman" w:eastAsia="標楷體" w:hAnsi="Times New Roman"/>
                <w:color w:val="000000" w:themeColor="text1"/>
              </w:rPr>
            </w:pPr>
            <w:r w:rsidRPr="00105FC8">
              <w:rPr>
                <w:rFonts w:ascii="Times New Roman" w:eastAsia="標楷體" w:hAnsi="Times New Roman"/>
                <w:bCs/>
                <w:color w:val="000000" w:themeColor="text1"/>
              </w:rPr>
              <w:lastRenderedPageBreak/>
              <w:t>10-1 </w:t>
            </w:r>
            <w:r w:rsidRPr="00105FC8">
              <w:rPr>
                <w:rFonts w:ascii="Times New Roman" w:eastAsia="標楷體" w:hAnsi="Times New Roman"/>
                <w:bCs/>
                <w:color w:val="000000" w:themeColor="text1"/>
              </w:rPr>
              <w:t>觀察天空中天體每日東升西落的現象。</w:t>
            </w:r>
          </w:p>
          <w:p w14:paraId="4183FF82" w14:textId="77777777" w:rsidR="00105FC8" w:rsidRPr="00105FC8" w:rsidRDefault="00105FC8" w:rsidP="00105FC8">
            <w:pPr>
              <w:widowControl/>
              <w:snapToGrid w:val="0"/>
              <w:ind w:left="480" w:hangingChars="200" w:hanging="480"/>
              <w:rPr>
                <w:rFonts w:ascii="Times New Roman" w:eastAsia="標楷體" w:hAnsi="Times New Roman"/>
              </w:rPr>
            </w:pPr>
            <w:r w:rsidRPr="00105FC8">
              <w:rPr>
                <w:rFonts w:ascii="Times New Roman" w:eastAsia="標楷體" w:hAnsi="Times New Roman"/>
              </w:rPr>
              <w:lastRenderedPageBreak/>
              <w:t>10-2</w:t>
            </w:r>
            <w:r w:rsidRPr="00105FC8">
              <w:rPr>
                <w:rFonts w:ascii="Times New Roman" w:eastAsia="標楷體" w:hAnsi="Times New Roman"/>
              </w:rPr>
              <w:t>觀察月亮，了解月亮會東升西落以及盈虧變化（不涉及月相變化的原因）。</w:t>
            </w:r>
          </w:p>
          <w:p w14:paraId="7FEDE315" w14:textId="77777777" w:rsidR="00105FC8" w:rsidRPr="00105FC8" w:rsidRDefault="00105FC8" w:rsidP="00105FC8">
            <w:pPr>
              <w:widowControl/>
              <w:snapToGrid w:val="0"/>
              <w:ind w:left="480" w:hangingChars="200" w:hanging="480"/>
              <w:rPr>
                <w:rFonts w:ascii="Times New Roman" w:eastAsia="標楷體" w:hAnsi="Times New Roman"/>
              </w:rPr>
            </w:pPr>
            <w:r w:rsidRPr="00105FC8">
              <w:rPr>
                <w:rFonts w:ascii="Times New Roman" w:eastAsia="標楷體" w:hAnsi="Times New Roman"/>
              </w:rPr>
              <w:t>10-3</w:t>
            </w:r>
            <w:r w:rsidRPr="00105FC8">
              <w:rPr>
                <w:rFonts w:ascii="Times New Roman" w:eastAsia="標楷體" w:hAnsi="Times New Roman"/>
              </w:rPr>
              <w:t>在觀察中能察覺夜空中星星有亮有暗，這是因為各個星星本身亮度或與我們的距離遠近不同所致。</w:t>
            </w:r>
          </w:p>
          <w:p w14:paraId="642D9A0F" w14:textId="77777777" w:rsidR="00105FC8" w:rsidRPr="00105FC8" w:rsidRDefault="00105FC8" w:rsidP="00105FC8">
            <w:pPr>
              <w:widowControl/>
              <w:snapToGrid w:val="0"/>
              <w:ind w:left="480" w:hangingChars="200" w:hanging="480"/>
              <w:rPr>
                <w:rFonts w:eastAsia="標楷體"/>
              </w:rPr>
            </w:pPr>
            <w:r w:rsidRPr="00105FC8">
              <w:rPr>
                <w:rFonts w:ascii="Times New Roman" w:eastAsia="標楷體" w:hAnsi="Times New Roman"/>
                <w:bCs/>
                <w:color w:val="000000" w:themeColor="text1"/>
              </w:rPr>
              <w:t>10-4</w:t>
            </w:r>
            <w:r w:rsidRPr="00105FC8">
              <w:rPr>
                <w:rFonts w:ascii="標楷體" w:eastAsia="標楷體" w:hAnsi="標楷體" w:hint="eastAsia"/>
                <w:bCs/>
                <w:color w:val="000000" w:themeColor="text1"/>
              </w:rPr>
              <w:t>觀察太陽，察覺太陽亦有東升西落的變化，但不可用肉眼直視觀測太陽。</w:t>
            </w:r>
          </w:p>
        </w:tc>
        <w:tc>
          <w:tcPr>
            <w:tcW w:w="2835" w:type="dxa"/>
            <w:tcBorders>
              <w:left w:val="double" w:sz="4" w:space="0" w:color="auto"/>
            </w:tcBorders>
          </w:tcPr>
          <w:p w14:paraId="447C0DFC" w14:textId="77777777" w:rsidR="00105FC8" w:rsidRPr="00105FC8" w:rsidRDefault="00105FC8" w:rsidP="00105FC8">
            <w:pPr>
              <w:snapToGrid w:val="0"/>
              <w:ind w:left="1025" w:hangingChars="427" w:hanging="1025"/>
              <w:rPr>
                <w:rFonts w:ascii="Times New Roman" w:eastAsia="標楷體" w:hAnsi="Times New Roman"/>
              </w:rPr>
            </w:pPr>
            <w:r w:rsidRPr="00105FC8">
              <w:rPr>
                <w:rFonts w:ascii="Times New Roman" w:eastAsia="標楷體" w:hAnsi="Times New Roman"/>
                <w:u w:color="000000"/>
              </w:rPr>
              <w:lastRenderedPageBreak/>
              <w:t>I</w:t>
            </w:r>
            <w:r w:rsidRPr="00105FC8">
              <w:rPr>
                <w:rFonts w:ascii="Times New Roman" w:eastAsia="標楷體" w:hAnsi="Times New Roman"/>
              </w:rPr>
              <w:t>N</w:t>
            </w:r>
            <w:r w:rsidRPr="00105FC8">
              <w:rPr>
                <w:rFonts w:ascii="Times New Roman" w:eastAsia="標楷體" w:hAnsi="Times New Roman"/>
                <w:u w:color="000000"/>
              </w:rPr>
              <w:t>c-</w:t>
            </w:r>
            <w:r w:rsidRPr="00105FC8">
              <w:rPr>
                <w:rFonts w:ascii="新細明體" w:hAnsi="新細明體" w:cs="新細明體" w:hint="eastAsia"/>
                <w:u w:color="000000"/>
              </w:rPr>
              <w:t>Ⅲ</w:t>
            </w:r>
            <w:r w:rsidRPr="00105FC8">
              <w:rPr>
                <w:rFonts w:ascii="Times New Roman" w:eastAsia="標楷體" w:hAnsi="Times New Roman"/>
                <w:u w:color="000000"/>
              </w:rPr>
              <w:t>-10</w:t>
            </w:r>
            <w:r w:rsidRPr="00105FC8">
              <w:rPr>
                <w:rFonts w:ascii="Times New Roman" w:eastAsia="標楷體" w:hAnsi="Times New Roman"/>
                <w:u w:color="000000"/>
                <w:lang w:val="zh-TW"/>
              </w:rPr>
              <w:t>地球是由空氣、陸地、海洋及生存於其</w:t>
            </w:r>
            <w:r w:rsidRPr="00105FC8">
              <w:rPr>
                <w:rFonts w:ascii="Times New Roman" w:eastAsia="標楷體" w:hAnsi="Times New Roman"/>
                <w:u w:color="000000"/>
                <w:lang w:val="zh-TW"/>
              </w:rPr>
              <w:lastRenderedPageBreak/>
              <w:t>中的生物所組成的。</w:t>
            </w:r>
          </w:p>
        </w:tc>
        <w:tc>
          <w:tcPr>
            <w:tcW w:w="4111" w:type="dxa"/>
          </w:tcPr>
          <w:p w14:paraId="663162E6" w14:textId="77777777" w:rsidR="00105FC8" w:rsidRPr="00105FC8" w:rsidRDefault="00105FC8" w:rsidP="00105FC8">
            <w:pPr>
              <w:snapToGrid w:val="0"/>
              <w:ind w:left="480" w:hangingChars="200" w:hanging="480"/>
              <w:jc w:val="both"/>
              <w:rPr>
                <w:rFonts w:ascii="Times New Roman" w:eastAsia="標楷體" w:hAnsi="Times New Roman"/>
                <w:u w:color="000000"/>
              </w:rPr>
            </w:pPr>
            <w:r w:rsidRPr="00105FC8">
              <w:rPr>
                <w:rFonts w:ascii="Times New Roman" w:eastAsia="標楷體" w:hAnsi="Times New Roman"/>
                <w:u w:color="FF0000"/>
              </w:rPr>
              <w:lastRenderedPageBreak/>
              <w:t>11-1</w:t>
            </w:r>
            <w:r w:rsidRPr="00105FC8">
              <w:rPr>
                <w:rFonts w:ascii="Times New Roman" w:eastAsia="標楷體" w:hAnsi="Times New Roman"/>
                <w:u w:color="FF0000"/>
                <w:lang w:val="zh-TW"/>
              </w:rPr>
              <w:t>地球是由空氣、陸地、海洋所組成的星球，其中地表上大部分為海洋，其比例約為</w:t>
            </w:r>
            <w:r w:rsidRPr="00105FC8">
              <w:rPr>
                <w:rFonts w:ascii="Times New Roman" w:eastAsia="標楷體" w:hAnsi="Times New Roman"/>
                <w:u w:color="FF0000"/>
              </w:rPr>
              <w:t>71%</w:t>
            </w:r>
            <w:r w:rsidRPr="00105FC8">
              <w:rPr>
                <w:rFonts w:ascii="Times New Roman" w:eastAsia="標楷體" w:hAnsi="Times New Roman"/>
                <w:u w:color="FF0000"/>
                <w:lang w:val="zh-TW"/>
              </w:rPr>
              <w:t>，其他為</w:t>
            </w:r>
            <w:r w:rsidRPr="00105FC8">
              <w:rPr>
                <w:rFonts w:ascii="Times New Roman" w:eastAsia="標楷體" w:hAnsi="Times New Roman"/>
                <w:u w:color="FF0000"/>
                <w:lang w:val="zh-TW"/>
              </w:rPr>
              <w:lastRenderedPageBreak/>
              <w:t>陸地。</w:t>
            </w:r>
          </w:p>
          <w:p w14:paraId="0FABF00B"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rPr>
              <w:t>11-2</w:t>
            </w:r>
            <w:r w:rsidRPr="00105FC8">
              <w:rPr>
                <w:rFonts w:ascii="Times New Roman" w:eastAsia="標楷體" w:hAnsi="Times New Roman"/>
                <w:lang w:val="zh-TW"/>
              </w:rPr>
              <w:t>地球上有生物居住的地方，範圍可達海平面上下垂直</w:t>
            </w:r>
            <w:r w:rsidRPr="00105FC8">
              <w:rPr>
                <w:rFonts w:ascii="Times New Roman" w:eastAsia="標楷體" w:hAnsi="Times New Roman"/>
              </w:rPr>
              <w:t>10</w:t>
            </w:r>
            <w:r w:rsidRPr="00105FC8">
              <w:rPr>
                <w:rFonts w:ascii="Times New Roman" w:eastAsia="標楷體" w:hAnsi="Times New Roman"/>
                <w:lang w:val="zh-TW"/>
              </w:rPr>
              <w:t>公里，大部分生物都集中在地表上下</w:t>
            </w:r>
            <w:r w:rsidRPr="00105FC8">
              <w:rPr>
                <w:rFonts w:ascii="Times New Roman" w:eastAsia="標楷體" w:hAnsi="Times New Roman"/>
              </w:rPr>
              <w:t>100</w:t>
            </w:r>
            <w:r w:rsidRPr="00105FC8">
              <w:rPr>
                <w:rFonts w:ascii="Times New Roman" w:eastAsia="標楷體" w:hAnsi="Times New Roman"/>
                <w:lang w:val="zh-TW"/>
              </w:rPr>
              <w:t>公尺的大氣層、水圈和岩石層。</w:t>
            </w:r>
          </w:p>
        </w:tc>
        <w:tc>
          <w:tcPr>
            <w:tcW w:w="531" w:type="dxa"/>
          </w:tcPr>
          <w:p w14:paraId="52248B58" w14:textId="77777777" w:rsidR="00105FC8" w:rsidRPr="00105FC8" w:rsidRDefault="00105FC8" w:rsidP="00105FC8">
            <w:pPr>
              <w:snapToGrid w:val="0"/>
              <w:jc w:val="both"/>
              <w:rPr>
                <w:rFonts w:eastAsia="標楷體"/>
              </w:rPr>
            </w:pPr>
          </w:p>
        </w:tc>
      </w:tr>
      <w:tr w:rsidR="00105FC8" w:rsidRPr="00105FC8" w14:paraId="36C5915D" w14:textId="77777777" w:rsidTr="00105FC8">
        <w:tc>
          <w:tcPr>
            <w:tcW w:w="846" w:type="dxa"/>
            <w:vMerge/>
          </w:tcPr>
          <w:p w14:paraId="012A2926" w14:textId="77777777" w:rsidR="00105FC8" w:rsidRPr="00105FC8" w:rsidRDefault="00105FC8" w:rsidP="00105FC8">
            <w:pPr>
              <w:snapToGrid w:val="0"/>
              <w:jc w:val="both"/>
              <w:rPr>
                <w:rFonts w:eastAsia="標楷體"/>
              </w:rPr>
            </w:pPr>
          </w:p>
        </w:tc>
        <w:tc>
          <w:tcPr>
            <w:tcW w:w="2693" w:type="dxa"/>
            <w:vMerge/>
          </w:tcPr>
          <w:p w14:paraId="49794808" w14:textId="77777777" w:rsidR="00105FC8" w:rsidRPr="00105FC8" w:rsidRDefault="00105FC8" w:rsidP="00105FC8">
            <w:pPr>
              <w:snapToGrid w:val="0"/>
              <w:jc w:val="both"/>
              <w:rPr>
                <w:rFonts w:eastAsia="標楷體"/>
              </w:rPr>
            </w:pPr>
          </w:p>
        </w:tc>
        <w:tc>
          <w:tcPr>
            <w:tcW w:w="3544" w:type="dxa"/>
            <w:vMerge/>
            <w:tcBorders>
              <w:right w:val="double" w:sz="4" w:space="0" w:color="auto"/>
            </w:tcBorders>
          </w:tcPr>
          <w:p w14:paraId="4CCD41B5" w14:textId="77777777" w:rsidR="00105FC8" w:rsidRPr="00105FC8" w:rsidRDefault="00105FC8" w:rsidP="00105FC8">
            <w:pPr>
              <w:snapToGrid w:val="0"/>
              <w:jc w:val="both"/>
              <w:rPr>
                <w:rFonts w:eastAsia="標楷體"/>
              </w:rPr>
            </w:pPr>
          </w:p>
        </w:tc>
        <w:tc>
          <w:tcPr>
            <w:tcW w:w="2835" w:type="dxa"/>
            <w:tcBorders>
              <w:left w:val="double" w:sz="4" w:space="0" w:color="auto"/>
            </w:tcBorders>
          </w:tcPr>
          <w:p w14:paraId="795EAA25" w14:textId="77777777" w:rsidR="00105FC8" w:rsidRPr="00105FC8" w:rsidRDefault="00105FC8" w:rsidP="00105FC8">
            <w:pPr>
              <w:snapToGrid w:val="0"/>
              <w:ind w:left="1025" w:hangingChars="427" w:hanging="1025"/>
              <w:rPr>
                <w:rFonts w:ascii="Times New Roman" w:eastAsia="標楷體" w:hAnsi="Times New Roman"/>
              </w:rPr>
            </w:pPr>
            <w:r w:rsidRPr="00105FC8">
              <w:rPr>
                <w:rFonts w:ascii="Times New Roman" w:eastAsia="標楷體" w:hAnsi="Times New Roman"/>
                <w:u w:color="0D0D0D"/>
              </w:rPr>
              <w:t>I</w:t>
            </w:r>
            <w:r w:rsidRPr="00105FC8">
              <w:rPr>
                <w:rFonts w:ascii="Times New Roman" w:eastAsia="標楷體" w:hAnsi="Times New Roman"/>
              </w:rPr>
              <w:t>N</w:t>
            </w:r>
            <w:r w:rsidRPr="00105FC8">
              <w:rPr>
                <w:rFonts w:ascii="Times New Roman" w:eastAsia="標楷體" w:hAnsi="Times New Roman"/>
                <w:u w:color="0D0D0D"/>
              </w:rPr>
              <w:t>c-</w:t>
            </w:r>
            <w:r w:rsidRPr="00105FC8">
              <w:rPr>
                <w:rFonts w:ascii="新細明體" w:hAnsi="新細明體" w:cs="新細明體" w:hint="eastAsia"/>
                <w:u w:color="0D0D0D"/>
              </w:rPr>
              <w:t>Ⅲ</w:t>
            </w:r>
            <w:r w:rsidRPr="00105FC8">
              <w:rPr>
                <w:rFonts w:ascii="Times New Roman" w:eastAsia="標楷體" w:hAnsi="Times New Roman"/>
                <w:u w:color="0D0D0D"/>
              </w:rPr>
              <w:t>-11</w:t>
            </w:r>
            <w:r w:rsidRPr="00105FC8">
              <w:rPr>
                <w:rFonts w:ascii="Times New Roman" w:eastAsia="標楷體" w:hAnsi="Times New Roman"/>
                <w:u w:color="0D0D0D"/>
                <w:lang w:val="zh-TW"/>
              </w:rPr>
              <w:t>岩石由礦物組成，岩石和礦物有不同特徵，各有不同用途。</w:t>
            </w:r>
          </w:p>
        </w:tc>
        <w:tc>
          <w:tcPr>
            <w:tcW w:w="4111" w:type="dxa"/>
          </w:tcPr>
          <w:p w14:paraId="3FB25523"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u w:color="0D0D0D"/>
              </w:rPr>
              <w:t>12-1</w:t>
            </w:r>
            <w:r w:rsidRPr="00105FC8">
              <w:rPr>
                <w:rFonts w:ascii="Times New Roman" w:eastAsia="標楷體" w:hAnsi="Times New Roman"/>
                <w:u w:color="0D0D0D"/>
                <w:lang w:val="zh-TW"/>
              </w:rPr>
              <w:t>利用觀察來發現岩石是由不同礦物組成，岩石與礦物有不同特徵，且因其特性有不同用途。</w:t>
            </w:r>
          </w:p>
        </w:tc>
        <w:tc>
          <w:tcPr>
            <w:tcW w:w="531" w:type="dxa"/>
          </w:tcPr>
          <w:p w14:paraId="3778F7C2" w14:textId="77777777" w:rsidR="00105FC8" w:rsidRPr="00105FC8" w:rsidRDefault="00105FC8" w:rsidP="00105FC8">
            <w:pPr>
              <w:snapToGrid w:val="0"/>
              <w:jc w:val="both"/>
              <w:rPr>
                <w:rFonts w:eastAsia="標楷體"/>
              </w:rPr>
            </w:pPr>
          </w:p>
        </w:tc>
      </w:tr>
      <w:tr w:rsidR="00105FC8" w:rsidRPr="00105FC8" w14:paraId="12AA0B87" w14:textId="77777777" w:rsidTr="0063565A">
        <w:trPr>
          <w:trHeight w:val="1328"/>
        </w:trPr>
        <w:tc>
          <w:tcPr>
            <w:tcW w:w="846" w:type="dxa"/>
            <w:vMerge/>
          </w:tcPr>
          <w:p w14:paraId="546665FD" w14:textId="77777777" w:rsidR="00105FC8" w:rsidRPr="00105FC8" w:rsidRDefault="00105FC8" w:rsidP="00105FC8">
            <w:pPr>
              <w:snapToGrid w:val="0"/>
              <w:jc w:val="both"/>
              <w:rPr>
                <w:rFonts w:eastAsia="標楷體"/>
              </w:rPr>
            </w:pPr>
          </w:p>
        </w:tc>
        <w:tc>
          <w:tcPr>
            <w:tcW w:w="2693" w:type="dxa"/>
            <w:vMerge/>
          </w:tcPr>
          <w:p w14:paraId="77638681" w14:textId="77777777" w:rsidR="00105FC8" w:rsidRPr="00105FC8" w:rsidRDefault="00105FC8" w:rsidP="00105FC8">
            <w:pPr>
              <w:snapToGrid w:val="0"/>
              <w:jc w:val="both"/>
              <w:rPr>
                <w:rFonts w:eastAsia="標楷體"/>
              </w:rPr>
            </w:pPr>
          </w:p>
        </w:tc>
        <w:tc>
          <w:tcPr>
            <w:tcW w:w="3544" w:type="dxa"/>
            <w:vMerge/>
            <w:tcBorders>
              <w:right w:val="double" w:sz="4" w:space="0" w:color="auto"/>
            </w:tcBorders>
          </w:tcPr>
          <w:p w14:paraId="402BFCC6" w14:textId="77777777" w:rsidR="00105FC8" w:rsidRPr="00105FC8" w:rsidRDefault="00105FC8" w:rsidP="00105FC8">
            <w:pPr>
              <w:snapToGrid w:val="0"/>
              <w:jc w:val="both"/>
              <w:rPr>
                <w:rFonts w:eastAsia="標楷體"/>
              </w:rPr>
            </w:pPr>
          </w:p>
        </w:tc>
        <w:tc>
          <w:tcPr>
            <w:tcW w:w="2835" w:type="dxa"/>
            <w:tcBorders>
              <w:left w:val="double" w:sz="4" w:space="0" w:color="auto"/>
            </w:tcBorders>
          </w:tcPr>
          <w:p w14:paraId="728CFFC8" w14:textId="77777777" w:rsidR="00105FC8" w:rsidRPr="00105FC8" w:rsidRDefault="00105FC8" w:rsidP="00105FC8">
            <w:pPr>
              <w:snapToGrid w:val="0"/>
              <w:ind w:left="1025" w:hangingChars="427" w:hanging="1025"/>
              <w:rPr>
                <w:rFonts w:ascii="Times New Roman" w:eastAsia="標楷體" w:hAnsi="Times New Roman"/>
              </w:rPr>
            </w:pPr>
            <w:r w:rsidRPr="00105FC8">
              <w:rPr>
                <w:rFonts w:ascii="Times New Roman" w:eastAsia="標楷體" w:hAnsi="Times New Roman"/>
                <w:u w:color="000000"/>
              </w:rPr>
              <w:t>I</w:t>
            </w:r>
            <w:r w:rsidRPr="00105FC8">
              <w:rPr>
                <w:rFonts w:ascii="Times New Roman" w:eastAsia="標楷體" w:hAnsi="Times New Roman"/>
              </w:rPr>
              <w:t>N</w:t>
            </w:r>
            <w:r w:rsidRPr="00105FC8">
              <w:rPr>
                <w:rFonts w:ascii="Times New Roman" w:eastAsia="標楷體" w:hAnsi="Times New Roman"/>
                <w:u w:color="000000"/>
              </w:rPr>
              <w:t>c-</w:t>
            </w:r>
            <w:r w:rsidRPr="00105FC8">
              <w:rPr>
                <w:rFonts w:ascii="新細明體" w:hAnsi="新細明體" w:cs="新細明體" w:hint="eastAsia"/>
                <w:u w:color="000000"/>
              </w:rPr>
              <w:t>Ⅲ</w:t>
            </w:r>
            <w:r w:rsidRPr="00105FC8">
              <w:rPr>
                <w:rFonts w:ascii="Times New Roman" w:eastAsia="標楷體" w:hAnsi="Times New Roman"/>
                <w:u w:color="000000"/>
              </w:rPr>
              <w:t>-12</w:t>
            </w:r>
            <w:r w:rsidRPr="00105FC8">
              <w:rPr>
                <w:rFonts w:ascii="Times New Roman" w:eastAsia="標楷體" w:hAnsi="Times New Roman"/>
                <w:u w:color="000000"/>
                <w:lang w:val="zh-TW"/>
              </w:rPr>
              <w:t>地球上的水存在於大氣、海洋、湖泊與地下中。</w:t>
            </w:r>
          </w:p>
        </w:tc>
        <w:tc>
          <w:tcPr>
            <w:tcW w:w="4111" w:type="dxa"/>
          </w:tcPr>
          <w:p w14:paraId="263DA347"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rPr>
              <w:t>13-1</w:t>
            </w:r>
            <w:r w:rsidRPr="00105FC8">
              <w:rPr>
                <w:rFonts w:ascii="Times New Roman" w:eastAsia="標楷體" w:hAnsi="Times New Roman"/>
                <w:lang w:val="zh-TW"/>
              </w:rPr>
              <w:t>地球上的水存在於大氣、海洋、湖泊與地下中。海水（鹹水）存在於海洋中，淡水存在河川、湖泊或地下水中。</w:t>
            </w:r>
          </w:p>
        </w:tc>
        <w:tc>
          <w:tcPr>
            <w:tcW w:w="531" w:type="dxa"/>
          </w:tcPr>
          <w:p w14:paraId="25ADABF1" w14:textId="77777777" w:rsidR="00105FC8" w:rsidRPr="00105FC8" w:rsidRDefault="00105FC8" w:rsidP="00105FC8">
            <w:pPr>
              <w:snapToGrid w:val="0"/>
              <w:jc w:val="both"/>
              <w:rPr>
                <w:rFonts w:eastAsia="標楷體"/>
              </w:rPr>
            </w:pPr>
          </w:p>
        </w:tc>
      </w:tr>
      <w:tr w:rsidR="00105FC8" w:rsidRPr="00105FC8" w14:paraId="7E43D291" w14:textId="77777777" w:rsidTr="0063565A">
        <w:trPr>
          <w:trHeight w:val="2254"/>
        </w:trPr>
        <w:tc>
          <w:tcPr>
            <w:tcW w:w="846" w:type="dxa"/>
            <w:vMerge/>
          </w:tcPr>
          <w:p w14:paraId="2088FEC1" w14:textId="77777777" w:rsidR="00105FC8" w:rsidRPr="00105FC8" w:rsidRDefault="00105FC8" w:rsidP="00105FC8">
            <w:pPr>
              <w:snapToGrid w:val="0"/>
              <w:jc w:val="both"/>
              <w:rPr>
                <w:rFonts w:eastAsia="標楷體"/>
              </w:rPr>
            </w:pPr>
          </w:p>
        </w:tc>
        <w:tc>
          <w:tcPr>
            <w:tcW w:w="2693" w:type="dxa"/>
            <w:vMerge/>
          </w:tcPr>
          <w:p w14:paraId="42A1FB3E" w14:textId="77777777" w:rsidR="00105FC8" w:rsidRPr="00105FC8" w:rsidRDefault="00105FC8" w:rsidP="00105FC8">
            <w:pPr>
              <w:snapToGrid w:val="0"/>
              <w:jc w:val="both"/>
              <w:rPr>
                <w:rFonts w:eastAsia="標楷體"/>
              </w:rPr>
            </w:pPr>
          </w:p>
        </w:tc>
        <w:tc>
          <w:tcPr>
            <w:tcW w:w="3544" w:type="dxa"/>
            <w:vMerge/>
            <w:tcBorders>
              <w:right w:val="double" w:sz="4" w:space="0" w:color="auto"/>
            </w:tcBorders>
          </w:tcPr>
          <w:p w14:paraId="5B305E27" w14:textId="77777777" w:rsidR="00105FC8" w:rsidRPr="00105FC8" w:rsidRDefault="00105FC8" w:rsidP="00105FC8">
            <w:pPr>
              <w:snapToGrid w:val="0"/>
              <w:jc w:val="both"/>
              <w:rPr>
                <w:rFonts w:eastAsia="標楷體"/>
              </w:rPr>
            </w:pPr>
          </w:p>
        </w:tc>
        <w:tc>
          <w:tcPr>
            <w:tcW w:w="2835" w:type="dxa"/>
            <w:tcBorders>
              <w:left w:val="double" w:sz="4" w:space="0" w:color="auto"/>
            </w:tcBorders>
          </w:tcPr>
          <w:p w14:paraId="6998D5D5" w14:textId="77777777" w:rsidR="00105FC8" w:rsidRPr="00105FC8" w:rsidRDefault="00105FC8" w:rsidP="00105FC8">
            <w:pPr>
              <w:snapToGrid w:val="0"/>
              <w:ind w:leftChars="1" w:left="1024" w:hangingChars="426" w:hanging="1022"/>
              <w:rPr>
                <w:rFonts w:ascii="Times New Roman" w:eastAsia="標楷體" w:hAnsi="Times New Roman"/>
              </w:rPr>
            </w:pPr>
            <w:r w:rsidRPr="00105FC8">
              <w:rPr>
                <w:rFonts w:ascii="Times New Roman" w:eastAsia="標楷體" w:hAnsi="Times New Roman"/>
              </w:rPr>
              <w:t>INc-</w:t>
            </w:r>
            <w:r w:rsidRPr="00105FC8">
              <w:rPr>
                <w:rFonts w:ascii="新細明體" w:hAnsi="新細明體" w:cs="新細明體" w:hint="eastAsia"/>
                <w:u w:color="0D0D0D"/>
              </w:rPr>
              <w:t>Ⅲ</w:t>
            </w:r>
            <w:r w:rsidRPr="00105FC8">
              <w:rPr>
                <w:rFonts w:ascii="Times New Roman" w:eastAsia="標楷體" w:hAnsi="Times New Roman"/>
                <w:u w:color="0D0D0D"/>
              </w:rPr>
              <w:t>-13</w:t>
            </w:r>
            <w:r w:rsidRPr="00105FC8">
              <w:rPr>
                <w:rFonts w:ascii="Times New Roman" w:eastAsia="標楷體" w:hAnsi="Times New Roman"/>
                <w:lang w:val="zh-TW"/>
              </w:rPr>
              <w:t>日出日落時間與位置在不同季節會不同</w:t>
            </w:r>
            <w:r w:rsidRPr="00105FC8">
              <w:rPr>
                <w:rFonts w:ascii="Times New Roman" w:eastAsia="標楷體" w:hAnsi="Times New Roman"/>
              </w:rPr>
              <w:t>。</w:t>
            </w:r>
          </w:p>
        </w:tc>
        <w:tc>
          <w:tcPr>
            <w:tcW w:w="4111" w:type="dxa"/>
          </w:tcPr>
          <w:p w14:paraId="27503A27" w14:textId="77777777" w:rsidR="00105FC8" w:rsidRPr="00105FC8" w:rsidRDefault="00105FC8" w:rsidP="00105FC8">
            <w:pPr>
              <w:snapToGrid w:val="0"/>
              <w:ind w:left="480" w:hanging="480"/>
              <w:rPr>
                <w:rFonts w:ascii="Times New Roman" w:eastAsia="標楷體" w:hAnsi="Times New Roman"/>
              </w:rPr>
            </w:pPr>
            <w:r w:rsidRPr="00105FC8">
              <w:rPr>
                <w:rFonts w:ascii="Times New Roman" w:eastAsia="標楷體" w:hAnsi="Times New Roman"/>
              </w:rPr>
              <w:t>13-1</w:t>
            </w:r>
            <w:r w:rsidRPr="00105FC8">
              <w:rPr>
                <w:rFonts w:ascii="Times New Roman" w:eastAsia="標楷體" w:hAnsi="Times New Roman"/>
                <w:lang w:val="zh-TW"/>
              </w:rPr>
              <w:t>太陽是一顆恆星，會發出光與熱，因為距離地球很近，所以看起來很亮。</w:t>
            </w:r>
          </w:p>
          <w:p w14:paraId="4BD3A19D" w14:textId="77777777" w:rsidR="00105FC8" w:rsidRPr="00105FC8" w:rsidRDefault="00105FC8" w:rsidP="00105FC8">
            <w:pPr>
              <w:widowControl/>
              <w:snapToGrid w:val="0"/>
              <w:ind w:left="480" w:hangingChars="200" w:hanging="480"/>
              <w:rPr>
                <w:rFonts w:ascii="Times New Roman" w:eastAsia="標楷體" w:hAnsi="Times New Roman"/>
              </w:rPr>
            </w:pPr>
            <w:r w:rsidRPr="00105FC8">
              <w:rPr>
                <w:rFonts w:ascii="Times New Roman" w:eastAsia="標楷體" w:hAnsi="Times New Roman"/>
                <w:bCs/>
              </w:rPr>
              <w:t>13-2</w:t>
            </w:r>
            <w:r w:rsidRPr="00105FC8">
              <w:rPr>
                <w:rFonts w:ascii="Times New Roman" w:eastAsia="標楷體" w:hAnsi="Times New Roman"/>
                <w:bCs/>
              </w:rPr>
              <w:t>日出日落的時間與位置會隨季節而改變。</w:t>
            </w:r>
          </w:p>
          <w:p w14:paraId="10EBEDC3" w14:textId="77777777" w:rsidR="00105FC8" w:rsidRPr="00105FC8" w:rsidRDefault="00105FC8" w:rsidP="00105FC8">
            <w:pPr>
              <w:widowControl/>
              <w:snapToGrid w:val="0"/>
              <w:ind w:left="480" w:hangingChars="200" w:hanging="480"/>
              <w:rPr>
                <w:rFonts w:ascii="Times New Roman" w:eastAsia="標楷體" w:hAnsi="Times New Roman"/>
              </w:rPr>
            </w:pPr>
            <w:r w:rsidRPr="00105FC8">
              <w:rPr>
                <w:rFonts w:ascii="Times New Roman" w:eastAsia="標楷體" w:hAnsi="Times New Roman"/>
                <w:bCs/>
              </w:rPr>
              <w:t>13-3</w:t>
            </w:r>
            <w:r w:rsidRPr="00105FC8">
              <w:rPr>
                <w:rFonts w:ascii="Times New Roman" w:eastAsia="標楷體" w:hAnsi="Times New Roman"/>
                <w:bCs/>
              </w:rPr>
              <w:t>利用生活經驗說明白天及黑夜的長短會隨著季節而改變。</w:t>
            </w:r>
          </w:p>
        </w:tc>
        <w:tc>
          <w:tcPr>
            <w:tcW w:w="531" w:type="dxa"/>
          </w:tcPr>
          <w:p w14:paraId="460D10A1" w14:textId="77777777" w:rsidR="00105FC8" w:rsidRPr="00105FC8" w:rsidRDefault="00105FC8" w:rsidP="00105FC8">
            <w:pPr>
              <w:snapToGrid w:val="0"/>
              <w:jc w:val="both"/>
              <w:rPr>
                <w:rFonts w:eastAsia="標楷體"/>
              </w:rPr>
            </w:pPr>
          </w:p>
        </w:tc>
      </w:tr>
      <w:tr w:rsidR="00105FC8" w:rsidRPr="00105FC8" w14:paraId="347B6AEC" w14:textId="77777777" w:rsidTr="0063565A">
        <w:trPr>
          <w:trHeight w:val="711"/>
        </w:trPr>
        <w:tc>
          <w:tcPr>
            <w:tcW w:w="846" w:type="dxa"/>
            <w:vMerge/>
          </w:tcPr>
          <w:p w14:paraId="0AF1FBF7" w14:textId="77777777" w:rsidR="00105FC8" w:rsidRPr="00105FC8" w:rsidRDefault="00105FC8" w:rsidP="00105FC8">
            <w:pPr>
              <w:snapToGrid w:val="0"/>
              <w:jc w:val="both"/>
              <w:rPr>
                <w:rFonts w:eastAsia="標楷體"/>
              </w:rPr>
            </w:pPr>
          </w:p>
        </w:tc>
        <w:tc>
          <w:tcPr>
            <w:tcW w:w="2693" w:type="dxa"/>
            <w:vMerge/>
          </w:tcPr>
          <w:p w14:paraId="005BECCE" w14:textId="77777777" w:rsidR="00105FC8" w:rsidRPr="00105FC8" w:rsidRDefault="00105FC8" w:rsidP="00105FC8">
            <w:pPr>
              <w:snapToGrid w:val="0"/>
              <w:jc w:val="both"/>
              <w:rPr>
                <w:rFonts w:eastAsia="標楷體"/>
              </w:rPr>
            </w:pPr>
          </w:p>
        </w:tc>
        <w:tc>
          <w:tcPr>
            <w:tcW w:w="3544" w:type="dxa"/>
            <w:vMerge/>
            <w:tcBorders>
              <w:right w:val="double" w:sz="4" w:space="0" w:color="auto"/>
            </w:tcBorders>
          </w:tcPr>
          <w:p w14:paraId="6198458B" w14:textId="77777777" w:rsidR="00105FC8" w:rsidRPr="00105FC8" w:rsidRDefault="00105FC8" w:rsidP="00105FC8">
            <w:pPr>
              <w:snapToGrid w:val="0"/>
              <w:jc w:val="both"/>
              <w:rPr>
                <w:rFonts w:eastAsia="標楷體"/>
              </w:rPr>
            </w:pPr>
          </w:p>
        </w:tc>
        <w:tc>
          <w:tcPr>
            <w:tcW w:w="2835" w:type="dxa"/>
            <w:tcBorders>
              <w:left w:val="double" w:sz="4" w:space="0" w:color="auto"/>
            </w:tcBorders>
          </w:tcPr>
          <w:p w14:paraId="29B0D3DE" w14:textId="77777777" w:rsidR="00105FC8" w:rsidRPr="00105FC8" w:rsidRDefault="00105FC8" w:rsidP="00105FC8">
            <w:pPr>
              <w:snapToGrid w:val="0"/>
              <w:ind w:left="1025" w:hangingChars="427" w:hanging="1025"/>
              <w:jc w:val="both"/>
              <w:rPr>
                <w:rFonts w:ascii="Times New Roman" w:eastAsia="標楷體" w:hAnsi="Times New Roman"/>
              </w:rPr>
            </w:pPr>
            <w:r w:rsidRPr="00105FC8">
              <w:rPr>
                <w:rFonts w:ascii="Times New Roman" w:eastAsia="標楷體" w:hAnsi="Times New Roman"/>
              </w:rPr>
              <w:t>INc-</w:t>
            </w:r>
            <w:r w:rsidRPr="00105FC8">
              <w:rPr>
                <w:rFonts w:ascii="新細明體" w:hAnsi="新細明體" w:cs="新細明體" w:hint="eastAsia"/>
              </w:rPr>
              <w:t>Ⅲ</w:t>
            </w:r>
            <w:r w:rsidRPr="00105FC8">
              <w:rPr>
                <w:rFonts w:ascii="Times New Roman" w:eastAsia="標楷體" w:hAnsi="Times New Roman"/>
              </w:rPr>
              <w:t>-14</w:t>
            </w:r>
            <w:r w:rsidRPr="00105FC8">
              <w:rPr>
                <w:rFonts w:ascii="Times New Roman" w:eastAsia="標楷體" w:hAnsi="Times New Roman"/>
              </w:rPr>
              <w:t>四季星空會有所不同。</w:t>
            </w:r>
          </w:p>
        </w:tc>
        <w:tc>
          <w:tcPr>
            <w:tcW w:w="4111" w:type="dxa"/>
          </w:tcPr>
          <w:p w14:paraId="7FBCC2DD" w14:textId="77777777" w:rsidR="00105FC8" w:rsidRPr="00105FC8" w:rsidRDefault="00105FC8" w:rsidP="00105FC8">
            <w:pPr>
              <w:widowControl/>
              <w:snapToGrid w:val="0"/>
              <w:ind w:left="480" w:hangingChars="200" w:hanging="480"/>
              <w:rPr>
                <w:rFonts w:ascii="Times New Roman" w:eastAsia="標楷體" w:hAnsi="Times New Roman"/>
              </w:rPr>
            </w:pPr>
            <w:r w:rsidRPr="00105FC8">
              <w:rPr>
                <w:rFonts w:ascii="Times New Roman" w:eastAsia="標楷體" w:hAnsi="Times New Roman"/>
              </w:rPr>
              <w:t>14-1</w:t>
            </w:r>
            <w:r w:rsidRPr="00105FC8">
              <w:rPr>
                <w:rFonts w:ascii="Times New Roman" w:eastAsia="標楷體" w:hAnsi="Times New Roman"/>
                <w:bCs/>
              </w:rPr>
              <w:t>介紹傍晚的星星，會隨著季節時序之改變而更替。</w:t>
            </w:r>
          </w:p>
        </w:tc>
        <w:tc>
          <w:tcPr>
            <w:tcW w:w="531" w:type="dxa"/>
          </w:tcPr>
          <w:p w14:paraId="078C829D" w14:textId="77777777" w:rsidR="00105FC8" w:rsidRPr="00105FC8" w:rsidRDefault="00105FC8" w:rsidP="00105FC8">
            <w:pPr>
              <w:snapToGrid w:val="0"/>
              <w:jc w:val="both"/>
              <w:rPr>
                <w:rFonts w:eastAsia="標楷體"/>
              </w:rPr>
            </w:pPr>
          </w:p>
        </w:tc>
      </w:tr>
      <w:tr w:rsidR="00105FC8" w:rsidRPr="00105FC8" w14:paraId="00C259A4" w14:textId="77777777" w:rsidTr="00105FC8">
        <w:tc>
          <w:tcPr>
            <w:tcW w:w="846" w:type="dxa"/>
            <w:vMerge/>
          </w:tcPr>
          <w:p w14:paraId="7DC1A7D0" w14:textId="77777777" w:rsidR="00105FC8" w:rsidRPr="00105FC8" w:rsidRDefault="00105FC8" w:rsidP="00105FC8">
            <w:pPr>
              <w:snapToGrid w:val="0"/>
              <w:jc w:val="both"/>
              <w:rPr>
                <w:rFonts w:eastAsia="標楷體"/>
              </w:rPr>
            </w:pPr>
          </w:p>
        </w:tc>
        <w:tc>
          <w:tcPr>
            <w:tcW w:w="2693" w:type="dxa"/>
            <w:vMerge/>
          </w:tcPr>
          <w:p w14:paraId="094FCCBA" w14:textId="77777777" w:rsidR="00105FC8" w:rsidRPr="00105FC8" w:rsidRDefault="00105FC8" w:rsidP="00105FC8">
            <w:pPr>
              <w:snapToGrid w:val="0"/>
              <w:jc w:val="both"/>
              <w:rPr>
                <w:rFonts w:eastAsia="標楷體"/>
              </w:rPr>
            </w:pPr>
          </w:p>
        </w:tc>
        <w:tc>
          <w:tcPr>
            <w:tcW w:w="3544" w:type="dxa"/>
            <w:vMerge/>
            <w:tcBorders>
              <w:right w:val="double" w:sz="4" w:space="0" w:color="auto"/>
            </w:tcBorders>
          </w:tcPr>
          <w:p w14:paraId="556DC047" w14:textId="77777777" w:rsidR="00105FC8" w:rsidRPr="00105FC8" w:rsidRDefault="00105FC8" w:rsidP="00105FC8">
            <w:pPr>
              <w:snapToGrid w:val="0"/>
              <w:jc w:val="both"/>
              <w:rPr>
                <w:rFonts w:eastAsia="標楷體"/>
              </w:rPr>
            </w:pPr>
          </w:p>
        </w:tc>
        <w:tc>
          <w:tcPr>
            <w:tcW w:w="2835" w:type="dxa"/>
            <w:tcBorders>
              <w:left w:val="double" w:sz="4" w:space="0" w:color="auto"/>
            </w:tcBorders>
          </w:tcPr>
          <w:p w14:paraId="4C65FC26" w14:textId="1AD73E81" w:rsidR="0063565A" w:rsidRPr="00105FC8" w:rsidRDefault="00105FC8" w:rsidP="006E1575">
            <w:pPr>
              <w:snapToGrid w:val="0"/>
              <w:ind w:left="960" w:hangingChars="400" w:hanging="960"/>
              <w:rPr>
                <w:rFonts w:ascii="Times New Roman" w:eastAsia="標楷體" w:hAnsi="Times New Roman"/>
              </w:rPr>
            </w:pPr>
            <w:r w:rsidRPr="00105FC8">
              <w:rPr>
                <w:rFonts w:ascii="Times New Roman" w:eastAsia="標楷體" w:hAnsi="Times New Roman"/>
              </w:rPr>
              <w:t>INc</w:t>
            </w:r>
            <w:r w:rsidRPr="00105FC8">
              <w:rPr>
                <w:rFonts w:ascii="Times New Roman" w:eastAsia="標楷體" w:hAnsi="Times New Roman"/>
                <w:bCs/>
              </w:rPr>
              <w:t>-</w:t>
            </w:r>
            <w:r w:rsidRPr="00105FC8">
              <w:rPr>
                <w:rFonts w:ascii="新細明體" w:hAnsi="新細明體" w:cs="新細明體" w:hint="eastAsia"/>
                <w:bCs/>
              </w:rPr>
              <w:t>Ⅲ</w:t>
            </w:r>
            <w:r w:rsidRPr="00105FC8">
              <w:rPr>
                <w:rFonts w:ascii="Times New Roman" w:eastAsia="標楷體" w:hAnsi="Times New Roman"/>
                <w:bCs/>
              </w:rPr>
              <w:t>-15</w:t>
            </w:r>
            <w:r w:rsidRPr="00105FC8">
              <w:rPr>
                <w:rFonts w:ascii="Times New Roman" w:eastAsia="標楷體" w:hAnsi="Times New Roman"/>
                <w:bCs/>
              </w:rPr>
              <w:t>除了地球外，還有其他行星環繞著太陽運行。</w:t>
            </w:r>
          </w:p>
        </w:tc>
        <w:tc>
          <w:tcPr>
            <w:tcW w:w="4111" w:type="dxa"/>
          </w:tcPr>
          <w:p w14:paraId="7F87158B" w14:textId="77777777" w:rsidR="00105FC8" w:rsidRPr="00105FC8" w:rsidRDefault="00105FC8" w:rsidP="00105FC8">
            <w:pPr>
              <w:snapToGrid w:val="0"/>
              <w:ind w:left="480" w:hangingChars="200" w:hanging="480"/>
              <w:jc w:val="both"/>
              <w:rPr>
                <w:rFonts w:ascii="Times New Roman" w:eastAsia="標楷體" w:hAnsi="Times New Roman"/>
              </w:rPr>
            </w:pPr>
            <w:r w:rsidRPr="00105FC8">
              <w:rPr>
                <w:rFonts w:ascii="Times New Roman" w:eastAsia="標楷體" w:hAnsi="Times New Roman"/>
                <w:bCs/>
              </w:rPr>
              <w:t>15-1</w:t>
            </w:r>
            <w:r w:rsidRPr="00105FC8">
              <w:rPr>
                <w:rFonts w:ascii="Times New Roman" w:eastAsia="標楷體" w:hAnsi="Times New Roman"/>
                <w:bCs/>
              </w:rPr>
              <w:t>說明除了地球外，還有其他行星環繞著太陽運行，例如金星、木星、水星、火星、土星等。</w:t>
            </w:r>
          </w:p>
        </w:tc>
        <w:tc>
          <w:tcPr>
            <w:tcW w:w="531" w:type="dxa"/>
          </w:tcPr>
          <w:p w14:paraId="7C526A3B" w14:textId="77777777" w:rsidR="00105FC8" w:rsidRPr="00105FC8" w:rsidRDefault="00105FC8" w:rsidP="00105FC8">
            <w:pPr>
              <w:snapToGrid w:val="0"/>
              <w:jc w:val="both"/>
              <w:rPr>
                <w:rFonts w:eastAsia="標楷體"/>
              </w:rPr>
            </w:pPr>
          </w:p>
        </w:tc>
      </w:tr>
      <w:tr w:rsidR="0063565A" w:rsidRPr="0063565A" w14:paraId="19F0EA8D" w14:textId="77777777" w:rsidTr="00105FC8">
        <w:tc>
          <w:tcPr>
            <w:tcW w:w="846" w:type="dxa"/>
            <w:vMerge w:val="restart"/>
          </w:tcPr>
          <w:p w14:paraId="3AF593F6" w14:textId="77777777" w:rsidR="0063565A" w:rsidRPr="0063565A" w:rsidRDefault="0063565A" w:rsidP="00105FC8">
            <w:pPr>
              <w:pStyle w:val="af9"/>
              <w:snapToGrid w:val="0"/>
              <w:ind w:leftChars="0" w:left="0"/>
              <w:jc w:val="center"/>
              <w:rPr>
                <w:rFonts w:ascii="Times New Roman" w:eastAsia="標楷體" w:hAnsi="Times New Roman"/>
              </w:rPr>
            </w:pPr>
            <w:r w:rsidRPr="0063565A">
              <w:rPr>
                <w:rFonts w:ascii="Times New Roman" w:eastAsia="標楷體" w:hAnsi="Times New Roman"/>
              </w:rPr>
              <w:lastRenderedPageBreak/>
              <w:t>改變與</w:t>
            </w:r>
          </w:p>
          <w:p w14:paraId="7A3A24B9" w14:textId="77777777" w:rsidR="0063565A" w:rsidRPr="0063565A" w:rsidRDefault="0063565A" w:rsidP="00105FC8">
            <w:pPr>
              <w:pStyle w:val="af9"/>
              <w:snapToGrid w:val="0"/>
              <w:ind w:leftChars="0" w:left="0"/>
              <w:jc w:val="center"/>
              <w:rPr>
                <w:rFonts w:ascii="Times New Roman" w:eastAsia="標楷體" w:hAnsi="Times New Roman"/>
              </w:rPr>
            </w:pPr>
            <w:r w:rsidRPr="0063565A">
              <w:rPr>
                <w:rFonts w:ascii="Times New Roman" w:eastAsia="標楷體" w:hAnsi="Times New Roman"/>
              </w:rPr>
              <w:t>穩定</w:t>
            </w:r>
          </w:p>
          <w:p w14:paraId="239FC924" w14:textId="77777777" w:rsidR="0063565A" w:rsidRPr="0063565A" w:rsidRDefault="0063565A" w:rsidP="00105FC8">
            <w:pPr>
              <w:pStyle w:val="af9"/>
              <w:snapToGrid w:val="0"/>
              <w:ind w:leftChars="0" w:left="0"/>
              <w:jc w:val="center"/>
              <w:rPr>
                <w:rFonts w:ascii="Times New Roman" w:eastAsia="標楷體" w:hAnsi="Times New Roman"/>
              </w:rPr>
            </w:pPr>
            <w:r w:rsidRPr="0063565A">
              <w:rPr>
                <w:rFonts w:ascii="Times New Roman" w:eastAsia="標楷體" w:hAnsi="Times New Roman" w:hint="eastAsia"/>
              </w:rPr>
              <w:t>(</w:t>
            </w:r>
            <w:r w:rsidRPr="0063565A">
              <w:rPr>
                <w:rFonts w:ascii="Times New Roman" w:eastAsia="標楷體" w:hAnsi="Times New Roman"/>
              </w:rPr>
              <w:t>INd</w:t>
            </w:r>
            <w:r w:rsidRPr="0063565A">
              <w:rPr>
                <w:rFonts w:ascii="Times New Roman" w:eastAsia="標楷體" w:hAnsi="Times New Roman" w:hint="eastAsia"/>
              </w:rPr>
              <w:t>)</w:t>
            </w:r>
          </w:p>
          <w:p w14:paraId="43F42E56" w14:textId="77777777" w:rsidR="0063565A" w:rsidRDefault="0063565A" w:rsidP="00105FC8">
            <w:pPr>
              <w:snapToGrid w:val="0"/>
              <w:jc w:val="both"/>
              <w:rPr>
                <w:rFonts w:eastAsia="標楷體"/>
              </w:rPr>
            </w:pPr>
          </w:p>
          <w:p w14:paraId="09A2854B" w14:textId="77777777" w:rsidR="0063565A" w:rsidRDefault="0063565A" w:rsidP="00105FC8">
            <w:pPr>
              <w:snapToGrid w:val="0"/>
              <w:jc w:val="both"/>
              <w:rPr>
                <w:rFonts w:eastAsia="標楷體"/>
              </w:rPr>
            </w:pPr>
          </w:p>
          <w:p w14:paraId="3AE03EE0" w14:textId="77777777" w:rsidR="0063565A" w:rsidRDefault="0063565A" w:rsidP="00105FC8">
            <w:pPr>
              <w:snapToGrid w:val="0"/>
              <w:jc w:val="both"/>
              <w:rPr>
                <w:rFonts w:eastAsia="標楷體"/>
              </w:rPr>
            </w:pPr>
          </w:p>
          <w:p w14:paraId="47D8ECCB" w14:textId="77777777" w:rsidR="0063565A" w:rsidRDefault="0063565A" w:rsidP="00105FC8">
            <w:pPr>
              <w:snapToGrid w:val="0"/>
              <w:jc w:val="both"/>
              <w:rPr>
                <w:rFonts w:eastAsia="標楷體"/>
              </w:rPr>
            </w:pPr>
          </w:p>
          <w:p w14:paraId="68010448" w14:textId="77777777" w:rsidR="0063565A" w:rsidRDefault="0063565A" w:rsidP="00105FC8">
            <w:pPr>
              <w:snapToGrid w:val="0"/>
              <w:jc w:val="both"/>
              <w:rPr>
                <w:rFonts w:eastAsia="標楷體"/>
              </w:rPr>
            </w:pPr>
          </w:p>
          <w:p w14:paraId="0A0E2483" w14:textId="77777777" w:rsidR="0063565A" w:rsidRDefault="0063565A" w:rsidP="00105FC8">
            <w:pPr>
              <w:snapToGrid w:val="0"/>
              <w:jc w:val="both"/>
              <w:rPr>
                <w:rFonts w:eastAsia="標楷體"/>
              </w:rPr>
            </w:pPr>
          </w:p>
          <w:p w14:paraId="5B9B6DB6" w14:textId="77777777" w:rsidR="0063565A" w:rsidRDefault="0063565A" w:rsidP="00105FC8">
            <w:pPr>
              <w:snapToGrid w:val="0"/>
              <w:jc w:val="both"/>
              <w:rPr>
                <w:rFonts w:eastAsia="標楷體"/>
              </w:rPr>
            </w:pPr>
          </w:p>
          <w:p w14:paraId="74CCBAD4" w14:textId="77777777" w:rsidR="0063565A" w:rsidRDefault="0063565A" w:rsidP="00105FC8">
            <w:pPr>
              <w:snapToGrid w:val="0"/>
              <w:jc w:val="both"/>
              <w:rPr>
                <w:rFonts w:eastAsia="標楷體"/>
              </w:rPr>
            </w:pPr>
          </w:p>
          <w:p w14:paraId="6D283D71" w14:textId="77777777" w:rsidR="0063565A" w:rsidRDefault="0063565A" w:rsidP="00105FC8">
            <w:pPr>
              <w:snapToGrid w:val="0"/>
              <w:jc w:val="both"/>
              <w:rPr>
                <w:rFonts w:eastAsia="標楷體"/>
              </w:rPr>
            </w:pPr>
          </w:p>
          <w:p w14:paraId="3BC9FD94" w14:textId="77777777" w:rsidR="0063565A" w:rsidRDefault="0063565A" w:rsidP="00105FC8">
            <w:pPr>
              <w:snapToGrid w:val="0"/>
              <w:jc w:val="both"/>
              <w:rPr>
                <w:rFonts w:eastAsia="標楷體"/>
              </w:rPr>
            </w:pPr>
          </w:p>
          <w:p w14:paraId="4F11F566" w14:textId="77777777" w:rsidR="0063565A" w:rsidRDefault="0063565A" w:rsidP="00105FC8">
            <w:pPr>
              <w:snapToGrid w:val="0"/>
              <w:jc w:val="both"/>
              <w:rPr>
                <w:rFonts w:eastAsia="標楷體"/>
              </w:rPr>
            </w:pPr>
          </w:p>
          <w:p w14:paraId="7F0033B3" w14:textId="77777777" w:rsidR="0063565A" w:rsidRDefault="0063565A" w:rsidP="00105FC8">
            <w:pPr>
              <w:snapToGrid w:val="0"/>
              <w:jc w:val="both"/>
              <w:rPr>
                <w:rFonts w:eastAsia="標楷體"/>
              </w:rPr>
            </w:pPr>
          </w:p>
          <w:p w14:paraId="45CC5E93" w14:textId="77777777" w:rsidR="0063565A" w:rsidRDefault="0063565A" w:rsidP="00105FC8">
            <w:pPr>
              <w:snapToGrid w:val="0"/>
              <w:jc w:val="both"/>
              <w:rPr>
                <w:rFonts w:eastAsia="標楷體"/>
              </w:rPr>
            </w:pPr>
          </w:p>
          <w:p w14:paraId="4C5513AE" w14:textId="77777777" w:rsidR="0063565A" w:rsidRDefault="0063565A" w:rsidP="00105FC8">
            <w:pPr>
              <w:snapToGrid w:val="0"/>
              <w:jc w:val="both"/>
              <w:rPr>
                <w:rFonts w:eastAsia="標楷體"/>
              </w:rPr>
            </w:pPr>
          </w:p>
          <w:p w14:paraId="76E0D1B9" w14:textId="77777777" w:rsidR="0063565A" w:rsidRDefault="0063565A" w:rsidP="00105FC8">
            <w:pPr>
              <w:snapToGrid w:val="0"/>
              <w:jc w:val="both"/>
              <w:rPr>
                <w:rFonts w:eastAsia="標楷體"/>
              </w:rPr>
            </w:pPr>
          </w:p>
          <w:p w14:paraId="29DAAC68" w14:textId="77777777" w:rsidR="0063565A" w:rsidRDefault="0063565A" w:rsidP="00105FC8">
            <w:pPr>
              <w:snapToGrid w:val="0"/>
              <w:jc w:val="both"/>
              <w:rPr>
                <w:rFonts w:eastAsia="標楷體"/>
              </w:rPr>
            </w:pPr>
          </w:p>
          <w:p w14:paraId="4514D18C" w14:textId="77777777" w:rsidR="0063565A" w:rsidRDefault="0063565A" w:rsidP="00105FC8">
            <w:pPr>
              <w:snapToGrid w:val="0"/>
              <w:jc w:val="both"/>
              <w:rPr>
                <w:rFonts w:eastAsia="標楷體"/>
              </w:rPr>
            </w:pPr>
          </w:p>
          <w:p w14:paraId="4AB7B170" w14:textId="77777777" w:rsidR="0063565A" w:rsidRDefault="0063565A" w:rsidP="00105FC8">
            <w:pPr>
              <w:snapToGrid w:val="0"/>
              <w:jc w:val="both"/>
              <w:rPr>
                <w:rFonts w:eastAsia="標楷體"/>
              </w:rPr>
            </w:pPr>
          </w:p>
          <w:p w14:paraId="041EFDC4" w14:textId="77777777" w:rsidR="0063565A" w:rsidRDefault="0063565A" w:rsidP="00105FC8">
            <w:pPr>
              <w:snapToGrid w:val="0"/>
              <w:jc w:val="both"/>
              <w:rPr>
                <w:rFonts w:eastAsia="標楷體"/>
              </w:rPr>
            </w:pPr>
          </w:p>
          <w:p w14:paraId="33FA0725" w14:textId="77777777" w:rsidR="0063565A" w:rsidRDefault="0063565A" w:rsidP="00105FC8">
            <w:pPr>
              <w:snapToGrid w:val="0"/>
              <w:jc w:val="both"/>
              <w:rPr>
                <w:rFonts w:eastAsia="標楷體"/>
              </w:rPr>
            </w:pPr>
          </w:p>
          <w:p w14:paraId="19F0E019" w14:textId="77777777" w:rsidR="0063565A" w:rsidRDefault="0063565A" w:rsidP="00105FC8">
            <w:pPr>
              <w:snapToGrid w:val="0"/>
              <w:jc w:val="both"/>
              <w:rPr>
                <w:rFonts w:eastAsia="標楷體"/>
              </w:rPr>
            </w:pPr>
          </w:p>
          <w:p w14:paraId="48D1E7C3" w14:textId="77777777" w:rsidR="0063565A" w:rsidRDefault="0063565A" w:rsidP="00105FC8">
            <w:pPr>
              <w:snapToGrid w:val="0"/>
              <w:jc w:val="both"/>
              <w:rPr>
                <w:rFonts w:eastAsia="標楷體"/>
              </w:rPr>
            </w:pPr>
          </w:p>
          <w:p w14:paraId="4E858AD1" w14:textId="77777777" w:rsidR="006E1575" w:rsidRDefault="006E1575" w:rsidP="00105FC8">
            <w:pPr>
              <w:snapToGrid w:val="0"/>
              <w:jc w:val="both"/>
              <w:rPr>
                <w:rFonts w:eastAsia="標楷體"/>
              </w:rPr>
            </w:pPr>
          </w:p>
          <w:p w14:paraId="37B50506" w14:textId="77777777" w:rsidR="0063565A" w:rsidRDefault="0063565A" w:rsidP="00105FC8">
            <w:pPr>
              <w:snapToGrid w:val="0"/>
              <w:jc w:val="both"/>
              <w:rPr>
                <w:rFonts w:eastAsia="標楷體"/>
              </w:rPr>
            </w:pPr>
          </w:p>
          <w:p w14:paraId="368E8136" w14:textId="77777777" w:rsidR="0063565A" w:rsidRDefault="0063565A" w:rsidP="00105FC8">
            <w:pPr>
              <w:snapToGrid w:val="0"/>
              <w:jc w:val="both"/>
              <w:rPr>
                <w:rFonts w:eastAsia="標楷體"/>
              </w:rPr>
            </w:pPr>
          </w:p>
          <w:p w14:paraId="5486D3DE" w14:textId="77777777" w:rsidR="0063565A" w:rsidRPr="0063565A" w:rsidRDefault="0063565A" w:rsidP="0063565A">
            <w:pPr>
              <w:pStyle w:val="af9"/>
              <w:snapToGrid w:val="0"/>
              <w:ind w:leftChars="0" w:left="0"/>
              <w:jc w:val="center"/>
              <w:rPr>
                <w:rFonts w:ascii="Times New Roman" w:eastAsia="標楷體" w:hAnsi="Times New Roman"/>
              </w:rPr>
            </w:pPr>
            <w:r w:rsidRPr="0063565A">
              <w:rPr>
                <w:rFonts w:ascii="Times New Roman" w:eastAsia="標楷體" w:hAnsi="Times New Roman"/>
              </w:rPr>
              <w:lastRenderedPageBreak/>
              <w:t>改變與</w:t>
            </w:r>
          </w:p>
          <w:p w14:paraId="537ADDEA" w14:textId="77777777" w:rsidR="0063565A" w:rsidRPr="0063565A" w:rsidRDefault="0063565A" w:rsidP="0063565A">
            <w:pPr>
              <w:pStyle w:val="af9"/>
              <w:snapToGrid w:val="0"/>
              <w:ind w:leftChars="0" w:left="0"/>
              <w:jc w:val="center"/>
              <w:rPr>
                <w:rFonts w:ascii="Times New Roman" w:eastAsia="標楷體" w:hAnsi="Times New Roman"/>
              </w:rPr>
            </w:pPr>
            <w:r w:rsidRPr="0063565A">
              <w:rPr>
                <w:rFonts w:ascii="Times New Roman" w:eastAsia="標楷體" w:hAnsi="Times New Roman"/>
              </w:rPr>
              <w:t>穩定</w:t>
            </w:r>
          </w:p>
          <w:p w14:paraId="2BA033EC" w14:textId="77777777" w:rsidR="0063565A" w:rsidRPr="0063565A" w:rsidRDefault="0063565A" w:rsidP="0063565A">
            <w:pPr>
              <w:pStyle w:val="af9"/>
              <w:snapToGrid w:val="0"/>
              <w:ind w:leftChars="0" w:left="0"/>
              <w:jc w:val="center"/>
              <w:rPr>
                <w:rFonts w:ascii="Times New Roman" w:eastAsia="標楷體" w:hAnsi="Times New Roman"/>
              </w:rPr>
            </w:pPr>
            <w:r w:rsidRPr="0063565A">
              <w:rPr>
                <w:rFonts w:ascii="Times New Roman" w:eastAsia="標楷體" w:hAnsi="Times New Roman" w:hint="eastAsia"/>
              </w:rPr>
              <w:t>(</w:t>
            </w:r>
            <w:r w:rsidRPr="0063565A">
              <w:rPr>
                <w:rFonts w:ascii="Times New Roman" w:eastAsia="標楷體" w:hAnsi="Times New Roman"/>
              </w:rPr>
              <w:t>INd</w:t>
            </w:r>
            <w:r w:rsidRPr="0063565A">
              <w:rPr>
                <w:rFonts w:ascii="Times New Roman" w:eastAsia="標楷體" w:hAnsi="Times New Roman" w:hint="eastAsia"/>
              </w:rPr>
              <w:t>)</w:t>
            </w:r>
          </w:p>
          <w:p w14:paraId="3BF4BD60" w14:textId="77777777" w:rsidR="0063565A" w:rsidRDefault="0063565A" w:rsidP="00105FC8">
            <w:pPr>
              <w:snapToGrid w:val="0"/>
              <w:jc w:val="both"/>
              <w:rPr>
                <w:rFonts w:eastAsia="標楷體"/>
              </w:rPr>
            </w:pPr>
          </w:p>
          <w:p w14:paraId="3711E125" w14:textId="77777777" w:rsidR="0063565A" w:rsidRDefault="0063565A" w:rsidP="00105FC8">
            <w:pPr>
              <w:snapToGrid w:val="0"/>
              <w:jc w:val="both"/>
              <w:rPr>
                <w:rFonts w:eastAsia="標楷體"/>
              </w:rPr>
            </w:pPr>
          </w:p>
          <w:p w14:paraId="43F7170B" w14:textId="77777777" w:rsidR="0063565A" w:rsidRDefault="0063565A" w:rsidP="00105FC8">
            <w:pPr>
              <w:snapToGrid w:val="0"/>
              <w:jc w:val="both"/>
              <w:rPr>
                <w:rFonts w:eastAsia="標楷體"/>
              </w:rPr>
            </w:pPr>
          </w:p>
          <w:p w14:paraId="793BC939" w14:textId="77777777" w:rsidR="0063565A" w:rsidRDefault="0063565A" w:rsidP="00105FC8">
            <w:pPr>
              <w:snapToGrid w:val="0"/>
              <w:jc w:val="both"/>
              <w:rPr>
                <w:rFonts w:eastAsia="標楷體"/>
              </w:rPr>
            </w:pPr>
          </w:p>
          <w:p w14:paraId="05A393CF" w14:textId="77777777" w:rsidR="0063565A" w:rsidRDefault="0063565A" w:rsidP="00105FC8">
            <w:pPr>
              <w:snapToGrid w:val="0"/>
              <w:jc w:val="both"/>
              <w:rPr>
                <w:rFonts w:eastAsia="標楷體"/>
              </w:rPr>
            </w:pPr>
          </w:p>
          <w:p w14:paraId="6F6A28AA" w14:textId="77777777" w:rsidR="0063565A" w:rsidRDefault="0063565A" w:rsidP="00105FC8">
            <w:pPr>
              <w:snapToGrid w:val="0"/>
              <w:jc w:val="both"/>
              <w:rPr>
                <w:rFonts w:eastAsia="標楷體"/>
              </w:rPr>
            </w:pPr>
          </w:p>
          <w:p w14:paraId="56A6F200" w14:textId="77777777" w:rsidR="0063565A" w:rsidRDefault="0063565A" w:rsidP="00105FC8">
            <w:pPr>
              <w:snapToGrid w:val="0"/>
              <w:jc w:val="both"/>
              <w:rPr>
                <w:rFonts w:eastAsia="標楷體"/>
              </w:rPr>
            </w:pPr>
          </w:p>
          <w:p w14:paraId="5D9EC7BC" w14:textId="77777777" w:rsidR="0063565A" w:rsidRDefault="0063565A" w:rsidP="00105FC8">
            <w:pPr>
              <w:snapToGrid w:val="0"/>
              <w:jc w:val="both"/>
              <w:rPr>
                <w:rFonts w:eastAsia="標楷體"/>
              </w:rPr>
            </w:pPr>
          </w:p>
          <w:p w14:paraId="2F615A0E" w14:textId="77777777" w:rsidR="0063565A" w:rsidRDefault="0063565A" w:rsidP="00105FC8">
            <w:pPr>
              <w:snapToGrid w:val="0"/>
              <w:jc w:val="both"/>
              <w:rPr>
                <w:rFonts w:eastAsia="標楷體"/>
              </w:rPr>
            </w:pPr>
          </w:p>
          <w:p w14:paraId="44C88DFF" w14:textId="77777777" w:rsidR="0063565A" w:rsidRDefault="0063565A" w:rsidP="00105FC8">
            <w:pPr>
              <w:snapToGrid w:val="0"/>
              <w:jc w:val="both"/>
              <w:rPr>
                <w:rFonts w:eastAsia="標楷體"/>
              </w:rPr>
            </w:pPr>
          </w:p>
          <w:p w14:paraId="5CFC5157" w14:textId="77777777" w:rsidR="0063565A" w:rsidRDefault="0063565A" w:rsidP="00105FC8">
            <w:pPr>
              <w:snapToGrid w:val="0"/>
              <w:jc w:val="both"/>
              <w:rPr>
                <w:rFonts w:eastAsia="標楷體"/>
              </w:rPr>
            </w:pPr>
          </w:p>
          <w:p w14:paraId="56C97169" w14:textId="77777777" w:rsidR="0063565A" w:rsidRDefault="0063565A" w:rsidP="00105FC8">
            <w:pPr>
              <w:snapToGrid w:val="0"/>
              <w:jc w:val="both"/>
              <w:rPr>
                <w:rFonts w:eastAsia="標楷體"/>
              </w:rPr>
            </w:pPr>
          </w:p>
          <w:p w14:paraId="0910BE30" w14:textId="77777777" w:rsidR="0063565A" w:rsidRDefault="0063565A" w:rsidP="00105FC8">
            <w:pPr>
              <w:snapToGrid w:val="0"/>
              <w:jc w:val="both"/>
              <w:rPr>
                <w:rFonts w:eastAsia="標楷體"/>
              </w:rPr>
            </w:pPr>
          </w:p>
          <w:p w14:paraId="625CE046" w14:textId="77777777" w:rsidR="0063565A" w:rsidRDefault="0063565A" w:rsidP="00105FC8">
            <w:pPr>
              <w:snapToGrid w:val="0"/>
              <w:jc w:val="both"/>
              <w:rPr>
                <w:rFonts w:eastAsia="標楷體"/>
              </w:rPr>
            </w:pPr>
          </w:p>
          <w:p w14:paraId="2014B70C" w14:textId="77777777" w:rsidR="0063565A" w:rsidRDefault="0063565A" w:rsidP="00105FC8">
            <w:pPr>
              <w:snapToGrid w:val="0"/>
              <w:jc w:val="both"/>
              <w:rPr>
                <w:rFonts w:eastAsia="標楷體"/>
              </w:rPr>
            </w:pPr>
          </w:p>
          <w:p w14:paraId="55BF0420" w14:textId="77777777" w:rsidR="0063565A" w:rsidRDefault="0063565A" w:rsidP="00105FC8">
            <w:pPr>
              <w:snapToGrid w:val="0"/>
              <w:jc w:val="both"/>
              <w:rPr>
                <w:rFonts w:eastAsia="標楷體"/>
              </w:rPr>
            </w:pPr>
          </w:p>
          <w:p w14:paraId="1C0E2561" w14:textId="77777777" w:rsidR="0063565A" w:rsidRDefault="0063565A" w:rsidP="00105FC8">
            <w:pPr>
              <w:snapToGrid w:val="0"/>
              <w:jc w:val="both"/>
              <w:rPr>
                <w:rFonts w:eastAsia="標楷體"/>
              </w:rPr>
            </w:pPr>
          </w:p>
          <w:p w14:paraId="65BCC756" w14:textId="77777777" w:rsidR="0063565A" w:rsidRDefault="0063565A" w:rsidP="00105FC8">
            <w:pPr>
              <w:snapToGrid w:val="0"/>
              <w:jc w:val="both"/>
              <w:rPr>
                <w:rFonts w:eastAsia="標楷體"/>
              </w:rPr>
            </w:pPr>
          </w:p>
          <w:p w14:paraId="16382AED" w14:textId="77777777" w:rsidR="0063565A" w:rsidRDefault="0063565A" w:rsidP="00105FC8">
            <w:pPr>
              <w:snapToGrid w:val="0"/>
              <w:jc w:val="both"/>
              <w:rPr>
                <w:rFonts w:eastAsia="標楷體"/>
              </w:rPr>
            </w:pPr>
          </w:p>
          <w:p w14:paraId="03D3832B" w14:textId="77777777" w:rsidR="0063565A" w:rsidRDefault="0063565A" w:rsidP="00105FC8">
            <w:pPr>
              <w:snapToGrid w:val="0"/>
              <w:jc w:val="both"/>
              <w:rPr>
                <w:rFonts w:eastAsia="標楷體"/>
              </w:rPr>
            </w:pPr>
          </w:p>
          <w:p w14:paraId="645BBD85" w14:textId="77777777" w:rsidR="0063565A" w:rsidRDefault="0063565A" w:rsidP="00105FC8">
            <w:pPr>
              <w:snapToGrid w:val="0"/>
              <w:jc w:val="both"/>
              <w:rPr>
                <w:rFonts w:eastAsia="標楷體"/>
              </w:rPr>
            </w:pPr>
          </w:p>
          <w:p w14:paraId="2E827A4C" w14:textId="77777777" w:rsidR="0063565A" w:rsidRDefault="0063565A" w:rsidP="00105FC8">
            <w:pPr>
              <w:snapToGrid w:val="0"/>
              <w:jc w:val="both"/>
              <w:rPr>
                <w:rFonts w:eastAsia="標楷體"/>
              </w:rPr>
            </w:pPr>
          </w:p>
          <w:p w14:paraId="5E9A8D6C" w14:textId="77777777" w:rsidR="0063565A" w:rsidRDefault="0063565A" w:rsidP="00105FC8">
            <w:pPr>
              <w:snapToGrid w:val="0"/>
              <w:jc w:val="both"/>
              <w:rPr>
                <w:rFonts w:eastAsia="標楷體"/>
              </w:rPr>
            </w:pPr>
          </w:p>
          <w:p w14:paraId="6A3063F0" w14:textId="77777777" w:rsidR="0063565A" w:rsidRDefault="0063565A" w:rsidP="00105FC8">
            <w:pPr>
              <w:snapToGrid w:val="0"/>
              <w:jc w:val="both"/>
              <w:rPr>
                <w:rFonts w:eastAsia="標楷體"/>
              </w:rPr>
            </w:pPr>
          </w:p>
          <w:p w14:paraId="5D76EA1E" w14:textId="77777777" w:rsidR="0063565A" w:rsidRDefault="0063565A" w:rsidP="00105FC8">
            <w:pPr>
              <w:snapToGrid w:val="0"/>
              <w:jc w:val="both"/>
              <w:rPr>
                <w:rFonts w:eastAsia="標楷體"/>
              </w:rPr>
            </w:pPr>
          </w:p>
          <w:p w14:paraId="36006B5F" w14:textId="77777777" w:rsidR="0063565A" w:rsidRPr="0063565A" w:rsidRDefault="0063565A" w:rsidP="0063565A">
            <w:pPr>
              <w:pStyle w:val="af9"/>
              <w:snapToGrid w:val="0"/>
              <w:ind w:leftChars="0" w:left="0"/>
              <w:jc w:val="center"/>
              <w:rPr>
                <w:rFonts w:ascii="Times New Roman" w:eastAsia="標楷體" w:hAnsi="Times New Roman"/>
              </w:rPr>
            </w:pPr>
            <w:r w:rsidRPr="0063565A">
              <w:rPr>
                <w:rFonts w:ascii="Times New Roman" w:eastAsia="標楷體" w:hAnsi="Times New Roman"/>
              </w:rPr>
              <w:lastRenderedPageBreak/>
              <w:t>改變與</w:t>
            </w:r>
          </w:p>
          <w:p w14:paraId="4923F99F" w14:textId="77777777" w:rsidR="0063565A" w:rsidRPr="0063565A" w:rsidRDefault="0063565A" w:rsidP="0063565A">
            <w:pPr>
              <w:pStyle w:val="af9"/>
              <w:snapToGrid w:val="0"/>
              <w:ind w:leftChars="0" w:left="0"/>
              <w:jc w:val="center"/>
              <w:rPr>
                <w:rFonts w:ascii="Times New Roman" w:eastAsia="標楷體" w:hAnsi="Times New Roman"/>
              </w:rPr>
            </w:pPr>
            <w:r w:rsidRPr="0063565A">
              <w:rPr>
                <w:rFonts w:ascii="Times New Roman" w:eastAsia="標楷體" w:hAnsi="Times New Roman"/>
              </w:rPr>
              <w:t>穩定</w:t>
            </w:r>
          </w:p>
          <w:p w14:paraId="042C2800" w14:textId="77777777" w:rsidR="0063565A" w:rsidRPr="0063565A" w:rsidRDefault="0063565A" w:rsidP="0063565A">
            <w:pPr>
              <w:pStyle w:val="af9"/>
              <w:snapToGrid w:val="0"/>
              <w:ind w:leftChars="0" w:left="0"/>
              <w:jc w:val="center"/>
              <w:rPr>
                <w:rFonts w:ascii="Times New Roman" w:eastAsia="標楷體" w:hAnsi="Times New Roman"/>
              </w:rPr>
            </w:pPr>
            <w:r w:rsidRPr="0063565A">
              <w:rPr>
                <w:rFonts w:ascii="Times New Roman" w:eastAsia="標楷體" w:hAnsi="Times New Roman" w:hint="eastAsia"/>
              </w:rPr>
              <w:t>(</w:t>
            </w:r>
            <w:r w:rsidRPr="0063565A">
              <w:rPr>
                <w:rFonts w:ascii="Times New Roman" w:eastAsia="標楷體" w:hAnsi="Times New Roman"/>
              </w:rPr>
              <w:t>INd</w:t>
            </w:r>
            <w:r w:rsidRPr="0063565A">
              <w:rPr>
                <w:rFonts w:ascii="Times New Roman" w:eastAsia="標楷體" w:hAnsi="Times New Roman" w:hint="eastAsia"/>
              </w:rPr>
              <w:t>)</w:t>
            </w:r>
          </w:p>
          <w:p w14:paraId="2D07364F" w14:textId="77777777" w:rsidR="0063565A" w:rsidRDefault="0063565A" w:rsidP="00105FC8">
            <w:pPr>
              <w:snapToGrid w:val="0"/>
              <w:jc w:val="both"/>
              <w:rPr>
                <w:rFonts w:eastAsia="標楷體"/>
              </w:rPr>
            </w:pPr>
          </w:p>
          <w:p w14:paraId="08BB31EB" w14:textId="77777777" w:rsidR="0063565A" w:rsidRDefault="0063565A" w:rsidP="00105FC8">
            <w:pPr>
              <w:snapToGrid w:val="0"/>
              <w:jc w:val="both"/>
              <w:rPr>
                <w:rFonts w:eastAsia="標楷體"/>
              </w:rPr>
            </w:pPr>
          </w:p>
          <w:p w14:paraId="1076C736" w14:textId="77777777" w:rsidR="0063565A" w:rsidRDefault="0063565A" w:rsidP="00105FC8">
            <w:pPr>
              <w:snapToGrid w:val="0"/>
              <w:jc w:val="both"/>
              <w:rPr>
                <w:rFonts w:eastAsia="標楷體"/>
              </w:rPr>
            </w:pPr>
          </w:p>
          <w:p w14:paraId="37C516FE" w14:textId="77777777" w:rsidR="0063565A" w:rsidRDefault="0063565A" w:rsidP="00105FC8">
            <w:pPr>
              <w:snapToGrid w:val="0"/>
              <w:jc w:val="both"/>
              <w:rPr>
                <w:rFonts w:eastAsia="標楷體"/>
              </w:rPr>
            </w:pPr>
          </w:p>
          <w:p w14:paraId="1F0FE6D7" w14:textId="77777777" w:rsidR="0063565A" w:rsidRDefault="0063565A" w:rsidP="00105FC8">
            <w:pPr>
              <w:snapToGrid w:val="0"/>
              <w:jc w:val="both"/>
              <w:rPr>
                <w:rFonts w:eastAsia="標楷體"/>
              </w:rPr>
            </w:pPr>
          </w:p>
          <w:p w14:paraId="40179468" w14:textId="77777777" w:rsidR="0063565A" w:rsidRDefault="0063565A" w:rsidP="00105FC8">
            <w:pPr>
              <w:snapToGrid w:val="0"/>
              <w:jc w:val="both"/>
              <w:rPr>
                <w:rFonts w:eastAsia="標楷體"/>
              </w:rPr>
            </w:pPr>
          </w:p>
          <w:p w14:paraId="63A52C80" w14:textId="77777777" w:rsidR="0063565A" w:rsidRDefault="0063565A" w:rsidP="00105FC8">
            <w:pPr>
              <w:snapToGrid w:val="0"/>
              <w:jc w:val="both"/>
              <w:rPr>
                <w:rFonts w:eastAsia="標楷體"/>
              </w:rPr>
            </w:pPr>
          </w:p>
          <w:p w14:paraId="52A918B8" w14:textId="77777777" w:rsidR="0063565A" w:rsidRDefault="0063565A" w:rsidP="00105FC8">
            <w:pPr>
              <w:snapToGrid w:val="0"/>
              <w:jc w:val="both"/>
              <w:rPr>
                <w:rFonts w:eastAsia="標楷體"/>
              </w:rPr>
            </w:pPr>
          </w:p>
          <w:p w14:paraId="3C262C1A" w14:textId="77777777" w:rsidR="0063565A" w:rsidRDefault="0063565A" w:rsidP="00105FC8">
            <w:pPr>
              <w:snapToGrid w:val="0"/>
              <w:jc w:val="both"/>
              <w:rPr>
                <w:rFonts w:eastAsia="標楷體"/>
              </w:rPr>
            </w:pPr>
          </w:p>
          <w:p w14:paraId="1F76B272" w14:textId="77777777" w:rsidR="0063565A" w:rsidRDefault="0063565A" w:rsidP="00105FC8">
            <w:pPr>
              <w:snapToGrid w:val="0"/>
              <w:jc w:val="both"/>
              <w:rPr>
                <w:rFonts w:eastAsia="標楷體"/>
              </w:rPr>
            </w:pPr>
          </w:p>
          <w:p w14:paraId="27A88074" w14:textId="77777777" w:rsidR="0063565A" w:rsidRDefault="0063565A" w:rsidP="00105FC8">
            <w:pPr>
              <w:snapToGrid w:val="0"/>
              <w:jc w:val="both"/>
              <w:rPr>
                <w:rFonts w:eastAsia="標楷體"/>
              </w:rPr>
            </w:pPr>
          </w:p>
          <w:p w14:paraId="0654AF19" w14:textId="77777777" w:rsidR="0063565A" w:rsidRDefault="0063565A" w:rsidP="00105FC8">
            <w:pPr>
              <w:snapToGrid w:val="0"/>
              <w:jc w:val="both"/>
              <w:rPr>
                <w:rFonts w:eastAsia="標楷體"/>
              </w:rPr>
            </w:pPr>
          </w:p>
          <w:p w14:paraId="79CDF419" w14:textId="77777777" w:rsidR="0063565A" w:rsidRDefault="0063565A" w:rsidP="00105FC8">
            <w:pPr>
              <w:snapToGrid w:val="0"/>
              <w:jc w:val="both"/>
              <w:rPr>
                <w:rFonts w:eastAsia="標楷體"/>
              </w:rPr>
            </w:pPr>
          </w:p>
          <w:p w14:paraId="6D1A4EC0" w14:textId="77777777" w:rsidR="0063565A" w:rsidRDefault="0063565A" w:rsidP="00105FC8">
            <w:pPr>
              <w:snapToGrid w:val="0"/>
              <w:jc w:val="both"/>
              <w:rPr>
                <w:rFonts w:eastAsia="標楷體"/>
              </w:rPr>
            </w:pPr>
          </w:p>
          <w:p w14:paraId="254C1CB4" w14:textId="77777777" w:rsidR="0063565A" w:rsidRDefault="0063565A" w:rsidP="00105FC8">
            <w:pPr>
              <w:snapToGrid w:val="0"/>
              <w:jc w:val="both"/>
              <w:rPr>
                <w:rFonts w:eastAsia="標楷體"/>
              </w:rPr>
            </w:pPr>
          </w:p>
          <w:p w14:paraId="73F5F017" w14:textId="77777777" w:rsidR="0063565A" w:rsidRDefault="0063565A" w:rsidP="00105FC8">
            <w:pPr>
              <w:snapToGrid w:val="0"/>
              <w:jc w:val="both"/>
              <w:rPr>
                <w:rFonts w:eastAsia="標楷體"/>
              </w:rPr>
            </w:pPr>
          </w:p>
          <w:p w14:paraId="3D08A63B" w14:textId="77777777" w:rsidR="0063565A" w:rsidRDefault="0063565A" w:rsidP="00105FC8">
            <w:pPr>
              <w:snapToGrid w:val="0"/>
              <w:jc w:val="both"/>
              <w:rPr>
                <w:rFonts w:eastAsia="標楷體"/>
              </w:rPr>
            </w:pPr>
          </w:p>
          <w:p w14:paraId="0FDDF34A" w14:textId="77777777" w:rsidR="0063565A" w:rsidRDefault="0063565A" w:rsidP="00105FC8">
            <w:pPr>
              <w:snapToGrid w:val="0"/>
              <w:jc w:val="both"/>
              <w:rPr>
                <w:rFonts w:eastAsia="標楷體"/>
              </w:rPr>
            </w:pPr>
          </w:p>
          <w:p w14:paraId="50CB06CB" w14:textId="77777777" w:rsidR="0063565A" w:rsidRDefault="0063565A" w:rsidP="00105FC8">
            <w:pPr>
              <w:snapToGrid w:val="0"/>
              <w:jc w:val="both"/>
              <w:rPr>
                <w:rFonts w:eastAsia="標楷體"/>
              </w:rPr>
            </w:pPr>
          </w:p>
          <w:p w14:paraId="17D07A55" w14:textId="77777777" w:rsidR="0063565A" w:rsidRDefault="0063565A" w:rsidP="00105FC8">
            <w:pPr>
              <w:snapToGrid w:val="0"/>
              <w:jc w:val="both"/>
              <w:rPr>
                <w:rFonts w:eastAsia="標楷體"/>
              </w:rPr>
            </w:pPr>
          </w:p>
          <w:p w14:paraId="33F1C787" w14:textId="77777777" w:rsidR="0063565A" w:rsidRDefault="0063565A" w:rsidP="00105FC8">
            <w:pPr>
              <w:snapToGrid w:val="0"/>
              <w:jc w:val="both"/>
              <w:rPr>
                <w:rFonts w:eastAsia="標楷體"/>
              </w:rPr>
            </w:pPr>
          </w:p>
          <w:p w14:paraId="5D8045CE" w14:textId="77777777" w:rsidR="0063565A" w:rsidRDefault="0063565A" w:rsidP="00105FC8">
            <w:pPr>
              <w:snapToGrid w:val="0"/>
              <w:jc w:val="both"/>
              <w:rPr>
                <w:rFonts w:eastAsia="標楷體"/>
              </w:rPr>
            </w:pPr>
          </w:p>
          <w:p w14:paraId="1D02DFC8" w14:textId="77777777" w:rsidR="0063565A" w:rsidRDefault="0063565A" w:rsidP="00105FC8">
            <w:pPr>
              <w:snapToGrid w:val="0"/>
              <w:jc w:val="both"/>
              <w:rPr>
                <w:rFonts w:eastAsia="標楷體"/>
              </w:rPr>
            </w:pPr>
          </w:p>
          <w:p w14:paraId="124FBD5F" w14:textId="77777777" w:rsidR="0063565A" w:rsidRDefault="0063565A" w:rsidP="00105FC8">
            <w:pPr>
              <w:snapToGrid w:val="0"/>
              <w:jc w:val="both"/>
              <w:rPr>
                <w:rFonts w:eastAsia="標楷體"/>
              </w:rPr>
            </w:pPr>
          </w:p>
          <w:p w14:paraId="1820A474" w14:textId="77777777" w:rsidR="0063565A" w:rsidRDefault="0063565A" w:rsidP="00105FC8">
            <w:pPr>
              <w:snapToGrid w:val="0"/>
              <w:jc w:val="both"/>
              <w:rPr>
                <w:rFonts w:eastAsia="標楷體"/>
              </w:rPr>
            </w:pPr>
          </w:p>
          <w:p w14:paraId="3751BFCC" w14:textId="77777777" w:rsidR="0063565A" w:rsidRPr="0063565A" w:rsidRDefault="0063565A" w:rsidP="0063565A">
            <w:pPr>
              <w:pStyle w:val="af9"/>
              <w:snapToGrid w:val="0"/>
              <w:ind w:leftChars="0" w:left="0"/>
              <w:jc w:val="center"/>
              <w:rPr>
                <w:rFonts w:ascii="Times New Roman" w:eastAsia="標楷體" w:hAnsi="Times New Roman"/>
              </w:rPr>
            </w:pPr>
            <w:r w:rsidRPr="0063565A">
              <w:rPr>
                <w:rFonts w:ascii="Times New Roman" w:eastAsia="標楷體" w:hAnsi="Times New Roman"/>
              </w:rPr>
              <w:lastRenderedPageBreak/>
              <w:t>改變與</w:t>
            </w:r>
          </w:p>
          <w:p w14:paraId="5637BDCA" w14:textId="77777777" w:rsidR="0063565A" w:rsidRPr="0063565A" w:rsidRDefault="0063565A" w:rsidP="0063565A">
            <w:pPr>
              <w:pStyle w:val="af9"/>
              <w:snapToGrid w:val="0"/>
              <w:ind w:leftChars="0" w:left="0"/>
              <w:jc w:val="center"/>
              <w:rPr>
                <w:rFonts w:ascii="Times New Roman" w:eastAsia="標楷體" w:hAnsi="Times New Roman"/>
              </w:rPr>
            </w:pPr>
            <w:r w:rsidRPr="0063565A">
              <w:rPr>
                <w:rFonts w:ascii="Times New Roman" w:eastAsia="標楷體" w:hAnsi="Times New Roman"/>
              </w:rPr>
              <w:t>穩定</w:t>
            </w:r>
          </w:p>
          <w:p w14:paraId="3378CF91" w14:textId="77777777" w:rsidR="0063565A" w:rsidRPr="0063565A" w:rsidRDefault="0063565A" w:rsidP="0063565A">
            <w:pPr>
              <w:pStyle w:val="af9"/>
              <w:snapToGrid w:val="0"/>
              <w:ind w:leftChars="0" w:left="0"/>
              <w:jc w:val="center"/>
              <w:rPr>
                <w:rFonts w:ascii="Times New Roman" w:eastAsia="標楷體" w:hAnsi="Times New Roman"/>
              </w:rPr>
            </w:pPr>
            <w:r w:rsidRPr="0063565A">
              <w:rPr>
                <w:rFonts w:ascii="Times New Roman" w:eastAsia="標楷體" w:hAnsi="Times New Roman" w:hint="eastAsia"/>
              </w:rPr>
              <w:t>(</w:t>
            </w:r>
            <w:r w:rsidRPr="0063565A">
              <w:rPr>
                <w:rFonts w:ascii="Times New Roman" w:eastAsia="標楷體" w:hAnsi="Times New Roman"/>
              </w:rPr>
              <w:t>INd</w:t>
            </w:r>
            <w:r w:rsidRPr="0063565A">
              <w:rPr>
                <w:rFonts w:ascii="Times New Roman" w:eastAsia="標楷體" w:hAnsi="Times New Roman" w:hint="eastAsia"/>
              </w:rPr>
              <w:t>)</w:t>
            </w:r>
          </w:p>
          <w:p w14:paraId="3CBFB7B5" w14:textId="77777777" w:rsidR="0063565A" w:rsidRDefault="0063565A" w:rsidP="00105FC8">
            <w:pPr>
              <w:snapToGrid w:val="0"/>
              <w:jc w:val="both"/>
              <w:rPr>
                <w:rFonts w:eastAsia="標楷體"/>
              </w:rPr>
            </w:pPr>
          </w:p>
          <w:p w14:paraId="21F75FEA" w14:textId="77777777" w:rsidR="0063565A" w:rsidRDefault="0063565A" w:rsidP="00105FC8">
            <w:pPr>
              <w:snapToGrid w:val="0"/>
              <w:jc w:val="both"/>
              <w:rPr>
                <w:rFonts w:eastAsia="標楷體"/>
              </w:rPr>
            </w:pPr>
          </w:p>
          <w:p w14:paraId="2A276096" w14:textId="77777777" w:rsidR="0063565A" w:rsidRDefault="0063565A" w:rsidP="00105FC8">
            <w:pPr>
              <w:snapToGrid w:val="0"/>
              <w:jc w:val="both"/>
              <w:rPr>
                <w:rFonts w:eastAsia="標楷體"/>
              </w:rPr>
            </w:pPr>
          </w:p>
          <w:p w14:paraId="43B12665" w14:textId="77777777" w:rsidR="0063565A" w:rsidRDefault="0063565A" w:rsidP="00105FC8">
            <w:pPr>
              <w:snapToGrid w:val="0"/>
              <w:jc w:val="both"/>
              <w:rPr>
                <w:rFonts w:eastAsia="標楷體"/>
              </w:rPr>
            </w:pPr>
          </w:p>
          <w:p w14:paraId="7E1ACA9A" w14:textId="77777777" w:rsidR="0063565A" w:rsidRDefault="0063565A" w:rsidP="00105FC8">
            <w:pPr>
              <w:snapToGrid w:val="0"/>
              <w:jc w:val="both"/>
              <w:rPr>
                <w:rFonts w:eastAsia="標楷體"/>
              </w:rPr>
            </w:pPr>
          </w:p>
          <w:p w14:paraId="64DB74F2" w14:textId="77777777" w:rsidR="0063565A" w:rsidRDefault="0063565A" w:rsidP="00105FC8">
            <w:pPr>
              <w:snapToGrid w:val="0"/>
              <w:jc w:val="both"/>
              <w:rPr>
                <w:rFonts w:eastAsia="標楷體"/>
              </w:rPr>
            </w:pPr>
          </w:p>
          <w:p w14:paraId="5222639F" w14:textId="77777777" w:rsidR="0063565A" w:rsidRDefault="0063565A" w:rsidP="00105FC8">
            <w:pPr>
              <w:snapToGrid w:val="0"/>
              <w:jc w:val="both"/>
              <w:rPr>
                <w:rFonts w:eastAsia="標楷體"/>
              </w:rPr>
            </w:pPr>
          </w:p>
          <w:p w14:paraId="0C54A055" w14:textId="77777777" w:rsidR="0063565A" w:rsidRDefault="0063565A" w:rsidP="00105FC8">
            <w:pPr>
              <w:snapToGrid w:val="0"/>
              <w:jc w:val="both"/>
              <w:rPr>
                <w:rFonts w:eastAsia="標楷體"/>
              </w:rPr>
            </w:pPr>
          </w:p>
          <w:p w14:paraId="2597A0FE" w14:textId="77777777" w:rsidR="0063565A" w:rsidRDefault="0063565A" w:rsidP="00105FC8">
            <w:pPr>
              <w:snapToGrid w:val="0"/>
              <w:jc w:val="both"/>
              <w:rPr>
                <w:rFonts w:eastAsia="標楷體"/>
              </w:rPr>
            </w:pPr>
          </w:p>
          <w:p w14:paraId="4507E805" w14:textId="77777777" w:rsidR="0063565A" w:rsidRDefault="0063565A" w:rsidP="00105FC8">
            <w:pPr>
              <w:snapToGrid w:val="0"/>
              <w:jc w:val="both"/>
              <w:rPr>
                <w:rFonts w:eastAsia="標楷體"/>
              </w:rPr>
            </w:pPr>
          </w:p>
          <w:p w14:paraId="5B5CE70D" w14:textId="77777777" w:rsidR="0063565A" w:rsidRDefault="0063565A" w:rsidP="00105FC8">
            <w:pPr>
              <w:snapToGrid w:val="0"/>
              <w:jc w:val="both"/>
              <w:rPr>
                <w:rFonts w:eastAsia="標楷體"/>
              </w:rPr>
            </w:pPr>
          </w:p>
          <w:p w14:paraId="1618B265" w14:textId="77777777" w:rsidR="0063565A" w:rsidRDefault="0063565A" w:rsidP="00105FC8">
            <w:pPr>
              <w:snapToGrid w:val="0"/>
              <w:jc w:val="both"/>
              <w:rPr>
                <w:rFonts w:eastAsia="標楷體"/>
              </w:rPr>
            </w:pPr>
          </w:p>
          <w:p w14:paraId="4C8089E8" w14:textId="77777777" w:rsidR="0063565A" w:rsidRDefault="0063565A" w:rsidP="00105FC8">
            <w:pPr>
              <w:snapToGrid w:val="0"/>
              <w:jc w:val="both"/>
              <w:rPr>
                <w:rFonts w:eastAsia="標楷體"/>
              </w:rPr>
            </w:pPr>
          </w:p>
          <w:p w14:paraId="7A37727A" w14:textId="77777777" w:rsidR="0063565A" w:rsidRDefault="0063565A" w:rsidP="00105FC8">
            <w:pPr>
              <w:snapToGrid w:val="0"/>
              <w:jc w:val="both"/>
              <w:rPr>
                <w:rFonts w:eastAsia="標楷體"/>
              </w:rPr>
            </w:pPr>
          </w:p>
          <w:p w14:paraId="3C2FB36C" w14:textId="77777777" w:rsidR="0063565A" w:rsidRDefault="0063565A" w:rsidP="00105FC8">
            <w:pPr>
              <w:snapToGrid w:val="0"/>
              <w:jc w:val="both"/>
              <w:rPr>
                <w:rFonts w:eastAsia="標楷體"/>
              </w:rPr>
            </w:pPr>
          </w:p>
          <w:p w14:paraId="0D030EE1" w14:textId="77777777" w:rsidR="0063565A" w:rsidRDefault="0063565A" w:rsidP="00105FC8">
            <w:pPr>
              <w:snapToGrid w:val="0"/>
              <w:jc w:val="both"/>
              <w:rPr>
                <w:rFonts w:eastAsia="標楷體"/>
              </w:rPr>
            </w:pPr>
          </w:p>
          <w:p w14:paraId="495E7CA5" w14:textId="77777777" w:rsidR="0063565A" w:rsidRDefault="0063565A" w:rsidP="00105FC8">
            <w:pPr>
              <w:snapToGrid w:val="0"/>
              <w:jc w:val="both"/>
              <w:rPr>
                <w:rFonts w:eastAsia="標楷體"/>
              </w:rPr>
            </w:pPr>
          </w:p>
          <w:p w14:paraId="48E0948A" w14:textId="77777777" w:rsidR="0063565A" w:rsidRDefault="0063565A" w:rsidP="00105FC8">
            <w:pPr>
              <w:snapToGrid w:val="0"/>
              <w:jc w:val="both"/>
              <w:rPr>
                <w:rFonts w:eastAsia="標楷體"/>
              </w:rPr>
            </w:pPr>
          </w:p>
          <w:p w14:paraId="6AAF60BA" w14:textId="77777777" w:rsidR="0063565A" w:rsidRDefault="0063565A" w:rsidP="00105FC8">
            <w:pPr>
              <w:snapToGrid w:val="0"/>
              <w:jc w:val="both"/>
              <w:rPr>
                <w:rFonts w:eastAsia="標楷體"/>
              </w:rPr>
            </w:pPr>
          </w:p>
          <w:p w14:paraId="651E9D4E" w14:textId="77777777" w:rsidR="0063565A" w:rsidRDefault="0063565A" w:rsidP="00105FC8">
            <w:pPr>
              <w:snapToGrid w:val="0"/>
              <w:jc w:val="both"/>
              <w:rPr>
                <w:rFonts w:eastAsia="標楷體"/>
              </w:rPr>
            </w:pPr>
          </w:p>
          <w:p w14:paraId="62859C17" w14:textId="77777777" w:rsidR="0063565A" w:rsidRDefault="0063565A" w:rsidP="00105FC8">
            <w:pPr>
              <w:snapToGrid w:val="0"/>
              <w:jc w:val="both"/>
              <w:rPr>
                <w:rFonts w:eastAsia="標楷體"/>
              </w:rPr>
            </w:pPr>
          </w:p>
          <w:p w14:paraId="3AC207A1" w14:textId="77777777" w:rsidR="0063565A" w:rsidRDefault="0063565A" w:rsidP="00105FC8">
            <w:pPr>
              <w:snapToGrid w:val="0"/>
              <w:jc w:val="both"/>
              <w:rPr>
                <w:rFonts w:eastAsia="標楷體"/>
              </w:rPr>
            </w:pPr>
          </w:p>
          <w:p w14:paraId="40AB8D32" w14:textId="77777777" w:rsidR="0063565A" w:rsidRDefault="0063565A" w:rsidP="00105FC8">
            <w:pPr>
              <w:snapToGrid w:val="0"/>
              <w:jc w:val="both"/>
              <w:rPr>
                <w:rFonts w:eastAsia="標楷體"/>
              </w:rPr>
            </w:pPr>
          </w:p>
          <w:p w14:paraId="10548B9D" w14:textId="77777777" w:rsidR="0063565A" w:rsidRDefault="0063565A" w:rsidP="00105FC8">
            <w:pPr>
              <w:snapToGrid w:val="0"/>
              <w:jc w:val="both"/>
              <w:rPr>
                <w:rFonts w:eastAsia="標楷體"/>
              </w:rPr>
            </w:pPr>
          </w:p>
          <w:p w14:paraId="167CAE59" w14:textId="77777777" w:rsidR="0063565A" w:rsidRDefault="0063565A" w:rsidP="00105FC8">
            <w:pPr>
              <w:snapToGrid w:val="0"/>
              <w:jc w:val="both"/>
              <w:rPr>
                <w:rFonts w:eastAsia="標楷體"/>
              </w:rPr>
            </w:pPr>
          </w:p>
          <w:p w14:paraId="48395B88" w14:textId="77777777" w:rsidR="0063565A" w:rsidRPr="0063565A" w:rsidRDefault="0063565A" w:rsidP="0063565A">
            <w:pPr>
              <w:pStyle w:val="af9"/>
              <w:snapToGrid w:val="0"/>
              <w:ind w:leftChars="0" w:left="0"/>
              <w:jc w:val="center"/>
              <w:rPr>
                <w:rFonts w:ascii="Times New Roman" w:eastAsia="標楷體" w:hAnsi="Times New Roman"/>
              </w:rPr>
            </w:pPr>
            <w:r w:rsidRPr="0063565A">
              <w:rPr>
                <w:rFonts w:ascii="Times New Roman" w:eastAsia="標楷體" w:hAnsi="Times New Roman"/>
              </w:rPr>
              <w:lastRenderedPageBreak/>
              <w:t>改變與</w:t>
            </w:r>
          </w:p>
          <w:p w14:paraId="5B794A05" w14:textId="77777777" w:rsidR="0063565A" w:rsidRPr="0063565A" w:rsidRDefault="0063565A" w:rsidP="0063565A">
            <w:pPr>
              <w:pStyle w:val="af9"/>
              <w:snapToGrid w:val="0"/>
              <w:ind w:leftChars="0" w:left="0"/>
              <w:jc w:val="center"/>
              <w:rPr>
                <w:rFonts w:ascii="Times New Roman" w:eastAsia="標楷體" w:hAnsi="Times New Roman"/>
              </w:rPr>
            </w:pPr>
            <w:r w:rsidRPr="0063565A">
              <w:rPr>
                <w:rFonts w:ascii="Times New Roman" w:eastAsia="標楷體" w:hAnsi="Times New Roman"/>
              </w:rPr>
              <w:t>穩定</w:t>
            </w:r>
          </w:p>
          <w:p w14:paraId="571984F2" w14:textId="77777777" w:rsidR="0063565A" w:rsidRPr="0063565A" w:rsidRDefault="0063565A" w:rsidP="0063565A">
            <w:pPr>
              <w:pStyle w:val="af9"/>
              <w:snapToGrid w:val="0"/>
              <w:ind w:leftChars="0" w:left="0"/>
              <w:jc w:val="center"/>
              <w:rPr>
                <w:rFonts w:eastAsia="標楷體"/>
              </w:rPr>
            </w:pPr>
            <w:r w:rsidRPr="0063565A">
              <w:rPr>
                <w:rFonts w:ascii="Times New Roman" w:eastAsia="標楷體" w:hAnsi="Times New Roman" w:hint="eastAsia"/>
              </w:rPr>
              <w:t>(</w:t>
            </w:r>
            <w:r w:rsidRPr="0063565A">
              <w:rPr>
                <w:rFonts w:ascii="Times New Roman" w:eastAsia="標楷體" w:hAnsi="Times New Roman"/>
              </w:rPr>
              <w:t>INd</w:t>
            </w:r>
            <w:r w:rsidRPr="0063565A">
              <w:rPr>
                <w:rFonts w:ascii="Times New Roman" w:eastAsia="標楷體" w:hAnsi="Times New Roman" w:hint="eastAsia"/>
              </w:rPr>
              <w:t>)</w:t>
            </w:r>
          </w:p>
        </w:tc>
        <w:tc>
          <w:tcPr>
            <w:tcW w:w="2693" w:type="dxa"/>
          </w:tcPr>
          <w:p w14:paraId="7D94F638" w14:textId="3E4CA7C7" w:rsidR="0063565A" w:rsidRPr="0063565A" w:rsidRDefault="0063565A" w:rsidP="006E1575">
            <w:pPr>
              <w:snapToGrid w:val="0"/>
              <w:ind w:left="1025" w:hangingChars="427" w:hanging="1025"/>
              <w:jc w:val="both"/>
              <w:rPr>
                <w:rFonts w:ascii="Times New Roman" w:eastAsia="標楷體" w:hAnsi="Times New Roman"/>
              </w:rPr>
            </w:pPr>
            <w:r w:rsidRPr="0063565A">
              <w:rPr>
                <w:rFonts w:ascii="Times New Roman" w:eastAsia="標楷體" w:hAnsi="Times New Roman"/>
              </w:rPr>
              <w:lastRenderedPageBreak/>
              <w:t>INd-</w:t>
            </w:r>
            <w:r w:rsidRPr="0063565A">
              <w:rPr>
                <w:rFonts w:ascii="新細明體" w:hAnsi="新細明體" w:cs="新細明體" w:hint="eastAsia"/>
              </w:rPr>
              <w:t>Ⅱ</w:t>
            </w:r>
            <w:r w:rsidRPr="0063565A">
              <w:rPr>
                <w:rFonts w:ascii="Times New Roman" w:eastAsia="標楷體" w:hAnsi="Times New Roman"/>
              </w:rPr>
              <w:t>-1</w:t>
            </w:r>
            <w:r w:rsidRPr="0063565A">
              <w:rPr>
                <w:rFonts w:ascii="Times New Roman" w:eastAsia="標楷體" w:hAnsi="Times New Roman"/>
              </w:rPr>
              <w:t>當受外在因素作用時，物質或自然現象可能會改變。改變有些較快、有些較慢；有些可以回復，有些則不能。</w:t>
            </w:r>
          </w:p>
        </w:tc>
        <w:tc>
          <w:tcPr>
            <w:tcW w:w="3544" w:type="dxa"/>
            <w:tcBorders>
              <w:right w:val="double" w:sz="4" w:space="0" w:color="auto"/>
            </w:tcBorders>
          </w:tcPr>
          <w:p w14:paraId="56B6BF06" w14:textId="77777777" w:rsidR="0063565A" w:rsidRPr="0063565A" w:rsidRDefault="0063565A" w:rsidP="00105FC8">
            <w:pPr>
              <w:snapToGrid w:val="0"/>
              <w:ind w:left="480" w:hangingChars="200" w:hanging="480"/>
              <w:jc w:val="both"/>
              <w:rPr>
                <w:rFonts w:ascii="Times New Roman" w:eastAsia="標楷體" w:hAnsi="Times New Roman"/>
              </w:rPr>
            </w:pPr>
            <w:r w:rsidRPr="0063565A">
              <w:rPr>
                <w:rFonts w:ascii="Times New Roman" w:eastAsia="標楷體" w:hAnsi="Times New Roman"/>
              </w:rPr>
              <w:t>1-1</w:t>
            </w:r>
            <w:r w:rsidRPr="0063565A">
              <w:rPr>
                <w:rFonts w:ascii="Times New Roman" w:eastAsia="標楷體" w:hAnsi="Times New Roman"/>
                <w:lang w:val="zh-TW"/>
              </w:rPr>
              <w:t>可由探究發現水蒸發或凝固後，可回復成水，但食物煮熟後卻不能回復原狀</w:t>
            </w:r>
            <w:r w:rsidRPr="0063565A">
              <w:rPr>
                <w:rFonts w:ascii="Times New Roman" w:eastAsia="標楷體" w:hAnsi="Times New Roman" w:hint="eastAsia"/>
                <w:lang w:val="zh-TW"/>
              </w:rPr>
              <w:t>，</w:t>
            </w:r>
            <w:r w:rsidRPr="0063565A">
              <w:rPr>
                <w:rFonts w:ascii="Times New Roman" w:eastAsia="標楷體" w:hAnsi="Times New Roman"/>
                <w:lang w:val="zh-TW"/>
              </w:rPr>
              <w:t>例如：蝦子或蛋。</w:t>
            </w:r>
          </w:p>
        </w:tc>
        <w:tc>
          <w:tcPr>
            <w:tcW w:w="2835" w:type="dxa"/>
            <w:tcBorders>
              <w:left w:val="double" w:sz="4" w:space="0" w:color="auto"/>
            </w:tcBorders>
          </w:tcPr>
          <w:p w14:paraId="3BCB2C9C" w14:textId="77777777" w:rsidR="0063565A" w:rsidRPr="0063565A" w:rsidRDefault="0063565A" w:rsidP="00105FC8">
            <w:pPr>
              <w:snapToGrid w:val="0"/>
              <w:ind w:left="960" w:hangingChars="400" w:hanging="960"/>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d-</w:t>
            </w:r>
            <w:r w:rsidRPr="0063565A">
              <w:rPr>
                <w:rFonts w:ascii="新細明體" w:hAnsi="新細明體" w:cs="新細明體" w:hint="eastAsia"/>
                <w:u w:color="000000"/>
              </w:rPr>
              <w:t>Ⅲ</w:t>
            </w:r>
            <w:r w:rsidRPr="0063565A">
              <w:rPr>
                <w:rFonts w:ascii="Times New Roman" w:eastAsia="標楷體" w:hAnsi="Times New Roman"/>
                <w:u w:color="000000"/>
              </w:rPr>
              <w:t xml:space="preserve">-1 </w:t>
            </w:r>
            <w:r w:rsidRPr="0063565A">
              <w:rPr>
                <w:rFonts w:ascii="Times New Roman" w:eastAsia="標楷體" w:hAnsi="Times New Roman"/>
                <w:u w:color="000000"/>
                <w:lang w:val="zh-TW"/>
              </w:rPr>
              <w:t>自然界中存在著各種的穩定狀態；當有新的外加因素時，可能造成改變，</w:t>
            </w:r>
            <w:r w:rsidRPr="0063565A">
              <w:rPr>
                <w:rFonts w:ascii="Times New Roman" w:eastAsia="標楷體" w:hAnsi="Times New Roman"/>
                <w:lang w:val="zh-TW"/>
              </w:rPr>
              <w:t>再</w:t>
            </w:r>
            <w:r w:rsidRPr="0063565A">
              <w:rPr>
                <w:rFonts w:ascii="Times New Roman" w:eastAsia="標楷體" w:hAnsi="Times New Roman"/>
                <w:u w:color="000000"/>
                <w:lang w:val="zh-TW"/>
              </w:rPr>
              <w:t>達到新的穩定狀態。</w:t>
            </w:r>
          </w:p>
        </w:tc>
        <w:tc>
          <w:tcPr>
            <w:tcW w:w="4111" w:type="dxa"/>
          </w:tcPr>
          <w:p w14:paraId="7C7B37EE" w14:textId="217B5B0E" w:rsidR="0063565A" w:rsidRPr="0063565A" w:rsidRDefault="0063565A" w:rsidP="00105FC8">
            <w:pPr>
              <w:snapToGrid w:val="0"/>
              <w:ind w:left="480" w:hangingChars="200" w:hanging="480"/>
              <w:jc w:val="both"/>
              <w:rPr>
                <w:rFonts w:ascii="Times New Roman" w:eastAsia="標楷體" w:hAnsi="Times New Roman"/>
              </w:rPr>
            </w:pPr>
            <w:r w:rsidRPr="0063565A">
              <w:rPr>
                <w:rFonts w:ascii="Times New Roman" w:eastAsia="標楷體" w:hAnsi="Times New Roman"/>
              </w:rPr>
              <w:t>1-1</w:t>
            </w:r>
            <w:r w:rsidRPr="0063565A">
              <w:rPr>
                <w:rFonts w:ascii="Times New Roman" w:eastAsia="標楷體" w:hAnsi="Times New Roman" w:hint="eastAsia"/>
              </w:rPr>
              <w:t xml:space="preserve"> </w:t>
            </w:r>
            <w:r w:rsidRPr="0063565A">
              <w:rPr>
                <w:rFonts w:ascii="Times New Roman" w:eastAsia="標楷體" w:hAnsi="Times New Roman"/>
              </w:rPr>
              <w:t>可</w:t>
            </w:r>
            <w:r w:rsidRPr="0063565A">
              <w:rPr>
                <w:rFonts w:ascii="Times New Roman" w:eastAsia="標楷體" w:hAnsi="Times New Roman"/>
                <w:lang w:val="zh-TW"/>
              </w:rPr>
              <w:t>透過操作氣球、或針筒</w:t>
            </w:r>
            <w:r w:rsidR="00CE56B1">
              <w:rPr>
                <w:rFonts w:ascii="Times New Roman" w:eastAsia="標楷體" w:hAnsi="Times New Roman"/>
                <w:lang w:val="zh-TW"/>
              </w:rPr>
              <w:t>了解</w:t>
            </w:r>
            <w:r w:rsidRPr="0063565A">
              <w:rPr>
                <w:rFonts w:ascii="Times New Roman" w:eastAsia="標楷體" w:hAnsi="Times New Roman"/>
                <w:lang w:val="zh-TW"/>
              </w:rPr>
              <w:t>增減外力會改變原來穩定狀態。</w:t>
            </w:r>
          </w:p>
          <w:p w14:paraId="1E1DAECF" w14:textId="77777777" w:rsidR="0063565A" w:rsidRPr="0063565A" w:rsidRDefault="0063565A" w:rsidP="00105FC8">
            <w:pPr>
              <w:snapToGrid w:val="0"/>
              <w:ind w:left="480" w:hangingChars="200" w:hanging="480"/>
              <w:jc w:val="both"/>
              <w:rPr>
                <w:rFonts w:ascii="Times New Roman" w:eastAsia="標楷體" w:hAnsi="Times New Roman"/>
              </w:rPr>
            </w:pPr>
            <w:r w:rsidRPr="0063565A">
              <w:rPr>
                <w:rFonts w:ascii="Times New Roman" w:eastAsia="標楷體" w:hAnsi="Times New Roman"/>
              </w:rPr>
              <w:t>1-2</w:t>
            </w:r>
            <w:r w:rsidRPr="0063565A">
              <w:rPr>
                <w:rFonts w:ascii="Times New Roman" w:eastAsia="標楷體" w:hAnsi="Times New Roman" w:hint="eastAsia"/>
              </w:rPr>
              <w:t xml:space="preserve"> </w:t>
            </w:r>
            <w:r w:rsidRPr="0063565A">
              <w:rPr>
                <w:rFonts w:ascii="Times New Roman" w:eastAsia="標楷體" w:hAnsi="Times New Roman"/>
              </w:rPr>
              <w:t>可</w:t>
            </w:r>
            <w:r w:rsidRPr="0063565A">
              <w:rPr>
                <w:rFonts w:ascii="Times New Roman" w:eastAsia="標楷體" w:hAnsi="Times New Roman"/>
                <w:lang w:val="zh-TW"/>
              </w:rPr>
              <w:t>透過蠟燭燃燒的實驗，說明大氣是由可助燃與不助燃的氣體組成，認識氧與二氧化碳的製造與性質，空氣對物質性質變化的影響。</w:t>
            </w:r>
          </w:p>
          <w:p w14:paraId="73C7ECB9" w14:textId="77777777" w:rsidR="0063565A" w:rsidRPr="0063565A" w:rsidRDefault="0063565A" w:rsidP="00105FC8">
            <w:pPr>
              <w:snapToGrid w:val="0"/>
              <w:ind w:left="480" w:hangingChars="200" w:hanging="480"/>
              <w:jc w:val="both"/>
              <w:rPr>
                <w:rFonts w:ascii="Times New Roman" w:eastAsia="標楷體" w:hAnsi="Times New Roman"/>
              </w:rPr>
            </w:pPr>
            <w:r w:rsidRPr="0063565A">
              <w:rPr>
                <w:rFonts w:ascii="Times New Roman" w:eastAsia="標楷體" w:hAnsi="Times New Roman"/>
                <w:u w:color="FF0000"/>
              </w:rPr>
              <w:t xml:space="preserve">1-3 </w:t>
            </w:r>
            <w:r w:rsidRPr="0063565A">
              <w:rPr>
                <w:rFonts w:ascii="Times New Roman" w:eastAsia="標楷體" w:hAnsi="Times New Roman"/>
                <w:u w:color="FF0000"/>
                <w:lang w:val="zh-TW"/>
              </w:rPr>
              <w:t>物質與改變的例子，例如</w:t>
            </w:r>
            <w:r w:rsidRPr="0063565A">
              <w:rPr>
                <w:rFonts w:ascii="Times New Roman" w:eastAsia="標楷體" w:hAnsi="Times New Roman"/>
                <w:u w:color="FF0000"/>
              </w:rPr>
              <w:t>:</w:t>
            </w:r>
            <w:r w:rsidRPr="0063565A">
              <w:rPr>
                <w:rFonts w:ascii="Times New Roman" w:eastAsia="標楷體" w:hAnsi="Times New Roman"/>
                <w:u w:color="FF0000"/>
                <w:lang w:val="zh-TW"/>
              </w:rPr>
              <w:t>燃燒、生鏽、發酵、運動、生長、生物物種、天氣變化、地表變動、體溫的調節、能的轉換等。</w:t>
            </w:r>
          </w:p>
        </w:tc>
        <w:tc>
          <w:tcPr>
            <w:tcW w:w="531" w:type="dxa"/>
          </w:tcPr>
          <w:p w14:paraId="57D177E1" w14:textId="77777777" w:rsidR="0063565A" w:rsidRPr="0063565A" w:rsidRDefault="0063565A" w:rsidP="00105FC8">
            <w:pPr>
              <w:snapToGrid w:val="0"/>
              <w:jc w:val="both"/>
              <w:rPr>
                <w:rFonts w:eastAsia="標楷體"/>
              </w:rPr>
            </w:pPr>
          </w:p>
        </w:tc>
      </w:tr>
      <w:tr w:rsidR="0063565A" w:rsidRPr="0063565A" w14:paraId="547DD231" w14:textId="77777777" w:rsidTr="00105FC8">
        <w:tc>
          <w:tcPr>
            <w:tcW w:w="846" w:type="dxa"/>
            <w:vMerge/>
          </w:tcPr>
          <w:p w14:paraId="4A62E7B5" w14:textId="77777777" w:rsidR="0063565A" w:rsidRPr="0063565A" w:rsidRDefault="0063565A" w:rsidP="00105FC8">
            <w:pPr>
              <w:pStyle w:val="af9"/>
              <w:snapToGrid w:val="0"/>
              <w:ind w:leftChars="0" w:left="0"/>
              <w:jc w:val="center"/>
              <w:rPr>
                <w:rFonts w:ascii="Times New Roman" w:eastAsia="標楷體" w:hAnsi="Times New Roman"/>
              </w:rPr>
            </w:pPr>
          </w:p>
        </w:tc>
        <w:tc>
          <w:tcPr>
            <w:tcW w:w="2693" w:type="dxa"/>
          </w:tcPr>
          <w:p w14:paraId="4F5FE557" w14:textId="77777777" w:rsidR="0063565A" w:rsidRPr="0063565A" w:rsidRDefault="0063565A" w:rsidP="00105FC8">
            <w:pPr>
              <w:snapToGrid w:val="0"/>
              <w:ind w:left="1025" w:hangingChars="427" w:hanging="1025"/>
              <w:jc w:val="both"/>
              <w:rPr>
                <w:rFonts w:ascii="Times New Roman" w:eastAsia="標楷體" w:hAnsi="Times New Roman"/>
                <w:u w:color="000000"/>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d-</w:t>
            </w:r>
            <w:r w:rsidRPr="0063565A">
              <w:rPr>
                <w:rFonts w:ascii="新細明體" w:hAnsi="新細明體" w:cs="新細明體" w:hint="eastAsia"/>
                <w:u w:color="000000"/>
              </w:rPr>
              <w:t>Ⅱ</w:t>
            </w:r>
            <w:r w:rsidRPr="0063565A">
              <w:rPr>
                <w:rFonts w:ascii="Times New Roman" w:eastAsia="標楷體" w:hAnsi="Times New Roman"/>
                <w:u w:color="000000"/>
              </w:rPr>
              <w:t>-2</w:t>
            </w:r>
            <w:r w:rsidRPr="0063565A">
              <w:rPr>
                <w:rFonts w:ascii="Times New Roman" w:eastAsia="標楷體" w:hAnsi="Times New Roman"/>
              </w:rPr>
              <w:t>物質或自然現象的</w:t>
            </w:r>
            <w:r w:rsidRPr="0063565A">
              <w:rPr>
                <w:rFonts w:ascii="Times New Roman" w:eastAsia="標楷體" w:hAnsi="Times New Roman"/>
                <w:u w:color="000000"/>
                <w:lang w:val="zh-TW"/>
              </w:rPr>
              <w:t>改變情形可以運用測量的工具和方法得知</w:t>
            </w:r>
            <w:r w:rsidRPr="0063565A">
              <w:rPr>
                <w:rFonts w:ascii="Times New Roman" w:eastAsia="標楷體" w:hAnsi="Times New Roman" w:hint="eastAsia"/>
                <w:u w:color="000000"/>
                <w:lang w:val="zh-TW"/>
              </w:rPr>
              <w:t>。</w:t>
            </w:r>
          </w:p>
        </w:tc>
        <w:tc>
          <w:tcPr>
            <w:tcW w:w="3544" w:type="dxa"/>
            <w:tcBorders>
              <w:right w:val="double" w:sz="4" w:space="0" w:color="auto"/>
            </w:tcBorders>
          </w:tcPr>
          <w:p w14:paraId="2CEE2B99" w14:textId="77777777" w:rsidR="0063565A" w:rsidRPr="0063565A" w:rsidRDefault="0063565A" w:rsidP="00105FC8">
            <w:pPr>
              <w:pStyle w:val="1f0"/>
              <w:snapToGrid w:val="0"/>
              <w:ind w:left="480" w:hangingChars="200" w:hanging="480"/>
              <w:jc w:val="both"/>
              <w:rPr>
                <w:rFonts w:ascii="Times New Roman" w:eastAsia="標楷體" w:hAnsi="Times New Roman" w:cs="Times New Roman"/>
                <w:color w:val="auto"/>
              </w:rPr>
            </w:pPr>
            <w:r w:rsidRPr="0063565A">
              <w:rPr>
                <w:rFonts w:ascii="Times New Roman" w:eastAsia="標楷體" w:hAnsi="Times New Roman" w:cs="Times New Roman"/>
                <w:color w:val="auto"/>
              </w:rPr>
              <w:t>2-1</w:t>
            </w:r>
            <w:r w:rsidRPr="0063565A">
              <w:rPr>
                <w:rFonts w:ascii="Times New Roman" w:eastAsia="標楷體" w:hAnsi="Times New Roman" w:cs="Times New Roman" w:hint="eastAsia"/>
                <w:color w:val="auto"/>
              </w:rPr>
              <w:t xml:space="preserve"> </w:t>
            </w:r>
            <w:r w:rsidRPr="0063565A">
              <w:rPr>
                <w:rFonts w:ascii="Times New Roman" w:eastAsia="標楷體" w:hAnsi="Times New Roman" w:cs="Times New Roman"/>
                <w:color w:val="auto"/>
                <w:lang w:val="zh-TW"/>
              </w:rPr>
              <w:t>蔬菜的生長可以用工具測量高</w:t>
            </w:r>
            <w:r w:rsidRPr="0063565A">
              <w:rPr>
                <w:rFonts w:ascii="Times New Roman" w:eastAsia="標楷體" w:hAnsi="Times New Roman" w:cs="Times New Roman"/>
                <w:color w:val="auto"/>
              </w:rPr>
              <w:t>或長</w:t>
            </w:r>
            <w:r w:rsidRPr="0063565A">
              <w:rPr>
                <w:rFonts w:ascii="Times New Roman" w:eastAsia="標楷體" w:hAnsi="Times New Roman" w:cs="Times New Roman"/>
                <w:color w:val="auto"/>
                <w:lang w:val="zh-TW"/>
              </w:rPr>
              <w:t>度來得知。</w:t>
            </w:r>
          </w:p>
          <w:p w14:paraId="480B6320" w14:textId="77777777" w:rsidR="0063565A" w:rsidRPr="0063565A" w:rsidRDefault="0063565A" w:rsidP="00105FC8">
            <w:pPr>
              <w:snapToGrid w:val="0"/>
              <w:ind w:left="480" w:hangingChars="200" w:hanging="480"/>
              <w:jc w:val="both"/>
              <w:rPr>
                <w:rFonts w:ascii="Times New Roman" w:eastAsia="標楷體" w:hAnsi="Times New Roman"/>
                <w:lang w:val="zh-TW"/>
              </w:rPr>
            </w:pPr>
            <w:r w:rsidRPr="0063565A">
              <w:rPr>
                <w:rFonts w:ascii="Times New Roman" w:eastAsia="標楷體" w:hAnsi="Times New Roman"/>
              </w:rPr>
              <w:t>2-2</w:t>
            </w:r>
            <w:r w:rsidRPr="0063565A">
              <w:rPr>
                <w:rFonts w:ascii="Times New Roman" w:eastAsia="標楷體" w:hAnsi="Times New Roman" w:hint="eastAsia"/>
              </w:rPr>
              <w:t xml:space="preserve"> </w:t>
            </w:r>
            <w:r w:rsidRPr="0063565A">
              <w:rPr>
                <w:rFonts w:ascii="Times New Roman" w:eastAsia="標楷體" w:hAnsi="Times New Roman"/>
                <w:lang w:val="zh-TW"/>
              </w:rPr>
              <w:t>昆蟲幼蟲的成長改變可以用尺來測量體長變化，用量秤來測量體重變化。</w:t>
            </w:r>
          </w:p>
          <w:p w14:paraId="77E69498" w14:textId="77777777" w:rsidR="0063565A" w:rsidRPr="0063565A" w:rsidRDefault="0063565A" w:rsidP="00105FC8">
            <w:pPr>
              <w:snapToGrid w:val="0"/>
              <w:ind w:left="480" w:hangingChars="200" w:hanging="480"/>
              <w:jc w:val="both"/>
              <w:rPr>
                <w:rFonts w:ascii="Times New Roman" w:eastAsia="標楷體" w:hAnsi="Times New Roman"/>
                <w:lang w:val="zh-TW"/>
              </w:rPr>
            </w:pPr>
            <w:r w:rsidRPr="0063565A">
              <w:rPr>
                <w:rFonts w:ascii="Times New Roman" w:eastAsia="標楷體" w:hAnsi="Times New Roman"/>
                <w:lang w:val="zh-TW"/>
              </w:rPr>
              <w:t xml:space="preserve">2-3 </w:t>
            </w:r>
            <w:r w:rsidRPr="0063565A">
              <w:rPr>
                <w:rFonts w:ascii="Times New Roman" w:eastAsia="標楷體" w:hAnsi="Times New Roman"/>
                <w:lang w:val="zh-TW"/>
              </w:rPr>
              <w:t>可對各種自然界現象（大小、重量、溫度高低）的變化情形，選用適當的工具和方法來測量並恰當的表示。</w:t>
            </w:r>
          </w:p>
        </w:tc>
        <w:tc>
          <w:tcPr>
            <w:tcW w:w="2835" w:type="dxa"/>
            <w:tcBorders>
              <w:left w:val="double" w:sz="4" w:space="0" w:color="auto"/>
            </w:tcBorders>
          </w:tcPr>
          <w:p w14:paraId="63DF807B" w14:textId="77777777" w:rsidR="0063565A" w:rsidRPr="0063565A" w:rsidRDefault="0063565A" w:rsidP="00105FC8">
            <w:pPr>
              <w:snapToGrid w:val="0"/>
              <w:ind w:left="1025" w:hangingChars="427" w:hanging="1025"/>
              <w:jc w:val="both"/>
              <w:rPr>
                <w:rFonts w:ascii="Times New Roman" w:eastAsia="標楷體" w:hAnsi="Times New Roman"/>
              </w:rPr>
            </w:pPr>
            <w:r w:rsidRPr="0063565A">
              <w:rPr>
                <w:rFonts w:ascii="Times New Roman" w:eastAsia="標楷體" w:hAnsi="Times New Roman"/>
              </w:rPr>
              <w:t>INd-</w:t>
            </w:r>
            <w:r w:rsidRPr="0063565A">
              <w:rPr>
                <w:rFonts w:ascii="新細明體" w:hAnsi="新細明體" w:cs="新細明體" w:hint="eastAsia"/>
              </w:rPr>
              <w:t>Ⅲ</w:t>
            </w:r>
            <w:r w:rsidRPr="0063565A">
              <w:rPr>
                <w:rFonts w:ascii="Times New Roman" w:eastAsia="標楷體" w:hAnsi="Times New Roman"/>
              </w:rPr>
              <w:t>-2</w:t>
            </w:r>
            <w:r w:rsidRPr="0063565A">
              <w:rPr>
                <w:rFonts w:ascii="Times New Roman" w:eastAsia="標楷體" w:hAnsi="Times New Roman"/>
              </w:rPr>
              <w:t>人類可以控制各種因素來影響物質或自然現象的改變</w:t>
            </w:r>
            <w:r w:rsidRPr="0063565A">
              <w:rPr>
                <w:rFonts w:ascii="Times New Roman" w:eastAsia="標楷體" w:hAnsi="Times New Roman"/>
                <w:lang w:val="zh-TW"/>
              </w:rPr>
              <w:t>，改變前後的差異可以被觀察，改變的快慢可以被測量與了解。</w:t>
            </w:r>
          </w:p>
          <w:p w14:paraId="1050D2DE" w14:textId="77777777" w:rsidR="0063565A" w:rsidRPr="0063565A" w:rsidRDefault="0063565A" w:rsidP="00105FC8">
            <w:pPr>
              <w:snapToGrid w:val="0"/>
              <w:ind w:left="480" w:hangingChars="200" w:hanging="480"/>
              <w:jc w:val="both"/>
              <w:rPr>
                <w:rFonts w:ascii="Times New Roman" w:eastAsia="標楷體" w:hAnsi="Times New Roman"/>
                <w:strike/>
                <w:u w:color="000000"/>
              </w:rPr>
            </w:pPr>
          </w:p>
        </w:tc>
        <w:tc>
          <w:tcPr>
            <w:tcW w:w="4111" w:type="dxa"/>
          </w:tcPr>
          <w:p w14:paraId="07B63C82" w14:textId="77777777" w:rsidR="0063565A" w:rsidRPr="0063565A" w:rsidRDefault="0063565A" w:rsidP="00105FC8">
            <w:pPr>
              <w:snapToGrid w:val="0"/>
              <w:ind w:left="480" w:hangingChars="200" w:hanging="480"/>
              <w:jc w:val="both"/>
              <w:rPr>
                <w:rFonts w:ascii="Times New Roman" w:eastAsia="標楷體" w:hAnsi="Times New Roman"/>
              </w:rPr>
            </w:pPr>
            <w:r w:rsidRPr="0063565A">
              <w:rPr>
                <w:rFonts w:ascii="Times New Roman" w:eastAsia="標楷體" w:hAnsi="Times New Roman"/>
              </w:rPr>
              <w:t>2-1</w:t>
            </w:r>
            <w:r w:rsidRPr="0063565A">
              <w:rPr>
                <w:rFonts w:ascii="Times New Roman" w:eastAsia="標楷體" w:hAnsi="Times New Roman" w:hint="eastAsia"/>
              </w:rPr>
              <w:t xml:space="preserve"> </w:t>
            </w:r>
            <w:r w:rsidRPr="0063565A">
              <w:rPr>
                <w:rFonts w:ascii="Times New Roman" w:eastAsia="標楷體" w:hAnsi="Times New Roman"/>
                <w:lang w:val="zh-TW"/>
              </w:rPr>
              <w:t>測量紀錄實驗前後的不同，了解改變快慢與差異。</w:t>
            </w:r>
          </w:p>
          <w:p w14:paraId="753C00FE" w14:textId="77777777" w:rsidR="0063565A" w:rsidRPr="0063565A" w:rsidRDefault="0063565A" w:rsidP="00105FC8">
            <w:pPr>
              <w:snapToGrid w:val="0"/>
              <w:ind w:left="480" w:hangingChars="200" w:hanging="480"/>
              <w:jc w:val="both"/>
              <w:rPr>
                <w:rFonts w:ascii="Times New Roman" w:eastAsia="標楷體" w:hAnsi="Times New Roman"/>
                <w:lang w:val="zh-TW"/>
              </w:rPr>
            </w:pPr>
            <w:r w:rsidRPr="0063565A">
              <w:rPr>
                <w:rFonts w:ascii="Times New Roman" w:eastAsia="標楷體" w:hAnsi="Times New Roman"/>
              </w:rPr>
              <w:t>2-2</w:t>
            </w:r>
            <w:r w:rsidRPr="0063565A">
              <w:rPr>
                <w:rFonts w:ascii="Times New Roman" w:eastAsia="標楷體" w:hAnsi="Times New Roman" w:hint="eastAsia"/>
              </w:rPr>
              <w:t xml:space="preserve"> </w:t>
            </w:r>
            <w:r w:rsidRPr="0063565A">
              <w:rPr>
                <w:rFonts w:ascii="Times New Roman" w:eastAsia="標楷體" w:hAnsi="Times New Roman"/>
                <w:lang w:val="zh-TW"/>
              </w:rPr>
              <w:t>可以數量、長度、重量、溫度、聲量、生物生長、日月位置、地表、氣候等為例。</w:t>
            </w:r>
          </w:p>
          <w:p w14:paraId="19FF1234" w14:textId="77777777" w:rsidR="0063565A" w:rsidRPr="0063565A" w:rsidRDefault="0063565A" w:rsidP="00105FC8">
            <w:pPr>
              <w:snapToGrid w:val="0"/>
              <w:ind w:left="480" w:hangingChars="200" w:hanging="480"/>
              <w:jc w:val="both"/>
              <w:rPr>
                <w:rFonts w:ascii="Times New Roman" w:eastAsia="標楷體" w:hAnsi="Times New Roman"/>
                <w:u w:color="000000"/>
                <w:lang w:val="zh-TW"/>
              </w:rPr>
            </w:pPr>
            <w:r w:rsidRPr="0063565A">
              <w:rPr>
                <w:rFonts w:ascii="Times New Roman" w:eastAsia="標楷體" w:hAnsi="Times New Roman"/>
                <w:u w:color="000000"/>
              </w:rPr>
              <w:t>2-3</w:t>
            </w:r>
            <w:r w:rsidRPr="0063565A">
              <w:rPr>
                <w:rFonts w:ascii="Times New Roman" w:eastAsia="標楷體" w:hAnsi="Times New Roman"/>
                <w:u w:color="000000"/>
                <w:lang w:val="zh-TW"/>
              </w:rPr>
              <w:t>可藉由鋼絲絨的生鏽實驗檢驗變因的影響，理解生活中防治鐵生鏽的方法。</w:t>
            </w:r>
          </w:p>
          <w:p w14:paraId="696A072A" w14:textId="77777777" w:rsidR="0063565A" w:rsidRPr="0063565A" w:rsidRDefault="0063565A" w:rsidP="00105FC8">
            <w:pPr>
              <w:snapToGrid w:val="0"/>
              <w:ind w:left="480" w:hangingChars="200" w:hanging="480"/>
              <w:rPr>
                <w:rFonts w:ascii="Times New Roman" w:eastAsia="標楷體" w:hAnsi="Times New Roman"/>
              </w:rPr>
            </w:pPr>
            <w:r w:rsidRPr="0063565A">
              <w:rPr>
                <w:rFonts w:ascii="Times New Roman" w:eastAsia="標楷體" w:hAnsi="Times New Roman"/>
              </w:rPr>
              <w:t xml:space="preserve">2-4 </w:t>
            </w:r>
            <w:r w:rsidRPr="0063565A">
              <w:rPr>
                <w:rFonts w:ascii="Times New Roman" w:eastAsia="標楷體" w:hAnsi="Times New Roman"/>
              </w:rPr>
              <w:t>可藉由震動發出聲音的實驗，了解聲音的發生與大小高低等，以及透過關閉門窗可以理解聲音可被阻隔，並可搜尋閱讀噪音相關資訊，了解或解決噪音有關的問題。</w:t>
            </w:r>
          </w:p>
          <w:p w14:paraId="23A1D1E4" w14:textId="77777777" w:rsidR="0063565A" w:rsidRPr="0063565A" w:rsidRDefault="0063565A" w:rsidP="00105FC8">
            <w:pPr>
              <w:snapToGrid w:val="0"/>
              <w:ind w:left="480" w:hangingChars="200" w:hanging="480"/>
              <w:jc w:val="both"/>
              <w:rPr>
                <w:rFonts w:ascii="Times New Roman" w:eastAsia="標楷體" w:hAnsi="Times New Roman"/>
              </w:rPr>
            </w:pPr>
            <w:r w:rsidRPr="0063565A">
              <w:rPr>
                <w:rFonts w:ascii="Times New Roman" w:eastAsia="標楷體" w:hAnsi="Times New Roman"/>
              </w:rPr>
              <w:t xml:space="preserve">2-5 </w:t>
            </w:r>
            <w:r w:rsidRPr="0063565A">
              <w:rPr>
                <w:rFonts w:ascii="Times New Roman" w:eastAsia="標楷體" w:hAnsi="Times New Roman"/>
              </w:rPr>
              <w:t>可從近期相關於氣候變遷的新聞報導中，知道氣候變遷可能相關的因素。</w:t>
            </w:r>
          </w:p>
        </w:tc>
        <w:tc>
          <w:tcPr>
            <w:tcW w:w="531" w:type="dxa"/>
          </w:tcPr>
          <w:p w14:paraId="11FDE66E" w14:textId="77777777" w:rsidR="0063565A" w:rsidRPr="0063565A" w:rsidRDefault="0063565A" w:rsidP="00105FC8">
            <w:pPr>
              <w:snapToGrid w:val="0"/>
              <w:jc w:val="both"/>
              <w:rPr>
                <w:rFonts w:eastAsia="標楷體"/>
              </w:rPr>
            </w:pPr>
          </w:p>
        </w:tc>
      </w:tr>
      <w:tr w:rsidR="006E1575" w:rsidRPr="0063565A" w14:paraId="023693C1" w14:textId="77777777" w:rsidTr="00105FC8">
        <w:tc>
          <w:tcPr>
            <w:tcW w:w="846" w:type="dxa"/>
            <w:vMerge/>
          </w:tcPr>
          <w:p w14:paraId="79F57F88" w14:textId="77777777" w:rsidR="006E1575" w:rsidRPr="0063565A" w:rsidRDefault="006E1575" w:rsidP="006E1575">
            <w:pPr>
              <w:pStyle w:val="af9"/>
              <w:snapToGrid w:val="0"/>
              <w:ind w:leftChars="0" w:left="0"/>
              <w:jc w:val="center"/>
              <w:rPr>
                <w:rFonts w:ascii="Times New Roman" w:eastAsia="標楷體" w:hAnsi="Times New Roman"/>
              </w:rPr>
            </w:pPr>
          </w:p>
        </w:tc>
        <w:tc>
          <w:tcPr>
            <w:tcW w:w="2693" w:type="dxa"/>
          </w:tcPr>
          <w:p w14:paraId="5A2A8D86" w14:textId="77777777" w:rsidR="006E1575" w:rsidRPr="0063565A" w:rsidRDefault="006E1575" w:rsidP="006E1575">
            <w:pPr>
              <w:snapToGrid w:val="0"/>
              <w:ind w:left="1025" w:hangingChars="427" w:hanging="1025"/>
              <w:jc w:val="both"/>
              <w:rPr>
                <w:rFonts w:ascii="Times New Roman" w:eastAsia="標楷體" w:hAnsi="Times New Roman"/>
                <w:u w:color="000000"/>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d-</w:t>
            </w:r>
            <w:r w:rsidRPr="0063565A">
              <w:rPr>
                <w:rFonts w:ascii="新細明體" w:hAnsi="新細明體" w:cs="新細明體" w:hint="eastAsia"/>
                <w:u w:color="000000"/>
              </w:rPr>
              <w:t>Ⅱ</w:t>
            </w:r>
            <w:r w:rsidRPr="0063565A">
              <w:rPr>
                <w:rFonts w:ascii="Times New Roman" w:eastAsia="標楷體" w:hAnsi="Times New Roman"/>
                <w:u w:color="000000"/>
              </w:rPr>
              <w:t>-3</w:t>
            </w:r>
            <w:r w:rsidRPr="0063565A">
              <w:rPr>
                <w:rFonts w:ascii="Times New Roman" w:eastAsia="標楷體" w:hAnsi="Times New Roman"/>
                <w:u w:color="000000"/>
                <w:lang w:val="zh-TW"/>
              </w:rPr>
              <w:t>生物從出生、成長到死亡有一定的壽命，透過生殖繁衍下一代。</w:t>
            </w:r>
          </w:p>
        </w:tc>
        <w:tc>
          <w:tcPr>
            <w:tcW w:w="3544" w:type="dxa"/>
            <w:tcBorders>
              <w:right w:val="double" w:sz="4" w:space="0" w:color="auto"/>
            </w:tcBorders>
          </w:tcPr>
          <w:p w14:paraId="2D84371B" w14:textId="77777777" w:rsidR="006E1575" w:rsidRPr="0063565A" w:rsidRDefault="006E1575" w:rsidP="006E1575">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3-1</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觀察校園昆蟲，例如蝴蝶的生活史，從卵、幼蟲、蛹、成蟲、交配、產卵到死亡。</w:t>
            </w:r>
          </w:p>
          <w:p w14:paraId="4442D017" w14:textId="77777777" w:rsidR="006E1575" w:rsidRPr="0063565A" w:rsidRDefault="006E1575" w:rsidP="006E1575">
            <w:pPr>
              <w:pStyle w:val="1f0"/>
              <w:snapToGrid w:val="0"/>
              <w:ind w:left="480" w:hangingChars="200" w:hanging="480"/>
              <w:jc w:val="both"/>
              <w:rPr>
                <w:rFonts w:ascii="Times New Roman" w:eastAsia="標楷體" w:hAnsi="Times New Roman" w:cs="Times New Roman"/>
                <w:color w:val="auto"/>
              </w:rPr>
            </w:pPr>
            <w:r w:rsidRPr="0063565A">
              <w:rPr>
                <w:rFonts w:ascii="Times New Roman" w:eastAsia="標楷體" w:hAnsi="Times New Roman" w:cs="Times New Roman"/>
                <w:color w:val="auto"/>
              </w:rPr>
              <w:t>3-2</w:t>
            </w:r>
            <w:r w:rsidRPr="0063565A">
              <w:rPr>
                <w:rFonts w:ascii="Times New Roman" w:eastAsia="標楷體" w:hAnsi="Times New Roman" w:cs="Times New Roman" w:hint="eastAsia"/>
                <w:color w:val="auto"/>
              </w:rPr>
              <w:t xml:space="preserve"> </w:t>
            </w:r>
            <w:r w:rsidRPr="0063565A">
              <w:rPr>
                <w:rFonts w:ascii="Times New Roman" w:eastAsia="標楷體" w:hAnsi="Times New Roman" w:cs="Times New Roman"/>
                <w:color w:val="auto"/>
                <w:lang w:val="zh-TW"/>
              </w:rPr>
              <w:t>種植蔬菜，觀察植物成長、開花到結果的歷程。</w:t>
            </w:r>
          </w:p>
        </w:tc>
        <w:tc>
          <w:tcPr>
            <w:tcW w:w="2835" w:type="dxa"/>
            <w:tcBorders>
              <w:left w:val="double" w:sz="4" w:space="0" w:color="auto"/>
            </w:tcBorders>
          </w:tcPr>
          <w:p w14:paraId="5235CE8F" w14:textId="553CA305" w:rsidR="006E1575" w:rsidRPr="0063565A" w:rsidRDefault="006E1575" w:rsidP="006E1575">
            <w:pPr>
              <w:snapToGrid w:val="0"/>
              <w:ind w:left="840" w:hangingChars="350" w:hanging="840"/>
              <w:jc w:val="both"/>
              <w:rPr>
                <w:rFonts w:ascii="Times New Roman" w:eastAsia="標楷體" w:hAnsi="Times New Roman"/>
              </w:rPr>
            </w:pPr>
            <w:r w:rsidRPr="0063565A">
              <w:rPr>
                <w:rFonts w:ascii="Times New Roman" w:eastAsia="標楷體" w:hAnsi="Times New Roman"/>
              </w:rPr>
              <w:t>INd-</w:t>
            </w:r>
            <w:r w:rsidRPr="0063565A">
              <w:rPr>
                <w:rFonts w:ascii="新細明體" w:hAnsi="新細明體" w:cs="新細明體" w:hint="eastAsia"/>
              </w:rPr>
              <w:t>Ⅲ</w:t>
            </w:r>
            <w:r w:rsidRPr="0063565A">
              <w:rPr>
                <w:rFonts w:ascii="Times New Roman" w:eastAsia="標楷體" w:hAnsi="Times New Roman"/>
              </w:rPr>
              <w:t>-3</w:t>
            </w:r>
            <w:r w:rsidRPr="0063565A">
              <w:rPr>
                <w:rFonts w:ascii="Times New Roman" w:eastAsia="標楷體" w:hAnsi="Times New Roman"/>
              </w:rPr>
              <w:t>地球上的物體（含生物和非生物）均會受地球引力的作用，地球對物體的引力就是物體的重量。</w:t>
            </w:r>
          </w:p>
        </w:tc>
        <w:tc>
          <w:tcPr>
            <w:tcW w:w="4111" w:type="dxa"/>
          </w:tcPr>
          <w:p w14:paraId="1246D681" w14:textId="77777777" w:rsidR="006E1575" w:rsidRPr="0063565A" w:rsidRDefault="006E1575" w:rsidP="006E1575">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3-1</w:t>
            </w:r>
            <w:r w:rsidRPr="0063565A">
              <w:rPr>
                <w:rFonts w:ascii="Times New Roman" w:eastAsia="標楷體" w:hAnsi="Times New Roman"/>
                <w:u w:color="000000"/>
                <w:lang w:val="zh-TW"/>
              </w:rPr>
              <w:t>可透過觀賞太空人於太空船上的無重力狀態下的生活影片，了解地球上的物體皆受地球引力的影響。</w:t>
            </w:r>
          </w:p>
          <w:p w14:paraId="429FC49E"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rPr>
              <w:t>3-2</w:t>
            </w:r>
            <w:r w:rsidRPr="0063565A">
              <w:rPr>
                <w:rFonts w:ascii="Times New Roman" w:eastAsia="標楷體" w:hAnsi="Times New Roman" w:hint="eastAsia"/>
              </w:rPr>
              <w:t xml:space="preserve"> </w:t>
            </w:r>
            <w:r w:rsidRPr="0063565A">
              <w:rPr>
                <w:rFonts w:ascii="Times New Roman" w:eastAsia="標楷體" w:hAnsi="Times New Roman"/>
                <w:lang w:val="zh-TW"/>
              </w:rPr>
              <w:t>可透過觀賞月球漫步的影片，察覺重量為星球對我們的引力大小。</w:t>
            </w:r>
          </w:p>
          <w:p w14:paraId="0646AC41" w14:textId="77777777" w:rsidR="006E1575" w:rsidRPr="0063565A" w:rsidRDefault="006E1575" w:rsidP="006E1575">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3-3</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可透過活動了解，物體若無支撐時會掉落，是受地球引力的作用。</w:t>
            </w:r>
          </w:p>
          <w:p w14:paraId="7542135F" w14:textId="604AFEB2"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u w:color="FF0000"/>
              </w:rPr>
              <w:t>3-4</w:t>
            </w:r>
            <w:r w:rsidRPr="0063565A">
              <w:rPr>
                <w:rFonts w:ascii="Times New Roman" w:eastAsia="標楷體" w:hAnsi="Times New Roman" w:hint="eastAsia"/>
                <w:u w:color="FF0000"/>
              </w:rPr>
              <w:t xml:space="preserve"> </w:t>
            </w:r>
            <w:r w:rsidRPr="0063565A">
              <w:rPr>
                <w:rFonts w:ascii="Times New Roman" w:eastAsia="標楷體" w:hAnsi="Times New Roman"/>
                <w:u w:color="FF0000"/>
                <w:lang w:val="zh-TW"/>
              </w:rPr>
              <w:t>植物的根會受地球引力作用向下生長。</w:t>
            </w:r>
          </w:p>
        </w:tc>
        <w:tc>
          <w:tcPr>
            <w:tcW w:w="531" w:type="dxa"/>
          </w:tcPr>
          <w:p w14:paraId="02EE1209" w14:textId="77777777" w:rsidR="006E1575" w:rsidRPr="0063565A" w:rsidRDefault="006E1575" w:rsidP="006E1575">
            <w:pPr>
              <w:snapToGrid w:val="0"/>
              <w:jc w:val="both"/>
              <w:rPr>
                <w:rFonts w:eastAsia="標楷體"/>
              </w:rPr>
            </w:pPr>
          </w:p>
        </w:tc>
      </w:tr>
      <w:tr w:rsidR="006E1575" w:rsidRPr="0063565A" w14:paraId="362B1A68" w14:textId="77777777" w:rsidTr="00105FC8">
        <w:tc>
          <w:tcPr>
            <w:tcW w:w="846" w:type="dxa"/>
            <w:vMerge/>
          </w:tcPr>
          <w:p w14:paraId="02CEF43D" w14:textId="77777777" w:rsidR="006E1575" w:rsidRPr="0063565A" w:rsidRDefault="006E1575" w:rsidP="006E1575">
            <w:pPr>
              <w:pStyle w:val="af9"/>
              <w:snapToGrid w:val="0"/>
              <w:ind w:leftChars="0" w:left="0"/>
              <w:jc w:val="center"/>
              <w:rPr>
                <w:rFonts w:ascii="Times New Roman" w:eastAsia="標楷體" w:hAnsi="Times New Roman"/>
              </w:rPr>
            </w:pPr>
          </w:p>
        </w:tc>
        <w:tc>
          <w:tcPr>
            <w:tcW w:w="2693" w:type="dxa"/>
          </w:tcPr>
          <w:p w14:paraId="587C7736" w14:textId="77777777" w:rsidR="006E1575" w:rsidRPr="0063565A" w:rsidRDefault="006E1575" w:rsidP="006E1575">
            <w:pPr>
              <w:snapToGrid w:val="0"/>
              <w:ind w:left="1025" w:hangingChars="427" w:hanging="1025"/>
              <w:jc w:val="both"/>
              <w:rPr>
                <w:rFonts w:ascii="Times New Roman" w:eastAsia="標楷體" w:hAnsi="Times New Roman"/>
                <w:u w:color="000000"/>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d-</w:t>
            </w:r>
            <w:r w:rsidRPr="0063565A">
              <w:rPr>
                <w:rFonts w:ascii="新細明體" w:hAnsi="新細明體" w:cs="新細明體" w:hint="eastAsia"/>
                <w:u w:color="000000"/>
              </w:rPr>
              <w:t>Ⅱ</w:t>
            </w:r>
            <w:r w:rsidRPr="0063565A">
              <w:rPr>
                <w:rFonts w:ascii="Times New Roman" w:eastAsia="標楷體" w:hAnsi="Times New Roman"/>
                <w:u w:color="000000"/>
              </w:rPr>
              <w:t>-4</w:t>
            </w:r>
            <w:r w:rsidRPr="0063565A">
              <w:rPr>
                <w:rFonts w:ascii="Times New Roman" w:eastAsia="標楷體" w:hAnsi="Times New Roman"/>
                <w:u w:color="0D0D0D"/>
                <w:lang w:val="zh-TW"/>
              </w:rPr>
              <w:t>空氣流動產生風。</w:t>
            </w:r>
          </w:p>
        </w:tc>
        <w:tc>
          <w:tcPr>
            <w:tcW w:w="3544" w:type="dxa"/>
            <w:tcBorders>
              <w:right w:val="double" w:sz="4" w:space="0" w:color="auto"/>
            </w:tcBorders>
          </w:tcPr>
          <w:p w14:paraId="39F62787" w14:textId="77777777" w:rsidR="006E1575" w:rsidRPr="0063565A" w:rsidRDefault="006E1575" w:rsidP="006E1575">
            <w:pPr>
              <w:snapToGrid w:val="0"/>
              <w:ind w:left="480" w:hangingChars="200" w:hanging="480"/>
              <w:jc w:val="both"/>
              <w:rPr>
                <w:rFonts w:ascii="Times New Roman" w:eastAsia="標楷體" w:hAnsi="Times New Roman"/>
                <w:lang w:val="zh-TW"/>
              </w:rPr>
            </w:pPr>
            <w:r w:rsidRPr="0063565A">
              <w:rPr>
                <w:rFonts w:ascii="Times New Roman" w:eastAsia="標楷體" w:hAnsi="Times New Roman"/>
              </w:rPr>
              <w:t>4-2</w:t>
            </w:r>
            <w:r w:rsidRPr="0063565A">
              <w:rPr>
                <w:rFonts w:ascii="Times New Roman" w:eastAsia="標楷體" w:hAnsi="Times New Roman" w:hint="eastAsia"/>
              </w:rPr>
              <w:t xml:space="preserve"> </w:t>
            </w:r>
            <w:r w:rsidRPr="0063565A">
              <w:rPr>
                <w:rFonts w:ascii="Times New Roman" w:eastAsia="標楷體" w:hAnsi="Times New Roman"/>
                <w:lang w:val="zh-TW"/>
              </w:rPr>
              <w:t>透過自然景觀的觀察來認識水流和風會使自然環境中的砂石及土壤產生改變。</w:t>
            </w:r>
          </w:p>
        </w:tc>
        <w:tc>
          <w:tcPr>
            <w:tcW w:w="2835" w:type="dxa"/>
            <w:vMerge w:val="restart"/>
            <w:tcBorders>
              <w:left w:val="double" w:sz="4" w:space="0" w:color="auto"/>
            </w:tcBorders>
          </w:tcPr>
          <w:p w14:paraId="33573FA9" w14:textId="44E1FEB6" w:rsidR="006E1575" w:rsidRPr="0063565A" w:rsidRDefault="006E1575" w:rsidP="006E1575">
            <w:pPr>
              <w:snapToGrid w:val="0"/>
              <w:ind w:left="840" w:hangingChars="350" w:hanging="840"/>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d-</w:t>
            </w:r>
            <w:r w:rsidRPr="0063565A">
              <w:rPr>
                <w:rFonts w:ascii="新細明體" w:hAnsi="新細明體" w:cs="新細明體" w:hint="eastAsia"/>
                <w:u w:color="000000"/>
              </w:rPr>
              <w:t>Ⅲ</w:t>
            </w:r>
            <w:r w:rsidRPr="0063565A">
              <w:rPr>
                <w:rFonts w:ascii="Times New Roman" w:eastAsia="標楷體" w:hAnsi="Times New Roman"/>
                <w:u w:color="000000"/>
              </w:rPr>
              <w:t>-4</w:t>
            </w:r>
            <w:r w:rsidRPr="0063565A">
              <w:rPr>
                <w:rFonts w:ascii="Times New Roman" w:eastAsia="標楷體" w:hAnsi="Times New Roman"/>
                <w:u w:color="000000"/>
                <w:lang w:val="zh-TW"/>
              </w:rPr>
              <w:t>生物個體間的性狀具有差異性；子代與親代的性狀具有相似性和相異性。</w:t>
            </w:r>
          </w:p>
        </w:tc>
        <w:tc>
          <w:tcPr>
            <w:tcW w:w="4111" w:type="dxa"/>
            <w:vMerge w:val="restart"/>
          </w:tcPr>
          <w:p w14:paraId="2CF557B9" w14:textId="77777777" w:rsidR="006E1575" w:rsidRPr="0063565A" w:rsidRDefault="006E1575" w:rsidP="006E1575">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4-1</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以人為例，觀察自己與父母和祖父母外型相似性</w:t>
            </w:r>
            <w:r w:rsidRPr="0063565A">
              <w:rPr>
                <w:rFonts w:ascii="Times New Roman" w:eastAsia="標楷體" w:hAnsi="Times New Roman"/>
                <w:u w:color="000000"/>
              </w:rPr>
              <w:t>（</w:t>
            </w:r>
            <w:r w:rsidRPr="0063565A">
              <w:rPr>
                <w:rFonts w:ascii="Times New Roman" w:eastAsia="標楷體" w:hAnsi="Times New Roman"/>
                <w:u w:color="000000"/>
                <w:lang w:val="zh-TW"/>
              </w:rPr>
              <w:t>眼皮、耳垂、姆指、捲舌、美人尖</w:t>
            </w:r>
            <w:r w:rsidRPr="0063565A">
              <w:rPr>
                <w:rFonts w:ascii="Times New Roman" w:eastAsia="標楷體" w:hAnsi="Times New Roman"/>
                <w:u w:color="000000"/>
              </w:rPr>
              <w:t>）</w:t>
            </w:r>
            <w:r w:rsidRPr="0063565A">
              <w:rPr>
                <w:rFonts w:ascii="Times New Roman" w:eastAsia="標楷體" w:hAnsi="Times New Roman"/>
                <w:u w:color="000000"/>
                <w:lang w:val="zh-TW"/>
              </w:rPr>
              <w:t>，</w:t>
            </w:r>
            <w:r w:rsidRPr="0063565A">
              <w:rPr>
                <w:rFonts w:ascii="Times New Roman" w:eastAsia="標楷體" w:hAnsi="Times New Roman"/>
                <w:u w:color="000000"/>
                <w:lang w:val="zh-TW"/>
              </w:rPr>
              <w:t xml:space="preserve"> </w:t>
            </w:r>
            <w:r w:rsidRPr="0063565A">
              <w:rPr>
                <w:rFonts w:ascii="Times New Roman" w:eastAsia="標楷體" w:hAnsi="Times New Roman"/>
                <w:u w:color="000000"/>
                <w:lang w:val="zh-TW"/>
              </w:rPr>
              <w:t>不需提及血型。</w:t>
            </w:r>
          </w:p>
          <w:p w14:paraId="3531F32A" w14:textId="5B33123F"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rPr>
              <w:t>4-2</w:t>
            </w:r>
            <w:r w:rsidRPr="0063565A">
              <w:rPr>
                <w:rFonts w:ascii="Times New Roman" w:eastAsia="標楷體" w:hAnsi="Times New Roman" w:hint="eastAsia"/>
              </w:rPr>
              <w:t xml:space="preserve"> </w:t>
            </w:r>
            <w:r w:rsidRPr="0063565A">
              <w:rPr>
                <w:rFonts w:ascii="Times New Roman" w:eastAsia="標楷體" w:hAnsi="Times New Roman"/>
                <w:lang w:val="zh-TW"/>
              </w:rPr>
              <w:t>比較自己與同學性狀的差異性。</w:t>
            </w:r>
          </w:p>
        </w:tc>
        <w:tc>
          <w:tcPr>
            <w:tcW w:w="531" w:type="dxa"/>
            <w:vMerge w:val="restart"/>
          </w:tcPr>
          <w:p w14:paraId="584A51A5" w14:textId="77777777" w:rsidR="006E1575" w:rsidRPr="0063565A" w:rsidRDefault="006E1575" w:rsidP="006E1575">
            <w:pPr>
              <w:snapToGrid w:val="0"/>
              <w:jc w:val="both"/>
              <w:rPr>
                <w:rFonts w:eastAsia="標楷體"/>
              </w:rPr>
            </w:pPr>
          </w:p>
        </w:tc>
      </w:tr>
      <w:tr w:rsidR="006E1575" w:rsidRPr="0063565A" w14:paraId="7DFA6A03" w14:textId="77777777" w:rsidTr="00105FC8">
        <w:tc>
          <w:tcPr>
            <w:tcW w:w="846" w:type="dxa"/>
            <w:vMerge/>
          </w:tcPr>
          <w:p w14:paraId="2EA0DE1A" w14:textId="77777777" w:rsidR="006E1575" w:rsidRPr="0063565A" w:rsidRDefault="006E1575" w:rsidP="006E1575">
            <w:pPr>
              <w:pStyle w:val="af9"/>
              <w:snapToGrid w:val="0"/>
              <w:ind w:leftChars="0" w:left="0"/>
              <w:jc w:val="center"/>
              <w:rPr>
                <w:rFonts w:ascii="Times New Roman" w:eastAsia="標楷體" w:hAnsi="Times New Roman"/>
              </w:rPr>
            </w:pPr>
          </w:p>
        </w:tc>
        <w:tc>
          <w:tcPr>
            <w:tcW w:w="2693" w:type="dxa"/>
          </w:tcPr>
          <w:p w14:paraId="6C754882" w14:textId="77777777" w:rsidR="006E1575" w:rsidRPr="0063565A" w:rsidRDefault="006E1575" w:rsidP="006E1575">
            <w:pPr>
              <w:snapToGrid w:val="0"/>
              <w:ind w:left="1025" w:hangingChars="427" w:hanging="1025"/>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d-</w:t>
            </w:r>
            <w:r w:rsidRPr="0063565A">
              <w:rPr>
                <w:rFonts w:ascii="新細明體" w:hAnsi="新細明體" w:cs="新細明體" w:hint="eastAsia"/>
                <w:u w:color="000000"/>
              </w:rPr>
              <w:t>Ⅱ</w:t>
            </w:r>
            <w:r w:rsidRPr="0063565A">
              <w:rPr>
                <w:rFonts w:ascii="Times New Roman" w:eastAsia="標楷體" w:hAnsi="Times New Roman"/>
                <w:u w:color="000000"/>
              </w:rPr>
              <w:t>-5</w:t>
            </w:r>
            <w:r w:rsidRPr="0063565A">
              <w:rPr>
                <w:rFonts w:ascii="Times New Roman" w:eastAsia="標楷體" w:hAnsi="Times New Roman"/>
                <w:u w:color="000000"/>
                <w:lang w:val="zh-TW"/>
              </w:rPr>
              <w:t>自然環境中有砂石及土壤，會因水流、風而發生改變。</w:t>
            </w:r>
          </w:p>
        </w:tc>
        <w:tc>
          <w:tcPr>
            <w:tcW w:w="3544" w:type="dxa"/>
            <w:tcBorders>
              <w:right w:val="double" w:sz="4" w:space="0" w:color="auto"/>
            </w:tcBorders>
          </w:tcPr>
          <w:p w14:paraId="6A6BA4DA" w14:textId="77777777" w:rsidR="006E1575" w:rsidRPr="0063565A" w:rsidRDefault="006E1575" w:rsidP="006E1575">
            <w:pPr>
              <w:snapToGrid w:val="0"/>
              <w:ind w:left="458" w:hangingChars="191" w:hanging="458"/>
              <w:jc w:val="both"/>
              <w:rPr>
                <w:rFonts w:ascii="Times New Roman" w:eastAsia="標楷體" w:hAnsi="Times New Roman"/>
                <w:u w:color="000000"/>
              </w:rPr>
            </w:pPr>
            <w:r w:rsidRPr="0063565A">
              <w:rPr>
                <w:rFonts w:ascii="Times New Roman" w:eastAsia="標楷體" w:hAnsi="Times New Roman"/>
                <w:u w:color="000000"/>
              </w:rPr>
              <w:t xml:space="preserve">5-1 </w:t>
            </w:r>
            <w:r w:rsidRPr="0063565A">
              <w:rPr>
                <w:rFonts w:ascii="Times New Roman" w:eastAsia="標楷體" w:hAnsi="Times New Roman"/>
                <w:u w:color="000000"/>
                <w:lang w:val="zh-TW"/>
              </w:rPr>
              <w:t>可利用校園環境的觀察了解自然環境中有砂石及土壤。</w:t>
            </w:r>
          </w:p>
          <w:p w14:paraId="3EA02253" w14:textId="77777777" w:rsidR="006E1575" w:rsidRPr="0063565A" w:rsidRDefault="006E1575" w:rsidP="006E1575">
            <w:pPr>
              <w:snapToGrid w:val="0"/>
              <w:ind w:left="480" w:hangingChars="200" w:hanging="480"/>
              <w:jc w:val="both"/>
              <w:rPr>
                <w:rFonts w:ascii="Times New Roman" w:eastAsia="標楷體" w:hAnsi="Times New Roman"/>
                <w:lang w:val="zh-TW"/>
              </w:rPr>
            </w:pPr>
            <w:r w:rsidRPr="0063565A">
              <w:rPr>
                <w:rFonts w:ascii="Times New Roman" w:eastAsia="標楷體" w:hAnsi="Times New Roman"/>
              </w:rPr>
              <w:t xml:space="preserve">5-2 </w:t>
            </w:r>
            <w:r w:rsidRPr="0063565A">
              <w:rPr>
                <w:rFonts w:ascii="Times New Roman" w:eastAsia="標楷體" w:hAnsi="Times New Roman"/>
                <w:lang w:val="zh-TW"/>
              </w:rPr>
              <w:t>可利用實驗，觀察水及風對土壤或砂石所產生的改變。</w:t>
            </w:r>
          </w:p>
          <w:p w14:paraId="2051AFE8" w14:textId="77777777" w:rsidR="006E1575" w:rsidRPr="0063565A" w:rsidRDefault="006E1575" w:rsidP="006E1575">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 xml:space="preserve">5-3 </w:t>
            </w:r>
            <w:r w:rsidRPr="0063565A">
              <w:rPr>
                <w:rFonts w:ascii="Times New Roman" w:eastAsia="標楷體" w:hAnsi="Times New Roman"/>
                <w:u w:color="000000"/>
                <w:lang w:val="zh-TW"/>
              </w:rPr>
              <w:t>透過操作了解空氣流動就形成風。</w:t>
            </w:r>
          </w:p>
        </w:tc>
        <w:tc>
          <w:tcPr>
            <w:tcW w:w="2835" w:type="dxa"/>
            <w:vMerge/>
            <w:tcBorders>
              <w:left w:val="double" w:sz="4" w:space="0" w:color="auto"/>
            </w:tcBorders>
          </w:tcPr>
          <w:p w14:paraId="78D62461" w14:textId="4CBEE0AA" w:rsidR="006E1575" w:rsidRPr="0063565A" w:rsidRDefault="006E1575" w:rsidP="006E1575">
            <w:pPr>
              <w:snapToGrid w:val="0"/>
              <w:ind w:left="840" w:hangingChars="350" w:hanging="840"/>
              <w:jc w:val="both"/>
              <w:rPr>
                <w:rFonts w:ascii="Times New Roman" w:eastAsia="標楷體" w:hAnsi="Times New Roman"/>
              </w:rPr>
            </w:pPr>
          </w:p>
        </w:tc>
        <w:tc>
          <w:tcPr>
            <w:tcW w:w="4111" w:type="dxa"/>
            <w:vMerge/>
          </w:tcPr>
          <w:p w14:paraId="2986DD47" w14:textId="55E852D7" w:rsidR="006E1575" w:rsidRPr="0063565A" w:rsidRDefault="006E1575" w:rsidP="006E1575">
            <w:pPr>
              <w:snapToGrid w:val="0"/>
              <w:ind w:left="480" w:hangingChars="200" w:hanging="480"/>
              <w:rPr>
                <w:rFonts w:ascii="Times New Roman" w:eastAsia="標楷體" w:hAnsi="Times New Roman"/>
              </w:rPr>
            </w:pPr>
          </w:p>
        </w:tc>
        <w:tc>
          <w:tcPr>
            <w:tcW w:w="531" w:type="dxa"/>
            <w:vMerge/>
          </w:tcPr>
          <w:p w14:paraId="35E3C49C" w14:textId="77777777" w:rsidR="006E1575" w:rsidRPr="0063565A" w:rsidRDefault="006E1575" w:rsidP="006E1575">
            <w:pPr>
              <w:snapToGrid w:val="0"/>
              <w:jc w:val="both"/>
              <w:rPr>
                <w:rFonts w:eastAsia="標楷體"/>
              </w:rPr>
            </w:pPr>
          </w:p>
        </w:tc>
      </w:tr>
      <w:tr w:rsidR="006E1575" w:rsidRPr="0063565A" w14:paraId="4E6901A3" w14:textId="77777777" w:rsidTr="00105FC8">
        <w:tc>
          <w:tcPr>
            <w:tcW w:w="846" w:type="dxa"/>
            <w:vMerge/>
          </w:tcPr>
          <w:p w14:paraId="0AC1F106" w14:textId="77777777" w:rsidR="006E1575" w:rsidRPr="0063565A" w:rsidRDefault="006E1575" w:rsidP="006E1575">
            <w:pPr>
              <w:pStyle w:val="af9"/>
              <w:snapToGrid w:val="0"/>
              <w:ind w:leftChars="0" w:left="0"/>
              <w:jc w:val="center"/>
              <w:rPr>
                <w:rFonts w:ascii="Times New Roman" w:eastAsia="標楷體" w:hAnsi="Times New Roman"/>
              </w:rPr>
            </w:pPr>
          </w:p>
        </w:tc>
        <w:tc>
          <w:tcPr>
            <w:tcW w:w="2693" w:type="dxa"/>
          </w:tcPr>
          <w:p w14:paraId="4D483770" w14:textId="77777777" w:rsidR="006E1575" w:rsidRPr="0063565A" w:rsidRDefault="006E1575" w:rsidP="006E1575">
            <w:pPr>
              <w:snapToGrid w:val="0"/>
              <w:ind w:left="1025" w:hangingChars="427" w:hanging="1025"/>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d-</w:t>
            </w:r>
            <w:r w:rsidRPr="0063565A">
              <w:rPr>
                <w:rFonts w:ascii="新細明體" w:hAnsi="新細明體" w:cs="新細明體" w:hint="eastAsia"/>
                <w:u w:color="000000"/>
              </w:rPr>
              <w:t>Ⅱ</w:t>
            </w:r>
            <w:r w:rsidRPr="0063565A">
              <w:rPr>
                <w:rFonts w:ascii="Times New Roman" w:eastAsia="標楷體" w:hAnsi="Times New Roman"/>
                <w:u w:color="000000"/>
              </w:rPr>
              <w:t>-6</w:t>
            </w:r>
            <w:r w:rsidRPr="0063565A">
              <w:rPr>
                <w:rFonts w:ascii="Times New Roman" w:eastAsia="標楷體" w:hAnsi="Times New Roman"/>
                <w:u w:color="000000"/>
                <w:lang w:val="zh-TW"/>
              </w:rPr>
              <w:t>一年四季氣溫會有所變化，天氣也會有所不同。</w:t>
            </w:r>
            <w:r w:rsidRPr="0063565A">
              <w:rPr>
                <w:rFonts w:ascii="Times New Roman" w:eastAsia="標楷體" w:hAnsi="Times New Roman"/>
                <w:u w:color="0D0D0D"/>
                <w:lang w:val="zh-TW"/>
              </w:rPr>
              <w:t>氣象報告可以讓我們知道天氣的可能變化。</w:t>
            </w:r>
          </w:p>
        </w:tc>
        <w:tc>
          <w:tcPr>
            <w:tcW w:w="3544" w:type="dxa"/>
            <w:tcBorders>
              <w:right w:val="double" w:sz="4" w:space="0" w:color="auto"/>
            </w:tcBorders>
          </w:tcPr>
          <w:p w14:paraId="6683AFBB" w14:textId="77777777" w:rsidR="006E1575" w:rsidRPr="0063565A" w:rsidRDefault="006E1575" w:rsidP="006E1575">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6-1</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利用生活經驗說明一年當中不同</w:t>
            </w:r>
            <w:r w:rsidRPr="0063565A">
              <w:rPr>
                <w:rFonts w:ascii="Times New Roman" w:eastAsia="標楷體" w:hAnsi="Times New Roman"/>
                <w:u w:color="FF0000"/>
                <w:lang w:val="zh-TW"/>
              </w:rPr>
              <w:t>時節的氣溫會有所不同，例如：夏天熱、冬天冷</w:t>
            </w:r>
            <w:r w:rsidRPr="0063565A">
              <w:rPr>
                <w:rFonts w:ascii="Times New Roman" w:eastAsia="標楷體" w:hAnsi="Times New Roman"/>
                <w:u w:color="000000"/>
                <w:lang w:val="zh-TW"/>
              </w:rPr>
              <w:t>。</w:t>
            </w:r>
          </w:p>
          <w:p w14:paraId="64F99649" w14:textId="77777777" w:rsidR="006E1575" w:rsidRPr="0063565A" w:rsidRDefault="006E1575" w:rsidP="006E1575">
            <w:pPr>
              <w:snapToGrid w:val="0"/>
              <w:ind w:left="480" w:hangingChars="200" w:hanging="480"/>
              <w:jc w:val="both"/>
              <w:rPr>
                <w:rFonts w:ascii="Times New Roman" w:eastAsia="標楷體" w:hAnsi="Times New Roman"/>
                <w:u w:color="FF0000"/>
                <w:lang w:val="zh-TW"/>
              </w:rPr>
            </w:pPr>
            <w:r w:rsidRPr="0063565A">
              <w:rPr>
                <w:rFonts w:ascii="Times New Roman" w:eastAsia="標楷體" w:hAnsi="Times New Roman"/>
                <w:u w:color="FF0000"/>
              </w:rPr>
              <w:t>6-2</w:t>
            </w:r>
            <w:r w:rsidRPr="0063565A">
              <w:rPr>
                <w:rFonts w:ascii="Times New Roman" w:eastAsia="標楷體" w:hAnsi="Times New Roman" w:hint="eastAsia"/>
                <w:u w:color="FF0000"/>
              </w:rPr>
              <w:t xml:space="preserve"> </w:t>
            </w:r>
            <w:r w:rsidRPr="0063565A">
              <w:rPr>
                <w:rFonts w:ascii="Times New Roman" w:eastAsia="標楷體" w:hAnsi="Times New Roman"/>
                <w:u w:color="FF0000"/>
                <w:lang w:val="zh-TW"/>
              </w:rPr>
              <w:t>透過四季天氣特徵的說明，了解四季天氣的差異，例如：夏天有颱風，冬天有寒流</w:t>
            </w:r>
            <w:r w:rsidRPr="0063565A">
              <w:rPr>
                <w:rFonts w:ascii="Times New Roman" w:eastAsia="標楷體" w:hAnsi="Times New Roman"/>
                <w:u w:color="FF0000"/>
              </w:rPr>
              <w:t>……</w:t>
            </w:r>
            <w:r w:rsidRPr="0063565A">
              <w:rPr>
                <w:rFonts w:ascii="Times New Roman" w:eastAsia="標楷體" w:hAnsi="Times New Roman"/>
                <w:u w:color="FF0000"/>
                <w:lang w:val="zh-TW"/>
              </w:rPr>
              <w:t>等。</w:t>
            </w:r>
          </w:p>
          <w:p w14:paraId="56076A4D" w14:textId="77777777" w:rsidR="006E1575" w:rsidRPr="0063565A" w:rsidRDefault="006E1575" w:rsidP="006E1575">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6-3</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知道如何得知天氣預報狀</w:t>
            </w:r>
            <w:r w:rsidRPr="0063565A">
              <w:rPr>
                <w:rFonts w:ascii="Times New Roman" w:eastAsia="標楷體" w:hAnsi="Times New Roman"/>
                <w:u w:color="000000"/>
                <w:lang w:val="zh-TW"/>
              </w:rPr>
              <w:lastRenderedPageBreak/>
              <w:t>況。</w:t>
            </w:r>
          </w:p>
          <w:p w14:paraId="7585E882" w14:textId="77777777" w:rsidR="006E1575" w:rsidRPr="0063565A" w:rsidRDefault="006E1575" w:rsidP="006E1575">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6-4</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知道天氣預報的用途與內容。</w:t>
            </w:r>
          </w:p>
          <w:p w14:paraId="2D35A995"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u w:color="000000"/>
              </w:rPr>
              <w:t>6-5</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知道天氣預報的種類。</w:t>
            </w:r>
          </w:p>
        </w:tc>
        <w:tc>
          <w:tcPr>
            <w:tcW w:w="2835" w:type="dxa"/>
            <w:vMerge/>
            <w:tcBorders>
              <w:left w:val="double" w:sz="4" w:space="0" w:color="auto"/>
            </w:tcBorders>
          </w:tcPr>
          <w:p w14:paraId="7EB77166" w14:textId="262E5DEA" w:rsidR="006E1575" w:rsidRPr="0063565A" w:rsidRDefault="006E1575" w:rsidP="006E1575">
            <w:pPr>
              <w:snapToGrid w:val="0"/>
              <w:ind w:left="1025" w:hangingChars="427" w:hanging="1025"/>
              <w:jc w:val="both"/>
              <w:rPr>
                <w:rFonts w:ascii="Times New Roman" w:eastAsia="標楷體" w:hAnsi="Times New Roman"/>
              </w:rPr>
            </w:pPr>
          </w:p>
        </w:tc>
        <w:tc>
          <w:tcPr>
            <w:tcW w:w="4111" w:type="dxa"/>
            <w:vMerge/>
          </w:tcPr>
          <w:p w14:paraId="5F46BAB9" w14:textId="394EFC35" w:rsidR="006E1575" w:rsidRPr="0063565A" w:rsidRDefault="006E1575" w:rsidP="006E1575">
            <w:pPr>
              <w:snapToGrid w:val="0"/>
              <w:ind w:left="480" w:hangingChars="200" w:hanging="480"/>
              <w:jc w:val="both"/>
              <w:rPr>
                <w:rFonts w:ascii="Times New Roman" w:eastAsia="標楷體" w:hAnsi="Times New Roman"/>
              </w:rPr>
            </w:pPr>
          </w:p>
        </w:tc>
        <w:tc>
          <w:tcPr>
            <w:tcW w:w="531" w:type="dxa"/>
            <w:vMerge/>
          </w:tcPr>
          <w:p w14:paraId="37763F59" w14:textId="77777777" w:rsidR="006E1575" w:rsidRPr="0063565A" w:rsidRDefault="006E1575" w:rsidP="006E1575">
            <w:pPr>
              <w:snapToGrid w:val="0"/>
              <w:jc w:val="both"/>
              <w:rPr>
                <w:rFonts w:eastAsia="標楷體"/>
              </w:rPr>
            </w:pPr>
          </w:p>
        </w:tc>
      </w:tr>
      <w:tr w:rsidR="006E1575" w:rsidRPr="0063565A" w14:paraId="441F9072" w14:textId="77777777" w:rsidTr="00105FC8">
        <w:tc>
          <w:tcPr>
            <w:tcW w:w="846" w:type="dxa"/>
            <w:vMerge/>
          </w:tcPr>
          <w:p w14:paraId="2D70AEEC" w14:textId="77777777" w:rsidR="006E1575" w:rsidRPr="0063565A" w:rsidRDefault="006E1575" w:rsidP="006E1575">
            <w:pPr>
              <w:pStyle w:val="af9"/>
              <w:snapToGrid w:val="0"/>
              <w:ind w:leftChars="0" w:left="0"/>
              <w:jc w:val="center"/>
              <w:rPr>
                <w:rFonts w:ascii="Times New Roman" w:eastAsia="標楷體" w:hAnsi="Times New Roman"/>
              </w:rPr>
            </w:pPr>
          </w:p>
        </w:tc>
        <w:tc>
          <w:tcPr>
            <w:tcW w:w="2693" w:type="dxa"/>
          </w:tcPr>
          <w:p w14:paraId="56F34C01" w14:textId="77777777" w:rsidR="006E1575" w:rsidRPr="0063565A" w:rsidRDefault="006E1575" w:rsidP="006E1575">
            <w:pPr>
              <w:snapToGrid w:val="0"/>
              <w:ind w:left="1025" w:hangingChars="427" w:hanging="1025"/>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d-</w:t>
            </w:r>
            <w:r w:rsidRPr="0063565A">
              <w:rPr>
                <w:rFonts w:ascii="新細明體" w:hAnsi="新細明體" w:cs="新細明體" w:hint="eastAsia"/>
                <w:u w:color="000000"/>
              </w:rPr>
              <w:t>Ⅱ</w:t>
            </w:r>
            <w:r w:rsidRPr="0063565A">
              <w:rPr>
                <w:rFonts w:ascii="Times New Roman" w:eastAsia="標楷體" w:hAnsi="Times New Roman"/>
                <w:u w:color="000000"/>
              </w:rPr>
              <w:t>-</w:t>
            </w:r>
            <w:r w:rsidRPr="0063565A">
              <w:rPr>
                <w:rFonts w:ascii="Times New Roman" w:eastAsia="標楷體" w:hAnsi="Times New Roman"/>
                <w:u w:color="0D0D0D"/>
              </w:rPr>
              <w:t>7</w:t>
            </w:r>
            <w:r w:rsidRPr="0063565A">
              <w:rPr>
                <w:rFonts w:ascii="Times New Roman" w:eastAsia="標楷體" w:hAnsi="Times New Roman"/>
                <w:u w:color="0D0D0D"/>
                <w:lang w:val="zh-TW"/>
              </w:rPr>
              <w:t>天氣預報常用雨量、溫度、風向、風速等資料來表達天氣狀態，這些資料可以使用適當儀器測得。</w:t>
            </w:r>
          </w:p>
        </w:tc>
        <w:tc>
          <w:tcPr>
            <w:tcW w:w="3544" w:type="dxa"/>
            <w:tcBorders>
              <w:right w:val="double" w:sz="4" w:space="0" w:color="auto"/>
            </w:tcBorders>
          </w:tcPr>
          <w:p w14:paraId="4EB7AC03" w14:textId="77777777" w:rsidR="006E1575" w:rsidRPr="0063565A" w:rsidRDefault="006E1575" w:rsidP="006E1575">
            <w:pPr>
              <w:snapToGrid w:val="0"/>
              <w:ind w:left="480" w:hanging="480"/>
              <w:jc w:val="both"/>
              <w:rPr>
                <w:rFonts w:ascii="Times New Roman" w:eastAsia="標楷體" w:hAnsi="Times New Roman"/>
                <w:u w:color="FF0000"/>
              </w:rPr>
            </w:pPr>
            <w:r w:rsidRPr="0063565A">
              <w:rPr>
                <w:rFonts w:ascii="Times New Roman" w:eastAsia="標楷體" w:hAnsi="Times New Roman"/>
                <w:u w:color="FF0000"/>
              </w:rPr>
              <w:t>7-1</w:t>
            </w:r>
            <w:r w:rsidRPr="0063565A">
              <w:rPr>
                <w:rFonts w:ascii="Times New Roman" w:eastAsia="標楷體" w:hAnsi="Times New Roman" w:hint="eastAsia"/>
                <w:u w:color="FF0000"/>
              </w:rPr>
              <w:t xml:space="preserve"> </w:t>
            </w:r>
            <w:r w:rsidRPr="0063565A">
              <w:rPr>
                <w:rFonts w:ascii="Times New Roman" w:eastAsia="標楷體" w:hAnsi="Times New Roman"/>
                <w:u w:color="FF0000"/>
                <w:lang w:val="zh-TW"/>
              </w:rPr>
              <w:t>可透過溫度計、雨量筒、風向風速儀</w:t>
            </w:r>
            <w:r w:rsidRPr="0063565A">
              <w:rPr>
                <w:rFonts w:ascii="Times New Roman" w:eastAsia="標楷體" w:hAnsi="Times New Roman"/>
                <w:u w:color="FF0000"/>
                <w:lang w:val="zh-TW"/>
              </w:rPr>
              <w:t>……</w:t>
            </w:r>
            <w:r w:rsidRPr="0063565A">
              <w:rPr>
                <w:rFonts w:ascii="Times New Roman" w:eastAsia="標楷體" w:hAnsi="Times New Roman"/>
                <w:u w:color="FF0000"/>
                <w:lang w:val="zh-TW"/>
              </w:rPr>
              <w:t>等實地操作來記錄天氣的資訊。</w:t>
            </w:r>
          </w:p>
          <w:p w14:paraId="774ECD46"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u w:color="0D0D0D"/>
              </w:rPr>
              <w:t>7-2</w:t>
            </w:r>
            <w:r w:rsidRPr="0063565A">
              <w:rPr>
                <w:rFonts w:ascii="Times New Roman" w:eastAsia="標楷體" w:hAnsi="Times New Roman" w:hint="eastAsia"/>
                <w:u w:color="0D0D0D"/>
              </w:rPr>
              <w:t xml:space="preserve"> </w:t>
            </w:r>
            <w:r w:rsidRPr="0063565A">
              <w:rPr>
                <w:rFonts w:ascii="Times New Roman" w:eastAsia="標楷體" w:hAnsi="Times New Roman"/>
                <w:u w:color="0D0D0D"/>
                <w:lang w:val="zh-TW"/>
              </w:rPr>
              <w:t>了解每天氣象局的氣象報導，觀察雨量、溫度、風向、風速等資料所代表的意義，並上氣象局網站查詢過去及未來天氣預測的訊息。</w:t>
            </w:r>
          </w:p>
        </w:tc>
        <w:tc>
          <w:tcPr>
            <w:tcW w:w="2835" w:type="dxa"/>
            <w:tcBorders>
              <w:left w:val="double" w:sz="4" w:space="0" w:color="auto"/>
            </w:tcBorders>
          </w:tcPr>
          <w:p w14:paraId="2525DCA2" w14:textId="77777777" w:rsidR="006E1575" w:rsidRPr="0063565A" w:rsidRDefault="006E1575" w:rsidP="006E1575">
            <w:pPr>
              <w:snapToGrid w:val="0"/>
              <w:ind w:leftChars="14" w:left="1025" w:hangingChars="413" w:hanging="991"/>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d-</w:t>
            </w:r>
            <w:r w:rsidRPr="0063565A">
              <w:rPr>
                <w:rFonts w:ascii="新細明體" w:hAnsi="新細明體" w:cs="新細明體" w:hint="eastAsia"/>
                <w:u w:color="000000"/>
              </w:rPr>
              <w:t>Ⅲ</w:t>
            </w:r>
            <w:r w:rsidRPr="0063565A">
              <w:rPr>
                <w:rFonts w:ascii="Times New Roman" w:eastAsia="標楷體" w:hAnsi="Times New Roman"/>
                <w:u w:color="000000"/>
              </w:rPr>
              <w:t>-5</w:t>
            </w:r>
            <w:r w:rsidRPr="0063565A">
              <w:rPr>
                <w:rFonts w:ascii="Times New Roman" w:eastAsia="標楷體" w:hAnsi="Times New Roman"/>
                <w:u w:color="000000"/>
                <w:lang w:val="zh-TW"/>
              </w:rPr>
              <w:t>生物體接受環境刺激會產生適當的反應，並自動調節生理作用以維持恆定。</w:t>
            </w:r>
          </w:p>
        </w:tc>
        <w:tc>
          <w:tcPr>
            <w:tcW w:w="4111" w:type="dxa"/>
          </w:tcPr>
          <w:p w14:paraId="388E0366" w14:textId="77777777" w:rsidR="006E1575" w:rsidRPr="0063565A" w:rsidRDefault="006E1575" w:rsidP="006E1575">
            <w:pPr>
              <w:snapToGrid w:val="0"/>
              <w:ind w:leftChars="7" w:left="442" w:hangingChars="177" w:hanging="425"/>
              <w:jc w:val="both"/>
              <w:rPr>
                <w:rFonts w:ascii="Times New Roman" w:eastAsia="標楷體" w:hAnsi="Times New Roman"/>
                <w:u w:color="000000"/>
              </w:rPr>
            </w:pPr>
            <w:r w:rsidRPr="0063565A">
              <w:rPr>
                <w:rFonts w:ascii="Times New Roman" w:eastAsia="標楷體" w:hAnsi="Times New Roman"/>
                <w:u w:color="000000"/>
              </w:rPr>
              <w:t>5-1</w:t>
            </w:r>
            <w:r w:rsidRPr="0063565A">
              <w:rPr>
                <w:rFonts w:ascii="Times New Roman" w:eastAsia="標楷體" w:hAnsi="Times New Roman"/>
                <w:u w:color="000000"/>
                <w:lang w:val="zh-TW"/>
              </w:rPr>
              <w:t>植物缺水時，葉片的調節反應，例如：下垂、落葉。</w:t>
            </w:r>
          </w:p>
          <w:p w14:paraId="3B254402" w14:textId="77777777" w:rsidR="006E1575" w:rsidRPr="0063565A" w:rsidRDefault="006E1575" w:rsidP="006E1575">
            <w:pPr>
              <w:snapToGrid w:val="0"/>
              <w:ind w:left="480" w:hangingChars="200" w:hanging="480"/>
              <w:jc w:val="both"/>
              <w:rPr>
                <w:rFonts w:ascii="Times New Roman" w:eastAsia="標楷體" w:hAnsi="Times New Roman"/>
                <w:strike/>
                <w:u w:color="000000"/>
              </w:rPr>
            </w:pPr>
            <w:r w:rsidRPr="0063565A">
              <w:rPr>
                <w:rFonts w:ascii="Times New Roman" w:eastAsia="標楷體" w:hAnsi="Times New Roman"/>
                <w:u w:color="000000"/>
              </w:rPr>
              <w:t>5-2</w:t>
            </w:r>
            <w:r w:rsidRPr="0063565A">
              <w:rPr>
                <w:rFonts w:ascii="Times New Roman" w:eastAsia="標楷體" w:hAnsi="Times New Roman"/>
                <w:u w:color="000000"/>
                <w:lang w:val="zh-TW"/>
              </w:rPr>
              <w:t>含羞草受外力碰觸會立即閉合。</w:t>
            </w:r>
          </w:p>
          <w:p w14:paraId="1FAEE668" w14:textId="77777777" w:rsidR="006E1575" w:rsidRPr="0063565A" w:rsidRDefault="006E1575" w:rsidP="006E1575">
            <w:pPr>
              <w:snapToGrid w:val="0"/>
              <w:jc w:val="both"/>
              <w:rPr>
                <w:rFonts w:ascii="Times New Roman" w:eastAsia="標楷體" w:hAnsi="Times New Roman"/>
              </w:rPr>
            </w:pPr>
            <w:r w:rsidRPr="0063565A">
              <w:rPr>
                <w:rFonts w:ascii="Times New Roman" w:eastAsia="標楷體" w:hAnsi="Times New Roman"/>
              </w:rPr>
              <w:t>5-2</w:t>
            </w:r>
            <w:r w:rsidRPr="0063565A">
              <w:rPr>
                <w:rFonts w:ascii="Times New Roman" w:eastAsia="標楷體" w:hAnsi="Times New Roman"/>
                <w:lang w:val="zh-TW"/>
              </w:rPr>
              <w:t>外界溫度變化時人體仍維持體溫。</w:t>
            </w:r>
          </w:p>
        </w:tc>
        <w:tc>
          <w:tcPr>
            <w:tcW w:w="531" w:type="dxa"/>
          </w:tcPr>
          <w:p w14:paraId="13C9E9EB" w14:textId="77777777" w:rsidR="006E1575" w:rsidRPr="0063565A" w:rsidRDefault="006E1575" w:rsidP="006E1575">
            <w:pPr>
              <w:snapToGrid w:val="0"/>
              <w:jc w:val="both"/>
              <w:rPr>
                <w:rFonts w:eastAsia="標楷體"/>
              </w:rPr>
            </w:pPr>
          </w:p>
        </w:tc>
      </w:tr>
      <w:tr w:rsidR="006E1575" w:rsidRPr="0063565A" w14:paraId="739B8247" w14:textId="77777777" w:rsidTr="00105FC8">
        <w:tc>
          <w:tcPr>
            <w:tcW w:w="846" w:type="dxa"/>
            <w:vMerge/>
          </w:tcPr>
          <w:p w14:paraId="09F54879" w14:textId="77777777" w:rsidR="006E1575" w:rsidRPr="0063565A" w:rsidRDefault="006E1575" w:rsidP="006E1575">
            <w:pPr>
              <w:snapToGrid w:val="0"/>
              <w:jc w:val="both"/>
              <w:rPr>
                <w:rFonts w:eastAsia="標楷體"/>
              </w:rPr>
            </w:pPr>
          </w:p>
        </w:tc>
        <w:tc>
          <w:tcPr>
            <w:tcW w:w="2693" w:type="dxa"/>
          </w:tcPr>
          <w:p w14:paraId="21EA0261" w14:textId="77777777" w:rsidR="006E1575" w:rsidRPr="0063565A" w:rsidRDefault="006E1575" w:rsidP="006E1575">
            <w:pPr>
              <w:snapToGrid w:val="0"/>
              <w:ind w:left="1025" w:hangingChars="427" w:hanging="1025"/>
              <w:jc w:val="both"/>
              <w:rPr>
                <w:rFonts w:ascii="Times New Roman" w:eastAsia="標楷體" w:hAnsi="Times New Roman"/>
                <w:u w:color="000000"/>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d-</w:t>
            </w:r>
            <w:r w:rsidRPr="0063565A">
              <w:rPr>
                <w:rFonts w:ascii="新細明體" w:hAnsi="新細明體" w:cs="新細明體" w:hint="eastAsia"/>
                <w:u w:color="000000"/>
              </w:rPr>
              <w:t>Ⅱ</w:t>
            </w:r>
            <w:r w:rsidRPr="0063565A">
              <w:rPr>
                <w:rFonts w:ascii="Times New Roman" w:eastAsia="標楷體" w:hAnsi="Times New Roman"/>
                <w:u w:color="000000"/>
              </w:rPr>
              <w:t>-8</w:t>
            </w:r>
            <w:r w:rsidRPr="0063565A">
              <w:rPr>
                <w:rFonts w:ascii="Times New Roman" w:eastAsia="標楷體" w:hAnsi="Times New Roman"/>
                <w:u w:color="000000"/>
                <w:lang w:val="zh-TW"/>
              </w:rPr>
              <w:t>力有各種不同的形式。</w:t>
            </w:r>
          </w:p>
        </w:tc>
        <w:tc>
          <w:tcPr>
            <w:tcW w:w="3544" w:type="dxa"/>
            <w:tcBorders>
              <w:right w:val="double" w:sz="4" w:space="0" w:color="auto"/>
            </w:tcBorders>
          </w:tcPr>
          <w:p w14:paraId="296A1476" w14:textId="77777777" w:rsidR="006E1575" w:rsidRPr="0063565A" w:rsidRDefault="006E1575" w:rsidP="006E1575">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8-1</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可透過體驗或實驗活動了解力有各種不同的形式，例如：磁力、彈力、壓力、浮力等。</w:t>
            </w:r>
          </w:p>
        </w:tc>
        <w:tc>
          <w:tcPr>
            <w:tcW w:w="2835" w:type="dxa"/>
            <w:tcBorders>
              <w:left w:val="double" w:sz="4" w:space="0" w:color="auto"/>
            </w:tcBorders>
          </w:tcPr>
          <w:p w14:paraId="659FC8CF" w14:textId="77777777" w:rsidR="006E1575" w:rsidRPr="0063565A" w:rsidRDefault="006E1575" w:rsidP="006E1575">
            <w:pPr>
              <w:snapToGrid w:val="0"/>
              <w:ind w:left="1025" w:hangingChars="427" w:hanging="1025"/>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d-</w:t>
            </w:r>
            <w:r w:rsidRPr="0063565A">
              <w:rPr>
                <w:rFonts w:ascii="新細明體" w:hAnsi="新細明體" w:cs="新細明體" w:hint="eastAsia"/>
                <w:u w:color="000000"/>
              </w:rPr>
              <w:t>Ⅲ</w:t>
            </w:r>
            <w:r w:rsidRPr="0063565A">
              <w:rPr>
                <w:rFonts w:ascii="Times New Roman" w:eastAsia="標楷體" w:hAnsi="Times New Roman"/>
                <w:u w:color="000000"/>
              </w:rPr>
              <w:t>-6</w:t>
            </w:r>
            <w:r w:rsidRPr="0063565A">
              <w:rPr>
                <w:rFonts w:ascii="Times New Roman" w:eastAsia="標楷體" w:hAnsi="Times New Roman"/>
                <w:u w:color="000000"/>
                <w:lang w:val="zh-TW"/>
              </w:rPr>
              <w:t>生物種類具有多樣性；生物生存的環境亦具有多樣性。</w:t>
            </w:r>
          </w:p>
        </w:tc>
        <w:tc>
          <w:tcPr>
            <w:tcW w:w="4111" w:type="dxa"/>
          </w:tcPr>
          <w:p w14:paraId="3DE79427" w14:textId="77777777" w:rsidR="006E1575" w:rsidRPr="0063565A" w:rsidRDefault="006E1575" w:rsidP="006E1575">
            <w:pPr>
              <w:snapToGrid w:val="0"/>
              <w:ind w:left="480" w:hangingChars="200" w:hanging="480"/>
              <w:rPr>
                <w:rFonts w:ascii="Times New Roman" w:eastAsia="標楷體" w:hAnsi="Times New Roman"/>
                <w:u w:color="000000"/>
              </w:rPr>
            </w:pPr>
            <w:r w:rsidRPr="0063565A">
              <w:rPr>
                <w:rFonts w:ascii="Times New Roman" w:eastAsia="標楷體" w:hAnsi="Times New Roman"/>
                <w:u w:color="FF0000"/>
              </w:rPr>
              <w:t>6-1</w:t>
            </w:r>
            <w:r w:rsidRPr="0063565A">
              <w:rPr>
                <w:rFonts w:ascii="Times New Roman" w:eastAsia="標楷體" w:hAnsi="Times New Roman" w:hint="eastAsia"/>
                <w:u w:color="FF0000"/>
              </w:rPr>
              <w:t xml:space="preserve"> </w:t>
            </w:r>
            <w:r w:rsidRPr="0063565A">
              <w:rPr>
                <w:rFonts w:ascii="Times New Roman" w:eastAsia="標楷體" w:hAnsi="Times New Roman"/>
                <w:u w:color="FF0000"/>
                <w:lang w:val="zh-TW"/>
              </w:rPr>
              <w:t>可透過查詢和比較台灣與他國的生物種類之數量，認識臺灣的生物多樣性，了解台灣因地形複雜，</w:t>
            </w:r>
            <w:r w:rsidRPr="0063565A">
              <w:rPr>
                <w:rFonts w:ascii="Times New Roman" w:eastAsia="標楷體" w:hAnsi="Times New Roman"/>
                <w:u w:color="000000"/>
                <w:lang w:val="zh-TW"/>
              </w:rPr>
              <w:t>生物生存的環境多樣性高，因此生物種類繁多。</w:t>
            </w:r>
          </w:p>
          <w:p w14:paraId="782B65AB" w14:textId="1460EB3A"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u w:color="FF0000"/>
              </w:rPr>
              <w:t>6-2</w:t>
            </w:r>
            <w:r w:rsidRPr="0063565A">
              <w:rPr>
                <w:rFonts w:ascii="Times New Roman" w:eastAsia="標楷體" w:hAnsi="Times New Roman" w:hint="eastAsia"/>
                <w:u w:color="FF0000"/>
              </w:rPr>
              <w:t xml:space="preserve"> </w:t>
            </w:r>
            <w:r w:rsidRPr="0063565A">
              <w:rPr>
                <w:rFonts w:ascii="Times New Roman" w:eastAsia="標楷體" w:hAnsi="Times New Roman"/>
                <w:u w:color="FF0000"/>
                <w:lang w:val="zh-TW"/>
              </w:rPr>
              <w:t>可透過觀察並記錄校園內的植物</w:t>
            </w:r>
            <w:r w:rsidRPr="0063565A">
              <w:rPr>
                <w:rFonts w:ascii="Times New Roman" w:eastAsia="標楷體" w:hAnsi="Times New Roman"/>
                <w:u w:color="FF0000"/>
              </w:rPr>
              <w:t>（</w:t>
            </w:r>
            <w:r w:rsidRPr="0063565A">
              <w:rPr>
                <w:rFonts w:ascii="Times New Roman" w:eastAsia="標楷體" w:hAnsi="Times New Roman"/>
                <w:u w:color="FF0000"/>
                <w:lang w:val="zh-TW"/>
              </w:rPr>
              <w:t>以野花野草為主</w:t>
            </w:r>
            <w:r w:rsidRPr="0063565A">
              <w:rPr>
                <w:rFonts w:ascii="Times New Roman" w:eastAsia="標楷體" w:hAnsi="Times New Roman"/>
                <w:u w:color="FF0000"/>
              </w:rPr>
              <w:t>）</w:t>
            </w:r>
            <w:r w:rsidRPr="0063565A">
              <w:rPr>
                <w:rFonts w:ascii="Times New Roman" w:eastAsia="標楷體" w:hAnsi="Times New Roman"/>
                <w:u w:color="FF0000"/>
                <w:lang w:val="zh-TW"/>
              </w:rPr>
              <w:t>及動物出現的種類，以</w:t>
            </w:r>
            <w:r>
              <w:rPr>
                <w:rFonts w:ascii="Times New Roman" w:eastAsia="標楷體" w:hAnsi="Times New Roman"/>
                <w:u w:color="FF0000"/>
                <w:lang w:val="zh-TW"/>
              </w:rPr>
              <w:t>了解</w:t>
            </w:r>
            <w:r w:rsidRPr="0063565A">
              <w:rPr>
                <w:rFonts w:ascii="Times New Roman" w:eastAsia="標楷體" w:hAnsi="Times New Roman"/>
                <w:u w:color="FF0000"/>
                <w:lang w:val="zh-TW"/>
              </w:rPr>
              <w:t>生物物種的多樣性。</w:t>
            </w:r>
            <w:r w:rsidRPr="0063565A">
              <w:rPr>
                <w:rFonts w:ascii="Times New Roman" w:eastAsia="標楷體" w:hAnsi="Times New Roman"/>
                <w:u w:color="FF0000"/>
              </w:rPr>
              <w:t>（</w:t>
            </w:r>
            <w:r w:rsidRPr="0063565A">
              <w:rPr>
                <w:rFonts w:ascii="Times New Roman" w:eastAsia="標楷體" w:hAnsi="Times New Roman"/>
                <w:u w:color="FF0000"/>
                <w:lang w:val="zh-TW"/>
              </w:rPr>
              <w:t>著重物種數的紀錄，不強調物種名稱的介紹</w:t>
            </w:r>
            <w:r w:rsidRPr="0063565A">
              <w:rPr>
                <w:rFonts w:ascii="Times New Roman" w:eastAsia="標楷體" w:hAnsi="Times New Roman"/>
                <w:u w:color="FF0000"/>
              </w:rPr>
              <w:t>）</w:t>
            </w:r>
            <w:r w:rsidRPr="0063565A">
              <w:rPr>
                <w:rFonts w:ascii="Times New Roman" w:eastAsia="標楷體" w:hAnsi="Times New Roman"/>
                <w:u w:color="FF0000"/>
                <w:lang w:val="zh-TW"/>
              </w:rPr>
              <w:t>。</w:t>
            </w:r>
          </w:p>
        </w:tc>
        <w:tc>
          <w:tcPr>
            <w:tcW w:w="531" w:type="dxa"/>
          </w:tcPr>
          <w:p w14:paraId="33E85898" w14:textId="77777777" w:rsidR="006E1575" w:rsidRPr="0063565A" w:rsidRDefault="006E1575" w:rsidP="006E1575">
            <w:pPr>
              <w:snapToGrid w:val="0"/>
              <w:jc w:val="both"/>
              <w:rPr>
                <w:rFonts w:eastAsia="標楷體"/>
              </w:rPr>
            </w:pPr>
          </w:p>
        </w:tc>
      </w:tr>
      <w:tr w:rsidR="006E1575" w:rsidRPr="0063565A" w14:paraId="7B1A4CA0" w14:textId="77777777" w:rsidTr="00105FC8">
        <w:tc>
          <w:tcPr>
            <w:tcW w:w="846" w:type="dxa"/>
            <w:vMerge/>
          </w:tcPr>
          <w:p w14:paraId="2FE1CD70" w14:textId="77777777" w:rsidR="006E1575" w:rsidRPr="0063565A" w:rsidRDefault="006E1575" w:rsidP="006E1575">
            <w:pPr>
              <w:snapToGrid w:val="0"/>
              <w:jc w:val="both"/>
              <w:rPr>
                <w:rFonts w:eastAsia="標楷體"/>
              </w:rPr>
            </w:pPr>
          </w:p>
        </w:tc>
        <w:tc>
          <w:tcPr>
            <w:tcW w:w="2693" w:type="dxa"/>
            <w:vMerge w:val="restart"/>
          </w:tcPr>
          <w:p w14:paraId="04930E0B" w14:textId="77777777" w:rsidR="006E1575" w:rsidRPr="0063565A" w:rsidRDefault="006E1575" w:rsidP="006E1575">
            <w:pPr>
              <w:snapToGrid w:val="0"/>
              <w:ind w:leftChars="1" w:left="883" w:hangingChars="367" w:hanging="881"/>
              <w:jc w:val="both"/>
              <w:rPr>
                <w:rFonts w:ascii="Times New Roman" w:eastAsia="標楷體" w:hAnsi="Times New Roman"/>
              </w:rPr>
            </w:pPr>
            <w:r w:rsidRPr="0063565A">
              <w:rPr>
                <w:rFonts w:ascii="Times New Roman" w:eastAsia="標楷體" w:hAnsi="Times New Roman"/>
              </w:rPr>
              <w:t>INd-</w:t>
            </w:r>
            <w:r w:rsidRPr="0063565A">
              <w:rPr>
                <w:rFonts w:ascii="新細明體" w:hAnsi="新細明體" w:cs="新細明體" w:hint="eastAsia"/>
              </w:rPr>
              <w:t>Ⅱ</w:t>
            </w:r>
            <w:r w:rsidRPr="0063565A">
              <w:rPr>
                <w:rFonts w:ascii="Times New Roman" w:eastAsia="標楷體" w:hAnsi="Times New Roman"/>
              </w:rPr>
              <w:t>-9</w:t>
            </w:r>
            <w:r w:rsidRPr="0063565A">
              <w:rPr>
                <w:rFonts w:ascii="Times New Roman" w:eastAsia="標楷體" w:hAnsi="Times New Roman"/>
              </w:rPr>
              <w:t>施力可能會使</w:t>
            </w:r>
            <w:r w:rsidRPr="0063565A">
              <w:rPr>
                <w:rFonts w:ascii="Times New Roman" w:eastAsia="標楷體" w:hAnsi="Times New Roman" w:hint="eastAsia"/>
              </w:rPr>
              <w:t xml:space="preserve"> </w:t>
            </w:r>
            <w:r w:rsidRPr="0063565A">
              <w:rPr>
                <w:rFonts w:ascii="Times New Roman" w:eastAsia="標楷體" w:hAnsi="Times New Roman"/>
              </w:rPr>
              <w:t>物體改變運動情形或形狀</w:t>
            </w:r>
            <w:r w:rsidRPr="0063565A">
              <w:rPr>
                <w:rFonts w:ascii="Times New Roman" w:eastAsia="標楷體" w:hAnsi="Times New Roman"/>
              </w:rPr>
              <w:t>;</w:t>
            </w:r>
            <w:r w:rsidRPr="0063565A">
              <w:rPr>
                <w:rFonts w:ascii="Times New Roman" w:eastAsia="標楷體" w:hAnsi="Times New Roman"/>
              </w:rPr>
              <w:t>當物體受力變形時，有的可恢復原狀，有的不能</w:t>
            </w:r>
            <w:r w:rsidRPr="0063565A">
              <w:rPr>
                <w:rFonts w:ascii="Times New Roman" w:eastAsia="標楷體" w:hAnsi="Times New Roman"/>
              </w:rPr>
              <w:lastRenderedPageBreak/>
              <w:t>恢復原狀。</w:t>
            </w:r>
          </w:p>
        </w:tc>
        <w:tc>
          <w:tcPr>
            <w:tcW w:w="3544" w:type="dxa"/>
            <w:vMerge w:val="restart"/>
            <w:tcBorders>
              <w:right w:val="double" w:sz="4" w:space="0" w:color="auto"/>
            </w:tcBorders>
          </w:tcPr>
          <w:p w14:paraId="188E72FF" w14:textId="77777777" w:rsidR="006E1575" w:rsidRPr="0063565A" w:rsidRDefault="006E1575" w:rsidP="006E1575">
            <w:pPr>
              <w:snapToGrid w:val="0"/>
              <w:ind w:left="480" w:hanging="480"/>
              <w:jc w:val="both"/>
              <w:rPr>
                <w:rFonts w:ascii="Times New Roman" w:eastAsia="標楷體" w:hAnsi="Times New Roman"/>
                <w:u w:color="000000"/>
                <w:lang w:val="zh-TW"/>
              </w:rPr>
            </w:pPr>
            <w:r w:rsidRPr="0063565A">
              <w:rPr>
                <w:rFonts w:ascii="Times New Roman" w:eastAsia="標楷體" w:hAnsi="Times New Roman"/>
                <w:u w:color="000000"/>
              </w:rPr>
              <w:lastRenderedPageBreak/>
              <w:t>9-1</w:t>
            </w:r>
            <w:r w:rsidRPr="0063565A">
              <w:rPr>
                <w:rFonts w:ascii="Times New Roman" w:eastAsia="標楷體" w:hAnsi="Times New Roman"/>
                <w:u w:color="000000"/>
                <w:lang w:val="zh-TW"/>
              </w:rPr>
              <w:t>可由生活經驗察覺物體受力後，有些則會改變運動的情形例如：踢球、射飛盤等，有些會改變形狀例如：黏土、鋁箔包、皮球等</w:t>
            </w:r>
            <w:r w:rsidRPr="0063565A">
              <w:rPr>
                <w:rFonts w:ascii="Times New Roman" w:eastAsia="標楷體" w:hAnsi="Times New Roman"/>
                <w:u w:color="000000"/>
              </w:rPr>
              <w:t>。</w:t>
            </w:r>
          </w:p>
          <w:p w14:paraId="2BDE608D" w14:textId="77777777" w:rsidR="006E1575" w:rsidRPr="0063565A" w:rsidRDefault="006E1575" w:rsidP="006E1575">
            <w:pPr>
              <w:snapToGrid w:val="0"/>
              <w:ind w:left="480" w:hangingChars="200" w:hanging="480"/>
              <w:jc w:val="both"/>
              <w:rPr>
                <w:rFonts w:ascii="Times New Roman" w:eastAsia="標楷體" w:hAnsi="Times New Roman"/>
                <w:u w:color="000000"/>
              </w:rPr>
            </w:pPr>
            <w:r w:rsidRPr="0063565A">
              <w:rPr>
                <w:rFonts w:ascii="Times New Roman" w:eastAsia="標楷體" w:hAnsi="Times New Roman"/>
              </w:rPr>
              <w:t>9-2</w:t>
            </w:r>
            <w:r w:rsidRPr="0063565A">
              <w:rPr>
                <w:rFonts w:ascii="Times New Roman" w:eastAsia="標楷體" w:hAnsi="Times New Roman" w:hint="eastAsia"/>
              </w:rPr>
              <w:t xml:space="preserve"> </w:t>
            </w:r>
            <w:r w:rsidRPr="0063565A">
              <w:rPr>
                <w:rFonts w:ascii="Times New Roman" w:eastAsia="標楷體" w:hAnsi="Times New Roman"/>
                <w:lang w:val="zh-TW"/>
              </w:rPr>
              <w:t>可由生活經驗觀察受力變形</w:t>
            </w:r>
            <w:r w:rsidRPr="0063565A">
              <w:rPr>
                <w:rFonts w:ascii="Times New Roman" w:eastAsia="標楷體" w:hAnsi="Times New Roman"/>
                <w:lang w:val="zh-TW"/>
              </w:rPr>
              <w:lastRenderedPageBreak/>
              <w:t>的物體，有的可恢復原狀，有的不能恢復原狀。</w:t>
            </w:r>
          </w:p>
        </w:tc>
        <w:tc>
          <w:tcPr>
            <w:tcW w:w="2835" w:type="dxa"/>
            <w:tcBorders>
              <w:left w:val="double" w:sz="4" w:space="0" w:color="auto"/>
            </w:tcBorders>
          </w:tcPr>
          <w:p w14:paraId="0D2AD8BE" w14:textId="77777777" w:rsidR="006E1575" w:rsidRPr="0063565A" w:rsidRDefault="006E1575" w:rsidP="006E1575">
            <w:pPr>
              <w:snapToGrid w:val="0"/>
              <w:ind w:left="883" w:hangingChars="368" w:hanging="883"/>
              <w:jc w:val="both"/>
              <w:rPr>
                <w:rFonts w:ascii="Times New Roman" w:eastAsia="標楷體" w:hAnsi="Times New Roman"/>
              </w:rPr>
            </w:pPr>
            <w:r w:rsidRPr="0063565A">
              <w:rPr>
                <w:rFonts w:ascii="Times New Roman" w:eastAsia="標楷體" w:hAnsi="Times New Roman"/>
                <w:u w:color="000000"/>
              </w:rPr>
              <w:lastRenderedPageBreak/>
              <w:t>I</w:t>
            </w:r>
            <w:r w:rsidRPr="0063565A">
              <w:rPr>
                <w:rFonts w:ascii="Times New Roman" w:eastAsia="標楷體" w:hAnsi="Times New Roman"/>
              </w:rPr>
              <w:t>N</w:t>
            </w:r>
            <w:r w:rsidRPr="0063565A">
              <w:rPr>
                <w:rFonts w:ascii="Times New Roman" w:eastAsia="標楷體" w:hAnsi="Times New Roman"/>
                <w:u w:color="000000"/>
              </w:rPr>
              <w:t>d-</w:t>
            </w:r>
            <w:r w:rsidRPr="0063565A">
              <w:rPr>
                <w:rFonts w:ascii="新細明體" w:hAnsi="新細明體" w:cs="新細明體" w:hint="eastAsia"/>
                <w:u w:color="000000"/>
              </w:rPr>
              <w:t>Ⅲ</w:t>
            </w:r>
            <w:r w:rsidRPr="0063565A">
              <w:rPr>
                <w:rFonts w:ascii="Times New Roman" w:eastAsia="標楷體" w:hAnsi="Times New Roman"/>
                <w:u w:color="000000"/>
              </w:rPr>
              <w:t>-</w:t>
            </w:r>
            <w:r w:rsidRPr="0063565A">
              <w:rPr>
                <w:rFonts w:ascii="Times New Roman" w:eastAsia="標楷體" w:hAnsi="Times New Roman"/>
                <w:u w:color="0D0D0D"/>
              </w:rPr>
              <w:t>7</w:t>
            </w:r>
            <w:r w:rsidRPr="0063565A">
              <w:rPr>
                <w:rFonts w:ascii="Times New Roman" w:eastAsia="標楷體" w:hAnsi="Times New Roman"/>
                <w:u w:color="0D0D0D"/>
                <w:lang w:val="zh-TW"/>
              </w:rPr>
              <w:t>天氣圖上用高、低氣壓、鋒面、颱風等符號來表示天氣現象，並認識其天氣變化。</w:t>
            </w:r>
          </w:p>
        </w:tc>
        <w:tc>
          <w:tcPr>
            <w:tcW w:w="4111" w:type="dxa"/>
          </w:tcPr>
          <w:p w14:paraId="3FC9AA7E"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u w:color="0D0D0D"/>
              </w:rPr>
              <w:t>7-1</w:t>
            </w:r>
            <w:r w:rsidRPr="0063565A">
              <w:rPr>
                <w:rFonts w:ascii="Times New Roman" w:eastAsia="標楷體" w:hAnsi="Times New Roman"/>
                <w:u w:color="0D0D0D"/>
                <w:lang w:val="zh-TW"/>
              </w:rPr>
              <w:t>從氣象局提供的衛星雲圖及地面天氣圖來了解高、低氣壓、鋒面、颱風等符號及其表現的天氣現象。</w:t>
            </w:r>
          </w:p>
        </w:tc>
        <w:tc>
          <w:tcPr>
            <w:tcW w:w="531" w:type="dxa"/>
          </w:tcPr>
          <w:p w14:paraId="369E89D4" w14:textId="77777777" w:rsidR="006E1575" w:rsidRPr="0063565A" w:rsidRDefault="006E1575" w:rsidP="006E1575">
            <w:pPr>
              <w:snapToGrid w:val="0"/>
              <w:jc w:val="both"/>
              <w:rPr>
                <w:rFonts w:eastAsia="標楷體"/>
              </w:rPr>
            </w:pPr>
          </w:p>
        </w:tc>
      </w:tr>
      <w:tr w:rsidR="006E1575" w:rsidRPr="0063565A" w14:paraId="5CD5641B" w14:textId="77777777" w:rsidTr="00105FC8">
        <w:tc>
          <w:tcPr>
            <w:tcW w:w="846" w:type="dxa"/>
            <w:vMerge/>
          </w:tcPr>
          <w:p w14:paraId="3AFA8252" w14:textId="77777777" w:rsidR="006E1575" w:rsidRPr="0063565A" w:rsidRDefault="006E1575" w:rsidP="006E1575">
            <w:pPr>
              <w:snapToGrid w:val="0"/>
              <w:jc w:val="both"/>
              <w:rPr>
                <w:rFonts w:eastAsia="標楷體"/>
              </w:rPr>
            </w:pPr>
          </w:p>
        </w:tc>
        <w:tc>
          <w:tcPr>
            <w:tcW w:w="2693" w:type="dxa"/>
            <w:vMerge/>
          </w:tcPr>
          <w:p w14:paraId="376668B8" w14:textId="77777777" w:rsidR="006E1575" w:rsidRPr="0063565A" w:rsidRDefault="006E1575" w:rsidP="006E1575">
            <w:pPr>
              <w:snapToGrid w:val="0"/>
              <w:ind w:left="840" w:hangingChars="350" w:hanging="840"/>
              <w:jc w:val="both"/>
              <w:rPr>
                <w:rFonts w:ascii="Times New Roman" w:eastAsia="標楷體" w:hAnsi="Times New Roman"/>
              </w:rPr>
            </w:pPr>
          </w:p>
        </w:tc>
        <w:tc>
          <w:tcPr>
            <w:tcW w:w="3544" w:type="dxa"/>
            <w:vMerge/>
            <w:tcBorders>
              <w:right w:val="double" w:sz="4" w:space="0" w:color="auto"/>
            </w:tcBorders>
          </w:tcPr>
          <w:p w14:paraId="6ECC2804" w14:textId="77777777" w:rsidR="006E1575" w:rsidRPr="0063565A" w:rsidRDefault="006E1575" w:rsidP="006E1575">
            <w:pPr>
              <w:snapToGrid w:val="0"/>
              <w:ind w:left="480" w:hangingChars="200" w:hanging="480"/>
              <w:jc w:val="both"/>
              <w:rPr>
                <w:rFonts w:ascii="Times New Roman" w:eastAsia="標楷體" w:hAnsi="Times New Roman"/>
              </w:rPr>
            </w:pPr>
          </w:p>
        </w:tc>
        <w:tc>
          <w:tcPr>
            <w:tcW w:w="2835" w:type="dxa"/>
            <w:tcBorders>
              <w:left w:val="double" w:sz="4" w:space="0" w:color="auto"/>
            </w:tcBorders>
          </w:tcPr>
          <w:p w14:paraId="2928251B" w14:textId="77777777" w:rsidR="006E1575" w:rsidRPr="0063565A" w:rsidRDefault="006E1575" w:rsidP="006E1575">
            <w:pPr>
              <w:snapToGrid w:val="0"/>
              <w:ind w:left="1025" w:hangingChars="427" w:hanging="1025"/>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d-</w:t>
            </w:r>
            <w:r w:rsidRPr="0063565A">
              <w:rPr>
                <w:rFonts w:ascii="新細明體" w:hAnsi="新細明體" w:cs="新細明體" w:hint="eastAsia"/>
                <w:u w:color="000000"/>
              </w:rPr>
              <w:t>Ⅲ</w:t>
            </w:r>
            <w:r w:rsidRPr="0063565A">
              <w:rPr>
                <w:rFonts w:ascii="Times New Roman" w:eastAsia="標楷體" w:hAnsi="Times New Roman"/>
                <w:u w:color="000000"/>
              </w:rPr>
              <w:t>-8</w:t>
            </w:r>
            <w:r w:rsidRPr="0063565A">
              <w:rPr>
                <w:rFonts w:ascii="Times New Roman" w:eastAsia="標楷體" w:hAnsi="Times New Roman"/>
                <w:u w:color="000000"/>
                <w:lang w:val="zh-TW"/>
              </w:rPr>
              <w:t>土壤是由岩石風</w:t>
            </w:r>
            <w:r w:rsidRPr="0063565A">
              <w:rPr>
                <w:rFonts w:ascii="Times New Roman" w:eastAsia="標楷體" w:hAnsi="Times New Roman"/>
                <w:u w:color="000000"/>
                <w:lang w:val="zh-TW"/>
              </w:rPr>
              <w:lastRenderedPageBreak/>
              <w:t>化成的碎屑及生物遺骸所組成。化石是地層中古代生物的遺骸。</w:t>
            </w:r>
          </w:p>
        </w:tc>
        <w:tc>
          <w:tcPr>
            <w:tcW w:w="4111" w:type="dxa"/>
          </w:tcPr>
          <w:p w14:paraId="042435D5" w14:textId="77777777" w:rsidR="006E1575" w:rsidRPr="0063565A" w:rsidRDefault="006E1575" w:rsidP="006E1575">
            <w:pPr>
              <w:snapToGrid w:val="0"/>
              <w:ind w:left="480" w:hanging="480"/>
              <w:jc w:val="both"/>
              <w:rPr>
                <w:rFonts w:ascii="Times New Roman" w:eastAsia="標楷體" w:hAnsi="Times New Roman"/>
                <w:u w:color="000000"/>
              </w:rPr>
            </w:pPr>
            <w:r w:rsidRPr="0063565A">
              <w:rPr>
                <w:rFonts w:ascii="Times New Roman" w:eastAsia="標楷體" w:hAnsi="Times New Roman"/>
                <w:u w:color="000000"/>
              </w:rPr>
              <w:lastRenderedPageBreak/>
              <w:t>8-1</w:t>
            </w:r>
            <w:r w:rsidRPr="0063565A">
              <w:rPr>
                <w:rFonts w:ascii="Times New Roman" w:eastAsia="標楷體" w:hAnsi="Times New Roman"/>
                <w:u w:color="000000"/>
                <w:lang w:val="zh-TW"/>
              </w:rPr>
              <w:t>利用觀察了解土壤是由岩石風化</w:t>
            </w:r>
            <w:r w:rsidRPr="0063565A">
              <w:rPr>
                <w:rFonts w:ascii="Times New Roman" w:eastAsia="標楷體" w:hAnsi="Times New Roman"/>
                <w:u w:color="000000"/>
                <w:lang w:val="zh-TW"/>
              </w:rPr>
              <w:lastRenderedPageBreak/>
              <w:t>成的碎屑及生物遺骸所形成的。</w:t>
            </w:r>
          </w:p>
          <w:p w14:paraId="7C31E89E"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u w:color="000000"/>
              </w:rPr>
              <w:t xml:space="preserve">8-2 </w:t>
            </w:r>
            <w:r w:rsidRPr="0063565A">
              <w:rPr>
                <w:rFonts w:ascii="Times New Roman" w:eastAsia="標楷體" w:hAnsi="Times New Roman"/>
                <w:u w:color="000000"/>
                <w:lang w:val="zh-TW"/>
              </w:rPr>
              <w:t>利用圖片或教具介紹，認識化石並知道化石是古代生物的遺骸。</w:t>
            </w:r>
          </w:p>
        </w:tc>
        <w:tc>
          <w:tcPr>
            <w:tcW w:w="531" w:type="dxa"/>
          </w:tcPr>
          <w:p w14:paraId="21B5F71A" w14:textId="77777777" w:rsidR="006E1575" w:rsidRPr="0063565A" w:rsidRDefault="006E1575" w:rsidP="006E1575">
            <w:pPr>
              <w:snapToGrid w:val="0"/>
              <w:jc w:val="both"/>
              <w:rPr>
                <w:rFonts w:eastAsia="標楷體"/>
              </w:rPr>
            </w:pPr>
          </w:p>
        </w:tc>
      </w:tr>
      <w:tr w:rsidR="006E1575" w:rsidRPr="0063565A" w14:paraId="5F780A61" w14:textId="77777777" w:rsidTr="00105FC8">
        <w:tc>
          <w:tcPr>
            <w:tcW w:w="846" w:type="dxa"/>
            <w:vMerge/>
          </w:tcPr>
          <w:p w14:paraId="016E3A7A" w14:textId="77777777" w:rsidR="006E1575" w:rsidRPr="0063565A" w:rsidRDefault="006E1575" w:rsidP="006E1575">
            <w:pPr>
              <w:snapToGrid w:val="0"/>
              <w:jc w:val="both"/>
              <w:rPr>
                <w:rFonts w:eastAsia="標楷體"/>
              </w:rPr>
            </w:pPr>
          </w:p>
        </w:tc>
        <w:tc>
          <w:tcPr>
            <w:tcW w:w="2693" w:type="dxa"/>
            <w:vMerge/>
          </w:tcPr>
          <w:p w14:paraId="7CC6058D" w14:textId="77777777" w:rsidR="006E1575" w:rsidRPr="0063565A" w:rsidRDefault="006E1575" w:rsidP="006E1575">
            <w:pPr>
              <w:snapToGrid w:val="0"/>
              <w:ind w:left="840" w:hangingChars="350" w:hanging="840"/>
              <w:jc w:val="both"/>
              <w:rPr>
                <w:rFonts w:ascii="Times New Roman" w:eastAsia="標楷體" w:hAnsi="Times New Roman"/>
              </w:rPr>
            </w:pPr>
          </w:p>
        </w:tc>
        <w:tc>
          <w:tcPr>
            <w:tcW w:w="3544" w:type="dxa"/>
            <w:vMerge/>
            <w:tcBorders>
              <w:right w:val="double" w:sz="4" w:space="0" w:color="auto"/>
            </w:tcBorders>
          </w:tcPr>
          <w:p w14:paraId="53CFEB02" w14:textId="77777777" w:rsidR="006E1575" w:rsidRPr="0063565A" w:rsidRDefault="006E1575" w:rsidP="006E1575">
            <w:pPr>
              <w:snapToGrid w:val="0"/>
              <w:ind w:left="480" w:hangingChars="200" w:hanging="480"/>
              <w:jc w:val="both"/>
              <w:rPr>
                <w:rFonts w:ascii="Times New Roman" w:eastAsia="標楷體" w:hAnsi="Times New Roman"/>
              </w:rPr>
            </w:pPr>
          </w:p>
        </w:tc>
        <w:tc>
          <w:tcPr>
            <w:tcW w:w="2835" w:type="dxa"/>
            <w:tcBorders>
              <w:left w:val="double" w:sz="4" w:space="0" w:color="auto"/>
            </w:tcBorders>
          </w:tcPr>
          <w:p w14:paraId="6A77899C" w14:textId="77777777" w:rsidR="006E1575" w:rsidRPr="0063565A" w:rsidRDefault="006E1575" w:rsidP="006E1575">
            <w:pPr>
              <w:snapToGrid w:val="0"/>
              <w:ind w:left="883" w:hangingChars="368" w:hanging="883"/>
              <w:jc w:val="both"/>
              <w:rPr>
                <w:rFonts w:ascii="Times New Roman" w:eastAsia="標楷體" w:hAnsi="Times New Roman"/>
              </w:rPr>
            </w:pPr>
            <w:r w:rsidRPr="0063565A">
              <w:rPr>
                <w:rFonts w:ascii="Times New Roman" w:eastAsia="標楷體" w:hAnsi="Times New Roman"/>
                <w:u w:color="0D0D0D"/>
              </w:rPr>
              <w:t>I</w:t>
            </w:r>
            <w:r w:rsidRPr="0063565A">
              <w:rPr>
                <w:rFonts w:ascii="Times New Roman" w:eastAsia="標楷體" w:hAnsi="Times New Roman"/>
              </w:rPr>
              <w:t>N</w:t>
            </w:r>
            <w:r w:rsidRPr="0063565A">
              <w:rPr>
                <w:rFonts w:ascii="Times New Roman" w:eastAsia="標楷體" w:hAnsi="Times New Roman"/>
                <w:u w:color="0D0D0D"/>
              </w:rPr>
              <w:t>d-</w:t>
            </w:r>
            <w:r w:rsidRPr="0063565A">
              <w:rPr>
                <w:rFonts w:ascii="新細明體" w:hAnsi="新細明體" w:cs="新細明體" w:hint="eastAsia"/>
                <w:u w:color="0D0D0D"/>
              </w:rPr>
              <w:t>Ⅲ</w:t>
            </w:r>
            <w:r w:rsidRPr="0063565A">
              <w:rPr>
                <w:rFonts w:ascii="Times New Roman" w:eastAsia="標楷體" w:hAnsi="Times New Roman"/>
                <w:u w:color="0D0D0D"/>
              </w:rPr>
              <w:t>-9</w:t>
            </w:r>
            <w:r w:rsidRPr="0063565A">
              <w:rPr>
                <w:rFonts w:ascii="Times New Roman" w:eastAsia="標楷體" w:hAnsi="Times New Roman"/>
                <w:u w:color="0D0D0D"/>
              </w:rPr>
              <w:t>流水、風和波浪對砂石和土壤產生侵蝕、風化、搬運及堆積等作用，河流是改變地表最重要的力量。</w:t>
            </w:r>
          </w:p>
        </w:tc>
        <w:tc>
          <w:tcPr>
            <w:tcW w:w="4111" w:type="dxa"/>
          </w:tcPr>
          <w:p w14:paraId="06E7165E" w14:textId="77777777" w:rsidR="006E1575" w:rsidRPr="0063565A" w:rsidRDefault="006E1575" w:rsidP="006E1575">
            <w:pPr>
              <w:snapToGrid w:val="0"/>
              <w:ind w:left="480" w:hanging="480"/>
              <w:jc w:val="both"/>
              <w:rPr>
                <w:rFonts w:ascii="Times New Roman" w:eastAsia="標楷體" w:hAnsi="Times New Roman"/>
              </w:rPr>
            </w:pPr>
            <w:r w:rsidRPr="0063565A">
              <w:rPr>
                <w:rFonts w:ascii="Times New Roman" w:eastAsia="標楷體" w:hAnsi="Times New Roman"/>
              </w:rPr>
              <w:t>9-1</w:t>
            </w:r>
            <w:r w:rsidRPr="0063565A">
              <w:rPr>
                <w:rFonts w:ascii="Times New Roman" w:eastAsia="標楷體" w:hAnsi="Times New Roman" w:hint="eastAsia"/>
              </w:rPr>
              <w:t xml:space="preserve"> </w:t>
            </w:r>
            <w:r w:rsidRPr="0063565A">
              <w:rPr>
                <w:rFonts w:ascii="Times New Roman" w:eastAsia="標楷體" w:hAnsi="Times New Roman"/>
                <w:lang w:val="zh-TW"/>
              </w:rPr>
              <w:t>利用實驗觀察，流水會搬運及堆積砂石和土壤，流水對砂石和土壤造成的影響會因為速度及流量不同有所差異。</w:t>
            </w:r>
          </w:p>
        </w:tc>
        <w:tc>
          <w:tcPr>
            <w:tcW w:w="531" w:type="dxa"/>
          </w:tcPr>
          <w:p w14:paraId="6A51CED1" w14:textId="77777777" w:rsidR="006E1575" w:rsidRPr="0063565A" w:rsidRDefault="006E1575" w:rsidP="006E1575">
            <w:pPr>
              <w:snapToGrid w:val="0"/>
              <w:jc w:val="both"/>
              <w:rPr>
                <w:rFonts w:eastAsia="標楷體"/>
              </w:rPr>
            </w:pPr>
          </w:p>
        </w:tc>
      </w:tr>
      <w:tr w:rsidR="006E1575" w:rsidRPr="0063565A" w14:paraId="355E7CA4" w14:textId="77777777" w:rsidTr="00105FC8">
        <w:tc>
          <w:tcPr>
            <w:tcW w:w="846" w:type="dxa"/>
            <w:vMerge/>
          </w:tcPr>
          <w:p w14:paraId="1B331F01" w14:textId="77777777" w:rsidR="006E1575" w:rsidRPr="0063565A" w:rsidRDefault="006E1575" w:rsidP="006E1575">
            <w:pPr>
              <w:snapToGrid w:val="0"/>
              <w:jc w:val="both"/>
              <w:rPr>
                <w:rFonts w:eastAsia="標楷體"/>
              </w:rPr>
            </w:pPr>
          </w:p>
        </w:tc>
        <w:tc>
          <w:tcPr>
            <w:tcW w:w="2693" w:type="dxa"/>
            <w:vMerge/>
          </w:tcPr>
          <w:p w14:paraId="13393532" w14:textId="77777777" w:rsidR="006E1575" w:rsidRPr="0063565A" w:rsidRDefault="006E1575" w:rsidP="006E1575">
            <w:pPr>
              <w:snapToGrid w:val="0"/>
              <w:ind w:left="840" w:hangingChars="350" w:hanging="840"/>
              <w:jc w:val="both"/>
              <w:rPr>
                <w:rFonts w:ascii="Times New Roman" w:eastAsia="標楷體" w:hAnsi="Times New Roman"/>
              </w:rPr>
            </w:pPr>
          </w:p>
        </w:tc>
        <w:tc>
          <w:tcPr>
            <w:tcW w:w="3544" w:type="dxa"/>
            <w:vMerge/>
            <w:tcBorders>
              <w:right w:val="double" w:sz="4" w:space="0" w:color="auto"/>
            </w:tcBorders>
          </w:tcPr>
          <w:p w14:paraId="14BA6BC0" w14:textId="77777777" w:rsidR="006E1575" w:rsidRPr="0063565A" w:rsidRDefault="006E1575" w:rsidP="006E1575">
            <w:pPr>
              <w:snapToGrid w:val="0"/>
              <w:ind w:left="480" w:hangingChars="200" w:hanging="480"/>
              <w:jc w:val="both"/>
              <w:rPr>
                <w:rFonts w:ascii="Times New Roman" w:eastAsia="標楷體" w:hAnsi="Times New Roman"/>
              </w:rPr>
            </w:pPr>
          </w:p>
        </w:tc>
        <w:tc>
          <w:tcPr>
            <w:tcW w:w="2835" w:type="dxa"/>
            <w:tcBorders>
              <w:left w:val="double" w:sz="4" w:space="0" w:color="auto"/>
            </w:tcBorders>
          </w:tcPr>
          <w:p w14:paraId="4EC45B26" w14:textId="77777777" w:rsidR="006E1575" w:rsidRPr="0063565A" w:rsidRDefault="006E1575" w:rsidP="006E1575">
            <w:pPr>
              <w:snapToGrid w:val="0"/>
              <w:ind w:left="1025" w:hangingChars="427" w:hanging="1025"/>
              <w:jc w:val="both"/>
              <w:rPr>
                <w:rFonts w:ascii="Times New Roman" w:eastAsia="標楷體" w:hAnsi="Times New Roman"/>
                <w:strike/>
              </w:rPr>
            </w:pPr>
            <w:r w:rsidRPr="0063565A">
              <w:rPr>
                <w:rFonts w:ascii="Times New Roman" w:eastAsia="標楷體" w:hAnsi="Times New Roman"/>
                <w:u w:color="0D0D0D"/>
              </w:rPr>
              <w:t>I</w:t>
            </w:r>
            <w:r w:rsidRPr="0063565A">
              <w:rPr>
                <w:rFonts w:ascii="Times New Roman" w:eastAsia="標楷體" w:hAnsi="Times New Roman"/>
              </w:rPr>
              <w:t>N</w:t>
            </w:r>
            <w:r w:rsidRPr="0063565A">
              <w:rPr>
                <w:rFonts w:ascii="Times New Roman" w:eastAsia="標楷體" w:hAnsi="Times New Roman"/>
                <w:u w:color="0D0D0D"/>
              </w:rPr>
              <w:t>d-</w:t>
            </w:r>
            <w:r w:rsidRPr="0063565A">
              <w:rPr>
                <w:rFonts w:ascii="新細明體" w:hAnsi="新細明體" w:cs="新細明體" w:hint="eastAsia"/>
                <w:u w:color="0D0D0D"/>
              </w:rPr>
              <w:t>Ⅲ</w:t>
            </w:r>
            <w:r w:rsidRPr="0063565A">
              <w:rPr>
                <w:rFonts w:ascii="Times New Roman" w:eastAsia="標楷體" w:hAnsi="Times New Roman"/>
                <w:u w:color="0D0D0D"/>
              </w:rPr>
              <w:t>-10</w:t>
            </w:r>
            <w:r w:rsidRPr="0063565A">
              <w:rPr>
                <w:rFonts w:ascii="Times New Roman" w:eastAsia="標楷體" w:hAnsi="Times New Roman"/>
                <w:u w:color="0D0D0D"/>
              </w:rPr>
              <w:t>流水及生物活動，對地表的改變會產生不同的影響。</w:t>
            </w:r>
          </w:p>
        </w:tc>
        <w:tc>
          <w:tcPr>
            <w:tcW w:w="4111" w:type="dxa"/>
          </w:tcPr>
          <w:p w14:paraId="5DE995B2" w14:textId="77777777" w:rsidR="006E1575" w:rsidRPr="0063565A" w:rsidRDefault="006E1575" w:rsidP="006E1575">
            <w:pPr>
              <w:snapToGrid w:val="0"/>
              <w:ind w:left="480" w:hanging="480"/>
              <w:jc w:val="both"/>
              <w:rPr>
                <w:rFonts w:ascii="Times New Roman" w:eastAsia="標楷體" w:hAnsi="Times New Roman"/>
              </w:rPr>
            </w:pPr>
            <w:r w:rsidRPr="0063565A">
              <w:rPr>
                <w:rFonts w:ascii="Times New Roman" w:eastAsia="標楷體" w:hAnsi="Times New Roman"/>
              </w:rPr>
              <w:t>10-2</w:t>
            </w:r>
            <w:r w:rsidRPr="0063565A">
              <w:rPr>
                <w:rFonts w:ascii="Times New Roman" w:eastAsia="標楷體" w:hAnsi="Times New Roman"/>
                <w:lang w:val="zh-TW"/>
              </w:rPr>
              <w:t>利用自然景觀介紹了解風和波浪也會搬運及堆積砂石和土壤。可舉例不同的自然景觀介紹各種風化、侵蝕、搬運、堆積、生物活動所造成的地表，並了解其不同。</w:t>
            </w:r>
          </w:p>
        </w:tc>
        <w:tc>
          <w:tcPr>
            <w:tcW w:w="531" w:type="dxa"/>
          </w:tcPr>
          <w:p w14:paraId="6520C626" w14:textId="77777777" w:rsidR="006E1575" w:rsidRPr="0063565A" w:rsidRDefault="006E1575" w:rsidP="006E1575">
            <w:pPr>
              <w:snapToGrid w:val="0"/>
              <w:jc w:val="both"/>
              <w:rPr>
                <w:rFonts w:eastAsia="標楷體"/>
              </w:rPr>
            </w:pPr>
          </w:p>
        </w:tc>
      </w:tr>
      <w:tr w:rsidR="006E1575" w:rsidRPr="0063565A" w14:paraId="48F9651B" w14:textId="77777777" w:rsidTr="00105FC8">
        <w:tc>
          <w:tcPr>
            <w:tcW w:w="846" w:type="dxa"/>
            <w:vMerge/>
          </w:tcPr>
          <w:p w14:paraId="04E07B72" w14:textId="77777777" w:rsidR="006E1575" w:rsidRPr="0063565A" w:rsidRDefault="006E1575" w:rsidP="006E1575">
            <w:pPr>
              <w:snapToGrid w:val="0"/>
              <w:jc w:val="both"/>
              <w:rPr>
                <w:rFonts w:eastAsia="標楷體"/>
              </w:rPr>
            </w:pPr>
          </w:p>
        </w:tc>
        <w:tc>
          <w:tcPr>
            <w:tcW w:w="2693" w:type="dxa"/>
            <w:vMerge/>
          </w:tcPr>
          <w:p w14:paraId="32EC6C0D" w14:textId="77777777" w:rsidR="006E1575" w:rsidRPr="0063565A" w:rsidRDefault="006E1575" w:rsidP="006E1575">
            <w:pPr>
              <w:snapToGrid w:val="0"/>
              <w:ind w:left="770" w:hangingChars="321" w:hanging="770"/>
              <w:jc w:val="both"/>
              <w:rPr>
                <w:rFonts w:ascii="Times New Roman" w:eastAsia="標楷體" w:hAnsi="Times New Roman"/>
              </w:rPr>
            </w:pPr>
          </w:p>
        </w:tc>
        <w:tc>
          <w:tcPr>
            <w:tcW w:w="3544" w:type="dxa"/>
            <w:vMerge/>
            <w:tcBorders>
              <w:right w:val="double" w:sz="4" w:space="0" w:color="auto"/>
            </w:tcBorders>
          </w:tcPr>
          <w:p w14:paraId="32FA0BEF" w14:textId="77777777" w:rsidR="006E1575" w:rsidRPr="0063565A" w:rsidRDefault="006E1575" w:rsidP="006E1575">
            <w:pPr>
              <w:pStyle w:val="af9"/>
              <w:snapToGrid w:val="0"/>
              <w:ind w:leftChars="0" w:left="0"/>
              <w:jc w:val="both"/>
              <w:rPr>
                <w:rFonts w:ascii="Times New Roman" w:eastAsia="標楷體" w:hAnsi="Times New Roman"/>
              </w:rPr>
            </w:pPr>
          </w:p>
        </w:tc>
        <w:tc>
          <w:tcPr>
            <w:tcW w:w="2835" w:type="dxa"/>
            <w:tcBorders>
              <w:left w:val="double" w:sz="4" w:space="0" w:color="auto"/>
            </w:tcBorders>
          </w:tcPr>
          <w:p w14:paraId="3DA8A82A" w14:textId="77777777" w:rsidR="006E1575" w:rsidRPr="0063565A" w:rsidRDefault="006E1575" w:rsidP="006E1575">
            <w:pPr>
              <w:snapToGrid w:val="0"/>
              <w:ind w:left="1025" w:hangingChars="427" w:hanging="1025"/>
              <w:jc w:val="both"/>
              <w:rPr>
                <w:rFonts w:ascii="Times New Roman" w:eastAsia="標楷體" w:hAnsi="Times New Roman"/>
                <w:lang w:val="zh-TW"/>
              </w:rPr>
            </w:pPr>
            <w:r w:rsidRPr="0063565A">
              <w:rPr>
                <w:rFonts w:ascii="Times New Roman" w:eastAsia="標楷體" w:hAnsi="Times New Roman"/>
              </w:rPr>
              <w:t>INd-</w:t>
            </w:r>
            <w:r w:rsidRPr="0063565A">
              <w:rPr>
                <w:rFonts w:ascii="新細明體" w:hAnsi="新細明體" w:cs="新細明體" w:hint="eastAsia"/>
              </w:rPr>
              <w:t>Ⅲ</w:t>
            </w:r>
            <w:r w:rsidRPr="0063565A">
              <w:rPr>
                <w:rFonts w:ascii="Times New Roman" w:eastAsia="標楷體" w:hAnsi="Times New Roman"/>
              </w:rPr>
              <w:t>-11</w:t>
            </w:r>
            <w:r w:rsidRPr="0063565A">
              <w:rPr>
                <w:rFonts w:ascii="Times New Roman" w:eastAsia="標楷體" w:hAnsi="Times New Roman"/>
                <w:lang w:val="zh-TW"/>
              </w:rPr>
              <w:t>海水的流動會影響天氣與氣候的變化。氣溫下降時水氣凝結為雲和霧或昇華為霜、雪。</w:t>
            </w:r>
          </w:p>
        </w:tc>
        <w:tc>
          <w:tcPr>
            <w:tcW w:w="4111" w:type="dxa"/>
          </w:tcPr>
          <w:p w14:paraId="0A483305" w14:textId="77777777" w:rsidR="006E1575" w:rsidRPr="0063565A" w:rsidRDefault="006E1575" w:rsidP="006E1575">
            <w:pPr>
              <w:snapToGrid w:val="0"/>
              <w:ind w:left="480" w:hanging="480"/>
              <w:jc w:val="both"/>
              <w:rPr>
                <w:rFonts w:ascii="Times New Roman" w:eastAsia="標楷體" w:hAnsi="Times New Roman"/>
              </w:rPr>
            </w:pPr>
            <w:r w:rsidRPr="0063565A">
              <w:rPr>
                <w:rFonts w:ascii="Times New Roman" w:eastAsia="標楷體" w:hAnsi="Times New Roman"/>
              </w:rPr>
              <w:t>11-1</w:t>
            </w:r>
            <w:r w:rsidRPr="0063565A">
              <w:rPr>
                <w:rFonts w:ascii="Times New Roman" w:eastAsia="標楷體" w:hAnsi="Times New Roman"/>
                <w:lang w:val="zh-TW"/>
              </w:rPr>
              <w:t>利用各種現象或舉例，了解海水流動會影響天氣變化。</w:t>
            </w:r>
          </w:p>
          <w:p w14:paraId="0ED9FF8A" w14:textId="77777777" w:rsidR="006E1575" w:rsidRPr="0063565A" w:rsidRDefault="006E1575" w:rsidP="006E1575">
            <w:pPr>
              <w:snapToGrid w:val="0"/>
              <w:ind w:left="480" w:hanging="480"/>
              <w:jc w:val="both"/>
              <w:rPr>
                <w:rFonts w:ascii="Times New Roman" w:eastAsia="標楷體" w:hAnsi="Times New Roman"/>
              </w:rPr>
            </w:pPr>
            <w:r w:rsidRPr="0063565A">
              <w:rPr>
                <w:rFonts w:ascii="Times New Roman" w:eastAsia="標楷體" w:hAnsi="Times New Roman"/>
              </w:rPr>
              <w:t>11-2</w:t>
            </w:r>
            <w:r w:rsidRPr="0063565A">
              <w:rPr>
                <w:rFonts w:ascii="Times New Roman" w:eastAsia="標楷體" w:hAnsi="Times New Roman"/>
                <w:lang w:val="zh-TW"/>
              </w:rPr>
              <w:t>從實驗觀察了解溫度下降時會發生水氣凝結或昇華等現象。</w:t>
            </w:r>
          </w:p>
        </w:tc>
        <w:tc>
          <w:tcPr>
            <w:tcW w:w="531" w:type="dxa"/>
          </w:tcPr>
          <w:p w14:paraId="5C2D17DD" w14:textId="77777777" w:rsidR="006E1575" w:rsidRPr="0063565A" w:rsidRDefault="006E1575" w:rsidP="006E1575">
            <w:pPr>
              <w:snapToGrid w:val="0"/>
              <w:jc w:val="both"/>
              <w:rPr>
                <w:rFonts w:eastAsia="標楷體"/>
              </w:rPr>
            </w:pPr>
          </w:p>
        </w:tc>
      </w:tr>
      <w:tr w:rsidR="006E1575" w:rsidRPr="0063565A" w14:paraId="55BCFC93" w14:textId="77777777" w:rsidTr="00105FC8">
        <w:tc>
          <w:tcPr>
            <w:tcW w:w="846" w:type="dxa"/>
            <w:vMerge/>
          </w:tcPr>
          <w:p w14:paraId="22A8A543" w14:textId="77777777" w:rsidR="006E1575" w:rsidRPr="0063565A" w:rsidRDefault="006E1575" w:rsidP="006E1575">
            <w:pPr>
              <w:snapToGrid w:val="0"/>
              <w:jc w:val="both"/>
              <w:rPr>
                <w:rFonts w:eastAsia="標楷體"/>
              </w:rPr>
            </w:pPr>
          </w:p>
        </w:tc>
        <w:tc>
          <w:tcPr>
            <w:tcW w:w="2693" w:type="dxa"/>
            <w:vMerge/>
          </w:tcPr>
          <w:p w14:paraId="3AD8B6C2" w14:textId="77777777" w:rsidR="006E1575" w:rsidRPr="0063565A" w:rsidRDefault="006E1575" w:rsidP="006E1575">
            <w:pPr>
              <w:snapToGrid w:val="0"/>
              <w:ind w:left="770" w:hangingChars="321" w:hanging="770"/>
              <w:jc w:val="both"/>
              <w:rPr>
                <w:rFonts w:ascii="Times New Roman" w:eastAsia="標楷體" w:hAnsi="Times New Roman"/>
              </w:rPr>
            </w:pPr>
          </w:p>
        </w:tc>
        <w:tc>
          <w:tcPr>
            <w:tcW w:w="3544" w:type="dxa"/>
            <w:vMerge/>
            <w:tcBorders>
              <w:right w:val="double" w:sz="4" w:space="0" w:color="auto"/>
            </w:tcBorders>
          </w:tcPr>
          <w:p w14:paraId="26E80BE4" w14:textId="77777777" w:rsidR="006E1575" w:rsidRPr="0063565A" w:rsidRDefault="006E1575" w:rsidP="006E1575">
            <w:pPr>
              <w:pStyle w:val="af9"/>
              <w:snapToGrid w:val="0"/>
              <w:ind w:leftChars="0" w:hangingChars="200" w:hanging="480"/>
              <w:jc w:val="both"/>
              <w:rPr>
                <w:rFonts w:ascii="Times New Roman" w:eastAsia="標楷體" w:hAnsi="Times New Roman"/>
              </w:rPr>
            </w:pPr>
          </w:p>
        </w:tc>
        <w:tc>
          <w:tcPr>
            <w:tcW w:w="2835" w:type="dxa"/>
            <w:tcBorders>
              <w:left w:val="double" w:sz="4" w:space="0" w:color="auto"/>
            </w:tcBorders>
          </w:tcPr>
          <w:p w14:paraId="2F1CF462" w14:textId="77777777" w:rsidR="006E1575" w:rsidRPr="0063565A" w:rsidRDefault="006E1575" w:rsidP="006E1575">
            <w:pPr>
              <w:snapToGrid w:val="0"/>
              <w:ind w:left="1025" w:hangingChars="427" w:hanging="1025"/>
              <w:jc w:val="both"/>
              <w:rPr>
                <w:rFonts w:ascii="Times New Roman" w:eastAsia="標楷體" w:hAnsi="Times New Roman"/>
                <w:u w:color="0D0D0D"/>
              </w:rPr>
            </w:pPr>
            <w:r w:rsidRPr="0063565A">
              <w:rPr>
                <w:rFonts w:ascii="Times New Roman" w:eastAsia="標楷體" w:hAnsi="Times New Roman"/>
                <w:u w:color="0D0D0D"/>
              </w:rPr>
              <w:t>I</w:t>
            </w:r>
            <w:r w:rsidRPr="0063565A">
              <w:rPr>
                <w:rFonts w:ascii="Times New Roman" w:eastAsia="標楷體" w:hAnsi="Times New Roman"/>
              </w:rPr>
              <w:t>N</w:t>
            </w:r>
            <w:r w:rsidRPr="0063565A">
              <w:rPr>
                <w:rFonts w:ascii="Times New Roman" w:eastAsia="標楷體" w:hAnsi="Times New Roman"/>
                <w:u w:color="0D0D0D"/>
              </w:rPr>
              <w:t>d-</w:t>
            </w:r>
            <w:r w:rsidRPr="0063565A">
              <w:rPr>
                <w:rFonts w:ascii="新細明體" w:hAnsi="新細明體" w:cs="新細明體" w:hint="eastAsia"/>
                <w:u w:color="0D0D0D"/>
              </w:rPr>
              <w:t>Ⅲ</w:t>
            </w:r>
            <w:r w:rsidRPr="0063565A">
              <w:rPr>
                <w:rFonts w:ascii="Times New Roman" w:eastAsia="標楷體" w:hAnsi="Times New Roman"/>
                <w:u w:color="0D0D0D"/>
              </w:rPr>
              <w:t>-12</w:t>
            </w:r>
            <w:r w:rsidRPr="0063565A">
              <w:rPr>
                <w:rFonts w:ascii="Times New Roman" w:eastAsia="標楷體" w:hAnsi="Times New Roman"/>
                <w:u w:color="0D0D0D"/>
                <w:lang w:val="zh-TW"/>
              </w:rPr>
              <w:t>自然界的水循環主要由海洋或湖泊表面水的蒸發、經凝結降水、再透過地</w:t>
            </w:r>
            <w:r w:rsidRPr="0063565A">
              <w:rPr>
                <w:rFonts w:ascii="Times New Roman" w:eastAsia="標楷體" w:hAnsi="Times New Roman"/>
                <w:u w:color="0D0D0D"/>
                <w:lang w:val="zh-TW"/>
              </w:rPr>
              <w:lastRenderedPageBreak/>
              <w:t>表水與地下水等傳送回海洋或湖泊。</w:t>
            </w:r>
          </w:p>
        </w:tc>
        <w:tc>
          <w:tcPr>
            <w:tcW w:w="4111" w:type="dxa"/>
          </w:tcPr>
          <w:p w14:paraId="04D8232E" w14:textId="77777777" w:rsidR="006E1575" w:rsidRPr="0063565A" w:rsidRDefault="006E1575" w:rsidP="006E1575">
            <w:pPr>
              <w:snapToGrid w:val="0"/>
              <w:ind w:left="480" w:hanging="480"/>
              <w:jc w:val="both"/>
              <w:rPr>
                <w:rFonts w:ascii="Times New Roman" w:eastAsia="標楷體" w:hAnsi="Times New Roman"/>
              </w:rPr>
            </w:pPr>
            <w:r w:rsidRPr="0063565A">
              <w:rPr>
                <w:rFonts w:ascii="Times New Roman" w:eastAsia="標楷體" w:hAnsi="Times New Roman"/>
                <w:u w:color="0D0D0D"/>
              </w:rPr>
              <w:lastRenderedPageBreak/>
              <w:t>12-1</w:t>
            </w:r>
            <w:r w:rsidRPr="0063565A">
              <w:rPr>
                <w:rFonts w:ascii="Times New Roman" w:eastAsia="標楷體" w:hAnsi="Times New Roman"/>
                <w:u w:color="0D0D0D"/>
                <w:lang w:val="zh-TW"/>
              </w:rPr>
              <w:t>可利用探究活動來了解水循環。</w:t>
            </w:r>
          </w:p>
        </w:tc>
        <w:tc>
          <w:tcPr>
            <w:tcW w:w="531" w:type="dxa"/>
          </w:tcPr>
          <w:p w14:paraId="72CA4B70" w14:textId="77777777" w:rsidR="006E1575" w:rsidRPr="0063565A" w:rsidRDefault="006E1575" w:rsidP="006E1575">
            <w:pPr>
              <w:snapToGrid w:val="0"/>
              <w:jc w:val="both"/>
              <w:rPr>
                <w:rFonts w:eastAsia="標楷體"/>
              </w:rPr>
            </w:pPr>
          </w:p>
        </w:tc>
      </w:tr>
      <w:tr w:rsidR="006E1575" w:rsidRPr="00105FC8" w14:paraId="2402820B" w14:textId="77777777" w:rsidTr="00105FC8">
        <w:tc>
          <w:tcPr>
            <w:tcW w:w="846" w:type="dxa"/>
            <w:vMerge/>
          </w:tcPr>
          <w:p w14:paraId="4E327B07" w14:textId="77777777" w:rsidR="006E1575" w:rsidRPr="0063565A" w:rsidRDefault="006E1575" w:rsidP="006E1575">
            <w:pPr>
              <w:snapToGrid w:val="0"/>
              <w:jc w:val="both"/>
              <w:rPr>
                <w:rFonts w:eastAsia="標楷體"/>
              </w:rPr>
            </w:pPr>
          </w:p>
        </w:tc>
        <w:tc>
          <w:tcPr>
            <w:tcW w:w="2693" w:type="dxa"/>
            <w:vMerge/>
          </w:tcPr>
          <w:p w14:paraId="01A69D67" w14:textId="77777777" w:rsidR="006E1575" w:rsidRPr="0063565A" w:rsidRDefault="006E1575" w:rsidP="006E1575">
            <w:pPr>
              <w:snapToGrid w:val="0"/>
              <w:ind w:left="770" w:hangingChars="321" w:hanging="770"/>
              <w:jc w:val="both"/>
              <w:rPr>
                <w:rFonts w:ascii="Times New Roman" w:eastAsia="標楷體" w:hAnsi="Times New Roman"/>
              </w:rPr>
            </w:pPr>
          </w:p>
        </w:tc>
        <w:tc>
          <w:tcPr>
            <w:tcW w:w="3544" w:type="dxa"/>
            <w:vMerge/>
            <w:tcBorders>
              <w:right w:val="double" w:sz="4" w:space="0" w:color="auto"/>
            </w:tcBorders>
          </w:tcPr>
          <w:p w14:paraId="6FF1346F" w14:textId="77777777" w:rsidR="006E1575" w:rsidRPr="0063565A" w:rsidRDefault="006E1575" w:rsidP="006E1575">
            <w:pPr>
              <w:pStyle w:val="af9"/>
              <w:snapToGrid w:val="0"/>
              <w:ind w:leftChars="0" w:left="0"/>
              <w:jc w:val="both"/>
              <w:rPr>
                <w:rFonts w:ascii="Times New Roman" w:eastAsia="標楷體" w:hAnsi="Times New Roman"/>
              </w:rPr>
            </w:pPr>
          </w:p>
        </w:tc>
        <w:tc>
          <w:tcPr>
            <w:tcW w:w="2835" w:type="dxa"/>
            <w:tcBorders>
              <w:left w:val="double" w:sz="4" w:space="0" w:color="auto"/>
            </w:tcBorders>
          </w:tcPr>
          <w:p w14:paraId="13757320" w14:textId="77777777" w:rsidR="006E1575" w:rsidRPr="0063565A" w:rsidRDefault="006E1575" w:rsidP="006E1575">
            <w:pPr>
              <w:snapToGrid w:val="0"/>
              <w:ind w:left="1025" w:hangingChars="427" w:hanging="1025"/>
              <w:jc w:val="both"/>
              <w:rPr>
                <w:rFonts w:ascii="Times New Roman" w:eastAsia="標楷體" w:hAnsi="Times New Roman"/>
              </w:rPr>
            </w:pPr>
            <w:r w:rsidRPr="0063565A">
              <w:rPr>
                <w:rFonts w:ascii="Times New Roman" w:eastAsia="標楷體" w:hAnsi="Times New Roman"/>
              </w:rPr>
              <w:t>INd-</w:t>
            </w:r>
            <w:r w:rsidRPr="0063565A">
              <w:rPr>
                <w:rFonts w:ascii="新細明體" w:hAnsi="新細明體" w:cs="新細明體" w:hint="eastAsia"/>
              </w:rPr>
              <w:t>Ⅲ</w:t>
            </w:r>
            <w:r w:rsidRPr="0063565A">
              <w:rPr>
                <w:rFonts w:ascii="Times New Roman" w:eastAsia="標楷體" w:hAnsi="Times New Roman"/>
              </w:rPr>
              <w:t>-13</w:t>
            </w:r>
            <w:r w:rsidRPr="0063565A">
              <w:rPr>
                <w:rFonts w:ascii="Times New Roman" w:eastAsia="標楷體" w:hAnsi="Times New Roman"/>
                <w:lang w:val="zh-TW"/>
              </w:rPr>
              <w:t>施力可使物體的運動速度改變，物體受多個力的作用，仍可能保持平衡靜止不動，物體不接觸也可以有力的作用。</w:t>
            </w:r>
          </w:p>
        </w:tc>
        <w:tc>
          <w:tcPr>
            <w:tcW w:w="4111" w:type="dxa"/>
          </w:tcPr>
          <w:p w14:paraId="1BCE47C0" w14:textId="77777777" w:rsidR="006E1575" w:rsidRPr="0063565A" w:rsidRDefault="006E1575" w:rsidP="006E1575">
            <w:pPr>
              <w:snapToGrid w:val="0"/>
              <w:ind w:left="585" w:hanging="585"/>
              <w:jc w:val="both"/>
              <w:rPr>
                <w:rFonts w:ascii="Times New Roman" w:eastAsia="標楷體" w:hAnsi="Times New Roman"/>
              </w:rPr>
            </w:pPr>
            <w:r w:rsidRPr="0063565A">
              <w:rPr>
                <w:rFonts w:ascii="Times New Roman" w:eastAsia="標楷體" w:hAnsi="Times New Roman"/>
              </w:rPr>
              <w:t xml:space="preserve">13-1 </w:t>
            </w:r>
            <w:r w:rsidRPr="0063565A">
              <w:rPr>
                <w:rFonts w:ascii="Times New Roman" w:eastAsia="標楷體" w:hAnsi="Times New Roman"/>
                <w:lang w:val="zh-TW"/>
              </w:rPr>
              <w:t>透過實驗了解力的大小會影響物體運動的快慢。</w:t>
            </w:r>
          </w:p>
          <w:p w14:paraId="53A36245" w14:textId="77777777" w:rsidR="006E1575" w:rsidRPr="0063565A" w:rsidRDefault="006E1575" w:rsidP="006E1575">
            <w:pPr>
              <w:snapToGrid w:val="0"/>
              <w:ind w:left="585" w:hanging="585"/>
              <w:jc w:val="both"/>
              <w:rPr>
                <w:rFonts w:ascii="Times New Roman" w:eastAsia="標楷體" w:hAnsi="Times New Roman"/>
                <w:lang w:val="zh-TW"/>
              </w:rPr>
            </w:pPr>
            <w:r w:rsidRPr="0063565A">
              <w:rPr>
                <w:rFonts w:ascii="Times New Roman" w:eastAsia="標楷體" w:hAnsi="Times New Roman"/>
              </w:rPr>
              <w:t xml:space="preserve">13-2 </w:t>
            </w:r>
            <w:r w:rsidRPr="0063565A">
              <w:rPr>
                <w:rFonts w:ascii="Times New Roman" w:eastAsia="標楷體" w:hAnsi="Times New Roman"/>
                <w:lang w:val="zh-TW"/>
              </w:rPr>
              <w:t>可透過實驗或玩平衡桌上物品的活動，發現物體受多個力作用後，受力平衡時，能保持靜止。受力不平衡時，會產生運動。並了解受兩力作用而靜止時，兩作用力的大小相同、方向相反。運動時，是朝作用力較大的方向運動。</w:t>
            </w:r>
          </w:p>
          <w:p w14:paraId="3DFDE2E2" w14:textId="77777777" w:rsidR="006E1575" w:rsidRPr="0063565A" w:rsidRDefault="006E1575" w:rsidP="006E1575">
            <w:pPr>
              <w:snapToGrid w:val="0"/>
              <w:ind w:left="585" w:hanging="585"/>
              <w:jc w:val="both"/>
              <w:rPr>
                <w:rFonts w:ascii="Times New Roman" w:eastAsia="標楷體" w:hAnsi="Times New Roman"/>
              </w:rPr>
            </w:pPr>
            <w:r w:rsidRPr="0063565A">
              <w:rPr>
                <w:rFonts w:ascii="Times New Roman" w:eastAsia="標楷體" w:hAnsi="Times New Roman"/>
              </w:rPr>
              <w:t xml:space="preserve">13-3 </w:t>
            </w:r>
            <w:r w:rsidRPr="0063565A">
              <w:rPr>
                <w:rFonts w:ascii="Times New Roman" w:eastAsia="標楷體" w:hAnsi="Times New Roman"/>
                <w:lang w:val="zh-TW"/>
              </w:rPr>
              <w:t>可由磁力和重力作用的現象觀察，發現有些力需要透過接觸才能作用，有些力不需接觸即可作用。</w:t>
            </w:r>
          </w:p>
        </w:tc>
        <w:tc>
          <w:tcPr>
            <w:tcW w:w="531" w:type="dxa"/>
          </w:tcPr>
          <w:p w14:paraId="4FF5CE91" w14:textId="77777777" w:rsidR="006E1575" w:rsidRPr="00105FC8" w:rsidRDefault="006E1575" w:rsidP="006E1575">
            <w:pPr>
              <w:snapToGrid w:val="0"/>
              <w:jc w:val="both"/>
              <w:rPr>
                <w:rFonts w:eastAsia="標楷體"/>
              </w:rPr>
            </w:pPr>
          </w:p>
        </w:tc>
      </w:tr>
      <w:tr w:rsidR="006E1575" w:rsidRPr="0063565A" w14:paraId="44E57EE2" w14:textId="77777777" w:rsidTr="00105FC8">
        <w:tc>
          <w:tcPr>
            <w:tcW w:w="846" w:type="dxa"/>
            <w:vMerge w:val="restart"/>
          </w:tcPr>
          <w:p w14:paraId="0F43B305" w14:textId="77777777" w:rsidR="006E1575" w:rsidRPr="0063565A" w:rsidRDefault="006E1575" w:rsidP="006E1575">
            <w:pPr>
              <w:pStyle w:val="af9"/>
              <w:snapToGrid w:val="0"/>
              <w:ind w:leftChars="0" w:left="0"/>
              <w:jc w:val="center"/>
              <w:rPr>
                <w:rFonts w:ascii="Times New Roman" w:eastAsia="標楷體" w:hAnsi="Times New Roman"/>
              </w:rPr>
            </w:pPr>
            <w:r w:rsidRPr="0063565A">
              <w:rPr>
                <w:rFonts w:ascii="Times New Roman" w:eastAsia="標楷體" w:hAnsi="Times New Roman"/>
              </w:rPr>
              <w:t>交互作用</w:t>
            </w:r>
          </w:p>
          <w:p w14:paraId="3337842F" w14:textId="77777777" w:rsidR="006E1575" w:rsidRDefault="006E1575" w:rsidP="006E1575">
            <w:pPr>
              <w:pStyle w:val="af9"/>
              <w:snapToGrid w:val="0"/>
              <w:ind w:leftChars="0" w:left="0"/>
              <w:jc w:val="center"/>
              <w:rPr>
                <w:rFonts w:ascii="Times New Roman" w:eastAsia="標楷體" w:hAnsi="Times New Roman"/>
              </w:rPr>
            </w:pPr>
            <w:r w:rsidRPr="0063565A">
              <w:rPr>
                <w:rFonts w:ascii="Times New Roman" w:eastAsia="標楷體" w:hAnsi="Times New Roman" w:hint="eastAsia"/>
              </w:rPr>
              <w:t>(</w:t>
            </w:r>
            <w:r w:rsidRPr="0063565A">
              <w:rPr>
                <w:rFonts w:ascii="Times New Roman" w:eastAsia="標楷體" w:hAnsi="Times New Roman"/>
              </w:rPr>
              <w:t>INe)</w:t>
            </w:r>
          </w:p>
          <w:p w14:paraId="73D6CFD8" w14:textId="77777777" w:rsidR="006E1575" w:rsidRDefault="006E1575" w:rsidP="006E1575">
            <w:pPr>
              <w:pStyle w:val="af9"/>
              <w:snapToGrid w:val="0"/>
              <w:ind w:leftChars="0" w:left="0"/>
              <w:jc w:val="center"/>
              <w:rPr>
                <w:rFonts w:ascii="Times New Roman" w:eastAsia="標楷體" w:hAnsi="Times New Roman"/>
              </w:rPr>
            </w:pPr>
          </w:p>
          <w:p w14:paraId="12F08A55" w14:textId="77777777" w:rsidR="006E1575" w:rsidRDefault="006E1575" w:rsidP="006E1575">
            <w:pPr>
              <w:pStyle w:val="af9"/>
              <w:snapToGrid w:val="0"/>
              <w:ind w:leftChars="0" w:left="0"/>
              <w:jc w:val="center"/>
              <w:rPr>
                <w:rFonts w:ascii="Times New Roman" w:eastAsia="標楷體" w:hAnsi="Times New Roman"/>
              </w:rPr>
            </w:pPr>
          </w:p>
          <w:p w14:paraId="30F791E8" w14:textId="77777777" w:rsidR="006E1575" w:rsidRDefault="006E1575" w:rsidP="006E1575">
            <w:pPr>
              <w:pStyle w:val="af9"/>
              <w:snapToGrid w:val="0"/>
              <w:ind w:leftChars="0" w:left="0"/>
              <w:jc w:val="center"/>
              <w:rPr>
                <w:rFonts w:ascii="Times New Roman" w:eastAsia="標楷體" w:hAnsi="Times New Roman"/>
              </w:rPr>
            </w:pPr>
          </w:p>
          <w:p w14:paraId="24A53F82" w14:textId="77777777" w:rsidR="006E1575" w:rsidRDefault="006E1575" w:rsidP="006E1575">
            <w:pPr>
              <w:pStyle w:val="af9"/>
              <w:snapToGrid w:val="0"/>
              <w:ind w:leftChars="0" w:left="0"/>
              <w:jc w:val="center"/>
              <w:rPr>
                <w:rFonts w:ascii="Times New Roman" w:eastAsia="標楷體" w:hAnsi="Times New Roman"/>
              </w:rPr>
            </w:pPr>
          </w:p>
          <w:p w14:paraId="728229FA" w14:textId="77777777" w:rsidR="006E1575" w:rsidRDefault="006E1575" w:rsidP="006E1575">
            <w:pPr>
              <w:pStyle w:val="af9"/>
              <w:snapToGrid w:val="0"/>
              <w:ind w:leftChars="0" w:left="0"/>
              <w:jc w:val="center"/>
              <w:rPr>
                <w:rFonts w:ascii="Times New Roman" w:eastAsia="標楷體" w:hAnsi="Times New Roman"/>
              </w:rPr>
            </w:pPr>
          </w:p>
          <w:p w14:paraId="0F705BEE" w14:textId="77777777" w:rsidR="006E1575" w:rsidRDefault="006E1575" w:rsidP="006E1575">
            <w:pPr>
              <w:pStyle w:val="af9"/>
              <w:snapToGrid w:val="0"/>
              <w:ind w:leftChars="0" w:left="0"/>
              <w:jc w:val="center"/>
              <w:rPr>
                <w:rFonts w:ascii="Times New Roman" w:eastAsia="標楷體" w:hAnsi="Times New Roman"/>
              </w:rPr>
            </w:pPr>
          </w:p>
          <w:p w14:paraId="6483758D" w14:textId="77777777" w:rsidR="006E1575" w:rsidRDefault="006E1575" w:rsidP="006E1575">
            <w:pPr>
              <w:pStyle w:val="af9"/>
              <w:snapToGrid w:val="0"/>
              <w:ind w:leftChars="0" w:left="0"/>
              <w:jc w:val="center"/>
              <w:rPr>
                <w:rFonts w:ascii="Times New Roman" w:eastAsia="標楷體" w:hAnsi="Times New Roman"/>
              </w:rPr>
            </w:pPr>
          </w:p>
          <w:p w14:paraId="224195FD" w14:textId="77777777" w:rsidR="006E1575" w:rsidRDefault="006E1575" w:rsidP="006E1575">
            <w:pPr>
              <w:pStyle w:val="af9"/>
              <w:snapToGrid w:val="0"/>
              <w:ind w:leftChars="0" w:left="0"/>
              <w:jc w:val="center"/>
              <w:rPr>
                <w:rFonts w:ascii="Times New Roman" w:eastAsia="標楷體" w:hAnsi="Times New Roman"/>
              </w:rPr>
            </w:pPr>
          </w:p>
          <w:p w14:paraId="4923D6BD" w14:textId="77777777" w:rsidR="006E1575" w:rsidRDefault="006E1575" w:rsidP="006E1575">
            <w:pPr>
              <w:pStyle w:val="af9"/>
              <w:snapToGrid w:val="0"/>
              <w:ind w:leftChars="0" w:left="0"/>
              <w:jc w:val="center"/>
              <w:rPr>
                <w:rFonts w:ascii="Times New Roman" w:eastAsia="標楷體" w:hAnsi="Times New Roman"/>
              </w:rPr>
            </w:pPr>
          </w:p>
          <w:p w14:paraId="7EF1E39A" w14:textId="77777777" w:rsidR="006E1575" w:rsidRPr="0063565A" w:rsidRDefault="006E1575" w:rsidP="006E1575">
            <w:pPr>
              <w:pStyle w:val="af9"/>
              <w:snapToGrid w:val="0"/>
              <w:ind w:leftChars="0" w:left="0"/>
              <w:jc w:val="center"/>
              <w:rPr>
                <w:rFonts w:ascii="Times New Roman" w:eastAsia="標楷體" w:hAnsi="Times New Roman"/>
              </w:rPr>
            </w:pPr>
            <w:r w:rsidRPr="0063565A">
              <w:rPr>
                <w:rFonts w:ascii="Times New Roman" w:eastAsia="標楷體" w:hAnsi="Times New Roman"/>
              </w:rPr>
              <w:lastRenderedPageBreak/>
              <w:t>交互作用</w:t>
            </w:r>
          </w:p>
          <w:p w14:paraId="20B58E12" w14:textId="77777777" w:rsidR="006E1575" w:rsidRPr="0063565A" w:rsidRDefault="006E1575" w:rsidP="006E1575">
            <w:pPr>
              <w:pStyle w:val="af9"/>
              <w:snapToGrid w:val="0"/>
              <w:ind w:leftChars="0" w:left="0"/>
              <w:jc w:val="center"/>
              <w:rPr>
                <w:rFonts w:ascii="Times New Roman" w:eastAsia="標楷體" w:hAnsi="Times New Roman"/>
              </w:rPr>
            </w:pPr>
            <w:r w:rsidRPr="0063565A">
              <w:rPr>
                <w:rFonts w:ascii="Times New Roman" w:eastAsia="標楷體" w:hAnsi="Times New Roman" w:hint="eastAsia"/>
              </w:rPr>
              <w:t>(</w:t>
            </w:r>
            <w:r w:rsidRPr="0063565A">
              <w:rPr>
                <w:rFonts w:ascii="Times New Roman" w:eastAsia="標楷體" w:hAnsi="Times New Roman"/>
              </w:rPr>
              <w:t>INe)</w:t>
            </w:r>
          </w:p>
          <w:p w14:paraId="70181D94" w14:textId="77777777" w:rsidR="006E1575" w:rsidRDefault="006E1575" w:rsidP="006E1575">
            <w:pPr>
              <w:pStyle w:val="af9"/>
              <w:snapToGrid w:val="0"/>
              <w:ind w:leftChars="0" w:left="0"/>
              <w:jc w:val="center"/>
              <w:rPr>
                <w:rFonts w:ascii="Times New Roman" w:eastAsia="標楷體" w:hAnsi="Times New Roman"/>
              </w:rPr>
            </w:pPr>
          </w:p>
          <w:p w14:paraId="6833BD2F" w14:textId="77777777" w:rsidR="006E1575" w:rsidRDefault="006E1575" w:rsidP="006E1575">
            <w:pPr>
              <w:pStyle w:val="af9"/>
              <w:snapToGrid w:val="0"/>
              <w:ind w:leftChars="0" w:left="0"/>
              <w:jc w:val="center"/>
              <w:rPr>
                <w:rFonts w:ascii="Times New Roman" w:eastAsia="標楷體" w:hAnsi="Times New Roman"/>
              </w:rPr>
            </w:pPr>
          </w:p>
          <w:p w14:paraId="23EDAF2F" w14:textId="77777777" w:rsidR="006E1575" w:rsidRDefault="006E1575" w:rsidP="006E1575">
            <w:pPr>
              <w:pStyle w:val="af9"/>
              <w:snapToGrid w:val="0"/>
              <w:ind w:leftChars="0" w:left="0"/>
              <w:jc w:val="center"/>
              <w:rPr>
                <w:rFonts w:ascii="Times New Roman" w:eastAsia="標楷體" w:hAnsi="Times New Roman"/>
              </w:rPr>
            </w:pPr>
          </w:p>
          <w:p w14:paraId="70666242" w14:textId="77777777" w:rsidR="006E1575" w:rsidRDefault="006E1575" w:rsidP="006E1575">
            <w:pPr>
              <w:pStyle w:val="af9"/>
              <w:snapToGrid w:val="0"/>
              <w:ind w:leftChars="0" w:left="0"/>
              <w:jc w:val="center"/>
              <w:rPr>
                <w:rFonts w:ascii="Times New Roman" w:eastAsia="標楷體" w:hAnsi="Times New Roman"/>
              </w:rPr>
            </w:pPr>
          </w:p>
          <w:p w14:paraId="22D4630F" w14:textId="77777777" w:rsidR="006E1575" w:rsidRDefault="006E1575" w:rsidP="006E1575">
            <w:pPr>
              <w:pStyle w:val="af9"/>
              <w:snapToGrid w:val="0"/>
              <w:ind w:leftChars="0" w:left="0"/>
              <w:jc w:val="center"/>
              <w:rPr>
                <w:rFonts w:ascii="Times New Roman" w:eastAsia="標楷體" w:hAnsi="Times New Roman"/>
              </w:rPr>
            </w:pPr>
          </w:p>
          <w:p w14:paraId="48E8EB46" w14:textId="77777777" w:rsidR="006E1575" w:rsidRDefault="006E1575" w:rsidP="006E1575">
            <w:pPr>
              <w:pStyle w:val="af9"/>
              <w:snapToGrid w:val="0"/>
              <w:ind w:leftChars="0" w:left="0"/>
              <w:jc w:val="center"/>
              <w:rPr>
                <w:rFonts w:ascii="Times New Roman" w:eastAsia="標楷體" w:hAnsi="Times New Roman"/>
              </w:rPr>
            </w:pPr>
          </w:p>
          <w:p w14:paraId="2A96B871" w14:textId="77777777" w:rsidR="006E1575" w:rsidRDefault="006E1575" w:rsidP="006E1575">
            <w:pPr>
              <w:pStyle w:val="af9"/>
              <w:snapToGrid w:val="0"/>
              <w:ind w:leftChars="0" w:left="0"/>
              <w:jc w:val="center"/>
              <w:rPr>
                <w:rFonts w:ascii="Times New Roman" w:eastAsia="標楷體" w:hAnsi="Times New Roman"/>
              </w:rPr>
            </w:pPr>
          </w:p>
          <w:p w14:paraId="732EA2FC" w14:textId="77777777" w:rsidR="006E1575" w:rsidRDefault="006E1575" w:rsidP="006E1575">
            <w:pPr>
              <w:pStyle w:val="af9"/>
              <w:snapToGrid w:val="0"/>
              <w:ind w:leftChars="0" w:left="0"/>
              <w:jc w:val="center"/>
              <w:rPr>
                <w:rFonts w:ascii="Times New Roman" w:eastAsia="標楷體" w:hAnsi="Times New Roman"/>
              </w:rPr>
            </w:pPr>
          </w:p>
          <w:p w14:paraId="5F2F98E1" w14:textId="77777777" w:rsidR="006E1575" w:rsidRDefault="006E1575" w:rsidP="006E1575">
            <w:pPr>
              <w:pStyle w:val="af9"/>
              <w:snapToGrid w:val="0"/>
              <w:ind w:leftChars="0" w:left="0"/>
              <w:jc w:val="center"/>
              <w:rPr>
                <w:rFonts w:ascii="Times New Roman" w:eastAsia="標楷體" w:hAnsi="Times New Roman"/>
              </w:rPr>
            </w:pPr>
          </w:p>
          <w:p w14:paraId="4008C8FA" w14:textId="77777777" w:rsidR="006E1575" w:rsidRDefault="006E1575" w:rsidP="006E1575">
            <w:pPr>
              <w:pStyle w:val="af9"/>
              <w:snapToGrid w:val="0"/>
              <w:ind w:leftChars="0" w:left="0"/>
              <w:jc w:val="center"/>
              <w:rPr>
                <w:rFonts w:ascii="Times New Roman" w:eastAsia="標楷體" w:hAnsi="Times New Roman"/>
              </w:rPr>
            </w:pPr>
          </w:p>
          <w:p w14:paraId="2C130579" w14:textId="77777777" w:rsidR="006E1575" w:rsidRDefault="006E1575" w:rsidP="006E1575">
            <w:pPr>
              <w:pStyle w:val="af9"/>
              <w:snapToGrid w:val="0"/>
              <w:ind w:leftChars="0" w:left="0"/>
              <w:jc w:val="center"/>
              <w:rPr>
                <w:rFonts w:ascii="Times New Roman" w:eastAsia="標楷體" w:hAnsi="Times New Roman"/>
              </w:rPr>
            </w:pPr>
          </w:p>
          <w:p w14:paraId="70C5C6F3" w14:textId="77777777" w:rsidR="006E1575" w:rsidRDefault="006E1575" w:rsidP="006E1575">
            <w:pPr>
              <w:pStyle w:val="af9"/>
              <w:snapToGrid w:val="0"/>
              <w:ind w:leftChars="0" w:left="0"/>
              <w:jc w:val="center"/>
              <w:rPr>
                <w:rFonts w:ascii="Times New Roman" w:eastAsia="標楷體" w:hAnsi="Times New Roman"/>
              </w:rPr>
            </w:pPr>
          </w:p>
          <w:p w14:paraId="6E6E49DE" w14:textId="77777777" w:rsidR="006E1575" w:rsidRDefault="006E1575" w:rsidP="006E1575">
            <w:pPr>
              <w:pStyle w:val="af9"/>
              <w:snapToGrid w:val="0"/>
              <w:ind w:leftChars="0" w:left="0"/>
              <w:jc w:val="center"/>
              <w:rPr>
                <w:rFonts w:ascii="Times New Roman" w:eastAsia="標楷體" w:hAnsi="Times New Roman"/>
              </w:rPr>
            </w:pPr>
          </w:p>
          <w:p w14:paraId="1814B194" w14:textId="77777777" w:rsidR="006E1575" w:rsidRDefault="006E1575" w:rsidP="006E1575">
            <w:pPr>
              <w:pStyle w:val="af9"/>
              <w:snapToGrid w:val="0"/>
              <w:ind w:leftChars="0" w:left="0"/>
              <w:jc w:val="center"/>
              <w:rPr>
                <w:rFonts w:ascii="Times New Roman" w:eastAsia="標楷體" w:hAnsi="Times New Roman"/>
              </w:rPr>
            </w:pPr>
          </w:p>
          <w:p w14:paraId="6CED2BD7" w14:textId="77777777" w:rsidR="006E1575" w:rsidRDefault="006E1575" w:rsidP="006E1575">
            <w:pPr>
              <w:pStyle w:val="af9"/>
              <w:snapToGrid w:val="0"/>
              <w:ind w:leftChars="0" w:left="0"/>
              <w:jc w:val="center"/>
              <w:rPr>
                <w:rFonts w:ascii="Times New Roman" w:eastAsia="標楷體" w:hAnsi="Times New Roman"/>
              </w:rPr>
            </w:pPr>
          </w:p>
          <w:p w14:paraId="61B7D655" w14:textId="77777777" w:rsidR="006E1575" w:rsidRDefault="006E1575" w:rsidP="006E1575">
            <w:pPr>
              <w:pStyle w:val="af9"/>
              <w:snapToGrid w:val="0"/>
              <w:ind w:leftChars="0" w:left="0"/>
              <w:jc w:val="center"/>
              <w:rPr>
                <w:rFonts w:ascii="Times New Roman" w:eastAsia="標楷體" w:hAnsi="Times New Roman"/>
              </w:rPr>
            </w:pPr>
          </w:p>
          <w:p w14:paraId="64A66533" w14:textId="77777777" w:rsidR="006E1575" w:rsidRDefault="006E1575" w:rsidP="006E1575">
            <w:pPr>
              <w:pStyle w:val="af9"/>
              <w:snapToGrid w:val="0"/>
              <w:ind w:leftChars="0" w:left="0"/>
              <w:jc w:val="center"/>
              <w:rPr>
                <w:rFonts w:ascii="Times New Roman" w:eastAsia="標楷體" w:hAnsi="Times New Roman"/>
              </w:rPr>
            </w:pPr>
          </w:p>
          <w:p w14:paraId="5E854C10" w14:textId="77777777" w:rsidR="006E1575" w:rsidRDefault="006E1575" w:rsidP="006E1575">
            <w:pPr>
              <w:pStyle w:val="af9"/>
              <w:snapToGrid w:val="0"/>
              <w:ind w:leftChars="0" w:left="0"/>
              <w:jc w:val="center"/>
              <w:rPr>
                <w:rFonts w:ascii="Times New Roman" w:eastAsia="標楷體" w:hAnsi="Times New Roman"/>
              </w:rPr>
            </w:pPr>
          </w:p>
          <w:p w14:paraId="3AC3E94A" w14:textId="77777777" w:rsidR="006E1575" w:rsidRDefault="006E1575" w:rsidP="006E1575">
            <w:pPr>
              <w:pStyle w:val="af9"/>
              <w:snapToGrid w:val="0"/>
              <w:ind w:leftChars="0" w:left="0"/>
              <w:jc w:val="center"/>
              <w:rPr>
                <w:rFonts w:ascii="Times New Roman" w:eastAsia="標楷體" w:hAnsi="Times New Roman"/>
              </w:rPr>
            </w:pPr>
          </w:p>
          <w:p w14:paraId="08D98FCE" w14:textId="77777777" w:rsidR="006E1575" w:rsidRDefault="006E1575" w:rsidP="006E1575">
            <w:pPr>
              <w:pStyle w:val="af9"/>
              <w:snapToGrid w:val="0"/>
              <w:ind w:leftChars="0" w:left="0"/>
              <w:jc w:val="center"/>
              <w:rPr>
                <w:rFonts w:ascii="Times New Roman" w:eastAsia="標楷體" w:hAnsi="Times New Roman"/>
              </w:rPr>
            </w:pPr>
          </w:p>
          <w:p w14:paraId="1D6E9619" w14:textId="77777777" w:rsidR="006E1575" w:rsidRDefault="006E1575" w:rsidP="006E1575">
            <w:pPr>
              <w:pStyle w:val="af9"/>
              <w:snapToGrid w:val="0"/>
              <w:ind w:leftChars="0" w:left="0"/>
              <w:jc w:val="center"/>
              <w:rPr>
                <w:rFonts w:ascii="Times New Roman" w:eastAsia="標楷體" w:hAnsi="Times New Roman"/>
              </w:rPr>
            </w:pPr>
          </w:p>
          <w:p w14:paraId="368102C4" w14:textId="77777777" w:rsidR="006E1575" w:rsidRDefault="006E1575" w:rsidP="006E1575">
            <w:pPr>
              <w:pStyle w:val="af9"/>
              <w:snapToGrid w:val="0"/>
              <w:ind w:leftChars="0" w:left="0"/>
              <w:jc w:val="center"/>
              <w:rPr>
                <w:rFonts w:ascii="Times New Roman" w:eastAsia="標楷體" w:hAnsi="Times New Roman"/>
              </w:rPr>
            </w:pPr>
          </w:p>
          <w:p w14:paraId="0E53F033" w14:textId="77777777" w:rsidR="006E1575" w:rsidRDefault="006E1575" w:rsidP="006E1575">
            <w:pPr>
              <w:pStyle w:val="af9"/>
              <w:snapToGrid w:val="0"/>
              <w:ind w:leftChars="0" w:left="0"/>
              <w:jc w:val="center"/>
              <w:rPr>
                <w:rFonts w:ascii="Times New Roman" w:eastAsia="標楷體" w:hAnsi="Times New Roman"/>
              </w:rPr>
            </w:pPr>
          </w:p>
          <w:p w14:paraId="45328395" w14:textId="77777777" w:rsidR="006E1575" w:rsidRDefault="006E1575" w:rsidP="006E1575">
            <w:pPr>
              <w:pStyle w:val="af9"/>
              <w:snapToGrid w:val="0"/>
              <w:ind w:leftChars="0" w:left="0"/>
              <w:jc w:val="center"/>
              <w:rPr>
                <w:rFonts w:ascii="Times New Roman" w:eastAsia="標楷體" w:hAnsi="Times New Roman"/>
              </w:rPr>
            </w:pPr>
          </w:p>
          <w:p w14:paraId="3DEEC7AA" w14:textId="77777777" w:rsidR="006E1575" w:rsidRDefault="006E1575" w:rsidP="006E1575">
            <w:pPr>
              <w:pStyle w:val="af9"/>
              <w:snapToGrid w:val="0"/>
              <w:ind w:leftChars="0" w:left="0"/>
              <w:jc w:val="center"/>
              <w:rPr>
                <w:rFonts w:ascii="Times New Roman" w:eastAsia="標楷體" w:hAnsi="Times New Roman"/>
              </w:rPr>
            </w:pPr>
          </w:p>
          <w:p w14:paraId="0C6EAB1D" w14:textId="77777777" w:rsidR="006E1575" w:rsidRDefault="006E1575" w:rsidP="006E1575">
            <w:pPr>
              <w:pStyle w:val="af9"/>
              <w:snapToGrid w:val="0"/>
              <w:ind w:leftChars="0" w:left="0"/>
              <w:jc w:val="center"/>
              <w:rPr>
                <w:rFonts w:ascii="Times New Roman" w:eastAsia="標楷體" w:hAnsi="Times New Roman"/>
              </w:rPr>
            </w:pPr>
          </w:p>
          <w:p w14:paraId="0CA72FA9" w14:textId="77777777" w:rsidR="006E1575" w:rsidRDefault="006E1575" w:rsidP="006E1575">
            <w:pPr>
              <w:pStyle w:val="af9"/>
              <w:snapToGrid w:val="0"/>
              <w:ind w:leftChars="0" w:left="0"/>
              <w:jc w:val="center"/>
              <w:rPr>
                <w:rFonts w:ascii="Times New Roman" w:eastAsia="標楷體" w:hAnsi="Times New Roman"/>
              </w:rPr>
            </w:pPr>
          </w:p>
          <w:p w14:paraId="04DC1BBF" w14:textId="77777777" w:rsidR="006E1575" w:rsidRDefault="006E1575" w:rsidP="006E1575">
            <w:pPr>
              <w:pStyle w:val="af9"/>
              <w:snapToGrid w:val="0"/>
              <w:ind w:leftChars="0" w:left="0"/>
              <w:jc w:val="center"/>
              <w:rPr>
                <w:rFonts w:ascii="Times New Roman" w:eastAsia="標楷體" w:hAnsi="Times New Roman"/>
              </w:rPr>
            </w:pPr>
          </w:p>
          <w:p w14:paraId="0B212E74" w14:textId="77777777" w:rsidR="006E1575" w:rsidRPr="0063565A" w:rsidRDefault="006E1575" w:rsidP="006E1575">
            <w:pPr>
              <w:pStyle w:val="af9"/>
              <w:snapToGrid w:val="0"/>
              <w:ind w:leftChars="0" w:left="0"/>
              <w:jc w:val="center"/>
              <w:rPr>
                <w:rFonts w:ascii="Times New Roman" w:eastAsia="標楷體" w:hAnsi="Times New Roman"/>
              </w:rPr>
            </w:pPr>
            <w:r w:rsidRPr="0063565A">
              <w:rPr>
                <w:rFonts w:ascii="Times New Roman" w:eastAsia="標楷體" w:hAnsi="Times New Roman"/>
              </w:rPr>
              <w:lastRenderedPageBreak/>
              <w:t>交互作用</w:t>
            </w:r>
          </w:p>
          <w:p w14:paraId="12FFD73C" w14:textId="77777777" w:rsidR="006E1575" w:rsidRPr="0063565A" w:rsidRDefault="006E1575" w:rsidP="006E1575">
            <w:pPr>
              <w:pStyle w:val="af9"/>
              <w:snapToGrid w:val="0"/>
              <w:ind w:leftChars="0" w:left="0"/>
              <w:jc w:val="center"/>
              <w:rPr>
                <w:rFonts w:ascii="Times New Roman" w:eastAsia="標楷體" w:hAnsi="Times New Roman"/>
              </w:rPr>
            </w:pPr>
            <w:r w:rsidRPr="0063565A">
              <w:rPr>
                <w:rFonts w:ascii="Times New Roman" w:eastAsia="標楷體" w:hAnsi="Times New Roman" w:hint="eastAsia"/>
              </w:rPr>
              <w:t>(</w:t>
            </w:r>
            <w:r w:rsidRPr="0063565A">
              <w:rPr>
                <w:rFonts w:ascii="Times New Roman" w:eastAsia="標楷體" w:hAnsi="Times New Roman"/>
              </w:rPr>
              <w:t>INe)</w:t>
            </w:r>
          </w:p>
          <w:p w14:paraId="7BF0CA05" w14:textId="77777777" w:rsidR="006E1575" w:rsidRDefault="006E1575" w:rsidP="006E1575">
            <w:pPr>
              <w:pStyle w:val="af9"/>
              <w:snapToGrid w:val="0"/>
              <w:ind w:leftChars="0" w:left="0"/>
              <w:jc w:val="center"/>
              <w:rPr>
                <w:rFonts w:ascii="Times New Roman" w:eastAsia="標楷體" w:hAnsi="Times New Roman"/>
              </w:rPr>
            </w:pPr>
          </w:p>
          <w:p w14:paraId="5F832EFB" w14:textId="77777777" w:rsidR="006E1575" w:rsidRDefault="006E1575" w:rsidP="006E1575">
            <w:pPr>
              <w:pStyle w:val="af9"/>
              <w:snapToGrid w:val="0"/>
              <w:ind w:leftChars="0" w:left="0"/>
              <w:jc w:val="center"/>
              <w:rPr>
                <w:rFonts w:ascii="Times New Roman" w:eastAsia="標楷體" w:hAnsi="Times New Roman"/>
              </w:rPr>
            </w:pPr>
          </w:p>
          <w:p w14:paraId="46AE351D" w14:textId="77777777" w:rsidR="006E1575" w:rsidRDefault="006E1575" w:rsidP="006E1575">
            <w:pPr>
              <w:pStyle w:val="af9"/>
              <w:snapToGrid w:val="0"/>
              <w:ind w:leftChars="0" w:left="0"/>
              <w:jc w:val="center"/>
              <w:rPr>
                <w:rFonts w:ascii="Times New Roman" w:eastAsia="標楷體" w:hAnsi="Times New Roman"/>
              </w:rPr>
            </w:pPr>
          </w:p>
          <w:p w14:paraId="243882E3" w14:textId="77777777" w:rsidR="006E1575" w:rsidRDefault="006E1575" w:rsidP="006E1575">
            <w:pPr>
              <w:pStyle w:val="af9"/>
              <w:snapToGrid w:val="0"/>
              <w:ind w:leftChars="0" w:left="0"/>
              <w:jc w:val="center"/>
              <w:rPr>
                <w:rFonts w:ascii="Times New Roman" w:eastAsia="標楷體" w:hAnsi="Times New Roman"/>
              </w:rPr>
            </w:pPr>
          </w:p>
          <w:p w14:paraId="270200C7" w14:textId="77777777" w:rsidR="006E1575" w:rsidRDefault="006E1575" w:rsidP="006E1575">
            <w:pPr>
              <w:pStyle w:val="af9"/>
              <w:snapToGrid w:val="0"/>
              <w:ind w:leftChars="0" w:left="0"/>
              <w:jc w:val="center"/>
              <w:rPr>
                <w:rFonts w:ascii="Times New Roman" w:eastAsia="標楷體" w:hAnsi="Times New Roman"/>
              </w:rPr>
            </w:pPr>
          </w:p>
          <w:p w14:paraId="12E4A29F" w14:textId="77777777" w:rsidR="006E1575" w:rsidRDefault="006E1575" w:rsidP="006E1575">
            <w:pPr>
              <w:pStyle w:val="af9"/>
              <w:snapToGrid w:val="0"/>
              <w:ind w:leftChars="0" w:left="0"/>
              <w:jc w:val="center"/>
              <w:rPr>
                <w:rFonts w:ascii="Times New Roman" w:eastAsia="標楷體" w:hAnsi="Times New Roman"/>
              </w:rPr>
            </w:pPr>
          </w:p>
          <w:p w14:paraId="683F5672" w14:textId="77777777" w:rsidR="006E1575" w:rsidRDefault="006E1575" w:rsidP="006E1575">
            <w:pPr>
              <w:pStyle w:val="af9"/>
              <w:snapToGrid w:val="0"/>
              <w:ind w:leftChars="0" w:left="0"/>
              <w:jc w:val="center"/>
              <w:rPr>
                <w:rFonts w:ascii="Times New Roman" w:eastAsia="標楷體" w:hAnsi="Times New Roman"/>
              </w:rPr>
            </w:pPr>
          </w:p>
          <w:p w14:paraId="60E44574" w14:textId="77777777" w:rsidR="006E1575" w:rsidRDefault="006E1575" w:rsidP="006E1575">
            <w:pPr>
              <w:pStyle w:val="af9"/>
              <w:snapToGrid w:val="0"/>
              <w:ind w:leftChars="0" w:left="0"/>
              <w:jc w:val="center"/>
              <w:rPr>
                <w:rFonts w:ascii="Times New Roman" w:eastAsia="標楷體" w:hAnsi="Times New Roman"/>
              </w:rPr>
            </w:pPr>
          </w:p>
          <w:p w14:paraId="30495E84" w14:textId="77777777" w:rsidR="006E1575" w:rsidRDefault="006E1575" w:rsidP="006E1575">
            <w:pPr>
              <w:pStyle w:val="af9"/>
              <w:snapToGrid w:val="0"/>
              <w:ind w:leftChars="0" w:left="0"/>
              <w:jc w:val="center"/>
              <w:rPr>
                <w:rFonts w:ascii="Times New Roman" w:eastAsia="標楷體" w:hAnsi="Times New Roman"/>
              </w:rPr>
            </w:pPr>
          </w:p>
          <w:p w14:paraId="09BBAC99" w14:textId="77777777" w:rsidR="006E1575" w:rsidRDefault="006E1575" w:rsidP="006E1575">
            <w:pPr>
              <w:pStyle w:val="af9"/>
              <w:snapToGrid w:val="0"/>
              <w:ind w:leftChars="0" w:left="0"/>
              <w:jc w:val="center"/>
              <w:rPr>
                <w:rFonts w:ascii="Times New Roman" w:eastAsia="標楷體" w:hAnsi="Times New Roman"/>
              </w:rPr>
            </w:pPr>
          </w:p>
          <w:p w14:paraId="7FD9175C" w14:textId="77777777" w:rsidR="006E1575" w:rsidRDefault="006E1575" w:rsidP="006E1575">
            <w:pPr>
              <w:pStyle w:val="af9"/>
              <w:snapToGrid w:val="0"/>
              <w:ind w:leftChars="0" w:left="0"/>
              <w:jc w:val="center"/>
              <w:rPr>
                <w:rFonts w:ascii="Times New Roman" w:eastAsia="標楷體" w:hAnsi="Times New Roman"/>
              </w:rPr>
            </w:pPr>
          </w:p>
          <w:p w14:paraId="466223F3" w14:textId="77777777" w:rsidR="006E1575" w:rsidRDefault="006E1575" w:rsidP="006E1575">
            <w:pPr>
              <w:pStyle w:val="af9"/>
              <w:snapToGrid w:val="0"/>
              <w:ind w:leftChars="0" w:left="0"/>
              <w:jc w:val="center"/>
              <w:rPr>
                <w:rFonts w:ascii="Times New Roman" w:eastAsia="標楷體" w:hAnsi="Times New Roman"/>
              </w:rPr>
            </w:pPr>
          </w:p>
          <w:p w14:paraId="3E0A011C" w14:textId="77777777" w:rsidR="006E1575" w:rsidRDefault="006E1575" w:rsidP="006E1575">
            <w:pPr>
              <w:pStyle w:val="af9"/>
              <w:snapToGrid w:val="0"/>
              <w:ind w:leftChars="0" w:left="0"/>
              <w:jc w:val="center"/>
              <w:rPr>
                <w:rFonts w:ascii="Times New Roman" w:eastAsia="標楷體" w:hAnsi="Times New Roman"/>
              </w:rPr>
            </w:pPr>
          </w:p>
          <w:p w14:paraId="20D9753A" w14:textId="77777777" w:rsidR="006E1575" w:rsidRDefault="006E1575" w:rsidP="006E1575">
            <w:pPr>
              <w:pStyle w:val="af9"/>
              <w:snapToGrid w:val="0"/>
              <w:ind w:leftChars="0" w:left="0"/>
              <w:jc w:val="center"/>
              <w:rPr>
                <w:rFonts w:ascii="Times New Roman" w:eastAsia="標楷體" w:hAnsi="Times New Roman"/>
              </w:rPr>
            </w:pPr>
          </w:p>
          <w:p w14:paraId="5172F4AE" w14:textId="77777777" w:rsidR="006E1575" w:rsidRDefault="006E1575" w:rsidP="006E1575">
            <w:pPr>
              <w:pStyle w:val="af9"/>
              <w:snapToGrid w:val="0"/>
              <w:ind w:leftChars="0" w:left="0"/>
              <w:jc w:val="center"/>
              <w:rPr>
                <w:rFonts w:ascii="Times New Roman" w:eastAsia="標楷體" w:hAnsi="Times New Roman"/>
              </w:rPr>
            </w:pPr>
          </w:p>
          <w:p w14:paraId="4221A368" w14:textId="77777777" w:rsidR="006E1575" w:rsidRDefault="006E1575" w:rsidP="006E1575">
            <w:pPr>
              <w:pStyle w:val="af9"/>
              <w:snapToGrid w:val="0"/>
              <w:ind w:leftChars="0" w:left="0"/>
              <w:jc w:val="center"/>
              <w:rPr>
                <w:rFonts w:ascii="Times New Roman" w:eastAsia="標楷體" w:hAnsi="Times New Roman"/>
              </w:rPr>
            </w:pPr>
          </w:p>
          <w:p w14:paraId="1F86B1B6" w14:textId="77777777" w:rsidR="006E1575" w:rsidRDefault="006E1575" w:rsidP="006E1575">
            <w:pPr>
              <w:pStyle w:val="af9"/>
              <w:snapToGrid w:val="0"/>
              <w:ind w:leftChars="0" w:left="0"/>
              <w:jc w:val="center"/>
              <w:rPr>
                <w:rFonts w:ascii="Times New Roman" w:eastAsia="標楷體" w:hAnsi="Times New Roman"/>
              </w:rPr>
            </w:pPr>
          </w:p>
          <w:p w14:paraId="0D5C604C" w14:textId="77777777" w:rsidR="006E1575" w:rsidRDefault="006E1575" w:rsidP="006E1575">
            <w:pPr>
              <w:pStyle w:val="af9"/>
              <w:snapToGrid w:val="0"/>
              <w:ind w:leftChars="0" w:left="0"/>
              <w:jc w:val="center"/>
              <w:rPr>
                <w:rFonts w:ascii="Times New Roman" w:eastAsia="標楷體" w:hAnsi="Times New Roman"/>
              </w:rPr>
            </w:pPr>
          </w:p>
          <w:p w14:paraId="2BE6FA89" w14:textId="77777777" w:rsidR="006E1575" w:rsidRDefault="006E1575" w:rsidP="006E1575">
            <w:pPr>
              <w:pStyle w:val="af9"/>
              <w:snapToGrid w:val="0"/>
              <w:ind w:leftChars="0" w:left="0"/>
              <w:jc w:val="center"/>
              <w:rPr>
                <w:rFonts w:ascii="Times New Roman" w:eastAsia="標楷體" w:hAnsi="Times New Roman"/>
              </w:rPr>
            </w:pPr>
          </w:p>
          <w:p w14:paraId="572612B7" w14:textId="77777777" w:rsidR="006E1575" w:rsidRDefault="006E1575" w:rsidP="006E1575">
            <w:pPr>
              <w:pStyle w:val="af9"/>
              <w:snapToGrid w:val="0"/>
              <w:ind w:leftChars="0" w:left="0"/>
              <w:jc w:val="center"/>
              <w:rPr>
                <w:rFonts w:ascii="Times New Roman" w:eastAsia="標楷體" w:hAnsi="Times New Roman"/>
              </w:rPr>
            </w:pPr>
          </w:p>
          <w:p w14:paraId="6AA8D21E" w14:textId="77777777" w:rsidR="006E1575" w:rsidRDefault="006E1575" w:rsidP="006E1575">
            <w:pPr>
              <w:pStyle w:val="af9"/>
              <w:snapToGrid w:val="0"/>
              <w:ind w:leftChars="0" w:left="0"/>
              <w:jc w:val="center"/>
              <w:rPr>
                <w:rFonts w:ascii="Times New Roman" w:eastAsia="標楷體" w:hAnsi="Times New Roman"/>
              </w:rPr>
            </w:pPr>
          </w:p>
          <w:p w14:paraId="6991A85B" w14:textId="77777777" w:rsidR="006E1575" w:rsidRDefault="006E1575" w:rsidP="006E1575">
            <w:pPr>
              <w:pStyle w:val="af9"/>
              <w:snapToGrid w:val="0"/>
              <w:ind w:leftChars="0" w:left="0"/>
              <w:jc w:val="center"/>
              <w:rPr>
                <w:rFonts w:ascii="Times New Roman" w:eastAsia="標楷體" w:hAnsi="Times New Roman"/>
              </w:rPr>
            </w:pPr>
          </w:p>
          <w:p w14:paraId="13F494A3" w14:textId="77777777" w:rsidR="006E1575" w:rsidRDefault="006E1575" w:rsidP="006E1575">
            <w:pPr>
              <w:pStyle w:val="af9"/>
              <w:snapToGrid w:val="0"/>
              <w:ind w:leftChars="0" w:left="0"/>
              <w:jc w:val="center"/>
              <w:rPr>
                <w:rFonts w:ascii="Times New Roman" w:eastAsia="標楷體" w:hAnsi="Times New Roman"/>
              </w:rPr>
            </w:pPr>
          </w:p>
          <w:p w14:paraId="28F6E212" w14:textId="77777777" w:rsidR="006E1575" w:rsidRDefault="006E1575" w:rsidP="006E1575">
            <w:pPr>
              <w:pStyle w:val="af9"/>
              <w:snapToGrid w:val="0"/>
              <w:ind w:leftChars="0" w:left="0"/>
              <w:jc w:val="center"/>
              <w:rPr>
                <w:rFonts w:ascii="Times New Roman" w:eastAsia="標楷體" w:hAnsi="Times New Roman"/>
              </w:rPr>
            </w:pPr>
          </w:p>
          <w:p w14:paraId="224B9080" w14:textId="77777777" w:rsidR="006E1575" w:rsidRDefault="006E1575" w:rsidP="006E1575">
            <w:pPr>
              <w:pStyle w:val="af9"/>
              <w:snapToGrid w:val="0"/>
              <w:ind w:leftChars="0" w:left="0"/>
              <w:jc w:val="center"/>
              <w:rPr>
                <w:rFonts w:ascii="Times New Roman" w:eastAsia="標楷體" w:hAnsi="Times New Roman"/>
              </w:rPr>
            </w:pPr>
          </w:p>
          <w:p w14:paraId="47F34EAC" w14:textId="77777777" w:rsidR="006E1575" w:rsidRDefault="006E1575" w:rsidP="006E1575">
            <w:pPr>
              <w:pStyle w:val="af9"/>
              <w:snapToGrid w:val="0"/>
              <w:ind w:leftChars="0" w:left="0"/>
              <w:jc w:val="center"/>
              <w:rPr>
                <w:rFonts w:ascii="Times New Roman" w:eastAsia="標楷體" w:hAnsi="Times New Roman"/>
              </w:rPr>
            </w:pPr>
          </w:p>
          <w:p w14:paraId="5C1E03F5" w14:textId="77777777" w:rsidR="006E1575" w:rsidRDefault="006E1575" w:rsidP="006E1575">
            <w:pPr>
              <w:pStyle w:val="af9"/>
              <w:snapToGrid w:val="0"/>
              <w:ind w:leftChars="0" w:left="0"/>
              <w:jc w:val="center"/>
              <w:rPr>
                <w:rFonts w:ascii="Times New Roman" w:eastAsia="標楷體" w:hAnsi="Times New Roman"/>
              </w:rPr>
            </w:pPr>
          </w:p>
          <w:p w14:paraId="068AC84A" w14:textId="77777777" w:rsidR="006E1575" w:rsidRDefault="006E1575" w:rsidP="006E1575">
            <w:pPr>
              <w:pStyle w:val="af9"/>
              <w:snapToGrid w:val="0"/>
              <w:ind w:leftChars="0" w:left="0"/>
              <w:jc w:val="center"/>
              <w:rPr>
                <w:rFonts w:ascii="Times New Roman" w:eastAsia="標楷體" w:hAnsi="Times New Roman"/>
              </w:rPr>
            </w:pPr>
          </w:p>
          <w:p w14:paraId="15328325" w14:textId="77777777" w:rsidR="006E1575" w:rsidRPr="0063565A" w:rsidRDefault="006E1575" w:rsidP="006E1575">
            <w:pPr>
              <w:pStyle w:val="af9"/>
              <w:snapToGrid w:val="0"/>
              <w:ind w:leftChars="0" w:left="0"/>
              <w:jc w:val="center"/>
              <w:rPr>
                <w:rFonts w:ascii="Times New Roman" w:eastAsia="標楷體" w:hAnsi="Times New Roman"/>
              </w:rPr>
            </w:pPr>
            <w:r w:rsidRPr="0063565A">
              <w:rPr>
                <w:rFonts w:ascii="Times New Roman" w:eastAsia="標楷體" w:hAnsi="Times New Roman"/>
              </w:rPr>
              <w:lastRenderedPageBreak/>
              <w:t>交互作用</w:t>
            </w:r>
          </w:p>
          <w:p w14:paraId="4DDDE820" w14:textId="77777777" w:rsidR="006E1575" w:rsidRPr="0063565A" w:rsidRDefault="006E1575" w:rsidP="006E1575">
            <w:pPr>
              <w:pStyle w:val="af9"/>
              <w:snapToGrid w:val="0"/>
              <w:ind w:leftChars="0" w:left="0"/>
              <w:jc w:val="center"/>
              <w:rPr>
                <w:rFonts w:ascii="Times New Roman" w:eastAsia="標楷體" w:hAnsi="Times New Roman"/>
              </w:rPr>
            </w:pPr>
            <w:r w:rsidRPr="0063565A">
              <w:rPr>
                <w:rFonts w:ascii="Times New Roman" w:eastAsia="標楷體" w:hAnsi="Times New Roman" w:hint="eastAsia"/>
              </w:rPr>
              <w:t>(</w:t>
            </w:r>
            <w:r w:rsidRPr="0063565A">
              <w:rPr>
                <w:rFonts w:ascii="Times New Roman" w:eastAsia="標楷體" w:hAnsi="Times New Roman"/>
              </w:rPr>
              <w:t>INe)</w:t>
            </w:r>
          </w:p>
          <w:p w14:paraId="551EEA9E" w14:textId="77777777" w:rsidR="006E1575" w:rsidRDefault="006E1575" w:rsidP="006E1575">
            <w:pPr>
              <w:pStyle w:val="af9"/>
              <w:snapToGrid w:val="0"/>
              <w:ind w:leftChars="0" w:left="0"/>
              <w:jc w:val="center"/>
              <w:rPr>
                <w:rFonts w:ascii="Times New Roman" w:eastAsia="標楷體" w:hAnsi="Times New Roman"/>
              </w:rPr>
            </w:pPr>
          </w:p>
          <w:p w14:paraId="1E1B84D2" w14:textId="77777777" w:rsidR="006E1575" w:rsidRDefault="006E1575" w:rsidP="006E1575">
            <w:pPr>
              <w:pStyle w:val="af9"/>
              <w:snapToGrid w:val="0"/>
              <w:ind w:leftChars="0" w:left="0"/>
              <w:jc w:val="center"/>
              <w:rPr>
                <w:rFonts w:ascii="Times New Roman" w:eastAsia="標楷體" w:hAnsi="Times New Roman"/>
              </w:rPr>
            </w:pPr>
          </w:p>
          <w:p w14:paraId="20C32277" w14:textId="77777777" w:rsidR="006E1575" w:rsidRDefault="006E1575" w:rsidP="006E1575">
            <w:pPr>
              <w:pStyle w:val="af9"/>
              <w:snapToGrid w:val="0"/>
              <w:ind w:leftChars="0" w:left="0"/>
              <w:jc w:val="center"/>
              <w:rPr>
                <w:rFonts w:ascii="Times New Roman" w:eastAsia="標楷體" w:hAnsi="Times New Roman"/>
              </w:rPr>
            </w:pPr>
          </w:p>
          <w:p w14:paraId="790DEF37" w14:textId="77777777" w:rsidR="006E1575" w:rsidRDefault="006E1575" w:rsidP="006E1575">
            <w:pPr>
              <w:pStyle w:val="af9"/>
              <w:snapToGrid w:val="0"/>
              <w:ind w:leftChars="0" w:left="0"/>
              <w:jc w:val="center"/>
              <w:rPr>
                <w:rFonts w:ascii="Times New Roman" w:eastAsia="標楷體" w:hAnsi="Times New Roman"/>
              </w:rPr>
            </w:pPr>
          </w:p>
          <w:p w14:paraId="269F15D5" w14:textId="77777777" w:rsidR="006E1575" w:rsidRDefault="006E1575" w:rsidP="006E1575">
            <w:pPr>
              <w:pStyle w:val="af9"/>
              <w:snapToGrid w:val="0"/>
              <w:ind w:leftChars="0" w:left="0"/>
              <w:jc w:val="center"/>
              <w:rPr>
                <w:rFonts w:ascii="Times New Roman" w:eastAsia="標楷體" w:hAnsi="Times New Roman"/>
              </w:rPr>
            </w:pPr>
          </w:p>
          <w:p w14:paraId="401541CE" w14:textId="77777777" w:rsidR="006E1575" w:rsidRDefault="006E1575" w:rsidP="006E1575">
            <w:pPr>
              <w:pStyle w:val="af9"/>
              <w:snapToGrid w:val="0"/>
              <w:ind w:leftChars="0" w:left="0"/>
              <w:jc w:val="center"/>
              <w:rPr>
                <w:rFonts w:ascii="Times New Roman" w:eastAsia="標楷體" w:hAnsi="Times New Roman"/>
              </w:rPr>
            </w:pPr>
          </w:p>
          <w:p w14:paraId="0A8A42DF" w14:textId="77777777" w:rsidR="006E1575" w:rsidRDefault="006E1575" w:rsidP="006E1575">
            <w:pPr>
              <w:pStyle w:val="af9"/>
              <w:snapToGrid w:val="0"/>
              <w:ind w:leftChars="0" w:left="0"/>
              <w:jc w:val="center"/>
              <w:rPr>
                <w:rFonts w:ascii="Times New Roman" w:eastAsia="標楷體" w:hAnsi="Times New Roman"/>
              </w:rPr>
            </w:pPr>
          </w:p>
          <w:p w14:paraId="75341FFA" w14:textId="77777777" w:rsidR="006E1575" w:rsidRDefault="006E1575" w:rsidP="006E1575">
            <w:pPr>
              <w:pStyle w:val="af9"/>
              <w:snapToGrid w:val="0"/>
              <w:ind w:leftChars="0" w:left="0"/>
              <w:jc w:val="center"/>
              <w:rPr>
                <w:rFonts w:ascii="Times New Roman" w:eastAsia="標楷體" w:hAnsi="Times New Roman"/>
              </w:rPr>
            </w:pPr>
          </w:p>
          <w:p w14:paraId="6BBBB826" w14:textId="77777777" w:rsidR="006E1575" w:rsidRDefault="006E1575" w:rsidP="006E1575">
            <w:pPr>
              <w:pStyle w:val="af9"/>
              <w:snapToGrid w:val="0"/>
              <w:ind w:leftChars="0" w:left="0"/>
              <w:jc w:val="center"/>
              <w:rPr>
                <w:rFonts w:ascii="Times New Roman" w:eastAsia="標楷體" w:hAnsi="Times New Roman"/>
              </w:rPr>
            </w:pPr>
          </w:p>
          <w:p w14:paraId="1B946D3D" w14:textId="77777777" w:rsidR="006E1575" w:rsidRDefault="006E1575" w:rsidP="006E1575">
            <w:pPr>
              <w:pStyle w:val="af9"/>
              <w:snapToGrid w:val="0"/>
              <w:ind w:leftChars="0" w:left="0"/>
              <w:jc w:val="center"/>
              <w:rPr>
                <w:rFonts w:ascii="Times New Roman" w:eastAsia="標楷體" w:hAnsi="Times New Roman"/>
              </w:rPr>
            </w:pPr>
          </w:p>
          <w:p w14:paraId="282F7223" w14:textId="77777777" w:rsidR="006E1575" w:rsidRDefault="006E1575" w:rsidP="006E1575">
            <w:pPr>
              <w:pStyle w:val="af9"/>
              <w:snapToGrid w:val="0"/>
              <w:ind w:leftChars="0" w:left="0"/>
              <w:jc w:val="center"/>
              <w:rPr>
                <w:rFonts w:ascii="Times New Roman" w:eastAsia="標楷體" w:hAnsi="Times New Roman"/>
              </w:rPr>
            </w:pPr>
          </w:p>
          <w:p w14:paraId="3F3A6C4D" w14:textId="77777777" w:rsidR="006E1575" w:rsidRDefault="006E1575" w:rsidP="006E1575">
            <w:pPr>
              <w:pStyle w:val="af9"/>
              <w:snapToGrid w:val="0"/>
              <w:ind w:leftChars="0" w:left="0"/>
              <w:jc w:val="center"/>
              <w:rPr>
                <w:rFonts w:ascii="Times New Roman" w:eastAsia="標楷體" w:hAnsi="Times New Roman"/>
              </w:rPr>
            </w:pPr>
          </w:p>
          <w:p w14:paraId="3F5999AB" w14:textId="77777777" w:rsidR="006E1575" w:rsidRDefault="006E1575" w:rsidP="006E1575">
            <w:pPr>
              <w:pStyle w:val="af9"/>
              <w:snapToGrid w:val="0"/>
              <w:ind w:leftChars="0" w:left="0"/>
              <w:jc w:val="center"/>
              <w:rPr>
                <w:rFonts w:ascii="Times New Roman" w:eastAsia="標楷體" w:hAnsi="Times New Roman"/>
              </w:rPr>
            </w:pPr>
          </w:p>
          <w:p w14:paraId="6B690AD6" w14:textId="77777777" w:rsidR="006E1575" w:rsidRDefault="006E1575" w:rsidP="006E1575">
            <w:pPr>
              <w:pStyle w:val="af9"/>
              <w:snapToGrid w:val="0"/>
              <w:ind w:leftChars="0" w:left="0"/>
              <w:jc w:val="center"/>
              <w:rPr>
                <w:rFonts w:ascii="Times New Roman" w:eastAsia="標楷體" w:hAnsi="Times New Roman"/>
              </w:rPr>
            </w:pPr>
          </w:p>
          <w:p w14:paraId="37D1AC27" w14:textId="77777777" w:rsidR="006E1575" w:rsidRDefault="006E1575" w:rsidP="006E1575">
            <w:pPr>
              <w:pStyle w:val="af9"/>
              <w:snapToGrid w:val="0"/>
              <w:ind w:leftChars="0" w:left="0"/>
              <w:jc w:val="center"/>
              <w:rPr>
                <w:rFonts w:ascii="Times New Roman" w:eastAsia="標楷體" w:hAnsi="Times New Roman"/>
              </w:rPr>
            </w:pPr>
          </w:p>
          <w:p w14:paraId="01C62A1D" w14:textId="77777777" w:rsidR="006E1575" w:rsidRDefault="006E1575" w:rsidP="006E1575">
            <w:pPr>
              <w:pStyle w:val="af9"/>
              <w:snapToGrid w:val="0"/>
              <w:ind w:leftChars="0" w:left="0"/>
              <w:jc w:val="center"/>
              <w:rPr>
                <w:rFonts w:ascii="Times New Roman" w:eastAsia="標楷體" w:hAnsi="Times New Roman"/>
              </w:rPr>
            </w:pPr>
          </w:p>
          <w:p w14:paraId="2A4A5B20" w14:textId="77777777" w:rsidR="006E1575" w:rsidRDefault="006E1575" w:rsidP="006E1575">
            <w:pPr>
              <w:pStyle w:val="af9"/>
              <w:snapToGrid w:val="0"/>
              <w:ind w:leftChars="0" w:left="0"/>
              <w:jc w:val="center"/>
              <w:rPr>
                <w:rFonts w:ascii="Times New Roman" w:eastAsia="標楷體" w:hAnsi="Times New Roman"/>
              </w:rPr>
            </w:pPr>
          </w:p>
          <w:p w14:paraId="0196A423" w14:textId="77777777" w:rsidR="006E1575" w:rsidRDefault="006E1575" w:rsidP="006E1575">
            <w:pPr>
              <w:pStyle w:val="af9"/>
              <w:snapToGrid w:val="0"/>
              <w:ind w:leftChars="0" w:left="0"/>
              <w:jc w:val="center"/>
              <w:rPr>
                <w:rFonts w:ascii="Times New Roman" w:eastAsia="標楷體" w:hAnsi="Times New Roman"/>
              </w:rPr>
            </w:pPr>
          </w:p>
          <w:p w14:paraId="0B237E1A" w14:textId="77777777" w:rsidR="006E1575" w:rsidRDefault="006E1575" w:rsidP="006E1575">
            <w:pPr>
              <w:pStyle w:val="af9"/>
              <w:snapToGrid w:val="0"/>
              <w:ind w:leftChars="0" w:left="0"/>
              <w:jc w:val="center"/>
              <w:rPr>
                <w:rFonts w:ascii="Times New Roman" w:eastAsia="標楷體" w:hAnsi="Times New Roman"/>
              </w:rPr>
            </w:pPr>
          </w:p>
          <w:p w14:paraId="6BA96570" w14:textId="77777777" w:rsidR="006E1575" w:rsidRDefault="006E1575" w:rsidP="006E1575">
            <w:pPr>
              <w:pStyle w:val="af9"/>
              <w:snapToGrid w:val="0"/>
              <w:ind w:leftChars="0" w:left="0"/>
              <w:jc w:val="center"/>
              <w:rPr>
                <w:rFonts w:ascii="Times New Roman" w:eastAsia="標楷體" w:hAnsi="Times New Roman"/>
              </w:rPr>
            </w:pPr>
          </w:p>
          <w:p w14:paraId="5CA575A8" w14:textId="77777777" w:rsidR="006E1575" w:rsidRDefault="006E1575" w:rsidP="006E1575">
            <w:pPr>
              <w:pStyle w:val="af9"/>
              <w:snapToGrid w:val="0"/>
              <w:ind w:leftChars="0" w:left="0"/>
              <w:jc w:val="center"/>
              <w:rPr>
                <w:rFonts w:ascii="Times New Roman" w:eastAsia="標楷體" w:hAnsi="Times New Roman"/>
              </w:rPr>
            </w:pPr>
          </w:p>
          <w:p w14:paraId="529F88EB" w14:textId="77777777" w:rsidR="006E1575" w:rsidRDefault="006E1575" w:rsidP="006E1575">
            <w:pPr>
              <w:pStyle w:val="af9"/>
              <w:snapToGrid w:val="0"/>
              <w:ind w:leftChars="0" w:left="0"/>
              <w:jc w:val="center"/>
              <w:rPr>
                <w:rFonts w:ascii="Times New Roman" w:eastAsia="標楷體" w:hAnsi="Times New Roman"/>
              </w:rPr>
            </w:pPr>
          </w:p>
          <w:p w14:paraId="4D5485DF" w14:textId="77777777" w:rsidR="006E1575" w:rsidRDefault="006E1575" w:rsidP="006E1575">
            <w:pPr>
              <w:pStyle w:val="af9"/>
              <w:snapToGrid w:val="0"/>
              <w:ind w:leftChars="0" w:left="0"/>
              <w:jc w:val="center"/>
              <w:rPr>
                <w:rFonts w:ascii="Times New Roman" w:eastAsia="標楷體" w:hAnsi="Times New Roman"/>
              </w:rPr>
            </w:pPr>
          </w:p>
          <w:p w14:paraId="3EA0A86F" w14:textId="77777777" w:rsidR="006E1575" w:rsidRDefault="006E1575" w:rsidP="006E1575">
            <w:pPr>
              <w:pStyle w:val="af9"/>
              <w:snapToGrid w:val="0"/>
              <w:ind w:leftChars="0" w:left="0"/>
              <w:jc w:val="center"/>
              <w:rPr>
                <w:rFonts w:ascii="Times New Roman" w:eastAsia="標楷體" w:hAnsi="Times New Roman"/>
              </w:rPr>
            </w:pPr>
          </w:p>
          <w:p w14:paraId="346A7DCC" w14:textId="77777777" w:rsidR="006E1575" w:rsidRDefault="006E1575" w:rsidP="006E1575">
            <w:pPr>
              <w:pStyle w:val="af9"/>
              <w:snapToGrid w:val="0"/>
              <w:ind w:leftChars="0" w:left="0"/>
              <w:jc w:val="center"/>
              <w:rPr>
                <w:rFonts w:ascii="Times New Roman" w:eastAsia="標楷體" w:hAnsi="Times New Roman"/>
              </w:rPr>
            </w:pPr>
          </w:p>
          <w:p w14:paraId="7468BBEB" w14:textId="77777777" w:rsidR="006E1575" w:rsidRDefault="006E1575" w:rsidP="006E1575">
            <w:pPr>
              <w:pStyle w:val="af9"/>
              <w:snapToGrid w:val="0"/>
              <w:ind w:leftChars="0" w:left="0"/>
              <w:jc w:val="center"/>
              <w:rPr>
                <w:rFonts w:ascii="Times New Roman" w:eastAsia="標楷體" w:hAnsi="Times New Roman"/>
              </w:rPr>
            </w:pPr>
          </w:p>
          <w:p w14:paraId="70FE2B24" w14:textId="77777777" w:rsidR="006E1575" w:rsidRDefault="006E1575" w:rsidP="006E1575">
            <w:pPr>
              <w:pStyle w:val="af9"/>
              <w:snapToGrid w:val="0"/>
              <w:ind w:leftChars="0" w:left="0"/>
              <w:jc w:val="center"/>
              <w:rPr>
                <w:rFonts w:ascii="Times New Roman" w:eastAsia="標楷體" w:hAnsi="Times New Roman"/>
              </w:rPr>
            </w:pPr>
          </w:p>
          <w:p w14:paraId="61C9FF2F" w14:textId="77777777" w:rsidR="006E1575" w:rsidRDefault="006E1575" w:rsidP="006E1575">
            <w:pPr>
              <w:pStyle w:val="af9"/>
              <w:snapToGrid w:val="0"/>
              <w:ind w:leftChars="0" w:left="0"/>
              <w:jc w:val="center"/>
              <w:rPr>
                <w:rFonts w:ascii="Times New Roman" w:eastAsia="標楷體" w:hAnsi="Times New Roman"/>
              </w:rPr>
            </w:pPr>
          </w:p>
          <w:p w14:paraId="1D4F98B3" w14:textId="77777777" w:rsidR="006E1575" w:rsidRPr="0063565A" w:rsidRDefault="006E1575" w:rsidP="006E1575">
            <w:pPr>
              <w:pStyle w:val="af9"/>
              <w:snapToGrid w:val="0"/>
              <w:ind w:leftChars="0" w:left="0"/>
              <w:jc w:val="center"/>
              <w:rPr>
                <w:rFonts w:ascii="Times New Roman" w:eastAsia="標楷體" w:hAnsi="Times New Roman"/>
              </w:rPr>
            </w:pPr>
            <w:r w:rsidRPr="0063565A">
              <w:rPr>
                <w:rFonts w:ascii="Times New Roman" w:eastAsia="標楷體" w:hAnsi="Times New Roman"/>
              </w:rPr>
              <w:lastRenderedPageBreak/>
              <w:t>交互作用</w:t>
            </w:r>
          </w:p>
          <w:p w14:paraId="11A1D0B7" w14:textId="77777777" w:rsidR="006E1575" w:rsidRPr="0063565A" w:rsidRDefault="006E1575" w:rsidP="006E1575">
            <w:pPr>
              <w:pStyle w:val="af9"/>
              <w:snapToGrid w:val="0"/>
              <w:ind w:leftChars="0" w:left="0"/>
              <w:jc w:val="center"/>
              <w:rPr>
                <w:rFonts w:ascii="Times New Roman" w:eastAsia="標楷體" w:hAnsi="Times New Roman"/>
              </w:rPr>
            </w:pPr>
            <w:r w:rsidRPr="0063565A">
              <w:rPr>
                <w:rFonts w:ascii="Times New Roman" w:eastAsia="標楷體" w:hAnsi="Times New Roman" w:hint="eastAsia"/>
              </w:rPr>
              <w:t>(</w:t>
            </w:r>
            <w:r w:rsidRPr="0063565A">
              <w:rPr>
                <w:rFonts w:ascii="Times New Roman" w:eastAsia="標楷體" w:hAnsi="Times New Roman"/>
              </w:rPr>
              <w:t>INe)</w:t>
            </w:r>
          </w:p>
          <w:p w14:paraId="07D0AD1D" w14:textId="77777777" w:rsidR="006E1575" w:rsidRDefault="006E1575" w:rsidP="006E1575">
            <w:pPr>
              <w:pStyle w:val="af9"/>
              <w:snapToGrid w:val="0"/>
              <w:ind w:leftChars="0" w:left="0"/>
              <w:jc w:val="center"/>
              <w:rPr>
                <w:rFonts w:ascii="Times New Roman" w:eastAsia="標楷體" w:hAnsi="Times New Roman"/>
              </w:rPr>
            </w:pPr>
          </w:p>
          <w:p w14:paraId="6B8DE096" w14:textId="77777777" w:rsidR="006E1575" w:rsidRDefault="006E1575" w:rsidP="006E1575">
            <w:pPr>
              <w:pStyle w:val="af9"/>
              <w:snapToGrid w:val="0"/>
              <w:ind w:leftChars="0" w:left="0"/>
              <w:jc w:val="center"/>
              <w:rPr>
                <w:rFonts w:ascii="Times New Roman" w:eastAsia="標楷體" w:hAnsi="Times New Roman"/>
              </w:rPr>
            </w:pPr>
          </w:p>
          <w:p w14:paraId="3CEDDD64" w14:textId="77777777" w:rsidR="006E1575" w:rsidRDefault="006E1575" w:rsidP="006E1575">
            <w:pPr>
              <w:pStyle w:val="af9"/>
              <w:snapToGrid w:val="0"/>
              <w:ind w:leftChars="0" w:left="0"/>
              <w:jc w:val="center"/>
              <w:rPr>
                <w:rFonts w:ascii="Times New Roman" w:eastAsia="標楷體" w:hAnsi="Times New Roman"/>
              </w:rPr>
            </w:pPr>
          </w:p>
          <w:p w14:paraId="0C532BC2" w14:textId="77777777" w:rsidR="006E1575" w:rsidRDefault="006E1575" w:rsidP="006E1575">
            <w:pPr>
              <w:pStyle w:val="af9"/>
              <w:snapToGrid w:val="0"/>
              <w:ind w:leftChars="0" w:left="0"/>
              <w:jc w:val="center"/>
              <w:rPr>
                <w:rFonts w:ascii="Times New Roman" w:eastAsia="標楷體" w:hAnsi="Times New Roman"/>
              </w:rPr>
            </w:pPr>
          </w:p>
          <w:p w14:paraId="6DC27090" w14:textId="77777777" w:rsidR="006E1575" w:rsidRDefault="006E1575" w:rsidP="006E1575">
            <w:pPr>
              <w:pStyle w:val="af9"/>
              <w:snapToGrid w:val="0"/>
              <w:ind w:leftChars="0" w:left="0"/>
              <w:jc w:val="center"/>
              <w:rPr>
                <w:rFonts w:ascii="Times New Roman" w:eastAsia="標楷體" w:hAnsi="Times New Roman"/>
              </w:rPr>
            </w:pPr>
          </w:p>
          <w:p w14:paraId="57654244" w14:textId="77777777" w:rsidR="006E1575" w:rsidRDefault="006E1575" w:rsidP="006E1575">
            <w:pPr>
              <w:pStyle w:val="af9"/>
              <w:snapToGrid w:val="0"/>
              <w:ind w:leftChars="0" w:left="0"/>
              <w:jc w:val="center"/>
              <w:rPr>
                <w:rFonts w:ascii="Times New Roman" w:eastAsia="標楷體" w:hAnsi="Times New Roman"/>
              </w:rPr>
            </w:pPr>
          </w:p>
          <w:p w14:paraId="62AC1194" w14:textId="77777777" w:rsidR="006E1575" w:rsidRDefault="006E1575" w:rsidP="006E1575">
            <w:pPr>
              <w:pStyle w:val="af9"/>
              <w:snapToGrid w:val="0"/>
              <w:ind w:leftChars="0" w:left="0"/>
              <w:jc w:val="center"/>
              <w:rPr>
                <w:rFonts w:ascii="Times New Roman" w:eastAsia="標楷體" w:hAnsi="Times New Roman"/>
              </w:rPr>
            </w:pPr>
          </w:p>
          <w:p w14:paraId="7E2B43A9" w14:textId="77777777" w:rsidR="006E1575" w:rsidRDefault="006E1575" w:rsidP="006E1575">
            <w:pPr>
              <w:pStyle w:val="af9"/>
              <w:snapToGrid w:val="0"/>
              <w:ind w:leftChars="0" w:left="0"/>
              <w:jc w:val="center"/>
              <w:rPr>
                <w:rFonts w:ascii="Times New Roman" w:eastAsia="標楷體" w:hAnsi="Times New Roman"/>
              </w:rPr>
            </w:pPr>
          </w:p>
          <w:p w14:paraId="5CCFB5FC" w14:textId="77777777" w:rsidR="006E1575" w:rsidRDefault="006E1575" w:rsidP="006E1575">
            <w:pPr>
              <w:pStyle w:val="af9"/>
              <w:snapToGrid w:val="0"/>
              <w:ind w:leftChars="0" w:left="0"/>
              <w:jc w:val="center"/>
              <w:rPr>
                <w:rFonts w:ascii="Times New Roman" w:eastAsia="標楷體" w:hAnsi="Times New Roman"/>
              </w:rPr>
            </w:pPr>
          </w:p>
          <w:p w14:paraId="27856DAC" w14:textId="77777777" w:rsidR="006E1575" w:rsidRDefault="006E1575" w:rsidP="006E1575">
            <w:pPr>
              <w:pStyle w:val="af9"/>
              <w:snapToGrid w:val="0"/>
              <w:ind w:leftChars="0" w:left="0"/>
              <w:jc w:val="center"/>
              <w:rPr>
                <w:rFonts w:ascii="Times New Roman" w:eastAsia="標楷體" w:hAnsi="Times New Roman"/>
              </w:rPr>
            </w:pPr>
          </w:p>
          <w:p w14:paraId="44CD3341" w14:textId="77777777" w:rsidR="006E1575" w:rsidRDefault="006E1575" w:rsidP="006E1575">
            <w:pPr>
              <w:pStyle w:val="af9"/>
              <w:snapToGrid w:val="0"/>
              <w:ind w:leftChars="0" w:left="0"/>
              <w:jc w:val="center"/>
              <w:rPr>
                <w:rFonts w:ascii="Times New Roman" w:eastAsia="標楷體" w:hAnsi="Times New Roman"/>
              </w:rPr>
            </w:pPr>
          </w:p>
          <w:p w14:paraId="0F34214E" w14:textId="77777777" w:rsidR="006E1575" w:rsidRDefault="006E1575" w:rsidP="006E1575">
            <w:pPr>
              <w:pStyle w:val="af9"/>
              <w:snapToGrid w:val="0"/>
              <w:ind w:leftChars="0" w:left="0"/>
              <w:jc w:val="center"/>
              <w:rPr>
                <w:rFonts w:ascii="Times New Roman" w:eastAsia="標楷體" w:hAnsi="Times New Roman"/>
              </w:rPr>
            </w:pPr>
          </w:p>
          <w:p w14:paraId="5DEE54E6" w14:textId="77777777" w:rsidR="006E1575" w:rsidRDefault="006E1575" w:rsidP="006E1575">
            <w:pPr>
              <w:pStyle w:val="af9"/>
              <w:snapToGrid w:val="0"/>
              <w:ind w:leftChars="0" w:left="0"/>
              <w:jc w:val="center"/>
              <w:rPr>
                <w:rFonts w:ascii="Times New Roman" w:eastAsia="標楷體" w:hAnsi="Times New Roman"/>
              </w:rPr>
            </w:pPr>
          </w:p>
          <w:p w14:paraId="1B3BD1CD" w14:textId="77777777" w:rsidR="006E1575" w:rsidRDefault="006E1575" w:rsidP="006E1575">
            <w:pPr>
              <w:pStyle w:val="af9"/>
              <w:snapToGrid w:val="0"/>
              <w:ind w:leftChars="0" w:left="0"/>
              <w:jc w:val="center"/>
              <w:rPr>
                <w:rFonts w:ascii="Times New Roman" w:eastAsia="標楷體" w:hAnsi="Times New Roman"/>
              </w:rPr>
            </w:pPr>
          </w:p>
          <w:p w14:paraId="60EC5B92" w14:textId="77777777" w:rsidR="006E1575" w:rsidRDefault="006E1575" w:rsidP="006E1575">
            <w:pPr>
              <w:pStyle w:val="af9"/>
              <w:snapToGrid w:val="0"/>
              <w:ind w:leftChars="0" w:left="0"/>
              <w:jc w:val="center"/>
              <w:rPr>
                <w:rFonts w:ascii="Times New Roman" w:eastAsia="標楷體" w:hAnsi="Times New Roman"/>
              </w:rPr>
            </w:pPr>
          </w:p>
          <w:p w14:paraId="6681CF6C" w14:textId="77777777" w:rsidR="006E1575" w:rsidRDefault="006E1575" w:rsidP="006E1575">
            <w:pPr>
              <w:pStyle w:val="af9"/>
              <w:snapToGrid w:val="0"/>
              <w:ind w:leftChars="0" w:left="0"/>
              <w:jc w:val="center"/>
              <w:rPr>
                <w:rFonts w:ascii="Times New Roman" w:eastAsia="標楷體" w:hAnsi="Times New Roman"/>
              </w:rPr>
            </w:pPr>
          </w:p>
          <w:p w14:paraId="1CFF44D8" w14:textId="77777777" w:rsidR="006E1575" w:rsidRDefault="006E1575" w:rsidP="006E1575">
            <w:pPr>
              <w:pStyle w:val="af9"/>
              <w:snapToGrid w:val="0"/>
              <w:ind w:leftChars="0" w:left="0"/>
              <w:jc w:val="center"/>
              <w:rPr>
                <w:rFonts w:ascii="Times New Roman" w:eastAsia="標楷體" w:hAnsi="Times New Roman"/>
              </w:rPr>
            </w:pPr>
          </w:p>
          <w:p w14:paraId="0800C772" w14:textId="77777777" w:rsidR="006E1575" w:rsidRDefault="006E1575" w:rsidP="006E1575">
            <w:pPr>
              <w:pStyle w:val="af9"/>
              <w:snapToGrid w:val="0"/>
              <w:ind w:leftChars="0" w:left="0"/>
              <w:jc w:val="center"/>
              <w:rPr>
                <w:rFonts w:ascii="Times New Roman" w:eastAsia="標楷體" w:hAnsi="Times New Roman"/>
              </w:rPr>
            </w:pPr>
          </w:p>
          <w:p w14:paraId="20F02400" w14:textId="77777777" w:rsidR="006E1575" w:rsidRDefault="006E1575" w:rsidP="006E1575">
            <w:pPr>
              <w:pStyle w:val="af9"/>
              <w:snapToGrid w:val="0"/>
              <w:ind w:leftChars="0" w:left="0"/>
              <w:jc w:val="center"/>
              <w:rPr>
                <w:rFonts w:ascii="Times New Roman" w:eastAsia="標楷體" w:hAnsi="Times New Roman"/>
              </w:rPr>
            </w:pPr>
          </w:p>
          <w:p w14:paraId="37A1E7B2" w14:textId="77777777" w:rsidR="006E1575" w:rsidRDefault="006E1575" w:rsidP="006E1575">
            <w:pPr>
              <w:pStyle w:val="af9"/>
              <w:snapToGrid w:val="0"/>
              <w:ind w:leftChars="0" w:left="0"/>
              <w:jc w:val="center"/>
              <w:rPr>
                <w:rFonts w:ascii="Times New Roman" w:eastAsia="標楷體" w:hAnsi="Times New Roman"/>
              </w:rPr>
            </w:pPr>
          </w:p>
          <w:p w14:paraId="59426D61" w14:textId="77777777" w:rsidR="006E1575" w:rsidRDefault="006E1575" w:rsidP="006E1575">
            <w:pPr>
              <w:pStyle w:val="af9"/>
              <w:snapToGrid w:val="0"/>
              <w:ind w:leftChars="0" w:left="0"/>
              <w:jc w:val="center"/>
              <w:rPr>
                <w:rFonts w:ascii="Times New Roman" w:eastAsia="標楷體" w:hAnsi="Times New Roman"/>
              </w:rPr>
            </w:pPr>
          </w:p>
          <w:p w14:paraId="646B1AA5" w14:textId="77777777" w:rsidR="006E1575" w:rsidRDefault="006E1575" w:rsidP="006E1575">
            <w:pPr>
              <w:pStyle w:val="af9"/>
              <w:snapToGrid w:val="0"/>
              <w:ind w:leftChars="0" w:left="0"/>
              <w:jc w:val="center"/>
              <w:rPr>
                <w:rFonts w:ascii="Times New Roman" w:eastAsia="標楷體" w:hAnsi="Times New Roman"/>
              </w:rPr>
            </w:pPr>
          </w:p>
          <w:p w14:paraId="7BEA282B" w14:textId="77777777" w:rsidR="006E1575" w:rsidRDefault="006E1575" w:rsidP="006E1575">
            <w:pPr>
              <w:pStyle w:val="af9"/>
              <w:snapToGrid w:val="0"/>
              <w:ind w:leftChars="0" w:left="0"/>
              <w:jc w:val="center"/>
              <w:rPr>
                <w:rFonts w:ascii="Times New Roman" w:eastAsia="標楷體" w:hAnsi="Times New Roman"/>
              </w:rPr>
            </w:pPr>
          </w:p>
          <w:p w14:paraId="6113FFF7" w14:textId="77777777" w:rsidR="006E1575" w:rsidRDefault="006E1575" w:rsidP="006E1575">
            <w:pPr>
              <w:pStyle w:val="af9"/>
              <w:snapToGrid w:val="0"/>
              <w:ind w:leftChars="0" w:left="0"/>
              <w:jc w:val="center"/>
              <w:rPr>
                <w:rFonts w:ascii="Times New Roman" w:eastAsia="標楷體" w:hAnsi="Times New Roman"/>
              </w:rPr>
            </w:pPr>
          </w:p>
          <w:p w14:paraId="574F9ACB" w14:textId="77777777" w:rsidR="006E1575" w:rsidRDefault="006E1575" w:rsidP="006E1575">
            <w:pPr>
              <w:pStyle w:val="af9"/>
              <w:snapToGrid w:val="0"/>
              <w:ind w:leftChars="0" w:left="0"/>
              <w:jc w:val="center"/>
              <w:rPr>
                <w:rFonts w:ascii="Times New Roman" w:eastAsia="標楷體" w:hAnsi="Times New Roman"/>
              </w:rPr>
            </w:pPr>
          </w:p>
          <w:p w14:paraId="23F24573" w14:textId="77777777" w:rsidR="006E1575" w:rsidRDefault="006E1575" w:rsidP="006E1575">
            <w:pPr>
              <w:pStyle w:val="af9"/>
              <w:snapToGrid w:val="0"/>
              <w:ind w:leftChars="0" w:left="0"/>
              <w:jc w:val="center"/>
              <w:rPr>
                <w:rFonts w:ascii="Times New Roman" w:eastAsia="標楷體" w:hAnsi="Times New Roman"/>
              </w:rPr>
            </w:pPr>
          </w:p>
          <w:p w14:paraId="205F0F3E" w14:textId="77777777" w:rsidR="006E1575" w:rsidRDefault="006E1575" w:rsidP="006E1575">
            <w:pPr>
              <w:pStyle w:val="af9"/>
              <w:snapToGrid w:val="0"/>
              <w:ind w:leftChars="0" w:left="0"/>
              <w:jc w:val="center"/>
              <w:rPr>
                <w:rFonts w:ascii="Times New Roman" w:eastAsia="標楷體" w:hAnsi="Times New Roman"/>
              </w:rPr>
            </w:pPr>
          </w:p>
          <w:p w14:paraId="79D8756B" w14:textId="77777777" w:rsidR="006E1575" w:rsidRDefault="006E1575" w:rsidP="006E1575">
            <w:pPr>
              <w:pStyle w:val="af9"/>
              <w:snapToGrid w:val="0"/>
              <w:ind w:leftChars="0" w:left="0"/>
              <w:jc w:val="center"/>
              <w:rPr>
                <w:rFonts w:ascii="Times New Roman" w:eastAsia="標楷體" w:hAnsi="Times New Roman"/>
              </w:rPr>
            </w:pPr>
          </w:p>
          <w:p w14:paraId="001D770C" w14:textId="77777777" w:rsidR="006E1575" w:rsidRPr="0063565A" w:rsidRDefault="006E1575" w:rsidP="006E1575">
            <w:pPr>
              <w:pStyle w:val="af9"/>
              <w:snapToGrid w:val="0"/>
              <w:ind w:leftChars="0" w:left="0"/>
              <w:jc w:val="center"/>
              <w:rPr>
                <w:rFonts w:ascii="Times New Roman" w:eastAsia="標楷體" w:hAnsi="Times New Roman"/>
              </w:rPr>
            </w:pPr>
            <w:r w:rsidRPr="0063565A">
              <w:rPr>
                <w:rFonts w:ascii="Times New Roman" w:eastAsia="標楷體" w:hAnsi="Times New Roman"/>
              </w:rPr>
              <w:lastRenderedPageBreak/>
              <w:t>交互作用</w:t>
            </w:r>
          </w:p>
          <w:p w14:paraId="3548CC70" w14:textId="230579BE" w:rsidR="006E1575" w:rsidRPr="0063565A" w:rsidRDefault="006E1575" w:rsidP="006E1575">
            <w:pPr>
              <w:pStyle w:val="af9"/>
              <w:snapToGrid w:val="0"/>
              <w:ind w:leftChars="0" w:left="0"/>
              <w:jc w:val="center"/>
              <w:rPr>
                <w:rFonts w:eastAsia="標楷體"/>
              </w:rPr>
            </w:pPr>
            <w:r w:rsidRPr="0063565A">
              <w:rPr>
                <w:rFonts w:ascii="Times New Roman" w:eastAsia="標楷體" w:hAnsi="Times New Roman" w:hint="eastAsia"/>
              </w:rPr>
              <w:t>(</w:t>
            </w:r>
            <w:r w:rsidRPr="0063565A">
              <w:rPr>
                <w:rFonts w:ascii="Times New Roman" w:eastAsia="標楷體" w:hAnsi="Times New Roman"/>
              </w:rPr>
              <w:t>INe)</w:t>
            </w:r>
          </w:p>
        </w:tc>
        <w:tc>
          <w:tcPr>
            <w:tcW w:w="2693" w:type="dxa"/>
          </w:tcPr>
          <w:p w14:paraId="44D7AABB" w14:textId="77777777" w:rsidR="006E1575" w:rsidRPr="0063565A" w:rsidRDefault="006E1575" w:rsidP="006E1575">
            <w:pPr>
              <w:snapToGrid w:val="0"/>
              <w:ind w:leftChars="1" w:left="842" w:hangingChars="350" w:hanging="840"/>
              <w:jc w:val="both"/>
              <w:rPr>
                <w:rFonts w:ascii="Times New Roman" w:eastAsia="標楷體" w:hAnsi="Times New Roman"/>
              </w:rPr>
            </w:pPr>
            <w:r w:rsidRPr="0063565A">
              <w:rPr>
                <w:rFonts w:ascii="Times New Roman" w:eastAsia="標楷體" w:hAnsi="Times New Roman"/>
              </w:rPr>
              <w:lastRenderedPageBreak/>
              <w:t>INe-</w:t>
            </w:r>
            <w:r w:rsidRPr="0063565A">
              <w:rPr>
                <w:rFonts w:ascii="新細明體" w:hAnsi="新細明體" w:cs="新細明體" w:hint="eastAsia"/>
              </w:rPr>
              <w:t>Ⅱ</w:t>
            </w:r>
            <w:r w:rsidRPr="0063565A">
              <w:rPr>
                <w:rFonts w:ascii="Times New Roman" w:eastAsia="標楷體" w:hAnsi="Times New Roman"/>
              </w:rPr>
              <w:t>-1</w:t>
            </w:r>
            <w:r w:rsidRPr="0063565A">
              <w:rPr>
                <w:rFonts w:ascii="Times New Roman" w:eastAsia="標楷體" w:hAnsi="Times New Roman"/>
              </w:rPr>
              <w:t>自然界的物體、生物、環境間常會相互影響。</w:t>
            </w:r>
          </w:p>
        </w:tc>
        <w:tc>
          <w:tcPr>
            <w:tcW w:w="3544" w:type="dxa"/>
            <w:tcBorders>
              <w:right w:val="double" w:sz="4" w:space="0" w:color="auto"/>
            </w:tcBorders>
          </w:tcPr>
          <w:p w14:paraId="20BDAAE1" w14:textId="77777777" w:rsidR="006E1575" w:rsidRPr="0063565A" w:rsidRDefault="006E1575" w:rsidP="006E1575">
            <w:pPr>
              <w:snapToGrid w:val="0"/>
              <w:ind w:left="480" w:hangingChars="200" w:hanging="480"/>
              <w:jc w:val="both"/>
              <w:rPr>
                <w:rFonts w:ascii="Times New Roman" w:eastAsia="標楷體" w:hAnsi="Times New Roman"/>
                <w:lang w:val="zh-TW"/>
              </w:rPr>
            </w:pPr>
            <w:r w:rsidRPr="0063565A">
              <w:rPr>
                <w:rFonts w:ascii="Times New Roman" w:eastAsia="標楷體" w:hAnsi="Times New Roman"/>
              </w:rPr>
              <w:t>1-1</w:t>
            </w:r>
            <w:r w:rsidRPr="0063565A">
              <w:rPr>
                <w:rFonts w:ascii="Times New Roman" w:eastAsia="標楷體" w:hAnsi="Times New Roman" w:hint="eastAsia"/>
              </w:rPr>
              <w:t xml:space="preserve"> </w:t>
            </w:r>
            <w:r w:rsidRPr="0063565A">
              <w:rPr>
                <w:rFonts w:ascii="Times New Roman" w:eastAsia="標楷體" w:hAnsi="Times New Roman"/>
                <w:u w:color="FF0000"/>
                <w:lang w:val="zh-TW"/>
              </w:rPr>
              <w:t>可</w:t>
            </w:r>
            <w:r w:rsidRPr="0063565A">
              <w:rPr>
                <w:rFonts w:ascii="Times New Roman" w:eastAsia="標楷體" w:hAnsi="Times New Roman"/>
                <w:lang w:val="zh-TW"/>
              </w:rPr>
              <w:t>以觀察蚯蚓為例，察覺土壤、光</w:t>
            </w:r>
            <w:r w:rsidRPr="0063565A">
              <w:rPr>
                <w:rFonts w:ascii="Times New Roman" w:eastAsia="標楷體" w:hAnsi="Times New Roman" w:hint="eastAsia"/>
                <w:lang w:val="zh-TW"/>
              </w:rPr>
              <w:t>及</w:t>
            </w:r>
            <w:r w:rsidRPr="0063565A">
              <w:rPr>
                <w:rFonts w:ascii="Times New Roman" w:eastAsia="標楷體" w:hAnsi="Times New Roman"/>
                <w:lang w:val="zh-TW"/>
              </w:rPr>
              <w:t>水份的變化會影響生物的生存。</w:t>
            </w:r>
          </w:p>
          <w:p w14:paraId="27513AED" w14:textId="77777777" w:rsidR="006E1575" w:rsidRPr="0063565A" w:rsidRDefault="006E1575" w:rsidP="006E1575">
            <w:pPr>
              <w:snapToGrid w:val="0"/>
              <w:ind w:left="480" w:hangingChars="200" w:hanging="480"/>
              <w:jc w:val="both"/>
              <w:rPr>
                <w:rFonts w:ascii="Times New Roman" w:eastAsia="標楷體" w:hAnsi="Times New Roman"/>
                <w:lang w:val="zh-TW"/>
              </w:rPr>
            </w:pPr>
            <w:r w:rsidRPr="0063565A">
              <w:rPr>
                <w:rFonts w:ascii="Times New Roman" w:eastAsia="標楷體" w:hAnsi="Times New Roman"/>
                <w:lang w:val="zh-TW"/>
              </w:rPr>
              <w:t xml:space="preserve">1-2 </w:t>
            </w:r>
            <w:r w:rsidRPr="0063565A">
              <w:rPr>
                <w:rFonts w:ascii="Times New Roman" w:eastAsia="標楷體" w:hAnsi="Times New Roman"/>
                <w:lang w:val="zh-TW"/>
              </w:rPr>
              <w:t>可藉由觀察物體之間例如</w:t>
            </w:r>
            <w:r w:rsidRPr="0063565A">
              <w:rPr>
                <w:rFonts w:ascii="Times New Roman" w:eastAsia="標楷體" w:hAnsi="Times New Roman"/>
                <w:lang w:val="zh-TW"/>
              </w:rPr>
              <w:t>:</w:t>
            </w:r>
            <w:r w:rsidRPr="0063565A">
              <w:rPr>
                <w:rFonts w:ascii="Times New Roman" w:eastAsia="標楷體" w:hAnsi="Times New Roman"/>
                <w:lang w:val="zh-TW"/>
              </w:rPr>
              <w:t>磁鐵與磁鐵等或物體和環境例如：鐵製品的生鏽、垃圾和環境污染等。</w:t>
            </w:r>
          </w:p>
        </w:tc>
        <w:tc>
          <w:tcPr>
            <w:tcW w:w="2835" w:type="dxa"/>
            <w:tcBorders>
              <w:left w:val="double" w:sz="4" w:space="0" w:color="auto"/>
            </w:tcBorders>
          </w:tcPr>
          <w:p w14:paraId="724E70FC" w14:textId="77777777" w:rsidR="006E1575" w:rsidRPr="0063565A" w:rsidRDefault="006E1575" w:rsidP="006E1575">
            <w:pPr>
              <w:adjustRightInd w:val="0"/>
              <w:snapToGrid w:val="0"/>
              <w:ind w:left="883" w:hangingChars="368" w:hanging="883"/>
              <w:jc w:val="both"/>
              <w:rPr>
                <w:rFonts w:ascii="Times New Roman" w:eastAsia="標楷體" w:hAnsi="Times New Roman"/>
              </w:rPr>
            </w:pPr>
            <w:r w:rsidRPr="0063565A">
              <w:rPr>
                <w:rFonts w:ascii="Times New Roman" w:eastAsia="標楷體" w:hAnsi="Times New Roman"/>
              </w:rPr>
              <w:t>INe-</w:t>
            </w:r>
            <w:r w:rsidRPr="0063565A">
              <w:rPr>
                <w:rFonts w:ascii="新細明體" w:hAnsi="新細明體" w:cs="新細明體" w:hint="eastAsia"/>
              </w:rPr>
              <w:t>Ⅲ</w:t>
            </w:r>
            <w:r w:rsidRPr="0063565A">
              <w:rPr>
                <w:rFonts w:ascii="Times New Roman" w:eastAsia="標楷體" w:hAnsi="Times New Roman"/>
              </w:rPr>
              <w:t>-1</w:t>
            </w:r>
            <w:r w:rsidRPr="0063565A">
              <w:rPr>
                <w:rFonts w:ascii="Times New Roman" w:eastAsia="標楷體" w:hAnsi="Times New Roman"/>
                <w:lang w:val="zh-TW"/>
              </w:rPr>
              <w:t>自然界的物體、生物與環境間的交互作用，常具有規則性。</w:t>
            </w:r>
          </w:p>
        </w:tc>
        <w:tc>
          <w:tcPr>
            <w:tcW w:w="4111" w:type="dxa"/>
          </w:tcPr>
          <w:p w14:paraId="46515A0C" w14:textId="77777777" w:rsidR="006E1575" w:rsidRPr="0063565A" w:rsidRDefault="006E1575" w:rsidP="006E1575">
            <w:pPr>
              <w:snapToGrid w:val="0"/>
              <w:ind w:leftChars="-15" w:left="444" w:hangingChars="200" w:hanging="480"/>
              <w:jc w:val="both"/>
              <w:rPr>
                <w:rFonts w:ascii="Times New Roman" w:eastAsia="標楷體" w:hAnsi="Times New Roman"/>
                <w:u w:color="000000"/>
              </w:rPr>
            </w:pPr>
            <w:r w:rsidRPr="0063565A">
              <w:rPr>
                <w:rFonts w:ascii="Times New Roman" w:eastAsia="標楷體" w:hAnsi="Times New Roman"/>
                <w:u w:color="000000"/>
              </w:rPr>
              <w:t xml:space="preserve">1-1 </w:t>
            </w:r>
            <w:r w:rsidRPr="0063565A">
              <w:rPr>
                <w:rFonts w:ascii="Times New Roman" w:eastAsia="標楷體" w:hAnsi="Times New Roman"/>
                <w:u w:color="000000"/>
                <w:lang w:val="zh-TW"/>
              </w:rPr>
              <w:t>觀察植物不同季節葉子的顏色、落葉等變化，了解環境與生物間相互作用。</w:t>
            </w:r>
          </w:p>
          <w:p w14:paraId="39F86AC8"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rPr>
              <w:t>1-2</w:t>
            </w:r>
            <w:r w:rsidRPr="0063565A">
              <w:rPr>
                <w:rFonts w:ascii="Times New Roman" w:eastAsia="標楷體" w:hAnsi="Times New Roman"/>
                <w:lang w:val="zh-TW"/>
              </w:rPr>
              <w:t>觀察校園中不同環境下例如：空曠、陰暗、潮濕、乾燥同種植物生長情形，察覺環境對植物生長的影響。</w:t>
            </w:r>
          </w:p>
          <w:p w14:paraId="0A254E21"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rPr>
              <w:t>1-3</w:t>
            </w:r>
            <w:r w:rsidRPr="0063565A">
              <w:rPr>
                <w:rFonts w:ascii="Times New Roman" w:eastAsia="標楷體" w:hAnsi="Times New Roman" w:hint="eastAsia"/>
              </w:rPr>
              <w:t xml:space="preserve"> </w:t>
            </w:r>
            <w:r w:rsidRPr="0063565A">
              <w:rPr>
                <w:rFonts w:ascii="Times New Roman" w:eastAsia="標楷體" w:hAnsi="Times New Roman"/>
                <w:lang w:val="zh-TW"/>
              </w:rPr>
              <w:t>觀察不同季節的氣候特性影響下，會有不同的動物發生</w:t>
            </w:r>
            <w:r w:rsidRPr="0063565A">
              <w:rPr>
                <w:rFonts w:ascii="Times New Roman" w:eastAsia="標楷體" w:hAnsi="Times New Roman"/>
              </w:rPr>
              <w:t>（</w:t>
            </w:r>
            <w:r w:rsidRPr="0063565A">
              <w:rPr>
                <w:rFonts w:ascii="Times New Roman" w:eastAsia="標楷體" w:hAnsi="Times New Roman"/>
                <w:lang w:val="zh-TW"/>
              </w:rPr>
              <w:t>出現</w:t>
            </w:r>
            <w:r w:rsidRPr="0063565A">
              <w:rPr>
                <w:rFonts w:ascii="Times New Roman" w:eastAsia="標楷體" w:hAnsi="Times New Roman"/>
              </w:rPr>
              <w:t>）</w:t>
            </w:r>
            <w:r w:rsidRPr="0063565A">
              <w:rPr>
                <w:rFonts w:ascii="Times New Roman" w:eastAsia="標楷體" w:hAnsi="Times New Roman"/>
                <w:lang w:val="zh-TW"/>
              </w:rPr>
              <w:t>。例如梅雨季校園草地或近郊的菇類出現；夏天蟬類種類與數量比</w:t>
            </w:r>
            <w:r w:rsidRPr="0063565A">
              <w:rPr>
                <w:rFonts w:ascii="Times New Roman" w:eastAsia="標楷體" w:hAnsi="Times New Roman"/>
                <w:lang w:val="zh-TW"/>
              </w:rPr>
              <w:lastRenderedPageBreak/>
              <w:t>其他季節多。</w:t>
            </w:r>
          </w:p>
        </w:tc>
        <w:tc>
          <w:tcPr>
            <w:tcW w:w="531" w:type="dxa"/>
          </w:tcPr>
          <w:p w14:paraId="543308CD" w14:textId="77777777" w:rsidR="006E1575" w:rsidRPr="0063565A" w:rsidRDefault="006E1575" w:rsidP="006E1575">
            <w:pPr>
              <w:snapToGrid w:val="0"/>
              <w:jc w:val="both"/>
              <w:rPr>
                <w:rFonts w:eastAsia="標楷體"/>
              </w:rPr>
            </w:pPr>
          </w:p>
        </w:tc>
      </w:tr>
      <w:tr w:rsidR="006E1575" w:rsidRPr="0063565A" w14:paraId="13AD5B2E" w14:textId="77777777" w:rsidTr="00105FC8">
        <w:tc>
          <w:tcPr>
            <w:tcW w:w="846" w:type="dxa"/>
            <w:vMerge/>
          </w:tcPr>
          <w:p w14:paraId="334178D9" w14:textId="77777777" w:rsidR="006E1575" w:rsidRPr="0063565A" w:rsidRDefault="006E1575" w:rsidP="006E1575">
            <w:pPr>
              <w:pStyle w:val="af9"/>
              <w:snapToGrid w:val="0"/>
              <w:ind w:leftChars="0" w:left="0"/>
              <w:jc w:val="center"/>
              <w:rPr>
                <w:rFonts w:ascii="Times New Roman" w:eastAsia="標楷體" w:hAnsi="Times New Roman"/>
              </w:rPr>
            </w:pPr>
          </w:p>
        </w:tc>
        <w:tc>
          <w:tcPr>
            <w:tcW w:w="2693" w:type="dxa"/>
          </w:tcPr>
          <w:p w14:paraId="71C5E104" w14:textId="77777777" w:rsidR="006E1575" w:rsidRPr="0063565A" w:rsidRDefault="006E1575" w:rsidP="006E1575">
            <w:pPr>
              <w:snapToGrid w:val="0"/>
              <w:ind w:left="1025" w:hangingChars="427" w:hanging="1025"/>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e-</w:t>
            </w:r>
            <w:r w:rsidRPr="0063565A">
              <w:rPr>
                <w:rFonts w:ascii="新細明體" w:hAnsi="新細明體" w:cs="新細明體" w:hint="eastAsia"/>
                <w:u w:color="000000"/>
              </w:rPr>
              <w:t>Ⅱ</w:t>
            </w:r>
            <w:r w:rsidRPr="0063565A">
              <w:rPr>
                <w:rFonts w:ascii="Times New Roman" w:eastAsia="標楷體" w:hAnsi="Times New Roman"/>
                <w:u w:color="000000"/>
              </w:rPr>
              <w:t>-2</w:t>
            </w:r>
            <w:r w:rsidRPr="0063565A">
              <w:rPr>
                <w:rFonts w:ascii="Times New Roman" w:eastAsia="標楷體" w:hAnsi="Times New Roman"/>
                <w:u w:color="000000"/>
                <w:lang w:val="zh-TW"/>
              </w:rPr>
              <w:t>溫度會影響物質在水中溶解的程度</w:t>
            </w:r>
            <w:r w:rsidRPr="0063565A">
              <w:rPr>
                <w:rFonts w:ascii="Times New Roman" w:eastAsia="標楷體" w:hAnsi="Times New Roman"/>
                <w:u w:color="000000"/>
              </w:rPr>
              <w:t>（</w:t>
            </w:r>
            <w:r w:rsidRPr="0063565A">
              <w:rPr>
                <w:rFonts w:ascii="Times New Roman" w:eastAsia="標楷體" w:hAnsi="Times New Roman"/>
                <w:u w:color="000000"/>
                <w:lang w:val="zh-TW"/>
              </w:rPr>
              <w:t>定性</w:t>
            </w:r>
            <w:r w:rsidRPr="0063565A">
              <w:rPr>
                <w:rFonts w:ascii="Times New Roman" w:eastAsia="標楷體" w:hAnsi="Times New Roman"/>
                <w:u w:color="000000"/>
              </w:rPr>
              <w:t>）</w:t>
            </w:r>
            <w:r w:rsidRPr="0063565A">
              <w:rPr>
                <w:rFonts w:ascii="Times New Roman" w:eastAsia="標楷體" w:hAnsi="Times New Roman"/>
                <w:u w:color="000000"/>
                <w:lang w:val="zh-TW"/>
              </w:rPr>
              <w:t>及物質燃燒、生鏽、發酵等現象。</w:t>
            </w:r>
          </w:p>
        </w:tc>
        <w:tc>
          <w:tcPr>
            <w:tcW w:w="3544" w:type="dxa"/>
            <w:tcBorders>
              <w:right w:val="double" w:sz="4" w:space="0" w:color="auto"/>
            </w:tcBorders>
          </w:tcPr>
          <w:p w14:paraId="4F563B88" w14:textId="77777777" w:rsidR="006E1575" w:rsidRPr="0063565A" w:rsidRDefault="006E1575" w:rsidP="006E1575">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2-1</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可藉由實際操作物質在不同溫度之溶解情形與程度，發現溫度會影響物質在水中溶解的程度。</w:t>
            </w:r>
          </w:p>
          <w:p w14:paraId="3A36AB98"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rPr>
              <w:t>2-2</w:t>
            </w:r>
            <w:r w:rsidRPr="0063565A">
              <w:rPr>
                <w:rFonts w:ascii="Times New Roman" w:eastAsia="標楷體" w:hAnsi="Times New Roman" w:hint="eastAsia"/>
              </w:rPr>
              <w:t xml:space="preserve"> </w:t>
            </w:r>
            <w:r w:rsidRPr="0063565A">
              <w:rPr>
                <w:rFonts w:ascii="Times New Roman" w:eastAsia="標楷體" w:hAnsi="Times New Roman"/>
                <w:lang w:val="zh-TW"/>
              </w:rPr>
              <w:t>可藉由觀察或實作了解溫度會影響物質燃燒、生鏽、發酵，例如：牛奶酸敗等現象。</w:t>
            </w:r>
          </w:p>
        </w:tc>
        <w:tc>
          <w:tcPr>
            <w:tcW w:w="2835" w:type="dxa"/>
            <w:tcBorders>
              <w:left w:val="double" w:sz="4" w:space="0" w:color="auto"/>
            </w:tcBorders>
          </w:tcPr>
          <w:p w14:paraId="5E61C23B" w14:textId="77777777" w:rsidR="006E1575" w:rsidRPr="0063565A" w:rsidRDefault="006E1575" w:rsidP="006E1575">
            <w:pPr>
              <w:snapToGrid w:val="0"/>
              <w:ind w:left="1025" w:hangingChars="427" w:hanging="1025"/>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e-</w:t>
            </w:r>
            <w:r w:rsidRPr="0063565A">
              <w:rPr>
                <w:rFonts w:ascii="新細明體" w:hAnsi="新細明體" w:cs="新細明體" w:hint="eastAsia"/>
                <w:u w:color="000000"/>
              </w:rPr>
              <w:t>Ⅲ</w:t>
            </w:r>
            <w:r w:rsidRPr="0063565A">
              <w:rPr>
                <w:rFonts w:ascii="Times New Roman" w:eastAsia="標楷體" w:hAnsi="Times New Roman"/>
                <w:u w:color="000000"/>
              </w:rPr>
              <w:t>-2</w:t>
            </w:r>
            <w:r w:rsidRPr="0063565A">
              <w:rPr>
                <w:rFonts w:ascii="Times New Roman" w:eastAsia="標楷體" w:hAnsi="Times New Roman"/>
                <w:lang w:val="zh-TW"/>
              </w:rPr>
              <w:t>物質的形態與性質可因燃燒、生鏽、發酵、酸鹼作用等而改變或形成新物質，這些改變有些會和溫度、水、空氣、光等有關。改變要能發生，常需要具備一些條件。</w:t>
            </w:r>
          </w:p>
        </w:tc>
        <w:tc>
          <w:tcPr>
            <w:tcW w:w="4111" w:type="dxa"/>
          </w:tcPr>
          <w:p w14:paraId="67652D5E" w14:textId="77777777" w:rsidR="006E1575" w:rsidRPr="0063565A" w:rsidRDefault="006E1575" w:rsidP="006E1575">
            <w:pPr>
              <w:snapToGrid w:val="0"/>
              <w:ind w:left="480" w:hangingChars="200" w:hanging="480"/>
              <w:jc w:val="both"/>
              <w:rPr>
                <w:rFonts w:ascii="Times New Roman" w:eastAsia="標楷體" w:hAnsi="Times New Roman"/>
                <w:lang w:val="zh-TW"/>
              </w:rPr>
            </w:pPr>
            <w:r w:rsidRPr="0063565A">
              <w:rPr>
                <w:rFonts w:ascii="Times New Roman" w:eastAsia="標楷體" w:hAnsi="Times New Roman"/>
              </w:rPr>
              <w:t xml:space="preserve">2-1 </w:t>
            </w:r>
            <w:r w:rsidRPr="0063565A">
              <w:rPr>
                <w:rFonts w:ascii="Times New Roman" w:eastAsia="標楷體" w:hAnsi="Times New Roman"/>
                <w:lang w:val="zh-TW"/>
              </w:rPr>
              <w:t>可透過製造氧氣，配合探究活動例如</w:t>
            </w:r>
            <w:r w:rsidRPr="0063565A">
              <w:rPr>
                <w:rFonts w:ascii="Times New Roman" w:eastAsia="標楷體" w:hAnsi="Times New Roman"/>
              </w:rPr>
              <w:t>:</w:t>
            </w:r>
            <w:r w:rsidRPr="0063565A">
              <w:rPr>
                <w:rFonts w:ascii="Times New Roman" w:eastAsia="標楷體" w:hAnsi="Times New Roman"/>
                <w:lang w:val="zh-TW"/>
              </w:rPr>
              <w:t>操作線香燃燒、蠟燭燃燒、紙火鍋實驗</w:t>
            </w:r>
            <w:r w:rsidRPr="0063565A">
              <w:rPr>
                <w:rFonts w:ascii="Times New Roman" w:eastAsia="標楷體" w:hAnsi="Times New Roman"/>
                <w:lang w:val="zh-TW"/>
              </w:rPr>
              <w:t>……</w:t>
            </w:r>
            <w:r w:rsidRPr="0063565A">
              <w:rPr>
                <w:rFonts w:ascii="Times New Roman" w:eastAsia="標楷體" w:hAnsi="Times New Roman"/>
                <w:lang w:val="zh-TW"/>
              </w:rPr>
              <w:t>等，發現燃燒的要件。</w:t>
            </w:r>
          </w:p>
          <w:p w14:paraId="2F8A6A7B"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rPr>
              <w:t>2-2</w:t>
            </w:r>
            <w:r w:rsidRPr="0063565A">
              <w:rPr>
                <w:rFonts w:ascii="Times New Roman" w:eastAsia="標楷體" w:hAnsi="Times New Roman"/>
              </w:rPr>
              <w:t>生活中利用隔絕空氣來防止物質燃燒（火災）或生鏽變質。</w:t>
            </w:r>
          </w:p>
          <w:p w14:paraId="6C23C9C5"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rPr>
              <w:t>2-3</w:t>
            </w:r>
            <w:r w:rsidRPr="0063565A">
              <w:rPr>
                <w:rFonts w:ascii="Times New Roman" w:eastAsia="標楷體" w:hAnsi="Times New Roman"/>
                <w:lang w:val="zh-TW"/>
              </w:rPr>
              <w:t>可實作或觀察影片生活中化學反應生成新物質的反應例如：紙燒成灰並產生二氧化碳、鐵生成鏽、雙氧水和胡蘿蔔生成氧等實驗，認識化學反應會形成新物質</w:t>
            </w:r>
          </w:p>
        </w:tc>
        <w:tc>
          <w:tcPr>
            <w:tcW w:w="531" w:type="dxa"/>
          </w:tcPr>
          <w:p w14:paraId="340089A5" w14:textId="77777777" w:rsidR="006E1575" w:rsidRPr="0063565A" w:rsidRDefault="006E1575" w:rsidP="006E1575">
            <w:pPr>
              <w:snapToGrid w:val="0"/>
              <w:jc w:val="both"/>
              <w:rPr>
                <w:rFonts w:eastAsia="標楷體"/>
              </w:rPr>
            </w:pPr>
          </w:p>
        </w:tc>
      </w:tr>
      <w:tr w:rsidR="006E1575" w:rsidRPr="0063565A" w14:paraId="7C3E02B9" w14:textId="77777777" w:rsidTr="00105FC8">
        <w:tc>
          <w:tcPr>
            <w:tcW w:w="846" w:type="dxa"/>
            <w:vMerge/>
          </w:tcPr>
          <w:p w14:paraId="7C8FBE30" w14:textId="77777777" w:rsidR="006E1575" w:rsidRPr="0063565A" w:rsidRDefault="006E1575" w:rsidP="006E1575">
            <w:pPr>
              <w:pStyle w:val="af9"/>
              <w:snapToGrid w:val="0"/>
              <w:ind w:leftChars="0" w:left="0"/>
              <w:jc w:val="center"/>
              <w:rPr>
                <w:rFonts w:ascii="Times New Roman" w:eastAsia="標楷體" w:hAnsi="Times New Roman"/>
              </w:rPr>
            </w:pPr>
          </w:p>
        </w:tc>
        <w:tc>
          <w:tcPr>
            <w:tcW w:w="2693" w:type="dxa"/>
          </w:tcPr>
          <w:p w14:paraId="31802668" w14:textId="77777777" w:rsidR="006E1575" w:rsidRPr="0063565A" w:rsidRDefault="006E1575" w:rsidP="006E1575">
            <w:pPr>
              <w:snapToGrid w:val="0"/>
              <w:ind w:left="1025" w:hangingChars="427" w:hanging="1025"/>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e-</w:t>
            </w:r>
            <w:r w:rsidRPr="0063565A">
              <w:rPr>
                <w:rFonts w:ascii="新細明體" w:hAnsi="新細明體" w:cs="新細明體" w:hint="eastAsia"/>
                <w:u w:color="000000"/>
              </w:rPr>
              <w:t>Ⅱ</w:t>
            </w:r>
            <w:r w:rsidRPr="0063565A">
              <w:rPr>
                <w:rFonts w:ascii="Times New Roman" w:eastAsia="標楷體" w:hAnsi="Times New Roman"/>
                <w:u w:color="000000"/>
              </w:rPr>
              <w:t>-3</w:t>
            </w:r>
            <w:r w:rsidRPr="0063565A">
              <w:rPr>
                <w:rFonts w:ascii="Times New Roman" w:eastAsia="標楷體" w:hAnsi="Times New Roman"/>
                <w:u w:color="000000"/>
                <w:lang w:val="zh-TW"/>
              </w:rPr>
              <w:t>有些物質溶於水中，有些物質不容易溶於水中。</w:t>
            </w:r>
          </w:p>
        </w:tc>
        <w:tc>
          <w:tcPr>
            <w:tcW w:w="3544" w:type="dxa"/>
            <w:tcBorders>
              <w:right w:val="double" w:sz="4" w:space="0" w:color="auto"/>
            </w:tcBorders>
          </w:tcPr>
          <w:p w14:paraId="1C4E3E13"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rPr>
              <w:t>3-1</w:t>
            </w:r>
            <w:r w:rsidRPr="0063565A">
              <w:rPr>
                <w:rFonts w:ascii="Times New Roman" w:eastAsia="標楷體" w:hAnsi="Times New Roman" w:hint="eastAsia"/>
              </w:rPr>
              <w:t xml:space="preserve"> </w:t>
            </w:r>
            <w:r w:rsidRPr="0063565A">
              <w:rPr>
                <w:rFonts w:ascii="Times New Roman" w:eastAsia="標楷體" w:hAnsi="Times New Roman"/>
                <w:lang w:val="zh-TW"/>
              </w:rPr>
              <w:t>觀察生活中常見的物質</w:t>
            </w:r>
            <w:r w:rsidRPr="0063565A">
              <w:rPr>
                <w:rFonts w:ascii="Times New Roman" w:eastAsia="標楷體" w:hAnsi="Times New Roman"/>
              </w:rPr>
              <w:t>，</w:t>
            </w:r>
            <w:r w:rsidRPr="0063565A">
              <w:rPr>
                <w:rFonts w:ascii="Times New Roman" w:eastAsia="標楷體" w:hAnsi="Times New Roman"/>
                <w:lang w:val="zh-TW"/>
              </w:rPr>
              <w:t>例如：糖、咖啡粉、沙子等，在水中的溶解度不同。</w:t>
            </w:r>
          </w:p>
        </w:tc>
        <w:tc>
          <w:tcPr>
            <w:tcW w:w="2835" w:type="dxa"/>
            <w:tcBorders>
              <w:left w:val="double" w:sz="4" w:space="0" w:color="auto"/>
            </w:tcBorders>
          </w:tcPr>
          <w:p w14:paraId="00B00DA9" w14:textId="77777777" w:rsidR="006E1575" w:rsidRPr="0063565A" w:rsidRDefault="006E1575" w:rsidP="006E1575">
            <w:pPr>
              <w:pStyle w:val="af9"/>
              <w:snapToGrid w:val="0"/>
              <w:ind w:leftChars="0" w:left="1025" w:hangingChars="427" w:hanging="1025"/>
              <w:jc w:val="both"/>
              <w:rPr>
                <w:rFonts w:ascii="Times New Roman" w:eastAsia="標楷體" w:hAnsi="Times New Roman"/>
                <w:lang w:val="zh-TW"/>
              </w:rPr>
            </w:pPr>
            <w:r w:rsidRPr="0063565A">
              <w:rPr>
                <w:rFonts w:ascii="Times New Roman" w:eastAsia="標楷體" w:hAnsi="Times New Roman"/>
              </w:rPr>
              <w:t>INe-</w:t>
            </w:r>
            <w:r w:rsidRPr="0063565A">
              <w:rPr>
                <w:rFonts w:ascii="新細明體" w:hAnsi="新細明體" w:cs="新細明體" w:hint="eastAsia"/>
              </w:rPr>
              <w:t>Ⅲ</w:t>
            </w:r>
            <w:r w:rsidRPr="0063565A">
              <w:rPr>
                <w:rFonts w:ascii="Times New Roman" w:eastAsia="標楷體" w:hAnsi="Times New Roman"/>
              </w:rPr>
              <w:t>-3</w:t>
            </w:r>
            <w:r w:rsidRPr="0063565A">
              <w:rPr>
                <w:rFonts w:ascii="Times New Roman" w:eastAsia="標楷體" w:hAnsi="Times New Roman"/>
              </w:rPr>
              <w:t>燃燒是物質與氧劇烈作用的現象，</w:t>
            </w:r>
            <w:r w:rsidRPr="0063565A">
              <w:rPr>
                <w:rFonts w:ascii="Times New Roman" w:eastAsia="標楷體" w:hAnsi="Times New Roman"/>
                <w:lang w:val="zh-TW"/>
              </w:rPr>
              <w:t>燃燒必須同時具備可燃物、助燃物、並達到燃點等三個要素。</w:t>
            </w:r>
          </w:p>
        </w:tc>
        <w:tc>
          <w:tcPr>
            <w:tcW w:w="4111" w:type="dxa"/>
          </w:tcPr>
          <w:p w14:paraId="7D08CD0E" w14:textId="652CB9F4" w:rsidR="006E1575" w:rsidRPr="0063565A" w:rsidRDefault="006E1575" w:rsidP="006E1575">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3-1</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以蠟燭燃燒實驗，</w:t>
            </w:r>
            <w:r>
              <w:rPr>
                <w:rFonts w:ascii="Times New Roman" w:eastAsia="標楷體" w:hAnsi="Times New Roman"/>
                <w:u w:color="000000"/>
                <w:lang w:val="zh-TW"/>
              </w:rPr>
              <w:t>了解</w:t>
            </w:r>
            <w:r w:rsidRPr="0063565A">
              <w:rPr>
                <w:rFonts w:ascii="Times New Roman" w:eastAsia="標楷體" w:hAnsi="Times New Roman"/>
                <w:u w:color="000000"/>
                <w:lang w:val="zh-TW"/>
              </w:rPr>
              <w:t>燃燒是物質與氧劇烈作用</w:t>
            </w:r>
          </w:p>
          <w:p w14:paraId="55AF88EC" w14:textId="7FE6B415" w:rsidR="006E1575" w:rsidRPr="0063565A" w:rsidRDefault="006E1575" w:rsidP="006E1575">
            <w:pPr>
              <w:snapToGrid w:val="0"/>
              <w:ind w:left="480" w:hangingChars="200" w:hanging="480"/>
              <w:jc w:val="both"/>
              <w:rPr>
                <w:rFonts w:ascii="Times New Roman" w:eastAsia="標楷體" w:hAnsi="Times New Roman"/>
                <w:lang w:val="zh-TW"/>
              </w:rPr>
            </w:pPr>
            <w:r w:rsidRPr="0063565A">
              <w:rPr>
                <w:rFonts w:ascii="Times New Roman" w:eastAsia="標楷體" w:hAnsi="Times New Roman"/>
              </w:rPr>
              <w:t>3-2</w:t>
            </w:r>
            <w:r w:rsidRPr="0063565A">
              <w:rPr>
                <w:rFonts w:ascii="Times New Roman" w:eastAsia="標楷體" w:hAnsi="Times New Roman" w:hint="eastAsia"/>
              </w:rPr>
              <w:t xml:space="preserve"> </w:t>
            </w:r>
            <w:r w:rsidRPr="0063565A">
              <w:rPr>
                <w:rFonts w:ascii="Times New Roman" w:eastAsia="標楷體" w:hAnsi="Times New Roman"/>
                <w:lang w:val="zh-TW"/>
              </w:rPr>
              <w:t>以操作鐵的生鏽實驗，</w:t>
            </w:r>
            <w:r>
              <w:rPr>
                <w:rFonts w:ascii="Times New Roman" w:eastAsia="標楷體" w:hAnsi="Times New Roman"/>
                <w:lang w:val="zh-TW"/>
              </w:rPr>
              <w:t>了解</w:t>
            </w:r>
            <w:r w:rsidRPr="0063565A">
              <w:rPr>
                <w:rFonts w:ascii="Times New Roman" w:eastAsia="標楷體" w:hAnsi="Times New Roman"/>
                <w:lang w:val="zh-TW"/>
              </w:rPr>
              <w:t>隔絕空氣可以減緩生鏽。</w:t>
            </w:r>
          </w:p>
        </w:tc>
        <w:tc>
          <w:tcPr>
            <w:tcW w:w="531" w:type="dxa"/>
          </w:tcPr>
          <w:p w14:paraId="4A24AE42" w14:textId="77777777" w:rsidR="006E1575" w:rsidRPr="0063565A" w:rsidRDefault="006E1575" w:rsidP="006E1575">
            <w:pPr>
              <w:snapToGrid w:val="0"/>
              <w:jc w:val="both"/>
              <w:rPr>
                <w:rFonts w:eastAsia="標楷體"/>
              </w:rPr>
            </w:pPr>
          </w:p>
        </w:tc>
      </w:tr>
      <w:tr w:rsidR="006E1575" w:rsidRPr="0063565A" w14:paraId="26DDD96A" w14:textId="77777777" w:rsidTr="00105FC8">
        <w:tc>
          <w:tcPr>
            <w:tcW w:w="846" w:type="dxa"/>
            <w:vMerge/>
          </w:tcPr>
          <w:p w14:paraId="71FB70DC" w14:textId="77777777" w:rsidR="006E1575" w:rsidRPr="0063565A" w:rsidRDefault="006E1575" w:rsidP="006E1575">
            <w:pPr>
              <w:pStyle w:val="af9"/>
              <w:snapToGrid w:val="0"/>
              <w:ind w:leftChars="0" w:left="0"/>
              <w:jc w:val="center"/>
              <w:rPr>
                <w:rFonts w:ascii="Times New Roman" w:eastAsia="標楷體" w:hAnsi="Times New Roman"/>
              </w:rPr>
            </w:pPr>
          </w:p>
        </w:tc>
        <w:tc>
          <w:tcPr>
            <w:tcW w:w="2693" w:type="dxa"/>
          </w:tcPr>
          <w:p w14:paraId="5625994A" w14:textId="77777777" w:rsidR="006E1575" w:rsidRPr="0063565A" w:rsidRDefault="006E1575" w:rsidP="006E1575">
            <w:pPr>
              <w:snapToGrid w:val="0"/>
              <w:ind w:leftChars="15" w:left="883" w:hangingChars="353" w:hanging="847"/>
              <w:jc w:val="both"/>
              <w:rPr>
                <w:rFonts w:ascii="Times New Roman" w:eastAsia="標楷體" w:hAnsi="Times New Roman"/>
              </w:rPr>
            </w:pPr>
            <w:r w:rsidRPr="0063565A">
              <w:rPr>
                <w:rFonts w:ascii="Times New Roman" w:eastAsia="標楷體" w:hAnsi="Times New Roman"/>
              </w:rPr>
              <w:t>INe-</w:t>
            </w:r>
            <w:r w:rsidRPr="0063565A">
              <w:rPr>
                <w:rFonts w:ascii="新細明體" w:hAnsi="新細明體" w:cs="新細明體" w:hint="eastAsia"/>
              </w:rPr>
              <w:t>Ⅱ</w:t>
            </w:r>
            <w:r w:rsidRPr="0063565A">
              <w:rPr>
                <w:rFonts w:ascii="Times New Roman" w:eastAsia="標楷體" w:hAnsi="Times New Roman"/>
              </w:rPr>
              <w:t>-4</w:t>
            </w:r>
            <w:r w:rsidRPr="0063565A">
              <w:rPr>
                <w:rFonts w:ascii="Times New Roman" w:eastAsia="標楷體" w:hAnsi="Times New Roman"/>
              </w:rPr>
              <w:t>常見食物的酸鹼性有時可利用氣味、觸覺、味覺簡單區分，花卉、菜葉會因接觸到酸鹼而改變顏色。</w:t>
            </w:r>
          </w:p>
        </w:tc>
        <w:tc>
          <w:tcPr>
            <w:tcW w:w="3544" w:type="dxa"/>
            <w:tcBorders>
              <w:right w:val="double" w:sz="4" w:space="0" w:color="auto"/>
            </w:tcBorders>
          </w:tcPr>
          <w:p w14:paraId="7B767EFA" w14:textId="77777777" w:rsidR="006E1575" w:rsidRPr="0063565A" w:rsidRDefault="006E1575" w:rsidP="006E1575">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4-1</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可利用嗅覺、觸覺、味覺簡單區分常見食物例如：常見調味料的酸鹼性。</w:t>
            </w:r>
          </w:p>
          <w:p w14:paraId="0BF22786"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u w:color="000000"/>
              </w:rPr>
              <w:t xml:space="preserve">4-2 </w:t>
            </w:r>
            <w:r w:rsidRPr="0063565A">
              <w:rPr>
                <w:rFonts w:ascii="Times New Roman" w:eastAsia="標楷體" w:hAnsi="Times New Roman"/>
                <w:u w:color="000000"/>
                <w:lang w:val="zh-TW"/>
              </w:rPr>
              <w:t>觀察以花卉、菜葉所萃取的汁液接觸酸鹼而變色，進而認識物質會因接觸不同的環境而改變。</w:t>
            </w:r>
          </w:p>
        </w:tc>
        <w:tc>
          <w:tcPr>
            <w:tcW w:w="2835" w:type="dxa"/>
            <w:tcBorders>
              <w:left w:val="double" w:sz="4" w:space="0" w:color="auto"/>
            </w:tcBorders>
          </w:tcPr>
          <w:p w14:paraId="63E2E5F7" w14:textId="77777777" w:rsidR="006E1575" w:rsidRPr="0063565A" w:rsidRDefault="006E1575" w:rsidP="006E1575">
            <w:pPr>
              <w:snapToGrid w:val="0"/>
              <w:ind w:left="1025" w:hangingChars="427" w:hanging="1025"/>
              <w:jc w:val="both"/>
              <w:rPr>
                <w:rFonts w:ascii="Times New Roman" w:eastAsia="標楷體" w:hAnsi="Times New Roman"/>
              </w:rPr>
            </w:pPr>
            <w:r w:rsidRPr="0063565A">
              <w:rPr>
                <w:rFonts w:ascii="Times New Roman" w:eastAsia="標楷體" w:hAnsi="Times New Roman"/>
              </w:rPr>
              <w:t>INe-</w:t>
            </w:r>
            <w:r w:rsidRPr="0063565A">
              <w:rPr>
                <w:rFonts w:ascii="新細明體" w:hAnsi="新細明體" w:cs="新細明體" w:hint="eastAsia"/>
              </w:rPr>
              <w:t>Ⅲ</w:t>
            </w:r>
            <w:r w:rsidRPr="0063565A">
              <w:rPr>
                <w:rFonts w:ascii="Times New Roman" w:eastAsia="標楷體" w:hAnsi="Times New Roman"/>
              </w:rPr>
              <w:t xml:space="preserve">-4 </w:t>
            </w:r>
            <w:r w:rsidRPr="0063565A">
              <w:rPr>
                <w:rFonts w:ascii="Times New Roman" w:eastAsia="標楷體" w:hAnsi="Times New Roman"/>
                <w:lang w:val="zh-TW"/>
              </w:rPr>
              <w:t>物質溶解、反應前後總重量不變。</w:t>
            </w:r>
          </w:p>
        </w:tc>
        <w:tc>
          <w:tcPr>
            <w:tcW w:w="4111" w:type="dxa"/>
          </w:tcPr>
          <w:p w14:paraId="129D2DF8"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rPr>
              <w:t>4-1</w:t>
            </w:r>
            <w:r w:rsidRPr="0063565A">
              <w:rPr>
                <w:rFonts w:ascii="Times New Roman" w:eastAsia="標楷體" w:hAnsi="Times New Roman"/>
                <w:lang w:val="zh-TW"/>
              </w:rPr>
              <w:t>可進行探究實驗</w:t>
            </w:r>
            <w:r w:rsidRPr="0063565A">
              <w:rPr>
                <w:rFonts w:ascii="Times New Roman" w:eastAsia="標楷體" w:hAnsi="Times New Roman"/>
                <w:u w:color="FF0000"/>
                <w:lang w:val="zh-TW"/>
              </w:rPr>
              <w:t>例</w:t>
            </w:r>
            <w:r w:rsidRPr="0063565A">
              <w:rPr>
                <w:rFonts w:ascii="Times New Roman" w:eastAsia="標楷體" w:hAnsi="Times New Roman"/>
                <w:lang w:val="zh-TW"/>
              </w:rPr>
              <w:t>如</w:t>
            </w:r>
            <w:r w:rsidRPr="0063565A">
              <w:rPr>
                <w:rFonts w:ascii="Times New Roman" w:eastAsia="標楷體" w:hAnsi="Times New Roman"/>
                <w:u w:color="FF0000"/>
              </w:rPr>
              <w:t>:</w:t>
            </w:r>
            <w:r w:rsidRPr="0063565A">
              <w:rPr>
                <w:rFonts w:ascii="Times New Roman" w:eastAsia="標楷體" w:hAnsi="Times New Roman"/>
                <w:lang w:val="zh-TW"/>
              </w:rPr>
              <w:t>水煮蛋前後，總重量不會改變</w:t>
            </w:r>
          </w:p>
          <w:p w14:paraId="32F93286"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rPr>
              <w:t xml:space="preserve">4-2 </w:t>
            </w:r>
            <w:r w:rsidRPr="0063565A">
              <w:rPr>
                <w:rFonts w:ascii="Times New Roman" w:eastAsia="標楷體" w:hAnsi="Times New Roman"/>
                <w:lang w:val="zh-TW"/>
              </w:rPr>
              <w:t>可操作天平或磅秤，驗證物質溶解前後重量不變例如：以盬或糖為例，測量溶解前和溶解後的重量。</w:t>
            </w:r>
          </w:p>
        </w:tc>
        <w:tc>
          <w:tcPr>
            <w:tcW w:w="531" w:type="dxa"/>
          </w:tcPr>
          <w:p w14:paraId="1D1417B2" w14:textId="77777777" w:rsidR="006E1575" w:rsidRPr="0063565A" w:rsidRDefault="006E1575" w:rsidP="006E1575">
            <w:pPr>
              <w:snapToGrid w:val="0"/>
              <w:jc w:val="both"/>
              <w:rPr>
                <w:rFonts w:eastAsia="標楷體"/>
              </w:rPr>
            </w:pPr>
          </w:p>
        </w:tc>
      </w:tr>
      <w:tr w:rsidR="006E1575" w:rsidRPr="0063565A" w14:paraId="3D9CE4D4" w14:textId="77777777" w:rsidTr="0063565A">
        <w:tc>
          <w:tcPr>
            <w:tcW w:w="846" w:type="dxa"/>
            <w:vMerge/>
          </w:tcPr>
          <w:p w14:paraId="27EA7181" w14:textId="77777777" w:rsidR="006E1575" w:rsidRPr="0063565A" w:rsidRDefault="006E1575" w:rsidP="006E1575">
            <w:pPr>
              <w:pStyle w:val="af9"/>
              <w:snapToGrid w:val="0"/>
              <w:ind w:leftChars="0" w:left="0"/>
              <w:jc w:val="center"/>
              <w:rPr>
                <w:rFonts w:ascii="Times New Roman" w:eastAsia="標楷體" w:hAnsi="Times New Roman"/>
              </w:rPr>
            </w:pPr>
          </w:p>
        </w:tc>
        <w:tc>
          <w:tcPr>
            <w:tcW w:w="2693" w:type="dxa"/>
          </w:tcPr>
          <w:p w14:paraId="68112BF7" w14:textId="77777777" w:rsidR="006E1575" w:rsidRPr="0063565A" w:rsidRDefault="006E1575" w:rsidP="006E1575">
            <w:pPr>
              <w:snapToGrid w:val="0"/>
              <w:ind w:left="1025" w:hangingChars="427" w:hanging="1025"/>
              <w:jc w:val="both"/>
              <w:rPr>
                <w:rFonts w:ascii="Times New Roman" w:eastAsia="標楷體" w:hAnsi="Times New Roman"/>
              </w:rPr>
            </w:pPr>
            <w:r w:rsidRPr="0063565A">
              <w:rPr>
                <w:rFonts w:ascii="Times New Roman" w:eastAsia="標楷體" w:hAnsi="Times New Roman"/>
              </w:rPr>
              <w:t>INe-</w:t>
            </w:r>
            <w:r w:rsidRPr="0063565A">
              <w:rPr>
                <w:rFonts w:ascii="新細明體" w:hAnsi="新細明體" w:cs="新細明體" w:hint="eastAsia"/>
              </w:rPr>
              <w:t>Ⅱ</w:t>
            </w:r>
            <w:r w:rsidRPr="0063565A">
              <w:rPr>
                <w:rFonts w:ascii="Times New Roman" w:eastAsia="標楷體" w:hAnsi="Times New Roman"/>
              </w:rPr>
              <w:t>-5</w:t>
            </w:r>
            <w:r w:rsidRPr="0063565A">
              <w:rPr>
                <w:rFonts w:ascii="Times New Roman" w:eastAsia="標楷體" w:hAnsi="Times New Roman"/>
              </w:rPr>
              <w:t>生活周遭有各種的聲音；物</w:t>
            </w:r>
            <w:r w:rsidRPr="0063565A">
              <w:rPr>
                <w:rFonts w:ascii="Times New Roman" w:eastAsia="標楷體" w:hAnsi="Times New Roman"/>
              </w:rPr>
              <w:lastRenderedPageBreak/>
              <w:t>體振動會產生聲音，聲音可以透過固體、液體、氣體傳播。不同的動物會發出不同的聲音，並且作為溝通的方式。</w:t>
            </w:r>
          </w:p>
        </w:tc>
        <w:tc>
          <w:tcPr>
            <w:tcW w:w="3544" w:type="dxa"/>
            <w:tcBorders>
              <w:right w:val="double" w:sz="4" w:space="0" w:color="auto"/>
            </w:tcBorders>
          </w:tcPr>
          <w:p w14:paraId="75D09538" w14:textId="77777777" w:rsidR="006E1575" w:rsidRPr="0063565A" w:rsidRDefault="006E1575" w:rsidP="006E1575">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lastRenderedPageBreak/>
              <w:t>5-1</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可藉由手的觸摸、觀察鼓面豆子的跳動、弦的振動</w:t>
            </w:r>
            <w:r w:rsidRPr="0063565A">
              <w:rPr>
                <w:rFonts w:ascii="Times New Roman" w:eastAsia="標楷體" w:hAnsi="Times New Roman"/>
                <w:u w:color="000000"/>
              </w:rPr>
              <w:t>……</w:t>
            </w:r>
            <w:r w:rsidRPr="0063565A">
              <w:rPr>
                <w:rFonts w:ascii="Times New Roman" w:eastAsia="標楷體" w:hAnsi="Times New Roman"/>
                <w:u w:color="000000"/>
                <w:lang w:val="zh-TW"/>
              </w:rPr>
              <w:lastRenderedPageBreak/>
              <w:t>等活動，察覺物體振動會產生聲音，而振動的強弱會影響音量的大小。</w:t>
            </w:r>
          </w:p>
          <w:p w14:paraId="5DF97429"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u w:color="000000"/>
              </w:rPr>
              <w:t xml:space="preserve">5-2 </w:t>
            </w:r>
            <w:r w:rsidRPr="0063565A">
              <w:rPr>
                <w:rFonts w:ascii="Times New Roman" w:eastAsia="標楷體" w:hAnsi="Times New Roman"/>
                <w:u w:color="000000"/>
                <w:lang w:val="zh-TW"/>
              </w:rPr>
              <w:t>可藉由實驗或生活經驗，了解聲音可以在固體、液體、氣體中傳播。例如：傳聲筒中棉線可傳聲、泳池中的水可傳聲、平時說話時空氣傳聲</w:t>
            </w:r>
            <w:r w:rsidRPr="0063565A">
              <w:rPr>
                <w:rFonts w:ascii="Times New Roman" w:eastAsia="標楷體" w:hAnsi="Times New Roman"/>
                <w:u w:color="000000"/>
              </w:rPr>
              <w:t>……</w:t>
            </w:r>
            <w:r w:rsidRPr="0063565A">
              <w:rPr>
                <w:rFonts w:ascii="Times New Roman" w:eastAsia="標楷體" w:hAnsi="Times New Roman"/>
                <w:u w:color="000000"/>
                <w:lang w:val="zh-TW"/>
              </w:rPr>
              <w:t>等，也可透過影片知道真空中無法傳聲。</w:t>
            </w:r>
          </w:p>
        </w:tc>
        <w:tc>
          <w:tcPr>
            <w:tcW w:w="2835" w:type="dxa"/>
            <w:tcBorders>
              <w:left w:val="double" w:sz="4" w:space="0" w:color="auto"/>
            </w:tcBorders>
          </w:tcPr>
          <w:p w14:paraId="45EA3B9C" w14:textId="77777777" w:rsidR="006E1575" w:rsidRPr="0063565A" w:rsidRDefault="006E1575" w:rsidP="006E1575">
            <w:pPr>
              <w:snapToGrid w:val="0"/>
              <w:ind w:left="1025" w:hangingChars="427" w:hanging="1025"/>
              <w:jc w:val="both"/>
              <w:rPr>
                <w:rFonts w:ascii="Times New Roman" w:eastAsia="標楷體" w:hAnsi="Times New Roman"/>
              </w:rPr>
            </w:pPr>
            <w:r w:rsidRPr="0063565A">
              <w:rPr>
                <w:rFonts w:ascii="Times New Roman" w:eastAsia="標楷體" w:hAnsi="Times New Roman"/>
              </w:rPr>
              <w:lastRenderedPageBreak/>
              <w:t>INe-</w:t>
            </w:r>
            <w:r w:rsidRPr="0063565A">
              <w:rPr>
                <w:rFonts w:ascii="新細明體" w:hAnsi="新細明體" w:cs="新細明體" w:hint="eastAsia"/>
              </w:rPr>
              <w:t>Ⅲ</w:t>
            </w:r>
            <w:r w:rsidRPr="0063565A">
              <w:rPr>
                <w:rFonts w:ascii="Times New Roman" w:eastAsia="標楷體" w:hAnsi="Times New Roman"/>
              </w:rPr>
              <w:t>-5</w:t>
            </w:r>
            <w:r w:rsidRPr="0063565A">
              <w:rPr>
                <w:rFonts w:ascii="Times New Roman" w:eastAsia="標楷體" w:hAnsi="Times New Roman"/>
                <w:lang w:val="zh-TW"/>
              </w:rPr>
              <w:t>常用酸鹼物質的特性，水溶液的</w:t>
            </w:r>
            <w:r w:rsidRPr="0063565A">
              <w:rPr>
                <w:rFonts w:ascii="Times New Roman" w:eastAsia="標楷體" w:hAnsi="Times New Roman"/>
                <w:lang w:val="zh-TW"/>
              </w:rPr>
              <w:lastRenderedPageBreak/>
              <w:t>酸鹼性質及其生活上的運用。</w:t>
            </w:r>
          </w:p>
        </w:tc>
        <w:tc>
          <w:tcPr>
            <w:tcW w:w="4111" w:type="dxa"/>
          </w:tcPr>
          <w:p w14:paraId="45FDAD08" w14:textId="77777777" w:rsidR="006E1575" w:rsidRPr="0063565A" w:rsidRDefault="006E1575" w:rsidP="006E1575">
            <w:pPr>
              <w:snapToGrid w:val="0"/>
              <w:ind w:left="480" w:hangingChars="200" w:hanging="480"/>
              <w:jc w:val="both"/>
              <w:rPr>
                <w:rFonts w:ascii="Times New Roman" w:eastAsia="標楷體" w:hAnsi="Times New Roman"/>
                <w:lang w:val="zh-TW"/>
              </w:rPr>
            </w:pPr>
            <w:r w:rsidRPr="0063565A">
              <w:rPr>
                <w:rFonts w:ascii="Times New Roman" w:eastAsia="標楷體" w:hAnsi="Times New Roman"/>
              </w:rPr>
              <w:lastRenderedPageBreak/>
              <w:t xml:space="preserve">5-1 </w:t>
            </w:r>
            <w:r w:rsidRPr="0063565A">
              <w:rPr>
                <w:rFonts w:ascii="Times New Roman" w:eastAsia="標楷體" w:hAnsi="Times New Roman"/>
                <w:lang w:val="zh-TW"/>
              </w:rPr>
              <w:t>能知道及區辨常用酸鹼物質的特性，及其在生活上的應用</w:t>
            </w:r>
          </w:p>
          <w:p w14:paraId="2FE3F22F"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rPr>
              <w:lastRenderedPageBreak/>
              <w:t>5-2</w:t>
            </w:r>
            <w:r w:rsidRPr="0063565A">
              <w:rPr>
                <w:rFonts w:ascii="Times New Roman" w:eastAsia="標楷體" w:hAnsi="Times New Roman"/>
              </w:rPr>
              <w:t>生活中常見的鹽類溶於水的酸鹼性。實驗室常用的指示劑例如：廣用、石蕊或酚酞觀察酸鹼溶液混合的酸鹼性變化。</w:t>
            </w:r>
          </w:p>
          <w:p w14:paraId="56CECC97" w14:textId="77777777" w:rsidR="006E1575" w:rsidRPr="0063565A" w:rsidRDefault="006E1575" w:rsidP="006E1575">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5-3</w:t>
            </w:r>
            <w:r w:rsidRPr="0063565A">
              <w:rPr>
                <w:rFonts w:ascii="Times New Roman" w:eastAsia="標楷體" w:hAnsi="Times New Roman"/>
                <w:u w:color="000000"/>
                <w:lang w:val="zh-TW"/>
              </w:rPr>
              <w:t>使用試紙檢驗鹽水與小蘇打水的酸鹼</w:t>
            </w:r>
          </w:p>
          <w:p w14:paraId="568B9CB0" w14:textId="77777777" w:rsidR="006E1575" w:rsidRPr="0063565A" w:rsidRDefault="006E1575" w:rsidP="006E1575">
            <w:pPr>
              <w:snapToGrid w:val="0"/>
              <w:ind w:left="480" w:hangingChars="200" w:hanging="480"/>
              <w:jc w:val="both"/>
              <w:rPr>
                <w:rFonts w:ascii="Times New Roman" w:eastAsia="標楷體" w:hAnsi="Times New Roman"/>
                <w:u w:color="000000"/>
                <w:lang w:val="zh-TW"/>
              </w:rPr>
            </w:pPr>
            <w:r w:rsidRPr="0063565A">
              <w:rPr>
                <w:rFonts w:ascii="Times New Roman" w:eastAsia="標楷體" w:hAnsi="Times New Roman"/>
                <w:u w:color="000000"/>
              </w:rPr>
              <w:t>5-4</w:t>
            </w:r>
            <w:r w:rsidRPr="0063565A">
              <w:rPr>
                <w:rFonts w:ascii="Times New Roman" w:eastAsia="標楷體" w:hAnsi="Times New Roman"/>
                <w:u w:color="000000"/>
                <w:lang w:val="zh-TW"/>
              </w:rPr>
              <w:t>由實驗知道生活中有些花卉菜葉會因接觸酸鹼的環境而改變顏色</w:t>
            </w:r>
          </w:p>
          <w:p w14:paraId="4506F1FD" w14:textId="77777777" w:rsidR="006E1575" w:rsidRPr="0063565A" w:rsidRDefault="006E1575" w:rsidP="006E1575">
            <w:pPr>
              <w:snapToGrid w:val="0"/>
              <w:ind w:left="480" w:hangingChars="200" w:hanging="480"/>
              <w:jc w:val="both"/>
              <w:rPr>
                <w:rFonts w:ascii="Times New Roman" w:eastAsia="標楷體" w:hAnsi="Times New Roman"/>
                <w:lang w:val="zh-TW"/>
              </w:rPr>
            </w:pPr>
            <w:r w:rsidRPr="0063565A">
              <w:rPr>
                <w:rFonts w:ascii="Times New Roman" w:eastAsia="標楷體" w:hAnsi="Times New Roman"/>
                <w:lang w:val="zh-TW"/>
              </w:rPr>
              <w:t>5-5</w:t>
            </w:r>
            <w:r w:rsidRPr="0063565A">
              <w:rPr>
                <w:rFonts w:ascii="Times New Roman" w:eastAsia="標楷體" w:hAnsi="Times New Roman" w:hint="eastAsia"/>
                <w:lang w:val="zh-TW"/>
              </w:rPr>
              <w:t xml:space="preserve"> </w:t>
            </w:r>
            <w:r w:rsidRPr="0063565A">
              <w:rPr>
                <w:rFonts w:ascii="Times New Roman" w:eastAsia="標楷體" w:hAnsi="Times New Roman"/>
                <w:lang w:val="zh-TW"/>
              </w:rPr>
              <w:t>常用的指示劑例如：廣用、石蕊試紙或廣用試紙或花卉、葉菜汁等，可測定水溶液（含混和溶液）的酸、鹼性質。</w:t>
            </w:r>
          </w:p>
          <w:p w14:paraId="367E5FE3"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lang w:val="zh-TW"/>
              </w:rPr>
              <w:t>5-6</w:t>
            </w:r>
            <w:r w:rsidRPr="0063565A">
              <w:rPr>
                <w:rFonts w:ascii="Times New Roman" w:eastAsia="標楷體" w:hAnsi="Times New Roman" w:hint="eastAsia"/>
                <w:lang w:val="zh-TW"/>
              </w:rPr>
              <w:t xml:space="preserve"> </w:t>
            </w:r>
            <w:r w:rsidRPr="0063565A">
              <w:rPr>
                <w:rFonts w:ascii="Times New Roman" w:eastAsia="標楷體" w:hAnsi="Times New Roman"/>
                <w:lang w:val="zh-TW"/>
              </w:rPr>
              <w:t>可選用合適的常用酸鹼指示劑</w:t>
            </w:r>
            <w:r w:rsidRPr="0063565A">
              <w:rPr>
                <w:rFonts w:ascii="Times New Roman" w:eastAsia="標楷體" w:hAnsi="Times New Roman"/>
              </w:rPr>
              <w:t>（</w:t>
            </w:r>
            <w:r w:rsidRPr="0063565A">
              <w:rPr>
                <w:rFonts w:ascii="Times New Roman" w:eastAsia="標楷體" w:hAnsi="Times New Roman"/>
                <w:lang w:val="zh-TW"/>
              </w:rPr>
              <w:t>含花、菜汁等</w:t>
            </w:r>
            <w:r w:rsidRPr="0063565A">
              <w:rPr>
                <w:rFonts w:ascii="Times New Roman" w:eastAsia="標楷體" w:hAnsi="Times New Roman"/>
              </w:rPr>
              <w:t>）</w:t>
            </w:r>
            <w:r w:rsidRPr="0063565A">
              <w:rPr>
                <w:rFonts w:ascii="Times New Roman" w:eastAsia="標楷體" w:hAnsi="Times New Roman"/>
                <w:lang w:val="zh-TW"/>
              </w:rPr>
              <w:t>，測定各種水溶液</w:t>
            </w:r>
            <w:r w:rsidRPr="0063565A">
              <w:rPr>
                <w:rFonts w:ascii="Times New Roman" w:eastAsia="標楷體" w:hAnsi="Times New Roman"/>
              </w:rPr>
              <w:t>（</w:t>
            </w:r>
            <w:r w:rsidRPr="0063565A">
              <w:rPr>
                <w:rFonts w:ascii="Times New Roman" w:eastAsia="標楷體" w:hAnsi="Times New Roman"/>
                <w:lang w:val="zh-TW"/>
              </w:rPr>
              <w:t>含混和容液</w:t>
            </w:r>
            <w:r w:rsidRPr="0063565A">
              <w:rPr>
                <w:rFonts w:ascii="Times New Roman" w:eastAsia="標楷體" w:hAnsi="Times New Roman"/>
              </w:rPr>
              <w:t>）</w:t>
            </w:r>
            <w:r w:rsidRPr="0063565A">
              <w:rPr>
                <w:rFonts w:ascii="Times New Roman" w:eastAsia="標楷體" w:hAnsi="Times New Roman"/>
                <w:lang w:val="zh-TW"/>
              </w:rPr>
              <w:t>的酸鹼性。</w:t>
            </w:r>
          </w:p>
        </w:tc>
        <w:tc>
          <w:tcPr>
            <w:tcW w:w="531" w:type="dxa"/>
            <w:vAlign w:val="center"/>
          </w:tcPr>
          <w:p w14:paraId="29314D4D" w14:textId="77777777" w:rsidR="006E1575" w:rsidRPr="0063565A" w:rsidRDefault="006E1575" w:rsidP="006E1575">
            <w:pPr>
              <w:pStyle w:val="af9"/>
              <w:snapToGrid w:val="0"/>
              <w:ind w:leftChars="-35" w:left="396" w:rightChars="47" w:right="113" w:hanging="480"/>
              <w:jc w:val="center"/>
              <w:rPr>
                <w:rFonts w:ascii="Times New Roman" w:eastAsia="標楷體" w:hAnsi="Times New Roman"/>
                <w:u w:color="FF0000"/>
                <w:lang w:val="zh-TW"/>
              </w:rPr>
            </w:pPr>
            <w:r w:rsidRPr="0063565A">
              <w:rPr>
                <w:rFonts w:ascii="Times New Roman" w:eastAsia="標楷體" w:hAnsi="Times New Roman"/>
                <w:u w:color="FF0000"/>
                <w:lang w:val="zh-TW"/>
              </w:rPr>
              <w:lastRenderedPageBreak/>
              <w:t>注</w:t>
            </w:r>
          </w:p>
          <w:p w14:paraId="636F4189" w14:textId="77777777" w:rsidR="006E1575" w:rsidRPr="0063565A" w:rsidRDefault="006E1575" w:rsidP="006E1575">
            <w:pPr>
              <w:pStyle w:val="af9"/>
              <w:snapToGrid w:val="0"/>
              <w:ind w:leftChars="-35" w:left="396" w:rightChars="47" w:right="113" w:hanging="480"/>
              <w:jc w:val="center"/>
              <w:rPr>
                <w:rFonts w:ascii="Times New Roman" w:eastAsia="標楷體" w:hAnsi="Times New Roman"/>
                <w:u w:color="FF0000"/>
                <w:lang w:val="zh-TW"/>
              </w:rPr>
            </w:pPr>
            <w:r w:rsidRPr="0063565A">
              <w:rPr>
                <w:rFonts w:ascii="Times New Roman" w:eastAsia="標楷體" w:hAnsi="Times New Roman"/>
                <w:u w:color="FF0000"/>
                <w:lang w:val="zh-TW"/>
              </w:rPr>
              <w:t>意</w:t>
            </w:r>
          </w:p>
          <w:p w14:paraId="3E32184F" w14:textId="77777777" w:rsidR="006E1575" w:rsidRPr="0063565A" w:rsidRDefault="006E1575" w:rsidP="006E1575">
            <w:pPr>
              <w:pStyle w:val="af9"/>
              <w:snapToGrid w:val="0"/>
              <w:ind w:leftChars="-35" w:left="396" w:rightChars="47" w:right="113" w:hanging="480"/>
              <w:jc w:val="center"/>
              <w:rPr>
                <w:rFonts w:ascii="Times New Roman" w:eastAsia="標楷體" w:hAnsi="Times New Roman"/>
                <w:u w:color="FF0000"/>
                <w:lang w:val="zh-TW"/>
              </w:rPr>
            </w:pPr>
            <w:r w:rsidRPr="0063565A">
              <w:rPr>
                <w:rFonts w:ascii="Times New Roman" w:eastAsia="標楷體" w:hAnsi="Times New Roman"/>
                <w:u w:color="FF0000"/>
                <w:lang w:val="zh-TW"/>
              </w:rPr>
              <w:lastRenderedPageBreak/>
              <w:t>確</w:t>
            </w:r>
          </w:p>
          <w:p w14:paraId="22DB6BFD" w14:textId="77777777" w:rsidR="006E1575" w:rsidRPr="0063565A" w:rsidRDefault="006E1575" w:rsidP="006E1575">
            <w:pPr>
              <w:pStyle w:val="af9"/>
              <w:snapToGrid w:val="0"/>
              <w:ind w:leftChars="-35" w:left="396" w:rightChars="47" w:right="113" w:hanging="480"/>
              <w:jc w:val="center"/>
              <w:rPr>
                <w:rFonts w:ascii="Times New Roman" w:eastAsia="標楷體" w:hAnsi="Times New Roman"/>
                <w:u w:color="FF0000"/>
                <w:lang w:val="zh-TW"/>
              </w:rPr>
            </w:pPr>
            <w:r w:rsidRPr="0063565A">
              <w:rPr>
                <w:rFonts w:ascii="Times New Roman" w:eastAsia="標楷體" w:hAnsi="Times New Roman"/>
                <w:u w:color="FF0000"/>
                <w:lang w:val="zh-TW"/>
              </w:rPr>
              <w:t>保</w:t>
            </w:r>
          </w:p>
          <w:p w14:paraId="56CA81DB" w14:textId="77777777" w:rsidR="006E1575" w:rsidRPr="0063565A" w:rsidRDefault="006E1575" w:rsidP="006E1575">
            <w:pPr>
              <w:pStyle w:val="af9"/>
              <w:snapToGrid w:val="0"/>
              <w:ind w:leftChars="-35" w:left="396" w:rightChars="47" w:right="113" w:hanging="480"/>
              <w:jc w:val="center"/>
              <w:rPr>
                <w:rFonts w:ascii="Times New Roman" w:eastAsia="標楷體" w:hAnsi="Times New Roman"/>
                <w:u w:color="FF0000"/>
                <w:lang w:val="zh-TW"/>
              </w:rPr>
            </w:pPr>
            <w:r w:rsidRPr="0063565A">
              <w:rPr>
                <w:rFonts w:ascii="Times New Roman" w:eastAsia="標楷體" w:hAnsi="Times New Roman"/>
                <w:u w:color="FF0000"/>
                <w:lang w:val="zh-TW"/>
              </w:rPr>
              <w:t>衛</w:t>
            </w:r>
          </w:p>
          <w:p w14:paraId="31E48A32" w14:textId="77777777" w:rsidR="006E1575" w:rsidRPr="0063565A" w:rsidRDefault="006E1575" w:rsidP="006E1575">
            <w:pPr>
              <w:pStyle w:val="af9"/>
              <w:snapToGrid w:val="0"/>
              <w:ind w:leftChars="-35" w:left="396" w:rightChars="47" w:right="113" w:hanging="480"/>
              <w:jc w:val="center"/>
              <w:rPr>
                <w:rFonts w:ascii="Times New Roman" w:eastAsia="標楷體" w:hAnsi="Times New Roman"/>
                <w:u w:color="FF0000"/>
                <w:lang w:val="zh-TW"/>
              </w:rPr>
            </w:pPr>
            <w:r w:rsidRPr="0063565A">
              <w:rPr>
                <w:rFonts w:ascii="Times New Roman" w:eastAsia="標楷體" w:hAnsi="Times New Roman"/>
                <w:u w:color="FF0000"/>
                <w:lang w:val="zh-TW"/>
              </w:rPr>
              <w:t>生</w:t>
            </w:r>
          </w:p>
          <w:p w14:paraId="27967FA0" w14:textId="77777777" w:rsidR="006E1575" w:rsidRPr="0063565A" w:rsidRDefault="006E1575" w:rsidP="006E1575">
            <w:pPr>
              <w:pStyle w:val="af9"/>
              <w:snapToGrid w:val="0"/>
              <w:ind w:leftChars="-35" w:left="396" w:rightChars="47" w:right="113" w:hanging="480"/>
              <w:jc w:val="center"/>
              <w:rPr>
                <w:rFonts w:ascii="Times New Roman" w:eastAsia="標楷體" w:hAnsi="Times New Roman"/>
                <w:u w:color="FF0000"/>
                <w:lang w:val="zh-TW"/>
              </w:rPr>
            </w:pPr>
            <w:r w:rsidRPr="0063565A">
              <w:rPr>
                <w:rFonts w:ascii="Times New Roman" w:eastAsia="標楷體" w:hAnsi="Times New Roman"/>
                <w:u w:color="FF0000"/>
                <w:lang w:val="zh-TW"/>
              </w:rPr>
              <w:t>與</w:t>
            </w:r>
          </w:p>
          <w:p w14:paraId="53AAE056" w14:textId="77777777" w:rsidR="006E1575" w:rsidRPr="0063565A" w:rsidRDefault="006E1575" w:rsidP="006E1575">
            <w:pPr>
              <w:pStyle w:val="af9"/>
              <w:snapToGrid w:val="0"/>
              <w:ind w:leftChars="-35" w:left="396" w:rightChars="47" w:right="113" w:hanging="480"/>
              <w:jc w:val="center"/>
              <w:rPr>
                <w:rFonts w:ascii="Times New Roman" w:eastAsia="標楷體" w:hAnsi="Times New Roman"/>
                <w:u w:color="FF0000"/>
                <w:lang w:val="zh-TW"/>
              </w:rPr>
            </w:pPr>
            <w:r w:rsidRPr="0063565A">
              <w:rPr>
                <w:rFonts w:ascii="Times New Roman" w:eastAsia="標楷體" w:hAnsi="Times New Roman"/>
                <w:u w:color="FF0000"/>
                <w:lang w:val="zh-TW"/>
              </w:rPr>
              <w:t>安</w:t>
            </w:r>
          </w:p>
          <w:p w14:paraId="5D6D1A75" w14:textId="77777777" w:rsidR="006E1575" w:rsidRPr="0063565A" w:rsidRDefault="006E1575" w:rsidP="006E1575">
            <w:pPr>
              <w:pStyle w:val="af9"/>
              <w:snapToGrid w:val="0"/>
              <w:ind w:leftChars="-35" w:left="396" w:rightChars="47" w:right="113" w:hanging="480"/>
              <w:jc w:val="center"/>
              <w:rPr>
                <w:rFonts w:ascii="Times New Roman" w:eastAsia="標楷體" w:hAnsi="Times New Roman"/>
                <w:u w:color="FF0000"/>
                <w:lang w:val="zh-TW"/>
              </w:rPr>
            </w:pPr>
            <w:r w:rsidRPr="0063565A">
              <w:rPr>
                <w:rFonts w:ascii="Times New Roman" w:eastAsia="標楷體" w:hAnsi="Times New Roman"/>
                <w:u w:color="FF0000"/>
                <w:lang w:val="zh-TW"/>
              </w:rPr>
              <w:t>全</w:t>
            </w:r>
          </w:p>
        </w:tc>
      </w:tr>
      <w:tr w:rsidR="006E1575" w:rsidRPr="0063565A" w14:paraId="2F32B88F" w14:textId="77777777" w:rsidTr="00105FC8">
        <w:tc>
          <w:tcPr>
            <w:tcW w:w="846" w:type="dxa"/>
            <w:vMerge/>
          </w:tcPr>
          <w:p w14:paraId="47036930" w14:textId="77777777" w:rsidR="006E1575" w:rsidRPr="0063565A" w:rsidRDefault="006E1575" w:rsidP="006E1575">
            <w:pPr>
              <w:pStyle w:val="af9"/>
              <w:snapToGrid w:val="0"/>
              <w:ind w:leftChars="0" w:left="0"/>
              <w:jc w:val="center"/>
              <w:rPr>
                <w:rFonts w:ascii="Times New Roman" w:eastAsia="標楷體" w:hAnsi="Times New Roman"/>
              </w:rPr>
            </w:pPr>
          </w:p>
        </w:tc>
        <w:tc>
          <w:tcPr>
            <w:tcW w:w="2693" w:type="dxa"/>
          </w:tcPr>
          <w:p w14:paraId="68E73DE9" w14:textId="77777777" w:rsidR="006E1575" w:rsidRPr="0063565A" w:rsidRDefault="006E1575" w:rsidP="006E1575">
            <w:pPr>
              <w:snapToGrid w:val="0"/>
              <w:ind w:left="1025" w:hangingChars="427" w:hanging="1025"/>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e-</w:t>
            </w:r>
            <w:r w:rsidRPr="0063565A">
              <w:rPr>
                <w:rFonts w:ascii="新細明體" w:hAnsi="新細明體" w:cs="新細明體" w:hint="eastAsia"/>
                <w:u w:color="000000"/>
              </w:rPr>
              <w:t>Ⅱ</w:t>
            </w:r>
            <w:r w:rsidRPr="0063565A">
              <w:rPr>
                <w:rFonts w:ascii="Times New Roman" w:eastAsia="標楷體" w:hAnsi="Times New Roman"/>
                <w:u w:color="000000"/>
              </w:rPr>
              <w:t>-6</w:t>
            </w:r>
            <w:r w:rsidRPr="0063565A">
              <w:rPr>
                <w:rFonts w:ascii="Times New Roman" w:eastAsia="標楷體" w:hAnsi="Times New Roman"/>
                <w:u w:color="000000"/>
                <w:lang w:val="zh-TW"/>
              </w:rPr>
              <w:t>光線以直線前進，反射時有一定的方向。</w:t>
            </w:r>
          </w:p>
        </w:tc>
        <w:tc>
          <w:tcPr>
            <w:tcW w:w="3544" w:type="dxa"/>
            <w:tcBorders>
              <w:right w:val="double" w:sz="4" w:space="0" w:color="auto"/>
            </w:tcBorders>
          </w:tcPr>
          <w:p w14:paraId="0A3F0DEE" w14:textId="50977FCA"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rPr>
              <w:t>6-1</w:t>
            </w:r>
            <w:r w:rsidRPr="0063565A">
              <w:rPr>
                <w:rFonts w:ascii="Times New Roman" w:eastAsia="標楷體" w:hAnsi="Times New Roman" w:hint="eastAsia"/>
              </w:rPr>
              <w:t xml:space="preserve"> </w:t>
            </w:r>
            <w:r w:rsidRPr="0063565A">
              <w:rPr>
                <w:rFonts w:ascii="Times New Roman" w:eastAsia="標楷體" w:hAnsi="Times New Roman"/>
                <w:lang w:val="zh-TW"/>
              </w:rPr>
              <w:t>可藉由影子、針孔成像、雷射筆</w:t>
            </w:r>
            <w:r w:rsidRPr="0063565A">
              <w:rPr>
                <w:rFonts w:ascii="Times New Roman" w:eastAsia="標楷體" w:hAnsi="Times New Roman"/>
                <w:u w:color="000000"/>
              </w:rPr>
              <w:t>……</w:t>
            </w:r>
            <w:r w:rsidRPr="0063565A">
              <w:rPr>
                <w:rFonts w:ascii="Times New Roman" w:eastAsia="標楷體" w:hAnsi="Times New Roman"/>
                <w:lang w:val="zh-TW"/>
              </w:rPr>
              <w:t>等觀察，</w:t>
            </w:r>
            <w:r>
              <w:rPr>
                <w:rFonts w:ascii="Times New Roman" w:eastAsia="標楷體" w:hAnsi="Times New Roman"/>
                <w:lang w:val="zh-TW"/>
              </w:rPr>
              <w:t>了解</w:t>
            </w:r>
            <w:r w:rsidRPr="0063565A">
              <w:rPr>
                <w:rFonts w:ascii="Times New Roman" w:eastAsia="標楷體" w:hAnsi="Times New Roman"/>
                <w:lang w:val="zh-TW"/>
              </w:rPr>
              <w:t>光是直線前進。</w:t>
            </w:r>
          </w:p>
          <w:p w14:paraId="300627B9"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rPr>
              <w:t>6-2</w:t>
            </w:r>
            <w:r w:rsidRPr="0063565A">
              <w:rPr>
                <w:rFonts w:ascii="Times New Roman" w:eastAsia="標楷體" w:hAnsi="Times New Roman" w:hint="eastAsia"/>
              </w:rPr>
              <w:t xml:space="preserve"> </w:t>
            </w:r>
            <w:r w:rsidRPr="0063565A">
              <w:rPr>
                <w:rFonts w:ascii="Times New Roman" w:eastAsia="標楷體" w:hAnsi="Times New Roman"/>
                <w:lang w:val="zh-TW"/>
              </w:rPr>
              <w:t>透過探究活動發現能夠反光物品的鏡面特徵，及鏡面的角度會影響光的反射方向。</w:t>
            </w:r>
          </w:p>
        </w:tc>
        <w:tc>
          <w:tcPr>
            <w:tcW w:w="2835" w:type="dxa"/>
            <w:tcBorders>
              <w:left w:val="double" w:sz="4" w:space="0" w:color="auto"/>
            </w:tcBorders>
          </w:tcPr>
          <w:p w14:paraId="772EA9E3" w14:textId="77777777" w:rsidR="006E1575" w:rsidRPr="0063565A" w:rsidRDefault="006E1575" w:rsidP="006E1575">
            <w:pPr>
              <w:autoSpaceDE w:val="0"/>
              <w:autoSpaceDN w:val="0"/>
              <w:adjustRightInd w:val="0"/>
              <w:snapToGrid w:val="0"/>
              <w:ind w:left="840" w:hangingChars="350" w:hanging="840"/>
              <w:jc w:val="both"/>
              <w:rPr>
                <w:rFonts w:ascii="Times New Roman" w:eastAsia="標楷體" w:hAnsi="Times New Roman"/>
              </w:rPr>
            </w:pPr>
            <w:r w:rsidRPr="0063565A">
              <w:rPr>
                <w:rFonts w:ascii="Times New Roman" w:eastAsia="標楷體" w:hAnsi="Times New Roman"/>
              </w:rPr>
              <w:t>INe-</w:t>
            </w:r>
            <w:r w:rsidRPr="0063565A">
              <w:rPr>
                <w:rFonts w:ascii="新細明體" w:hAnsi="新細明體" w:cs="新細明體" w:hint="eastAsia"/>
              </w:rPr>
              <w:t>Ⅲ</w:t>
            </w:r>
            <w:r w:rsidRPr="0063565A">
              <w:rPr>
                <w:rFonts w:ascii="Times New Roman" w:eastAsia="標楷體" w:hAnsi="Times New Roman"/>
              </w:rPr>
              <w:t>-6</w:t>
            </w:r>
            <w:r w:rsidRPr="0063565A">
              <w:rPr>
                <w:rFonts w:ascii="Times New Roman" w:eastAsia="標楷體" w:hAnsi="Times New Roman"/>
              </w:rPr>
              <w:t>聲音有大小、高低與音色等不同性質，生活中聲音有樂音與噪音之分，噪音可以防治。</w:t>
            </w:r>
          </w:p>
        </w:tc>
        <w:tc>
          <w:tcPr>
            <w:tcW w:w="4111" w:type="dxa"/>
          </w:tcPr>
          <w:p w14:paraId="543866D2" w14:textId="77777777" w:rsidR="006E1575" w:rsidRPr="0063565A" w:rsidRDefault="006E1575" w:rsidP="006E1575">
            <w:pPr>
              <w:snapToGrid w:val="0"/>
              <w:ind w:left="480" w:hangingChars="200" w:hanging="480"/>
              <w:jc w:val="both"/>
              <w:rPr>
                <w:rFonts w:ascii="Times New Roman" w:eastAsia="標楷體" w:hAnsi="Times New Roman"/>
                <w:lang w:val="zh-TW"/>
              </w:rPr>
            </w:pPr>
            <w:r w:rsidRPr="0063565A">
              <w:rPr>
                <w:rFonts w:ascii="Times New Roman" w:eastAsia="標楷體" w:hAnsi="Times New Roman"/>
              </w:rPr>
              <w:t>6-1</w:t>
            </w:r>
            <w:r w:rsidRPr="0063565A">
              <w:rPr>
                <w:rFonts w:ascii="Times New Roman" w:eastAsia="標楷體" w:hAnsi="Times New Roman" w:hint="eastAsia"/>
              </w:rPr>
              <w:t xml:space="preserve"> </w:t>
            </w:r>
            <w:r w:rsidRPr="0063565A">
              <w:rPr>
                <w:rFonts w:ascii="Times New Roman" w:eastAsia="標楷體" w:hAnsi="Times New Roman"/>
                <w:lang w:val="zh-TW"/>
              </w:rPr>
              <w:t>能認識測量音量的工具。了解主觀和客觀的噪音的定義。</w:t>
            </w:r>
          </w:p>
          <w:p w14:paraId="12CD5BC9" w14:textId="77777777" w:rsidR="006E1575" w:rsidRPr="0063565A" w:rsidRDefault="006E1575" w:rsidP="006E1575">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6-2</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可藉由樂器的演奏例如：直笛的吹奏、木琴的敲打、烏克麗麗的撥彈或是自製樂器例如：吸管笛、敲水杯、橡皮筋古箏等活動，了解樂器的發生構造與原理。包含振動部位的判斷、音箱的功用、音調的控制、音色的差異</w:t>
            </w:r>
            <w:r w:rsidRPr="0063565A">
              <w:rPr>
                <w:rFonts w:ascii="Times New Roman" w:eastAsia="標楷體" w:hAnsi="Times New Roman"/>
                <w:u w:color="000000"/>
              </w:rPr>
              <w:t>……</w:t>
            </w:r>
            <w:r w:rsidRPr="0063565A">
              <w:rPr>
                <w:rFonts w:ascii="Times New Roman" w:eastAsia="標楷體" w:hAnsi="Times New Roman"/>
                <w:u w:color="000000"/>
                <w:lang w:val="zh-TW"/>
              </w:rPr>
              <w:t>等。</w:t>
            </w:r>
          </w:p>
          <w:p w14:paraId="6B46EB29"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u w:color="000000"/>
              </w:rPr>
              <w:t>6-3</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可透過活動，認識或了解能夠判斷或測量音調高低的工具或方式，例如：調音器、聲音軟體、或以直笛調整自製樂器的音準等。</w:t>
            </w:r>
          </w:p>
        </w:tc>
        <w:tc>
          <w:tcPr>
            <w:tcW w:w="531" w:type="dxa"/>
          </w:tcPr>
          <w:p w14:paraId="1AB86621" w14:textId="77777777" w:rsidR="006E1575" w:rsidRPr="0063565A" w:rsidRDefault="006E1575" w:rsidP="006E1575">
            <w:pPr>
              <w:snapToGrid w:val="0"/>
              <w:jc w:val="both"/>
              <w:rPr>
                <w:rFonts w:eastAsia="標楷體"/>
              </w:rPr>
            </w:pPr>
          </w:p>
        </w:tc>
      </w:tr>
      <w:tr w:rsidR="006E1575" w:rsidRPr="0063565A" w14:paraId="2A661485" w14:textId="77777777" w:rsidTr="00105FC8">
        <w:tc>
          <w:tcPr>
            <w:tcW w:w="846" w:type="dxa"/>
            <w:vMerge/>
          </w:tcPr>
          <w:p w14:paraId="47DF251C" w14:textId="77777777" w:rsidR="006E1575" w:rsidRPr="0063565A" w:rsidRDefault="006E1575" w:rsidP="006E1575">
            <w:pPr>
              <w:pStyle w:val="af9"/>
              <w:snapToGrid w:val="0"/>
              <w:ind w:leftChars="0" w:left="0"/>
              <w:jc w:val="center"/>
              <w:rPr>
                <w:rFonts w:ascii="Times New Roman" w:eastAsia="標楷體" w:hAnsi="Times New Roman"/>
              </w:rPr>
            </w:pPr>
          </w:p>
        </w:tc>
        <w:tc>
          <w:tcPr>
            <w:tcW w:w="2693" w:type="dxa"/>
          </w:tcPr>
          <w:p w14:paraId="569F70DF" w14:textId="77777777" w:rsidR="006E1575" w:rsidRPr="0063565A" w:rsidRDefault="006E1575" w:rsidP="006E1575">
            <w:pPr>
              <w:snapToGrid w:val="0"/>
              <w:ind w:left="840" w:hangingChars="350" w:hanging="840"/>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e-</w:t>
            </w:r>
            <w:r w:rsidRPr="0063565A">
              <w:rPr>
                <w:rFonts w:ascii="新細明體" w:hAnsi="新細明體" w:cs="新細明體" w:hint="eastAsia"/>
                <w:u w:color="000000"/>
              </w:rPr>
              <w:t>Ⅱ</w:t>
            </w:r>
            <w:r w:rsidRPr="0063565A">
              <w:rPr>
                <w:rFonts w:ascii="Times New Roman" w:eastAsia="標楷體" w:hAnsi="Times New Roman"/>
                <w:u w:color="000000"/>
              </w:rPr>
              <w:t>-7</w:t>
            </w:r>
            <w:r w:rsidRPr="0063565A">
              <w:rPr>
                <w:rFonts w:ascii="Times New Roman" w:eastAsia="標楷體" w:hAnsi="Times New Roman"/>
                <w:u w:color="000000"/>
                <w:lang w:val="zh-TW"/>
              </w:rPr>
              <w:t>磁鐵具有兩極，同極相斥，異極相吸；磁鐵會吸引含鐵的物體。磁力強弱可由吸起含鐵物質數量多寡得知。</w:t>
            </w:r>
          </w:p>
        </w:tc>
        <w:tc>
          <w:tcPr>
            <w:tcW w:w="3544" w:type="dxa"/>
            <w:tcBorders>
              <w:right w:val="double" w:sz="4" w:space="0" w:color="auto"/>
            </w:tcBorders>
          </w:tcPr>
          <w:p w14:paraId="3DBA02B7"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rPr>
              <w:t>7-1</w:t>
            </w:r>
            <w:r w:rsidRPr="0063565A">
              <w:rPr>
                <w:rFonts w:ascii="Times New Roman" w:eastAsia="標楷體" w:hAnsi="Times New Roman" w:hint="eastAsia"/>
              </w:rPr>
              <w:t xml:space="preserve"> </w:t>
            </w:r>
            <w:r w:rsidRPr="0063565A">
              <w:rPr>
                <w:rFonts w:ascii="Times New Roman" w:eastAsia="標楷體" w:hAnsi="Times New Roman"/>
                <w:lang w:val="zh-TW"/>
              </w:rPr>
              <w:t>可透過操作體驗磁極、磁力大小及間的交互作用。</w:t>
            </w:r>
          </w:p>
          <w:p w14:paraId="2406E8F2"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rPr>
              <w:t xml:space="preserve">7-2 </w:t>
            </w:r>
            <w:r w:rsidRPr="0063565A">
              <w:rPr>
                <w:rFonts w:ascii="Times New Roman" w:eastAsia="標楷體" w:hAnsi="Times New Roman"/>
                <w:lang w:val="zh-TW"/>
              </w:rPr>
              <w:t>可透過操作，了解磁力的強弱可由吸起含鐵物體例如</w:t>
            </w:r>
            <w:r w:rsidRPr="0063565A">
              <w:rPr>
                <w:rFonts w:ascii="Times New Roman" w:eastAsia="標楷體" w:hAnsi="Times New Roman"/>
              </w:rPr>
              <w:t>:</w:t>
            </w:r>
            <w:r w:rsidRPr="0063565A">
              <w:rPr>
                <w:rFonts w:ascii="Times New Roman" w:eastAsia="標楷體" w:hAnsi="Times New Roman"/>
                <w:lang w:val="zh-TW"/>
              </w:rPr>
              <w:t>迴紋針的數量多寡比較磁力的強弱。</w:t>
            </w:r>
          </w:p>
        </w:tc>
        <w:tc>
          <w:tcPr>
            <w:tcW w:w="2835" w:type="dxa"/>
            <w:tcBorders>
              <w:left w:val="double" w:sz="4" w:space="0" w:color="auto"/>
            </w:tcBorders>
          </w:tcPr>
          <w:p w14:paraId="382343D0" w14:textId="77777777" w:rsidR="006E1575" w:rsidRPr="0063565A" w:rsidRDefault="006E1575" w:rsidP="006E1575">
            <w:pPr>
              <w:pStyle w:val="af9"/>
              <w:snapToGrid w:val="0"/>
              <w:ind w:leftChars="0" w:left="1025" w:hangingChars="427" w:hanging="1025"/>
              <w:jc w:val="both"/>
              <w:rPr>
                <w:rFonts w:ascii="Times New Roman" w:eastAsia="標楷體" w:hAnsi="Times New Roman"/>
              </w:rPr>
            </w:pPr>
            <w:r w:rsidRPr="0063565A">
              <w:rPr>
                <w:rFonts w:ascii="Times New Roman" w:eastAsia="標楷體" w:hAnsi="Times New Roman"/>
              </w:rPr>
              <w:t>INe-</w:t>
            </w:r>
            <w:r w:rsidRPr="0063565A">
              <w:rPr>
                <w:rFonts w:ascii="新細明體" w:hAnsi="新細明體" w:cs="新細明體" w:hint="eastAsia"/>
              </w:rPr>
              <w:t>Ⅲ</w:t>
            </w:r>
            <w:r w:rsidRPr="0063565A">
              <w:rPr>
                <w:rFonts w:ascii="Times New Roman" w:eastAsia="標楷體" w:hAnsi="Times New Roman"/>
              </w:rPr>
              <w:t>-7</w:t>
            </w:r>
            <w:r w:rsidRPr="0063565A">
              <w:rPr>
                <w:rFonts w:ascii="Times New Roman" w:eastAsia="標楷體" w:hAnsi="Times New Roman"/>
              </w:rPr>
              <w:t>陽光是由不同色光組成。</w:t>
            </w:r>
          </w:p>
        </w:tc>
        <w:tc>
          <w:tcPr>
            <w:tcW w:w="4111" w:type="dxa"/>
          </w:tcPr>
          <w:p w14:paraId="3BED495F" w14:textId="77777777" w:rsidR="006E1575" w:rsidRPr="0063565A" w:rsidRDefault="006E1575" w:rsidP="006E1575">
            <w:pPr>
              <w:snapToGrid w:val="0"/>
              <w:ind w:left="480" w:hangingChars="200" w:hanging="480"/>
              <w:jc w:val="both"/>
              <w:rPr>
                <w:rFonts w:ascii="Times New Roman" w:eastAsia="標楷體" w:hAnsi="Times New Roman"/>
              </w:rPr>
            </w:pPr>
            <w:r w:rsidRPr="0063565A">
              <w:rPr>
                <w:rFonts w:ascii="Times New Roman" w:eastAsia="標楷體" w:hAnsi="Times New Roman"/>
              </w:rPr>
              <w:t>7-1</w:t>
            </w:r>
            <w:r w:rsidRPr="0063565A">
              <w:rPr>
                <w:rFonts w:ascii="Times New Roman" w:eastAsia="標楷體" w:hAnsi="Times New Roman" w:hint="eastAsia"/>
              </w:rPr>
              <w:t xml:space="preserve"> </w:t>
            </w:r>
            <w:r w:rsidRPr="0063565A">
              <w:rPr>
                <w:rFonts w:ascii="Times New Roman" w:eastAsia="標楷體" w:hAnsi="Times New Roman"/>
                <w:lang w:val="zh-TW"/>
              </w:rPr>
              <w:t>可使用噴水器在陽光下，觀察彩虹現象，並發現彩虹與太陽的相對位置關係。或由透過光碟片、三稜鏡產生彩色光，發現陽光是由不同顏色的色光所組成。</w:t>
            </w:r>
          </w:p>
        </w:tc>
        <w:tc>
          <w:tcPr>
            <w:tcW w:w="531" w:type="dxa"/>
          </w:tcPr>
          <w:p w14:paraId="19248DF1" w14:textId="77777777" w:rsidR="006E1575" w:rsidRPr="0063565A" w:rsidRDefault="006E1575" w:rsidP="006E1575">
            <w:pPr>
              <w:snapToGrid w:val="0"/>
              <w:jc w:val="both"/>
              <w:rPr>
                <w:rFonts w:eastAsia="標楷體"/>
              </w:rPr>
            </w:pPr>
          </w:p>
        </w:tc>
      </w:tr>
      <w:tr w:rsidR="00CA561D" w:rsidRPr="0063565A" w14:paraId="60199FFE" w14:textId="77777777" w:rsidTr="00105FC8">
        <w:tc>
          <w:tcPr>
            <w:tcW w:w="846" w:type="dxa"/>
            <w:vMerge/>
          </w:tcPr>
          <w:p w14:paraId="292DEE1C" w14:textId="77777777" w:rsidR="00CA561D" w:rsidRPr="0063565A" w:rsidRDefault="00CA561D" w:rsidP="00CA561D">
            <w:pPr>
              <w:pStyle w:val="af9"/>
              <w:snapToGrid w:val="0"/>
              <w:ind w:leftChars="0" w:left="0"/>
              <w:jc w:val="center"/>
              <w:rPr>
                <w:rFonts w:ascii="Times New Roman" w:eastAsia="標楷體" w:hAnsi="Times New Roman"/>
              </w:rPr>
            </w:pPr>
          </w:p>
        </w:tc>
        <w:tc>
          <w:tcPr>
            <w:tcW w:w="2693" w:type="dxa"/>
          </w:tcPr>
          <w:p w14:paraId="62148010" w14:textId="27865AAA" w:rsidR="00CA561D" w:rsidRPr="0063565A" w:rsidRDefault="00CA561D" w:rsidP="00CA561D">
            <w:pPr>
              <w:snapToGrid w:val="0"/>
              <w:ind w:left="840" w:hangingChars="350" w:hanging="840"/>
              <w:jc w:val="both"/>
              <w:rPr>
                <w:rFonts w:ascii="Times New Roman" w:eastAsia="標楷體" w:hAnsi="Times New Roman"/>
                <w:u w:color="000000"/>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e-</w:t>
            </w:r>
            <w:r w:rsidRPr="0063565A">
              <w:rPr>
                <w:rFonts w:ascii="新細明體" w:hAnsi="新細明體" w:cs="新細明體" w:hint="eastAsia"/>
                <w:u w:color="000000"/>
              </w:rPr>
              <w:t>Ⅱ</w:t>
            </w:r>
            <w:r w:rsidRPr="0063565A">
              <w:rPr>
                <w:rFonts w:ascii="Times New Roman" w:eastAsia="標楷體" w:hAnsi="Times New Roman"/>
                <w:u w:color="000000"/>
              </w:rPr>
              <w:t>-8</w:t>
            </w:r>
            <w:r w:rsidRPr="0063565A">
              <w:rPr>
                <w:rFonts w:ascii="Times New Roman" w:eastAsia="標楷體" w:hAnsi="Times New Roman"/>
                <w:u w:color="000000"/>
                <w:lang w:val="zh-TW"/>
              </w:rPr>
              <w:t>物質可分為電的良導體和不良導體，將電池用電線或良導體接成通路，可使燈泡發光、馬達轉動。</w:t>
            </w:r>
          </w:p>
        </w:tc>
        <w:tc>
          <w:tcPr>
            <w:tcW w:w="3544" w:type="dxa"/>
            <w:tcBorders>
              <w:right w:val="double" w:sz="4" w:space="0" w:color="auto"/>
            </w:tcBorders>
          </w:tcPr>
          <w:p w14:paraId="6850F21D"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rPr>
              <w:t>8-1</w:t>
            </w:r>
            <w:r w:rsidRPr="0063565A">
              <w:rPr>
                <w:rFonts w:ascii="Times New Roman" w:eastAsia="標楷體" w:hAnsi="Times New Roman"/>
                <w:lang w:val="zh-TW"/>
              </w:rPr>
              <w:t>可透過以不同的物質連成通路，觀察燈泡是否發光的活動，來判斷該物質是否為良導電。</w:t>
            </w:r>
          </w:p>
          <w:p w14:paraId="4781C220" w14:textId="046531E2"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rPr>
              <w:t>8-2</w:t>
            </w:r>
            <w:r w:rsidRPr="0063565A">
              <w:rPr>
                <w:rFonts w:ascii="Times New Roman" w:eastAsia="標楷體" w:hAnsi="Times New Roman" w:hint="eastAsia"/>
              </w:rPr>
              <w:t xml:space="preserve"> </w:t>
            </w:r>
            <w:r w:rsidRPr="0063565A">
              <w:rPr>
                <w:rFonts w:ascii="Times New Roman" w:eastAsia="標楷體" w:hAnsi="Times New Roman"/>
                <w:lang w:val="zh-TW"/>
              </w:rPr>
              <w:t>透過實作活動將電池、電線或金屬物質、燈泡或馬達接成通路，使燈泡發光發熱、馬達轉動。</w:t>
            </w:r>
          </w:p>
        </w:tc>
        <w:tc>
          <w:tcPr>
            <w:tcW w:w="2835" w:type="dxa"/>
            <w:tcBorders>
              <w:left w:val="double" w:sz="4" w:space="0" w:color="auto"/>
            </w:tcBorders>
          </w:tcPr>
          <w:p w14:paraId="58011712" w14:textId="77777777" w:rsidR="00CA561D" w:rsidRPr="0063565A" w:rsidRDefault="00CA561D" w:rsidP="00CA561D">
            <w:pPr>
              <w:pStyle w:val="af9"/>
              <w:snapToGrid w:val="0"/>
              <w:ind w:leftChars="0" w:left="1025" w:hangingChars="427" w:hanging="1025"/>
              <w:jc w:val="both"/>
              <w:rPr>
                <w:rFonts w:ascii="Times New Roman" w:eastAsia="標楷體" w:hAnsi="Times New Roman"/>
              </w:rPr>
            </w:pPr>
            <w:r w:rsidRPr="0063565A">
              <w:rPr>
                <w:rFonts w:ascii="Times New Roman" w:eastAsia="標楷體" w:hAnsi="Times New Roman"/>
              </w:rPr>
              <w:t>INe-</w:t>
            </w:r>
            <w:r w:rsidRPr="0063565A">
              <w:rPr>
                <w:rFonts w:ascii="新細明體" w:hAnsi="新細明體" w:cs="新細明體" w:hint="eastAsia"/>
              </w:rPr>
              <w:t>Ⅲ</w:t>
            </w:r>
            <w:r w:rsidRPr="0063565A">
              <w:rPr>
                <w:rFonts w:ascii="Times New Roman" w:eastAsia="標楷體" w:hAnsi="Times New Roman"/>
              </w:rPr>
              <w:t>-8</w:t>
            </w:r>
            <w:r w:rsidRPr="0063565A">
              <w:rPr>
                <w:rFonts w:ascii="Times New Roman" w:eastAsia="標楷體" w:hAnsi="Times New Roman"/>
              </w:rPr>
              <w:t>光會有折射現象，放大鏡可聚光和成像。</w:t>
            </w:r>
          </w:p>
        </w:tc>
        <w:tc>
          <w:tcPr>
            <w:tcW w:w="4111" w:type="dxa"/>
          </w:tcPr>
          <w:p w14:paraId="3CDEF863" w14:textId="77777777" w:rsidR="00CA561D" w:rsidRPr="0063565A" w:rsidRDefault="00CA561D" w:rsidP="00CA561D">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8-1</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可觀察水中的物體例如：杯中的吸管、泳池中的腿長</w:t>
            </w:r>
            <w:r w:rsidRPr="0063565A">
              <w:rPr>
                <w:rFonts w:ascii="Times New Roman" w:eastAsia="標楷體" w:hAnsi="Times New Roman"/>
                <w:u w:color="000000"/>
              </w:rPr>
              <w:t>……</w:t>
            </w:r>
            <w:r w:rsidRPr="0063565A">
              <w:rPr>
                <w:rFonts w:ascii="Times New Roman" w:eastAsia="標楷體" w:hAnsi="Times New Roman"/>
                <w:u w:color="000000"/>
                <w:lang w:val="zh-TW"/>
              </w:rPr>
              <w:t>等，認識生活中光的折射現象。</w:t>
            </w:r>
          </w:p>
          <w:p w14:paraId="50EBC88D"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rPr>
              <w:t>8-2</w:t>
            </w:r>
            <w:r w:rsidRPr="0063565A">
              <w:rPr>
                <w:rFonts w:ascii="Times New Roman" w:eastAsia="標楷體" w:hAnsi="Times New Roman"/>
                <w:lang w:val="zh-TW"/>
              </w:rPr>
              <w:t>可觀察雷射筆在不同介質中的行進路徑。</w:t>
            </w:r>
          </w:p>
          <w:p w14:paraId="0079BA38" w14:textId="77777777" w:rsidR="00CA561D" w:rsidRPr="0063565A" w:rsidRDefault="00CA561D" w:rsidP="00CA561D">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8-3</w:t>
            </w:r>
            <w:r w:rsidRPr="0063565A">
              <w:rPr>
                <w:rFonts w:ascii="Times New Roman" w:eastAsia="標楷體" w:hAnsi="Times New Roman"/>
                <w:u w:color="000000"/>
                <w:lang w:val="zh-TW"/>
              </w:rPr>
              <w:t>可透過活動認識或了解生活中有許多器材應用透鏡。</w:t>
            </w:r>
          </w:p>
          <w:p w14:paraId="58E9A685" w14:textId="77777777" w:rsidR="00CA561D" w:rsidRPr="0063565A" w:rsidRDefault="00CA561D" w:rsidP="00CA561D">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8-4</w:t>
            </w:r>
            <w:r w:rsidRPr="0063565A">
              <w:rPr>
                <w:rFonts w:ascii="Times New Roman" w:eastAsia="標楷體" w:hAnsi="Times New Roman"/>
                <w:u w:color="000000"/>
                <w:lang w:val="zh-TW"/>
              </w:rPr>
              <w:t>可透過實驗發現放大鏡能匯聚光線。</w:t>
            </w:r>
          </w:p>
          <w:p w14:paraId="16A634A8" w14:textId="77777777" w:rsidR="00CA561D" w:rsidRPr="0063565A" w:rsidRDefault="00CA561D" w:rsidP="00CA561D">
            <w:pPr>
              <w:snapToGrid w:val="0"/>
              <w:ind w:left="480" w:hangingChars="200" w:hanging="480"/>
              <w:jc w:val="both"/>
              <w:rPr>
                <w:rFonts w:ascii="Times New Roman" w:eastAsia="標楷體" w:hAnsi="Times New Roman"/>
                <w:u w:color="000000"/>
                <w:lang w:val="zh-TW"/>
              </w:rPr>
            </w:pPr>
            <w:r w:rsidRPr="0063565A">
              <w:rPr>
                <w:rFonts w:ascii="Times New Roman" w:eastAsia="標楷體" w:hAnsi="Times New Roman"/>
                <w:u w:color="000000"/>
              </w:rPr>
              <w:t>8-5</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可由實驗觀察透鏡的成像。</w:t>
            </w:r>
          </w:p>
        </w:tc>
        <w:tc>
          <w:tcPr>
            <w:tcW w:w="531" w:type="dxa"/>
          </w:tcPr>
          <w:p w14:paraId="013EC509" w14:textId="77777777" w:rsidR="00CA561D" w:rsidRPr="0063565A" w:rsidRDefault="00CA561D" w:rsidP="00CA561D">
            <w:pPr>
              <w:snapToGrid w:val="0"/>
              <w:jc w:val="both"/>
              <w:rPr>
                <w:rFonts w:eastAsia="標楷體"/>
              </w:rPr>
            </w:pPr>
          </w:p>
        </w:tc>
      </w:tr>
      <w:tr w:rsidR="00CA561D" w:rsidRPr="0063565A" w14:paraId="7DDF126E" w14:textId="77777777" w:rsidTr="00105FC8">
        <w:tc>
          <w:tcPr>
            <w:tcW w:w="846" w:type="dxa"/>
            <w:vMerge/>
          </w:tcPr>
          <w:p w14:paraId="521BB62E" w14:textId="77777777" w:rsidR="00CA561D" w:rsidRPr="0063565A" w:rsidRDefault="00CA561D" w:rsidP="00CA561D">
            <w:pPr>
              <w:pStyle w:val="af9"/>
              <w:snapToGrid w:val="0"/>
              <w:ind w:leftChars="0" w:left="0"/>
              <w:jc w:val="center"/>
              <w:rPr>
                <w:rFonts w:ascii="Times New Roman" w:eastAsia="標楷體" w:hAnsi="Times New Roman"/>
              </w:rPr>
            </w:pPr>
          </w:p>
        </w:tc>
        <w:tc>
          <w:tcPr>
            <w:tcW w:w="2693" w:type="dxa"/>
          </w:tcPr>
          <w:p w14:paraId="0C28DF07" w14:textId="4CC2AB30" w:rsidR="00CA561D" w:rsidRPr="0063565A" w:rsidRDefault="00CA561D" w:rsidP="00CA561D">
            <w:pPr>
              <w:snapToGrid w:val="0"/>
              <w:ind w:left="1025" w:hangingChars="427" w:hanging="1025"/>
              <w:jc w:val="both"/>
              <w:rPr>
                <w:rFonts w:ascii="Times New Roman" w:eastAsia="標楷體" w:hAnsi="Times New Roman"/>
              </w:rPr>
            </w:pPr>
            <w:r w:rsidRPr="0063565A">
              <w:rPr>
                <w:rFonts w:ascii="Times New Roman" w:eastAsia="標楷體" w:hAnsi="Times New Roman"/>
              </w:rPr>
              <w:t>INe-</w:t>
            </w:r>
            <w:r w:rsidRPr="0063565A">
              <w:rPr>
                <w:rFonts w:ascii="新細明體" w:hAnsi="新細明體" w:cs="新細明體" w:hint="eastAsia"/>
              </w:rPr>
              <w:t>Ⅱ</w:t>
            </w:r>
            <w:r w:rsidRPr="0063565A">
              <w:rPr>
                <w:rFonts w:ascii="Times New Roman" w:eastAsia="標楷體" w:hAnsi="Times New Roman"/>
              </w:rPr>
              <w:t>-9</w:t>
            </w:r>
            <w:r w:rsidRPr="0063565A">
              <w:rPr>
                <w:rFonts w:ascii="Times New Roman" w:eastAsia="標楷體" w:hAnsi="Times New Roman"/>
                <w:u w:color="000000"/>
                <w:lang w:val="zh-TW"/>
              </w:rPr>
              <w:t>電池或燈泡可以有串聯和並聯的接法，不同的接法會產生不同的效果。</w:t>
            </w:r>
          </w:p>
        </w:tc>
        <w:tc>
          <w:tcPr>
            <w:tcW w:w="3544" w:type="dxa"/>
            <w:tcBorders>
              <w:right w:val="double" w:sz="4" w:space="0" w:color="auto"/>
            </w:tcBorders>
          </w:tcPr>
          <w:p w14:paraId="120476FA" w14:textId="632E24A8"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u w:color="000000"/>
              </w:rPr>
              <w:t>9-1</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透過實驗發現電池的串、並聯，對燈泡亮度的影響。</w:t>
            </w:r>
          </w:p>
        </w:tc>
        <w:tc>
          <w:tcPr>
            <w:tcW w:w="2835" w:type="dxa"/>
            <w:tcBorders>
              <w:left w:val="double" w:sz="4" w:space="0" w:color="auto"/>
            </w:tcBorders>
          </w:tcPr>
          <w:p w14:paraId="5055090B" w14:textId="77777777" w:rsidR="00CA561D" w:rsidRPr="0063565A" w:rsidRDefault="00CA561D" w:rsidP="00CA561D">
            <w:pPr>
              <w:snapToGrid w:val="0"/>
              <w:ind w:left="883" w:hangingChars="368" w:hanging="883"/>
              <w:jc w:val="both"/>
              <w:rPr>
                <w:rFonts w:ascii="Times New Roman" w:eastAsia="標楷體" w:hAnsi="Times New Roman"/>
              </w:rPr>
            </w:pPr>
            <w:r w:rsidRPr="0063565A">
              <w:rPr>
                <w:rFonts w:ascii="Times New Roman" w:eastAsia="標楷體" w:hAnsi="Times New Roman"/>
              </w:rPr>
              <w:t>INe-</w:t>
            </w:r>
            <w:r w:rsidRPr="0063565A">
              <w:rPr>
                <w:rFonts w:ascii="新細明體" w:hAnsi="新細明體" w:cs="新細明體" w:hint="eastAsia"/>
              </w:rPr>
              <w:t>Ⅲ</w:t>
            </w:r>
            <w:r w:rsidRPr="0063565A">
              <w:rPr>
                <w:rFonts w:ascii="Times New Roman" w:eastAsia="標楷體" w:hAnsi="Times New Roman"/>
              </w:rPr>
              <w:t>-9</w:t>
            </w:r>
            <w:r w:rsidRPr="0063565A">
              <w:rPr>
                <w:rFonts w:ascii="Times New Roman" w:eastAsia="標楷體" w:hAnsi="Times New Roman"/>
                <w:lang w:val="zh-TW"/>
              </w:rPr>
              <w:t>地球有磁場，會使指北針指向固定方向。</w:t>
            </w:r>
          </w:p>
        </w:tc>
        <w:tc>
          <w:tcPr>
            <w:tcW w:w="4111" w:type="dxa"/>
          </w:tcPr>
          <w:p w14:paraId="6948DBFC" w14:textId="77777777" w:rsidR="00CA561D" w:rsidRPr="0063565A" w:rsidRDefault="00CA561D" w:rsidP="00CA561D">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9-1</w:t>
            </w:r>
            <w:r w:rsidRPr="0063565A">
              <w:rPr>
                <w:rFonts w:ascii="Times New Roman" w:eastAsia="標楷體" w:hAnsi="Times New Roman"/>
                <w:u w:color="FF0000"/>
                <w:lang w:val="zh-TW"/>
              </w:rPr>
              <w:t>可</w:t>
            </w:r>
            <w:r w:rsidRPr="0063565A">
              <w:rPr>
                <w:rFonts w:ascii="Times New Roman" w:eastAsia="標楷體" w:hAnsi="Times New Roman"/>
                <w:u w:color="000000"/>
                <w:lang w:val="zh-TW"/>
              </w:rPr>
              <w:t>由實驗察覺指北針的指針具有磁性，會受地磁的影響指向南北方。</w:t>
            </w:r>
          </w:p>
          <w:p w14:paraId="2B2C4F74"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u w:color="000000"/>
              </w:rPr>
              <w:t xml:space="preserve">9-2 </w:t>
            </w:r>
            <w:r w:rsidRPr="0063565A">
              <w:rPr>
                <w:rFonts w:ascii="Times New Roman" w:eastAsia="標楷體" w:hAnsi="Times New Roman"/>
                <w:u w:color="000000"/>
                <w:lang w:val="zh-TW"/>
              </w:rPr>
              <w:t>介紹地球的</w:t>
            </w:r>
            <w:r w:rsidRPr="0063565A">
              <w:rPr>
                <w:rFonts w:ascii="Times New Roman" w:eastAsia="標楷體" w:hAnsi="Times New Roman"/>
                <w:u w:color="000000"/>
              </w:rPr>
              <w:t>NS</w:t>
            </w:r>
            <w:r w:rsidRPr="0063565A">
              <w:rPr>
                <w:rFonts w:ascii="Times New Roman" w:eastAsia="標楷體" w:hAnsi="Times New Roman"/>
                <w:u w:color="000000"/>
                <w:lang w:val="zh-TW"/>
              </w:rPr>
              <w:t>極。</w:t>
            </w:r>
          </w:p>
        </w:tc>
        <w:tc>
          <w:tcPr>
            <w:tcW w:w="531" w:type="dxa"/>
          </w:tcPr>
          <w:p w14:paraId="5DF0E71C" w14:textId="77777777" w:rsidR="00CA561D" w:rsidRPr="0063565A" w:rsidRDefault="00CA561D" w:rsidP="00CA561D">
            <w:pPr>
              <w:snapToGrid w:val="0"/>
              <w:jc w:val="both"/>
              <w:rPr>
                <w:rFonts w:eastAsia="標楷體"/>
              </w:rPr>
            </w:pPr>
          </w:p>
        </w:tc>
      </w:tr>
      <w:tr w:rsidR="00CA561D" w:rsidRPr="0063565A" w14:paraId="12FBB804" w14:textId="77777777" w:rsidTr="00105FC8">
        <w:tc>
          <w:tcPr>
            <w:tcW w:w="846" w:type="dxa"/>
            <w:vMerge/>
          </w:tcPr>
          <w:p w14:paraId="71D3106D" w14:textId="77777777" w:rsidR="00CA561D" w:rsidRPr="0063565A" w:rsidRDefault="00CA561D" w:rsidP="00CA561D">
            <w:pPr>
              <w:pStyle w:val="af9"/>
              <w:snapToGrid w:val="0"/>
              <w:ind w:leftChars="0" w:left="0"/>
              <w:jc w:val="center"/>
              <w:rPr>
                <w:rFonts w:ascii="Times New Roman" w:eastAsia="標楷體" w:hAnsi="Times New Roman"/>
              </w:rPr>
            </w:pPr>
          </w:p>
        </w:tc>
        <w:tc>
          <w:tcPr>
            <w:tcW w:w="2693" w:type="dxa"/>
          </w:tcPr>
          <w:p w14:paraId="492A1936" w14:textId="54990441" w:rsidR="00CA561D" w:rsidRPr="0063565A" w:rsidRDefault="00CA561D" w:rsidP="00CA561D">
            <w:pPr>
              <w:snapToGrid w:val="0"/>
              <w:ind w:left="1025" w:hangingChars="427" w:hanging="1025"/>
              <w:jc w:val="both"/>
              <w:rPr>
                <w:rFonts w:ascii="Times New Roman" w:eastAsia="標楷體" w:hAnsi="Times New Roman"/>
              </w:rPr>
            </w:pPr>
            <w:r w:rsidRPr="0063565A">
              <w:rPr>
                <w:rFonts w:ascii="Times New Roman" w:eastAsia="標楷體" w:hAnsi="Times New Roman"/>
              </w:rPr>
              <w:t>INe-</w:t>
            </w:r>
            <w:r w:rsidRPr="0063565A">
              <w:rPr>
                <w:rFonts w:ascii="新細明體" w:hAnsi="新細明體" w:cs="新細明體" w:hint="eastAsia"/>
              </w:rPr>
              <w:t>Ⅱ</w:t>
            </w:r>
            <w:r w:rsidRPr="0063565A">
              <w:rPr>
                <w:rFonts w:ascii="Times New Roman" w:eastAsia="標楷體" w:hAnsi="Times New Roman"/>
              </w:rPr>
              <w:t>-10</w:t>
            </w:r>
            <w:r w:rsidRPr="0063565A">
              <w:rPr>
                <w:rFonts w:ascii="Times New Roman" w:eastAsia="標楷體" w:hAnsi="Times New Roman"/>
              </w:rPr>
              <w:t>動物的感覺器官接受外界刺激引起生理和行為反應。</w:t>
            </w:r>
          </w:p>
        </w:tc>
        <w:tc>
          <w:tcPr>
            <w:tcW w:w="3544" w:type="dxa"/>
            <w:tcBorders>
              <w:right w:val="double" w:sz="4" w:space="0" w:color="auto"/>
            </w:tcBorders>
          </w:tcPr>
          <w:p w14:paraId="0D4524C8" w14:textId="44D6F967" w:rsidR="00CA561D" w:rsidRPr="0063565A" w:rsidRDefault="00CA561D" w:rsidP="00CA561D">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1</w:t>
            </w:r>
            <w:r>
              <w:rPr>
                <w:rFonts w:ascii="Times New Roman" w:eastAsia="標楷體" w:hAnsi="Times New Roman" w:hint="eastAsia"/>
                <w:u w:color="000000"/>
              </w:rPr>
              <w:t>0</w:t>
            </w:r>
            <w:r w:rsidRPr="0063565A">
              <w:rPr>
                <w:rFonts w:ascii="Times New Roman" w:eastAsia="標楷體" w:hAnsi="Times New Roman"/>
                <w:u w:color="000000"/>
              </w:rPr>
              <w:t>-1</w:t>
            </w:r>
            <w:r w:rsidRPr="0063565A">
              <w:rPr>
                <w:rFonts w:ascii="Times New Roman" w:eastAsia="標楷體" w:hAnsi="Times New Roman"/>
                <w:u w:color="000000"/>
                <w:lang w:val="zh-TW"/>
              </w:rPr>
              <w:t>觀察人類的眼睛在</w:t>
            </w:r>
            <w:r w:rsidRPr="0063565A">
              <w:rPr>
                <w:rFonts w:ascii="Times New Roman" w:eastAsia="標楷體" w:hAnsi="Times New Roman"/>
                <w:u w:color="FF0000"/>
                <w:lang w:val="zh-TW"/>
              </w:rPr>
              <w:t>室內外環境</w:t>
            </w:r>
            <w:r w:rsidRPr="0063565A">
              <w:rPr>
                <w:rFonts w:ascii="Times New Roman" w:eastAsia="標楷體" w:hAnsi="Times New Roman"/>
                <w:u w:color="000000"/>
                <w:lang w:val="zh-TW"/>
              </w:rPr>
              <w:t>下瞳孔變化情形，察覺瞳孔對光線明暗的反應。</w:t>
            </w:r>
          </w:p>
          <w:p w14:paraId="6F1610F2" w14:textId="75891AC7" w:rsidR="00CA561D" w:rsidRPr="0063565A" w:rsidRDefault="00CA561D" w:rsidP="00CA561D">
            <w:pPr>
              <w:snapToGrid w:val="0"/>
              <w:ind w:left="480" w:hangingChars="200" w:hanging="480"/>
              <w:jc w:val="both"/>
              <w:rPr>
                <w:rFonts w:ascii="Times New Roman" w:eastAsia="標楷體" w:hAnsi="Times New Roman"/>
              </w:rPr>
            </w:pPr>
            <w:r>
              <w:rPr>
                <w:rFonts w:ascii="Times New Roman" w:eastAsia="標楷體" w:hAnsi="Times New Roman"/>
              </w:rPr>
              <w:t>1</w:t>
            </w:r>
            <w:r>
              <w:rPr>
                <w:rFonts w:ascii="Times New Roman" w:eastAsia="標楷體" w:hAnsi="Times New Roman" w:hint="eastAsia"/>
              </w:rPr>
              <w:t>0</w:t>
            </w:r>
            <w:r w:rsidRPr="0063565A">
              <w:rPr>
                <w:rFonts w:ascii="Times New Roman" w:eastAsia="標楷體" w:hAnsi="Times New Roman"/>
              </w:rPr>
              <w:t>-2</w:t>
            </w:r>
            <w:r w:rsidRPr="0063565A">
              <w:rPr>
                <w:rFonts w:ascii="Times New Roman" w:eastAsia="標楷體" w:hAnsi="Times New Roman"/>
                <w:lang w:val="zh-TW"/>
              </w:rPr>
              <w:t>利用手觸摸冰水、溫水，手的反應與感覺，體會身體對</w:t>
            </w:r>
            <w:r w:rsidRPr="0063565A">
              <w:rPr>
                <w:rFonts w:ascii="Times New Roman" w:eastAsia="標楷體" w:hAnsi="Times New Roman"/>
                <w:lang w:val="zh-TW"/>
              </w:rPr>
              <w:lastRenderedPageBreak/>
              <w:t>外在環境溫度變化的反應。</w:t>
            </w:r>
          </w:p>
        </w:tc>
        <w:tc>
          <w:tcPr>
            <w:tcW w:w="2835" w:type="dxa"/>
            <w:tcBorders>
              <w:left w:val="double" w:sz="4" w:space="0" w:color="auto"/>
            </w:tcBorders>
          </w:tcPr>
          <w:p w14:paraId="3C94F612" w14:textId="77777777" w:rsidR="00CA561D" w:rsidRPr="0063565A" w:rsidRDefault="00CA561D" w:rsidP="00CA561D">
            <w:pPr>
              <w:snapToGrid w:val="0"/>
              <w:ind w:left="1025" w:hangingChars="427" w:hanging="1025"/>
              <w:jc w:val="both"/>
              <w:rPr>
                <w:rFonts w:ascii="Times New Roman" w:eastAsia="標楷體" w:hAnsi="Times New Roman"/>
              </w:rPr>
            </w:pPr>
            <w:r w:rsidRPr="0063565A">
              <w:rPr>
                <w:rFonts w:ascii="Times New Roman" w:eastAsia="標楷體" w:hAnsi="Times New Roman"/>
              </w:rPr>
              <w:lastRenderedPageBreak/>
              <w:t>INe-</w:t>
            </w:r>
            <w:r w:rsidRPr="0063565A">
              <w:rPr>
                <w:rFonts w:ascii="新細明體" w:hAnsi="新細明體" w:cs="新細明體" w:hint="eastAsia"/>
              </w:rPr>
              <w:t>Ⅲ</w:t>
            </w:r>
            <w:r w:rsidRPr="0063565A">
              <w:rPr>
                <w:rFonts w:ascii="Times New Roman" w:eastAsia="標楷體" w:hAnsi="Times New Roman"/>
              </w:rPr>
              <w:t>-10</w:t>
            </w:r>
            <w:r w:rsidRPr="0063565A">
              <w:rPr>
                <w:rFonts w:ascii="Times New Roman" w:eastAsia="標楷體" w:hAnsi="Times New Roman"/>
                <w:lang w:val="zh-TW"/>
              </w:rPr>
              <w:t>磁鐵與通電的導線皆可產生磁力，使附近指北針偏轉。改變電流方向或大</w:t>
            </w:r>
            <w:r w:rsidRPr="0063565A">
              <w:rPr>
                <w:rFonts w:ascii="Times New Roman" w:eastAsia="標楷體" w:hAnsi="Times New Roman"/>
                <w:lang w:val="zh-TW"/>
              </w:rPr>
              <w:lastRenderedPageBreak/>
              <w:t>小，可以調控電磁鐵的磁極方向或磁力大小。</w:t>
            </w:r>
          </w:p>
        </w:tc>
        <w:tc>
          <w:tcPr>
            <w:tcW w:w="4111" w:type="dxa"/>
          </w:tcPr>
          <w:p w14:paraId="39B0E895" w14:textId="77777777" w:rsidR="00CA561D" w:rsidRPr="0063565A" w:rsidRDefault="00CA561D" w:rsidP="00CA561D">
            <w:pPr>
              <w:snapToGrid w:val="0"/>
              <w:ind w:left="583" w:hangingChars="243" w:hanging="583"/>
              <w:jc w:val="both"/>
              <w:rPr>
                <w:rFonts w:ascii="Times New Roman" w:eastAsia="標楷體" w:hAnsi="Times New Roman"/>
              </w:rPr>
            </w:pPr>
            <w:r w:rsidRPr="0063565A">
              <w:rPr>
                <w:rFonts w:ascii="Times New Roman" w:eastAsia="標楷體" w:hAnsi="Times New Roman"/>
              </w:rPr>
              <w:lastRenderedPageBreak/>
              <w:t>10-1</w:t>
            </w:r>
            <w:r w:rsidRPr="0063565A">
              <w:rPr>
                <w:rFonts w:ascii="Times New Roman" w:eastAsia="標楷體" w:hAnsi="Times New Roman"/>
                <w:lang w:val="zh-TW"/>
              </w:rPr>
              <w:t>可透過實驗操作發現通電的導線、通電的線圈會使附近的指北針產生偏轉。</w:t>
            </w:r>
          </w:p>
          <w:p w14:paraId="52D76003" w14:textId="77777777" w:rsidR="00CA561D" w:rsidRPr="0063565A" w:rsidRDefault="00CA561D" w:rsidP="00CA561D">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10-2</w:t>
            </w:r>
            <w:r w:rsidRPr="0063565A">
              <w:rPr>
                <w:rFonts w:ascii="Times New Roman" w:eastAsia="標楷體" w:hAnsi="Times New Roman"/>
                <w:u w:color="000000"/>
                <w:lang w:val="zh-TW"/>
              </w:rPr>
              <w:t>透過電磁鐵實作活動，觀察磁力大小與磁極方向的改變及影響因</w:t>
            </w:r>
            <w:r w:rsidRPr="0063565A">
              <w:rPr>
                <w:rFonts w:ascii="Times New Roman" w:eastAsia="標楷體" w:hAnsi="Times New Roman"/>
                <w:u w:color="000000"/>
                <w:lang w:val="zh-TW"/>
              </w:rPr>
              <w:lastRenderedPageBreak/>
              <w:t>素。</w:t>
            </w:r>
          </w:p>
          <w:p w14:paraId="2B8B42A9" w14:textId="77777777" w:rsidR="00CA561D" w:rsidRPr="0063565A" w:rsidRDefault="00CA561D" w:rsidP="00CA561D">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10-3</w:t>
            </w:r>
            <w:r w:rsidRPr="0063565A">
              <w:rPr>
                <w:rFonts w:ascii="Times New Roman" w:eastAsia="標楷體" w:hAnsi="Times New Roman"/>
                <w:u w:color="FF0000"/>
                <w:lang w:val="zh-TW"/>
              </w:rPr>
              <w:t>可</w:t>
            </w:r>
            <w:r w:rsidRPr="0063565A">
              <w:rPr>
                <w:rFonts w:ascii="Times New Roman" w:eastAsia="標楷體" w:hAnsi="Times New Roman"/>
                <w:u w:color="000000"/>
                <w:lang w:val="zh-TW"/>
              </w:rPr>
              <w:t>由實驗發現電磁鐵通電才具有磁性、斷電磁性就消失。</w:t>
            </w:r>
          </w:p>
          <w:p w14:paraId="188912A2" w14:textId="77777777" w:rsidR="00CA561D" w:rsidRPr="0063565A" w:rsidRDefault="00CA561D" w:rsidP="00CA561D">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10-4</w:t>
            </w:r>
            <w:r w:rsidRPr="0063565A">
              <w:rPr>
                <w:rFonts w:ascii="Times New Roman" w:eastAsia="標楷體" w:hAnsi="Times New Roman"/>
                <w:u w:color="FF0000"/>
                <w:lang w:val="zh-TW"/>
              </w:rPr>
              <w:t>可</w:t>
            </w:r>
            <w:r w:rsidRPr="0063565A">
              <w:rPr>
                <w:rFonts w:ascii="Times New Roman" w:eastAsia="標楷體" w:hAnsi="Times New Roman"/>
                <w:u w:color="000000"/>
                <w:lang w:val="zh-TW"/>
              </w:rPr>
              <w:t>由實驗發現改變電流方向，會改變電磁鐵的磁極方向。</w:t>
            </w:r>
          </w:p>
          <w:p w14:paraId="5D9C7E08"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rPr>
              <w:t>10-5</w:t>
            </w:r>
            <w:r w:rsidRPr="0063565A">
              <w:rPr>
                <w:rFonts w:ascii="Times New Roman" w:eastAsia="標楷體" w:hAnsi="Times New Roman"/>
                <w:lang w:val="zh-TW"/>
              </w:rPr>
              <w:t>透過設計實驗，控制變因，發現鐵棒、線圈數、線圈粗細、電池電力、串連電池數</w:t>
            </w:r>
            <w:r w:rsidRPr="0063565A">
              <w:rPr>
                <w:rFonts w:ascii="Times New Roman" w:eastAsia="標楷體" w:hAnsi="Times New Roman"/>
                <w:u w:color="000000"/>
              </w:rPr>
              <w:t>……</w:t>
            </w:r>
            <w:r w:rsidRPr="0063565A">
              <w:rPr>
                <w:rFonts w:ascii="Times New Roman" w:eastAsia="標楷體" w:hAnsi="Times New Roman"/>
                <w:lang w:val="zh-TW"/>
              </w:rPr>
              <w:t>等會影響電磁鐵的磁力大小。</w:t>
            </w:r>
            <w:r w:rsidRPr="0063565A">
              <w:rPr>
                <w:rFonts w:ascii="Times New Roman" w:eastAsia="標楷體" w:hAnsi="Times New Roman"/>
              </w:rPr>
              <w:t>（</w:t>
            </w:r>
            <w:r w:rsidRPr="0063565A">
              <w:rPr>
                <w:rFonts w:ascii="Times New Roman" w:eastAsia="標楷體" w:hAnsi="Times New Roman"/>
                <w:lang w:val="zh-TW"/>
              </w:rPr>
              <w:t>著重於使學生熟悉實驗設計與變因的控制，不一定所有變因都要進行實驗。</w:t>
            </w:r>
            <w:r w:rsidRPr="0063565A">
              <w:rPr>
                <w:rFonts w:ascii="Times New Roman" w:eastAsia="標楷體" w:hAnsi="Times New Roman"/>
              </w:rPr>
              <w:t>）</w:t>
            </w:r>
          </w:p>
        </w:tc>
        <w:tc>
          <w:tcPr>
            <w:tcW w:w="531" w:type="dxa"/>
          </w:tcPr>
          <w:p w14:paraId="579BE70D" w14:textId="77777777" w:rsidR="00CA561D" w:rsidRPr="0063565A" w:rsidRDefault="00CA561D" w:rsidP="00CA561D">
            <w:pPr>
              <w:snapToGrid w:val="0"/>
              <w:jc w:val="both"/>
              <w:rPr>
                <w:rFonts w:eastAsia="標楷體"/>
              </w:rPr>
            </w:pPr>
          </w:p>
        </w:tc>
      </w:tr>
      <w:tr w:rsidR="00CA561D" w:rsidRPr="0063565A" w14:paraId="1E9E6906" w14:textId="77777777" w:rsidTr="00105FC8">
        <w:tc>
          <w:tcPr>
            <w:tcW w:w="846" w:type="dxa"/>
            <w:vMerge/>
          </w:tcPr>
          <w:p w14:paraId="5DCF2035" w14:textId="77777777" w:rsidR="00CA561D" w:rsidRPr="0063565A" w:rsidRDefault="00CA561D" w:rsidP="00CA561D">
            <w:pPr>
              <w:snapToGrid w:val="0"/>
              <w:jc w:val="both"/>
              <w:rPr>
                <w:rFonts w:eastAsia="標楷體"/>
              </w:rPr>
            </w:pPr>
          </w:p>
        </w:tc>
        <w:tc>
          <w:tcPr>
            <w:tcW w:w="2693" w:type="dxa"/>
          </w:tcPr>
          <w:p w14:paraId="6E137847" w14:textId="7A3A564E" w:rsidR="00CA561D" w:rsidRPr="0063565A" w:rsidRDefault="00CA561D" w:rsidP="00CA561D">
            <w:pPr>
              <w:snapToGrid w:val="0"/>
              <w:ind w:leftChars="1" w:left="842" w:hangingChars="350" w:hanging="840"/>
              <w:jc w:val="both"/>
              <w:rPr>
                <w:rFonts w:ascii="Times New Roman" w:eastAsia="標楷體" w:hAnsi="Times New Roman"/>
              </w:rPr>
            </w:pPr>
            <w:r w:rsidRPr="0063565A">
              <w:rPr>
                <w:rFonts w:ascii="Times New Roman" w:eastAsia="標楷體" w:hAnsi="Times New Roman"/>
              </w:rPr>
              <w:t>INe-</w:t>
            </w:r>
            <w:r w:rsidRPr="0063565A">
              <w:rPr>
                <w:rFonts w:ascii="新細明體" w:hAnsi="新細明體" w:cs="新細明體" w:hint="eastAsia"/>
              </w:rPr>
              <w:t>Ⅱ</w:t>
            </w:r>
            <w:r w:rsidRPr="0063565A">
              <w:rPr>
                <w:rFonts w:ascii="Times New Roman" w:eastAsia="標楷體" w:hAnsi="Times New Roman"/>
              </w:rPr>
              <w:t>-11</w:t>
            </w:r>
            <w:r w:rsidRPr="0063565A">
              <w:rPr>
                <w:rFonts w:ascii="Times New Roman" w:eastAsia="標楷體" w:hAnsi="Times New Roman"/>
              </w:rPr>
              <w:t>環境的變化會影響植物生長。</w:t>
            </w:r>
          </w:p>
        </w:tc>
        <w:tc>
          <w:tcPr>
            <w:tcW w:w="3544" w:type="dxa"/>
            <w:tcBorders>
              <w:right w:val="double" w:sz="4" w:space="0" w:color="auto"/>
            </w:tcBorders>
          </w:tcPr>
          <w:p w14:paraId="2B0DF5E2" w14:textId="5509D20E" w:rsidR="00CA561D" w:rsidRPr="0063565A" w:rsidRDefault="00CA561D" w:rsidP="00CA561D">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1</w:t>
            </w:r>
            <w:r>
              <w:rPr>
                <w:rFonts w:ascii="Times New Roman" w:eastAsia="標楷體" w:hAnsi="Times New Roman" w:hint="eastAsia"/>
                <w:u w:color="000000"/>
              </w:rPr>
              <w:t>1</w:t>
            </w:r>
            <w:r w:rsidRPr="0063565A">
              <w:rPr>
                <w:rFonts w:ascii="Times New Roman" w:eastAsia="標楷體" w:hAnsi="Times New Roman"/>
                <w:u w:color="000000"/>
              </w:rPr>
              <w:t>-1</w:t>
            </w:r>
            <w:r w:rsidRPr="0063565A">
              <w:rPr>
                <w:rFonts w:ascii="Times New Roman" w:eastAsia="標楷體" w:hAnsi="Times New Roman"/>
                <w:u w:color="000000"/>
                <w:lang w:val="zh-TW"/>
              </w:rPr>
              <w:t>經由種植</w:t>
            </w:r>
            <w:r w:rsidRPr="0063565A">
              <w:rPr>
                <w:rFonts w:ascii="Times New Roman" w:eastAsia="標楷體" w:hAnsi="Times New Roman" w:hint="eastAsia"/>
                <w:u w:color="000000"/>
                <w:lang w:val="zh-TW"/>
              </w:rPr>
              <w:t>植物的</w:t>
            </w:r>
            <w:r w:rsidRPr="0063565A">
              <w:rPr>
                <w:rFonts w:ascii="Times New Roman" w:eastAsia="標楷體" w:hAnsi="Times New Roman"/>
                <w:u w:color="000000"/>
                <w:lang w:val="zh-TW"/>
              </w:rPr>
              <w:t>過程例如：蕃茄</w:t>
            </w:r>
            <w:r w:rsidRPr="0063565A">
              <w:rPr>
                <w:rFonts w:ascii="Times New Roman" w:eastAsia="標楷體" w:hAnsi="Times New Roman" w:hint="eastAsia"/>
                <w:u w:color="000000"/>
                <w:lang w:val="zh-TW"/>
              </w:rPr>
              <w:t>或</w:t>
            </w:r>
            <w:r w:rsidRPr="0063565A">
              <w:rPr>
                <w:rFonts w:ascii="Times New Roman" w:eastAsia="標楷體" w:hAnsi="Times New Roman"/>
                <w:u w:color="000000"/>
                <w:lang w:val="zh-TW"/>
              </w:rPr>
              <w:t>白菜，察覺植物需要陽光、水分，當環境條件改變時，植物生長會受到影響。</w:t>
            </w:r>
          </w:p>
          <w:p w14:paraId="487527A0" w14:textId="5E0196F6" w:rsidR="00CA561D" w:rsidRPr="0063565A" w:rsidRDefault="00CA561D" w:rsidP="00CA561D">
            <w:pPr>
              <w:snapToGrid w:val="0"/>
              <w:ind w:left="480" w:hangingChars="200" w:hanging="480"/>
              <w:jc w:val="both"/>
              <w:rPr>
                <w:rFonts w:ascii="Times New Roman" w:eastAsia="標楷體" w:hAnsi="Times New Roman"/>
              </w:rPr>
            </w:pPr>
            <w:r>
              <w:rPr>
                <w:rFonts w:ascii="Times New Roman" w:eastAsia="標楷體" w:hAnsi="Times New Roman"/>
              </w:rPr>
              <w:t>1</w:t>
            </w:r>
            <w:r w:rsidRPr="0063565A">
              <w:rPr>
                <w:rFonts w:ascii="Times New Roman" w:eastAsia="標楷體" w:hAnsi="Times New Roman"/>
              </w:rPr>
              <w:t>-2</w:t>
            </w:r>
            <w:r w:rsidRPr="0063565A">
              <w:rPr>
                <w:rFonts w:ascii="Times New Roman" w:eastAsia="標楷體" w:hAnsi="Times New Roman"/>
                <w:lang w:val="zh-TW"/>
              </w:rPr>
              <w:t>經由種植</w:t>
            </w:r>
            <w:r w:rsidRPr="0063565A">
              <w:rPr>
                <w:rFonts w:ascii="Times New Roman" w:eastAsia="標楷體" w:hAnsi="Times New Roman" w:hint="eastAsia"/>
                <w:lang w:val="zh-TW"/>
              </w:rPr>
              <w:t>植物的</w:t>
            </w:r>
            <w:r w:rsidRPr="0063565A">
              <w:rPr>
                <w:rFonts w:ascii="Times New Roman" w:eastAsia="標楷體" w:hAnsi="Times New Roman"/>
                <w:lang w:val="zh-TW"/>
              </w:rPr>
              <w:t>過程例如：蕃茄</w:t>
            </w:r>
            <w:r w:rsidRPr="0063565A">
              <w:rPr>
                <w:rFonts w:ascii="Times New Roman" w:eastAsia="標楷體" w:hAnsi="Times New Roman" w:hint="eastAsia"/>
                <w:lang w:val="zh-TW"/>
              </w:rPr>
              <w:t>或</w:t>
            </w:r>
            <w:r w:rsidRPr="0063565A">
              <w:rPr>
                <w:rFonts w:ascii="Times New Roman" w:eastAsia="標楷體" w:hAnsi="Times New Roman"/>
                <w:lang w:val="zh-TW"/>
              </w:rPr>
              <w:t>白菜，察覺植物會向陽光的方向生長</w:t>
            </w:r>
            <w:r w:rsidRPr="0063565A">
              <w:rPr>
                <w:rFonts w:ascii="Times New Roman" w:eastAsia="標楷體" w:hAnsi="Times New Roman" w:hint="eastAsia"/>
                <w:lang w:val="zh-TW"/>
              </w:rPr>
              <w:t>的現象</w:t>
            </w:r>
            <w:r w:rsidRPr="0063565A">
              <w:rPr>
                <w:rFonts w:ascii="Times New Roman" w:eastAsia="標楷體" w:hAnsi="Times New Roman"/>
                <w:lang w:val="zh-TW"/>
              </w:rPr>
              <w:t>。</w:t>
            </w:r>
          </w:p>
        </w:tc>
        <w:tc>
          <w:tcPr>
            <w:tcW w:w="2835" w:type="dxa"/>
            <w:tcBorders>
              <w:left w:val="double" w:sz="4" w:space="0" w:color="auto"/>
            </w:tcBorders>
          </w:tcPr>
          <w:p w14:paraId="517DF692"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rPr>
              <w:t>INe-</w:t>
            </w:r>
            <w:r w:rsidRPr="0063565A">
              <w:rPr>
                <w:rFonts w:ascii="新細明體" w:hAnsi="新細明體" w:cs="新細明體" w:hint="eastAsia"/>
              </w:rPr>
              <w:t>Ⅲ</w:t>
            </w:r>
            <w:r w:rsidRPr="0063565A">
              <w:rPr>
                <w:rFonts w:ascii="Times New Roman" w:eastAsia="標楷體" w:hAnsi="Times New Roman"/>
              </w:rPr>
              <w:t>-11</w:t>
            </w:r>
            <w:r w:rsidRPr="0063565A">
              <w:rPr>
                <w:rFonts w:ascii="Times New Roman" w:eastAsia="標楷體" w:hAnsi="Times New Roman"/>
                <w:lang w:val="zh-TW"/>
              </w:rPr>
              <w:t>動物有覓食、生殖、保護、訊息傳遞以及社會性的行為。</w:t>
            </w:r>
          </w:p>
        </w:tc>
        <w:tc>
          <w:tcPr>
            <w:tcW w:w="4111" w:type="dxa"/>
          </w:tcPr>
          <w:p w14:paraId="686929E2" w14:textId="77777777" w:rsidR="00CA561D" w:rsidRPr="0063565A" w:rsidRDefault="00CA561D" w:rsidP="00CA561D">
            <w:pPr>
              <w:pStyle w:val="1f0"/>
              <w:snapToGrid w:val="0"/>
              <w:ind w:left="480" w:hangingChars="200" w:hanging="480"/>
              <w:jc w:val="both"/>
              <w:rPr>
                <w:rFonts w:ascii="Times New Roman" w:eastAsia="標楷體" w:hAnsi="Times New Roman" w:cs="Times New Roman"/>
                <w:color w:val="auto"/>
              </w:rPr>
            </w:pPr>
            <w:r w:rsidRPr="0063565A">
              <w:rPr>
                <w:rFonts w:ascii="Times New Roman" w:eastAsia="標楷體" w:hAnsi="Times New Roman" w:cs="Times New Roman"/>
                <w:color w:val="auto"/>
              </w:rPr>
              <w:t>11-1</w:t>
            </w:r>
            <w:r w:rsidRPr="0063565A">
              <w:rPr>
                <w:rFonts w:ascii="Times New Roman" w:eastAsia="標楷體" w:hAnsi="Times New Roman" w:cs="Times New Roman"/>
                <w:color w:val="auto"/>
                <w:lang w:val="zh-TW"/>
              </w:rPr>
              <w:t>經由觀察各種動物或觀看影片、圖片，了解動物的覓食行為有不同的類型（追捕、設陷阱、分工合作、互相幫助）</w:t>
            </w:r>
          </w:p>
          <w:p w14:paraId="2578C40E" w14:textId="77777777" w:rsidR="00CA561D" w:rsidRPr="0063565A" w:rsidRDefault="00CA561D" w:rsidP="00CA561D">
            <w:pPr>
              <w:pStyle w:val="1f0"/>
              <w:snapToGrid w:val="0"/>
              <w:ind w:left="480" w:hangingChars="200" w:hanging="480"/>
              <w:jc w:val="both"/>
              <w:rPr>
                <w:rFonts w:ascii="Times New Roman" w:eastAsia="標楷體" w:hAnsi="Times New Roman" w:cs="Times New Roman"/>
                <w:color w:val="auto"/>
              </w:rPr>
            </w:pPr>
            <w:r w:rsidRPr="0063565A">
              <w:rPr>
                <w:rFonts w:ascii="Times New Roman" w:eastAsia="標楷體" w:hAnsi="Times New Roman" w:cs="Times New Roman"/>
                <w:color w:val="auto"/>
              </w:rPr>
              <w:t>11-2</w:t>
            </w:r>
            <w:r w:rsidRPr="0063565A">
              <w:rPr>
                <w:rFonts w:ascii="Times New Roman" w:eastAsia="標楷體" w:hAnsi="Times New Roman" w:cs="Times New Roman"/>
                <w:color w:val="auto"/>
                <w:lang w:val="zh-TW"/>
              </w:rPr>
              <w:t>經由觀察各種動物或觀看影片、圖片，了解動物的保護行為有不同的類型例如：某些昆蟲的假死、親鳥護雛的擬傷行為、蜘蛛的護卵與護幼行為</w:t>
            </w:r>
            <w:r w:rsidRPr="0063565A">
              <w:rPr>
                <w:rFonts w:ascii="Times New Roman" w:eastAsia="標楷體" w:hAnsi="Times New Roman" w:cs="Times New Roman"/>
                <w:color w:val="auto"/>
              </w:rPr>
              <w:t>……</w:t>
            </w:r>
            <w:r w:rsidRPr="0063565A">
              <w:rPr>
                <w:rFonts w:ascii="Times New Roman" w:eastAsia="標楷體" w:hAnsi="Times New Roman" w:cs="Times New Roman"/>
                <w:color w:val="auto"/>
                <w:lang w:val="zh-TW"/>
              </w:rPr>
              <w:t>等。</w:t>
            </w:r>
          </w:p>
          <w:p w14:paraId="250617B7" w14:textId="77777777" w:rsidR="00CA561D" w:rsidRPr="0063565A" w:rsidRDefault="00CA561D" w:rsidP="00CA561D">
            <w:pPr>
              <w:pStyle w:val="1f0"/>
              <w:snapToGrid w:val="0"/>
              <w:ind w:left="480" w:hangingChars="200" w:hanging="480"/>
              <w:jc w:val="both"/>
              <w:rPr>
                <w:rFonts w:ascii="Times New Roman" w:eastAsia="標楷體" w:hAnsi="Times New Roman" w:cs="Times New Roman"/>
                <w:color w:val="auto"/>
              </w:rPr>
            </w:pPr>
            <w:r w:rsidRPr="0063565A">
              <w:rPr>
                <w:rFonts w:ascii="Times New Roman" w:eastAsia="標楷體" w:hAnsi="Times New Roman" w:cs="Times New Roman"/>
                <w:color w:val="auto"/>
              </w:rPr>
              <w:t>11-3</w:t>
            </w:r>
            <w:r w:rsidRPr="0063565A">
              <w:rPr>
                <w:rFonts w:ascii="Times New Roman" w:eastAsia="標楷體" w:hAnsi="Times New Roman" w:cs="Times New Roman"/>
                <w:color w:val="auto"/>
                <w:lang w:val="zh-TW"/>
              </w:rPr>
              <w:t>經由觀察各種動物或觀看影片、圖片，了解動物的繁殖方式有卵生、胎生，並知道兩者不同處。</w:t>
            </w:r>
          </w:p>
          <w:p w14:paraId="75C89E05" w14:textId="77777777" w:rsidR="00CA561D" w:rsidRPr="0063565A" w:rsidRDefault="00CA561D" w:rsidP="00CA561D">
            <w:pPr>
              <w:pStyle w:val="1f0"/>
              <w:snapToGrid w:val="0"/>
              <w:ind w:left="480" w:hangingChars="200" w:hanging="480"/>
              <w:jc w:val="both"/>
              <w:rPr>
                <w:rFonts w:ascii="Times New Roman" w:eastAsia="標楷體" w:hAnsi="Times New Roman" w:cs="Times New Roman"/>
                <w:color w:val="auto"/>
              </w:rPr>
            </w:pPr>
            <w:r w:rsidRPr="0063565A">
              <w:rPr>
                <w:rFonts w:ascii="Times New Roman" w:eastAsia="標楷體" w:hAnsi="Times New Roman" w:cs="Times New Roman"/>
                <w:color w:val="auto"/>
              </w:rPr>
              <w:t>11-4</w:t>
            </w:r>
            <w:r w:rsidRPr="0063565A">
              <w:rPr>
                <w:rFonts w:ascii="Times New Roman" w:eastAsia="標楷體" w:hAnsi="Times New Roman" w:cs="Times New Roman"/>
                <w:color w:val="auto"/>
                <w:lang w:val="zh-TW"/>
              </w:rPr>
              <w:t>觀察螞蟻、蜜蜂或觀看影片、圖片，了解動物的社會性行為。</w:t>
            </w:r>
          </w:p>
          <w:p w14:paraId="2C631E27"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rPr>
              <w:t>11-5</w:t>
            </w:r>
            <w:r w:rsidRPr="0063565A">
              <w:rPr>
                <w:rFonts w:ascii="Times New Roman" w:eastAsia="標楷體" w:hAnsi="Times New Roman"/>
                <w:lang w:val="zh-TW"/>
              </w:rPr>
              <w:t>經由觀察蝙蝠、蜜蜂、蛾等動物或觀看影片、圖片，了解動物可利用物理性、化學性方式傳遞訊息。</w:t>
            </w:r>
          </w:p>
        </w:tc>
        <w:tc>
          <w:tcPr>
            <w:tcW w:w="531" w:type="dxa"/>
          </w:tcPr>
          <w:p w14:paraId="71888D37" w14:textId="77777777" w:rsidR="00CA561D" w:rsidRPr="0063565A" w:rsidRDefault="00CA561D" w:rsidP="00CA561D">
            <w:pPr>
              <w:snapToGrid w:val="0"/>
              <w:jc w:val="both"/>
              <w:rPr>
                <w:rFonts w:eastAsia="標楷體"/>
              </w:rPr>
            </w:pPr>
          </w:p>
        </w:tc>
      </w:tr>
      <w:tr w:rsidR="00CA561D" w:rsidRPr="0063565A" w14:paraId="68FE2450" w14:textId="77777777" w:rsidTr="00105FC8">
        <w:tc>
          <w:tcPr>
            <w:tcW w:w="846" w:type="dxa"/>
            <w:vMerge/>
          </w:tcPr>
          <w:p w14:paraId="3E2FD057" w14:textId="77777777" w:rsidR="00CA561D" w:rsidRPr="0063565A" w:rsidRDefault="00CA561D" w:rsidP="00CA561D">
            <w:pPr>
              <w:snapToGrid w:val="0"/>
              <w:jc w:val="both"/>
              <w:rPr>
                <w:rFonts w:eastAsia="標楷體"/>
              </w:rPr>
            </w:pPr>
          </w:p>
        </w:tc>
        <w:tc>
          <w:tcPr>
            <w:tcW w:w="2693" w:type="dxa"/>
            <w:vMerge w:val="restart"/>
          </w:tcPr>
          <w:p w14:paraId="4B58662F" w14:textId="78D1C3D8" w:rsidR="00CA561D" w:rsidRPr="0063565A" w:rsidRDefault="00CA561D" w:rsidP="00CA561D">
            <w:pPr>
              <w:snapToGrid w:val="0"/>
              <w:ind w:leftChars="1" w:left="842" w:hangingChars="350" w:hanging="840"/>
              <w:jc w:val="both"/>
              <w:rPr>
                <w:rFonts w:ascii="Times New Roman" w:eastAsia="標楷體" w:hAnsi="Times New Roman"/>
              </w:rPr>
            </w:pPr>
          </w:p>
        </w:tc>
        <w:tc>
          <w:tcPr>
            <w:tcW w:w="3544" w:type="dxa"/>
            <w:vMerge w:val="restart"/>
            <w:tcBorders>
              <w:right w:val="double" w:sz="4" w:space="0" w:color="auto"/>
            </w:tcBorders>
          </w:tcPr>
          <w:p w14:paraId="68E124BB" w14:textId="3A55635D" w:rsidR="00CA561D" w:rsidRPr="0063565A" w:rsidRDefault="00CA561D" w:rsidP="00CA561D">
            <w:pPr>
              <w:snapToGrid w:val="0"/>
              <w:ind w:left="480" w:hangingChars="200" w:hanging="480"/>
              <w:jc w:val="both"/>
              <w:rPr>
                <w:rFonts w:ascii="Times New Roman" w:eastAsia="標楷體" w:hAnsi="Times New Roman"/>
                <w:u w:color="000000"/>
              </w:rPr>
            </w:pPr>
          </w:p>
        </w:tc>
        <w:tc>
          <w:tcPr>
            <w:tcW w:w="2835" w:type="dxa"/>
            <w:tcBorders>
              <w:left w:val="double" w:sz="4" w:space="0" w:color="auto"/>
            </w:tcBorders>
          </w:tcPr>
          <w:p w14:paraId="204B18F0" w14:textId="77777777" w:rsidR="00CA561D" w:rsidRPr="0063565A" w:rsidRDefault="00CA561D" w:rsidP="00CA561D">
            <w:pPr>
              <w:snapToGrid w:val="0"/>
              <w:ind w:left="840" w:hangingChars="350" w:hanging="840"/>
              <w:jc w:val="both"/>
              <w:rPr>
                <w:rFonts w:ascii="Times New Roman" w:eastAsia="標楷體" w:hAnsi="Times New Roman"/>
              </w:rPr>
            </w:pPr>
            <w:r w:rsidRPr="0063565A">
              <w:rPr>
                <w:rFonts w:ascii="Times New Roman" w:eastAsia="標楷體" w:hAnsi="Times New Roman"/>
              </w:rPr>
              <w:t>INe-</w:t>
            </w:r>
            <w:r w:rsidRPr="0063565A">
              <w:rPr>
                <w:rFonts w:ascii="新細明體" w:hAnsi="新細明體" w:cs="新細明體" w:hint="eastAsia"/>
              </w:rPr>
              <w:t>Ⅲ</w:t>
            </w:r>
            <w:r w:rsidRPr="0063565A">
              <w:rPr>
                <w:rFonts w:ascii="Times New Roman" w:eastAsia="標楷體" w:hAnsi="Times New Roman"/>
              </w:rPr>
              <w:t>-12</w:t>
            </w:r>
            <w:r w:rsidRPr="0063565A">
              <w:rPr>
                <w:rFonts w:ascii="Times New Roman" w:eastAsia="標楷體" w:hAnsi="Times New Roman"/>
                <w:lang w:val="zh-TW"/>
              </w:rPr>
              <w:t>生物的分布和習性，會受環境因素的影響；環境改變也會影響生存於其中的生物種類。</w:t>
            </w:r>
          </w:p>
        </w:tc>
        <w:tc>
          <w:tcPr>
            <w:tcW w:w="4111" w:type="dxa"/>
          </w:tcPr>
          <w:p w14:paraId="7C088474" w14:textId="77777777" w:rsidR="00CA561D" w:rsidRPr="0063565A" w:rsidRDefault="00CA561D" w:rsidP="00CA561D">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12-1</w:t>
            </w:r>
            <w:r w:rsidRPr="0063565A">
              <w:rPr>
                <w:rFonts w:ascii="Times New Roman" w:eastAsia="標楷體" w:hAnsi="Times New Roman"/>
                <w:u w:color="000000"/>
              </w:rPr>
              <w:t>可</w:t>
            </w:r>
            <w:r w:rsidRPr="0063565A">
              <w:rPr>
                <w:rFonts w:ascii="Times New Roman" w:eastAsia="標楷體" w:hAnsi="Times New Roman"/>
                <w:u w:color="000000"/>
                <w:lang w:val="zh-TW"/>
              </w:rPr>
              <w:t>觀察仙人掌，了解這類植物為了適應沙漠環境，葉退化為針狀</w:t>
            </w:r>
          </w:p>
          <w:p w14:paraId="6DCE4B1A"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rPr>
              <w:t>12-2</w:t>
            </w:r>
            <w:r w:rsidRPr="0063565A">
              <w:rPr>
                <w:rFonts w:ascii="Times New Roman" w:eastAsia="標楷體" w:hAnsi="Times New Roman"/>
                <w:lang w:val="zh-TW"/>
              </w:rPr>
              <w:t>動物為了適應環境改變，而有遷移的行為例如：夏候鳥、冬候鳥。</w:t>
            </w:r>
          </w:p>
        </w:tc>
        <w:tc>
          <w:tcPr>
            <w:tcW w:w="531" w:type="dxa"/>
          </w:tcPr>
          <w:p w14:paraId="1E24131E" w14:textId="77777777" w:rsidR="00CA561D" w:rsidRPr="0063565A" w:rsidRDefault="00CA561D" w:rsidP="00CA561D">
            <w:pPr>
              <w:snapToGrid w:val="0"/>
              <w:jc w:val="both"/>
              <w:rPr>
                <w:rFonts w:eastAsia="標楷體"/>
              </w:rPr>
            </w:pPr>
          </w:p>
        </w:tc>
      </w:tr>
      <w:tr w:rsidR="00CA561D" w:rsidRPr="00105FC8" w14:paraId="7B032230" w14:textId="77777777" w:rsidTr="00105FC8">
        <w:tc>
          <w:tcPr>
            <w:tcW w:w="846" w:type="dxa"/>
            <w:vMerge/>
          </w:tcPr>
          <w:p w14:paraId="78C3F6AA" w14:textId="77777777" w:rsidR="00CA561D" w:rsidRPr="0063565A" w:rsidRDefault="00CA561D" w:rsidP="00CA561D">
            <w:pPr>
              <w:snapToGrid w:val="0"/>
              <w:jc w:val="both"/>
              <w:rPr>
                <w:rFonts w:eastAsia="標楷體"/>
              </w:rPr>
            </w:pPr>
          </w:p>
        </w:tc>
        <w:tc>
          <w:tcPr>
            <w:tcW w:w="2693" w:type="dxa"/>
            <w:vMerge/>
          </w:tcPr>
          <w:p w14:paraId="10DABD4A" w14:textId="77777777" w:rsidR="00CA561D" w:rsidRPr="0063565A" w:rsidRDefault="00CA561D" w:rsidP="00CA561D">
            <w:pPr>
              <w:snapToGrid w:val="0"/>
              <w:ind w:left="480" w:hangingChars="200" w:hanging="480"/>
              <w:jc w:val="both"/>
              <w:rPr>
                <w:rFonts w:ascii="Times New Roman" w:eastAsia="標楷體" w:hAnsi="Times New Roman"/>
              </w:rPr>
            </w:pPr>
          </w:p>
        </w:tc>
        <w:tc>
          <w:tcPr>
            <w:tcW w:w="3544" w:type="dxa"/>
            <w:vMerge/>
            <w:tcBorders>
              <w:right w:val="double" w:sz="4" w:space="0" w:color="auto"/>
            </w:tcBorders>
          </w:tcPr>
          <w:p w14:paraId="329C7828" w14:textId="77777777" w:rsidR="00CA561D" w:rsidRPr="0063565A" w:rsidRDefault="00CA561D" w:rsidP="00CA561D">
            <w:pPr>
              <w:snapToGrid w:val="0"/>
              <w:ind w:left="480" w:hangingChars="200" w:hanging="480"/>
              <w:jc w:val="both"/>
              <w:rPr>
                <w:rFonts w:ascii="Times New Roman" w:eastAsia="標楷體" w:hAnsi="Times New Roman"/>
              </w:rPr>
            </w:pPr>
          </w:p>
        </w:tc>
        <w:tc>
          <w:tcPr>
            <w:tcW w:w="2835" w:type="dxa"/>
            <w:tcBorders>
              <w:left w:val="double" w:sz="4" w:space="0" w:color="auto"/>
            </w:tcBorders>
          </w:tcPr>
          <w:p w14:paraId="37BA59D1" w14:textId="77777777" w:rsidR="00CA561D" w:rsidRPr="0063565A" w:rsidRDefault="00CA561D" w:rsidP="00CA561D">
            <w:pPr>
              <w:snapToGrid w:val="0"/>
              <w:ind w:left="840" w:hangingChars="350" w:hanging="840"/>
              <w:jc w:val="both"/>
              <w:rPr>
                <w:rFonts w:ascii="Times New Roman" w:eastAsia="標楷體" w:hAnsi="Times New Roman"/>
              </w:rPr>
            </w:pPr>
            <w:r w:rsidRPr="0063565A">
              <w:rPr>
                <w:rFonts w:ascii="Times New Roman" w:eastAsia="標楷體" w:hAnsi="Times New Roman"/>
              </w:rPr>
              <w:t>INe-</w:t>
            </w:r>
            <w:r w:rsidRPr="0063565A">
              <w:rPr>
                <w:rFonts w:ascii="新細明體" w:hAnsi="新細明體" w:cs="新細明體" w:hint="eastAsia"/>
              </w:rPr>
              <w:t>Ⅲ</w:t>
            </w:r>
            <w:r w:rsidRPr="0063565A">
              <w:rPr>
                <w:rFonts w:ascii="Times New Roman" w:eastAsia="標楷體" w:hAnsi="Times New Roman"/>
              </w:rPr>
              <w:t>-13</w:t>
            </w:r>
            <w:r w:rsidRPr="0063565A">
              <w:rPr>
                <w:rFonts w:ascii="Times New Roman" w:eastAsia="標楷體" w:hAnsi="Times New Roman"/>
                <w:lang w:val="zh-TW"/>
              </w:rPr>
              <w:t>生態系中生物與生物彼此間的交互作用，有寄生、共生和競爭的關係。</w:t>
            </w:r>
          </w:p>
        </w:tc>
        <w:tc>
          <w:tcPr>
            <w:tcW w:w="4111" w:type="dxa"/>
          </w:tcPr>
          <w:p w14:paraId="0314851D" w14:textId="77777777" w:rsidR="00CA561D" w:rsidRPr="0063565A" w:rsidRDefault="00CA561D" w:rsidP="00CA561D">
            <w:pPr>
              <w:snapToGrid w:val="0"/>
              <w:ind w:left="583" w:hangingChars="243" w:hanging="583"/>
              <w:jc w:val="both"/>
              <w:rPr>
                <w:rFonts w:ascii="Times New Roman" w:eastAsia="標楷體" w:hAnsi="Times New Roman"/>
                <w:u w:color="000000"/>
              </w:rPr>
            </w:pPr>
            <w:r w:rsidRPr="0063565A">
              <w:rPr>
                <w:rFonts w:ascii="Times New Roman" w:eastAsia="標楷體" w:hAnsi="Times New Roman"/>
                <w:u w:color="000000"/>
              </w:rPr>
              <w:t>13-1</w:t>
            </w:r>
            <w:r w:rsidRPr="0063565A">
              <w:rPr>
                <w:rFonts w:ascii="Times New Roman" w:eastAsia="標楷體" w:hAnsi="Times New Roman"/>
                <w:u w:color="000000"/>
                <w:lang w:val="zh-TW"/>
              </w:rPr>
              <w:t>生態系中生物與生物</w:t>
            </w:r>
            <w:r w:rsidRPr="0063565A">
              <w:rPr>
                <w:rFonts w:ascii="Times New Roman" w:eastAsia="標楷體" w:hAnsi="Times New Roman"/>
                <w:u w:color="FF0000"/>
                <w:lang w:val="zh-TW"/>
              </w:rPr>
              <w:t>之間的</w:t>
            </w:r>
            <w:r w:rsidRPr="0063565A">
              <w:rPr>
                <w:rFonts w:ascii="Times New Roman" w:eastAsia="標楷體" w:hAnsi="Times New Roman"/>
                <w:u w:color="000000"/>
                <w:lang w:val="zh-TW"/>
              </w:rPr>
              <w:t>關係，可分</w:t>
            </w:r>
            <w:r w:rsidRPr="0063565A">
              <w:rPr>
                <w:rFonts w:ascii="Times New Roman" w:eastAsia="標楷體" w:hAnsi="Times New Roman"/>
                <w:u w:color="FF0000"/>
                <w:lang w:val="zh-TW"/>
              </w:rPr>
              <w:t>為</w:t>
            </w:r>
            <w:r w:rsidRPr="0063565A">
              <w:rPr>
                <w:rFonts w:ascii="Times New Roman" w:eastAsia="標楷體" w:hAnsi="Times New Roman" w:hint="eastAsia"/>
                <w:u w:color="FF0000"/>
                <w:lang w:val="zh-TW"/>
              </w:rPr>
              <w:t>寄生、共生及競爭。</w:t>
            </w:r>
            <w:r w:rsidRPr="0063565A">
              <w:rPr>
                <w:rFonts w:ascii="Times New Roman" w:eastAsia="標楷體" w:hAnsi="Times New Roman"/>
                <w:u w:color="000000"/>
                <w:lang w:val="zh-TW"/>
              </w:rPr>
              <w:t>寄生例如：寄生蟲</w:t>
            </w:r>
            <w:r w:rsidRPr="0063565A">
              <w:rPr>
                <w:rFonts w:ascii="Times New Roman" w:eastAsia="標楷體" w:hAnsi="Times New Roman" w:hint="eastAsia"/>
                <w:u w:color="000000"/>
                <w:lang w:val="zh-TW"/>
              </w:rPr>
              <w:t>；</w:t>
            </w:r>
            <w:r w:rsidRPr="0063565A">
              <w:rPr>
                <w:rFonts w:ascii="Times New Roman" w:eastAsia="標楷體" w:hAnsi="Times New Roman"/>
                <w:u w:color="000000"/>
                <w:lang w:val="zh-TW"/>
              </w:rPr>
              <w:t>共生例如：小丑魚與海葵、螞蟻與蚜蟲</w:t>
            </w:r>
            <w:r w:rsidRPr="0063565A">
              <w:rPr>
                <w:rFonts w:ascii="Times New Roman" w:eastAsia="標楷體" w:hAnsi="Times New Roman" w:hint="eastAsia"/>
                <w:u w:color="000000"/>
                <w:lang w:val="zh-TW"/>
              </w:rPr>
              <w:t>；</w:t>
            </w:r>
            <w:r w:rsidRPr="0063565A">
              <w:rPr>
                <w:rFonts w:ascii="Times New Roman" w:eastAsia="標楷體" w:hAnsi="Times New Roman"/>
                <w:u w:color="000000"/>
                <w:lang w:val="zh-TW"/>
              </w:rPr>
              <w:t>競爭例如：老虎與斑馬</w:t>
            </w:r>
            <w:r w:rsidRPr="0063565A">
              <w:rPr>
                <w:rFonts w:ascii="Times New Roman" w:eastAsia="標楷體" w:hAnsi="Times New Roman"/>
                <w:u w:color="000000"/>
              </w:rPr>
              <w:t>。</w:t>
            </w:r>
          </w:p>
          <w:p w14:paraId="45436960" w14:textId="77777777" w:rsidR="00CA561D" w:rsidRPr="0063565A" w:rsidRDefault="00CA561D" w:rsidP="00CA561D">
            <w:pPr>
              <w:snapToGrid w:val="0"/>
              <w:ind w:left="583" w:hangingChars="243" w:hanging="583"/>
              <w:jc w:val="both"/>
              <w:rPr>
                <w:rFonts w:ascii="Times New Roman" w:eastAsia="標楷體" w:hAnsi="Times New Roman"/>
              </w:rPr>
            </w:pPr>
            <w:r w:rsidRPr="0063565A">
              <w:rPr>
                <w:rFonts w:ascii="Times New Roman" w:eastAsia="標楷體" w:hAnsi="Times New Roman"/>
              </w:rPr>
              <w:t>13-2</w:t>
            </w:r>
            <w:r w:rsidRPr="0063565A">
              <w:rPr>
                <w:rFonts w:ascii="Times New Roman" w:eastAsia="標楷體" w:hAnsi="Times New Roman" w:hint="eastAsia"/>
              </w:rPr>
              <w:t xml:space="preserve"> </w:t>
            </w:r>
            <w:r w:rsidRPr="0063565A">
              <w:rPr>
                <w:rFonts w:ascii="Times New Roman" w:eastAsia="標楷體" w:hAnsi="Times New Roman"/>
                <w:lang w:val="zh-TW"/>
              </w:rPr>
              <w:t>經由資料蒐集了解生物間寄生、共生</w:t>
            </w:r>
            <w:r w:rsidRPr="0063565A">
              <w:rPr>
                <w:rFonts w:ascii="Times New Roman" w:eastAsia="標楷體" w:hAnsi="Times New Roman" w:hint="eastAsia"/>
                <w:lang w:val="zh-TW"/>
              </w:rPr>
              <w:t>及</w:t>
            </w:r>
            <w:r w:rsidRPr="0063565A">
              <w:rPr>
                <w:rFonts w:ascii="Times New Roman" w:eastAsia="標楷體" w:hAnsi="Times New Roman"/>
                <w:lang w:val="zh-TW"/>
              </w:rPr>
              <w:t>競爭之差異。</w:t>
            </w:r>
          </w:p>
        </w:tc>
        <w:tc>
          <w:tcPr>
            <w:tcW w:w="531" w:type="dxa"/>
          </w:tcPr>
          <w:p w14:paraId="462E586D" w14:textId="77777777" w:rsidR="00CA561D" w:rsidRPr="00105FC8" w:rsidRDefault="00CA561D" w:rsidP="00CA561D">
            <w:pPr>
              <w:snapToGrid w:val="0"/>
              <w:jc w:val="both"/>
              <w:rPr>
                <w:rFonts w:eastAsia="標楷體"/>
              </w:rPr>
            </w:pPr>
          </w:p>
        </w:tc>
      </w:tr>
      <w:tr w:rsidR="00CA561D" w:rsidRPr="0063565A" w14:paraId="3B4019D4" w14:textId="77777777" w:rsidTr="00105FC8">
        <w:tc>
          <w:tcPr>
            <w:tcW w:w="846" w:type="dxa"/>
            <w:vMerge w:val="restart"/>
          </w:tcPr>
          <w:p w14:paraId="42438E6A" w14:textId="77777777" w:rsidR="00CA561D" w:rsidRPr="0063565A" w:rsidRDefault="00CA561D" w:rsidP="00CA561D">
            <w:pPr>
              <w:pStyle w:val="af9"/>
              <w:snapToGrid w:val="0"/>
              <w:ind w:leftChars="0" w:left="0"/>
              <w:jc w:val="center"/>
              <w:rPr>
                <w:rFonts w:ascii="Times New Roman" w:eastAsia="標楷體" w:hAnsi="Times New Roman"/>
                <w:lang w:val="zh-TW"/>
              </w:rPr>
            </w:pPr>
            <w:r w:rsidRPr="0063565A">
              <w:rPr>
                <w:rFonts w:ascii="Times New Roman" w:eastAsia="標楷體" w:hAnsi="Times New Roman"/>
                <w:lang w:val="zh-TW"/>
              </w:rPr>
              <w:t>科學與</w:t>
            </w:r>
          </w:p>
          <w:p w14:paraId="34BB3F77" w14:textId="77777777" w:rsidR="00CA561D" w:rsidRPr="0063565A" w:rsidRDefault="00CA561D" w:rsidP="00CA561D">
            <w:pPr>
              <w:pStyle w:val="af9"/>
              <w:snapToGrid w:val="0"/>
              <w:ind w:leftChars="0" w:left="0"/>
              <w:jc w:val="center"/>
              <w:rPr>
                <w:rFonts w:ascii="Times New Roman" w:eastAsia="標楷體" w:hAnsi="Times New Roman"/>
                <w:lang w:val="zh-TW"/>
              </w:rPr>
            </w:pPr>
            <w:r w:rsidRPr="0063565A">
              <w:rPr>
                <w:rFonts w:ascii="Times New Roman" w:eastAsia="標楷體" w:hAnsi="Times New Roman"/>
                <w:lang w:val="zh-TW"/>
              </w:rPr>
              <w:t>生活</w:t>
            </w:r>
          </w:p>
          <w:p w14:paraId="0E7E9299" w14:textId="77777777" w:rsidR="00CA561D" w:rsidRPr="0063565A" w:rsidRDefault="00CA561D" w:rsidP="00CA561D">
            <w:pPr>
              <w:pStyle w:val="af9"/>
              <w:snapToGrid w:val="0"/>
              <w:ind w:leftChars="0" w:left="0"/>
              <w:jc w:val="center"/>
              <w:rPr>
                <w:rFonts w:ascii="Times New Roman" w:eastAsia="標楷體" w:hAnsi="Times New Roman"/>
              </w:rPr>
            </w:pPr>
            <w:r w:rsidRPr="0063565A">
              <w:rPr>
                <w:rFonts w:ascii="Times New Roman" w:eastAsia="標楷體" w:hAnsi="Times New Roman" w:hint="eastAsia"/>
              </w:rPr>
              <w:t>(</w:t>
            </w:r>
            <w:r w:rsidRPr="0063565A">
              <w:rPr>
                <w:rFonts w:ascii="Times New Roman" w:eastAsia="標楷體" w:hAnsi="Times New Roman"/>
              </w:rPr>
              <w:t>INf)</w:t>
            </w:r>
          </w:p>
          <w:p w14:paraId="28CAAD4F" w14:textId="77777777" w:rsidR="00CA561D" w:rsidRDefault="00CA561D" w:rsidP="00CA561D">
            <w:pPr>
              <w:snapToGrid w:val="0"/>
              <w:jc w:val="both"/>
              <w:rPr>
                <w:rFonts w:eastAsia="標楷體"/>
              </w:rPr>
            </w:pPr>
          </w:p>
          <w:p w14:paraId="02676C3F" w14:textId="77777777" w:rsidR="00CA561D" w:rsidRDefault="00CA561D" w:rsidP="00CA561D">
            <w:pPr>
              <w:snapToGrid w:val="0"/>
              <w:jc w:val="both"/>
              <w:rPr>
                <w:rFonts w:eastAsia="標楷體"/>
              </w:rPr>
            </w:pPr>
          </w:p>
          <w:p w14:paraId="54B0575F" w14:textId="77777777" w:rsidR="00CA561D" w:rsidRDefault="00CA561D" w:rsidP="00CA561D">
            <w:pPr>
              <w:snapToGrid w:val="0"/>
              <w:jc w:val="both"/>
              <w:rPr>
                <w:rFonts w:eastAsia="標楷體"/>
              </w:rPr>
            </w:pPr>
          </w:p>
          <w:p w14:paraId="0C14B0FB" w14:textId="77777777" w:rsidR="00CA561D" w:rsidRDefault="00CA561D" w:rsidP="00CA561D">
            <w:pPr>
              <w:snapToGrid w:val="0"/>
              <w:jc w:val="both"/>
              <w:rPr>
                <w:rFonts w:eastAsia="標楷體"/>
              </w:rPr>
            </w:pPr>
          </w:p>
          <w:p w14:paraId="10D65305" w14:textId="77777777" w:rsidR="00CA561D" w:rsidRDefault="00CA561D" w:rsidP="00CA561D">
            <w:pPr>
              <w:snapToGrid w:val="0"/>
              <w:jc w:val="both"/>
              <w:rPr>
                <w:rFonts w:eastAsia="標楷體"/>
              </w:rPr>
            </w:pPr>
          </w:p>
          <w:p w14:paraId="6D36CC83" w14:textId="77777777" w:rsidR="0059602D" w:rsidRDefault="0059602D" w:rsidP="00CA561D">
            <w:pPr>
              <w:snapToGrid w:val="0"/>
              <w:jc w:val="both"/>
              <w:rPr>
                <w:rFonts w:eastAsia="標楷體"/>
              </w:rPr>
            </w:pPr>
          </w:p>
          <w:p w14:paraId="6A50A091" w14:textId="77777777" w:rsidR="0059602D" w:rsidRDefault="0059602D" w:rsidP="00CA561D">
            <w:pPr>
              <w:snapToGrid w:val="0"/>
              <w:jc w:val="both"/>
              <w:rPr>
                <w:rFonts w:eastAsia="標楷體"/>
              </w:rPr>
            </w:pPr>
          </w:p>
          <w:p w14:paraId="093BA563" w14:textId="77777777" w:rsidR="00CA561D" w:rsidRDefault="00CA561D" w:rsidP="00CA561D">
            <w:pPr>
              <w:snapToGrid w:val="0"/>
              <w:jc w:val="both"/>
              <w:rPr>
                <w:rFonts w:eastAsia="標楷體"/>
              </w:rPr>
            </w:pPr>
          </w:p>
          <w:p w14:paraId="50446DC7" w14:textId="77777777" w:rsidR="00CA561D" w:rsidRDefault="00CA561D" w:rsidP="00CA561D">
            <w:pPr>
              <w:snapToGrid w:val="0"/>
              <w:jc w:val="both"/>
              <w:rPr>
                <w:rFonts w:eastAsia="標楷體"/>
              </w:rPr>
            </w:pPr>
          </w:p>
          <w:p w14:paraId="2CD13513" w14:textId="77777777" w:rsidR="00CA561D" w:rsidRDefault="00CA561D" w:rsidP="00CA561D">
            <w:pPr>
              <w:snapToGrid w:val="0"/>
              <w:jc w:val="both"/>
              <w:rPr>
                <w:rFonts w:eastAsia="標楷體"/>
              </w:rPr>
            </w:pPr>
          </w:p>
          <w:p w14:paraId="70EDF589" w14:textId="77777777" w:rsidR="00CA561D" w:rsidRDefault="00CA561D" w:rsidP="00CA561D">
            <w:pPr>
              <w:snapToGrid w:val="0"/>
              <w:jc w:val="both"/>
              <w:rPr>
                <w:rFonts w:eastAsia="標楷體"/>
              </w:rPr>
            </w:pPr>
          </w:p>
          <w:p w14:paraId="73F18E97" w14:textId="77777777" w:rsidR="00CA561D" w:rsidRPr="0063565A" w:rsidRDefault="00CA561D" w:rsidP="00CA561D">
            <w:pPr>
              <w:pStyle w:val="af9"/>
              <w:snapToGrid w:val="0"/>
              <w:ind w:leftChars="0" w:left="0"/>
              <w:jc w:val="center"/>
              <w:rPr>
                <w:rFonts w:ascii="Times New Roman" w:eastAsia="標楷體" w:hAnsi="Times New Roman"/>
                <w:lang w:val="zh-TW"/>
              </w:rPr>
            </w:pPr>
            <w:r w:rsidRPr="0063565A">
              <w:rPr>
                <w:rFonts w:ascii="Times New Roman" w:eastAsia="標楷體" w:hAnsi="Times New Roman"/>
                <w:lang w:val="zh-TW"/>
              </w:rPr>
              <w:lastRenderedPageBreak/>
              <w:t>科學與</w:t>
            </w:r>
          </w:p>
          <w:p w14:paraId="14F82095" w14:textId="77777777" w:rsidR="00CA561D" w:rsidRPr="0063565A" w:rsidRDefault="00CA561D" w:rsidP="00CA561D">
            <w:pPr>
              <w:pStyle w:val="af9"/>
              <w:snapToGrid w:val="0"/>
              <w:ind w:leftChars="0" w:left="0"/>
              <w:jc w:val="center"/>
              <w:rPr>
                <w:rFonts w:ascii="Times New Roman" w:eastAsia="標楷體" w:hAnsi="Times New Roman"/>
                <w:lang w:val="zh-TW"/>
              </w:rPr>
            </w:pPr>
            <w:r w:rsidRPr="0063565A">
              <w:rPr>
                <w:rFonts w:ascii="Times New Roman" w:eastAsia="標楷體" w:hAnsi="Times New Roman"/>
                <w:lang w:val="zh-TW"/>
              </w:rPr>
              <w:t>生活</w:t>
            </w:r>
          </w:p>
          <w:p w14:paraId="0E06B2FF" w14:textId="77777777" w:rsidR="00CA561D" w:rsidRPr="0063565A" w:rsidRDefault="00CA561D" w:rsidP="00CA561D">
            <w:pPr>
              <w:pStyle w:val="af9"/>
              <w:snapToGrid w:val="0"/>
              <w:ind w:leftChars="0" w:left="0"/>
              <w:jc w:val="center"/>
              <w:rPr>
                <w:rFonts w:ascii="Times New Roman" w:eastAsia="標楷體" w:hAnsi="Times New Roman"/>
              </w:rPr>
            </w:pPr>
            <w:r w:rsidRPr="0063565A">
              <w:rPr>
                <w:rFonts w:ascii="Times New Roman" w:eastAsia="標楷體" w:hAnsi="Times New Roman" w:hint="eastAsia"/>
              </w:rPr>
              <w:t>(</w:t>
            </w:r>
            <w:r w:rsidRPr="0063565A">
              <w:rPr>
                <w:rFonts w:ascii="Times New Roman" w:eastAsia="標楷體" w:hAnsi="Times New Roman"/>
              </w:rPr>
              <w:t>INf)</w:t>
            </w:r>
          </w:p>
          <w:p w14:paraId="320DA353" w14:textId="77777777" w:rsidR="00CA561D" w:rsidRPr="0063565A" w:rsidRDefault="00CA561D" w:rsidP="00CA561D">
            <w:pPr>
              <w:snapToGrid w:val="0"/>
              <w:jc w:val="both"/>
              <w:rPr>
                <w:rFonts w:eastAsia="標楷體"/>
              </w:rPr>
            </w:pPr>
          </w:p>
        </w:tc>
        <w:tc>
          <w:tcPr>
            <w:tcW w:w="2693" w:type="dxa"/>
          </w:tcPr>
          <w:p w14:paraId="503F73F4" w14:textId="77777777" w:rsidR="00CA561D" w:rsidRPr="0063565A" w:rsidRDefault="00CA561D" w:rsidP="00CA561D">
            <w:pPr>
              <w:snapToGrid w:val="0"/>
              <w:ind w:left="840" w:hangingChars="350" w:hanging="840"/>
              <w:jc w:val="both"/>
              <w:rPr>
                <w:rFonts w:ascii="Times New Roman" w:eastAsia="標楷體" w:hAnsi="Times New Roman"/>
              </w:rPr>
            </w:pPr>
            <w:r w:rsidRPr="0063565A">
              <w:rPr>
                <w:rFonts w:ascii="Times New Roman" w:eastAsia="標楷體" w:hAnsi="Times New Roman"/>
                <w:u w:color="000000"/>
              </w:rPr>
              <w:lastRenderedPageBreak/>
              <w:t>I</w:t>
            </w:r>
            <w:r w:rsidRPr="0063565A">
              <w:rPr>
                <w:rFonts w:ascii="Times New Roman" w:eastAsia="標楷體" w:hAnsi="Times New Roman"/>
              </w:rPr>
              <w:t>N</w:t>
            </w:r>
            <w:r w:rsidRPr="0063565A">
              <w:rPr>
                <w:rFonts w:ascii="Times New Roman" w:eastAsia="標楷體" w:hAnsi="Times New Roman"/>
                <w:u w:color="000000"/>
              </w:rPr>
              <w:t>f-</w:t>
            </w:r>
            <w:r w:rsidRPr="0063565A">
              <w:rPr>
                <w:rFonts w:ascii="新細明體" w:hAnsi="新細明體" w:cs="新細明體" w:hint="eastAsia"/>
                <w:u w:color="000000"/>
              </w:rPr>
              <w:t>Ⅱ</w:t>
            </w:r>
            <w:r w:rsidRPr="0063565A">
              <w:rPr>
                <w:rFonts w:ascii="Times New Roman" w:eastAsia="標楷體" w:hAnsi="Times New Roman"/>
                <w:u w:color="000000"/>
              </w:rPr>
              <w:t>-1</w:t>
            </w:r>
            <w:r w:rsidRPr="0063565A">
              <w:rPr>
                <w:rFonts w:ascii="Times New Roman" w:eastAsia="標楷體" w:hAnsi="Times New Roman"/>
                <w:u w:color="000000"/>
                <w:lang w:val="zh-TW"/>
              </w:rPr>
              <w:t>日常生活中常見的科技產品。</w:t>
            </w:r>
          </w:p>
        </w:tc>
        <w:tc>
          <w:tcPr>
            <w:tcW w:w="3544" w:type="dxa"/>
            <w:tcBorders>
              <w:right w:val="double" w:sz="4" w:space="0" w:color="auto"/>
            </w:tcBorders>
          </w:tcPr>
          <w:p w14:paraId="2D503873" w14:textId="77777777" w:rsidR="00CA561D" w:rsidRPr="0063565A" w:rsidRDefault="00CA561D" w:rsidP="00CA561D">
            <w:pPr>
              <w:snapToGrid w:val="0"/>
              <w:ind w:left="458" w:hangingChars="191" w:hanging="458"/>
              <w:jc w:val="both"/>
              <w:rPr>
                <w:rFonts w:ascii="Times New Roman" w:eastAsia="標楷體" w:hAnsi="Times New Roman"/>
              </w:rPr>
            </w:pPr>
            <w:r w:rsidRPr="0063565A">
              <w:rPr>
                <w:rFonts w:ascii="Times New Roman" w:eastAsia="標楷體" w:hAnsi="Times New Roman"/>
              </w:rPr>
              <w:t xml:space="preserve">1-1 </w:t>
            </w:r>
            <w:r w:rsidRPr="0063565A">
              <w:rPr>
                <w:rFonts w:ascii="Times New Roman" w:eastAsia="標楷體" w:hAnsi="Times New Roman"/>
                <w:lang w:val="zh-TW"/>
              </w:rPr>
              <w:t>認識科技產品對日常生活的影</w:t>
            </w:r>
            <w:r w:rsidRPr="0063565A">
              <w:rPr>
                <w:rFonts w:ascii="Times New Roman" w:eastAsia="標楷體" w:hAnsi="Times New Roman" w:hint="eastAsia"/>
                <w:lang w:val="zh-TW"/>
              </w:rPr>
              <w:t xml:space="preserve"> </w:t>
            </w:r>
            <w:r w:rsidRPr="0063565A">
              <w:rPr>
                <w:rFonts w:ascii="Times New Roman" w:eastAsia="標楷體" w:hAnsi="Times New Roman"/>
                <w:lang w:val="zh-TW"/>
              </w:rPr>
              <w:t>響，例如</w:t>
            </w:r>
            <w:r w:rsidRPr="0063565A">
              <w:rPr>
                <w:rFonts w:ascii="Times New Roman" w:eastAsia="標楷體" w:hAnsi="Times New Roman"/>
              </w:rPr>
              <w:t>:</w:t>
            </w:r>
            <w:r w:rsidRPr="0063565A">
              <w:rPr>
                <w:rFonts w:ascii="Times New Roman" w:eastAsia="標楷體" w:hAnsi="Times New Roman"/>
                <w:lang w:val="zh-TW"/>
              </w:rPr>
              <w:t>醫藥治療疾病、石化製品讓生活便利等。</w:t>
            </w:r>
          </w:p>
        </w:tc>
        <w:tc>
          <w:tcPr>
            <w:tcW w:w="2835" w:type="dxa"/>
            <w:tcBorders>
              <w:left w:val="double" w:sz="4" w:space="0" w:color="auto"/>
            </w:tcBorders>
          </w:tcPr>
          <w:p w14:paraId="79926153" w14:textId="77777777" w:rsidR="00CA561D" w:rsidRPr="0063565A" w:rsidRDefault="00CA561D" w:rsidP="00CA561D">
            <w:pPr>
              <w:snapToGrid w:val="0"/>
              <w:ind w:left="742" w:hanging="742"/>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f-</w:t>
            </w:r>
            <w:r w:rsidRPr="0063565A">
              <w:rPr>
                <w:rFonts w:ascii="新細明體" w:hAnsi="新細明體" w:cs="新細明體" w:hint="eastAsia"/>
                <w:u w:color="000000"/>
              </w:rPr>
              <w:t>Ⅲ</w:t>
            </w:r>
            <w:r w:rsidRPr="0063565A">
              <w:rPr>
                <w:rFonts w:ascii="Times New Roman" w:eastAsia="標楷體" w:hAnsi="Times New Roman"/>
                <w:u w:color="000000"/>
              </w:rPr>
              <w:t>-1</w:t>
            </w:r>
            <w:r w:rsidRPr="0063565A">
              <w:rPr>
                <w:rFonts w:ascii="Times New Roman" w:eastAsia="標楷體" w:hAnsi="Times New Roman"/>
                <w:u w:color="000000"/>
                <w:lang w:val="zh-TW"/>
              </w:rPr>
              <w:t>世界與本地不同性別科學家的事蹟與貢獻。</w:t>
            </w:r>
          </w:p>
        </w:tc>
        <w:tc>
          <w:tcPr>
            <w:tcW w:w="4111" w:type="dxa"/>
          </w:tcPr>
          <w:p w14:paraId="7FACAD47" w14:textId="77777777" w:rsidR="00CA561D" w:rsidRPr="0063565A" w:rsidRDefault="00CA561D" w:rsidP="00CA561D">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1-1</w:t>
            </w:r>
            <w:r w:rsidRPr="0063565A">
              <w:rPr>
                <w:rFonts w:ascii="Times New Roman" w:eastAsia="標楷體" w:hAnsi="Times New Roman"/>
                <w:u w:color="000000"/>
                <w:lang w:val="zh-TW"/>
              </w:rPr>
              <w:t>閱讀世界不同性別科學家資料了解其事蹟與貢獻。</w:t>
            </w:r>
          </w:p>
          <w:p w14:paraId="1E806E03"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rPr>
              <w:t>1-2</w:t>
            </w:r>
            <w:r w:rsidRPr="0063565A">
              <w:rPr>
                <w:rFonts w:ascii="Times New Roman" w:eastAsia="標楷體" w:hAnsi="Times New Roman"/>
                <w:lang w:val="zh-TW"/>
              </w:rPr>
              <w:t>閱讀本地不同性別科學家資料了解其事蹟與貢獻。</w:t>
            </w:r>
          </w:p>
        </w:tc>
        <w:tc>
          <w:tcPr>
            <w:tcW w:w="531" w:type="dxa"/>
          </w:tcPr>
          <w:p w14:paraId="40092E40" w14:textId="77777777" w:rsidR="00CA561D" w:rsidRPr="0063565A" w:rsidRDefault="00CA561D" w:rsidP="00CA561D">
            <w:pPr>
              <w:snapToGrid w:val="0"/>
              <w:jc w:val="both"/>
              <w:rPr>
                <w:rFonts w:eastAsia="標楷體"/>
              </w:rPr>
            </w:pPr>
          </w:p>
        </w:tc>
      </w:tr>
      <w:tr w:rsidR="00CA561D" w:rsidRPr="0063565A" w14:paraId="5A22DFAC" w14:textId="77777777" w:rsidTr="00105FC8">
        <w:tc>
          <w:tcPr>
            <w:tcW w:w="846" w:type="dxa"/>
            <w:vMerge/>
          </w:tcPr>
          <w:p w14:paraId="252BA5EC" w14:textId="77777777" w:rsidR="00CA561D" w:rsidRPr="0063565A" w:rsidRDefault="00CA561D" w:rsidP="00CA561D">
            <w:pPr>
              <w:pStyle w:val="af9"/>
              <w:snapToGrid w:val="0"/>
              <w:ind w:leftChars="0" w:left="0"/>
              <w:jc w:val="center"/>
              <w:rPr>
                <w:rFonts w:ascii="Times New Roman" w:eastAsia="標楷體" w:hAnsi="Times New Roman"/>
                <w:lang w:val="zh-TW"/>
              </w:rPr>
            </w:pPr>
          </w:p>
        </w:tc>
        <w:tc>
          <w:tcPr>
            <w:tcW w:w="2693" w:type="dxa"/>
          </w:tcPr>
          <w:p w14:paraId="1689024A" w14:textId="77777777" w:rsidR="00CA561D" w:rsidRPr="0063565A" w:rsidRDefault="00CA561D" w:rsidP="00CA561D">
            <w:pPr>
              <w:snapToGrid w:val="0"/>
              <w:ind w:left="840" w:hangingChars="350" w:hanging="840"/>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f-</w:t>
            </w:r>
            <w:r w:rsidRPr="0063565A">
              <w:rPr>
                <w:rFonts w:ascii="新細明體" w:hAnsi="新細明體" w:cs="新細明體" w:hint="eastAsia"/>
                <w:u w:color="000000"/>
              </w:rPr>
              <w:t>Ⅱ</w:t>
            </w:r>
            <w:r w:rsidRPr="0063565A">
              <w:rPr>
                <w:rFonts w:ascii="Times New Roman" w:eastAsia="標楷體" w:hAnsi="Times New Roman"/>
                <w:u w:color="000000"/>
              </w:rPr>
              <w:t>-2</w:t>
            </w:r>
            <w:r w:rsidRPr="0063565A">
              <w:rPr>
                <w:rFonts w:ascii="Times New Roman" w:eastAsia="標楷體" w:hAnsi="Times New Roman"/>
                <w:u w:color="000000"/>
                <w:lang w:val="zh-TW"/>
              </w:rPr>
              <w:t>不同的環境影響人類食物的種類、來源與飲食習慣。</w:t>
            </w:r>
          </w:p>
        </w:tc>
        <w:tc>
          <w:tcPr>
            <w:tcW w:w="3544" w:type="dxa"/>
            <w:tcBorders>
              <w:right w:val="double" w:sz="4" w:space="0" w:color="auto"/>
            </w:tcBorders>
          </w:tcPr>
          <w:p w14:paraId="21298329" w14:textId="36AEE80B" w:rsidR="00CA561D" w:rsidRPr="0063565A" w:rsidRDefault="00CA561D" w:rsidP="00CA561D">
            <w:pPr>
              <w:snapToGrid w:val="0"/>
              <w:ind w:left="459" w:hanging="459"/>
              <w:jc w:val="both"/>
              <w:rPr>
                <w:rFonts w:ascii="Times New Roman" w:eastAsia="標楷體" w:hAnsi="Times New Roman"/>
                <w:u w:color="000000"/>
              </w:rPr>
            </w:pPr>
            <w:r w:rsidRPr="0063565A">
              <w:rPr>
                <w:rFonts w:ascii="Times New Roman" w:eastAsia="標楷體" w:hAnsi="Times New Roman"/>
                <w:u w:color="000000"/>
              </w:rPr>
              <w:t>2-1</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比較住在海邊與山區的人們常食用的當地食物種類，</w:t>
            </w:r>
            <w:r>
              <w:rPr>
                <w:rFonts w:ascii="Times New Roman" w:eastAsia="標楷體" w:hAnsi="Times New Roman"/>
                <w:u w:color="000000"/>
                <w:lang w:val="zh-TW"/>
              </w:rPr>
              <w:t>了解</w:t>
            </w:r>
            <w:r w:rsidRPr="0063565A">
              <w:rPr>
                <w:rFonts w:ascii="Times New Roman" w:eastAsia="標楷體" w:hAnsi="Times New Roman"/>
                <w:u w:color="000000"/>
                <w:lang w:val="zh-TW"/>
              </w:rPr>
              <w:t>因環境不同人們可使用的生物資源也不同。</w:t>
            </w:r>
          </w:p>
          <w:p w14:paraId="5099912A"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rPr>
              <w:t>2-2</w:t>
            </w:r>
            <w:r w:rsidRPr="0063565A">
              <w:rPr>
                <w:rFonts w:ascii="Times New Roman" w:eastAsia="標楷體" w:hAnsi="Times New Roman" w:hint="eastAsia"/>
              </w:rPr>
              <w:t xml:space="preserve"> </w:t>
            </w:r>
            <w:r w:rsidRPr="0063565A">
              <w:rPr>
                <w:rFonts w:ascii="Times New Roman" w:eastAsia="標楷體" w:hAnsi="Times New Roman"/>
                <w:lang w:val="zh-TW"/>
              </w:rPr>
              <w:t>經由資料收集，認識傳統飲食習慣與環境資源的關係</w:t>
            </w:r>
            <w:r w:rsidRPr="0063565A">
              <w:rPr>
                <w:rFonts w:ascii="Times New Roman" w:eastAsia="標楷體" w:hAnsi="Times New Roman" w:hint="eastAsia"/>
                <w:lang w:val="zh-TW"/>
              </w:rPr>
              <w:t>。</w:t>
            </w:r>
          </w:p>
        </w:tc>
        <w:tc>
          <w:tcPr>
            <w:tcW w:w="2835" w:type="dxa"/>
            <w:tcBorders>
              <w:left w:val="double" w:sz="4" w:space="0" w:color="auto"/>
            </w:tcBorders>
          </w:tcPr>
          <w:p w14:paraId="2E62C6DC" w14:textId="77777777" w:rsidR="00CA561D" w:rsidRPr="0063565A" w:rsidRDefault="00CA561D" w:rsidP="00CA561D">
            <w:pPr>
              <w:snapToGrid w:val="0"/>
              <w:ind w:left="742" w:hanging="742"/>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f-</w:t>
            </w:r>
            <w:r w:rsidRPr="0063565A">
              <w:rPr>
                <w:rFonts w:ascii="新細明體" w:hAnsi="新細明體" w:cs="新細明體" w:hint="eastAsia"/>
                <w:u w:color="000000"/>
              </w:rPr>
              <w:t>Ⅲ</w:t>
            </w:r>
            <w:r w:rsidRPr="0063565A">
              <w:rPr>
                <w:rFonts w:ascii="Times New Roman" w:eastAsia="標楷體" w:hAnsi="Times New Roman"/>
                <w:u w:color="000000"/>
              </w:rPr>
              <w:t>-2</w:t>
            </w:r>
            <w:r w:rsidRPr="0063565A">
              <w:rPr>
                <w:rFonts w:ascii="Times New Roman" w:eastAsia="標楷體" w:hAnsi="Times New Roman"/>
                <w:u w:color="000000"/>
                <w:lang w:val="zh-TW"/>
              </w:rPr>
              <w:t>科技在生活中的應用與對環境與人體的影響。</w:t>
            </w:r>
          </w:p>
        </w:tc>
        <w:tc>
          <w:tcPr>
            <w:tcW w:w="4111" w:type="dxa"/>
          </w:tcPr>
          <w:p w14:paraId="1E73AE28"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rPr>
              <w:t xml:space="preserve">2-1 </w:t>
            </w:r>
            <w:r w:rsidRPr="0063565A">
              <w:rPr>
                <w:rFonts w:ascii="Times New Roman" w:eastAsia="標楷體" w:hAnsi="Times New Roman"/>
              </w:rPr>
              <w:t>科技</w:t>
            </w:r>
            <w:r w:rsidRPr="0063565A">
              <w:rPr>
                <w:rFonts w:ascii="Times New Roman" w:eastAsia="標楷體" w:hAnsi="Times New Roman"/>
                <w:lang w:val="zh-TW"/>
              </w:rPr>
              <w:t>在日常生活食衣住行育樂的應用</w:t>
            </w:r>
            <w:r w:rsidRPr="0063565A">
              <w:rPr>
                <w:rFonts w:ascii="Times New Roman" w:eastAsia="標楷體" w:hAnsi="Times New Roman"/>
                <w:u w:color="FF0000"/>
                <w:lang w:val="zh-TW"/>
              </w:rPr>
              <w:t>例如</w:t>
            </w:r>
            <w:r w:rsidRPr="0063565A">
              <w:rPr>
                <w:rFonts w:ascii="Times New Roman" w:eastAsia="標楷體" w:hAnsi="Times New Roman"/>
                <w:u w:color="FF0000"/>
              </w:rPr>
              <w:t>:</w:t>
            </w:r>
            <w:r w:rsidRPr="0063565A">
              <w:rPr>
                <w:rFonts w:ascii="Times New Roman" w:eastAsia="標楷體" w:hAnsi="Times New Roman"/>
                <w:u w:color="FF0000"/>
                <w:lang w:val="zh-TW"/>
              </w:rPr>
              <w:t>發電、電子用品、石化工業、清潔劑、藥品等</w:t>
            </w:r>
            <w:r w:rsidRPr="0063565A">
              <w:rPr>
                <w:rFonts w:ascii="Times New Roman" w:eastAsia="標楷體" w:hAnsi="Times New Roman"/>
                <w:lang w:val="zh-TW"/>
              </w:rPr>
              <w:t>。</w:t>
            </w:r>
          </w:p>
        </w:tc>
        <w:tc>
          <w:tcPr>
            <w:tcW w:w="531" w:type="dxa"/>
          </w:tcPr>
          <w:p w14:paraId="56ECEBE7" w14:textId="77777777" w:rsidR="00CA561D" w:rsidRPr="0063565A" w:rsidRDefault="00CA561D" w:rsidP="00CA561D">
            <w:pPr>
              <w:snapToGrid w:val="0"/>
              <w:jc w:val="both"/>
              <w:rPr>
                <w:rFonts w:eastAsia="標楷體"/>
              </w:rPr>
            </w:pPr>
          </w:p>
        </w:tc>
      </w:tr>
      <w:tr w:rsidR="00CA561D" w:rsidRPr="0063565A" w14:paraId="61A26BF3" w14:textId="77777777" w:rsidTr="00105FC8">
        <w:tc>
          <w:tcPr>
            <w:tcW w:w="846" w:type="dxa"/>
            <w:vMerge/>
          </w:tcPr>
          <w:p w14:paraId="06EBB2C3" w14:textId="77777777" w:rsidR="00CA561D" w:rsidRPr="0063565A" w:rsidRDefault="00CA561D" w:rsidP="00CA561D">
            <w:pPr>
              <w:pStyle w:val="af9"/>
              <w:snapToGrid w:val="0"/>
              <w:ind w:leftChars="0" w:left="0"/>
              <w:jc w:val="center"/>
              <w:rPr>
                <w:rFonts w:ascii="Times New Roman" w:eastAsia="標楷體" w:hAnsi="Times New Roman"/>
                <w:lang w:val="zh-TW"/>
              </w:rPr>
            </w:pPr>
          </w:p>
        </w:tc>
        <w:tc>
          <w:tcPr>
            <w:tcW w:w="2693" w:type="dxa"/>
          </w:tcPr>
          <w:p w14:paraId="1B359E30" w14:textId="77777777" w:rsidR="00CA561D" w:rsidRPr="0063565A" w:rsidRDefault="00CA561D" w:rsidP="00CA561D">
            <w:pPr>
              <w:snapToGrid w:val="0"/>
              <w:ind w:left="770" w:hangingChars="321" w:hanging="770"/>
              <w:jc w:val="both"/>
              <w:rPr>
                <w:rFonts w:ascii="Times New Roman" w:eastAsia="標楷體" w:hAnsi="Times New Roman"/>
              </w:rPr>
            </w:pPr>
            <w:r w:rsidRPr="0063565A">
              <w:rPr>
                <w:rFonts w:ascii="Times New Roman" w:eastAsia="標楷體" w:hAnsi="Times New Roman"/>
              </w:rPr>
              <w:t>INf-</w:t>
            </w:r>
            <w:r w:rsidRPr="0063565A">
              <w:rPr>
                <w:rFonts w:ascii="新細明體" w:hAnsi="新細明體" w:cs="新細明體" w:hint="eastAsia"/>
              </w:rPr>
              <w:t>Ⅱ</w:t>
            </w:r>
            <w:r w:rsidRPr="0063565A">
              <w:rPr>
                <w:rFonts w:ascii="Times New Roman" w:eastAsia="標楷體" w:hAnsi="Times New Roman"/>
              </w:rPr>
              <w:t>-3</w:t>
            </w:r>
            <w:r w:rsidRPr="0063565A">
              <w:rPr>
                <w:rFonts w:ascii="Times New Roman" w:eastAsia="標楷體" w:hAnsi="Times New Roman"/>
              </w:rPr>
              <w:t>自然的規律與變化對人類生活應用與美感的啟發。</w:t>
            </w:r>
          </w:p>
        </w:tc>
        <w:tc>
          <w:tcPr>
            <w:tcW w:w="3544" w:type="dxa"/>
            <w:tcBorders>
              <w:right w:val="double" w:sz="4" w:space="0" w:color="auto"/>
            </w:tcBorders>
          </w:tcPr>
          <w:p w14:paraId="73024584" w14:textId="77777777" w:rsidR="00CA561D" w:rsidRPr="0063565A" w:rsidRDefault="00CA561D" w:rsidP="00CA561D">
            <w:pPr>
              <w:snapToGrid w:val="0"/>
              <w:ind w:left="459" w:hanging="459"/>
              <w:jc w:val="both"/>
              <w:rPr>
                <w:rFonts w:ascii="Times New Roman" w:eastAsia="標楷體" w:hAnsi="Times New Roman"/>
                <w:u w:color="000000"/>
              </w:rPr>
            </w:pPr>
            <w:r w:rsidRPr="0063565A">
              <w:rPr>
                <w:rFonts w:ascii="Times New Roman" w:eastAsia="標楷體" w:hAnsi="Times New Roman"/>
                <w:u w:color="000000"/>
              </w:rPr>
              <w:t>3-1</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觀察植物的季節性規律變化所形成的時序之美例如：春花、楓紅。</w:t>
            </w:r>
          </w:p>
          <w:p w14:paraId="3931CDFE" w14:textId="77777777" w:rsidR="00CA561D" w:rsidRPr="0063565A" w:rsidRDefault="00CA561D" w:rsidP="00CA561D">
            <w:pPr>
              <w:snapToGrid w:val="0"/>
              <w:ind w:left="480" w:hanging="480"/>
              <w:jc w:val="both"/>
              <w:rPr>
                <w:rFonts w:ascii="Times New Roman" w:eastAsia="標楷體" w:hAnsi="Times New Roman"/>
                <w:u w:color="000000"/>
              </w:rPr>
            </w:pPr>
            <w:r w:rsidRPr="0063565A">
              <w:rPr>
                <w:rFonts w:ascii="Times New Roman" w:eastAsia="標楷體" w:hAnsi="Times New Roman"/>
                <w:u w:color="000000"/>
              </w:rPr>
              <w:t>3-2</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觀察花序、蜘蛛網、</w:t>
            </w:r>
            <w:r w:rsidRPr="0063565A">
              <w:rPr>
                <w:rFonts w:ascii="Times New Roman" w:eastAsia="標楷體" w:hAnsi="Times New Roman"/>
                <w:u w:color="FF0000"/>
                <w:lang w:val="zh-TW"/>
              </w:rPr>
              <w:t>蜂巢</w:t>
            </w:r>
            <w:r w:rsidRPr="0063565A">
              <w:rPr>
                <w:rFonts w:ascii="Times New Roman" w:eastAsia="標楷體" w:hAnsi="Times New Roman"/>
                <w:u w:color="000000"/>
                <w:lang w:val="zh-TW"/>
              </w:rPr>
              <w:t>等的結構與規律性，察覺結構</w:t>
            </w:r>
            <w:r w:rsidRPr="0063565A">
              <w:rPr>
                <w:rFonts w:ascii="Times New Roman" w:eastAsia="標楷體" w:hAnsi="Times New Roman"/>
                <w:u w:color="000000"/>
                <w:lang w:val="zh-TW"/>
              </w:rPr>
              <w:lastRenderedPageBreak/>
              <w:t>之美。</w:t>
            </w:r>
          </w:p>
          <w:p w14:paraId="46B8589F"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rPr>
              <w:t>3-</w:t>
            </w:r>
            <w:r w:rsidRPr="0063565A">
              <w:rPr>
                <w:rFonts w:ascii="Times New Roman" w:eastAsia="標楷體" w:hAnsi="Times New Roman"/>
                <w:u w:color="FF0000"/>
              </w:rPr>
              <w:t>3</w:t>
            </w:r>
            <w:r w:rsidRPr="0063565A">
              <w:rPr>
                <w:rFonts w:ascii="Times New Roman" w:eastAsia="標楷體" w:hAnsi="Times New Roman" w:hint="eastAsia"/>
                <w:u w:color="FF0000"/>
              </w:rPr>
              <w:t xml:space="preserve"> </w:t>
            </w:r>
            <w:r w:rsidRPr="0063565A">
              <w:rPr>
                <w:rFonts w:ascii="Times New Roman" w:eastAsia="標楷體" w:hAnsi="Times New Roman"/>
                <w:lang w:val="zh-TW"/>
              </w:rPr>
              <w:t>觀察生活中的建築、設計，察覺應用生物的規律與變化實例例如：花鐘、屋頂。</w:t>
            </w:r>
          </w:p>
        </w:tc>
        <w:tc>
          <w:tcPr>
            <w:tcW w:w="2835" w:type="dxa"/>
            <w:tcBorders>
              <w:left w:val="double" w:sz="4" w:space="0" w:color="auto"/>
            </w:tcBorders>
          </w:tcPr>
          <w:p w14:paraId="292CB350" w14:textId="77777777" w:rsidR="00CA561D" w:rsidRPr="0063565A" w:rsidRDefault="00CA561D" w:rsidP="00CA561D">
            <w:pPr>
              <w:snapToGrid w:val="0"/>
              <w:ind w:left="742" w:hanging="742"/>
              <w:jc w:val="both"/>
              <w:rPr>
                <w:rFonts w:ascii="Times New Roman" w:eastAsia="標楷體" w:hAnsi="Times New Roman"/>
              </w:rPr>
            </w:pPr>
            <w:r w:rsidRPr="0063565A">
              <w:rPr>
                <w:rFonts w:ascii="Times New Roman" w:eastAsia="標楷體" w:hAnsi="Times New Roman"/>
                <w:u w:color="000000"/>
              </w:rPr>
              <w:lastRenderedPageBreak/>
              <w:t>I</w:t>
            </w:r>
            <w:r w:rsidRPr="0063565A">
              <w:rPr>
                <w:rFonts w:ascii="Times New Roman" w:eastAsia="標楷體" w:hAnsi="Times New Roman"/>
              </w:rPr>
              <w:t>N</w:t>
            </w:r>
            <w:r w:rsidRPr="0063565A">
              <w:rPr>
                <w:rFonts w:ascii="Times New Roman" w:eastAsia="標楷體" w:hAnsi="Times New Roman"/>
                <w:u w:color="000000"/>
              </w:rPr>
              <w:t>f-</w:t>
            </w:r>
            <w:r w:rsidRPr="0063565A">
              <w:rPr>
                <w:rFonts w:ascii="新細明體" w:hAnsi="新細明體" w:cs="新細明體" w:hint="eastAsia"/>
                <w:u w:color="000000"/>
              </w:rPr>
              <w:t>Ⅲ</w:t>
            </w:r>
            <w:r w:rsidRPr="0063565A">
              <w:rPr>
                <w:rFonts w:ascii="Times New Roman" w:eastAsia="標楷體" w:hAnsi="Times New Roman"/>
                <w:u w:color="000000"/>
              </w:rPr>
              <w:t>-3</w:t>
            </w:r>
            <w:r w:rsidRPr="0063565A">
              <w:rPr>
                <w:rFonts w:ascii="Times New Roman" w:eastAsia="標楷體" w:hAnsi="Times New Roman"/>
                <w:u w:color="000000"/>
                <w:lang w:val="zh-TW"/>
              </w:rPr>
              <w:t>自然生物的特徵與原理在人類生活上的應用。</w:t>
            </w:r>
          </w:p>
        </w:tc>
        <w:tc>
          <w:tcPr>
            <w:tcW w:w="4111" w:type="dxa"/>
          </w:tcPr>
          <w:p w14:paraId="32E7DEF4" w14:textId="77777777" w:rsidR="00CA561D" w:rsidRPr="0063565A" w:rsidRDefault="00CA561D" w:rsidP="00CA561D">
            <w:pPr>
              <w:snapToGrid w:val="0"/>
              <w:ind w:left="480" w:hanging="480"/>
              <w:jc w:val="both"/>
              <w:rPr>
                <w:rFonts w:ascii="Times New Roman" w:eastAsia="標楷體" w:hAnsi="Times New Roman"/>
                <w:u w:color="000000"/>
              </w:rPr>
            </w:pPr>
            <w:r w:rsidRPr="0063565A">
              <w:rPr>
                <w:rFonts w:ascii="Times New Roman" w:eastAsia="標楷體" w:hAnsi="Times New Roman"/>
                <w:u w:color="000000"/>
              </w:rPr>
              <w:t>3-1</w:t>
            </w:r>
            <w:r w:rsidRPr="0063565A">
              <w:rPr>
                <w:rFonts w:ascii="Times New Roman" w:eastAsia="標楷體" w:hAnsi="Times New Roman"/>
                <w:u w:color="000000"/>
                <w:lang w:val="zh-TW"/>
              </w:rPr>
              <w:t>藉由觀察荷葉或芋頭上的露珠不會弄濕荷葉，蓮葉表面具有超疏水性以及自潔的特性，認識蓮花效應與奈米科技。</w:t>
            </w:r>
          </w:p>
          <w:p w14:paraId="0460F6C9" w14:textId="77777777" w:rsidR="00CA561D" w:rsidRPr="0063565A" w:rsidRDefault="00CA561D" w:rsidP="00CA561D">
            <w:pPr>
              <w:snapToGrid w:val="0"/>
              <w:ind w:left="480" w:hanging="480"/>
              <w:jc w:val="both"/>
              <w:rPr>
                <w:rFonts w:ascii="Times New Roman" w:eastAsia="標楷體" w:hAnsi="Times New Roman"/>
              </w:rPr>
            </w:pPr>
            <w:r w:rsidRPr="0063565A">
              <w:rPr>
                <w:rFonts w:ascii="Times New Roman" w:eastAsia="標楷體" w:hAnsi="Times New Roman"/>
              </w:rPr>
              <w:t>3-2</w:t>
            </w:r>
            <w:r w:rsidRPr="0063565A">
              <w:rPr>
                <w:rFonts w:ascii="Times New Roman" w:eastAsia="標楷體" w:hAnsi="Times New Roman" w:hint="eastAsia"/>
              </w:rPr>
              <w:t xml:space="preserve"> </w:t>
            </w:r>
            <w:r w:rsidRPr="0063565A">
              <w:rPr>
                <w:rFonts w:ascii="Times New Roman" w:eastAsia="標楷體" w:hAnsi="Times New Roman"/>
                <w:lang w:val="zh-TW"/>
              </w:rPr>
              <w:t>討論人類生活中的發明，其構想</w:t>
            </w:r>
            <w:r w:rsidRPr="0063565A">
              <w:rPr>
                <w:rFonts w:ascii="Times New Roman" w:eastAsia="標楷體" w:hAnsi="Times New Roman"/>
                <w:lang w:val="zh-TW"/>
              </w:rPr>
              <w:lastRenderedPageBreak/>
              <w:t>來自於大自然的生物例如：鬼針草果實構造與魔鬼氈、蝴蝶口器與吸管、蝙蝠與雷達。</w:t>
            </w:r>
          </w:p>
        </w:tc>
        <w:tc>
          <w:tcPr>
            <w:tcW w:w="531" w:type="dxa"/>
          </w:tcPr>
          <w:p w14:paraId="16E81CB8" w14:textId="77777777" w:rsidR="00CA561D" w:rsidRPr="0063565A" w:rsidRDefault="00CA561D" w:rsidP="00CA561D">
            <w:pPr>
              <w:snapToGrid w:val="0"/>
              <w:jc w:val="both"/>
              <w:rPr>
                <w:rFonts w:eastAsia="標楷體"/>
              </w:rPr>
            </w:pPr>
          </w:p>
        </w:tc>
      </w:tr>
      <w:tr w:rsidR="00CA561D" w:rsidRPr="0063565A" w14:paraId="7B538D2D" w14:textId="77777777" w:rsidTr="00105FC8">
        <w:tc>
          <w:tcPr>
            <w:tcW w:w="846" w:type="dxa"/>
            <w:vMerge/>
          </w:tcPr>
          <w:p w14:paraId="2F143074" w14:textId="77777777" w:rsidR="00CA561D" w:rsidRPr="0063565A" w:rsidRDefault="00CA561D" w:rsidP="00CA561D">
            <w:pPr>
              <w:pStyle w:val="af9"/>
              <w:snapToGrid w:val="0"/>
              <w:ind w:leftChars="0" w:left="0"/>
              <w:jc w:val="center"/>
              <w:rPr>
                <w:rFonts w:ascii="Times New Roman" w:eastAsia="標楷體" w:hAnsi="Times New Roman"/>
                <w:lang w:val="zh-TW"/>
              </w:rPr>
            </w:pPr>
          </w:p>
        </w:tc>
        <w:tc>
          <w:tcPr>
            <w:tcW w:w="2693" w:type="dxa"/>
          </w:tcPr>
          <w:p w14:paraId="3493B08D" w14:textId="77777777" w:rsidR="00CA561D" w:rsidRPr="0063565A" w:rsidRDefault="00CA561D" w:rsidP="00CA561D">
            <w:pPr>
              <w:snapToGrid w:val="0"/>
              <w:ind w:left="770" w:hanging="768"/>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f-</w:t>
            </w:r>
            <w:r w:rsidRPr="0063565A">
              <w:rPr>
                <w:rFonts w:ascii="新細明體" w:hAnsi="新細明體" w:cs="新細明體" w:hint="eastAsia"/>
                <w:u w:color="000000"/>
              </w:rPr>
              <w:t>Ⅱ</w:t>
            </w:r>
            <w:r w:rsidRPr="0063565A">
              <w:rPr>
                <w:rFonts w:ascii="Times New Roman" w:eastAsia="標楷體" w:hAnsi="Times New Roman"/>
                <w:u w:color="000000"/>
              </w:rPr>
              <w:t>-4</w:t>
            </w:r>
            <w:r w:rsidRPr="0063565A">
              <w:rPr>
                <w:rFonts w:ascii="Times New Roman" w:eastAsia="標楷體" w:hAnsi="Times New Roman"/>
                <w:u w:color="000000"/>
                <w:lang w:val="zh-TW"/>
              </w:rPr>
              <w:t>季節的變化與人類生活的關係。</w:t>
            </w:r>
          </w:p>
        </w:tc>
        <w:tc>
          <w:tcPr>
            <w:tcW w:w="3544" w:type="dxa"/>
            <w:tcBorders>
              <w:right w:val="double" w:sz="4" w:space="0" w:color="auto"/>
            </w:tcBorders>
          </w:tcPr>
          <w:p w14:paraId="20E8E5F8" w14:textId="77777777" w:rsidR="00CA561D" w:rsidRPr="0063565A" w:rsidRDefault="00CA561D" w:rsidP="00CA561D">
            <w:pPr>
              <w:pStyle w:val="af9"/>
              <w:snapToGrid w:val="0"/>
              <w:ind w:leftChars="0" w:left="459" w:hanging="459"/>
              <w:jc w:val="both"/>
              <w:rPr>
                <w:rFonts w:ascii="Times New Roman" w:eastAsia="標楷體" w:hAnsi="Times New Roman"/>
              </w:rPr>
            </w:pPr>
            <w:r w:rsidRPr="0063565A">
              <w:rPr>
                <w:rFonts w:ascii="Times New Roman" w:eastAsia="標楷體" w:hAnsi="Times New Roman"/>
              </w:rPr>
              <w:t>4-1</w:t>
            </w:r>
            <w:r w:rsidRPr="0063565A">
              <w:rPr>
                <w:rFonts w:ascii="Times New Roman" w:eastAsia="標楷體" w:hAnsi="Times New Roman" w:hint="eastAsia"/>
              </w:rPr>
              <w:t xml:space="preserve"> </w:t>
            </w:r>
            <w:r w:rsidRPr="0063565A">
              <w:rPr>
                <w:rFonts w:ascii="Times New Roman" w:eastAsia="標楷體" w:hAnsi="Times New Roman"/>
                <w:lang w:val="zh-TW"/>
              </w:rPr>
              <w:t>討論或觀察四季的變化（晝夜長短、冷熱），察覺與人類生活關係（作息、穿著、食物種類）</w:t>
            </w:r>
          </w:p>
        </w:tc>
        <w:tc>
          <w:tcPr>
            <w:tcW w:w="2835" w:type="dxa"/>
            <w:tcBorders>
              <w:left w:val="double" w:sz="4" w:space="0" w:color="auto"/>
            </w:tcBorders>
          </w:tcPr>
          <w:p w14:paraId="21CB1F48" w14:textId="77777777" w:rsidR="00CA561D" w:rsidRPr="0063565A" w:rsidRDefault="00CA561D" w:rsidP="00CA561D">
            <w:pPr>
              <w:snapToGrid w:val="0"/>
              <w:ind w:left="742" w:hanging="742"/>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f-</w:t>
            </w:r>
            <w:r w:rsidRPr="0063565A">
              <w:rPr>
                <w:rFonts w:ascii="新細明體" w:hAnsi="新細明體" w:cs="新細明體" w:hint="eastAsia"/>
                <w:u w:color="000000"/>
              </w:rPr>
              <w:t>Ⅲ</w:t>
            </w:r>
            <w:r w:rsidRPr="0063565A">
              <w:rPr>
                <w:rFonts w:ascii="Times New Roman" w:eastAsia="標楷體" w:hAnsi="Times New Roman"/>
                <w:u w:color="000000"/>
              </w:rPr>
              <w:t>-4</w:t>
            </w:r>
            <w:r w:rsidRPr="0063565A">
              <w:rPr>
                <w:rFonts w:ascii="Times New Roman" w:eastAsia="標楷體" w:hAnsi="Times New Roman"/>
                <w:u w:color="000000"/>
                <w:lang w:val="zh-TW"/>
              </w:rPr>
              <w:t>人類日常生活中所依賴的經濟動植物及其栽培養殖的方法。</w:t>
            </w:r>
          </w:p>
        </w:tc>
        <w:tc>
          <w:tcPr>
            <w:tcW w:w="4111" w:type="dxa"/>
          </w:tcPr>
          <w:p w14:paraId="087BCBE0" w14:textId="77777777" w:rsidR="00CA561D" w:rsidRPr="0063565A" w:rsidRDefault="00CA561D" w:rsidP="00CA561D">
            <w:pPr>
              <w:snapToGrid w:val="0"/>
              <w:ind w:left="443" w:rightChars="-45" w:right="-108" w:hanging="443"/>
              <w:jc w:val="both"/>
              <w:rPr>
                <w:rFonts w:ascii="Times New Roman" w:eastAsia="標楷體" w:hAnsi="Times New Roman"/>
                <w:u w:color="000000"/>
              </w:rPr>
            </w:pPr>
            <w:r w:rsidRPr="0063565A">
              <w:rPr>
                <w:rFonts w:ascii="Times New Roman" w:eastAsia="標楷體" w:hAnsi="Times New Roman"/>
                <w:u w:color="000000"/>
              </w:rPr>
              <w:t>4-1</w:t>
            </w:r>
            <w:r w:rsidRPr="0063565A">
              <w:rPr>
                <w:rFonts w:ascii="Times New Roman" w:eastAsia="標楷體" w:hAnsi="Times New Roman"/>
                <w:u w:color="000000"/>
                <w:lang w:val="zh-TW"/>
              </w:rPr>
              <w:t>觀察生活中食衣住行、或特殊節慶活動中，所應用的植物例如：端午節的粽葉、各地農特產品與農作物</w:t>
            </w:r>
            <w:r w:rsidRPr="0063565A">
              <w:rPr>
                <w:rFonts w:ascii="Times New Roman" w:eastAsia="標楷體" w:hAnsi="Times New Roman"/>
                <w:u w:color="000000"/>
              </w:rPr>
              <w:t>。</w:t>
            </w:r>
          </w:p>
          <w:p w14:paraId="10490521"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rPr>
              <w:t>4-2</w:t>
            </w:r>
            <w:r w:rsidRPr="0063565A">
              <w:rPr>
                <w:rFonts w:ascii="Times New Roman" w:eastAsia="標楷體" w:hAnsi="Times New Roman"/>
                <w:lang w:val="zh-TW"/>
              </w:rPr>
              <w:t>經由資料蒐集，了解人類日常生活中應用的植物栽培養殖的方法。</w:t>
            </w:r>
          </w:p>
        </w:tc>
        <w:tc>
          <w:tcPr>
            <w:tcW w:w="531" w:type="dxa"/>
          </w:tcPr>
          <w:p w14:paraId="5C5671AB" w14:textId="77777777" w:rsidR="00CA561D" w:rsidRPr="0063565A" w:rsidRDefault="00CA561D" w:rsidP="00CA561D">
            <w:pPr>
              <w:snapToGrid w:val="0"/>
              <w:jc w:val="both"/>
              <w:rPr>
                <w:rFonts w:eastAsia="標楷體"/>
              </w:rPr>
            </w:pPr>
          </w:p>
        </w:tc>
      </w:tr>
      <w:tr w:rsidR="00CA561D" w:rsidRPr="0063565A" w14:paraId="67E020B6" w14:textId="77777777" w:rsidTr="00105FC8">
        <w:tc>
          <w:tcPr>
            <w:tcW w:w="846" w:type="dxa"/>
            <w:vMerge/>
          </w:tcPr>
          <w:p w14:paraId="4F5BF24E" w14:textId="77777777" w:rsidR="00CA561D" w:rsidRPr="0063565A" w:rsidRDefault="00CA561D" w:rsidP="00CA561D">
            <w:pPr>
              <w:pStyle w:val="af9"/>
              <w:snapToGrid w:val="0"/>
              <w:ind w:leftChars="0" w:left="0"/>
              <w:jc w:val="center"/>
              <w:rPr>
                <w:rFonts w:ascii="Times New Roman" w:eastAsia="標楷體" w:hAnsi="Times New Roman"/>
                <w:lang w:val="zh-TW"/>
              </w:rPr>
            </w:pPr>
          </w:p>
        </w:tc>
        <w:tc>
          <w:tcPr>
            <w:tcW w:w="2693" w:type="dxa"/>
          </w:tcPr>
          <w:p w14:paraId="156B7706" w14:textId="77777777" w:rsidR="00CA561D" w:rsidRPr="0063565A" w:rsidRDefault="00CA561D" w:rsidP="00CA561D">
            <w:pPr>
              <w:snapToGrid w:val="0"/>
              <w:ind w:left="770" w:hanging="768"/>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f-</w:t>
            </w:r>
            <w:r w:rsidRPr="0063565A">
              <w:rPr>
                <w:rFonts w:ascii="新細明體" w:hAnsi="新細明體" w:cs="新細明體" w:hint="eastAsia"/>
                <w:u w:color="000000"/>
              </w:rPr>
              <w:t>Ⅱ</w:t>
            </w:r>
            <w:r w:rsidRPr="0063565A">
              <w:rPr>
                <w:rFonts w:ascii="Times New Roman" w:eastAsia="標楷體" w:hAnsi="Times New Roman"/>
                <w:u w:color="000000"/>
              </w:rPr>
              <w:t>-5</w:t>
            </w:r>
            <w:r w:rsidRPr="0063565A">
              <w:rPr>
                <w:rFonts w:ascii="Times New Roman" w:eastAsia="標楷體" w:hAnsi="Times New Roman"/>
                <w:u w:color="000000"/>
                <w:lang w:val="zh-TW"/>
              </w:rPr>
              <w:t>人類活動對環境造成影響。</w:t>
            </w:r>
          </w:p>
        </w:tc>
        <w:tc>
          <w:tcPr>
            <w:tcW w:w="3544" w:type="dxa"/>
            <w:tcBorders>
              <w:right w:val="double" w:sz="4" w:space="0" w:color="auto"/>
            </w:tcBorders>
          </w:tcPr>
          <w:p w14:paraId="56C1EF1B" w14:textId="77777777" w:rsidR="00CA561D" w:rsidRPr="0063565A" w:rsidRDefault="00CA561D" w:rsidP="00CA561D">
            <w:pPr>
              <w:snapToGrid w:val="0"/>
              <w:ind w:left="480" w:hanging="480"/>
              <w:jc w:val="both"/>
              <w:rPr>
                <w:rFonts w:ascii="Times New Roman" w:eastAsia="標楷體" w:hAnsi="Times New Roman"/>
                <w:u w:color="000000"/>
              </w:rPr>
            </w:pPr>
            <w:r w:rsidRPr="0063565A">
              <w:rPr>
                <w:rFonts w:ascii="Times New Roman" w:eastAsia="標楷體" w:hAnsi="Times New Roman"/>
                <w:u w:color="000000"/>
              </w:rPr>
              <w:t xml:space="preserve">5-1 </w:t>
            </w:r>
            <w:r w:rsidRPr="0063565A">
              <w:rPr>
                <w:rFonts w:ascii="Times New Roman" w:eastAsia="標楷體" w:hAnsi="Times New Roman"/>
                <w:u w:color="000000"/>
                <w:lang w:val="zh-TW"/>
              </w:rPr>
              <w:t>介紹開墾山坡地砍伐森林會造成的坡地災害。</w:t>
            </w:r>
          </w:p>
          <w:p w14:paraId="68FEB50D"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rPr>
              <w:t xml:space="preserve">5-2 </w:t>
            </w:r>
            <w:r w:rsidRPr="0063565A">
              <w:rPr>
                <w:rFonts w:ascii="Times New Roman" w:eastAsia="標楷體" w:hAnsi="Times New Roman"/>
                <w:lang w:val="zh-TW"/>
              </w:rPr>
              <w:t>介紹種植高冷蔬菜、河川地採砂石等作法，會破壞河川的生態，影響溪流植物、魚類及底棲生物的生存。</w:t>
            </w:r>
          </w:p>
        </w:tc>
        <w:tc>
          <w:tcPr>
            <w:tcW w:w="2835" w:type="dxa"/>
            <w:tcBorders>
              <w:left w:val="double" w:sz="4" w:space="0" w:color="auto"/>
            </w:tcBorders>
          </w:tcPr>
          <w:p w14:paraId="0E749030" w14:textId="77777777" w:rsidR="00CA561D" w:rsidRPr="0063565A" w:rsidRDefault="00CA561D" w:rsidP="00CA561D">
            <w:pPr>
              <w:snapToGrid w:val="0"/>
              <w:ind w:left="742" w:hanging="742"/>
              <w:jc w:val="both"/>
              <w:rPr>
                <w:rFonts w:ascii="Times New Roman" w:eastAsia="標楷體" w:hAnsi="Times New Roman"/>
              </w:rPr>
            </w:pPr>
            <w:r w:rsidRPr="0063565A">
              <w:rPr>
                <w:rFonts w:ascii="Times New Roman" w:eastAsia="標楷體" w:hAnsi="Times New Roman"/>
                <w:u w:color="0D0D0D"/>
              </w:rPr>
              <w:t>I</w:t>
            </w:r>
            <w:r w:rsidRPr="0063565A">
              <w:rPr>
                <w:rFonts w:ascii="Times New Roman" w:eastAsia="標楷體" w:hAnsi="Times New Roman"/>
              </w:rPr>
              <w:t>N</w:t>
            </w:r>
            <w:r w:rsidRPr="0063565A">
              <w:rPr>
                <w:rFonts w:ascii="Times New Roman" w:eastAsia="標楷體" w:hAnsi="Times New Roman"/>
                <w:u w:color="0D0D0D"/>
              </w:rPr>
              <w:t>f-</w:t>
            </w:r>
            <w:r w:rsidRPr="0063565A">
              <w:rPr>
                <w:rFonts w:ascii="新細明體" w:hAnsi="新細明體" w:cs="新細明體" w:hint="eastAsia"/>
                <w:u w:color="0D0D0D"/>
              </w:rPr>
              <w:t>Ⅲ</w:t>
            </w:r>
            <w:r w:rsidRPr="0063565A">
              <w:rPr>
                <w:rFonts w:ascii="Times New Roman" w:eastAsia="標楷體" w:hAnsi="Times New Roman"/>
                <w:u w:color="0D0D0D"/>
              </w:rPr>
              <w:t>-5</w:t>
            </w:r>
            <w:r w:rsidRPr="0063565A">
              <w:rPr>
                <w:rFonts w:ascii="Times New Roman" w:eastAsia="標楷體" w:hAnsi="Times New Roman"/>
                <w:u w:color="0D0D0D"/>
                <w:lang w:val="zh-TW"/>
              </w:rPr>
              <w:t>臺灣的主要天然災害之認識及防災避難。</w:t>
            </w:r>
          </w:p>
        </w:tc>
        <w:tc>
          <w:tcPr>
            <w:tcW w:w="4111" w:type="dxa"/>
          </w:tcPr>
          <w:p w14:paraId="28CC3A76" w14:textId="77777777" w:rsidR="00CA561D" w:rsidRPr="0063565A" w:rsidRDefault="00CA561D" w:rsidP="00CA561D">
            <w:pPr>
              <w:snapToGrid w:val="0"/>
              <w:ind w:left="480" w:hanging="480"/>
              <w:jc w:val="both"/>
              <w:rPr>
                <w:rFonts w:ascii="Times New Roman" w:eastAsia="標楷體" w:hAnsi="Times New Roman"/>
                <w:u w:color="000000"/>
              </w:rPr>
            </w:pPr>
            <w:r w:rsidRPr="0063565A">
              <w:rPr>
                <w:rFonts w:ascii="Times New Roman" w:eastAsia="標楷體" w:hAnsi="Times New Roman"/>
                <w:u w:color="000000"/>
              </w:rPr>
              <w:t>5-1</w:t>
            </w:r>
            <w:r w:rsidRPr="0063565A">
              <w:rPr>
                <w:rFonts w:ascii="Times New Roman" w:eastAsia="標楷體" w:hAnsi="Times New Roman"/>
                <w:u w:color="000000"/>
                <w:lang w:val="zh-TW"/>
              </w:rPr>
              <w:t>認識臺灣的主要天然災害包含颱風、地震、洪水、山崩、土石流與乾旱等種類及危害。</w:t>
            </w:r>
          </w:p>
          <w:p w14:paraId="3DEB7D1C" w14:textId="77777777" w:rsidR="00CA561D" w:rsidRPr="0063565A" w:rsidRDefault="00CA561D" w:rsidP="00CA561D">
            <w:pPr>
              <w:snapToGrid w:val="0"/>
              <w:ind w:left="480" w:hangingChars="200" w:hanging="480"/>
              <w:jc w:val="both"/>
              <w:rPr>
                <w:rFonts w:ascii="Times New Roman" w:eastAsia="標楷體" w:hAnsi="Times New Roman"/>
                <w:lang w:val="zh-TW"/>
              </w:rPr>
            </w:pPr>
            <w:r w:rsidRPr="0063565A">
              <w:rPr>
                <w:rFonts w:ascii="Times New Roman" w:eastAsia="標楷體" w:hAnsi="Times New Roman"/>
              </w:rPr>
              <w:t>5-2</w:t>
            </w:r>
            <w:r w:rsidRPr="0063565A">
              <w:rPr>
                <w:rFonts w:ascii="Times New Roman" w:eastAsia="標楷體" w:hAnsi="Times New Roman"/>
                <w:lang w:val="zh-TW"/>
              </w:rPr>
              <w:t>能判別自己所生長的環境可能會遇到的災害類型。並認識防災避難的要領。</w:t>
            </w:r>
          </w:p>
          <w:p w14:paraId="0E2B7683"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u w:color="000000"/>
              </w:rPr>
              <w:t xml:space="preserve">5-3 </w:t>
            </w:r>
            <w:r w:rsidRPr="0063565A">
              <w:rPr>
                <w:rFonts w:ascii="Times New Roman" w:eastAsia="標楷體" w:hAnsi="Times New Roman"/>
                <w:u w:color="000000"/>
                <w:lang w:val="zh-TW"/>
              </w:rPr>
              <w:t>水土保持是防洪、防治山崩和土石流最基本的工作</w:t>
            </w:r>
          </w:p>
          <w:p w14:paraId="346E432D"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rPr>
              <w:t xml:space="preserve">5-4 </w:t>
            </w:r>
            <w:r w:rsidRPr="0063565A">
              <w:rPr>
                <w:rFonts w:ascii="Times New Roman" w:eastAsia="標楷體" w:hAnsi="Times New Roman"/>
                <w:lang w:val="zh-TW"/>
              </w:rPr>
              <w:t>能了解做好水土保持的方式及其在災害預防上的重要性。</w:t>
            </w:r>
          </w:p>
        </w:tc>
        <w:tc>
          <w:tcPr>
            <w:tcW w:w="531" w:type="dxa"/>
          </w:tcPr>
          <w:p w14:paraId="0513E90C" w14:textId="77777777" w:rsidR="00CA561D" w:rsidRPr="0063565A" w:rsidRDefault="00CA561D" w:rsidP="00CA561D">
            <w:pPr>
              <w:snapToGrid w:val="0"/>
              <w:jc w:val="both"/>
              <w:rPr>
                <w:rFonts w:eastAsia="標楷體"/>
              </w:rPr>
            </w:pPr>
          </w:p>
        </w:tc>
      </w:tr>
      <w:tr w:rsidR="00CA561D" w:rsidRPr="0063565A" w14:paraId="2E2A09AE" w14:textId="77777777" w:rsidTr="00105FC8">
        <w:tc>
          <w:tcPr>
            <w:tcW w:w="846" w:type="dxa"/>
            <w:vMerge/>
          </w:tcPr>
          <w:p w14:paraId="1C53DE88" w14:textId="77777777" w:rsidR="00CA561D" w:rsidRPr="0063565A" w:rsidRDefault="00CA561D" w:rsidP="00CA561D">
            <w:pPr>
              <w:pStyle w:val="af9"/>
              <w:snapToGrid w:val="0"/>
              <w:ind w:leftChars="0" w:left="0"/>
              <w:jc w:val="center"/>
              <w:rPr>
                <w:rFonts w:ascii="Times New Roman" w:eastAsia="標楷體" w:hAnsi="Times New Roman"/>
                <w:lang w:val="zh-TW"/>
              </w:rPr>
            </w:pPr>
          </w:p>
        </w:tc>
        <w:tc>
          <w:tcPr>
            <w:tcW w:w="2693" w:type="dxa"/>
          </w:tcPr>
          <w:p w14:paraId="588CB6E9" w14:textId="77777777" w:rsidR="00CA561D" w:rsidRPr="0063565A" w:rsidRDefault="00CA561D" w:rsidP="00CA561D">
            <w:pPr>
              <w:snapToGrid w:val="0"/>
              <w:ind w:left="840" w:hangingChars="350" w:hanging="840"/>
              <w:jc w:val="both"/>
              <w:rPr>
                <w:rFonts w:ascii="Times New Roman" w:eastAsia="標楷體" w:hAnsi="Times New Roman"/>
              </w:rPr>
            </w:pPr>
            <w:r w:rsidRPr="0063565A">
              <w:rPr>
                <w:rFonts w:ascii="Times New Roman" w:eastAsia="標楷體" w:hAnsi="Times New Roman"/>
              </w:rPr>
              <w:t>INf-</w:t>
            </w:r>
            <w:r w:rsidRPr="0063565A">
              <w:rPr>
                <w:rFonts w:ascii="新細明體" w:hAnsi="新細明體" w:cs="新細明體" w:hint="eastAsia"/>
              </w:rPr>
              <w:t>Ⅱ</w:t>
            </w:r>
            <w:r w:rsidRPr="0063565A">
              <w:rPr>
                <w:rFonts w:ascii="Times New Roman" w:eastAsia="標楷體" w:hAnsi="Times New Roman"/>
              </w:rPr>
              <w:t>-6</w:t>
            </w:r>
            <w:r w:rsidRPr="0063565A">
              <w:rPr>
                <w:rFonts w:ascii="Times New Roman" w:eastAsia="標楷體" w:hAnsi="Times New Roman"/>
              </w:rPr>
              <w:t>地震會造成嚴重的災害，平時的準備與防震能降低損害。</w:t>
            </w:r>
          </w:p>
        </w:tc>
        <w:tc>
          <w:tcPr>
            <w:tcW w:w="3544" w:type="dxa"/>
            <w:tcBorders>
              <w:right w:val="double" w:sz="4" w:space="0" w:color="auto"/>
            </w:tcBorders>
          </w:tcPr>
          <w:p w14:paraId="2951E8A1" w14:textId="77777777" w:rsidR="00CA561D" w:rsidRPr="0063565A" w:rsidRDefault="00CA561D" w:rsidP="00CA561D">
            <w:pPr>
              <w:snapToGrid w:val="0"/>
              <w:jc w:val="both"/>
              <w:rPr>
                <w:rFonts w:ascii="Times New Roman" w:eastAsia="標楷體" w:hAnsi="Times New Roman"/>
                <w:u w:color="FF0000"/>
              </w:rPr>
            </w:pPr>
            <w:r w:rsidRPr="0063565A">
              <w:rPr>
                <w:rFonts w:ascii="Times New Roman" w:eastAsia="標楷體" w:hAnsi="Times New Roman"/>
                <w:u w:color="FF0000"/>
              </w:rPr>
              <w:t>6-1</w:t>
            </w:r>
            <w:r w:rsidRPr="0063565A">
              <w:rPr>
                <w:rFonts w:ascii="Times New Roman" w:eastAsia="標楷體" w:hAnsi="Times New Roman"/>
                <w:u w:color="FF0000"/>
                <w:lang w:val="zh-TW"/>
              </w:rPr>
              <w:t>知道地震可能帶來的災害。</w:t>
            </w:r>
          </w:p>
          <w:p w14:paraId="4656361D" w14:textId="77777777" w:rsidR="00CA561D" w:rsidRPr="0063565A" w:rsidRDefault="00CA561D" w:rsidP="00CA561D">
            <w:pPr>
              <w:snapToGrid w:val="0"/>
              <w:ind w:left="458" w:hangingChars="191" w:hanging="458"/>
              <w:jc w:val="both"/>
              <w:rPr>
                <w:rFonts w:ascii="Times New Roman" w:eastAsia="標楷體" w:hAnsi="Times New Roman"/>
              </w:rPr>
            </w:pPr>
            <w:r w:rsidRPr="0063565A">
              <w:rPr>
                <w:rFonts w:ascii="Times New Roman" w:eastAsia="標楷體" w:hAnsi="Times New Roman"/>
                <w:u w:color="FF0000"/>
              </w:rPr>
              <w:t>6-2</w:t>
            </w:r>
            <w:r w:rsidRPr="0063565A">
              <w:rPr>
                <w:rFonts w:ascii="Times New Roman" w:eastAsia="標楷體" w:hAnsi="Times New Roman"/>
                <w:u w:color="FF0000"/>
                <w:lang w:val="zh-TW"/>
              </w:rPr>
              <w:t>知道如何做好防震準備並演練。</w:t>
            </w:r>
          </w:p>
        </w:tc>
        <w:tc>
          <w:tcPr>
            <w:tcW w:w="2835" w:type="dxa"/>
            <w:vMerge w:val="restart"/>
            <w:tcBorders>
              <w:left w:val="double" w:sz="4" w:space="0" w:color="auto"/>
            </w:tcBorders>
          </w:tcPr>
          <w:p w14:paraId="7466D744" w14:textId="77777777" w:rsidR="00CA561D" w:rsidRPr="0063565A" w:rsidRDefault="00CA561D" w:rsidP="00CA561D">
            <w:pPr>
              <w:snapToGrid w:val="0"/>
              <w:ind w:left="840" w:hangingChars="350" w:hanging="840"/>
              <w:jc w:val="both"/>
              <w:rPr>
                <w:rFonts w:ascii="Times New Roman" w:eastAsia="標楷體" w:hAnsi="Times New Roman"/>
              </w:rPr>
            </w:pPr>
            <w:r w:rsidRPr="0063565A">
              <w:rPr>
                <w:rFonts w:ascii="Times New Roman" w:eastAsia="標楷體" w:hAnsi="Times New Roman"/>
              </w:rPr>
              <w:t>INf-</w:t>
            </w:r>
            <w:r w:rsidRPr="0063565A">
              <w:rPr>
                <w:rFonts w:ascii="新細明體" w:hAnsi="新細明體" w:cs="新細明體" w:hint="eastAsia"/>
              </w:rPr>
              <w:t>Ⅲ</w:t>
            </w:r>
            <w:r w:rsidRPr="0063565A">
              <w:rPr>
                <w:rFonts w:ascii="Times New Roman" w:eastAsia="標楷體" w:hAnsi="Times New Roman"/>
              </w:rPr>
              <w:t>-6</w:t>
            </w:r>
            <w:r w:rsidRPr="0063565A">
              <w:rPr>
                <w:rFonts w:ascii="Times New Roman" w:eastAsia="標楷體" w:hAnsi="Times New Roman"/>
                <w:shd w:val="clear" w:color="auto" w:fill="FFFFFF"/>
                <w:lang w:val="zh-TW"/>
              </w:rPr>
              <w:t>生活中的電器可以產生電磁波，具有功能但也可能造成傷害。</w:t>
            </w:r>
          </w:p>
        </w:tc>
        <w:tc>
          <w:tcPr>
            <w:tcW w:w="4111" w:type="dxa"/>
            <w:vMerge w:val="restart"/>
          </w:tcPr>
          <w:p w14:paraId="285D38A7" w14:textId="77777777" w:rsidR="00CA561D" w:rsidRPr="0063565A" w:rsidRDefault="00CA561D" w:rsidP="00CA561D">
            <w:pPr>
              <w:snapToGrid w:val="0"/>
              <w:ind w:left="480" w:hanging="480"/>
              <w:jc w:val="both"/>
              <w:rPr>
                <w:rFonts w:ascii="Times New Roman" w:eastAsia="標楷體" w:hAnsi="Times New Roman"/>
                <w:u w:color="000000"/>
              </w:rPr>
            </w:pPr>
            <w:r w:rsidRPr="0063565A">
              <w:rPr>
                <w:rFonts w:ascii="Times New Roman" w:eastAsia="標楷體" w:hAnsi="Times New Roman"/>
                <w:u w:color="000000"/>
              </w:rPr>
              <w:t>6-1</w:t>
            </w:r>
            <w:r w:rsidRPr="0063565A">
              <w:rPr>
                <w:rFonts w:ascii="Times New Roman" w:eastAsia="標楷體" w:hAnsi="Times New Roman"/>
                <w:u w:color="000000"/>
                <w:lang w:val="zh-TW"/>
              </w:rPr>
              <w:t>可使用簡易的電磁波探測器進行活動，了解通電的電器、手機、基地台等會產生電磁波。</w:t>
            </w:r>
          </w:p>
          <w:p w14:paraId="1B531658" w14:textId="77777777" w:rsidR="00CA561D" w:rsidRPr="0063565A" w:rsidRDefault="00CA561D" w:rsidP="00CA561D">
            <w:pPr>
              <w:snapToGrid w:val="0"/>
              <w:ind w:left="480" w:hanging="480"/>
              <w:jc w:val="both"/>
              <w:rPr>
                <w:rFonts w:ascii="Times New Roman" w:eastAsia="標楷體" w:hAnsi="Times New Roman"/>
                <w:u w:color="000000"/>
              </w:rPr>
            </w:pPr>
            <w:r w:rsidRPr="0063565A">
              <w:rPr>
                <w:rFonts w:ascii="Times New Roman" w:eastAsia="標楷體" w:hAnsi="Times New Roman"/>
                <w:u w:color="000000"/>
              </w:rPr>
              <w:t>6-2</w:t>
            </w:r>
            <w:r w:rsidRPr="0063565A">
              <w:rPr>
                <w:rFonts w:ascii="Times New Roman" w:eastAsia="標楷體" w:hAnsi="Times New Roman"/>
                <w:u w:color="000000"/>
                <w:lang w:val="zh-TW"/>
              </w:rPr>
              <w:t>可透過影片認識電磁波的對人體的影響與安全防護。</w:t>
            </w:r>
          </w:p>
          <w:p w14:paraId="5D8CDFDF"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rPr>
              <w:t>6-3</w:t>
            </w:r>
            <w:r w:rsidRPr="0063565A">
              <w:rPr>
                <w:rFonts w:ascii="Times New Roman" w:eastAsia="標楷體" w:hAnsi="Times New Roman"/>
                <w:lang w:val="zh-TW"/>
              </w:rPr>
              <w:t>可透過活動知道生活中有許多電子通訊產應用電磁波。</w:t>
            </w:r>
          </w:p>
        </w:tc>
        <w:tc>
          <w:tcPr>
            <w:tcW w:w="531" w:type="dxa"/>
            <w:vMerge w:val="restart"/>
          </w:tcPr>
          <w:p w14:paraId="007546CE" w14:textId="77777777" w:rsidR="00CA561D" w:rsidRPr="0063565A" w:rsidRDefault="00CA561D" w:rsidP="00CA561D">
            <w:pPr>
              <w:snapToGrid w:val="0"/>
              <w:jc w:val="both"/>
              <w:rPr>
                <w:rFonts w:eastAsia="標楷體"/>
              </w:rPr>
            </w:pPr>
          </w:p>
        </w:tc>
      </w:tr>
      <w:tr w:rsidR="00CA561D" w:rsidRPr="0063565A" w14:paraId="68264EDC" w14:textId="77777777" w:rsidTr="00105FC8">
        <w:tc>
          <w:tcPr>
            <w:tcW w:w="846" w:type="dxa"/>
            <w:vMerge/>
          </w:tcPr>
          <w:p w14:paraId="1DC21E92" w14:textId="77777777" w:rsidR="00CA561D" w:rsidRPr="0063565A" w:rsidRDefault="00CA561D" w:rsidP="00CA561D">
            <w:pPr>
              <w:snapToGrid w:val="0"/>
              <w:jc w:val="both"/>
              <w:rPr>
                <w:rFonts w:eastAsia="標楷體"/>
              </w:rPr>
            </w:pPr>
          </w:p>
        </w:tc>
        <w:tc>
          <w:tcPr>
            <w:tcW w:w="2693" w:type="dxa"/>
          </w:tcPr>
          <w:p w14:paraId="3B1B9B85" w14:textId="77777777" w:rsidR="00CA561D" w:rsidRPr="0063565A" w:rsidRDefault="00CA561D" w:rsidP="00CA561D">
            <w:pPr>
              <w:snapToGrid w:val="0"/>
              <w:ind w:left="840" w:hangingChars="350" w:hanging="840"/>
              <w:jc w:val="both"/>
              <w:rPr>
                <w:rFonts w:ascii="Times New Roman" w:eastAsia="標楷體" w:hAnsi="Times New Roman"/>
              </w:rPr>
            </w:pPr>
            <w:r w:rsidRPr="0063565A">
              <w:rPr>
                <w:rFonts w:ascii="Times New Roman" w:eastAsia="標楷體" w:hAnsi="Times New Roman"/>
                <w:u w:color="FF0000"/>
              </w:rPr>
              <w:t>I</w:t>
            </w:r>
            <w:r w:rsidRPr="0063565A">
              <w:rPr>
                <w:rFonts w:ascii="Times New Roman" w:eastAsia="標楷體" w:hAnsi="Times New Roman"/>
              </w:rPr>
              <w:t>N</w:t>
            </w:r>
            <w:r w:rsidRPr="0063565A">
              <w:rPr>
                <w:rFonts w:ascii="Times New Roman" w:eastAsia="標楷體" w:hAnsi="Times New Roman"/>
                <w:u w:color="FF0000"/>
              </w:rPr>
              <w:t>f-</w:t>
            </w:r>
            <w:r w:rsidRPr="0063565A">
              <w:rPr>
                <w:rFonts w:ascii="新細明體" w:hAnsi="新細明體" w:cs="新細明體" w:hint="eastAsia"/>
                <w:u w:color="FF0000"/>
              </w:rPr>
              <w:t>Ⅱ</w:t>
            </w:r>
            <w:r w:rsidRPr="0063565A">
              <w:rPr>
                <w:rFonts w:ascii="Times New Roman" w:eastAsia="標楷體" w:hAnsi="Times New Roman"/>
                <w:u w:color="FF0000"/>
              </w:rPr>
              <w:t>-7</w:t>
            </w:r>
            <w:r w:rsidRPr="0063565A">
              <w:rPr>
                <w:rFonts w:ascii="Times New Roman" w:eastAsia="標楷體" w:hAnsi="Times New Roman"/>
                <w:u w:color="FF0000"/>
                <w:lang w:val="zh-TW"/>
              </w:rPr>
              <w:t>水與空氣污染會對生物產生影響。</w:t>
            </w:r>
          </w:p>
        </w:tc>
        <w:tc>
          <w:tcPr>
            <w:tcW w:w="3544" w:type="dxa"/>
            <w:tcBorders>
              <w:right w:val="double" w:sz="4" w:space="0" w:color="auto"/>
            </w:tcBorders>
          </w:tcPr>
          <w:p w14:paraId="2D2A22A9" w14:textId="77777777" w:rsidR="00CA561D" w:rsidRPr="0063565A" w:rsidRDefault="00CA561D" w:rsidP="00CA561D">
            <w:pPr>
              <w:snapToGrid w:val="0"/>
              <w:ind w:left="317" w:hanging="317"/>
              <w:jc w:val="both"/>
              <w:rPr>
                <w:rFonts w:ascii="Times New Roman" w:eastAsia="標楷體" w:hAnsi="Times New Roman"/>
                <w:u w:color="FF0000"/>
              </w:rPr>
            </w:pPr>
            <w:r w:rsidRPr="0063565A">
              <w:rPr>
                <w:rFonts w:ascii="Times New Roman" w:eastAsia="標楷體" w:hAnsi="Times New Roman"/>
                <w:u w:color="FF0000"/>
              </w:rPr>
              <w:t>7-1</w:t>
            </w:r>
            <w:r w:rsidRPr="0063565A">
              <w:rPr>
                <w:rFonts w:ascii="Times New Roman" w:eastAsia="標楷體" w:hAnsi="Times New Roman"/>
                <w:u w:color="FF0000"/>
                <w:lang w:val="zh-TW"/>
              </w:rPr>
              <w:t>經由觀察水中生物，察覺水污染會對生物生長產生影響。</w:t>
            </w:r>
          </w:p>
          <w:p w14:paraId="44806764" w14:textId="77777777" w:rsidR="00CA561D" w:rsidRPr="0063565A" w:rsidRDefault="00CA561D" w:rsidP="00CA561D">
            <w:pPr>
              <w:snapToGrid w:val="0"/>
              <w:ind w:left="317" w:hangingChars="132" w:hanging="317"/>
              <w:jc w:val="both"/>
              <w:rPr>
                <w:rFonts w:ascii="Times New Roman" w:eastAsia="標楷體" w:hAnsi="Times New Roman"/>
              </w:rPr>
            </w:pPr>
            <w:r w:rsidRPr="0063565A">
              <w:rPr>
                <w:rFonts w:ascii="Times New Roman" w:eastAsia="標楷體" w:hAnsi="Times New Roman"/>
                <w:u w:color="FF0000"/>
              </w:rPr>
              <w:t>7-2</w:t>
            </w:r>
            <w:r w:rsidRPr="0063565A">
              <w:rPr>
                <w:rFonts w:ascii="Times New Roman" w:eastAsia="標楷體" w:hAnsi="Times New Roman"/>
                <w:u w:color="FF0000"/>
                <w:lang w:val="zh-TW"/>
              </w:rPr>
              <w:t>蒐集空氣污染新聞事件，察覺空氣污染對生物的影響。</w:t>
            </w:r>
          </w:p>
        </w:tc>
        <w:tc>
          <w:tcPr>
            <w:tcW w:w="2835" w:type="dxa"/>
            <w:vMerge/>
            <w:tcBorders>
              <w:left w:val="double" w:sz="4" w:space="0" w:color="auto"/>
            </w:tcBorders>
          </w:tcPr>
          <w:p w14:paraId="0D0B3170" w14:textId="77777777" w:rsidR="00CA561D" w:rsidRPr="0063565A" w:rsidRDefault="00CA561D" w:rsidP="00CA561D">
            <w:pPr>
              <w:snapToGrid w:val="0"/>
              <w:jc w:val="both"/>
              <w:rPr>
                <w:rFonts w:eastAsia="標楷體"/>
              </w:rPr>
            </w:pPr>
          </w:p>
        </w:tc>
        <w:tc>
          <w:tcPr>
            <w:tcW w:w="4111" w:type="dxa"/>
            <w:vMerge/>
          </w:tcPr>
          <w:p w14:paraId="01743B75" w14:textId="77777777" w:rsidR="00CA561D" w:rsidRPr="0063565A" w:rsidRDefault="00CA561D" w:rsidP="00CA561D">
            <w:pPr>
              <w:snapToGrid w:val="0"/>
              <w:jc w:val="both"/>
              <w:rPr>
                <w:rFonts w:eastAsia="標楷體"/>
              </w:rPr>
            </w:pPr>
          </w:p>
        </w:tc>
        <w:tc>
          <w:tcPr>
            <w:tcW w:w="531" w:type="dxa"/>
            <w:vMerge/>
          </w:tcPr>
          <w:p w14:paraId="63199998" w14:textId="77777777" w:rsidR="00CA561D" w:rsidRPr="0063565A" w:rsidRDefault="00CA561D" w:rsidP="00CA561D">
            <w:pPr>
              <w:snapToGrid w:val="0"/>
              <w:jc w:val="both"/>
              <w:rPr>
                <w:rFonts w:eastAsia="標楷體"/>
              </w:rPr>
            </w:pPr>
          </w:p>
        </w:tc>
      </w:tr>
      <w:tr w:rsidR="00CA561D" w:rsidRPr="00105FC8" w14:paraId="1766A148" w14:textId="77777777" w:rsidTr="00105FC8">
        <w:tc>
          <w:tcPr>
            <w:tcW w:w="846" w:type="dxa"/>
            <w:vMerge w:val="restart"/>
          </w:tcPr>
          <w:p w14:paraId="20AC2FC8" w14:textId="77777777" w:rsidR="00CA561D" w:rsidRPr="0063565A" w:rsidRDefault="00CA561D" w:rsidP="00CA561D">
            <w:pPr>
              <w:pStyle w:val="af9"/>
              <w:snapToGrid w:val="0"/>
              <w:ind w:leftChars="0" w:left="0"/>
              <w:jc w:val="center"/>
              <w:rPr>
                <w:rFonts w:ascii="Times New Roman" w:eastAsia="標楷體" w:hAnsi="Times New Roman"/>
              </w:rPr>
            </w:pPr>
            <w:r w:rsidRPr="0063565A">
              <w:rPr>
                <w:rFonts w:ascii="Times New Roman" w:eastAsia="標楷體" w:hAnsi="Times New Roman"/>
                <w:lang w:val="zh-TW"/>
              </w:rPr>
              <w:lastRenderedPageBreak/>
              <w:t>資源與永續性</w:t>
            </w:r>
            <w:r w:rsidRPr="0063565A">
              <w:rPr>
                <w:rFonts w:ascii="Times New Roman" w:eastAsia="標楷體" w:hAnsi="Times New Roman"/>
                <w:lang w:val="zh-TW"/>
              </w:rPr>
              <w:br/>
            </w:r>
            <w:r w:rsidRPr="0063565A">
              <w:rPr>
                <w:rFonts w:ascii="Times New Roman" w:eastAsia="標楷體" w:hAnsi="Times New Roman" w:hint="eastAsia"/>
              </w:rPr>
              <w:t>(</w:t>
            </w:r>
            <w:r w:rsidRPr="0063565A">
              <w:rPr>
                <w:rFonts w:ascii="Times New Roman" w:eastAsia="標楷體" w:hAnsi="Times New Roman"/>
              </w:rPr>
              <w:t>INg)</w:t>
            </w:r>
          </w:p>
          <w:p w14:paraId="08B1C7AD" w14:textId="77777777" w:rsidR="00CA561D" w:rsidRDefault="00CA561D" w:rsidP="00CA561D">
            <w:pPr>
              <w:snapToGrid w:val="0"/>
              <w:jc w:val="both"/>
              <w:rPr>
                <w:rFonts w:eastAsia="標楷體"/>
              </w:rPr>
            </w:pPr>
          </w:p>
          <w:p w14:paraId="2745FE48" w14:textId="77777777" w:rsidR="00CA561D" w:rsidRDefault="00CA561D" w:rsidP="00CA561D">
            <w:pPr>
              <w:snapToGrid w:val="0"/>
              <w:jc w:val="both"/>
              <w:rPr>
                <w:rFonts w:eastAsia="標楷體"/>
              </w:rPr>
            </w:pPr>
          </w:p>
          <w:p w14:paraId="4338E01B" w14:textId="77777777" w:rsidR="00CA561D" w:rsidRDefault="00CA561D" w:rsidP="00CA561D">
            <w:pPr>
              <w:snapToGrid w:val="0"/>
              <w:jc w:val="both"/>
              <w:rPr>
                <w:rFonts w:eastAsia="標楷體"/>
              </w:rPr>
            </w:pPr>
          </w:p>
          <w:p w14:paraId="77FA3E60" w14:textId="77777777" w:rsidR="00CA561D" w:rsidRDefault="00CA561D" w:rsidP="00CA561D">
            <w:pPr>
              <w:snapToGrid w:val="0"/>
              <w:jc w:val="both"/>
              <w:rPr>
                <w:rFonts w:eastAsia="標楷體"/>
              </w:rPr>
            </w:pPr>
          </w:p>
          <w:p w14:paraId="5637EF85" w14:textId="77777777" w:rsidR="00CA561D" w:rsidRDefault="00CA561D" w:rsidP="00CA561D">
            <w:pPr>
              <w:snapToGrid w:val="0"/>
              <w:jc w:val="both"/>
              <w:rPr>
                <w:rFonts w:eastAsia="標楷體"/>
              </w:rPr>
            </w:pPr>
          </w:p>
          <w:p w14:paraId="3AECAAE4" w14:textId="77777777" w:rsidR="00CA561D" w:rsidRDefault="00CA561D" w:rsidP="00CA561D">
            <w:pPr>
              <w:snapToGrid w:val="0"/>
              <w:jc w:val="both"/>
              <w:rPr>
                <w:rFonts w:eastAsia="標楷體"/>
              </w:rPr>
            </w:pPr>
          </w:p>
          <w:p w14:paraId="2464C40C" w14:textId="77777777" w:rsidR="00CA561D" w:rsidRDefault="00CA561D" w:rsidP="00CA561D">
            <w:pPr>
              <w:snapToGrid w:val="0"/>
              <w:jc w:val="both"/>
              <w:rPr>
                <w:rFonts w:eastAsia="標楷體"/>
              </w:rPr>
            </w:pPr>
          </w:p>
          <w:p w14:paraId="48C1C452" w14:textId="77777777" w:rsidR="00CA561D" w:rsidRDefault="00CA561D" w:rsidP="00CA561D">
            <w:pPr>
              <w:snapToGrid w:val="0"/>
              <w:jc w:val="both"/>
              <w:rPr>
                <w:rFonts w:eastAsia="標楷體"/>
              </w:rPr>
            </w:pPr>
          </w:p>
          <w:p w14:paraId="4C954DF6" w14:textId="77777777" w:rsidR="00CA561D" w:rsidRDefault="00CA561D" w:rsidP="00CA561D">
            <w:pPr>
              <w:snapToGrid w:val="0"/>
              <w:jc w:val="both"/>
              <w:rPr>
                <w:rFonts w:eastAsia="標楷體"/>
              </w:rPr>
            </w:pPr>
          </w:p>
          <w:p w14:paraId="16DCBDD9" w14:textId="77777777" w:rsidR="00CA561D" w:rsidRDefault="00CA561D" w:rsidP="00CA561D">
            <w:pPr>
              <w:snapToGrid w:val="0"/>
              <w:jc w:val="both"/>
              <w:rPr>
                <w:rFonts w:eastAsia="標楷體"/>
              </w:rPr>
            </w:pPr>
          </w:p>
          <w:p w14:paraId="2D6BDB64" w14:textId="77777777" w:rsidR="00CA561D" w:rsidRDefault="00CA561D" w:rsidP="00CA561D">
            <w:pPr>
              <w:snapToGrid w:val="0"/>
              <w:jc w:val="both"/>
              <w:rPr>
                <w:rFonts w:eastAsia="標楷體"/>
              </w:rPr>
            </w:pPr>
          </w:p>
          <w:p w14:paraId="1DCC4F97" w14:textId="77777777" w:rsidR="00CA561D" w:rsidRDefault="00CA561D" w:rsidP="00CA561D">
            <w:pPr>
              <w:snapToGrid w:val="0"/>
              <w:jc w:val="both"/>
              <w:rPr>
                <w:rFonts w:eastAsia="標楷體"/>
              </w:rPr>
            </w:pPr>
          </w:p>
          <w:p w14:paraId="4216198A" w14:textId="77777777" w:rsidR="00CA561D" w:rsidRDefault="00CA561D" w:rsidP="00CA561D">
            <w:pPr>
              <w:snapToGrid w:val="0"/>
              <w:jc w:val="both"/>
              <w:rPr>
                <w:rFonts w:eastAsia="標楷體"/>
              </w:rPr>
            </w:pPr>
          </w:p>
          <w:p w14:paraId="64DE9A1F" w14:textId="77777777" w:rsidR="00CA561D" w:rsidRDefault="00CA561D" w:rsidP="00CA561D">
            <w:pPr>
              <w:snapToGrid w:val="0"/>
              <w:jc w:val="both"/>
              <w:rPr>
                <w:rFonts w:eastAsia="標楷體"/>
              </w:rPr>
            </w:pPr>
          </w:p>
          <w:p w14:paraId="4ACB930B" w14:textId="77777777" w:rsidR="00CA561D" w:rsidRDefault="00CA561D" w:rsidP="00CA561D">
            <w:pPr>
              <w:snapToGrid w:val="0"/>
              <w:jc w:val="both"/>
              <w:rPr>
                <w:rFonts w:eastAsia="標楷體"/>
              </w:rPr>
            </w:pPr>
          </w:p>
          <w:p w14:paraId="7ED4E987" w14:textId="77777777" w:rsidR="00CA561D" w:rsidRDefault="00CA561D" w:rsidP="00CA561D">
            <w:pPr>
              <w:snapToGrid w:val="0"/>
              <w:jc w:val="both"/>
              <w:rPr>
                <w:rFonts w:eastAsia="標楷體"/>
              </w:rPr>
            </w:pPr>
          </w:p>
          <w:p w14:paraId="490FECC2" w14:textId="77777777" w:rsidR="00CA561D" w:rsidRDefault="00CA561D" w:rsidP="00CA561D">
            <w:pPr>
              <w:snapToGrid w:val="0"/>
              <w:jc w:val="both"/>
              <w:rPr>
                <w:rFonts w:eastAsia="標楷體"/>
              </w:rPr>
            </w:pPr>
          </w:p>
          <w:p w14:paraId="02FAAD1D" w14:textId="77777777" w:rsidR="00CA561D" w:rsidRDefault="00CA561D" w:rsidP="00CA561D">
            <w:pPr>
              <w:snapToGrid w:val="0"/>
              <w:jc w:val="both"/>
              <w:rPr>
                <w:rFonts w:eastAsia="標楷體"/>
              </w:rPr>
            </w:pPr>
          </w:p>
          <w:p w14:paraId="7D8AFEC5" w14:textId="77777777" w:rsidR="0059602D" w:rsidRDefault="0059602D" w:rsidP="00CA561D">
            <w:pPr>
              <w:snapToGrid w:val="0"/>
              <w:jc w:val="both"/>
              <w:rPr>
                <w:rFonts w:eastAsia="標楷體"/>
              </w:rPr>
            </w:pPr>
          </w:p>
          <w:p w14:paraId="65CFF4D2" w14:textId="77777777" w:rsidR="00CA561D" w:rsidRDefault="00CA561D" w:rsidP="00CA561D">
            <w:pPr>
              <w:snapToGrid w:val="0"/>
              <w:jc w:val="both"/>
              <w:rPr>
                <w:rFonts w:eastAsia="標楷體"/>
              </w:rPr>
            </w:pPr>
          </w:p>
          <w:p w14:paraId="75EFFA79" w14:textId="77777777" w:rsidR="00CA561D" w:rsidRDefault="00CA561D" w:rsidP="00CA561D">
            <w:pPr>
              <w:snapToGrid w:val="0"/>
              <w:jc w:val="both"/>
              <w:rPr>
                <w:rFonts w:eastAsia="標楷體"/>
              </w:rPr>
            </w:pPr>
          </w:p>
          <w:p w14:paraId="1268F12A" w14:textId="77777777" w:rsidR="00CA561D" w:rsidRDefault="00CA561D" w:rsidP="00CA561D">
            <w:pPr>
              <w:snapToGrid w:val="0"/>
              <w:jc w:val="both"/>
              <w:rPr>
                <w:rFonts w:eastAsia="標楷體"/>
              </w:rPr>
            </w:pPr>
          </w:p>
          <w:p w14:paraId="5EF89FD0" w14:textId="77777777" w:rsidR="00CA561D" w:rsidRDefault="00CA561D" w:rsidP="00CA561D">
            <w:pPr>
              <w:snapToGrid w:val="0"/>
              <w:jc w:val="both"/>
              <w:rPr>
                <w:rFonts w:eastAsia="標楷體"/>
              </w:rPr>
            </w:pPr>
          </w:p>
          <w:p w14:paraId="0317DA50" w14:textId="77777777" w:rsidR="00CA561D" w:rsidRDefault="00CA561D" w:rsidP="00CA561D">
            <w:pPr>
              <w:snapToGrid w:val="0"/>
              <w:jc w:val="both"/>
              <w:rPr>
                <w:rFonts w:eastAsia="標楷體"/>
              </w:rPr>
            </w:pPr>
          </w:p>
          <w:p w14:paraId="4E0ACC9D" w14:textId="77777777" w:rsidR="00CA561D" w:rsidRPr="0063565A" w:rsidRDefault="00CA561D" w:rsidP="00CA561D">
            <w:pPr>
              <w:pStyle w:val="af9"/>
              <w:snapToGrid w:val="0"/>
              <w:ind w:leftChars="0" w:left="0"/>
              <w:jc w:val="center"/>
              <w:rPr>
                <w:rFonts w:ascii="Times New Roman" w:eastAsia="標楷體" w:hAnsi="Times New Roman"/>
              </w:rPr>
            </w:pPr>
            <w:r w:rsidRPr="0063565A">
              <w:rPr>
                <w:rFonts w:ascii="Times New Roman" w:eastAsia="標楷體" w:hAnsi="Times New Roman"/>
                <w:lang w:val="zh-TW"/>
              </w:rPr>
              <w:lastRenderedPageBreak/>
              <w:t>資源與永續性</w:t>
            </w:r>
            <w:r w:rsidRPr="0063565A">
              <w:rPr>
                <w:rFonts w:ascii="Times New Roman" w:eastAsia="標楷體" w:hAnsi="Times New Roman"/>
                <w:lang w:val="zh-TW"/>
              </w:rPr>
              <w:br/>
            </w:r>
            <w:r w:rsidRPr="0063565A">
              <w:rPr>
                <w:rFonts w:ascii="Times New Roman" w:eastAsia="標楷體" w:hAnsi="Times New Roman" w:hint="eastAsia"/>
              </w:rPr>
              <w:t>(</w:t>
            </w:r>
            <w:r w:rsidRPr="0063565A">
              <w:rPr>
                <w:rFonts w:ascii="Times New Roman" w:eastAsia="標楷體" w:hAnsi="Times New Roman"/>
              </w:rPr>
              <w:t>INg)</w:t>
            </w:r>
          </w:p>
          <w:p w14:paraId="0F589514" w14:textId="77777777" w:rsidR="00CA561D" w:rsidRDefault="00CA561D" w:rsidP="00CA561D">
            <w:pPr>
              <w:snapToGrid w:val="0"/>
              <w:jc w:val="both"/>
              <w:rPr>
                <w:rFonts w:eastAsia="標楷體"/>
              </w:rPr>
            </w:pPr>
          </w:p>
          <w:p w14:paraId="545BE546" w14:textId="77777777" w:rsidR="00CA561D" w:rsidRDefault="00CA561D" w:rsidP="00CA561D">
            <w:pPr>
              <w:snapToGrid w:val="0"/>
              <w:jc w:val="both"/>
              <w:rPr>
                <w:rFonts w:eastAsia="標楷體"/>
              </w:rPr>
            </w:pPr>
          </w:p>
          <w:p w14:paraId="6477936E" w14:textId="77777777" w:rsidR="00CA561D" w:rsidRDefault="00CA561D" w:rsidP="00CA561D">
            <w:pPr>
              <w:snapToGrid w:val="0"/>
              <w:jc w:val="both"/>
              <w:rPr>
                <w:rFonts w:eastAsia="標楷體"/>
              </w:rPr>
            </w:pPr>
          </w:p>
          <w:p w14:paraId="5A5FDD78" w14:textId="77777777" w:rsidR="00CA561D" w:rsidRDefault="00CA561D" w:rsidP="00CA561D">
            <w:pPr>
              <w:snapToGrid w:val="0"/>
              <w:jc w:val="both"/>
              <w:rPr>
                <w:rFonts w:eastAsia="標楷體"/>
              </w:rPr>
            </w:pPr>
          </w:p>
          <w:p w14:paraId="2AC01DC3" w14:textId="77777777" w:rsidR="00CA561D" w:rsidRDefault="00CA561D" w:rsidP="00CA561D">
            <w:pPr>
              <w:snapToGrid w:val="0"/>
              <w:jc w:val="both"/>
              <w:rPr>
                <w:rFonts w:eastAsia="標楷體"/>
              </w:rPr>
            </w:pPr>
          </w:p>
          <w:p w14:paraId="27427B29" w14:textId="77777777" w:rsidR="00CA561D" w:rsidRDefault="00CA561D" w:rsidP="00CA561D">
            <w:pPr>
              <w:snapToGrid w:val="0"/>
              <w:jc w:val="both"/>
              <w:rPr>
                <w:rFonts w:eastAsia="標楷體"/>
              </w:rPr>
            </w:pPr>
          </w:p>
          <w:p w14:paraId="3C7BAC03" w14:textId="77777777" w:rsidR="00CA561D" w:rsidRDefault="00CA561D" w:rsidP="00CA561D">
            <w:pPr>
              <w:snapToGrid w:val="0"/>
              <w:jc w:val="both"/>
              <w:rPr>
                <w:rFonts w:eastAsia="標楷體"/>
              </w:rPr>
            </w:pPr>
          </w:p>
          <w:p w14:paraId="6F82B9F1" w14:textId="77777777" w:rsidR="00CA561D" w:rsidRDefault="00CA561D" w:rsidP="00CA561D">
            <w:pPr>
              <w:snapToGrid w:val="0"/>
              <w:jc w:val="both"/>
              <w:rPr>
                <w:rFonts w:eastAsia="標楷體"/>
              </w:rPr>
            </w:pPr>
          </w:p>
          <w:p w14:paraId="05243E00" w14:textId="77777777" w:rsidR="00CA561D" w:rsidRDefault="00CA561D" w:rsidP="00CA561D">
            <w:pPr>
              <w:snapToGrid w:val="0"/>
              <w:jc w:val="both"/>
              <w:rPr>
                <w:rFonts w:eastAsia="標楷體"/>
              </w:rPr>
            </w:pPr>
          </w:p>
          <w:p w14:paraId="5A6B4BC2" w14:textId="77777777" w:rsidR="00CA561D" w:rsidRDefault="00CA561D" w:rsidP="00CA561D">
            <w:pPr>
              <w:snapToGrid w:val="0"/>
              <w:jc w:val="both"/>
              <w:rPr>
                <w:rFonts w:eastAsia="標楷體"/>
              </w:rPr>
            </w:pPr>
          </w:p>
          <w:p w14:paraId="61462F6F" w14:textId="77777777" w:rsidR="00CA561D" w:rsidRDefault="00CA561D" w:rsidP="00CA561D">
            <w:pPr>
              <w:snapToGrid w:val="0"/>
              <w:jc w:val="both"/>
              <w:rPr>
                <w:rFonts w:eastAsia="標楷體"/>
              </w:rPr>
            </w:pPr>
          </w:p>
          <w:p w14:paraId="5C96ACFC" w14:textId="77777777" w:rsidR="00CA561D" w:rsidRDefault="00CA561D" w:rsidP="00CA561D">
            <w:pPr>
              <w:snapToGrid w:val="0"/>
              <w:jc w:val="both"/>
              <w:rPr>
                <w:rFonts w:eastAsia="標楷體"/>
              </w:rPr>
            </w:pPr>
          </w:p>
          <w:p w14:paraId="1B771C76" w14:textId="77777777" w:rsidR="00CA561D" w:rsidRDefault="00CA561D" w:rsidP="00CA561D">
            <w:pPr>
              <w:snapToGrid w:val="0"/>
              <w:jc w:val="both"/>
              <w:rPr>
                <w:rFonts w:eastAsia="標楷體"/>
              </w:rPr>
            </w:pPr>
          </w:p>
          <w:p w14:paraId="438B9756" w14:textId="77777777" w:rsidR="00CA561D" w:rsidRDefault="00CA561D" w:rsidP="00CA561D">
            <w:pPr>
              <w:snapToGrid w:val="0"/>
              <w:jc w:val="both"/>
              <w:rPr>
                <w:rFonts w:eastAsia="標楷體"/>
              </w:rPr>
            </w:pPr>
          </w:p>
          <w:p w14:paraId="5D39881F" w14:textId="77777777" w:rsidR="00CA561D" w:rsidRDefault="00CA561D" w:rsidP="00CA561D">
            <w:pPr>
              <w:snapToGrid w:val="0"/>
              <w:jc w:val="both"/>
              <w:rPr>
                <w:rFonts w:eastAsia="標楷體"/>
              </w:rPr>
            </w:pPr>
          </w:p>
          <w:p w14:paraId="0327EADA" w14:textId="77777777" w:rsidR="00CA561D" w:rsidRDefault="00CA561D" w:rsidP="00CA561D">
            <w:pPr>
              <w:snapToGrid w:val="0"/>
              <w:jc w:val="both"/>
              <w:rPr>
                <w:rFonts w:eastAsia="標楷體"/>
              </w:rPr>
            </w:pPr>
          </w:p>
          <w:p w14:paraId="2D695BA7" w14:textId="77777777" w:rsidR="00CA561D" w:rsidRDefault="00CA561D" w:rsidP="00CA561D">
            <w:pPr>
              <w:snapToGrid w:val="0"/>
              <w:jc w:val="both"/>
              <w:rPr>
                <w:rFonts w:eastAsia="標楷體"/>
              </w:rPr>
            </w:pPr>
          </w:p>
          <w:p w14:paraId="3DEDE0D3" w14:textId="77777777" w:rsidR="00CA561D" w:rsidRDefault="00CA561D" w:rsidP="00CA561D">
            <w:pPr>
              <w:snapToGrid w:val="0"/>
              <w:jc w:val="both"/>
              <w:rPr>
                <w:rFonts w:eastAsia="標楷體"/>
              </w:rPr>
            </w:pPr>
          </w:p>
          <w:p w14:paraId="69D6D03F" w14:textId="77777777" w:rsidR="00CA561D" w:rsidRDefault="00CA561D" w:rsidP="00CA561D">
            <w:pPr>
              <w:snapToGrid w:val="0"/>
              <w:jc w:val="both"/>
              <w:rPr>
                <w:rFonts w:eastAsia="標楷體"/>
              </w:rPr>
            </w:pPr>
          </w:p>
          <w:p w14:paraId="70FFF9AB" w14:textId="77777777" w:rsidR="00CA561D" w:rsidRDefault="00CA561D" w:rsidP="00CA561D">
            <w:pPr>
              <w:snapToGrid w:val="0"/>
              <w:jc w:val="both"/>
              <w:rPr>
                <w:rFonts w:eastAsia="標楷體"/>
              </w:rPr>
            </w:pPr>
          </w:p>
          <w:p w14:paraId="271A0DD5" w14:textId="77777777" w:rsidR="00CA561D" w:rsidRDefault="00CA561D" w:rsidP="00CA561D">
            <w:pPr>
              <w:snapToGrid w:val="0"/>
              <w:jc w:val="both"/>
              <w:rPr>
                <w:rFonts w:eastAsia="標楷體"/>
              </w:rPr>
            </w:pPr>
          </w:p>
          <w:p w14:paraId="2D916FD5" w14:textId="77777777" w:rsidR="00CA561D" w:rsidRDefault="00CA561D" w:rsidP="00CA561D">
            <w:pPr>
              <w:snapToGrid w:val="0"/>
              <w:jc w:val="both"/>
              <w:rPr>
                <w:rFonts w:eastAsia="標楷體"/>
              </w:rPr>
            </w:pPr>
          </w:p>
          <w:p w14:paraId="3F7C14D9" w14:textId="77777777" w:rsidR="00CA561D" w:rsidRDefault="00CA561D" w:rsidP="00CA561D">
            <w:pPr>
              <w:snapToGrid w:val="0"/>
              <w:jc w:val="both"/>
              <w:rPr>
                <w:rFonts w:eastAsia="標楷體"/>
              </w:rPr>
            </w:pPr>
          </w:p>
          <w:p w14:paraId="163893D7" w14:textId="77777777" w:rsidR="00CA561D" w:rsidRDefault="00CA561D" w:rsidP="00CA561D">
            <w:pPr>
              <w:snapToGrid w:val="0"/>
              <w:jc w:val="both"/>
              <w:rPr>
                <w:rFonts w:eastAsia="標楷體"/>
              </w:rPr>
            </w:pPr>
          </w:p>
          <w:p w14:paraId="138C4BC4" w14:textId="77777777" w:rsidR="00CA561D" w:rsidRDefault="00CA561D" w:rsidP="00CA561D">
            <w:pPr>
              <w:snapToGrid w:val="0"/>
              <w:jc w:val="both"/>
              <w:rPr>
                <w:rFonts w:eastAsia="標楷體"/>
              </w:rPr>
            </w:pPr>
          </w:p>
          <w:p w14:paraId="08435B93" w14:textId="77777777" w:rsidR="00CA561D" w:rsidRPr="0063565A" w:rsidRDefault="00CA561D" w:rsidP="00CA561D">
            <w:pPr>
              <w:pStyle w:val="af9"/>
              <w:snapToGrid w:val="0"/>
              <w:ind w:leftChars="0" w:left="0"/>
              <w:jc w:val="center"/>
              <w:rPr>
                <w:rFonts w:eastAsia="標楷體"/>
              </w:rPr>
            </w:pPr>
            <w:r w:rsidRPr="0063565A">
              <w:rPr>
                <w:rFonts w:ascii="Times New Roman" w:eastAsia="標楷體" w:hAnsi="Times New Roman"/>
                <w:lang w:val="zh-TW"/>
              </w:rPr>
              <w:lastRenderedPageBreak/>
              <w:t>資源與永續性</w:t>
            </w:r>
            <w:r w:rsidRPr="0063565A">
              <w:rPr>
                <w:rFonts w:ascii="Times New Roman" w:eastAsia="標楷體" w:hAnsi="Times New Roman"/>
                <w:lang w:val="zh-TW"/>
              </w:rPr>
              <w:br/>
            </w:r>
            <w:r w:rsidRPr="0063565A">
              <w:rPr>
                <w:rFonts w:ascii="Times New Roman" w:eastAsia="標楷體" w:hAnsi="Times New Roman" w:hint="eastAsia"/>
              </w:rPr>
              <w:t>(</w:t>
            </w:r>
            <w:r w:rsidRPr="0063565A">
              <w:rPr>
                <w:rFonts w:ascii="Times New Roman" w:eastAsia="標楷體" w:hAnsi="Times New Roman"/>
              </w:rPr>
              <w:t>INg)</w:t>
            </w:r>
          </w:p>
        </w:tc>
        <w:tc>
          <w:tcPr>
            <w:tcW w:w="2693" w:type="dxa"/>
          </w:tcPr>
          <w:p w14:paraId="1B1CC0D0" w14:textId="77777777" w:rsidR="00CA561D" w:rsidRPr="0063565A" w:rsidRDefault="00CA561D" w:rsidP="00CA561D">
            <w:pPr>
              <w:snapToGrid w:val="0"/>
              <w:ind w:left="840" w:hangingChars="350" w:hanging="840"/>
              <w:jc w:val="both"/>
              <w:rPr>
                <w:rFonts w:ascii="Times New Roman" w:eastAsia="標楷體" w:hAnsi="Times New Roman"/>
                <w:u w:color="FF0000"/>
              </w:rPr>
            </w:pPr>
            <w:r w:rsidRPr="0063565A">
              <w:rPr>
                <w:rFonts w:ascii="Times New Roman" w:eastAsia="標楷體" w:hAnsi="Times New Roman"/>
                <w:u w:color="0D0D0D"/>
              </w:rPr>
              <w:lastRenderedPageBreak/>
              <w:t>I</w:t>
            </w:r>
            <w:r w:rsidRPr="0063565A">
              <w:rPr>
                <w:rFonts w:ascii="Times New Roman" w:eastAsia="標楷體" w:hAnsi="Times New Roman"/>
              </w:rPr>
              <w:t>N</w:t>
            </w:r>
            <w:r w:rsidRPr="0063565A">
              <w:rPr>
                <w:rFonts w:ascii="Times New Roman" w:eastAsia="標楷體" w:hAnsi="Times New Roman"/>
                <w:u w:color="0D0D0D"/>
              </w:rPr>
              <w:t>g-</w:t>
            </w:r>
            <w:r w:rsidRPr="0063565A">
              <w:rPr>
                <w:rFonts w:ascii="新細明體" w:hAnsi="新細明體" w:cs="新細明體" w:hint="eastAsia"/>
                <w:u w:color="0D0D0D"/>
              </w:rPr>
              <w:t>Ⅱ</w:t>
            </w:r>
            <w:r w:rsidRPr="0063565A">
              <w:rPr>
                <w:rFonts w:ascii="Times New Roman" w:eastAsia="標楷體" w:hAnsi="Times New Roman"/>
                <w:u w:color="0D0D0D"/>
              </w:rPr>
              <w:t>-1</w:t>
            </w:r>
            <w:r w:rsidRPr="0063565A">
              <w:rPr>
                <w:rFonts w:ascii="Times New Roman" w:eastAsia="標楷體" w:hAnsi="Times New Roman"/>
                <w:u w:color="0D0D0D"/>
                <w:lang w:val="zh-TW"/>
              </w:rPr>
              <w:t>自然環境中有許多資源。人類生存與生活需依賴自然環境中的各種資源，但自然資源都是有限的，需要珍惜使用。</w:t>
            </w:r>
          </w:p>
        </w:tc>
        <w:tc>
          <w:tcPr>
            <w:tcW w:w="3544" w:type="dxa"/>
            <w:tcBorders>
              <w:right w:val="double" w:sz="4" w:space="0" w:color="auto"/>
            </w:tcBorders>
          </w:tcPr>
          <w:p w14:paraId="391DBE0F" w14:textId="77777777" w:rsidR="00CA561D" w:rsidRPr="0063565A" w:rsidRDefault="00CA561D" w:rsidP="00CA561D">
            <w:pPr>
              <w:snapToGrid w:val="0"/>
              <w:ind w:left="480" w:hanging="480"/>
              <w:jc w:val="both"/>
              <w:rPr>
                <w:rFonts w:ascii="Times New Roman" w:eastAsia="標楷體" w:hAnsi="Times New Roman"/>
                <w:u w:color="0D0D0D"/>
                <w:lang w:val="zh-TW"/>
              </w:rPr>
            </w:pPr>
            <w:r w:rsidRPr="0063565A">
              <w:rPr>
                <w:rFonts w:ascii="Times New Roman" w:eastAsia="標楷體" w:hAnsi="Times New Roman"/>
              </w:rPr>
              <w:t>1-1</w:t>
            </w:r>
            <w:r w:rsidRPr="0063565A">
              <w:rPr>
                <w:rFonts w:ascii="Times New Roman" w:eastAsia="標楷體" w:hAnsi="Times New Roman" w:hint="eastAsia"/>
              </w:rPr>
              <w:t xml:space="preserve"> </w:t>
            </w:r>
            <w:r w:rsidRPr="0063565A">
              <w:rPr>
                <w:rFonts w:ascii="Times New Roman" w:eastAsia="標楷體" w:hAnsi="Times New Roman"/>
                <w:lang w:val="zh-TW"/>
              </w:rPr>
              <w:t>知道</w:t>
            </w:r>
            <w:r w:rsidRPr="0063565A">
              <w:rPr>
                <w:rFonts w:ascii="Times New Roman" w:eastAsia="標楷體" w:hAnsi="Times New Roman"/>
                <w:u w:color="0D0D0D"/>
                <w:lang w:val="zh-TW"/>
              </w:rPr>
              <w:t>空氣、陽光、水、土壤、岩石、石油、煤、動物及植物等都是自然環境中的一部分。</w:t>
            </w:r>
          </w:p>
          <w:p w14:paraId="45111EC4" w14:textId="77777777" w:rsidR="00CA561D" w:rsidRPr="0063565A" w:rsidRDefault="00CA561D" w:rsidP="00CA561D">
            <w:pPr>
              <w:snapToGrid w:val="0"/>
              <w:ind w:left="480" w:hanging="480"/>
              <w:jc w:val="both"/>
              <w:rPr>
                <w:rFonts w:ascii="Times New Roman" w:eastAsia="標楷體" w:hAnsi="Times New Roman"/>
              </w:rPr>
            </w:pPr>
            <w:r w:rsidRPr="0063565A">
              <w:rPr>
                <w:rFonts w:ascii="Times New Roman" w:eastAsia="標楷體" w:hAnsi="Times New Roman"/>
              </w:rPr>
              <w:t>1-2</w:t>
            </w:r>
            <w:r w:rsidRPr="0063565A">
              <w:rPr>
                <w:rFonts w:ascii="Times New Roman" w:eastAsia="標楷體" w:hAnsi="Times New Roman" w:hint="eastAsia"/>
              </w:rPr>
              <w:t xml:space="preserve"> </w:t>
            </w:r>
            <w:r w:rsidRPr="0063565A">
              <w:rPr>
                <w:rFonts w:ascii="Times New Roman" w:eastAsia="標楷體" w:hAnsi="Times New Roman"/>
                <w:lang w:val="zh-TW"/>
              </w:rPr>
              <w:t>知道人類生存與生活需依賴自然環境中的各種資源及其有限性。</w:t>
            </w:r>
          </w:p>
          <w:p w14:paraId="3CD60C76" w14:textId="77777777" w:rsidR="00CA561D" w:rsidRPr="0063565A" w:rsidRDefault="00CA561D" w:rsidP="00CA561D">
            <w:pPr>
              <w:snapToGrid w:val="0"/>
              <w:ind w:left="480" w:hanging="480"/>
              <w:jc w:val="both"/>
              <w:rPr>
                <w:rFonts w:ascii="Times New Roman" w:eastAsia="標楷體" w:hAnsi="Times New Roman"/>
              </w:rPr>
            </w:pPr>
            <w:r w:rsidRPr="0063565A">
              <w:rPr>
                <w:rFonts w:ascii="Times New Roman" w:eastAsia="標楷體" w:hAnsi="Times New Roman"/>
              </w:rPr>
              <w:t>1-3</w:t>
            </w:r>
            <w:r w:rsidRPr="0063565A">
              <w:rPr>
                <w:rFonts w:ascii="Times New Roman" w:eastAsia="標楷體" w:hAnsi="Times New Roman" w:hint="eastAsia"/>
              </w:rPr>
              <w:t xml:space="preserve"> </w:t>
            </w:r>
            <w:r w:rsidRPr="0063565A">
              <w:rPr>
                <w:rFonts w:ascii="Times New Roman" w:eastAsia="標楷體" w:hAnsi="Times New Roman"/>
                <w:lang w:val="zh-TW"/>
              </w:rPr>
              <w:t>知道如何在實際生活情境中，有效地省水與省電。</w:t>
            </w:r>
          </w:p>
          <w:p w14:paraId="7AA8DABD" w14:textId="77777777" w:rsidR="00CA561D" w:rsidRPr="0063565A" w:rsidRDefault="00CA561D" w:rsidP="00CA561D">
            <w:pPr>
              <w:snapToGrid w:val="0"/>
              <w:ind w:left="480" w:hanging="480"/>
              <w:jc w:val="both"/>
              <w:rPr>
                <w:rFonts w:ascii="Times New Roman" w:eastAsia="標楷體" w:hAnsi="Times New Roman"/>
              </w:rPr>
            </w:pPr>
            <w:r w:rsidRPr="0063565A">
              <w:rPr>
                <w:rFonts w:ascii="Times New Roman" w:eastAsia="標楷體" w:hAnsi="Times New Roman"/>
              </w:rPr>
              <w:t>1-4</w:t>
            </w:r>
            <w:r w:rsidRPr="0063565A">
              <w:rPr>
                <w:rFonts w:ascii="Times New Roman" w:eastAsia="標楷體" w:hAnsi="Times New Roman" w:hint="eastAsia"/>
              </w:rPr>
              <w:t xml:space="preserve"> </w:t>
            </w:r>
            <w:r w:rsidRPr="0063565A">
              <w:rPr>
                <w:rFonts w:ascii="Times New Roman" w:eastAsia="標楷體" w:hAnsi="Times New Roman"/>
                <w:lang w:val="zh-TW"/>
              </w:rPr>
              <w:t>知道什麼是綠色消費，避免使用一次性產品。</w:t>
            </w:r>
          </w:p>
          <w:p w14:paraId="3ADC76A0" w14:textId="77777777" w:rsidR="00CA561D" w:rsidRPr="0063565A" w:rsidRDefault="00CA561D" w:rsidP="00CA561D">
            <w:pPr>
              <w:snapToGrid w:val="0"/>
              <w:ind w:left="480" w:hanging="480"/>
              <w:jc w:val="both"/>
              <w:rPr>
                <w:rFonts w:ascii="Times New Roman" w:eastAsia="標楷體" w:hAnsi="Times New Roman"/>
                <w:lang w:val="zh-TW"/>
              </w:rPr>
            </w:pPr>
            <w:r w:rsidRPr="0063565A">
              <w:rPr>
                <w:rFonts w:ascii="Times New Roman" w:eastAsia="標楷體" w:hAnsi="Times New Roman"/>
              </w:rPr>
              <w:t>1-5</w:t>
            </w:r>
            <w:r w:rsidRPr="0063565A">
              <w:rPr>
                <w:rFonts w:ascii="Times New Roman" w:eastAsia="標楷體" w:hAnsi="Times New Roman" w:hint="eastAsia"/>
              </w:rPr>
              <w:t xml:space="preserve"> </w:t>
            </w:r>
            <w:r w:rsidRPr="0063565A">
              <w:rPr>
                <w:rFonts w:ascii="Times New Roman" w:eastAsia="標楷體" w:hAnsi="Times New Roman"/>
                <w:lang w:val="zh-TW"/>
              </w:rPr>
              <w:t>知道資源如何分類回收與再利用。</w:t>
            </w:r>
          </w:p>
          <w:p w14:paraId="36BFBC9B" w14:textId="77777777" w:rsidR="00CA561D" w:rsidRPr="0063565A" w:rsidRDefault="00CA561D" w:rsidP="00CA561D">
            <w:pPr>
              <w:snapToGrid w:val="0"/>
              <w:ind w:left="480" w:hanging="480"/>
              <w:jc w:val="both"/>
              <w:rPr>
                <w:rFonts w:ascii="Times New Roman" w:eastAsia="標楷體" w:hAnsi="Times New Roman"/>
                <w:lang w:val="zh-TW"/>
              </w:rPr>
            </w:pPr>
            <w:r w:rsidRPr="0063565A">
              <w:rPr>
                <w:rFonts w:ascii="Times New Roman" w:eastAsia="標楷體" w:hAnsi="Times New Roman"/>
                <w:lang w:val="zh-TW"/>
              </w:rPr>
              <w:t>1-6</w:t>
            </w:r>
            <w:r w:rsidRPr="0063565A">
              <w:rPr>
                <w:rFonts w:ascii="Times New Roman" w:eastAsia="標楷體" w:hAnsi="Times New Roman"/>
                <w:lang w:val="zh-TW"/>
              </w:rPr>
              <w:t>人類生活中利用許多生物資源。</w:t>
            </w:r>
          </w:p>
          <w:p w14:paraId="74B35009" w14:textId="77777777" w:rsidR="00CA561D" w:rsidRPr="0063565A" w:rsidRDefault="00CA561D" w:rsidP="00CA561D">
            <w:pPr>
              <w:snapToGrid w:val="0"/>
              <w:ind w:left="480" w:hanging="480"/>
              <w:jc w:val="both"/>
              <w:rPr>
                <w:rFonts w:ascii="Times New Roman" w:eastAsia="標楷體" w:hAnsi="Times New Roman"/>
                <w:u w:color="FF0000"/>
              </w:rPr>
            </w:pPr>
            <w:r w:rsidRPr="0063565A">
              <w:rPr>
                <w:rFonts w:ascii="Times New Roman" w:eastAsia="標楷體" w:hAnsi="Times New Roman"/>
                <w:lang w:val="zh-TW"/>
              </w:rPr>
              <w:t>1-7</w:t>
            </w:r>
            <w:r w:rsidRPr="0063565A">
              <w:rPr>
                <w:rFonts w:ascii="Times New Roman" w:eastAsia="標楷體" w:hAnsi="Times New Roman" w:hint="eastAsia"/>
                <w:lang w:val="zh-TW"/>
              </w:rPr>
              <w:t xml:space="preserve"> </w:t>
            </w:r>
            <w:r w:rsidRPr="0063565A">
              <w:rPr>
                <w:rFonts w:ascii="Times New Roman" w:eastAsia="標楷體" w:hAnsi="Times New Roman"/>
                <w:lang w:val="zh-TW"/>
              </w:rPr>
              <w:t>觀察或蒐集食、衣、住、行、育、樂等生活所需資源，察覺有很多是屬於生物資源</w:t>
            </w:r>
            <w:r w:rsidRPr="0063565A">
              <w:rPr>
                <w:rFonts w:ascii="Times New Roman" w:eastAsia="標楷體" w:hAnsi="Times New Roman"/>
              </w:rPr>
              <w:t>，</w:t>
            </w:r>
            <w:r w:rsidRPr="0063565A">
              <w:rPr>
                <w:rFonts w:ascii="Times New Roman" w:eastAsia="標楷體" w:hAnsi="Times New Roman"/>
                <w:lang w:val="zh-TW"/>
              </w:rPr>
              <w:t>例如：食物、醫藥、染料、家俱</w:t>
            </w:r>
            <w:r w:rsidRPr="0063565A">
              <w:rPr>
                <w:rFonts w:ascii="Times New Roman" w:eastAsia="標楷體" w:hAnsi="Times New Roman"/>
                <w:u w:color="000000"/>
              </w:rPr>
              <w:t>……</w:t>
            </w:r>
            <w:r w:rsidRPr="0063565A">
              <w:rPr>
                <w:rFonts w:ascii="Times New Roman" w:eastAsia="標楷體" w:hAnsi="Times New Roman"/>
                <w:u w:color="000000"/>
              </w:rPr>
              <w:t>等</w:t>
            </w:r>
            <w:r w:rsidRPr="0063565A">
              <w:rPr>
                <w:rFonts w:ascii="Times New Roman" w:eastAsia="標楷體" w:hAnsi="Times New Roman"/>
                <w:lang w:val="zh-TW"/>
              </w:rPr>
              <w:t>。</w:t>
            </w:r>
          </w:p>
        </w:tc>
        <w:tc>
          <w:tcPr>
            <w:tcW w:w="2835" w:type="dxa"/>
            <w:tcBorders>
              <w:left w:val="double" w:sz="4" w:space="0" w:color="auto"/>
            </w:tcBorders>
          </w:tcPr>
          <w:p w14:paraId="1E125F49" w14:textId="77777777" w:rsidR="00CA561D" w:rsidRPr="0063565A" w:rsidRDefault="00CA561D" w:rsidP="00CA561D">
            <w:pPr>
              <w:snapToGrid w:val="0"/>
              <w:ind w:left="840" w:hangingChars="350" w:hanging="840"/>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g-</w:t>
            </w:r>
            <w:r w:rsidRPr="0063565A">
              <w:rPr>
                <w:rFonts w:ascii="新細明體" w:hAnsi="新細明體" w:cs="新細明體" w:hint="eastAsia"/>
                <w:u w:color="000000"/>
              </w:rPr>
              <w:t>Ⅲ</w:t>
            </w:r>
            <w:r w:rsidRPr="0063565A">
              <w:rPr>
                <w:rFonts w:ascii="Times New Roman" w:eastAsia="標楷體" w:hAnsi="Times New Roman"/>
                <w:u w:color="000000"/>
              </w:rPr>
              <w:t>-1</w:t>
            </w:r>
            <w:r w:rsidRPr="0063565A">
              <w:rPr>
                <w:rFonts w:ascii="Times New Roman" w:eastAsia="標楷體" w:hAnsi="Times New Roman"/>
                <w:u w:color="000000"/>
                <w:lang w:val="zh-TW"/>
              </w:rPr>
              <w:t>自然景觀和環境一旦改變或破壞，極難恢復。</w:t>
            </w:r>
          </w:p>
        </w:tc>
        <w:tc>
          <w:tcPr>
            <w:tcW w:w="4111" w:type="dxa"/>
          </w:tcPr>
          <w:p w14:paraId="41DE2A4B"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rPr>
              <w:t xml:space="preserve">1-1 </w:t>
            </w:r>
            <w:r w:rsidRPr="0063565A">
              <w:rPr>
                <w:rFonts w:ascii="Times New Roman" w:eastAsia="標楷體" w:hAnsi="Times New Roman"/>
                <w:lang w:val="zh-TW"/>
              </w:rPr>
              <w:t>觀察各地自然景觀和環境</w:t>
            </w:r>
            <w:r w:rsidRPr="0063565A">
              <w:rPr>
                <w:rFonts w:ascii="Times New Roman" w:eastAsia="標楷體" w:hAnsi="Times New Roman"/>
              </w:rPr>
              <w:t>（</w:t>
            </w:r>
            <w:r w:rsidRPr="0063565A">
              <w:rPr>
                <w:rFonts w:ascii="Times New Roman" w:eastAsia="標楷體" w:hAnsi="Times New Roman"/>
                <w:lang w:val="zh-TW"/>
              </w:rPr>
              <w:t>野柳、太魯閣</w:t>
            </w:r>
            <w:r w:rsidRPr="0063565A">
              <w:rPr>
                <w:rFonts w:ascii="Times New Roman" w:eastAsia="標楷體" w:hAnsi="Times New Roman"/>
              </w:rPr>
              <w:t>）</w:t>
            </w:r>
            <w:r w:rsidRPr="0063565A">
              <w:rPr>
                <w:rFonts w:ascii="Times New Roman" w:eastAsia="標楷體" w:hAnsi="Times New Roman"/>
                <w:lang w:val="zh-TW"/>
              </w:rPr>
              <w:t>，察覺一旦改變或破壞，極難恢復。</w:t>
            </w:r>
          </w:p>
        </w:tc>
        <w:tc>
          <w:tcPr>
            <w:tcW w:w="531" w:type="dxa"/>
          </w:tcPr>
          <w:p w14:paraId="0309509F" w14:textId="77777777" w:rsidR="00CA561D" w:rsidRPr="00105FC8" w:rsidRDefault="00CA561D" w:rsidP="00CA561D">
            <w:pPr>
              <w:snapToGrid w:val="0"/>
              <w:jc w:val="both"/>
              <w:rPr>
                <w:rFonts w:eastAsia="標楷體"/>
              </w:rPr>
            </w:pPr>
          </w:p>
        </w:tc>
      </w:tr>
      <w:tr w:rsidR="00CA561D" w:rsidRPr="00105FC8" w14:paraId="69824511" w14:textId="77777777" w:rsidTr="00105FC8">
        <w:tc>
          <w:tcPr>
            <w:tcW w:w="846" w:type="dxa"/>
            <w:vMerge/>
          </w:tcPr>
          <w:p w14:paraId="5745FF81" w14:textId="77777777" w:rsidR="00CA561D" w:rsidRPr="0063565A" w:rsidRDefault="00CA561D" w:rsidP="00CA561D">
            <w:pPr>
              <w:pStyle w:val="af9"/>
              <w:snapToGrid w:val="0"/>
              <w:ind w:leftChars="0" w:left="0"/>
              <w:jc w:val="center"/>
              <w:rPr>
                <w:rFonts w:ascii="Times New Roman" w:eastAsia="標楷體" w:hAnsi="Times New Roman"/>
                <w:lang w:val="zh-TW"/>
              </w:rPr>
            </w:pPr>
          </w:p>
        </w:tc>
        <w:tc>
          <w:tcPr>
            <w:tcW w:w="2693" w:type="dxa"/>
          </w:tcPr>
          <w:p w14:paraId="3367D91F" w14:textId="77777777" w:rsidR="00CA561D" w:rsidRPr="0063565A" w:rsidRDefault="00CA561D" w:rsidP="00CA561D">
            <w:pPr>
              <w:snapToGrid w:val="0"/>
              <w:ind w:left="840" w:hangingChars="350" w:hanging="840"/>
              <w:jc w:val="both"/>
              <w:rPr>
                <w:rFonts w:ascii="Times New Roman" w:eastAsia="標楷體" w:hAnsi="Times New Roman"/>
                <w:u w:color="FF0000"/>
              </w:rPr>
            </w:pPr>
            <w:r w:rsidRPr="0063565A">
              <w:rPr>
                <w:rFonts w:ascii="Times New Roman" w:eastAsia="標楷體" w:hAnsi="Times New Roman"/>
              </w:rPr>
              <w:t>INg-</w:t>
            </w:r>
            <w:r w:rsidRPr="0063565A">
              <w:rPr>
                <w:rFonts w:ascii="新細明體" w:hAnsi="新細明體" w:cs="新細明體" w:hint="eastAsia"/>
              </w:rPr>
              <w:t>Ⅱ</w:t>
            </w:r>
            <w:r w:rsidRPr="0063565A">
              <w:rPr>
                <w:rFonts w:ascii="Times New Roman" w:eastAsia="標楷體" w:hAnsi="Times New Roman"/>
              </w:rPr>
              <w:t>-2</w:t>
            </w:r>
            <w:r w:rsidRPr="0063565A">
              <w:rPr>
                <w:rFonts w:ascii="Times New Roman" w:eastAsia="標楷體" w:hAnsi="Times New Roman"/>
                <w:lang w:val="zh-TW"/>
              </w:rPr>
              <w:t>地球資源永續可結合日常生活中低碳與節水方法做起。</w:t>
            </w:r>
          </w:p>
        </w:tc>
        <w:tc>
          <w:tcPr>
            <w:tcW w:w="3544" w:type="dxa"/>
            <w:tcBorders>
              <w:right w:val="double" w:sz="4" w:space="0" w:color="auto"/>
            </w:tcBorders>
          </w:tcPr>
          <w:p w14:paraId="32014B43" w14:textId="77777777" w:rsidR="00CA561D" w:rsidRPr="0063565A" w:rsidRDefault="00CA561D" w:rsidP="00CA561D">
            <w:pPr>
              <w:snapToGrid w:val="0"/>
              <w:ind w:left="480" w:hanging="480"/>
              <w:jc w:val="both"/>
              <w:rPr>
                <w:rFonts w:ascii="Times New Roman" w:eastAsia="標楷體" w:hAnsi="Times New Roman"/>
                <w:u w:color="FF0000"/>
              </w:rPr>
            </w:pPr>
            <w:r w:rsidRPr="0063565A">
              <w:rPr>
                <w:rFonts w:ascii="Times New Roman" w:eastAsia="標楷體" w:hAnsi="Times New Roman"/>
              </w:rPr>
              <w:t>2-1</w:t>
            </w:r>
            <w:r w:rsidRPr="0063565A">
              <w:rPr>
                <w:rFonts w:ascii="Times New Roman" w:eastAsia="標楷體" w:hAnsi="Times New Roman" w:hint="eastAsia"/>
              </w:rPr>
              <w:t xml:space="preserve"> </w:t>
            </w:r>
            <w:r w:rsidRPr="0063565A">
              <w:rPr>
                <w:rFonts w:ascii="Times New Roman" w:eastAsia="標楷體" w:hAnsi="Times New Roman"/>
                <w:lang w:val="zh-TW"/>
              </w:rPr>
              <w:t>了解日常生活中可以做到的節能減碳的方法並可經討論形成共識，共同實踐。</w:t>
            </w:r>
          </w:p>
        </w:tc>
        <w:tc>
          <w:tcPr>
            <w:tcW w:w="2835" w:type="dxa"/>
            <w:tcBorders>
              <w:left w:val="double" w:sz="4" w:space="0" w:color="auto"/>
            </w:tcBorders>
          </w:tcPr>
          <w:p w14:paraId="76B10A60" w14:textId="77777777" w:rsidR="00CA561D" w:rsidRPr="0063565A" w:rsidRDefault="00CA561D" w:rsidP="00CA561D">
            <w:pPr>
              <w:snapToGrid w:val="0"/>
              <w:ind w:left="840" w:hangingChars="350" w:hanging="840"/>
              <w:jc w:val="both"/>
              <w:rPr>
                <w:rFonts w:ascii="Times New Roman" w:eastAsia="標楷體" w:hAnsi="Times New Roman"/>
              </w:rPr>
            </w:pPr>
            <w:r w:rsidRPr="0063565A">
              <w:rPr>
                <w:rFonts w:ascii="Times New Roman" w:eastAsia="標楷體" w:hAnsi="Times New Roman"/>
              </w:rPr>
              <w:t>INg-</w:t>
            </w:r>
            <w:r w:rsidRPr="0063565A">
              <w:rPr>
                <w:rFonts w:ascii="新細明體" w:hAnsi="新細明體" w:cs="新細明體" w:hint="eastAsia"/>
              </w:rPr>
              <w:t>Ⅲ</w:t>
            </w:r>
            <w:r w:rsidRPr="0063565A">
              <w:rPr>
                <w:rFonts w:ascii="Times New Roman" w:eastAsia="標楷體" w:hAnsi="Times New Roman"/>
              </w:rPr>
              <w:t>-2</w:t>
            </w:r>
            <w:r w:rsidRPr="0063565A">
              <w:rPr>
                <w:rFonts w:ascii="Times New Roman" w:eastAsia="標楷體" w:hAnsi="Times New Roman"/>
              </w:rPr>
              <w:t>人類活動與其他生物的活動會相互影響，不當引進外來物種可能造成經濟損失和生態破壞。</w:t>
            </w:r>
          </w:p>
          <w:p w14:paraId="00E7F832" w14:textId="77777777" w:rsidR="00CA561D" w:rsidRPr="0063565A" w:rsidRDefault="00CA561D" w:rsidP="00CA561D">
            <w:pPr>
              <w:snapToGrid w:val="0"/>
              <w:jc w:val="both"/>
              <w:rPr>
                <w:rFonts w:ascii="Times New Roman" w:eastAsia="標楷體" w:hAnsi="Times New Roman"/>
                <w:u w:color="000000"/>
              </w:rPr>
            </w:pPr>
          </w:p>
        </w:tc>
        <w:tc>
          <w:tcPr>
            <w:tcW w:w="4111" w:type="dxa"/>
          </w:tcPr>
          <w:p w14:paraId="5E293841" w14:textId="77777777" w:rsidR="00CA561D" w:rsidRPr="0063565A" w:rsidRDefault="00CA561D" w:rsidP="00CA561D">
            <w:pPr>
              <w:pStyle w:val="Web"/>
              <w:snapToGrid w:val="0"/>
              <w:spacing w:before="0" w:beforeAutospacing="0" w:after="0" w:afterAutospacing="0"/>
              <w:ind w:left="480" w:hangingChars="200" w:hanging="480"/>
              <w:jc w:val="both"/>
              <w:rPr>
                <w:rFonts w:ascii="Times New Roman" w:eastAsia="標楷體" w:hAnsi="Times New Roman" w:cs="Times New Roman"/>
              </w:rPr>
            </w:pPr>
            <w:r w:rsidRPr="0063565A">
              <w:rPr>
                <w:rFonts w:ascii="Times New Roman" w:eastAsia="標楷體" w:hAnsi="Times New Roman" w:cs="Times New Roman"/>
              </w:rPr>
              <w:t>2-1</w:t>
            </w:r>
            <w:r w:rsidRPr="0063565A">
              <w:rPr>
                <w:rFonts w:ascii="Times New Roman" w:eastAsia="標楷體" w:hAnsi="Times New Roman" w:cs="Times New Roman"/>
              </w:rPr>
              <w:t>藉由國內外著名的滅絕或瀕臨滅絕物種案例，探討人類不當的使用和開發行為已造成某些生物生存的危機。</w:t>
            </w:r>
          </w:p>
          <w:p w14:paraId="6E600841" w14:textId="77777777" w:rsidR="00CA561D" w:rsidRPr="0063565A" w:rsidRDefault="00CA561D" w:rsidP="00CA561D">
            <w:pPr>
              <w:pStyle w:val="Web"/>
              <w:snapToGrid w:val="0"/>
              <w:spacing w:before="0" w:beforeAutospacing="0" w:after="0" w:afterAutospacing="0"/>
              <w:ind w:left="480" w:hangingChars="200" w:hanging="480"/>
              <w:jc w:val="both"/>
              <w:rPr>
                <w:rFonts w:ascii="Times New Roman" w:eastAsia="標楷體" w:hAnsi="Times New Roman" w:cs="Times New Roman"/>
              </w:rPr>
            </w:pPr>
            <w:r w:rsidRPr="0063565A">
              <w:rPr>
                <w:rFonts w:ascii="Times New Roman" w:eastAsia="標楷體" w:hAnsi="Times New Roman" w:cs="Times New Roman"/>
              </w:rPr>
              <w:t>2-2</w:t>
            </w:r>
            <w:r w:rsidRPr="0063565A">
              <w:rPr>
                <w:rFonts w:ascii="Times New Roman" w:eastAsia="標楷體" w:hAnsi="Times New Roman" w:cs="Times New Roman"/>
              </w:rPr>
              <w:t>人類因經濟活動從其他地區或國家引進外來物種，有些外來物種在自然生態環境中大量繁殖，並</w:t>
            </w:r>
            <w:r w:rsidRPr="0063565A">
              <w:rPr>
                <w:rFonts w:ascii="Times New Roman" w:eastAsia="標楷體" w:hAnsi="Times New Roman" w:cs="Times New Roman"/>
              </w:rPr>
              <w:lastRenderedPageBreak/>
              <w:t>侵犯本地原生生物，而被列為外來入侵種。</w:t>
            </w:r>
          </w:p>
          <w:p w14:paraId="75298777" w14:textId="77777777" w:rsidR="00CA561D" w:rsidRPr="0063565A" w:rsidRDefault="00CA561D" w:rsidP="00CA561D">
            <w:pPr>
              <w:pStyle w:val="Web"/>
              <w:snapToGrid w:val="0"/>
              <w:spacing w:before="0" w:beforeAutospacing="0" w:after="0" w:afterAutospacing="0"/>
              <w:ind w:left="480" w:hangingChars="200" w:hanging="480"/>
              <w:jc w:val="both"/>
              <w:rPr>
                <w:rFonts w:ascii="Times New Roman" w:eastAsia="標楷體" w:hAnsi="Times New Roman" w:cs="Times New Roman"/>
                <w:sz w:val="27"/>
                <w:szCs w:val="27"/>
              </w:rPr>
            </w:pPr>
            <w:r w:rsidRPr="0063565A">
              <w:rPr>
                <w:rFonts w:ascii="Times New Roman" w:eastAsia="標楷體" w:hAnsi="Times New Roman" w:cs="Times New Roman"/>
              </w:rPr>
              <w:t>2-3</w:t>
            </w:r>
            <w:r w:rsidRPr="0063565A">
              <w:rPr>
                <w:rFonts w:ascii="Times New Roman" w:eastAsia="標楷體" w:hAnsi="Times New Roman" w:cs="Times New Roman" w:hint="eastAsia"/>
              </w:rPr>
              <w:t xml:space="preserve"> </w:t>
            </w:r>
            <w:r w:rsidRPr="0063565A">
              <w:rPr>
                <w:rFonts w:ascii="Times New Roman" w:eastAsia="標楷體" w:hAnsi="Times New Roman" w:cs="Times New Roman"/>
              </w:rPr>
              <w:t>透過閱讀小花蔓澤蘭、吳郭魚、福壽螺、紅火蟻等外來入侵種的資料，察覺人們不當引進外來物種，會造成經濟損失和生態破壞。</w:t>
            </w:r>
          </w:p>
        </w:tc>
        <w:tc>
          <w:tcPr>
            <w:tcW w:w="531" w:type="dxa"/>
          </w:tcPr>
          <w:p w14:paraId="553EE920" w14:textId="77777777" w:rsidR="00CA561D" w:rsidRPr="00105FC8" w:rsidRDefault="00CA561D" w:rsidP="00CA561D">
            <w:pPr>
              <w:snapToGrid w:val="0"/>
              <w:jc w:val="both"/>
              <w:rPr>
                <w:rFonts w:eastAsia="標楷體"/>
              </w:rPr>
            </w:pPr>
          </w:p>
        </w:tc>
      </w:tr>
      <w:tr w:rsidR="00CA561D" w:rsidRPr="00105FC8" w14:paraId="047ED68E" w14:textId="77777777" w:rsidTr="00105FC8">
        <w:tc>
          <w:tcPr>
            <w:tcW w:w="846" w:type="dxa"/>
            <w:vMerge/>
          </w:tcPr>
          <w:p w14:paraId="45A09237" w14:textId="77777777" w:rsidR="00CA561D" w:rsidRPr="0063565A" w:rsidRDefault="00CA561D" w:rsidP="00CA561D">
            <w:pPr>
              <w:pStyle w:val="af9"/>
              <w:snapToGrid w:val="0"/>
              <w:ind w:leftChars="0" w:left="0"/>
              <w:jc w:val="center"/>
              <w:rPr>
                <w:rFonts w:ascii="Times New Roman" w:eastAsia="標楷體" w:hAnsi="Times New Roman"/>
                <w:lang w:val="zh-TW"/>
              </w:rPr>
            </w:pPr>
          </w:p>
        </w:tc>
        <w:tc>
          <w:tcPr>
            <w:tcW w:w="2693" w:type="dxa"/>
            <w:vMerge w:val="restart"/>
          </w:tcPr>
          <w:p w14:paraId="3C16172E" w14:textId="77777777" w:rsidR="00CA561D" w:rsidRPr="0063565A" w:rsidRDefault="00CA561D" w:rsidP="00CA561D">
            <w:pPr>
              <w:snapToGrid w:val="0"/>
              <w:ind w:left="840" w:hangingChars="350" w:hanging="840"/>
              <w:jc w:val="both"/>
              <w:rPr>
                <w:rFonts w:ascii="Times New Roman" w:eastAsia="標楷體" w:hAnsi="Times New Roman"/>
                <w:u w:color="FF0000"/>
              </w:rPr>
            </w:pPr>
            <w:r w:rsidRPr="0063565A">
              <w:rPr>
                <w:rFonts w:ascii="Times New Roman" w:eastAsia="標楷體" w:hAnsi="Times New Roman"/>
              </w:rPr>
              <w:t>INg-</w:t>
            </w:r>
            <w:r w:rsidRPr="0063565A">
              <w:rPr>
                <w:rFonts w:ascii="新細明體" w:hAnsi="新細明體" w:cs="新細明體" w:hint="eastAsia"/>
              </w:rPr>
              <w:t>Ⅱ</w:t>
            </w:r>
            <w:r w:rsidRPr="0063565A">
              <w:rPr>
                <w:rFonts w:ascii="Times New Roman" w:eastAsia="標楷體" w:hAnsi="Times New Roman"/>
              </w:rPr>
              <w:t>-3</w:t>
            </w:r>
            <w:r w:rsidRPr="0063565A">
              <w:rPr>
                <w:rFonts w:ascii="Times New Roman" w:eastAsia="標楷體" w:hAnsi="Times New Roman"/>
                <w:u w:color="0D0D0D"/>
                <w:lang w:val="zh-TW"/>
              </w:rPr>
              <w:t>可利用垃圾減量、資源回收、節約能源等方法來保護環境。</w:t>
            </w:r>
          </w:p>
        </w:tc>
        <w:tc>
          <w:tcPr>
            <w:tcW w:w="3544" w:type="dxa"/>
            <w:vMerge w:val="restart"/>
            <w:tcBorders>
              <w:right w:val="double" w:sz="4" w:space="0" w:color="auto"/>
            </w:tcBorders>
          </w:tcPr>
          <w:p w14:paraId="36841953" w14:textId="77777777" w:rsidR="00CA561D" w:rsidRPr="0063565A" w:rsidRDefault="00CA561D" w:rsidP="00CA561D">
            <w:pPr>
              <w:snapToGrid w:val="0"/>
              <w:ind w:left="480" w:hanging="480"/>
              <w:jc w:val="both"/>
              <w:rPr>
                <w:rFonts w:ascii="Times New Roman" w:eastAsia="標楷體" w:hAnsi="Times New Roman"/>
              </w:rPr>
            </w:pPr>
            <w:r w:rsidRPr="0063565A">
              <w:rPr>
                <w:rFonts w:ascii="Times New Roman" w:eastAsia="標楷體" w:hAnsi="Times New Roman"/>
              </w:rPr>
              <w:t>3-1</w:t>
            </w:r>
            <w:r w:rsidRPr="0063565A">
              <w:rPr>
                <w:rFonts w:ascii="Times New Roman" w:eastAsia="標楷體" w:hAnsi="Times New Roman" w:hint="eastAsia"/>
              </w:rPr>
              <w:t xml:space="preserve"> </w:t>
            </w:r>
            <w:r w:rsidRPr="0063565A">
              <w:rPr>
                <w:rFonts w:ascii="Times New Roman" w:eastAsia="標楷體" w:hAnsi="Times New Roman"/>
                <w:lang w:val="zh-TW"/>
              </w:rPr>
              <w:t>能在生活中落實資源回收、節能能源及植樹造林</w:t>
            </w:r>
            <w:r w:rsidRPr="0063565A">
              <w:rPr>
                <w:rFonts w:ascii="Times New Roman" w:eastAsia="標楷體" w:hAnsi="Times New Roman"/>
              </w:rPr>
              <w:t>……</w:t>
            </w:r>
            <w:r w:rsidRPr="0063565A">
              <w:rPr>
                <w:rFonts w:ascii="Times New Roman" w:eastAsia="標楷體" w:hAnsi="Times New Roman"/>
                <w:lang w:val="zh-TW"/>
              </w:rPr>
              <w:t>等方法，來盡到人類保護環境的世界公民責任。</w:t>
            </w:r>
          </w:p>
          <w:p w14:paraId="04CC6849" w14:textId="77777777" w:rsidR="00CA561D" w:rsidRPr="0063565A" w:rsidRDefault="00CA561D" w:rsidP="00CA561D">
            <w:pPr>
              <w:snapToGrid w:val="0"/>
              <w:ind w:left="480" w:hanging="480"/>
              <w:jc w:val="both"/>
              <w:rPr>
                <w:rFonts w:ascii="Times New Roman" w:eastAsia="標楷體" w:hAnsi="Times New Roman"/>
                <w:u w:color="FF0000"/>
              </w:rPr>
            </w:pPr>
          </w:p>
        </w:tc>
        <w:tc>
          <w:tcPr>
            <w:tcW w:w="2835" w:type="dxa"/>
            <w:tcBorders>
              <w:left w:val="double" w:sz="4" w:space="0" w:color="auto"/>
            </w:tcBorders>
          </w:tcPr>
          <w:p w14:paraId="30C977E9" w14:textId="77777777" w:rsidR="00CA561D" w:rsidRPr="0063565A" w:rsidRDefault="00CA561D" w:rsidP="00CA561D">
            <w:pPr>
              <w:snapToGrid w:val="0"/>
              <w:ind w:left="840" w:hangingChars="350" w:hanging="840"/>
              <w:jc w:val="both"/>
              <w:rPr>
                <w:rFonts w:ascii="Times New Roman" w:eastAsia="標楷體" w:hAnsi="Times New Roman"/>
                <w:u w:color="000000"/>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g-</w:t>
            </w:r>
            <w:r w:rsidRPr="0063565A">
              <w:rPr>
                <w:rFonts w:ascii="新細明體" w:hAnsi="新細明體" w:cs="新細明體" w:hint="eastAsia"/>
                <w:u w:color="000000"/>
              </w:rPr>
              <w:t>Ⅲ</w:t>
            </w:r>
            <w:r w:rsidRPr="0063565A">
              <w:rPr>
                <w:rFonts w:ascii="Times New Roman" w:eastAsia="標楷體" w:hAnsi="Times New Roman"/>
                <w:u w:color="000000"/>
              </w:rPr>
              <w:t>-3</w:t>
            </w:r>
            <w:r w:rsidRPr="0063565A">
              <w:rPr>
                <w:rFonts w:ascii="Times New Roman" w:eastAsia="標楷體" w:hAnsi="Times New Roman"/>
                <w:u w:color="000000"/>
                <w:lang w:val="zh-TW"/>
              </w:rPr>
              <w:t>生物多樣性對人類的重要性，而氣候變遷將對生物生存造成影響。</w:t>
            </w:r>
          </w:p>
        </w:tc>
        <w:tc>
          <w:tcPr>
            <w:tcW w:w="4111" w:type="dxa"/>
          </w:tcPr>
          <w:p w14:paraId="3C09F2BF" w14:textId="77777777" w:rsidR="00CA561D" w:rsidRPr="0063565A" w:rsidRDefault="00CA561D" w:rsidP="00CA561D">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3-1</w:t>
            </w:r>
            <w:r w:rsidRPr="0063565A">
              <w:rPr>
                <w:rFonts w:ascii="Times New Roman" w:eastAsia="標楷體" w:hAnsi="Times New Roman"/>
                <w:u w:color="000000"/>
                <w:lang w:val="zh-TW"/>
              </w:rPr>
              <w:t>討論人類的食物來源多樣性的好處。</w:t>
            </w:r>
          </w:p>
          <w:p w14:paraId="64B25FB4"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rPr>
              <w:t>3-2</w:t>
            </w:r>
            <w:r w:rsidRPr="0063565A">
              <w:rPr>
                <w:rFonts w:ascii="Times New Roman" w:eastAsia="標楷體" w:hAnsi="Times New Roman" w:hint="eastAsia"/>
              </w:rPr>
              <w:t xml:space="preserve"> </w:t>
            </w:r>
            <w:r w:rsidRPr="0063565A">
              <w:rPr>
                <w:rFonts w:ascii="Times New Roman" w:eastAsia="標楷體" w:hAnsi="Times New Roman"/>
                <w:lang w:val="zh-TW"/>
              </w:rPr>
              <w:t>討論全球暖化對寒帶、溫帶、熱帶生物的影響，察覺氣候變遷影響生物生存。</w:t>
            </w:r>
          </w:p>
        </w:tc>
        <w:tc>
          <w:tcPr>
            <w:tcW w:w="531" w:type="dxa"/>
          </w:tcPr>
          <w:p w14:paraId="2A0E5FD2" w14:textId="77777777" w:rsidR="00CA561D" w:rsidRPr="00105FC8" w:rsidRDefault="00CA561D" w:rsidP="00CA561D">
            <w:pPr>
              <w:snapToGrid w:val="0"/>
              <w:jc w:val="both"/>
              <w:rPr>
                <w:rFonts w:eastAsia="標楷體"/>
              </w:rPr>
            </w:pPr>
          </w:p>
        </w:tc>
      </w:tr>
      <w:tr w:rsidR="00CA561D" w:rsidRPr="00105FC8" w14:paraId="329954BE" w14:textId="77777777" w:rsidTr="00105FC8">
        <w:tc>
          <w:tcPr>
            <w:tcW w:w="846" w:type="dxa"/>
            <w:vMerge/>
          </w:tcPr>
          <w:p w14:paraId="10F9C235" w14:textId="77777777" w:rsidR="00CA561D" w:rsidRPr="0063565A" w:rsidRDefault="00CA561D" w:rsidP="00CA561D">
            <w:pPr>
              <w:pStyle w:val="af9"/>
              <w:snapToGrid w:val="0"/>
              <w:ind w:leftChars="0" w:left="0"/>
              <w:jc w:val="center"/>
              <w:rPr>
                <w:rFonts w:ascii="Times New Roman" w:eastAsia="標楷體" w:hAnsi="Times New Roman"/>
                <w:lang w:val="zh-TW"/>
              </w:rPr>
            </w:pPr>
          </w:p>
        </w:tc>
        <w:tc>
          <w:tcPr>
            <w:tcW w:w="2693" w:type="dxa"/>
            <w:vMerge/>
          </w:tcPr>
          <w:p w14:paraId="589C1CB5" w14:textId="77777777" w:rsidR="00CA561D" w:rsidRPr="0063565A" w:rsidRDefault="00CA561D" w:rsidP="00CA561D">
            <w:pPr>
              <w:snapToGrid w:val="0"/>
              <w:ind w:left="840" w:hangingChars="350" w:hanging="840"/>
              <w:jc w:val="both"/>
              <w:rPr>
                <w:rFonts w:ascii="Times New Roman" w:eastAsia="標楷體" w:hAnsi="Times New Roman"/>
                <w:u w:color="FF0000"/>
              </w:rPr>
            </w:pPr>
          </w:p>
        </w:tc>
        <w:tc>
          <w:tcPr>
            <w:tcW w:w="3544" w:type="dxa"/>
            <w:vMerge/>
            <w:tcBorders>
              <w:right w:val="double" w:sz="4" w:space="0" w:color="auto"/>
            </w:tcBorders>
          </w:tcPr>
          <w:p w14:paraId="78062118" w14:textId="77777777" w:rsidR="00CA561D" w:rsidRPr="0063565A" w:rsidRDefault="00CA561D" w:rsidP="00CA561D">
            <w:pPr>
              <w:snapToGrid w:val="0"/>
              <w:ind w:left="480" w:hanging="480"/>
              <w:jc w:val="both"/>
              <w:rPr>
                <w:rFonts w:ascii="Times New Roman" w:eastAsia="標楷體" w:hAnsi="Times New Roman"/>
                <w:u w:color="FF0000"/>
              </w:rPr>
            </w:pPr>
          </w:p>
        </w:tc>
        <w:tc>
          <w:tcPr>
            <w:tcW w:w="2835" w:type="dxa"/>
            <w:tcBorders>
              <w:left w:val="double" w:sz="4" w:space="0" w:color="auto"/>
            </w:tcBorders>
          </w:tcPr>
          <w:p w14:paraId="1E3091A7" w14:textId="77777777" w:rsidR="00CA561D" w:rsidRPr="0063565A" w:rsidRDefault="00CA561D" w:rsidP="00CA561D">
            <w:pPr>
              <w:snapToGrid w:val="0"/>
              <w:ind w:left="840" w:hangingChars="350" w:hanging="840"/>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g-</w:t>
            </w:r>
            <w:r w:rsidRPr="0063565A">
              <w:rPr>
                <w:rFonts w:ascii="新細明體" w:hAnsi="新細明體" w:cs="新細明體" w:hint="eastAsia"/>
                <w:u w:color="000000"/>
              </w:rPr>
              <w:t>Ⅲ</w:t>
            </w:r>
            <w:r w:rsidRPr="0063565A">
              <w:rPr>
                <w:rFonts w:ascii="Times New Roman" w:eastAsia="標楷體" w:hAnsi="Times New Roman"/>
                <w:u w:color="000000"/>
              </w:rPr>
              <w:t>-4</w:t>
            </w:r>
            <w:r w:rsidRPr="0063565A">
              <w:rPr>
                <w:rFonts w:ascii="Times New Roman" w:eastAsia="標楷體" w:hAnsi="Times New Roman"/>
                <w:u w:color="000000"/>
                <w:lang w:val="zh-TW"/>
              </w:rPr>
              <w:t>人類的活動會造成氣候變遷，加劇對生態與環境的影響。</w:t>
            </w:r>
          </w:p>
        </w:tc>
        <w:tc>
          <w:tcPr>
            <w:tcW w:w="4111" w:type="dxa"/>
          </w:tcPr>
          <w:p w14:paraId="485077ED"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lang w:val="zh-TW"/>
              </w:rPr>
              <w:t>4-1</w:t>
            </w:r>
            <w:r w:rsidRPr="0063565A">
              <w:rPr>
                <w:rFonts w:ascii="Times New Roman" w:eastAsia="標楷體" w:hAnsi="Times New Roman"/>
                <w:u w:color="000000"/>
                <w:lang w:val="zh-TW"/>
              </w:rPr>
              <w:t>例如</w:t>
            </w:r>
            <w:r w:rsidRPr="0063565A">
              <w:rPr>
                <w:rFonts w:ascii="Times New Roman" w:eastAsia="標楷體" w:hAnsi="Times New Roman"/>
                <w:u w:color="000000"/>
              </w:rPr>
              <w:t>:</w:t>
            </w:r>
            <w:r w:rsidRPr="0063565A">
              <w:rPr>
                <w:rFonts w:ascii="Times New Roman" w:eastAsia="標楷體" w:hAnsi="Times New Roman"/>
                <w:u w:color="000000"/>
                <w:lang w:val="zh-TW"/>
              </w:rPr>
              <w:t>化石燃料的使用會排放過量的溫室氣體，而造成全球暖化。</w:t>
            </w:r>
          </w:p>
          <w:p w14:paraId="5215AB25" w14:textId="77777777" w:rsidR="00CA561D" w:rsidRPr="0063565A" w:rsidRDefault="00CA561D" w:rsidP="00CA561D">
            <w:pPr>
              <w:snapToGrid w:val="0"/>
              <w:ind w:left="480" w:hangingChars="200" w:hanging="480"/>
              <w:jc w:val="both"/>
              <w:rPr>
                <w:rFonts w:ascii="Times New Roman" w:eastAsia="標楷體" w:hAnsi="Times New Roman"/>
                <w:lang w:val="zh-TW"/>
              </w:rPr>
            </w:pPr>
            <w:r w:rsidRPr="0063565A">
              <w:rPr>
                <w:rFonts w:ascii="Times New Roman" w:eastAsia="標楷體" w:hAnsi="Times New Roman"/>
              </w:rPr>
              <w:t>4-2</w:t>
            </w:r>
            <w:r w:rsidRPr="0063565A">
              <w:rPr>
                <w:rFonts w:ascii="Times New Roman" w:eastAsia="標楷體" w:hAnsi="Times New Roman"/>
              </w:rPr>
              <w:t>透過教學與議題討論了解</w:t>
            </w:r>
            <w:r w:rsidRPr="0063565A">
              <w:rPr>
                <w:rFonts w:ascii="Times New Roman" w:eastAsia="標楷體" w:hAnsi="Times New Roman"/>
                <w:lang w:val="zh-TW"/>
              </w:rPr>
              <w:t>人類過度的溫室氣體排放會改變地球原本的氣候環境，而造成氣候變遷，人類的活動也因受到影響而改變，必須要進行調適才能生存下去。</w:t>
            </w:r>
          </w:p>
        </w:tc>
        <w:tc>
          <w:tcPr>
            <w:tcW w:w="531" w:type="dxa"/>
          </w:tcPr>
          <w:p w14:paraId="2453816F" w14:textId="77777777" w:rsidR="00CA561D" w:rsidRPr="00105FC8" w:rsidRDefault="00CA561D" w:rsidP="00CA561D">
            <w:pPr>
              <w:snapToGrid w:val="0"/>
              <w:jc w:val="both"/>
              <w:rPr>
                <w:rFonts w:eastAsia="標楷體"/>
              </w:rPr>
            </w:pPr>
          </w:p>
        </w:tc>
      </w:tr>
      <w:tr w:rsidR="00CA561D" w:rsidRPr="00105FC8" w14:paraId="1B4637B4" w14:textId="77777777" w:rsidTr="00105FC8">
        <w:tc>
          <w:tcPr>
            <w:tcW w:w="846" w:type="dxa"/>
            <w:vMerge/>
          </w:tcPr>
          <w:p w14:paraId="3F54D98F" w14:textId="77777777" w:rsidR="00CA561D" w:rsidRPr="0063565A" w:rsidRDefault="00CA561D" w:rsidP="00CA561D">
            <w:pPr>
              <w:snapToGrid w:val="0"/>
              <w:jc w:val="both"/>
              <w:rPr>
                <w:rFonts w:eastAsia="標楷體"/>
              </w:rPr>
            </w:pPr>
          </w:p>
        </w:tc>
        <w:tc>
          <w:tcPr>
            <w:tcW w:w="2693" w:type="dxa"/>
            <w:vMerge/>
          </w:tcPr>
          <w:p w14:paraId="352B294D" w14:textId="77777777" w:rsidR="00CA561D" w:rsidRPr="0063565A" w:rsidRDefault="00CA561D" w:rsidP="00CA561D">
            <w:pPr>
              <w:snapToGrid w:val="0"/>
              <w:jc w:val="both"/>
              <w:rPr>
                <w:rFonts w:eastAsia="標楷體"/>
              </w:rPr>
            </w:pPr>
          </w:p>
        </w:tc>
        <w:tc>
          <w:tcPr>
            <w:tcW w:w="3544" w:type="dxa"/>
            <w:vMerge/>
            <w:tcBorders>
              <w:right w:val="double" w:sz="4" w:space="0" w:color="auto"/>
            </w:tcBorders>
          </w:tcPr>
          <w:p w14:paraId="53DC4D75" w14:textId="77777777" w:rsidR="00CA561D" w:rsidRPr="0063565A" w:rsidRDefault="00CA561D" w:rsidP="00CA561D">
            <w:pPr>
              <w:snapToGrid w:val="0"/>
              <w:jc w:val="both"/>
              <w:rPr>
                <w:rFonts w:eastAsia="標楷體"/>
              </w:rPr>
            </w:pPr>
          </w:p>
        </w:tc>
        <w:tc>
          <w:tcPr>
            <w:tcW w:w="2835" w:type="dxa"/>
            <w:tcBorders>
              <w:left w:val="double" w:sz="4" w:space="0" w:color="auto"/>
            </w:tcBorders>
          </w:tcPr>
          <w:p w14:paraId="45945D37" w14:textId="77777777" w:rsidR="00CA561D" w:rsidRPr="0063565A" w:rsidRDefault="00CA561D" w:rsidP="00CA561D">
            <w:pPr>
              <w:snapToGrid w:val="0"/>
              <w:ind w:left="840" w:hangingChars="350" w:hanging="840"/>
              <w:jc w:val="both"/>
              <w:rPr>
                <w:rFonts w:ascii="Times New Roman" w:eastAsia="標楷體" w:hAnsi="Times New Roman"/>
              </w:rPr>
            </w:pPr>
            <w:r w:rsidRPr="0063565A">
              <w:rPr>
                <w:rFonts w:ascii="Times New Roman" w:eastAsia="標楷體" w:hAnsi="Times New Roman"/>
              </w:rPr>
              <w:t>INg-</w:t>
            </w:r>
            <w:r w:rsidRPr="0063565A">
              <w:rPr>
                <w:rFonts w:ascii="新細明體" w:hAnsi="新細明體" w:cs="新細明體" w:hint="eastAsia"/>
              </w:rPr>
              <w:t>Ⅲ</w:t>
            </w:r>
            <w:r w:rsidRPr="0063565A">
              <w:rPr>
                <w:rFonts w:ascii="Times New Roman" w:eastAsia="標楷體" w:hAnsi="Times New Roman"/>
              </w:rPr>
              <w:t>-5</w:t>
            </w:r>
            <w:r w:rsidRPr="0063565A">
              <w:rPr>
                <w:rFonts w:ascii="Times New Roman" w:eastAsia="標楷體" w:hAnsi="Times New Roman"/>
              </w:rPr>
              <w:t>能源的使用與地球永續發展息息相關</w:t>
            </w:r>
            <w:r w:rsidRPr="0063565A">
              <w:rPr>
                <w:rFonts w:ascii="Times New Roman" w:eastAsia="標楷體" w:hAnsi="Times New Roman" w:hint="eastAsia"/>
              </w:rPr>
              <w:t>。</w:t>
            </w:r>
          </w:p>
        </w:tc>
        <w:tc>
          <w:tcPr>
            <w:tcW w:w="4111" w:type="dxa"/>
          </w:tcPr>
          <w:p w14:paraId="67C8ED68" w14:textId="77777777" w:rsidR="00CA561D" w:rsidRPr="0063565A" w:rsidRDefault="00CA561D" w:rsidP="00CA561D">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5-1</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可透過閱讀、影片、校外課程等認識再生能源與非再生能源實例與對於地球環境的影響</w:t>
            </w:r>
          </w:p>
          <w:p w14:paraId="2248943C" w14:textId="6F08C07D" w:rsidR="00CA561D" w:rsidRPr="0063565A" w:rsidRDefault="00CA561D" w:rsidP="00CA561D">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5-2</w:t>
            </w:r>
            <w:r w:rsidRPr="0063565A">
              <w:rPr>
                <w:rFonts w:ascii="Times New Roman" w:eastAsia="標楷體" w:hAnsi="Times New Roman"/>
                <w:u w:color="000000"/>
                <w:lang w:val="zh-TW"/>
              </w:rPr>
              <w:t>可透過適當的體驗活動例如</w:t>
            </w:r>
            <w:r w:rsidRPr="0063565A">
              <w:rPr>
                <w:rFonts w:ascii="Times New Roman" w:eastAsia="標楷體" w:hAnsi="Times New Roman"/>
                <w:u w:color="000000"/>
              </w:rPr>
              <w:t>:</w:t>
            </w:r>
            <w:r w:rsidRPr="0063565A">
              <w:rPr>
                <w:rFonts w:ascii="Times New Roman" w:eastAsia="標楷體" w:hAnsi="Times New Roman"/>
                <w:u w:color="000000"/>
                <w:lang w:val="zh-TW"/>
              </w:rPr>
              <w:t>節約用水、用電等，</w:t>
            </w:r>
            <w:r>
              <w:rPr>
                <w:rFonts w:ascii="Times New Roman" w:eastAsia="標楷體" w:hAnsi="Times New Roman"/>
                <w:u w:color="000000"/>
                <w:lang w:val="zh-TW"/>
              </w:rPr>
              <w:t>了解</w:t>
            </w:r>
            <w:r w:rsidRPr="0063565A">
              <w:rPr>
                <w:rFonts w:ascii="Times New Roman" w:eastAsia="標楷體" w:hAnsi="Times New Roman"/>
                <w:u w:color="000000"/>
                <w:lang w:val="zh-TW"/>
              </w:rPr>
              <w:t>燃料的可貴。</w:t>
            </w:r>
          </w:p>
          <w:p w14:paraId="556B9963" w14:textId="77777777" w:rsidR="00CA561D" w:rsidRPr="0063565A" w:rsidRDefault="00CA561D" w:rsidP="00CA561D">
            <w:pPr>
              <w:snapToGrid w:val="0"/>
              <w:ind w:left="480" w:hangingChars="200" w:hanging="480"/>
              <w:jc w:val="both"/>
              <w:rPr>
                <w:rFonts w:ascii="Times New Roman" w:eastAsia="標楷體" w:hAnsi="Times New Roman"/>
                <w:u w:color="000000"/>
              </w:rPr>
            </w:pPr>
            <w:r w:rsidRPr="0063565A">
              <w:rPr>
                <w:rFonts w:ascii="Times New Roman" w:eastAsia="標楷體" w:hAnsi="Times New Roman"/>
                <w:u w:color="000000"/>
              </w:rPr>
              <w:t>5-3</w:t>
            </w:r>
            <w:r w:rsidRPr="0063565A">
              <w:rPr>
                <w:rFonts w:ascii="Times New Roman" w:eastAsia="標楷體" w:hAnsi="Times New Roman"/>
                <w:u w:color="000000"/>
                <w:lang w:val="zh-TW"/>
              </w:rPr>
              <w:t>可透過資料蒐集與討論了解台灣主要的電力能源，例如：火力、水力、核能等等的情形。</w:t>
            </w:r>
          </w:p>
          <w:p w14:paraId="1BE851C5"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u w:color="000000"/>
              </w:rPr>
              <w:t>5-4</w:t>
            </w:r>
            <w:r w:rsidRPr="0063565A">
              <w:rPr>
                <w:rFonts w:ascii="Times New Roman" w:eastAsia="標楷體" w:hAnsi="Times New Roman" w:hint="eastAsia"/>
                <w:u w:color="000000"/>
              </w:rPr>
              <w:t xml:space="preserve"> </w:t>
            </w:r>
            <w:r w:rsidRPr="0063565A">
              <w:rPr>
                <w:rFonts w:ascii="Times New Roman" w:eastAsia="標楷體" w:hAnsi="Times New Roman"/>
                <w:u w:color="000000"/>
                <w:lang w:val="zh-TW"/>
              </w:rPr>
              <w:t>可透過對目前能源議題的探究，</w:t>
            </w:r>
            <w:r w:rsidRPr="0063565A">
              <w:rPr>
                <w:rFonts w:ascii="Times New Roman" w:eastAsia="標楷體" w:hAnsi="Times New Roman"/>
                <w:u w:color="000000"/>
                <w:lang w:val="zh-TW"/>
              </w:rPr>
              <w:lastRenderedPageBreak/>
              <w:t>進一步探索新興能源與綠能例如：風力、太陽能，並使能了解發展新興能源與綠能之必要性。</w:t>
            </w:r>
          </w:p>
        </w:tc>
        <w:tc>
          <w:tcPr>
            <w:tcW w:w="531" w:type="dxa"/>
          </w:tcPr>
          <w:p w14:paraId="3A95AE23" w14:textId="77777777" w:rsidR="00CA561D" w:rsidRPr="00105FC8" w:rsidRDefault="00CA561D" w:rsidP="00CA561D">
            <w:pPr>
              <w:snapToGrid w:val="0"/>
              <w:jc w:val="both"/>
              <w:rPr>
                <w:rFonts w:eastAsia="標楷體"/>
              </w:rPr>
            </w:pPr>
          </w:p>
        </w:tc>
      </w:tr>
      <w:tr w:rsidR="00CA561D" w:rsidRPr="00105FC8" w14:paraId="623A3364" w14:textId="77777777" w:rsidTr="00105FC8">
        <w:tc>
          <w:tcPr>
            <w:tcW w:w="846" w:type="dxa"/>
            <w:vMerge/>
          </w:tcPr>
          <w:p w14:paraId="6FD3B6B3" w14:textId="77777777" w:rsidR="00CA561D" w:rsidRPr="0063565A" w:rsidRDefault="00CA561D" w:rsidP="00CA561D">
            <w:pPr>
              <w:snapToGrid w:val="0"/>
              <w:jc w:val="both"/>
              <w:rPr>
                <w:rFonts w:eastAsia="標楷體"/>
              </w:rPr>
            </w:pPr>
          </w:p>
        </w:tc>
        <w:tc>
          <w:tcPr>
            <w:tcW w:w="2693" w:type="dxa"/>
            <w:vMerge/>
          </w:tcPr>
          <w:p w14:paraId="2814E7B7" w14:textId="77777777" w:rsidR="00CA561D" w:rsidRPr="0063565A" w:rsidRDefault="00CA561D" w:rsidP="00CA561D">
            <w:pPr>
              <w:snapToGrid w:val="0"/>
              <w:jc w:val="both"/>
              <w:rPr>
                <w:rFonts w:eastAsia="標楷體"/>
              </w:rPr>
            </w:pPr>
          </w:p>
        </w:tc>
        <w:tc>
          <w:tcPr>
            <w:tcW w:w="3544" w:type="dxa"/>
            <w:vMerge/>
            <w:tcBorders>
              <w:right w:val="double" w:sz="4" w:space="0" w:color="auto"/>
            </w:tcBorders>
          </w:tcPr>
          <w:p w14:paraId="450A2688" w14:textId="77777777" w:rsidR="00CA561D" w:rsidRPr="0063565A" w:rsidRDefault="00CA561D" w:rsidP="00CA561D">
            <w:pPr>
              <w:snapToGrid w:val="0"/>
              <w:jc w:val="both"/>
              <w:rPr>
                <w:rFonts w:eastAsia="標楷體"/>
              </w:rPr>
            </w:pPr>
          </w:p>
        </w:tc>
        <w:tc>
          <w:tcPr>
            <w:tcW w:w="2835" w:type="dxa"/>
            <w:tcBorders>
              <w:left w:val="double" w:sz="4" w:space="0" w:color="auto"/>
            </w:tcBorders>
          </w:tcPr>
          <w:p w14:paraId="3174FB16" w14:textId="77777777" w:rsidR="00CA561D" w:rsidRPr="0063565A" w:rsidRDefault="00CA561D" w:rsidP="00CA561D">
            <w:pPr>
              <w:snapToGrid w:val="0"/>
              <w:ind w:left="840" w:hangingChars="350" w:hanging="840"/>
              <w:jc w:val="both"/>
              <w:rPr>
                <w:rFonts w:ascii="Times New Roman" w:eastAsia="標楷體" w:hAnsi="Times New Roman"/>
              </w:rPr>
            </w:pPr>
            <w:r w:rsidRPr="0063565A">
              <w:rPr>
                <w:rFonts w:ascii="Times New Roman" w:eastAsia="標楷體" w:hAnsi="Times New Roman"/>
                <w:u w:color="000000"/>
              </w:rPr>
              <w:t>I</w:t>
            </w:r>
            <w:r w:rsidRPr="0063565A">
              <w:rPr>
                <w:rFonts w:ascii="Times New Roman" w:eastAsia="標楷體" w:hAnsi="Times New Roman"/>
              </w:rPr>
              <w:t>N</w:t>
            </w:r>
            <w:r w:rsidRPr="0063565A">
              <w:rPr>
                <w:rFonts w:ascii="Times New Roman" w:eastAsia="標楷體" w:hAnsi="Times New Roman"/>
                <w:u w:color="000000"/>
              </w:rPr>
              <w:t>g-</w:t>
            </w:r>
            <w:r w:rsidRPr="0063565A">
              <w:rPr>
                <w:rFonts w:ascii="新細明體" w:hAnsi="新細明體" w:cs="新細明體" w:hint="eastAsia"/>
                <w:u w:color="000000"/>
              </w:rPr>
              <w:t>Ⅲ</w:t>
            </w:r>
            <w:r w:rsidRPr="0063565A">
              <w:rPr>
                <w:rFonts w:ascii="Times New Roman" w:eastAsia="標楷體" w:hAnsi="Times New Roman"/>
                <w:u w:color="000000"/>
              </w:rPr>
              <w:t>-6</w:t>
            </w:r>
            <w:r w:rsidRPr="0063565A">
              <w:rPr>
                <w:rFonts w:ascii="Times New Roman" w:eastAsia="標楷體" w:hAnsi="Times New Roman"/>
                <w:u w:color="000000"/>
                <w:lang w:val="zh-TW"/>
              </w:rPr>
              <w:t>碳足跡與水足跡所代表環境的意涵。</w:t>
            </w:r>
          </w:p>
        </w:tc>
        <w:tc>
          <w:tcPr>
            <w:tcW w:w="4111" w:type="dxa"/>
          </w:tcPr>
          <w:p w14:paraId="6FD14000" w14:textId="77777777" w:rsidR="00CA561D" w:rsidRPr="0063565A" w:rsidRDefault="00CA561D" w:rsidP="00CA561D">
            <w:pPr>
              <w:snapToGrid w:val="0"/>
              <w:ind w:left="480" w:hangingChars="200" w:hanging="480"/>
              <w:jc w:val="both"/>
              <w:rPr>
                <w:rFonts w:ascii="Times New Roman" w:eastAsia="標楷體" w:hAnsi="Times New Roman"/>
                <w:u w:color="000000"/>
                <w:lang w:val="zh-TW"/>
              </w:rPr>
            </w:pPr>
            <w:r w:rsidRPr="0063565A">
              <w:rPr>
                <w:rFonts w:ascii="Times New Roman" w:eastAsia="標楷體" w:hAnsi="Times New Roman"/>
                <w:u w:color="000000"/>
              </w:rPr>
              <w:t>6-1</w:t>
            </w:r>
            <w:r w:rsidRPr="0063565A">
              <w:rPr>
                <w:rFonts w:ascii="Times New Roman" w:eastAsia="標楷體" w:hAnsi="Times New Roman"/>
                <w:u w:color="000000"/>
                <w:lang w:val="zh-TW"/>
              </w:rPr>
              <w:t>以課題方式融入探究與實作課程探究相關議題，認識碳足跡、水足跡與溫室效應。</w:t>
            </w:r>
          </w:p>
          <w:p w14:paraId="49912501"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rPr>
              <w:t>6-2</w:t>
            </w:r>
            <w:r w:rsidRPr="0063565A">
              <w:rPr>
                <w:rFonts w:ascii="Times New Roman" w:eastAsia="標楷體" w:hAnsi="Times New Roman" w:hint="eastAsia"/>
              </w:rPr>
              <w:t xml:space="preserve"> </w:t>
            </w:r>
            <w:r w:rsidRPr="0063565A">
              <w:rPr>
                <w:rFonts w:ascii="Times New Roman" w:eastAsia="標楷體" w:hAnsi="Times New Roman"/>
              </w:rPr>
              <w:t>針對碳足跡、水循環與溫室氣體影響等議題討論氣候變遷、生物生存問題、資源及環境利用</w:t>
            </w:r>
            <w:r w:rsidRPr="0063565A">
              <w:rPr>
                <w:rFonts w:ascii="Times New Roman" w:eastAsia="標楷體" w:hAnsi="Times New Roman"/>
              </w:rPr>
              <w:t>……</w:t>
            </w:r>
            <w:r w:rsidRPr="0063565A">
              <w:rPr>
                <w:rFonts w:ascii="Times New Roman" w:eastAsia="標楷體" w:hAnsi="Times New Roman"/>
              </w:rPr>
              <w:t>等有關議題。教學上，可由資料搜尋整理報告及議題討論等方式進行，嘗試提供解決問題的方法並建立良好的環境態度。</w:t>
            </w:r>
          </w:p>
        </w:tc>
        <w:tc>
          <w:tcPr>
            <w:tcW w:w="531" w:type="dxa"/>
          </w:tcPr>
          <w:p w14:paraId="60456B82" w14:textId="77777777" w:rsidR="00CA561D" w:rsidRPr="00105FC8" w:rsidRDefault="00CA561D" w:rsidP="00CA561D">
            <w:pPr>
              <w:snapToGrid w:val="0"/>
              <w:jc w:val="both"/>
              <w:rPr>
                <w:rFonts w:eastAsia="標楷體"/>
              </w:rPr>
            </w:pPr>
          </w:p>
        </w:tc>
      </w:tr>
      <w:tr w:rsidR="00CA561D" w:rsidRPr="00105FC8" w14:paraId="7CBA9D7D" w14:textId="77777777" w:rsidTr="00105FC8">
        <w:tc>
          <w:tcPr>
            <w:tcW w:w="846" w:type="dxa"/>
            <w:vMerge/>
          </w:tcPr>
          <w:p w14:paraId="6DD26302" w14:textId="77777777" w:rsidR="00CA561D" w:rsidRPr="0063565A" w:rsidRDefault="00CA561D" w:rsidP="00CA561D">
            <w:pPr>
              <w:snapToGrid w:val="0"/>
              <w:jc w:val="both"/>
              <w:rPr>
                <w:rFonts w:eastAsia="標楷體"/>
              </w:rPr>
            </w:pPr>
          </w:p>
        </w:tc>
        <w:tc>
          <w:tcPr>
            <w:tcW w:w="2693" w:type="dxa"/>
            <w:vMerge/>
          </w:tcPr>
          <w:p w14:paraId="3B2D4235" w14:textId="77777777" w:rsidR="00CA561D" w:rsidRPr="0063565A" w:rsidRDefault="00CA561D" w:rsidP="00CA561D">
            <w:pPr>
              <w:snapToGrid w:val="0"/>
              <w:jc w:val="both"/>
              <w:rPr>
                <w:rFonts w:eastAsia="標楷體"/>
              </w:rPr>
            </w:pPr>
          </w:p>
        </w:tc>
        <w:tc>
          <w:tcPr>
            <w:tcW w:w="3544" w:type="dxa"/>
            <w:vMerge/>
            <w:tcBorders>
              <w:right w:val="double" w:sz="4" w:space="0" w:color="auto"/>
            </w:tcBorders>
          </w:tcPr>
          <w:p w14:paraId="5251B61B" w14:textId="77777777" w:rsidR="00CA561D" w:rsidRPr="0063565A" w:rsidRDefault="00CA561D" w:rsidP="00CA561D">
            <w:pPr>
              <w:snapToGrid w:val="0"/>
              <w:jc w:val="both"/>
              <w:rPr>
                <w:rFonts w:eastAsia="標楷體"/>
              </w:rPr>
            </w:pPr>
          </w:p>
        </w:tc>
        <w:tc>
          <w:tcPr>
            <w:tcW w:w="2835" w:type="dxa"/>
            <w:tcBorders>
              <w:left w:val="double" w:sz="4" w:space="0" w:color="auto"/>
            </w:tcBorders>
          </w:tcPr>
          <w:p w14:paraId="23C41542" w14:textId="77777777" w:rsidR="00CA561D" w:rsidRPr="0063565A" w:rsidRDefault="00CA561D" w:rsidP="00CA561D">
            <w:pPr>
              <w:snapToGrid w:val="0"/>
              <w:ind w:left="840" w:hangingChars="350" w:hanging="840"/>
              <w:jc w:val="both"/>
              <w:rPr>
                <w:rFonts w:ascii="Times New Roman" w:eastAsia="標楷體" w:hAnsi="Times New Roman"/>
              </w:rPr>
            </w:pPr>
            <w:r w:rsidRPr="0063565A">
              <w:rPr>
                <w:rFonts w:ascii="Times New Roman" w:eastAsia="標楷體" w:hAnsi="Times New Roman"/>
                <w:u w:color="0D0D0D"/>
              </w:rPr>
              <w:t>I</w:t>
            </w:r>
            <w:r w:rsidRPr="0063565A">
              <w:rPr>
                <w:rFonts w:ascii="Times New Roman" w:eastAsia="標楷體" w:hAnsi="Times New Roman"/>
              </w:rPr>
              <w:t>N</w:t>
            </w:r>
            <w:r w:rsidRPr="0063565A">
              <w:rPr>
                <w:rFonts w:ascii="Times New Roman" w:eastAsia="標楷體" w:hAnsi="Times New Roman"/>
                <w:u w:color="0D0D0D"/>
              </w:rPr>
              <w:t>g-</w:t>
            </w:r>
            <w:r w:rsidRPr="0063565A">
              <w:rPr>
                <w:rFonts w:ascii="新細明體" w:hAnsi="新細明體" w:cs="新細明體" w:hint="eastAsia"/>
                <w:u w:color="0D0D0D"/>
              </w:rPr>
              <w:t>Ⅲ</w:t>
            </w:r>
            <w:r w:rsidRPr="0063565A">
              <w:rPr>
                <w:rFonts w:ascii="Times New Roman" w:eastAsia="標楷體" w:hAnsi="Times New Roman"/>
                <w:u w:color="0D0D0D"/>
              </w:rPr>
              <w:t>-7</w:t>
            </w:r>
            <w:r w:rsidRPr="0063565A">
              <w:rPr>
                <w:rFonts w:ascii="Times New Roman" w:eastAsia="標楷體" w:hAnsi="Times New Roman"/>
                <w:u w:color="0D0D0D"/>
                <w:lang w:val="zh-TW"/>
              </w:rPr>
              <w:t>人類行為的改變可以減緩氣候變遷所造成的衝擊與影響。</w:t>
            </w:r>
          </w:p>
        </w:tc>
        <w:tc>
          <w:tcPr>
            <w:tcW w:w="4111" w:type="dxa"/>
          </w:tcPr>
          <w:p w14:paraId="34704A96" w14:textId="77777777" w:rsidR="00CA561D" w:rsidRPr="0063565A" w:rsidRDefault="00CA561D" w:rsidP="00CA561D">
            <w:pPr>
              <w:snapToGrid w:val="0"/>
              <w:ind w:left="480" w:hangingChars="200" w:hanging="480"/>
              <w:jc w:val="both"/>
              <w:rPr>
                <w:rFonts w:ascii="Times New Roman" w:eastAsia="標楷體" w:hAnsi="Times New Roman"/>
              </w:rPr>
            </w:pPr>
            <w:r w:rsidRPr="0063565A">
              <w:rPr>
                <w:rFonts w:ascii="Times New Roman" w:eastAsia="標楷體" w:hAnsi="Times New Roman"/>
                <w:u w:color="0D0D0D"/>
              </w:rPr>
              <w:t>7-1</w:t>
            </w:r>
            <w:r w:rsidRPr="0063565A">
              <w:rPr>
                <w:rFonts w:ascii="Times New Roman" w:eastAsia="標楷體" w:hAnsi="Times New Roman"/>
                <w:u w:color="0D0D0D"/>
                <w:lang w:val="zh-TW"/>
              </w:rPr>
              <w:t>當人類開始降低或減少不當行為例如：過度排放溫室氣體、大量砍伐生態雨林</w:t>
            </w:r>
            <w:r w:rsidRPr="0063565A">
              <w:rPr>
                <w:rFonts w:ascii="Times New Roman" w:eastAsia="標楷體" w:hAnsi="Times New Roman"/>
                <w:u w:color="0D0D0D"/>
              </w:rPr>
              <w:t>……</w:t>
            </w:r>
            <w:r w:rsidRPr="0063565A">
              <w:rPr>
                <w:rFonts w:ascii="Times New Roman" w:eastAsia="標楷體" w:hAnsi="Times New Roman"/>
                <w:u w:color="0D0D0D"/>
                <w:lang w:val="zh-TW"/>
              </w:rPr>
              <w:t>等，才能減緩氣候變遷所造成的衝擊與影響。</w:t>
            </w:r>
          </w:p>
        </w:tc>
        <w:tc>
          <w:tcPr>
            <w:tcW w:w="531" w:type="dxa"/>
          </w:tcPr>
          <w:p w14:paraId="52EA2C84" w14:textId="77777777" w:rsidR="00CA561D" w:rsidRPr="00105FC8" w:rsidRDefault="00CA561D" w:rsidP="00CA561D">
            <w:pPr>
              <w:snapToGrid w:val="0"/>
              <w:jc w:val="both"/>
              <w:rPr>
                <w:rFonts w:eastAsia="標楷體"/>
              </w:rPr>
            </w:pPr>
          </w:p>
        </w:tc>
      </w:tr>
    </w:tbl>
    <w:p w14:paraId="7A0A5840" w14:textId="77777777" w:rsidR="004B5139" w:rsidRPr="00531759" w:rsidRDefault="004B5139" w:rsidP="00B53F5B">
      <w:pPr>
        <w:widowControl/>
        <w:spacing w:line="420" w:lineRule="exact"/>
        <w:rPr>
          <w:rFonts w:eastAsia="標楷體"/>
        </w:rPr>
      </w:pPr>
    </w:p>
    <w:sectPr w:rsidR="004B5139" w:rsidRPr="00531759" w:rsidSect="00005864">
      <w:pgSz w:w="16838" w:h="11906" w:orient="landscape"/>
      <w:pgMar w:top="1134" w:right="1134" w:bottom="1276" w:left="1134" w:header="851" w:footer="85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487B09" w14:textId="77777777" w:rsidR="00A20443" w:rsidRDefault="00A20443">
      <w:r>
        <w:separator/>
      </w:r>
    </w:p>
  </w:endnote>
  <w:endnote w:type="continuationSeparator" w:id="0">
    <w:p w14:paraId="28396645" w14:textId="77777777" w:rsidR="00A20443" w:rsidRDefault="00A20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i..">
    <w:altName w:val="新細明體"/>
    <w:panose1 w:val="00000000000000000000"/>
    <w:charset w:val="88"/>
    <w:family w:val="roman"/>
    <w:notTrueType/>
    <w:pitch w:val="default"/>
    <w:sig w:usb0="00000001" w:usb1="08080000" w:usb2="00000010" w:usb3="00000000" w:csb0="00100000" w:csb1="00000000"/>
  </w:font>
  <w:font w:name="...?`..">
    <w:altName w:val="標楷體"/>
    <w:panose1 w:val="00000000000000000000"/>
    <w:charset w:val="88"/>
    <w:family w:val="script"/>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文鼎粗黑">
    <w:altName w:val="Arial Unicode MS"/>
    <w:charset w:val="88"/>
    <w:family w:val="modern"/>
    <w:pitch w:val="fixed"/>
    <w:sig w:usb0="00000F41" w:usb1="280918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華康中黑體">
    <w:altName w:val="新細明體"/>
    <w:panose1 w:val="020B0509000000000000"/>
    <w:charset w:val="88"/>
    <w:family w:val="modern"/>
    <w:pitch w:val="fixed"/>
    <w:sig w:usb0="A00002FF" w:usb1="38CFFDFA" w:usb2="00000016" w:usb3="00000000" w:csb0="0016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FA4DE3" w14:textId="77777777" w:rsidR="0013651D" w:rsidRDefault="0013651D">
    <w:pPr>
      <w:pStyle w:val="a4"/>
      <w:jc w:val="center"/>
    </w:pPr>
    <w:r>
      <w:fldChar w:fldCharType="begin"/>
    </w:r>
    <w:r>
      <w:instrText xml:space="preserve"> PAGE   \* MERGEFORMAT </w:instrText>
    </w:r>
    <w:r>
      <w:fldChar w:fldCharType="separate"/>
    </w:r>
    <w:r w:rsidRPr="001A64F8">
      <w:rPr>
        <w:noProof/>
        <w:lang w:val="zh-TW"/>
      </w:rPr>
      <w:t>2</w:t>
    </w:r>
    <w:r>
      <w:rPr>
        <w:noProof/>
        <w:lang w:val="zh-TW"/>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EB5794" w14:textId="77777777" w:rsidR="0013651D" w:rsidRDefault="0013651D">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E788A5" w14:textId="77777777" w:rsidR="0013651D" w:rsidRDefault="0013651D" w:rsidP="00F85179">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1E71CD07" w14:textId="77777777" w:rsidR="0013651D" w:rsidRDefault="0013651D">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BC921" w14:textId="77777777" w:rsidR="0013651D" w:rsidRDefault="0013651D">
    <w:pPr>
      <w:pStyle w:val="a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A35EBA" w14:textId="77777777" w:rsidR="0013651D" w:rsidRDefault="0013651D" w:rsidP="00114FB2">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3275D78B" w14:textId="77777777" w:rsidR="0013651D" w:rsidRDefault="0013651D">
    <w:pPr>
      <w:pStyle w:val="a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3320628"/>
      <w:docPartObj>
        <w:docPartGallery w:val="Page Numbers (Bottom of Page)"/>
        <w:docPartUnique/>
      </w:docPartObj>
    </w:sdtPr>
    <w:sdtEndPr/>
    <w:sdtContent>
      <w:p w14:paraId="7BC70CCB" w14:textId="77777777" w:rsidR="0013651D" w:rsidRDefault="0013651D">
        <w:pPr>
          <w:pStyle w:val="a4"/>
          <w:jc w:val="center"/>
        </w:pPr>
        <w:r>
          <w:fldChar w:fldCharType="begin"/>
        </w:r>
        <w:r>
          <w:instrText>PAGE   \* MERGEFORMAT</w:instrText>
        </w:r>
        <w:r>
          <w:fldChar w:fldCharType="separate"/>
        </w:r>
        <w:r w:rsidR="00B53F5B" w:rsidRPr="00B53F5B">
          <w:rPr>
            <w:noProof/>
            <w:lang w:val="zh-TW"/>
          </w:rPr>
          <w:t>1</w:t>
        </w:r>
        <w:r>
          <w:rPr>
            <w:noProof/>
            <w:lang w:val="zh-TW"/>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1A9CC1" w14:textId="77777777" w:rsidR="0013651D" w:rsidRPr="008C5FAD" w:rsidRDefault="0013651D" w:rsidP="008C5FAD">
    <w:pPr>
      <w:pStyle w:val="a4"/>
      <w:jc w:val="center"/>
    </w:pPr>
    <w:r>
      <w:rPr>
        <w:rFonts w:hint="eastAsia"/>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87C47F" w14:textId="77777777" w:rsidR="00A20443" w:rsidRDefault="00A20443">
      <w:r>
        <w:separator/>
      </w:r>
    </w:p>
  </w:footnote>
  <w:footnote w:type="continuationSeparator" w:id="0">
    <w:p w14:paraId="1D049154" w14:textId="77777777" w:rsidR="00A20443" w:rsidRDefault="00A204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96453"/>
    <w:multiLevelType w:val="hybridMultilevel"/>
    <w:tmpl w:val="683426DE"/>
    <w:lvl w:ilvl="0" w:tplc="E65E4F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AD1596"/>
    <w:multiLevelType w:val="multilevel"/>
    <w:tmpl w:val="C890BE78"/>
    <w:lvl w:ilvl="0">
      <w:start w:val="1"/>
      <w:numFmt w:val="decimal"/>
      <w:lvlText w:val="%1."/>
      <w:lvlJc w:val="left"/>
      <w:pPr>
        <w:tabs>
          <w:tab w:val="num" w:pos="360"/>
        </w:tabs>
        <w:ind w:left="360" w:hanging="360"/>
      </w:pPr>
      <w:rPr>
        <w:rFonts w:ascii="Times New Roman" w:eastAsia="標楷體" w:hAnsi="Times New Roman" w:cs="Times New Roman" w:hint="default"/>
        <w:caps w:val="0"/>
        <w:smallCaps w:val="0"/>
        <w:strike w:val="0"/>
        <w:dstrike w:val="0"/>
        <w:color w:val="000000"/>
        <w:spacing w:val="0"/>
        <w:kern w:val="0"/>
        <w:position w:val="0"/>
        <w:sz w:val="24"/>
        <w:szCs w:val="24"/>
        <w:u w:val="none" w:color="000000"/>
        <w:vertAlign w:val="baseline"/>
        <w:rtl w:val="0"/>
        <w:lang w:val="en-US" w:eastAsia="zh-TW"/>
      </w:rPr>
    </w:lvl>
    <w:lvl w:ilvl="1">
      <w:start w:val="1"/>
      <w:numFmt w:val="decimal"/>
      <w:lvlText w:val="%2."/>
      <w:lvlJc w:val="left"/>
      <w:pPr>
        <w:tabs>
          <w:tab w:val="num" w:pos="960"/>
        </w:tabs>
        <w:ind w:left="96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2">
      <w:start w:val="1"/>
      <w:numFmt w:val="lowerRoman"/>
      <w:lvlText w:val="%3."/>
      <w:lvlJc w:val="left"/>
      <w:pPr>
        <w:tabs>
          <w:tab w:val="num" w:pos="1440"/>
        </w:tabs>
        <w:ind w:left="1440" w:hanging="596"/>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3">
      <w:start w:val="1"/>
      <w:numFmt w:val="decimal"/>
      <w:lvlText w:val="%4."/>
      <w:lvlJc w:val="left"/>
      <w:pPr>
        <w:tabs>
          <w:tab w:val="num" w:pos="1920"/>
        </w:tabs>
        <w:ind w:left="1920" w:hanging="480"/>
      </w:pPr>
      <w:rPr>
        <w:rFonts w:ascii="Times New Roman" w:eastAsia="標楷體" w:hAnsi="Times New Roman" w:cs="Times New Roman" w:hint="default"/>
        <w:caps w:val="0"/>
        <w:smallCaps w:val="0"/>
        <w:strike w:val="0"/>
        <w:dstrike w:val="0"/>
        <w:color w:val="000000"/>
        <w:spacing w:val="0"/>
        <w:kern w:val="0"/>
        <w:position w:val="0"/>
        <w:sz w:val="24"/>
        <w:szCs w:val="24"/>
        <w:u w:val="none" w:color="000000"/>
        <w:vertAlign w:val="baseline"/>
        <w:rtl w:val="0"/>
        <w:lang w:val="zh-TW" w:eastAsia="zh-TW"/>
      </w:rPr>
    </w:lvl>
    <w:lvl w:ilvl="4">
      <w:start w:val="1"/>
      <w:numFmt w:val="decimal"/>
      <w:lvlText w:val="%5."/>
      <w:lvlJc w:val="left"/>
      <w:pPr>
        <w:tabs>
          <w:tab w:val="num" w:pos="2400"/>
        </w:tabs>
        <w:ind w:left="240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5">
      <w:start w:val="1"/>
      <w:numFmt w:val="lowerRoman"/>
      <w:lvlText w:val="%6."/>
      <w:lvlJc w:val="left"/>
      <w:pPr>
        <w:tabs>
          <w:tab w:val="num" w:pos="2880"/>
        </w:tabs>
        <w:ind w:left="2880" w:hanging="596"/>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6">
      <w:start w:val="1"/>
      <w:numFmt w:val="decimal"/>
      <w:lvlText w:val="%7."/>
      <w:lvlJc w:val="left"/>
      <w:pPr>
        <w:tabs>
          <w:tab w:val="num" w:pos="3360"/>
        </w:tabs>
        <w:ind w:left="336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7">
      <w:start w:val="1"/>
      <w:numFmt w:val="decimal"/>
      <w:lvlText w:val="%8."/>
      <w:lvlJc w:val="left"/>
      <w:pPr>
        <w:tabs>
          <w:tab w:val="num" w:pos="3840"/>
        </w:tabs>
        <w:ind w:left="384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8">
      <w:start w:val="1"/>
      <w:numFmt w:val="lowerRoman"/>
      <w:lvlText w:val="%9."/>
      <w:lvlJc w:val="left"/>
      <w:pPr>
        <w:tabs>
          <w:tab w:val="num" w:pos="4320"/>
        </w:tabs>
        <w:ind w:left="4320" w:hanging="596"/>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abstractNum>
  <w:abstractNum w:abstractNumId="2" w15:restartNumberingAfterBreak="0">
    <w:nsid w:val="00E03F93"/>
    <w:multiLevelType w:val="hybridMultilevel"/>
    <w:tmpl w:val="81D2D474"/>
    <w:lvl w:ilvl="0" w:tplc="D7A455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11B22E6"/>
    <w:multiLevelType w:val="hybridMultilevel"/>
    <w:tmpl w:val="1812CBFA"/>
    <w:lvl w:ilvl="0" w:tplc="607ABED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1821283"/>
    <w:multiLevelType w:val="hybridMultilevel"/>
    <w:tmpl w:val="1A20BFD8"/>
    <w:lvl w:ilvl="0" w:tplc="F7A886BE">
      <w:start w:val="1"/>
      <w:numFmt w:val="decimal"/>
      <w:lvlText w:val="%1."/>
      <w:lvlJc w:val="left"/>
      <w:pPr>
        <w:ind w:left="360" w:hanging="360"/>
      </w:pPr>
      <w:rPr>
        <w:rFonts w:hint="default"/>
      </w:rPr>
    </w:lvl>
    <w:lvl w:ilvl="1" w:tplc="04090019">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5" w15:restartNumberingAfterBreak="0">
    <w:nsid w:val="018E4428"/>
    <w:multiLevelType w:val="hybridMultilevel"/>
    <w:tmpl w:val="E3D4BBBE"/>
    <w:lvl w:ilvl="0" w:tplc="E65E4F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3086FE0"/>
    <w:multiLevelType w:val="hybridMultilevel"/>
    <w:tmpl w:val="28CC9576"/>
    <w:lvl w:ilvl="0" w:tplc="699016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35205EA"/>
    <w:multiLevelType w:val="hybridMultilevel"/>
    <w:tmpl w:val="063A471A"/>
    <w:lvl w:ilvl="0" w:tplc="3196D11C">
      <w:start w:val="1"/>
      <w:numFmt w:val="decimal"/>
      <w:lvlText w:val="%1."/>
      <w:lvlJc w:val="left"/>
      <w:pPr>
        <w:ind w:left="36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3712D14"/>
    <w:multiLevelType w:val="hybridMultilevel"/>
    <w:tmpl w:val="B784CFAE"/>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4CA6D30"/>
    <w:multiLevelType w:val="hybridMultilevel"/>
    <w:tmpl w:val="28B647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0" w15:restartNumberingAfterBreak="0">
    <w:nsid w:val="0643659E"/>
    <w:multiLevelType w:val="hybridMultilevel"/>
    <w:tmpl w:val="9F920AAA"/>
    <w:lvl w:ilvl="0" w:tplc="099C102C">
      <w:start w:val="1"/>
      <w:numFmt w:val="decimal"/>
      <w:lvlText w:val="%1."/>
      <w:lvlJc w:val="left"/>
      <w:pPr>
        <w:ind w:left="360" w:hanging="360"/>
      </w:pPr>
      <w:rPr>
        <w:rFonts w:hint="default"/>
      </w:rPr>
    </w:lvl>
    <w:lvl w:ilvl="1" w:tplc="56CA0D7C">
      <w:start w:val="1"/>
      <w:numFmt w:val="decimal"/>
      <w:lvlText w:val="%2"/>
      <w:lvlJc w:val="left"/>
      <w:pPr>
        <w:ind w:left="840" w:hanging="360"/>
      </w:pPr>
      <w:rPr>
        <w:rFonts w:hAnsi="Calibri"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4E0D33"/>
    <w:multiLevelType w:val="hybridMultilevel"/>
    <w:tmpl w:val="725C9AA4"/>
    <w:lvl w:ilvl="0" w:tplc="1D00DF34">
      <w:start w:val="1"/>
      <w:numFmt w:val="decimal"/>
      <w:lvlText w:val="%1."/>
      <w:lvlJc w:val="left"/>
      <w:pPr>
        <w:ind w:left="360" w:hanging="360"/>
      </w:pPr>
      <w:rPr>
        <w:rFonts w:ascii="TimesNewRomanPSMT" w:eastAsia="TimesNewRomanPSMT" w:cs="TimesNewRomanPSMT"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679732B"/>
    <w:multiLevelType w:val="hybridMultilevel"/>
    <w:tmpl w:val="070A6EA4"/>
    <w:lvl w:ilvl="0" w:tplc="DD8CCC10">
      <w:start w:val="1"/>
      <w:numFmt w:val="decimal"/>
      <w:lvlText w:val="%1."/>
      <w:lvlJc w:val="left"/>
      <w:pPr>
        <w:ind w:left="360" w:hanging="360"/>
      </w:pPr>
      <w:rPr>
        <w:rFonts w:cs="Times New Roman" w:hint="eastAsia"/>
      </w:rPr>
    </w:lvl>
    <w:lvl w:ilvl="1" w:tplc="04090019" w:tentative="1">
      <w:start w:val="1"/>
      <w:numFmt w:val="ideographTraditional"/>
      <w:lvlText w:val="%2、"/>
      <w:lvlJc w:val="left"/>
      <w:pPr>
        <w:ind w:left="960" w:hanging="480"/>
      </w:pPr>
      <w:rPr>
        <w:rFonts w:ascii="新細明體" w:eastAsia="新細明體" w:hAnsi="新細明體" w:cs="Times New Roman"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ascii="新細明體" w:eastAsia="新細明體" w:hAnsi="新細明體" w:cs="Times New Roman" w:hint="eastAsia"/>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ascii="新細明體" w:eastAsia="新細明體" w:hAnsi="新細明體" w:cs="Times New Roman" w:hint="eastAsia"/>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06F81A22"/>
    <w:multiLevelType w:val="hybridMultilevel"/>
    <w:tmpl w:val="DAC44A3A"/>
    <w:lvl w:ilvl="0" w:tplc="7584EC82">
      <w:start w:val="1"/>
      <w:numFmt w:val="decimal"/>
      <w:lvlText w:val="%1."/>
      <w:lvlJc w:val="left"/>
      <w:pPr>
        <w:ind w:left="401" w:hanging="36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14" w15:restartNumberingAfterBreak="0">
    <w:nsid w:val="07271588"/>
    <w:multiLevelType w:val="hybridMultilevel"/>
    <w:tmpl w:val="5EFEAB76"/>
    <w:lvl w:ilvl="0" w:tplc="DDAC9A84">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5" w15:restartNumberingAfterBreak="0">
    <w:nsid w:val="075A474C"/>
    <w:multiLevelType w:val="hybridMultilevel"/>
    <w:tmpl w:val="D1E249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0791658F"/>
    <w:multiLevelType w:val="hybridMultilevel"/>
    <w:tmpl w:val="1DE06DEE"/>
    <w:lvl w:ilvl="0" w:tplc="AFBE782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7BD1AFD"/>
    <w:multiLevelType w:val="hybridMultilevel"/>
    <w:tmpl w:val="3BAA3E10"/>
    <w:lvl w:ilvl="0" w:tplc="583A2D1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95C3459"/>
    <w:multiLevelType w:val="hybridMultilevel"/>
    <w:tmpl w:val="D1AC38C4"/>
    <w:lvl w:ilvl="0" w:tplc="0AC46FE2">
      <w:start w:val="1"/>
      <w:numFmt w:val="decimal"/>
      <w:lvlText w:val="%1."/>
      <w:lvlJc w:val="left"/>
      <w:pPr>
        <w:ind w:left="360" w:hanging="360"/>
      </w:pPr>
      <w:rPr>
        <w:rFonts w:hint="default"/>
        <w:color w:val="auto"/>
      </w:rPr>
    </w:lvl>
    <w:lvl w:ilvl="1" w:tplc="04090019">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9" w15:restartNumberingAfterBreak="0">
    <w:nsid w:val="09873F87"/>
    <w:multiLevelType w:val="hybridMultilevel"/>
    <w:tmpl w:val="F99A51FC"/>
    <w:lvl w:ilvl="0" w:tplc="F7A886BE">
      <w:start w:val="1"/>
      <w:numFmt w:val="decimal"/>
      <w:lvlText w:val="%1."/>
      <w:lvlJc w:val="left"/>
      <w:pPr>
        <w:ind w:left="360" w:hanging="360"/>
      </w:pPr>
      <w:rPr>
        <w:rFonts w:hint="default"/>
      </w:rPr>
    </w:lvl>
    <w:lvl w:ilvl="1" w:tplc="A850872A">
      <w:start w:val="1"/>
      <w:numFmt w:val="decimal"/>
      <w:lvlText w:val="%2."/>
      <w:lvlJc w:val="left"/>
      <w:pPr>
        <w:ind w:left="360" w:hanging="360"/>
      </w:pPr>
      <w:rPr>
        <w:rFonts w:ascii="Calibri" w:hint="default"/>
      </w:r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20" w15:restartNumberingAfterBreak="0">
    <w:nsid w:val="0A673A54"/>
    <w:multiLevelType w:val="hybridMultilevel"/>
    <w:tmpl w:val="3E884C32"/>
    <w:lvl w:ilvl="0" w:tplc="5C84A1F2">
      <w:start w:val="1"/>
      <w:numFmt w:val="decimal"/>
      <w:lvlText w:val="%1."/>
      <w:lvlJc w:val="left"/>
      <w:pPr>
        <w:ind w:left="360" w:hanging="360"/>
      </w:pPr>
      <w:rPr>
        <w:rFonts w:ascii="TimesNewRomanPSMT" w:cs="TimesNewRomanPSMT"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AA806BE"/>
    <w:multiLevelType w:val="hybridMultilevel"/>
    <w:tmpl w:val="91026EC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0D5C2244"/>
    <w:multiLevelType w:val="hybridMultilevel"/>
    <w:tmpl w:val="174629C0"/>
    <w:lvl w:ilvl="0" w:tplc="DDBE8266">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E101B6F"/>
    <w:multiLevelType w:val="hybridMultilevel"/>
    <w:tmpl w:val="1F52CEEE"/>
    <w:lvl w:ilvl="0" w:tplc="F7A886BE">
      <w:start w:val="1"/>
      <w:numFmt w:val="decimal"/>
      <w:lvlText w:val="%1."/>
      <w:lvlJc w:val="left"/>
      <w:pPr>
        <w:ind w:left="360" w:hanging="360"/>
      </w:pPr>
      <w:rPr>
        <w:rFonts w:hint="default"/>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24" w15:restartNumberingAfterBreak="0">
    <w:nsid w:val="0E784AFB"/>
    <w:multiLevelType w:val="hybridMultilevel"/>
    <w:tmpl w:val="72BE6666"/>
    <w:lvl w:ilvl="0" w:tplc="F7A886BE">
      <w:start w:val="1"/>
      <w:numFmt w:val="decimal"/>
      <w:lvlText w:val="%1."/>
      <w:lvlJc w:val="left"/>
      <w:pPr>
        <w:ind w:left="360" w:hanging="360"/>
      </w:pPr>
      <w:rPr>
        <w:rFonts w:hint="default"/>
      </w:rPr>
    </w:lvl>
    <w:lvl w:ilvl="1" w:tplc="04090019">
      <w:start w:val="1"/>
      <w:numFmt w:val="ideographTraditional"/>
      <w:lvlText w:val="%2、"/>
      <w:lvlJc w:val="left"/>
      <w:pPr>
        <w:ind w:left="480" w:hanging="480"/>
      </w:pPr>
    </w:lvl>
    <w:lvl w:ilvl="2" w:tplc="0409001B">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25" w15:restartNumberingAfterBreak="0">
    <w:nsid w:val="0F637CD0"/>
    <w:multiLevelType w:val="hybridMultilevel"/>
    <w:tmpl w:val="3B56D48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0F6B3E0B"/>
    <w:multiLevelType w:val="hybridMultilevel"/>
    <w:tmpl w:val="3CCE165C"/>
    <w:lvl w:ilvl="0" w:tplc="4234280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00411DD"/>
    <w:multiLevelType w:val="hybridMultilevel"/>
    <w:tmpl w:val="EA2C2094"/>
    <w:lvl w:ilvl="0" w:tplc="73B683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03022A9"/>
    <w:multiLevelType w:val="hybridMultilevel"/>
    <w:tmpl w:val="03648484"/>
    <w:lvl w:ilvl="0" w:tplc="3196D11C">
      <w:start w:val="1"/>
      <w:numFmt w:val="decimal"/>
      <w:lvlText w:val="%1."/>
      <w:lvlJc w:val="left"/>
      <w:pPr>
        <w:ind w:left="360" w:hanging="360"/>
      </w:pPr>
      <w:rPr>
        <w:rFonts w:ascii="Times New Roman" w:eastAsia="標楷體" w:hAnsi="Times New Roman" w:cs="Times New Roman"/>
      </w:rPr>
    </w:lvl>
    <w:lvl w:ilvl="1" w:tplc="04090019" w:tentative="1">
      <w:start w:val="1"/>
      <w:numFmt w:val="ideographTraditional"/>
      <w:lvlText w:val="%2、"/>
      <w:lvlJc w:val="left"/>
      <w:pPr>
        <w:ind w:left="960" w:hanging="480"/>
      </w:pPr>
      <w:rPr>
        <w:rFonts w:ascii="新細明體" w:eastAsia="新細明體" w:hAnsi="新細明體" w:cs="Times New Roman"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ascii="新細明體" w:eastAsia="新細明體" w:hAnsi="新細明體" w:cs="Times New Roman" w:hint="eastAsia"/>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ascii="新細明體" w:eastAsia="新細明體" w:hAnsi="新細明體" w:cs="Times New Roman" w:hint="eastAsia"/>
      </w:rPr>
    </w:lvl>
    <w:lvl w:ilvl="8" w:tplc="0409001B" w:tentative="1">
      <w:start w:val="1"/>
      <w:numFmt w:val="lowerRoman"/>
      <w:lvlText w:val="%9."/>
      <w:lvlJc w:val="right"/>
      <w:pPr>
        <w:ind w:left="4320" w:hanging="480"/>
      </w:pPr>
      <w:rPr>
        <w:rFonts w:cs="Times New Roman"/>
      </w:rPr>
    </w:lvl>
  </w:abstractNum>
  <w:abstractNum w:abstractNumId="29" w15:restartNumberingAfterBreak="0">
    <w:nsid w:val="10315E93"/>
    <w:multiLevelType w:val="hybridMultilevel"/>
    <w:tmpl w:val="1458C82A"/>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ascii="新細明體" w:eastAsia="新細明體" w:hAnsi="新細明體" w:cs="Times New Roman"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ascii="新細明體" w:eastAsia="新細明體" w:hAnsi="新細明體" w:cs="Times New Roman" w:hint="eastAsia"/>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ascii="新細明體" w:eastAsia="新細明體" w:hAnsi="新細明體" w:cs="Times New Roman" w:hint="eastAsia"/>
      </w:rPr>
    </w:lvl>
    <w:lvl w:ilvl="8" w:tplc="0409001B" w:tentative="1">
      <w:start w:val="1"/>
      <w:numFmt w:val="lowerRoman"/>
      <w:lvlText w:val="%9."/>
      <w:lvlJc w:val="right"/>
      <w:pPr>
        <w:ind w:left="4320" w:hanging="480"/>
      </w:pPr>
      <w:rPr>
        <w:rFonts w:cs="Times New Roman"/>
      </w:rPr>
    </w:lvl>
  </w:abstractNum>
  <w:abstractNum w:abstractNumId="30" w15:restartNumberingAfterBreak="0">
    <w:nsid w:val="10CC2405"/>
    <w:multiLevelType w:val="hybridMultilevel"/>
    <w:tmpl w:val="46F22F28"/>
    <w:lvl w:ilvl="0" w:tplc="9C7CE3B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0D43726"/>
    <w:multiLevelType w:val="hybridMultilevel"/>
    <w:tmpl w:val="CB9E2B7C"/>
    <w:lvl w:ilvl="0" w:tplc="5E8817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11D3B67"/>
    <w:multiLevelType w:val="hybridMultilevel"/>
    <w:tmpl w:val="83E42E64"/>
    <w:lvl w:ilvl="0" w:tplc="E982DB08">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1B21773"/>
    <w:multiLevelType w:val="hybridMultilevel"/>
    <w:tmpl w:val="ABC4060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12B30F4A"/>
    <w:multiLevelType w:val="hybridMultilevel"/>
    <w:tmpl w:val="4A2028E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13903558"/>
    <w:multiLevelType w:val="hybridMultilevel"/>
    <w:tmpl w:val="0D109BF0"/>
    <w:lvl w:ilvl="0" w:tplc="B21C55A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3B70C13"/>
    <w:multiLevelType w:val="hybridMultilevel"/>
    <w:tmpl w:val="F52ADDC6"/>
    <w:lvl w:ilvl="0" w:tplc="95C2DA10">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3C2283F"/>
    <w:multiLevelType w:val="hybridMultilevel"/>
    <w:tmpl w:val="83944F9C"/>
    <w:lvl w:ilvl="0" w:tplc="9AA658C0">
      <w:start w:val="1"/>
      <w:numFmt w:val="decimal"/>
      <w:lvlText w:val="%1."/>
      <w:lvlJc w:val="left"/>
      <w:pPr>
        <w:ind w:left="360" w:hanging="360"/>
      </w:pPr>
      <w:rPr>
        <w:rFonts w:ascii="Calibri" w:eastAsia="標楷體" w:hAnsi="Calibri" w:cs="Times New Roman"/>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13FF640F"/>
    <w:multiLevelType w:val="hybridMultilevel"/>
    <w:tmpl w:val="65468F3E"/>
    <w:lvl w:ilvl="0" w:tplc="A3F4718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157D0D40"/>
    <w:multiLevelType w:val="hybridMultilevel"/>
    <w:tmpl w:val="199CBF38"/>
    <w:lvl w:ilvl="0" w:tplc="7A046DDC">
      <w:start w:val="1"/>
      <w:numFmt w:val="decimal"/>
      <w:lvlText w:val="%1."/>
      <w:lvlJc w:val="left"/>
      <w:pPr>
        <w:ind w:left="480" w:hanging="480"/>
      </w:pPr>
      <w:rPr>
        <w:rFonts w:cs="Times New Roman" w:hint="eastAsia"/>
      </w:rPr>
    </w:lvl>
    <w:lvl w:ilvl="1" w:tplc="04090019">
      <w:start w:val="1"/>
      <w:numFmt w:val="ideographTraditional"/>
      <w:lvlText w:val="%2、"/>
      <w:lvlJc w:val="left"/>
      <w:pPr>
        <w:ind w:left="960" w:hanging="480"/>
      </w:pPr>
      <w:rPr>
        <w:rFonts w:ascii="新細明體" w:eastAsia="新細明體" w:hAnsi="新細明體" w:cs="Times New Roman"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ascii="新細明體" w:eastAsia="新細明體" w:hAnsi="新細明體" w:cs="Times New Roman" w:hint="eastAsia"/>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ascii="新細明體" w:eastAsia="新細明體" w:hAnsi="新細明體" w:cs="Times New Roman" w:hint="eastAsia"/>
      </w:rPr>
    </w:lvl>
    <w:lvl w:ilvl="8" w:tplc="0409001B" w:tentative="1">
      <w:start w:val="1"/>
      <w:numFmt w:val="lowerRoman"/>
      <w:lvlText w:val="%9."/>
      <w:lvlJc w:val="right"/>
      <w:pPr>
        <w:ind w:left="4320" w:hanging="480"/>
      </w:pPr>
      <w:rPr>
        <w:rFonts w:cs="Times New Roman"/>
      </w:rPr>
    </w:lvl>
  </w:abstractNum>
  <w:abstractNum w:abstractNumId="40" w15:restartNumberingAfterBreak="0">
    <w:nsid w:val="15D677B6"/>
    <w:multiLevelType w:val="hybridMultilevel"/>
    <w:tmpl w:val="06B24B96"/>
    <w:lvl w:ilvl="0" w:tplc="1138114C">
      <w:start w:val="1"/>
      <w:numFmt w:val="decimal"/>
      <w:lvlText w:val="%1."/>
      <w:lvlJc w:val="left"/>
      <w:pPr>
        <w:ind w:left="360" w:hanging="36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87C131C"/>
    <w:multiLevelType w:val="hybridMultilevel"/>
    <w:tmpl w:val="DAC44A3A"/>
    <w:lvl w:ilvl="0" w:tplc="7584EC82">
      <w:start w:val="1"/>
      <w:numFmt w:val="decimal"/>
      <w:lvlText w:val="%1."/>
      <w:lvlJc w:val="left"/>
      <w:pPr>
        <w:ind w:left="401" w:hanging="36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42" w15:restartNumberingAfterBreak="0">
    <w:nsid w:val="18AA659C"/>
    <w:multiLevelType w:val="hybridMultilevel"/>
    <w:tmpl w:val="3EA6FB4A"/>
    <w:lvl w:ilvl="0" w:tplc="0876DF5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925617A"/>
    <w:multiLevelType w:val="hybridMultilevel"/>
    <w:tmpl w:val="A76E94A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15:restartNumberingAfterBreak="0">
    <w:nsid w:val="1AEE4FD1"/>
    <w:multiLevelType w:val="hybridMultilevel"/>
    <w:tmpl w:val="222AEE6C"/>
    <w:lvl w:ilvl="0" w:tplc="B450D2BA">
      <w:start w:val="1"/>
      <w:numFmt w:val="decimal"/>
      <w:lvlText w:val="%1."/>
      <w:lvlJc w:val="left"/>
      <w:pPr>
        <w:ind w:left="360" w:hanging="360"/>
      </w:pPr>
      <w:rPr>
        <w:rFonts w:hAnsi="新細明體"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5" w15:restartNumberingAfterBreak="0">
    <w:nsid w:val="1B1770D9"/>
    <w:multiLevelType w:val="hybridMultilevel"/>
    <w:tmpl w:val="860E429A"/>
    <w:lvl w:ilvl="0" w:tplc="CEC88E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CDF3EBE"/>
    <w:multiLevelType w:val="hybridMultilevel"/>
    <w:tmpl w:val="1E9A4814"/>
    <w:lvl w:ilvl="0" w:tplc="882A220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1D130850"/>
    <w:multiLevelType w:val="hybridMultilevel"/>
    <w:tmpl w:val="1930C7DC"/>
    <w:lvl w:ilvl="0" w:tplc="E65E4F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1DB142C3"/>
    <w:multiLevelType w:val="hybridMultilevel"/>
    <w:tmpl w:val="75F6FFA6"/>
    <w:lvl w:ilvl="0" w:tplc="A718E8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1E375AB1"/>
    <w:multiLevelType w:val="hybridMultilevel"/>
    <w:tmpl w:val="35EAB32C"/>
    <w:lvl w:ilvl="0" w:tplc="8B2226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1E7A5B74"/>
    <w:multiLevelType w:val="hybridMultilevel"/>
    <w:tmpl w:val="7DB85E20"/>
    <w:lvl w:ilvl="0" w:tplc="0409000F">
      <w:start w:val="1"/>
      <w:numFmt w:val="decimal"/>
      <w:lvlText w:val="%1."/>
      <w:lvlJc w:val="left"/>
      <w:pPr>
        <w:ind w:left="374" w:hanging="480"/>
      </w:pPr>
      <w:rPr>
        <w:rFonts w:cs="Times New Roman" w:hint="default"/>
      </w:rPr>
    </w:lvl>
    <w:lvl w:ilvl="1" w:tplc="04090019" w:tentative="1">
      <w:start w:val="1"/>
      <w:numFmt w:val="ideographTraditional"/>
      <w:lvlText w:val="%2、"/>
      <w:lvlJc w:val="left"/>
      <w:pPr>
        <w:ind w:left="960" w:hanging="480"/>
      </w:pPr>
      <w:rPr>
        <w:rFonts w:ascii="新細明體" w:eastAsia="新細明體" w:hAnsi="新細明體" w:cs="Times New Roman"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ascii="新細明體" w:eastAsia="新細明體" w:hAnsi="新細明體" w:cs="Times New Roman" w:hint="eastAsia"/>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ascii="新細明體" w:eastAsia="新細明體" w:hAnsi="新細明體" w:cs="Times New Roman" w:hint="eastAsia"/>
      </w:rPr>
    </w:lvl>
    <w:lvl w:ilvl="8" w:tplc="0409001B" w:tentative="1">
      <w:start w:val="1"/>
      <w:numFmt w:val="lowerRoman"/>
      <w:lvlText w:val="%9."/>
      <w:lvlJc w:val="right"/>
      <w:pPr>
        <w:ind w:left="4320" w:hanging="480"/>
      </w:pPr>
      <w:rPr>
        <w:rFonts w:cs="Times New Roman"/>
      </w:rPr>
    </w:lvl>
  </w:abstractNum>
  <w:abstractNum w:abstractNumId="51" w15:restartNumberingAfterBreak="0">
    <w:nsid w:val="1FC15C91"/>
    <w:multiLevelType w:val="hybridMultilevel"/>
    <w:tmpl w:val="EFA42746"/>
    <w:lvl w:ilvl="0" w:tplc="09DC8E5A">
      <w:start w:val="1"/>
      <w:numFmt w:val="decimal"/>
      <w:lvlText w:val="%1."/>
      <w:lvlJc w:val="left"/>
      <w:pPr>
        <w:ind w:left="360" w:hanging="36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FFA6EDD"/>
    <w:multiLevelType w:val="multilevel"/>
    <w:tmpl w:val="ABA087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223744EE"/>
    <w:multiLevelType w:val="hybridMultilevel"/>
    <w:tmpl w:val="4DECB79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247F4FF0"/>
    <w:multiLevelType w:val="hybridMultilevel"/>
    <w:tmpl w:val="DC7C1A46"/>
    <w:lvl w:ilvl="0" w:tplc="5EE865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254B747E"/>
    <w:multiLevelType w:val="hybridMultilevel"/>
    <w:tmpl w:val="94AE4932"/>
    <w:lvl w:ilvl="0" w:tplc="EEAA8B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25C8203C"/>
    <w:multiLevelType w:val="multilevel"/>
    <w:tmpl w:val="CF8E1D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6EE343C"/>
    <w:multiLevelType w:val="hybridMultilevel"/>
    <w:tmpl w:val="D2743AF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8" w15:restartNumberingAfterBreak="0">
    <w:nsid w:val="27355E17"/>
    <w:multiLevelType w:val="hybridMultilevel"/>
    <w:tmpl w:val="AAB4471E"/>
    <w:lvl w:ilvl="0" w:tplc="D632F9AC">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2916589C"/>
    <w:multiLevelType w:val="hybridMultilevel"/>
    <w:tmpl w:val="BE66E3AA"/>
    <w:lvl w:ilvl="0" w:tplc="264EFA10">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9DD351F"/>
    <w:multiLevelType w:val="hybridMultilevel"/>
    <w:tmpl w:val="D75EB630"/>
    <w:lvl w:ilvl="0" w:tplc="D60283C2">
      <w:start w:val="1"/>
      <w:numFmt w:val="decimal"/>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A983829"/>
    <w:multiLevelType w:val="hybridMultilevel"/>
    <w:tmpl w:val="8398F146"/>
    <w:lvl w:ilvl="0" w:tplc="8B9C4F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2C310223"/>
    <w:multiLevelType w:val="hybridMultilevel"/>
    <w:tmpl w:val="2EA0374A"/>
    <w:lvl w:ilvl="0" w:tplc="86CCD7D2">
      <w:start w:val="3"/>
      <w:numFmt w:val="decimal"/>
      <w:lvlText w:val="%1."/>
      <w:lvlJc w:val="left"/>
      <w:pPr>
        <w:ind w:left="360" w:hanging="360"/>
      </w:pPr>
      <w:rPr>
        <w:rFonts w:hint="default"/>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2C6D1211"/>
    <w:multiLevelType w:val="hybridMultilevel"/>
    <w:tmpl w:val="9F3661B4"/>
    <w:lvl w:ilvl="0" w:tplc="BDF27866">
      <w:start w:val="1"/>
      <w:numFmt w:val="decimal"/>
      <w:lvlText w:val="%1."/>
      <w:lvlJc w:val="left"/>
      <w:pPr>
        <w:ind w:left="334" w:hanging="360"/>
      </w:pPr>
      <w:rPr>
        <w:rFonts w:ascii="Times New Roman" w:hAnsi="Times New Roman" w:cs="Times New Roman" w:hint="default"/>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64" w15:restartNumberingAfterBreak="0">
    <w:nsid w:val="2CA744E0"/>
    <w:multiLevelType w:val="hybridMultilevel"/>
    <w:tmpl w:val="0A0CC218"/>
    <w:lvl w:ilvl="0" w:tplc="3140CF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2D33336F"/>
    <w:multiLevelType w:val="hybridMultilevel"/>
    <w:tmpl w:val="B0FE78B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6" w15:restartNumberingAfterBreak="0">
    <w:nsid w:val="2E663F48"/>
    <w:multiLevelType w:val="hybridMultilevel"/>
    <w:tmpl w:val="C2AAA188"/>
    <w:lvl w:ilvl="0" w:tplc="0818E080">
      <w:start w:val="1"/>
      <w:numFmt w:val="decimal"/>
      <w:lvlText w:val="%1."/>
      <w:lvlJc w:val="left"/>
      <w:pPr>
        <w:ind w:left="360" w:hanging="360"/>
      </w:pPr>
      <w:rPr>
        <w:rFonts w:ascii="Calibri"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2EA81B02"/>
    <w:multiLevelType w:val="hybridMultilevel"/>
    <w:tmpl w:val="0DAE1A1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8" w15:restartNumberingAfterBreak="0">
    <w:nsid w:val="2F033D2B"/>
    <w:multiLevelType w:val="hybridMultilevel"/>
    <w:tmpl w:val="6A1C4C2E"/>
    <w:lvl w:ilvl="0" w:tplc="0FCECFDC">
      <w:start w:val="1"/>
      <w:numFmt w:val="decimal"/>
      <w:lvlText w:val="%1."/>
      <w:lvlJc w:val="left"/>
      <w:pPr>
        <w:ind w:left="360" w:hanging="36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2F9C2314"/>
    <w:multiLevelType w:val="hybridMultilevel"/>
    <w:tmpl w:val="657CBD6A"/>
    <w:lvl w:ilvl="0" w:tplc="2F18F00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306437DD"/>
    <w:multiLevelType w:val="hybridMultilevel"/>
    <w:tmpl w:val="125CC72A"/>
    <w:lvl w:ilvl="0" w:tplc="0818E080">
      <w:start w:val="1"/>
      <w:numFmt w:val="decimal"/>
      <w:lvlText w:val="%1."/>
      <w:lvlJc w:val="left"/>
      <w:pPr>
        <w:ind w:left="360" w:hanging="360"/>
      </w:pPr>
      <w:rPr>
        <w:rFonts w:ascii="Calibri"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310F4801"/>
    <w:multiLevelType w:val="hybridMultilevel"/>
    <w:tmpl w:val="A27AD318"/>
    <w:lvl w:ilvl="0" w:tplc="5B4CCD78">
      <w:start w:val="1"/>
      <w:numFmt w:val="decimal"/>
      <w:lvlText w:val="%1"/>
      <w:lvlJc w:val="left"/>
      <w:pPr>
        <w:ind w:left="360" w:hanging="360"/>
      </w:pPr>
      <w:rPr>
        <w:rFonts w:hint="default"/>
      </w:rPr>
    </w:lvl>
    <w:lvl w:ilvl="1" w:tplc="F7A886B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32036BC0"/>
    <w:multiLevelType w:val="hybridMultilevel"/>
    <w:tmpl w:val="C464CE80"/>
    <w:lvl w:ilvl="0" w:tplc="FD4A9266">
      <w:start w:val="1"/>
      <w:numFmt w:val="decimal"/>
      <w:lvlText w:val="%1."/>
      <w:lvlJc w:val="left"/>
      <w:pPr>
        <w:ind w:left="358" w:hanging="360"/>
      </w:pPr>
      <w:rPr>
        <w:rFonts w:hAnsi="標楷體"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73" w15:restartNumberingAfterBreak="0">
    <w:nsid w:val="32866EBA"/>
    <w:multiLevelType w:val="hybridMultilevel"/>
    <w:tmpl w:val="B784CFAE"/>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33754384"/>
    <w:multiLevelType w:val="hybridMultilevel"/>
    <w:tmpl w:val="1EBA0EE4"/>
    <w:lvl w:ilvl="0" w:tplc="41B071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338B2B66"/>
    <w:multiLevelType w:val="hybridMultilevel"/>
    <w:tmpl w:val="6CB84EFE"/>
    <w:lvl w:ilvl="0" w:tplc="B8005926">
      <w:start w:val="1"/>
      <w:numFmt w:val="decimal"/>
      <w:lvlText w:val="%1."/>
      <w:lvlJc w:val="left"/>
      <w:pPr>
        <w:ind w:left="35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354140C5"/>
    <w:multiLevelType w:val="hybridMultilevel"/>
    <w:tmpl w:val="B25275A0"/>
    <w:lvl w:ilvl="0" w:tplc="1282809E">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37E03E7D"/>
    <w:multiLevelType w:val="hybridMultilevel"/>
    <w:tmpl w:val="18061BEE"/>
    <w:lvl w:ilvl="0" w:tplc="D14E2036">
      <w:start w:val="1"/>
      <w:numFmt w:val="decimal"/>
      <w:lvlText w:val="%1."/>
      <w:lvlJc w:val="left"/>
      <w:pPr>
        <w:ind w:left="360" w:hanging="36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384322AC"/>
    <w:multiLevelType w:val="hybridMultilevel"/>
    <w:tmpl w:val="E20A19D2"/>
    <w:lvl w:ilvl="0" w:tplc="ACA4B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38CC1AEB"/>
    <w:multiLevelType w:val="multilevel"/>
    <w:tmpl w:val="11FA2330"/>
    <w:styleLink w:val="19"/>
    <w:lvl w:ilvl="0">
      <w:start w:val="1"/>
      <w:numFmt w:val="decimal"/>
      <w:lvlText w:val="%1."/>
      <w:lvlJc w:val="left"/>
      <w:pPr>
        <w:tabs>
          <w:tab w:val="num" w:pos="360"/>
        </w:tabs>
        <w:ind w:left="360" w:hanging="36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en-US" w:eastAsia="zh-TW"/>
      </w:rPr>
    </w:lvl>
    <w:lvl w:ilvl="1">
      <w:start w:val="1"/>
      <w:numFmt w:val="decimal"/>
      <w:lvlText w:val="%2."/>
      <w:lvlJc w:val="left"/>
      <w:pPr>
        <w:tabs>
          <w:tab w:val="num" w:pos="960"/>
        </w:tabs>
        <w:ind w:left="96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2">
      <w:start w:val="1"/>
      <w:numFmt w:val="lowerRoman"/>
      <w:lvlText w:val="%3."/>
      <w:lvlJc w:val="left"/>
      <w:pPr>
        <w:tabs>
          <w:tab w:val="num" w:pos="1440"/>
        </w:tabs>
        <w:ind w:left="1440" w:hanging="596"/>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3">
      <w:start w:val="1"/>
      <w:numFmt w:val="decimal"/>
      <w:lvlText w:val="%4."/>
      <w:lvlJc w:val="left"/>
      <w:pPr>
        <w:tabs>
          <w:tab w:val="num" w:pos="1920"/>
        </w:tabs>
        <w:ind w:left="192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4">
      <w:start w:val="1"/>
      <w:numFmt w:val="decimal"/>
      <w:lvlText w:val="%5."/>
      <w:lvlJc w:val="left"/>
      <w:pPr>
        <w:tabs>
          <w:tab w:val="num" w:pos="2400"/>
        </w:tabs>
        <w:ind w:left="240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5">
      <w:start w:val="1"/>
      <w:numFmt w:val="lowerRoman"/>
      <w:lvlText w:val="%6."/>
      <w:lvlJc w:val="left"/>
      <w:pPr>
        <w:tabs>
          <w:tab w:val="num" w:pos="2880"/>
        </w:tabs>
        <w:ind w:left="2880" w:hanging="596"/>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6">
      <w:start w:val="1"/>
      <w:numFmt w:val="decimal"/>
      <w:lvlText w:val="%7."/>
      <w:lvlJc w:val="left"/>
      <w:pPr>
        <w:tabs>
          <w:tab w:val="num" w:pos="3360"/>
        </w:tabs>
        <w:ind w:left="336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7">
      <w:start w:val="1"/>
      <w:numFmt w:val="decimal"/>
      <w:lvlText w:val="%8."/>
      <w:lvlJc w:val="left"/>
      <w:pPr>
        <w:tabs>
          <w:tab w:val="num" w:pos="3840"/>
        </w:tabs>
        <w:ind w:left="384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8">
      <w:start w:val="1"/>
      <w:numFmt w:val="lowerRoman"/>
      <w:lvlText w:val="%9."/>
      <w:lvlJc w:val="left"/>
      <w:pPr>
        <w:tabs>
          <w:tab w:val="num" w:pos="4320"/>
        </w:tabs>
        <w:ind w:left="4320" w:hanging="596"/>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abstractNum>
  <w:abstractNum w:abstractNumId="80" w15:restartNumberingAfterBreak="0">
    <w:nsid w:val="39357577"/>
    <w:multiLevelType w:val="hybridMultilevel"/>
    <w:tmpl w:val="02EA0A18"/>
    <w:lvl w:ilvl="0" w:tplc="3FC6EA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39551E57"/>
    <w:multiLevelType w:val="hybridMultilevel"/>
    <w:tmpl w:val="32F8D1E2"/>
    <w:lvl w:ilvl="0" w:tplc="2BBC204E">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2" w15:restartNumberingAfterBreak="0">
    <w:nsid w:val="39A9411E"/>
    <w:multiLevelType w:val="hybridMultilevel"/>
    <w:tmpl w:val="9BE87CCA"/>
    <w:lvl w:ilvl="0" w:tplc="DBBE97BE">
      <w:start w:val="1"/>
      <w:numFmt w:val="decimal"/>
      <w:lvlText w:val="%1."/>
      <w:lvlJc w:val="left"/>
      <w:pPr>
        <w:ind w:left="334" w:hanging="360"/>
      </w:pPr>
      <w:rPr>
        <w:rFonts w:ascii="Times New Roman" w:hAnsi="Times New Roman" w:cs="Times New Roman" w:hint="default"/>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83" w15:restartNumberingAfterBreak="0">
    <w:nsid w:val="3C23512C"/>
    <w:multiLevelType w:val="hybridMultilevel"/>
    <w:tmpl w:val="B58095B2"/>
    <w:lvl w:ilvl="0" w:tplc="BDECBA4C">
      <w:start w:val="1"/>
      <w:numFmt w:val="decimal"/>
      <w:lvlText w:val="%1."/>
      <w:lvlJc w:val="left"/>
      <w:pPr>
        <w:ind w:left="360" w:hanging="360"/>
      </w:pPr>
      <w:rPr>
        <w:rFonts w:cs="Times New Roman" w:hint="eastAsia"/>
      </w:rPr>
    </w:lvl>
    <w:lvl w:ilvl="1" w:tplc="04090019" w:tentative="1">
      <w:start w:val="1"/>
      <w:numFmt w:val="ideographTraditional"/>
      <w:lvlText w:val="%2、"/>
      <w:lvlJc w:val="left"/>
      <w:pPr>
        <w:ind w:left="960" w:hanging="480"/>
      </w:pPr>
      <w:rPr>
        <w:rFonts w:ascii="新細明體" w:eastAsia="新細明體" w:hAnsi="新細明體" w:cs="Times New Roman"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ascii="新細明體" w:eastAsia="新細明體" w:hAnsi="新細明體" w:cs="Times New Roman" w:hint="eastAsia"/>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ascii="新細明體" w:eastAsia="新細明體" w:hAnsi="新細明體" w:cs="Times New Roman" w:hint="eastAsia"/>
      </w:rPr>
    </w:lvl>
    <w:lvl w:ilvl="8" w:tplc="0409001B" w:tentative="1">
      <w:start w:val="1"/>
      <w:numFmt w:val="lowerRoman"/>
      <w:lvlText w:val="%9."/>
      <w:lvlJc w:val="right"/>
      <w:pPr>
        <w:ind w:left="4320" w:hanging="480"/>
      </w:pPr>
      <w:rPr>
        <w:rFonts w:cs="Times New Roman"/>
      </w:rPr>
    </w:lvl>
  </w:abstractNum>
  <w:abstractNum w:abstractNumId="84" w15:restartNumberingAfterBreak="0">
    <w:nsid w:val="3C25067C"/>
    <w:multiLevelType w:val="hybridMultilevel"/>
    <w:tmpl w:val="0316E5BC"/>
    <w:lvl w:ilvl="0" w:tplc="81007A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3C6B0B6F"/>
    <w:multiLevelType w:val="hybridMultilevel"/>
    <w:tmpl w:val="488CA228"/>
    <w:lvl w:ilvl="0" w:tplc="DA384E5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6" w15:restartNumberingAfterBreak="0">
    <w:nsid w:val="3CDC0F29"/>
    <w:multiLevelType w:val="hybridMultilevel"/>
    <w:tmpl w:val="29F638FA"/>
    <w:lvl w:ilvl="0" w:tplc="E0467B6A">
      <w:start w:val="1"/>
      <w:numFmt w:val="taiwaneseCountingThousand"/>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3D6F1222"/>
    <w:multiLevelType w:val="hybridMultilevel"/>
    <w:tmpl w:val="2690BA5E"/>
    <w:lvl w:ilvl="0" w:tplc="AEB28044">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3E156551"/>
    <w:multiLevelType w:val="hybridMultilevel"/>
    <w:tmpl w:val="5F9C41EA"/>
    <w:lvl w:ilvl="0" w:tplc="2416C6C8">
      <w:start w:val="1"/>
      <w:numFmt w:val="bullet"/>
      <w:lvlText w:val=""/>
      <w:lvlJc w:val="left"/>
      <w:pPr>
        <w:ind w:left="480" w:hanging="480"/>
      </w:pPr>
      <w:rPr>
        <w:rFonts w:ascii="Wingdings" w:hAnsi="Wingdings" w:hint="default"/>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9" w15:restartNumberingAfterBreak="0">
    <w:nsid w:val="3F66723E"/>
    <w:multiLevelType w:val="hybridMultilevel"/>
    <w:tmpl w:val="1F52CEEE"/>
    <w:lvl w:ilvl="0" w:tplc="F7A886BE">
      <w:start w:val="1"/>
      <w:numFmt w:val="decimal"/>
      <w:lvlText w:val="%1."/>
      <w:lvlJc w:val="left"/>
      <w:pPr>
        <w:ind w:left="360" w:hanging="360"/>
      </w:pPr>
      <w:rPr>
        <w:rFonts w:hint="default"/>
      </w:rPr>
    </w:lvl>
    <w:lvl w:ilvl="1" w:tplc="04090019">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90" w15:restartNumberingAfterBreak="0">
    <w:nsid w:val="40065C8D"/>
    <w:multiLevelType w:val="hybridMultilevel"/>
    <w:tmpl w:val="7D721CF8"/>
    <w:lvl w:ilvl="0" w:tplc="CFC41464">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40472A32"/>
    <w:multiLevelType w:val="hybridMultilevel"/>
    <w:tmpl w:val="DAC44A3A"/>
    <w:lvl w:ilvl="0" w:tplc="7584EC82">
      <w:start w:val="1"/>
      <w:numFmt w:val="decimal"/>
      <w:lvlText w:val="%1."/>
      <w:lvlJc w:val="left"/>
      <w:pPr>
        <w:ind w:left="401" w:hanging="36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92" w15:restartNumberingAfterBreak="0">
    <w:nsid w:val="40E30946"/>
    <w:multiLevelType w:val="hybridMultilevel"/>
    <w:tmpl w:val="F0DE1E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3" w15:restartNumberingAfterBreak="0">
    <w:nsid w:val="41481BDA"/>
    <w:multiLevelType w:val="hybridMultilevel"/>
    <w:tmpl w:val="5924112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94" w15:restartNumberingAfterBreak="0">
    <w:nsid w:val="41DA7F32"/>
    <w:multiLevelType w:val="hybridMultilevel"/>
    <w:tmpl w:val="B784CFAE"/>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4290562F"/>
    <w:multiLevelType w:val="multilevel"/>
    <w:tmpl w:val="2E061F3C"/>
    <w:styleLink w:val="List0"/>
    <w:lvl w:ilvl="0">
      <w:start w:val="1"/>
      <w:numFmt w:val="decimal"/>
      <w:lvlText w:val="%1."/>
      <w:lvlJc w:val="left"/>
      <w:rPr>
        <w:rFonts w:ascii="Times" w:eastAsia="Times" w:hAnsi="Times" w:cs="Times"/>
        <w:position w:val="0"/>
        <w:lang w:val="zh-TW" w:eastAsia="zh-TW"/>
      </w:rPr>
    </w:lvl>
    <w:lvl w:ilvl="1">
      <w:start w:val="1"/>
      <w:numFmt w:val="decimal"/>
      <w:lvlText w:val="%2."/>
      <w:lvlJc w:val="left"/>
      <w:rPr>
        <w:rFonts w:ascii="新細明體" w:eastAsia="新細明體" w:hAnsi="新細明體" w:cs="新細明體"/>
        <w:position w:val="0"/>
        <w:lang w:val="zh-TW" w:eastAsia="zh-TW"/>
      </w:rPr>
    </w:lvl>
    <w:lvl w:ilvl="2">
      <w:start w:val="1"/>
      <w:numFmt w:val="lowerRoman"/>
      <w:lvlText w:val="%3."/>
      <w:lvlJc w:val="left"/>
      <w:rPr>
        <w:rFonts w:ascii="新細明體" w:eastAsia="新細明體" w:hAnsi="新細明體" w:cs="新細明體"/>
        <w:position w:val="0"/>
        <w:lang w:val="zh-TW" w:eastAsia="zh-TW"/>
      </w:rPr>
    </w:lvl>
    <w:lvl w:ilvl="3">
      <w:start w:val="1"/>
      <w:numFmt w:val="decimal"/>
      <w:lvlText w:val="%4."/>
      <w:lvlJc w:val="left"/>
      <w:rPr>
        <w:rFonts w:ascii="新細明體" w:eastAsia="新細明體" w:hAnsi="新細明體" w:cs="新細明體"/>
        <w:position w:val="0"/>
        <w:lang w:val="zh-TW" w:eastAsia="zh-TW"/>
      </w:rPr>
    </w:lvl>
    <w:lvl w:ilvl="4">
      <w:start w:val="1"/>
      <w:numFmt w:val="decimal"/>
      <w:lvlText w:val="%5."/>
      <w:lvlJc w:val="left"/>
      <w:rPr>
        <w:rFonts w:ascii="新細明體" w:eastAsia="新細明體" w:hAnsi="新細明體" w:cs="新細明體"/>
        <w:position w:val="0"/>
        <w:lang w:val="zh-TW" w:eastAsia="zh-TW"/>
      </w:rPr>
    </w:lvl>
    <w:lvl w:ilvl="5">
      <w:start w:val="1"/>
      <w:numFmt w:val="lowerRoman"/>
      <w:lvlText w:val="%6."/>
      <w:lvlJc w:val="left"/>
      <w:rPr>
        <w:rFonts w:ascii="新細明體" w:eastAsia="新細明體" w:hAnsi="新細明體" w:cs="新細明體"/>
        <w:position w:val="0"/>
        <w:lang w:val="zh-TW" w:eastAsia="zh-TW"/>
      </w:rPr>
    </w:lvl>
    <w:lvl w:ilvl="6">
      <w:start w:val="1"/>
      <w:numFmt w:val="decimal"/>
      <w:lvlText w:val="%7."/>
      <w:lvlJc w:val="left"/>
      <w:rPr>
        <w:rFonts w:ascii="新細明體" w:eastAsia="新細明體" w:hAnsi="新細明體" w:cs="新細明體"/>
        <w:position w:val="0"/>
        <w:lang w:val="zh-TW" w:eastAsia="zh-TW"/>
      </w:rPr>
    </w:lvl>
    <w:lvl w:ilvl="7">
      <w:start w:val="1"/>
      <w:numFmt w:val="decimal"/>
      <w:lvlText w:val="%8."/>
      <w:lvlJc w:val="left"/>
      <w:rPr>
        <w:rFonts w:ascii="新細明體" w:eastAsia="新細明體" w:hAnsi="新細明體" w:cs="新細明體"/>
        <w:position w:val="0"/>
        <w:lang w:val="zh-TW" w:eastAsia="zh-TW"/>
      </w:rPr>
    </w:lvl>
    <w:lvl w:ilvl="8">
      <w:start w:val="1"/>
      <w:numFmt w:val="lowerRoman"/>
      <w:lvlText w:val="%9."/>
      <w:lvlJc w:val="left"/>
      <w:rPr>
        <w:rFonts w:ascii="新細明體" w:eastAsia="新細明體" w:hAnsi="新細明體" w:cs="新細明體"/>
        <w:position w:val="0"/>
        <w:lang w:val="zh-TW" w:eastAsia="zh-TW"/>
      </w:rPr>
    </w:lvl>
  </w:abstractNum>
  <w:abstractNum w:abstractNumId="96" w15:restartNumberingAfterBreak="0">
    <w:nsid w:val="42E50C8A"/>
    <w:multiLevelType w:val="multilevel"/>
    <w:tmpl w:val="654EE222"/>
    <w:styleLink w:val="1"/>
    <w:lvl w:ilvl="0">
      <w:start w:val="1"/>
      <w:numFmt w:val="decimal"/>
      <w:lvlText w:val="%1."/>
      <w:lvlJc w:val="left"/>
      <w:pPr>
        <w:tabs>
          <w:tab w:val="num" w:pos="450"/>
        </w:tabs>
        <w:ind w:left="450" w:hanging="450"/>
      </w:pPr>
      <w:rPr>
        <w:rFonts w:ascii="標楷體" w:eastAsia="標楷體" w:hAnsi="標楷體" w:cs="標楷體"/>
        <w:caps w:val="0"/>
        <w:smallCaps w:val="0"/>
        <w:strike w:val="0"/>
        <w:dstrike w:val="0"/>
        <w:color w:val="000000"/>
        <w:spacing w:val="0"/>
        <w:kern w:val="0"/>
        <w:position w:val="0"/>
        <w:sz w:val="24"/>
        <w:szCs w:val="24"/>
        <w:u w:val="none" w:color="000000"/>
        <w:vertAlign w:val="baseline"/>
        <w:lang w:val="zh-TW" w:eastAsia="zh-TW"/>
      </w:rPr>
    </w:lvl>
    <w:lvl w:ilvl="1">
      <w:start w:val="1"/>
      <w:numFmt w:val="decimal"/>
      <w:lvlText w:val="%1.%2."/>
      <w:lvlJc w:val="left"/>
      <w:pPr>
        <w:tabs>
          <w:tab w:val="num" w:pos="450"/>
        </w:tabs>
        <w:ind w:left="450" w:hanging="450"/>
      </w:pPr>
      <w:rPr>
        <w:rFonts w:ascii="Times" w:eastAsia="Times" w:hAnsi="Times" w:cs="Times"/>
        <w:caps w:val="0"/>
        <w:smallCaps w:val="0"/>
        <w:strike w:val="0"/>
        <w:dstrike w:val="0"/>
        <w:color w:val="000000"/>
        <w:spacing w:val="0"/>
        <w:kern w:val="0"/>
        <w:position w:val="0"/>
        <w:sz w:val="24"/>
        <w:szCs w:val="24"/>
        <w:u w:val="none" w:color="000000"/>
        <w:vertAlign w:val="baseline"/>
        <w:lang w:val="en-US" w:eastAsia="zh-TW"/>
      </w:rPr>
    </w:lvl>
    <w:lvl w:ilvl="2">
      <w:start w:val="1"/>
      <w:numFmt w:val="decimal"/>
      <w:lvlText w:val="%1.%2.%3."/>
      <w:lvlJc w:val="left"/>
      <w:pPr>
        <w:tabs>
          <w:tab w:val="num" w:pos="720"/>
        </w:tabs>
        <w:ind w:left="720" w:hanging="720"/>
      </w:pPr>
      <w:rPr>
        <w:rFonts w:ascii="標楷體" w:eastAsia="標楷體" w:hAnsi="標楷體" w:cs="標楷體"/>
        <w:caps w:val="0"/>
        <w:smallCaps w:val="0"/>
        <w:strike w:val="0"/>
        <w:dstrike w:val="0"/>
        <w:color w:val="000000"/>
        <w:spacing w:val="0"/>
        <w:kern w:val="0"/>
        <w:position w:val="0"/>
        <w:sz w:val="24"/>
        <w:szCs w:val="24"/>
        <w:u w:val="none" w:color="000000"/>
        <w:vertAlign w:val="baseline"/>
        <w:lang w:val="zh-TW" w:eastAsia="zh-TW"/>
      </w:rPr>
    </w:lvl>
    <w:lvl w:ilvl="3">
      <w:start w:val="1"/>
      <w:numFmt w:val="decimal"/>
      <w:lvlText w:val="%1.%2.%3.%4."/>
      <w:lvlJc w:val="left"/>
      <w:pPr>
        <w:tabs>
          <w:tab w:val="num" w:pos="1080"/>
        </w:tabs>
        <w:ind w:left="1080" w:hanging="1080"/>
      </w:pPr>
      <w:rPr>
        <w:rFonts w:ascii="標楷體" w:eastAsia="標楷體" w:hAnsi="標楷體" w:cs="標楷體"/>
        <w:caps w:val="0"/>
        <w:smallCaps w:val="0"/>
        <w:strike w:val="0"/>
        <w:dstrike w:val="0"/>
        <w:color w:val="000000"/>
        <w:spacing w:val="0"/>
        <w:kern w:val="0"/>
        <w:position w:val="0"/>
        <w:sz w:val="24"/>
        <w:szCs w:val="24"/>
        <w:u w:val="none" w:color="000000"/>
        <w:vertAlign w:val="baseline"/>
        <w:lang w:val="zh-TW" w:eastAsia="zh-TW"/>
      </w:rPr>
    </w:lvl>
    <w:lvl w:ilvl="4">
      <w:start w:val="1"/>
      <w:numFmt w:val="decimal"/>
      <w:lvlText w:val="%1.%2.%3.%4.%5."/>
      <w:lvlJc w:val="left"/>
      <w:pPr>
        <w:tabs>
          <w:tab w:val="num" w:pos="1080"/>
        </w:tabs>
        <w:ind w:left="1080" w:hanging="1080"/>
      </w:pPr>
      <w:rPr>
        <w:rFonts w:ascii="標楷體" w:eastAsia="標楷體" w:hAnsi="標楷體" w:cs="標楷體"/>
        <w:caps w:val="0"/>
        <w:smallCaps w:val="0"/>
        <w:strike w:val="0"/>
        <w:dstrike w:val="0"/>
        <w:color w:val="000000"/>
        <w:spacing w:val="0"/>
        <w:kern w:val="0"/>
        <w:position w:val="0"/>
        <w:sz w:val="24"/>
        <w:szCs w:val="24"/>
        <w:u w:val="none" w:color="000000"/>
        <w:vertAlign w:val="baseline"/>
        <w:lang w:val="zh-TW" w:eastAsia="zh-TW"/>
      </w:rPr>
    </w:lvl>
    <w:lvl w:ilvl="5">
      <w:start w:val="1"/>
      <w:numFmt w:val="decimal"/>
      <w:lvlText w:val="%1.%2.%3.%4.%5.%6."/>
      <w:lvlJc w:val="left"/>
      <w:pPr>
        <w:tabs>
          <w:tab w:val="num" w:pos="1440"/>
        </w:tabs>
        <w:ind w:left="1440" w:hanging="1440"/>
      </w:pPr>
      <w:rPr>
        <w:rFonts w:ascii="標楷體" w:eastAsia="標楷體" w:hAnsi="標楷體" w:cs="標楷體"/>
        <w:caps w:val="0"/>
        <w:smallCaps w:val="0"/>
        <w:strike w:val="0"/>
        <w:dstrike w:val="0"/>
        <w:color w:val="000000"/>
        <w:spacing w:val="0"/>
        <w:kern w:val="0"/>
        <w:position w:val="0"/>
        <w:sz w:val="24"/>
        <w:szCs w:val="24"/>
        <w:u w:val="none" w:color="000000"/>
        <w:vertAlign w:val="baseline"/>
        <w:lang w:val="zh-TW" w:eastAsia="zh-TW"/>
      </w:rPr>
    </w:lvl>
    <w:lvl w:ilvl="6">
      <w:start w:val="1"/>
      <w:numFmt w:val="decimal"/>
      <w:lvlText w:val="%1.%2.%3.%4.%5.%6.%7."/>
      <w:lvlJc w:val="left"/>
      <w:pPr>
        <w:tabs>
          <w:tab w:val="num" w:pos="1800"/>
        </w:tabs>
        <w:ind w:left="1800" w:hanging="1800"/>
      </w:pPr>
      <w:rPr>
        <w:rFonts w:ascii="標楷體" w:eastAsia="標楷體" w:hAnsi="標楷體" w:cs="標楷體"/>
        <w:caps w:val="0"/>
        <w:smallCaps w:val="0"/>
        <w:strike w:val="0"/>
        <w:dstrike w:val="0"/>
        <w:color w:val="000000"/>
        <w:spacing w:val="0"/>
        <w:kern w:val="0"/>
        <w:position w:val="0"/>
        <w:sz w:val="24"/>
        <w:szCs w:val="24"/>
        <w:u w:val="none" w:color="000000"/>
        <w:vertAlign w:val="baseline"/>
        <w:lang w:val="zh-TW" w:eastAsia="zh-TW"/>
      </w:rPr>
    </w:lvl>
    <w:lvl w:ilvl="7">
      <w:start w:val="1"/>
      <w:numFmt w:val="decimal"/>
      <w:lvlText w:val="%1.%2.%3.%4.%5.%6.%7.%8."/>
      <w:lvlJc w:val="left"/>
      <w:pPr>
        <w:tabs>
          <w:tab w:val="num" w:pos="1800"/>
        </w:tabs>
        <w:ind w:left="1800" w:hanging="1800"/>
      </w:pPr>
      <w:rPr>
        <w:rFonts w:ascii="標楷體" w:eastAsia="標楷體" w:hAnsi="標楷體" w:cs="標楷體"/>
        <w:caps w:val="0"/>
        <w:smallCaps w:val="0"/>
        <w:strike w:val="0"/>
        <w:dstrike w:val="0"/>
        <w:color w:val="000000"/>
        <w:spacing w:val="0"/>
        <w:kern w:val="0"/>
        <w:position w:val="0"/>
        <w:sz w:val="24"/>
        <w:szCs w:val="24"/>
        <w:u w:val="none" w:color="000000"/>
        <w:vertAlign w:val="baseline"/>
        <w:lang w:val="zh-TW" w:eastAsia="zh-TW"/>
      </w:rPr>
    </w:lvl>
    <w:lvl w:ilvl="8">
      <w:start w:val="1"/>
      <w:numFmt w:val="decimal"/>
      <w:lvlText w:val="%1.%2.%3.%4.%5.%6.%7.%8.%9."/>
      <w:lvlJc w:val="left"/>
      <w:pPr>
        <w:tabs>
          <w:tab w:val="num" w:pos="2160"/>
        </w:tabs>
        <w:ind w:left="2160" w:hanging="2160"/>
      </w:pPr>
      <w:rPr>
        <w:rFonts w:ascii="標楷體" w:eastAsia="標楷體" w:hAnsi="標楷體" w:cs="標楷體"/>
        <w:caps w:val="0"/>
        <w:smallCaps w:val="0"/>
        <w:strike w:val="0"/>
        <w:dstrike w:val="0"/>
        <w:color w:val="000000"/>
        <w:spacing w:val="0"/>
        <w:kern w:val="0"/>
        <w:position w:val="0"/>
        <w:sz w:val="24"/>
        <w:szCs w:val="24"/>
        <w:u w:val="none" w:color="000000"/>
        <w:vertAlign w:val="baseline"/>
        <w:lang w:val="zh-TW" w:eastAsia="zh-TW"/>
      </w:rPr>
    </w:lvl>
  </w:abstractNum>
  <w:abstractNum w:abstractNumId="97" w15:restartNumberingAfterBreak="0">
    <w:nsid w:val="42FB5E1F"/>
    <w:multiLevelType w:val="hybridMultilevel"/>
    <w:tmpl w:val="D75EB630"/>
    <w:lvl w:ilvl="0" w:tplc="D60283C2">
      <w:start w:val="1"/>
      <w:numFmt w:val="decimal"/>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439B6444"/>
    <w:multiLevelType w:val="hybridMultilevel"/>
    <w:tmpl w:val="A9E2DB48"/>
    <w:lvl w:ilvl="0" w:tplc="35008C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442E6DE0"/>
    <w:multiLevelType w:val="hybridMultilevel"/>
    <w:tmpl w:val="D5F008BA"/>
    <w:lvl w:ilvl="0" w:tplc="3522CAFC">
      <w:start w:val="1"/>
      <w:numFmt w:val="decimal"/>
      <w:lvlText w:val="%1."/>
      <w:lvlJc w:val="left"/>
      <w:pPr>
        <w:ind w:left="360" w:hanging="360"/>
      </w:pPr>
      <w:rPr>
        <w:rFonts w:ascii="Times New Roman" w:hAnsi="Times New Roman" w:hint="default"/>
      </w:rPr>
    </w:lvl>
    <w:lvl w:ilvl="1" w:tplc="291A1A7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45790342"/>
    <w:multiLevelType w:val="hybridMultilevel"/>
    <w:tmpl w:val="9FC00120"/>
    <w:lvl w:ilvl="0" w:tplc="E02A3BD6">
      <w:start w:val="1"/>
      <w:numFmt w:val="taiwaneseCountingThousand"/>
      <w:lvlText w:val="%1、"/>
      <w:lvlJc w:val="left"/>
      <w:pPr>
        <w:ind w:left="750" w:hanging="750"/>
      </w:pPr>
      <w:rPr>
        <w:rFonts w:hint="default"/>
      </w:rPr>
    </w:lvl>
    <w:lvl w:ilvl="1" w:tplc="CFEE83F0">
      <w:start w:val="1"/>
      <w:numFmt w:val="decimal"/>
      <w:lvlText w:val="(%2)"/>
      <w:lvlJc w:val="left"/>
      <w:pPr>
        <w:ind w:left="840" w:hanging="360"/>
      </w:pPr>
      <w:rPr>
        <w:rFonts w:hint="default"/>
      </w:rPr>
    </w:lvl>
    <w:lvl w:ilvl="2" w:tplc="0409000F">
      <w:start w:val="1"/>
      <w:numFmt w:val="decimal"/>
      <w:lvlText w:val="%3."/>
      <w:lvlJc w:val="left"/>
      <w:pPr>
        <w:ind w:left="1320" w:hanging="360"/>
      </w:pPr>
      <w:rPr>
        <w:rFonts w:hint="default"/>
      </w:rPr>
    </w:lvl>
    <w:lvl w:ilvl="3" w:tplc="8B2EF948">
      <w:start w:val="2"/>
      <w:numFmt w:val="decimal"/>
      <w:lvlText w:val="%4"/>
      <w:lvlJc w:val="left"/>
      <w:pPr>
        <w:ind w:left="1800" w:hanging="360"/>
      </w:pPr>
      <w:rPr>
        <w:rFonts w:hAnsi="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476816C6"/>
    <w:multiLevelType w:val="hybridMultilevel"/>
    <w:tmpl w:val="F4C48788"/>
    <w:lvl w:ilvl="0" w:tplc="CE3A428A">
      <w:start w:val="1"/>
      <w:numFmt w:val="decimal"/>
      <w:lvlText w:val="%1."/>
      <w:lvlJc w:val="left"/>
      <w:pPr>
        <w:ind w:left="360" w:hanging="360"/>
      </w:pPr>
      <w:rPr>
        <w:rFonts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4BC61D3D"/>
    <w:multiLevelType w:val="hybridMultilevel"/>
    <w:tmpl w:val="350EBE5A"/>
    <w:lvl w:ilvl="0" w:tplc="FBA46D5E">
      <w:start w:val="1"/>
      <w:numFmt w:val="decimal"/>
      <w:lvlText w:val="%1."/>
      <w:lvlJc w:val="left"/>
      <w:pPr>
        <w:ind w:left="334" w:hanging="360"/>
      </w:pPr>
      <w:rPr>
        <w:rFonts w:hAnsi="標楷體" w:hint="default"/>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103" w15:restartNumberingAfterBreak="0">
    <w:nsid w:val="4C297E6A"/>
    <w:multiLevelType w:val="hybridMultilevel"/>
    <w:tmpl w:val="3EA6FB4A"/>
    <w:lvl w:ilvl="0" w:tplc="0876DF5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502C7771"/>
    <w:multiLevelType w:val="hybridMultilevel"/>
    <w:tmpl w:val="3EA6FB4A"/>
    <w:lvl w:ilvl="0" w:tplc="0876DF5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506B4FEB"/>
    <w:multiLevelType w:val="hybridMultilevel"/>
    <w:tmpl w:val="8B6C3AA8"/>
    <w:lvl w:ilvl="0" w:tplc="E65E4F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507F66E9"/>
    <w:multiLevelType w:val="hybridMultilevel"/>
    <w:tmpl w:val="919446FA"/>
    <w:lvl w:ilvl="0" w:tplc="F36AB0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5228116A"/>
    <w:multiLevelType w:val="hybridMultilevel"/>
    <w:tmpl w:val="10DAD8E4"/>
    <w:lvl w:ilvl="0" w:tplc="0818E080">
      <w:start w:val="1"/>
      <w:numFmt w:val="decimal"/>
      <w:lvlText w:val="%1."/>
      <w:lvlJc w:val="left"/>
      <w:pPr>
        <w:ind w:left="360" w:hanging="360"/>
      </w:pPr>
      <w:rPr>
        <w:rFonts w:ascii="Calibri"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52B65D5C"/>
    <w:multiLevelType w:val="hybridMultilevel"/>
    <w:tmpl w:val="DDC43CC0"/>
    <w:lvl w:ilvl="0" w:tplc="A6F6A4BA">
      <w:start w:val="1"/>
      <w:numFmt w:val="decimal"/>
      <w:lvlText w:val="%1."/>
      <w:lvlJc w:val="left"/>
      <w:pPr>
        <w:ind w:left="360" w:hanging="360"/>
      </w:pPr>
      <w:rPr>
        <w:rFonts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532166A5"/>
    <w:multiLevelType w:val="hybridMultilevel"/>
    <w:tmpl w:val="93AA7A20"/>
    <w:lvl w:ilvl="0" w:tplc="9D762DD8">
      <w:start w:val="1"/>
      <w:numFmt w:val="decimal"/>
      <w:lvlText w:val="%1."/>
      <w:lvlJc w:val="left"/>
      <w:pPr>
        <w:ind w:left="480" w:hanging="480"/>
      </w:pPr>
      <w:rPr>
        <w:rFonts w:ascii="Calibri" w:eastAsia="標楷體" w:hAnsi="標楷體" w:cs="Times New Roman"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53CB54C5"/>
    <w:multiLevelType w:val="hybridMultilevel"/>
    <w:tmpl w:val="699C1386"/>
    <w:lvl w:ilvl="0" w:tplc="40F8DB0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53F405C8"/>
    <w:multiLevelType w:val="hybridMultilevel"/>
    <w:tmpl w:val="ED4AE6B6"/>
    <w:lvl w:ilvl="0" w:tplc="F7A886BE">
      <w:start w:val="1"/>
      <w:numFmt w:val="decimal"/>
      <w:lvlText w:val="%1."/>
      <w:lvlJc w:val="left"/>
      <w:pPr>
        <w:ind w:left="360" w:hanging="360"/>
      </w:pPr>
      <w:rPr>
        <w:rFonts w:hint="default"/>
      </w:rPr>
    </w:lvl>
    <w:lvl w:ilvl="1" w:tplc="81007A04">
      <w:start w:val="1"/>
      <w:numFmt w:val="decimal"/>
      <w:lvlText w:val="%2."/>
      <w:lvlJc w:val="left"/>
      <w:pPr>
        <w:ind w:left="360" w:hanging="360"/>
      </w:pPr>
      <w:rPr>
        <w:rFonts w:hint="default"/>
      </w:r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12" w15:restartNumberingAfterBreak="0">
    <w:nsid w:val="54BF7ABD"/>
    <w:multiLevelType w:val="hybridMultilevel"/>
    <w:tmpl w:val="8006EB18"/>
    <w:lvl w:ilvl="0" w:tplc="FDC61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59CB14E0"/>
    <w:multiLevelType w:val="hybridMultilevel"/>
    <w:tmpl w:val="58C4BD18"/>
    <w:lvl w:ilvl="0" w:tplc="E65E4F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5BF054C3"/>
    <w:multiLevelType w:val="hybridMultilevel"/>
    <w:tmpl w:val="063A471A"/>
    <w:lvl w:ilvl="0" w:tplc="3196D11C">
      <w:start w:val="1"/>
      <w:numFmt w:val="decimal"/>
      <w:lvlText w:val="%1."/>
      <w:lvlJc w:val="left"/>
      <w:pPr>
        <w:ind w:left="36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5C2C5AA1"/>
    <w:multiLevelType w:val="hybridMultilevel"/>
    <w:tmpl w:val="D6761B08"/>
    <w:lvl w:ilvl="0" w:tplc="52BA3F20">
      <w:start w:val="1"/>
      <w:numFmt w:val="decimal"/>
      <w:lvlText w:val="%1."/>
      <w:lvlJc w:val="left"/>
      <w:pPr>
        <w:ind w:left="360" w:hanging="360"/>
      </w:pPr>
      <w:rPr>
        <w:rFonts w:ascii="Times New Roman" w:hAnsi="Times New Roman" w:cs="Times New Roman" w:hint="default"/>
      </w:rPr>
    </w:lvl>
    <w:lvl w:ilvl="1" w:tplc="5CEC5ABE">
      <w:start w:val="1"/>
      <w:numFmt w:val="decimal"/>
      <w:lvlText w:val="%2."/>
      <w:lvlJc w:val="left"/>
      <w:pPr>
        <w:ind w:left="480" w:hanging="480"/>
      </w:pPr>
      <w:rPr>
        <w:rFonts w:ascii="Times New Roman" w:eastAsia="標楷體" w:hAnsi="標楷體" w:cs="Times New Roman"/>
      </w:rPr>
    </w:lvl>
    <w:lvl w:ilvl="2" w:tplc="469C4CC8">
      <w:start w:val="1"/>
      <w:numFmt w:val="taiwaneseCountingThousand"/>
      <w:lvlText w:val="（%3）"/>
      <w:lvlJc w:val="left"/>
      <w:pPr>
        <w:ind w:left="1236" w:hanging="756"/>
      </w:pPr>
      <w:rPr>
        <w:rFonts w:hint="default"/>
      </w:r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16" w15:restartNumberingAfterBreak="0">
    <w:nsid w:val="5C3C2ACB"/>
    <w:multiLevelType w:val="hybridMultilevel"/>
    <w:tmpl w:val="7568820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7" w15:restartNumberingAfterBreak="0">
    <w:nsid w:val="5D316A3B"/>
    <w:multiLevelType w:val="hybridMultilevel"/>
    <w:tmpl w:val="6B1219A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8" w15:restartNumberingAfterBreak="0">
    <w:nsid w:val="5E290C59"/>
    <w:multiLevelType w:val="hybridMultilevel"/>
    <w:tmpl w:val="AF722578"/>
    <w:lvl w:ilvl="0" w:tplc="E65E4F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5E8605D9"/>
    <w:multiLevelType w:val="hybridMultilevel"/>
    <w:tmpl w:val="F2F8C05E"/>
    <w:lvl w:ilvl="0" w:tplc="0409000F">
      <w:start w:val="1"/>
      <w:numFmt w:val="decimal"/>
      <w:lvlText w:val="%1."/>
      <w:lvlJc w:val="left"/>
      <w:pPr>
        <w:ind w:left="796" w:hanging="480"/>
      </w:pPr>
    </w:lvl>
    <w:lvl w:ilvl="1" w:tplc="04090019" w:tentative="1">
      <w:start w:val="1"/>
      <w:numFmt w:val="ideographTraditional"/>
      <w:lvlText w:val="%2、"/>
      <w:lvlJc w:val="left"/>
      <w:pPr>
        <w:ind w:left="1276" w:hanging="480"/>
      </w:pPr>
      <w:rPr>
        <w:rFonts w:ascii="新細明體" w:eastAsia="新細明體" w:hAnsi="新細明體" w:hint="eastAsia"/>
      </w:rPr>
    </w:lvl>
    <w:lvl w:ilvl="2" w:tplc="0409001B" w:tentative="1">
      <w:start w:val="1"/>
      <w:numFmt w:val="lowerRoman"/>
      <w:lvlText w:val="%3."/>
      <w:lvlJc w:val="right"/>
      <w:pPr>
        <w:ind w:left="1756" w:hanging="480"/>
      </w:pPr>
    </w:lvl>
    <w:lvl w:ilvl="3" w:tplc="0409000F" w:tentative="1">
      <w:start w:val="1"/>
      <w:numFmt w:val="decimal"/>
      <w:lvlText w:val="%4."/>
      <w:lvlJc w:val="left"/>
      <w:pPr>
        <w:ind w:left="2236" w:hanging="480"/>
      </w:pPr>
    </w:lvl>
    <w:lvl w:ilvl="4" w:tplc="04090019" w:tentative="1">
      <w:start w:val="1"/>
      <w:numFmt w:val="ideographTraditional"/>
      <w:lvlText w:val="%5、"/>
      <w:lvlJc w:val="left"/>
      <w:pPr>
        <w:ind w:left="2716" w:hanging="480"/>
      </w:pPr>
      <w:rPr>
        <w:rFonts w:ascii="新細明體" w:eastAsia="新細明體" w:hAnsi="新細明體" w:hint="eastAsia"/>
      </w:rPr>
    </w:lvl>
    <w:lvl w:ilvl="5" w:tplc="0409001B" w:tentative="1">
      <w:start w:val="1"/>
      <w:numFmt w:val="lowerRoman"/>
      <w:lvlText w:val="%6."/>
      <w:lvlJc w:val="right"/>
      <w:pPr>
        <w:ind w:left="3196" w:hanging="480"/>
      </w:pPr>
    </w:lvl>
    <w:lvl w:ilvl="6" w:tplc="0409000F" w:tentative="1">
      <w:start w:val="1"/>
      <w:numFmt w:val="decimal"/>
      <w:lvlText w:val="%7."/>
      <w:lvlJc w:val="left"/>
      <w:pPr>
        <w:ind w:left="3676" w:hanging="480"/>
      </w:pPr>
    </w:lvl>
    <w:lvl w:ilvl="7" w:tplc="04090019" w:tentative="1">
      <w:start w:val="1"/>
      <w:numFmt w:val="ideographTraditional"/>
      <w:lvlText w:val="%8、"/>
      <w:lvlJc w:val="left"/>
      <w:pPr>
        <w:ind w:left="4156" w:hanging="480"/>
      </w:pPr>
      <w:rPr>
        <w:rFonts w:ascii="新細明體" w:eastAsia="新細明體" w:hAnsi="新細明體" w:hint="eastAsia"/>
      </w:rPr>
    </w:lvl>
    <w:lvl w:ilvl="8" w:tplc="0409001B" w:tentative="1">
      <w:start w:val="1"/>
      <w:numFmt w:val="lowerRoman"/>
      <w:lvlText w:val="%9."/>
      <w:lvlJc w:val="right"/>
      <w:pPr>
        <w:ind w:left="4636" w:hanging="480"/>
      </w:pPr>
    </w:lvl>
  </w:abstractNum>
  <w:abstractNum w:abstractNumId="120" w15:restartNumberingAfterBreak="0">
    <w:nsid w:val="6128104A"/>
    <w:multiLevelType w:val="hybridMultilevel"/>
    <w:tmpl w:val="68C0150E"/>
    <w:lvl w:ilvl="0" w:tplc="D1B499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6157162C"/>
    <w:multiLevelType w:val="hybridMultilevel"/>
    <w:tmpl w:val="070A6EA4"/>
    <w:lvl w:ilvl="0" w:tplc="DD8CCC10">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22" w15:restartNumberingAfterBreak="0">
    <w:nsid w:val="632542A9"/>
    <w:multiLevelType w:val="multilevel"/>
    <w:tmpl w:val="4552AB68"/>
    <w:lvl w:ilvl="0">
      <w:start w:val="1"/>
      <w:numFmt w:val="taiwaneseCountingThousand"/>
      <w:pStyle w:val="a"/>
      <w:suff w:val="nothing"/>
      <w:lvlText w:val="%1、"/>
      <w:lvlJc w:val="left"/>
      <w:pPr>
        <w:ind w:left="953" w:hanging="635"/>
      </w:pPr>
      <w:rPr>
        <w:rFonts w:hint="eastAsia"/>
      </w:rPr>
    </w:lvl>
    <w:lvl w:ilvl="1">
      <w:start w:val="1"/>
      <w:numFmt w:val="taiwaneseCountingThousand"/>
      <w:suff w:val="nothing"/>
      <w:lvlText w:val="(%2)"/>
      <w:lvlJc w:val="left"/>
      <w:pPr>
        <w:ind w:left="1191" w:hanging="555"/>
      </w:pPr>
      <w:rPr>
        <w:rFonts w:hint="eastAsia"/>
      </w:rPr>
    </w:lvl>
    <w:lvl w:ilvl="2">
      <w:start w:val="1"/>
      <w:numFmt w:val="decimalFullWidth"/>
      <w:suff w:val="nothing"/>
      <w:lvlText w:val="%3、"/>
      <w:lvlJc w:val="left"/>
      <w:pPr>
        <w:ind w:left="1899" w:hanging="628"/>
      </w:pPr>
      <w:rPr>
        <w:rFonts w:hint="eastAsia"/>
      </w:rPr>
    </w:lvl>
    <w:lvl w:ilvl="3">
      <w:start w:val="1"/>
      <w:numFmt w:val="decimalFullWidth"/>
      <w:suff w:val="nothing"/>
      <w:lvlText w:val="(%4)"/>
      <w:lvlJc w:val="left"/>
      <w:pPr>
        <w:ind w:left="2126" w:hanging="538"/>
      </w:pPr>
      <w:rPr>
        <w:rFonts w:hint="eastAsia"/>
      </w:rPr>
    </w:lvl>
    <w:lvl w:ilvl="4">
      <w:start w:val="1"/>
      <w:numFmt w:val="decimal"/>
      <w:lvlText w:val="%5."/>
      <w:lvlJc w:val="left"/>
      <w:pPr>
        <w:tabs>
          <w:tab w:val="num" w:pos="2552"/>
        </w:tabs>
        <w:ind w:left="2552" w:hanging="850"/>
      </w:pPr>
      <w:rPr>
        <w:rFonts w:hint="eastAsia"/>
      </w:rPr>
    </w:lvl>
    <w:lvl w:ilvl="5">
      <w:start w:val="1"/>
      <w:numFmt w:val="decimal"/>
      <w:lvlText w:val="%6)"/>
      <w:lvlJc w:val="left"/>
      <w:pPr>
        <w:tabs>
          <w:tab w:val="num" w:pos="3261"/>
        </w:tabs>
        <w:ind w:left="3261" w:hanging="1134"/>
      </w:pPr>
      <w:rPr>
        <w:rFonts w:hint="eastAsia"/>
      </w:rPr>
    </w:lvl>
    <w:lvl w:ilvl="6">
      <w:start w:val="1"/>
      <w:numFmt w:val="decimal"/>
      <w:lvlText w:val="(%7)"/>
      <w:lvlJc w:val="left"/>
      <w:pPr>
        <w:tabs>
          <w:tab w:val="num" w:pos="3828"/>
        </w:tabs>
        <w:ind w:left="3828" w:hanging="1276"/>
      </w:pPr>
      <w:rPr>
        <w:rFonts w:hint="eastAsia"/>
      </w:rPr>
    </w:lvl>
    <w:lvl w:ilvl="7">
      <w:start w:val="1"/>
      <w:numFmt w:val="lowerLetter"/>
      <w:lvlText w:val="%8."/>
      <w:lvlJc w:val="left"/>
      <w:pPr>
        <w:tabs>
          <w:tab w:val="num" w:pos="4395"/>
        </w:tabs>
        <w:ind w:left="4395" w:hanging="1418"/>
      </w:pPr>
      <w:rPr>
        <w:rFonts w:hint="eastAsia"/>
      </w:rPr>
    </w:lvl>
    <w:lvl w:ilvl="8">
      <w:start w:val="1"/>
      <w:numFmt w:val="lowerLetter"/>
      <w:lvlText w:val="%9)"/>
      <w:lvlJc w:val="left"/>
      <w:pPr>
        <w:tabs>
          <w:tab w:val="num" w:pos="5103"/>
        </w:tabs>
        <w:ind w:left="5103" w:hanging="1700"/>
      </w:pPr>
      <w:rPr>
        <w:rFonts w:hint="eastAsia"/>
      </w:rPr>
    </w:lvl>
  </w:abstractNum>
  <w:abstractNum w:abstractNumId="123" w15:restartNumberingAfterBreak="0">
    <w:nsid w:val="632E35D0"/>
    <w:multiLevelType w:val="hybridMultilevel"/>
    <w:tmpl w:val="7B561FD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4" w15:restartNumberingAfterBreak="0">
    <w:nsid w:val="63DB1D6A"/>
    <w:multiLevelType w:val="hybridMultilevel"/>
    <w:tmpl w:val="D75EB630"/>
    <w:lvl w:ilvl="0" w:tplc="D60283C2">
      <w:start w:val="1"/>
      <w:numFmt w:val="decimal"/>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67700252"/>
    <w:multiLevelType w:val="hybridMultilevel"/>
    <w:tmpl w:val="6998443A"/>
    <w:lvl w:ilvl="0" w:tplc="BAC244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68822017"/>
    <w:multiLevelType w:val="hybridMultilevel"/>
    <w:tmpl w:val="D4E0343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7" w15:restartNumberingAfterBreak="0">
    <w:nsid w:val="694540FF"/>
    <w:multiLevelType w:val="hybridMultilevel"/>
    <w:tmpl w:val="0BE0E992"/>
    <w:lvl w:ilvl="0" w:tplc="3B5CC1DE">
      <w:start w:val="1"/>
      <w:numFmt w:val="decimal"/>
      <w:lvlText w:val="%1."/>
      <w:lvlJc w:val="left"/>
      <w:pPr>
        <w:ind w:left="360" w:hanging="360"/>
      </w:pPr>
      <w:rPr>
        <w:rFonts w:ascii="Calibri"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69F52B1A"/>
    <w:multiLevelType w:val="multilevel"/>
    <w:tmpl w:val="F44E0096"/>
    <w:lvl w:ilvl="0">
      <w:start w:val="1"/>
      <w:numFmt w:val="decimal"/>
      <w:lvlText w:val="%1."/>
      <w:lvlJc w:val="left"/>
      <w:pPr>
        <w:tabs>
          <w:tab w:val="num" w:pos="360"/>
        </w:tabs>
        <w:ind w:left="360" w:hanging="360"/>
      </w:pPr>
      <w:rPr>
        <w:rFonts w:ascii="Times New Roman" w:eastAsia="標楷體" w:hAnsi="Times New Roman" w:cs="Times New Roman" w:hint="default"/>
        <w:caps w:val="0"/>
        <w:smallCaps w:val="0"/>
        <w:strike w:val="0"/>
        <w:dstrike w:val="0"/>
        <w:color w:val="000000"/>
        <w:spacing w:val="0"/>
        <w:kern w:val="0"/>
        <w:position w:val="0"/>
        <w:sz w:val="24"/>
        <w:szCs w:val="24"/>
        <w:u w:val="none" w:color="000000"/>
        <w:vertAlign w:val="baseline"/>
        <w:rtl w:val="0"/>
        <w:lang w:val="en-US" w:eastAsia="zh-TW"/>
      </w:rPr>
    </w:lvl>
    <w:lvl w:ilvl="1">
      <w:start w:val="1"/>
      <w:numFmt w:val="decimal"/>
      <w:lvlText w:val="%2."/>
      <w:lvlJc w:val="left"/>
      <w:pPr>
        <w:tabs>
          <w:tab w:val="num" w:pos="960"/>
        </w:tabs>
        <w:ind w:left="96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2">
      <w:start w:val="1"/>
      <w:numFmt w:val="lowerRoman"/>
      <w:lvlText w:val="%3."/>
      <w:lvlJc w:val="left"/>
      <w:pPr>
        <w:tabs>
          <w:tab w:val="num" w:pos="1440"/>
        </w:tabs>
        <w:ind w:left="1440" w:hanging="596"/>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3">
      <w:start w:val="1"/>
      <w:numFmt w:val="decimal"/>
      <w:lvlText w:val="%4."/>
      <w:lvlJc w:val="left"/>
      <w:pPr>
        <w:tabs>
          <w:tab w:val="num" w:pos="1920"/>
        </w:tabs>
        <w:ind w:left="192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4">
      <w:start w:val="1"/>
      <w:numFmt w:val="decimal"/>
      <w:lvlText w:val="%5."/>
      <w:lvlJc w:val="left"/>
      <w:pPr>
        <w:tabs>
          <w:tab w:val="num" w:pos="2400"/>
        </w:tabs>
        <w:ind w:left="240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5">
      <w:start w:val="1"/>
      <w:numFmt w:val="lowerRoman"/>
      <w:lvlText w:val="%6."/>
      <w:lvlJc w:val="left"/>
      <w:pPr>
        <w:tabs>
          <w:tab w:val="num" w:pos="2880"/>
        </w:tabs>
        <w:ind w:left="2880" w:hanging="596"/>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6">
      <w:start w:val="1"/>
      <w:numFmt w:val="decimal"/>
      <w:lvlText w:val="%7."/>
      <w:lvlJc w:val="left"/>
      <w:pPr>
        <w:tabs>
          <w:tab w:val="num" w:pos="3360"/>
        </w:tabs>
        <w:ind w:left="336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7">
      <w:start w:val="1"/>
      <w:numFmt w:val="decimal"/>
      <w:lvlText w:val="%8."/>
      <w:lvlJc w:val="left"/>
      <w:pPr>
        <w:tabs>
          <w:tab w:val="num" w:pos="3840"/>
        </w:tabs>
        <w:ind w:left="3840" w:hanging="480"/>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lvl w:ilvl="8">
      <w:start w:val="1"/>
      <w:numFmt w:val="lowerRoman"/>
      <w:lvlText w:val="%9."/>
      <w:lvlJc w:val="left"/>
      <w:pPr>
        <w:tabs>
          <w:tab w:val="num" w:pos="4320"/>
        </w:tabs>
        <w:ind w:left="4320" w:hanging="596"/>
      </w:pPr>
      <w:rPr>
        <w:rFonts w:ascii="標楷體" w:eastAsia="標楷體" w:hAnsi="標楷體" w:cs="標楷體"/>
        <w:caps w:val="0"/>
        <w:smallCaps w:val="0"/>
        <w:strike w:val="0"/>
        <w:dstrike w:val="0"/>
        <w:color w:val="000000"/>
        <w:spacing w:val="0"/>
        <w:kern w:val="0"/>
        <w:position w:val="0"/>
        <w:sz w:val="24"/>
        <w:szCs w:val="24"/>
        <w:u w:val="none" w:color="000000"/>
        <w:vertAlign w:val="baseline"/>
        <w:rtl w:val="0"/>
        <w:lang w:val="zh-TW" w:eastAsia="zh-TW"/>
      </w:rPr>
    </w:lvl>
  </w:abstractNum>
  <w:abstractNum w:abstractNumId="129" w15:restartNumberingAfterBreak="0">
    <w:nsid w:val="6A1C01AC"/>
    <w:multiLevelType w:val="hybridMultilevel"/>
    <w:tmpl w:val="B524B24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ascii="新細明體" w:eastAsia="新細明體" w:hAnsi="新細明體" w:cs="Times New Roman"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ascii="新細明體" w:eastAsia="新細明體" w:hAnsi="新細明體" w:cs="Times New Roman" w:hint="eastAsia"/>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ascii="新細明體" w:eastAsia="新細明體" w:hAnsi="新細明體" w:cs="Times New Roman" w:hint="eastAsia"/>
      </w:rPr>
    </w:lvl>
    <w:lvl w:ilvl="8" w:tplc="0409001B" w:tentative="1">
      <w:start w:val="1"/>
      <w:numFmt w:val="lowerRoman"/>
      <w:lvlText w:val="%9."/>
      <w:lvlJc w:val="right"/>
      <w:pPr>
        <w:ind w:left="4320" w:hanging="480"/>
      </w:pPr>
      <w:rPr>
        <w:rFonts w:cs="Times New Roman"/>
      </w:rPr>
    </w:lvl>
  </w:abstractNum>
  <w:abstractNum w:abstractNumId="130" w15:restartNumberingAfterBreak="0">
    <w:nsid w:val="6AFD360B"/>
    <w:multiLevelType w:val="hybridMultilevel"/>
    <w:tmpl w:val="9F946DBA"/>
    <w:lvl w:ilvl="0" w:tplc="E65E4F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6B0165CB"/>
    <w:multiLevelType w:val="hybridMultilevel"/>
    <w:tmpl w:val="B756CBA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2" w15:restartNumberingAfterBreak="0">
    <w:nsid w:val="6B7D5E0A"/>
    <w:multiLevelType w:val="hybridMultilevel"/>
    <w:tmpl w:val="E8A486B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ascii="新細明體" w:eastAsia="新細明體" w:hAnsi="新細明體" w:cs="Times New Roman"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ascii="新細明體" w:eastAsia="新細明體" w:hAnsi="新細明體" w:cs="Times New Roman" w:hint="eastAsia"/>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ascii="新細明體" w:eastAsia="新細明體" w:hAnsi="新細明體" w:cs="Times New Roman" w:hint="eastAsia"/>
      </w:rPr>
    </w:lvl>
    <w:lvl w:ilvl="8" w:tplc="0409001B" w:tentative="1">
      <w:start w:val="1"/>
      <w:numFmt w:val="lowerRoman"/>
      <w:lvlText w:val="%9."/>
      <w:lvlJc w:val="right"/>
      <w:pPr>
        <w:ind w:left="4320" w:hanging="480"/>
      </w:pPr>
      <w:rPr>
        <w:rFonts w:cs="Times New Roman"/>
      </w:rPr>
    </w:lvl>
  </w:abstractNum>
  <w:abstractNum w:abstractNumId="133" w15:restartNumberingAfterBreak="0">
    <w:nsid w:val="6CAA0179"/>
    <w:multiLevelType w:val="hybridMultilevel"/>
    <w:tmpl w:val="25908C86"/>
    <w:lvl w:ilvl="0" w:tplc="2482F9F0">
      <w:start w:val="1"/>
      <w:numFmt w:val="decimal"/>
      <w:lvlText w:val="%1."/>
      <w:lvlJc w:val="left"/>
      <w:pPr>
        <w:ind w:left="254" w:hanging="360"/>
      </w:pPr>
      <w:rPr>
        <w:rFonts w:hint="default"/>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134" w15:restartNumberingAfterBreak="0">
    <w:nsid w:val="6DF22F90"/>
    <w:multiLevelType w:val="hybridMultilevel"/>
    <w:tmpl w:val="907C8052"/>
    <w:lvl w:ilvl="0" w:tplc="E02A3BD6">
      <w:start w:val="1"/>
      <w:numFmt w:val="taiwaneseCountingThousand"/>
      <w:lvlText w:val="%1、"/>
      <w:lvlJc w:val="left"/>
      <w:pPr>
        <w:ind w:left="750" w:hanging="750"/>
      </w:pPr>
      <w:rPr>
        <w:rFonts w:hint="default"/>
      </w:rPr>
    </w:lvl>
    <w:lvl w:ilvl="1" w:tplc="CFEE83F0">
      <w:start w:val="1"/>
      <w:numFmt w:val="decimal"/>
      <w:lvlText w:val="(%2)"/>
      <w:lvlJc w:val="left"/>
      <w:pPr>
        <w:ind w:left="840" w:hanging="36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6E840E1C"/>
    <w:multiLevelType w:val="hybridMultilevel"/>
    <w:tmpl w:val="B902F300"/>
    <w:lvl w:ilvl="0" w:tplc="FE92BDF0">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6EA92041"/>
    <w:multiLevelType w:val="hybridMultilevel"/>
    <w:tmpl w:val="3002040A"/>
    <w:lvl w:ilvl="0" w:tplc="F7A886BE">
      <w:start w:val="1"/>
      <w:numFmt w:val="decimal"/>
      <w:lvlText w:val="%1."/>
      <w:lvlJc w:val="left"/>
      <w:pPr>
        <w:ind w:left="360" w:hanging="360"/>
      </w:pPr>
      <w:rPr>
        <w:rFonts w:hint="default"/>
      </w:rPr>
    </w:lvl>
    <w:lvl w:ilvl="1" w:tplc="3D008A32">
      <w:start w:val="1"/>
      <w:numFmt w:val="decimal"/>
      <w:lvlText w:val="%2."/>
      <w:lvlJc w:val="left"/>
      <w:pPr>
        <w:ind w:left="480" w:hanging="480"/>
      </w:pPr>
      <w:rPr>
        <w:rFonts w:ascii="Times New Roman" w:eastAsia="標楷體" w:hAnsi="標楷體" w:cs="Times New Roman"/>
      </w:r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37" w15:restartNumberingAfterBreak="0">
    <w:nsid w:val="6F4B5E7E"/>
    <w:multiLevelType w:val="multilevel"/>
    <w:tmpl w:val="A112DB8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8" w15:restartNumberingAfterBreak="0">
    <w:nsid w:val="6F6B309F"/>
    <w:multiLevelType w:val="hybridMultilevel"/>
    <w:tmpl w:val="DACEBACA"/>
    <w:lvl w:ilvl="0" w:tplc="CA885128">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39" w15:restartNumberingAfterBreak="0">
    <w:nsid w:val="71E060D1"/>
    <w:multiLevelType w:val="hybridMultilevel"/>
    <w:tmpl w:val="8C68E17E"/>
    <w:lvl w:ilvl="0" w:tplc="F7A886BE">
      <w:start w:val="1"/>
      <w:numFmt w:val="decimal"/>
      <w:lvlText w:val="%1."/>
      <w:lvlJc w:val="left"/>
      <w:pPr>
        <w:ind w:left="360" w:hanging="360"/>
      </w:pPr>
      <w:rPr>
        <w:rFonts w:hint="default"/>
      </w:rPr>
    </w:lvl>
    <w:lvl w:ilvl="1" w:tplc="44664A52">
      <w:start w:val="1"/>
      <w:numFmt w:val="decimal"/>
      <w:lvlText w:val="%2."/>
      <w:lvlJc w:val="left"/>
      <w:pPr>
        <w:ind w:left="480" w:hanging="480"/>
      </w:pPr>
      <w:rPr>
        <w:rFonts w:ascii="Times New Roman" w:eastAsia="標楷體" w:hAnsi="標楷體" w:cs="Times New Roman"/>
      </w:r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40" w15:restartNumberingAfterBreak="0">
    <w:nsid w:val="72A85B91"/>
    <w:multiLevelType w:val="hybridMultilevel"/>
    <w:tmpl w:val="242E5DF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644" w:hanging="480"/>
      </w:pPr>
      <w:rPr>
        <w:rFonts w:ascii="新細明體" w:eastAsia="新細明體" w:hAnsi="新細明體" w:cs="Times New Roman" w:hint="eastAsia"/>
      </w:rPr>
    </w:lvl>
    <w:lvl w:ilvl="2" w:tplc="0409001B" w:tentative="1">
      <w:start w:val="1"/>
      <w:numFmt w:val="lowerRoman"/>
      <w:lvlText w:val="%3."/>
      <w:lvlJc w:val="right"/>
      <w:pPr>
        <w:ind w:left="1124" w:hanging="480"/>
      </w:pPr>
      <w:rPr>
        <w:rFonts w:cs="Times New Roman"/>
      </w:rPr>
    </w:lvl>
    <w:lvl w:ilvl="3" w:tplc="0409000F" w:tentative="1">
      <w:start w:val="1"/>
      <w:numFmt w:val="decimal"/>
      <w:lvlText w:val="%4."/>
      <w:lvlJc w:val="left"/>
      <w:pPr>
        <w:ind w:left="1604" w:hanging="480"/>
      </w:pPr>
      <w:rPr>
        <w:rFonts w:cs="Times New Roman"/>
      </w:rPr>
    </w:lvl>
    <w:lvl w:ilvl="4" w:tplc="04090019" w:tentative="1">
      <w:start w:val="1"/>
      <w:numFmt w:val="ideographTraditional"/>
      <w:lvlText w:val="%5、"/>
      <w:lvlJc w:val="left"/>
      <w:pPr>
        <w:ind w:left="2084" w:hanging="480"/>
      </w:pPr>
      <w:rPr>
        <w:rFonts w:ascii="新細明體" w:eastAsia="新細明體" w:hAnsi="新細明體" w:cs="Times New Roman" w:hint="eastAsia"/>
      </w:rPr>
    </w:lvl>
    <w:lvl w:ilvl="5" w:tplc="0409001B" w:tentative="1">
      <w:start w:val="1"/>
      <w:numFmt w:val="lowerRoman"/>
      <w:lvlText w:val="%6."/>
      <w:lvlJc w:val="right"/>
      <w:pPr>
        <w:ind w:left="2564" w:hanging="480"/>
      </w:pPr>
      <w:rPr>
        <w:rFonts w:cs="Times New Roman"/>
      </w:rPr>
    </w:lvl>
    <w:lvl w:ilvl="6" w:tplc="0409000F" w:tentative="1">
      <w:start w:val="1"/>
      <w:numFmt w:val="decimal"/>
      <w:lvlText w:val="%7."/>
      <w:lvlJc w:val="left"/>
      <w:pPr>
        <w:ind w:left="3044" w:hanging="480"/>
      </w:pPr>
      <w:rPr>
        <w:rFonts w:cs="Times New Roman"/>
      </w:rPr>
    </w:lvl>
    <w:lvl w:ilvl="7" w:tplc="04090019" w:tentative="1">
      <w:start w:val="1"/>
      <w:numFmt w:val="ideographTraditional"/>
      <w:lvlText w:val="%8、"/>
      <w:lvlJc w:val="left"/>
      <w:pPr>
        <w:ind w:left="3524" w:hanging="480"/>
      </w:pPr>
      <w:rPr>
        <w:rFonts w:ascii="新細明體" w:eastAsia="新細明體" w:hAnsi="新細明體" w:cs="Times New Roman" w:hint="eastAsia"/>
      </w:rPr>
    </w:lvl>
    <w:lvl w:ilvl="8" w:tplc="0409001B" w:tentative="1">
      <w:start w:val="1"/>
      <w:numFmt w:val="lowerRoman"/>
      <w:lvlText w:val="%9."/>
      <w:lvlJc w:val="right"/>
      <w:pPr>
        <w:ind w:left="4004" w:hanging="480"/>
      </w:pPr>
      <w:rPr>
        <w:rFonts w:cs="Times New Roman"/>
      </w:rPr>
    </w:lvl>
  </w:abstractNum>
  <w:abstractNum w:abstractNumId="141" w15:restartNumberingAfterBreak="0">
    <w:nsid w:val="72D93657"/>
    <w:multiLevelType w:val="hybridMultilevel"/>
    <w:tmpl w:val="B1021ED2"/>
    <w:lvl w:ilvl="0" w:tplc="0088A9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74DA2CDB"/>
    <w:multiLevelType w:val="hybridMultilevel"/>
    <w:tmpl w:val="4F828872"/>
    <w:lvl w:ilvl="0" w:tplc="70CA5A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76CA00BB"/>
    <w:multiLevelType w:val="hybridMultilevel"/>
    <w:tmpl w:val="C6CE5792"/>
    <w:lvl w:ilvl="0" w:tplc="CFE4DF96">
      <w:start w:val="1"/>
      <w:numFmt w:val="decimal"/>
      <w:lvlText w:val="%1."/>
      <w:lvlJc w:val="left"/>
      <w:pPr>
        <w:ind w:left="360" w:hanging="360"/>
      </w:pPr>
      <w:rPr>
        <w:rFonts w:ascii="Times New Roman" w:hAnsi="Times New Roman" w:cs="Times New Roman" w:hint="default"/>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7716462B"/>
    <w:multiLevelType w:val="hybridMultilevel"/>
    <w:tmpl w:val="C02E47F2"/>
    <w:lvl w:ilvl="0" w:tplc="71AAF102">
      <w:start w:val="1"/>
      <w:numFmt w:val="decimal"/>
      <w:lvlText w:val="%1."/>
      <w:lvlJc w:val="left"/>
      <w:pPr>
        <w:ind w:left="360" w:hanging="360"/>
      </w:pPr>
      <w:rPr>
        <w:rFonts w:ascii="Times New Roman" w:eastAsia="標楷體" w:hAnsi="標楷體" w:cs="Times New Roman"/>
      </w:rPr>
    </w:lvl>
    <w:lvl w:ilvl="1" w:tplc="04090019" w:tentative="1">
      <w:start w:val="1"/>
      <w:numFmt w:val="ideographTraditional"/>
      <w:lvlText w:val="%2、"/>
      <w:lvlJc w:val="left"/>
      <w:pPr>
        <w:ind w:left="960" w:hanging="480"/>
      </w:pPr>
      <w:rPr>
        <w:rFonts w:ascii="新細明體" w:eastAsia="新細明體" w:hAnsi="新細明體" w:cs="Times New Roman"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ascii="新細明體" w:eastAsia="新細明體" w:hAnsi="新細明體" w:cs="Times New Roman" w:hint="eastAsia"/>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ascii="新細明體" w:eastAsia="新細明體" w:hAnsi="新細明體" w:cs="Times New Roman" w:hint="eastAsia"/>
      </w:rPr>
    </w:lvl>
    <w:lvl w:ilvl="8" w:tplc="0409001B" w:tentative="1">
      <w:start w:val="1"/>
      <w:numFmt w:val="lowerRoman"/>
      <w:lvlText w:val="%9."/>
      <w:lvlJc w:val="right"/>
      <w:pPr>
        <w:ind w:left="4320" w:hanging="480"/>
      </w:pPr>
      <w:rPr>
        <w:rFonts w:cs="Times New Roman"/>
      </w:rPr>
    </w:lvl>
  </w:abstractNum>
  <w:abstractNum w:abstractNumId="145" w15:restartNumberingAfterBreak="0">
    <w:nsid w:val="77DB55C6"/>
    <w:multiLevelType w:val="hybridMultilevel"/>
    <w:tmpl w:val="026C5E18"/>
    <w:lvl w:ilvl="0" w:tplc="D11463A4">
      <w:start w:val="1"/>
      <w:numFmt w:val="decimal"/>
      <w:lvlText w:val="%1."/>
      <w:lvlJc w:val="left"/>
      <w:pPr>
        <w:ind w:left="348" w:hanging="360"/>
      </w:pPr>
      <w:rPr>
        <w:rFonts w:hint="default"/>
      </w:r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146" w15:restartNumberingAfterBreak="0">
    <w:nsid w:val="7865187F"/>
    <w:multiLevelType w:val="hybridMultilevel"/>
    <w:tmpl w:val="B2BA077C"/>
    <w:lvl w:ilvl="0" w:tplc="89CCE1BE">
      <w:start w:val="1"/>
      <w:numFmt w:val="decimal"/>
      <w:lvlText w:val="%1."/>
      <w:lvlJc w:val="left"/>
      <w:pPr>
        <w:ind w:left="132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788A29B9"/>
    <w:multiLevelType w:val="hybridMultilevel"/>
    <w:tmpl w:val="C7C2F096"/>
    <w:lvl w:ilvl="0" w:tplc="0409000F">
      <w:start w:val="1"/>
      <w:numFmt w:val="decimal"/>
      <w:lvlText w:val="%1."/>
      <w:lvlJc w:val="left"/>
      <w:pPr>
        <w:ind w:left="480" w:hanging="480"/>
      </w:pPr>
    </w:lvl>
    <w:lvl w:ilvl="1" w:tplc="04090019">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48" w15:restartNumberingAfterBreak="0">
    <w:nsid w:val="78A64A2D"/>
    <w:multiLevelType w:val="hybridMultilevel"/>
    <w:tmpl w:val="CE7866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78EF360A"/>
    <w:multiLevelType w:val="hybridMultilevel"/>
    <w:tmpl w:val="0B5C02AC"/>
    <w:lvl w:ilvl="0" w:tplc="C47C831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79BB4A1E"/>
    <w:multiLevelType w:val="hybridMultilevel"/>
    <w:tmpl w:val="60BA5EE2"/>
    <w:lvl w:ilvl="0" w:tplc="A6F6A4BA">
      <w:start w:val="1"/>
      <w:numFmt w:val="decimal"/>
      <w:lvlText w:val="%1."/>
      <w:lvlJc w:val="left"/>
      <w:pPr>
        <w:ind w:left="360" w:hanging="360"/>
      </w:pPr>
      <w:rPr>
        <w:rFonts w:hAnsi="新細明體"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51" w15:restartNumberingAfterBreak="0">
    <w:nsid w:val="79DF1FDB"/>
    <w:multiLevelType w:val="multilevel"/>
    <w:tmpl w:val="BBE49C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2" w15:restartNumberingAfterBreak="0">
    <w:nsid w:val="7A9751F4"/>
    <w:multiLevelType w:val="hybridMultilevel"/>
    <w:tmpl w:val="154415BA"/>
    <w:lvl w:ilvl="0" w:tplc="372E63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7AE04340"/>
    <w:multiLevelType w:val="hybridMultilevel"/>
    <w:tmpl w:val="ED4AE6B6"/>
    <w:lvl w:ilvl="0" w:tplc="F7A886BE">
      <w:start w:val="1"/>
      <w:numFmt w:val="decimal"/>
      <w:lvlText w:val="%1."/>
      <w:lvlJc w:val="left"/>
      <w:pPr>
        <w:ind w:left="360" w:hanging="360"/>
      </w:pPr>
      <w:rPr>
        <w:rFonts w:hint="default"/>
      </w:rPr>
    </w:lvl>
    <w:lvl w:ilvl="1" w:tplc="81007A04">
      <w:start w:val="1"/>
      <w:numFmt w:val="decimal"/>
      <w:lvlText w:val="%2."/>
      <w:lvlJc w:val="left"/>
      <w:pPr>
        <w:ind w:left="360" w:hanging="360"/>
      </w:pPr>
      <w:rPr>
        <w:rFonts w:hint="default"/>
      </w:r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54" w15:restartNumberingAfterBreak="0">
    <w:nsid w:val="7E92697D"/>
    <w:multiLevelType w:val="hybridMultilevel"/>
    <w:tmpl w:val="B784CFAE"/>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2"/>
  </w:num>
  <w:num w:numId="2">
    <w:abstractNumId w:val="93"/>
  </w:num>
  <w:num w:numId="3">
    <w:abstractNumId w:val="79"/>
  </w:num>
  <w:num w:numId="4">
    <w:abstractNumId w:val="57"/>
  </w:num>
  <w:num w:numId="5">
    <w:abstractNumId w:val="81"/>
  </w:num>
  <w:num w:numId="6">
    <w:abstractNumId w:val="134"/>
  </w:num>
  <w:num w:numId="7">
    <w:abstractNumId w:val="152"/>
  </w:num>
  <w:num w:numId="8">
    <w:abstractNumId w:val="48"/>
  </w:num>
  <w:num w:numId="9">
    <w:abstractNumId w:val="120"/>
  </w:num>
  <w:num w:numId="10">
    <w:abstractNumId w:val="2"/>
  </w:num>
  <w:num w:numId="11">
    <w:abstractNumId w:val="7"/>
  </w:num>
  <w:num w:numId="12">
    <w:abstractNumId w:val="112"/>
  </w:num>
  <w:num w:numId="13">
    <w:abstractNumId w:val="133"/>
  </w:num>
  <w:num w:numId="14">
    <w:abstractNumId w:val="145"/>
  </w:num>
  <w:num w:numId="15">
    <w:abstractNumId w:val="121"/>
  </w:num>
  <w:num w:numId="16">
    <w:abstractNumId w:val="71"/>
  </w:num>
  <w:num w:numId="17">
    <w:abstractNumId w:val="24"/>
  </w:num>
  <w:num w:numId="18">
    <w:abstractNumId w:val="18"/>
  </w:num>
  <w:num w:numId="19">
    <w:abstractNumId w:val="1"/>
  </w:num>
  <w:num w:numId="20">
    <w:abstractNumId w:val="22"/>
  </w:num>
  <w:num w:numId="21">
    <w:abstractNumId w:val="40"/>
  </w:num>
  <w:num w:numId="22">
    <w:abstractNumId w:val="99"/>
  </w:num>
  <w:num w:numId="23">
    <w:abstractNumId w:val="80"/>
  </w:num>
  <w:num w:numId="24">
    <w:abstractNumId w:val="77"/>
  </w:num>
  <w:num w:numId="25">
    <w:abstractNumId w:val="30"/>
  </w:num>
  <w:num w:numId="26">
    <w:abstractNumId w:val="114"/>
  </w:num>
  <w:num w:numId="27">
    <w:abstractNumId w:val="139"/>
  </w:num>
  <w:num w:numId="28">
    <w:abstractNumId w:val="136"/>
  </w:num>
  <w:num w:numId="29">
    <w:abstractNumId w:val="115"/>
  </w:num>
  <w:num w:numId="30">
    <w:abstractNumId w:val="10"/>
  </w:num>
  <w:num w:numId="31">
    <w:abstractNumId w:val="8"/>
  </w:num>
  <w:num w:numId="32">
    <w:abstractNumId w:val="59"/>
  </w:num>
  <w:num w:numId="33">
    <w:abstractNumId w:val="37"/>
  </w:num>
  <w:num w:numId="34">
    <w:abstractNumId w:val="97"/>
  </w:num>
  <w:num w:numId="35">
    <w:abstractNumId w:val="124"/>
  </w:num>
  <w:num w:numId="36">
    <w:abstractNumId w:val="60"/>
  </w:num>
  <w:num w:numId="37">
    <w:abstractNumId w:val="104"/>
  </w:num>
  <w:num w:numId="38">
    <w:abstractNumId w:val="26"/>
  </w:num>
  <w:num w:numId="39">
    <w:abstractNumId w:val="103"/>
  </w:num>
  <w:num w:numId="40">
    <w:abstractNumId w:val="42"/>
  </w:num>
  <w:num w:numId="41">
    <w:abstractNumId w:val="46"/>
  </w:num>
  <w:num w:numId="42">
    <w:abstractNumId w:val="58"/>
  </w:num>
  <w:num w:numId="43">
    <w:abstractNumId w:val="110"/>
  </w:num>
  <w:num w:numId="44">
    <w:abstractNumId w:val="4"/>
  </w:num>
  <w:num w:numId="45">
    <w:abstractNumId w:val="89"/>
  </w:num>
  <w:num w:numId="46">
    <w:abstractNumId w:val="12"/>
  </w:num>
  <w:num w:numId="47">
    <w:abstractNumId w:val="28"/>
  </w:num>
  <w:num w:numId="48">
    <w:abstractNumId w:val="144"/>
  </w:num>
  <w:num w:numId="49">
    <w:abstractNumId w:val="29"/>
  </w:num>
  <w:num w:numId="50">
    <w:abstractNumId w:val="44"/>
  </w:num>
  <w:num w:numId="51">
    <w:abstractNumId w:val="32"/>
  </w:num>
  <w:num w:numId="52">
    <w:abstractNumId w:val="113"/>
  </w:num>
  <w:num w:numId="53">
    <w:abstractNumId w:val="130"/>
  </w:num>
  <w:num w:numId="54">
    <w:abstractNumId w:val="5"/>
  </w:num>
  <w:num w:numId="55">
    <w:abstractNumId w:val="0"/>
  </w:num>
  <w:num w:numId="56">
    <w:abstractNumId w:val="105"/>
  </w:num>
  <w:num w:numId="57">
    <w:abstractNumId w:val="23"/>
  </w:num>
  <w:num w:numId="58">
    <w:abstractNumId w:val="55"/>
  </w:num>
  <w:num w:numId="59">
    <w:abstractNumId w:val="6"/>
  </w:num>
  <w:num w:numId="60">
    <w:abstractNumId w:val="148"/>
  </w:num>
  <w:num w:numId="61">
    <w:abstractNumId w:val="47"/>
  </w:num>
  <w:num w:numId="62">
    <w:abstractNumId w:val="118"/>
  </w:num>
  <w:num w:numId="63">
    <w:abstractNumId w:val="127"/>
  </w:num>
  <w:num w:numId="64">
    <w:abstractNumId w:val="41"/>
  </w:num>
  <w:num w:numId="65">
    <w:abstractNumId w:val="70"/>
  </w:num>
  <w:num w:numId="66">
    <w:abstractNumId w:val="50"/>
  </w:num>
  <w:num w:numId="67">
    <w:abstractNumId w:val="132"/>
  </w:num>
  <w:num w:numId="68">
    <w:abstractNumId w:val="129"/>
  </w:num>
  <w:num w:numId="69">
    <w:abstractNumId w:val="119"/>
  </w:num>
  <w:num w:numId="70">
    <w:abstractNumId w:val="13"/>
  </w:num>
  <w:num w:numId="71">
    <w:abstractNumId w:val="141"/>
  </w:num>
  <w:num w:numId="72">
    <w:abstractNumId w:val="14"/>
  </w:num>
  <w:num w:numId="73">
    <w:abstractNumId w:val="102"/>
  </w:num>
  <w:num w:numId="74">
    <w:abstractNumId w:val="150"/>
  </w:num>
  <w:num w:numId="75">
    <w:abstractNumId w:val="108"/>
  </w:num>
  <w:num w:numId="76">
    <w:abstractNumId w:val="31"/>
  </w:num>
  <w:num w:numId="77">
    <w:abstractNumId w:val="39"/>
  </w:num>
  <w:num w:numId="78">
    <w:abstractNumId w:val="83"/>
  </w:num>
  <w:num w:numId="79">
    <w:abstractNumId w:val="106"/>
  </w:num>
  <w:num w:numId="80">
    <w:abstractNumId w:val="64"/>
  </w:num>
  <w:num w:numId="81">
    <w:abstractNumId w:val="54"/>
  </w:num>
  <w:num w:numId="82">
    <w:abstractNumId w:val="100"/>
  </w:num>
  <w:num w:numId="83">
    <w:abstractNumId w:val="76"/>
  </w:num>
  <w:num w:numId="84">
    <w:abstractNumId w:val="49"/>
  </w:num>
  <w:num w:numId="85">
    <w:abstractNumId w:val="90"/>
  </w:num>
  <w:num w:numId="86">
    <w:abstractNumId w:val="149"/>
  </w:num>
  <w:num w:numId="87">
    <w:abstractNumId w:val="72"/>
  </w:num>
  <w:num w:numId="88">
    <w:abstractNumId w:val="16"/>
  </w:num>
  <w:num w:numId="89">
    <w:abstractNumId w:val="17"/>
  </w:num>
  <w:num w:numId="90">
    <w:abstractNumId w:val="3"/>
  </w:num>
  <w:num w:numId="91">
    <w:abstractNumId w:val="98"/>
  </w:num>
  <w:num w:numId="92">
    <w:abstractNumId w:val="87"/>
  </w:num>
  <w:num w:numId="93">
    <w:abstractNumId w:val="125"/>
  </w:num>
  <w:num w:numId="94">
    <w:abstractNumId w:val="69"/>
  </w:num>
  <w:num w:numId="95">
    <w:abstractNumId w:val="38"/>
  </w:num>
  <w:num w:numId="96">
    <w:abstractNumId w:val="135"/>
  </w:num>
  <w:num w:numId="97">
    <w:abstractNumId w:val="68"/>
  </w:num>
  <w:num w:numId="98">
    <w:abstractNumId w:val="35"/>
  </w:num>
  <w:num w:numId="99">
    <w:abstractNumId w:val="82"/>
  </w:num>
  <w:num w:numId="100">
    <w:abstractNumId w:val="153"/>
  </w:num>
  <w:num w:numId="101">
    <w:abstractNumId w:val="111"/>
  </w:num>
  <w:num w:numId="102">
    <w:abstractNumId w:val="107"/>
  </w:num>
  <w:num w:numId="103">
    <w:abstractNumId w:val="66"/>
  </w:num>
  <w:num w:numId="104">
    <w:abstractNumId w:val="19"/>
  </w:num>
  <w:num w:numId="105">
    <w:abstractNumId w:val="94"/>
  </w:num>
  <w:num w:numId="106">
    <w:abstractNumId w:val="154"/>
  </w:num>
  <w:num w:numId="107">
    <w:abstractNumId w:val="73"/>
  </w:num>
  <w:num w:numId="108">
    <w:abstractNumId w:val="84"/>
  </w:num>
  <w:num w:numId="109">
    <w:abstractNumId w:val="51"/>
  </w:num>
  <w:num w:numId="110">
    <w:abstractNumId w:val="36"/>
  </w:num>
  <w:num w:numId="111">
    <w:abstractNumId w:val="62"/>
  </w:num>
  <w:num w:numId="112">
    <w:abstractNumId w:val="146"/>
  </w:num>
  <w:num w:numId="113">
    <w:abstractNumId w:val="101"/>
  </w:num>
  <w:num w:numId="114">
    <w:abstractNumId w:val="61"/>
  </w:num>
  <w:num w:numId="115">
    <w:abstractNumId w:val="109"/>
  </w:num>
  <w:num w:numId="116">
    <w:abstractNumId w:val="9"/>
  </w:num>
  <w:num w:numId="117">
    <w:abstractNumId w:val="140"/>
  </w:num>
  <w:num w:numId="118">
    <w:abstractNumId w:val="91"/>
  </w:num>
  <w:num w:numId="119">
    <w:abstractNumId w:val="53"/>
  </w:num>
  <w:num w:numId="120">
    <w:abstractNumId w:val="92"/>
  </w:num>
  <w:num w:numId="121">
    <w:abstractNumId w:val="147"/>
  </w:num>
  <w:num w:numId="122">
    <w:abstractNumId w:val="45"/>
  </w:num>
  <w:num w:numId="123">
    <w:abstractNumId w:val="78"/>
  </w:num>
  <w:num w:numId="124">
    <w:abstractNumId w:val="63"/>
  </w:num>
  <w:num w:numId="125">
    <w:abstractNumId w:val="143"/>
  </w:num>
  <w:num w:numId="126">
    <w:abstractNumId w:val="75"/>
  </w:num>
  <w:num w:numId="127">
    <w:abstractNumId w:val="96"/>
  </w:num>
  <w:num w:numId="128">
    <w:abstractNumId w:val="95"/>
  </w:num>
  <w:num w:numId="129">
    <w:abstractNumId w:val="11"/>
  </w:num>
  <w:num w:numId="130">
    <w:abstractNumId w:val="20"/>
  </w:num>
  <w:num w:numId="131">
    <w:abstractNumId w:val="126"/>
  </w:num>
  <w:num w:numId="132">
    <w:abstractNumId w:val="43"/>
  </w:num>
  <w:num w:numId="133">
    <w:abstractNumId w:val="34"/>
  </w:num>
  <w:num w:numId="134">
    <w:abstractNumId w:val="25"/>
  </w:num>
  <w:num w:numId="135">
    <w:abstractNumId w:val="15"/>
  </w:num>
  <w:num w:numId="136">
    <w:abstractNumId w:val="88"/>
  </w:num>
  <w:num w:numId="137">
    <w:abstractNumId w:val="33"/>
  </w:num>
  <w:num w:numId="138">
    <w:abstractNumId w:val="21"/>
  </w:num>
  <w:num w:numId="139">
    <w:abstractNumId w:val="116"/>
  </w:num>
  <w:num w:numId="140">
    <w:abstractNumId w:val="117"/>
  </w:num>
  <w:num w:numId="141">
    <w:abstractNumId w:val="65"/>
  </w:num>
  <w:num w:numId="142">
    <w:abstractNumId w:val="138"/>
  </w:num>
  <w:num w:numId="143">
    <w:abstractNumId w:val="85"/>
  </w:num>
  <w:num w:numId="144">
    <w:abstractNumId w:val="123"/>
  </w:num>
  <w:num w:numId="145">
    <w:abstractNumId w:val="56"/>
  </w:num>
  <w:num w:numId="146">
    <w:abstractNumId w:val="151"/>
  </w:num>
  <w:num w:numId="147">
    <w:abstractNumId w:val="131"/>
  </w:num>
  <w:num w:numId="148">
    <w:abstractNumId w:val="52"/>
  </w:num>
  <w:num w:numId="149">
    <w:abstractNumId w:val="27"/>
  </w:num>
  <w:num w:numId="150">
    <w:abstractNumId w:val="74"/>
  </w:num>
  <w:num w:numId="151">
    <w:abstractNumId w:val="128"/>
  </w:num>
  <w:num w:numId="152">
    <w:abstractNumId w:val="67"/>
  </w:num>
  <w:num w:numId="153">
    <w:abstractNumId w:val="142"/>
  </w:num>
  <w:num w:numId="154">
    <w:abstractNumId w:val="137"/>
  </w:num>
  <w:num w:numId="155">
    <w:abstractNumId w:val="86"/>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D88"/>
    <w:rsid w:val="00000432"/>
    <w:rsid w:val="00000B37"/>
    <w:rsid w:val="00001C06"/>
    <w:rsid w:val="000023BD"/>
    <w:rsid w:val="00003BB3"/>
    <w:rsid w:val="00003F38"/>
    <w:rsid w:val="00004AB2"/>
    <w:rsid w:val="00005864"/>
    <w:rsid w:val="000060A1"/>
    <w:rsid w:val="00007F58"/>
    <w:rsid w:val="00011545"/>
    <w:rsid w:val="00013B47"/>
    <w:rsid w:val="00013E3E"/>
    <w:rsid w:val="000159B7"/>
    <w:rsid w:val="00017339"/>
    <w:rsid w:val="000179E5"/>
    <w:rsid w:val="00017F90"/>
    <w:rsid w:val="00020452"/>
    <w:rsid w:val="00020757"/>
    <w:rsid w:val="00021C5C"/>
    <w:rsid w:val="00023DFA"/>
    <w:rsid w:val="000251D5"/>
    <w:rsid w:val="00025516"/>
    <w:rsid w:val="0002638D"/>
    <w:rsid w:val="00026B53"/>
    <w:rsid w:val="00030ABC"/>
    <w:rsid w:val="0003114E"/>
    <w:rsid w:val="00031E5C"/>
    <w:rsid w:val="00033A3A"/>
    <w:rsid w:val="00034343"/>
    <w:rsid w:val="00034FAB"/>
    <w:rsid w:val="000367EC"/>
    <w:rsid w:val="00036914"/>
    <w:rsid w:val="00036A64"/>
    <w:rsid w:val="000376D4"/>
    <w:rsid w:val="0004092D"/>
    <w:rsid w:val="000437B0"/>
    <w:rsid w:val="000567CC"/>
    <w:rsid w:val="00056831"/>
    <w:rsid w:val="0005683E"/>
    <w:rsid w:val="00056A58"/>
    <w:rsid w:val="00060F42"/>
    <w:rsid w:val="000621F0"/>
    <w:rsid w:val="000636CB"/>
    <w:rsid w:val="00065344"/>
    <w:rsid w:val="0006600B"/>
    <w:rsid w:val="00066C8A"/>
    <w:rsid w:val="00067F8D"/>
    <w:rsid w:val="000703AC"/>
    <w:rsid w:val="0007085D"/>
    <w:rsid w:val="00070BB4"/>
    <w:rsid w:val="00071E12"/>
    <w:rsid w:val="00072FD1"/>
    <w:rsid w:val="000732CC"/>
    <w:rsid w:val="000738DF"/>
    <w:rsid w:val="00075921"/>
    <w:rsid w:val="00075E55"/>
    <w:rsid w:val="00076DBB"/>
    <w:rsid w:val="000803A8"/>
    <w:rsid w:val="00082884"/>
    <w:rsid w:val="00082F64"/>
    <w:rsid w:val="000840BE"/>
    <w:rsid w:val="00084C2A"/>
    <w:rsid w:val="00084DC1"/>
    <w:rsid w:val="00085752"/>
    <w:rsid w:val="0008674B"/>
    <w:rsid w:val="0008749D"/>
    <w:rsid w:val="000876CD"/>
    <w:rsid w:val="0008773D"/>
    <w:rsid w:val="00090ED1"/>
    <w:rsid w:val="00090FB1"/>
    <w:rsid w:val="0009130D"/>
    <w:rsid w:val="00092151"/>
    <w:rsid w:val="00092513"/>
    <w:rsid w:val="00094420"/>
    <w:rsid w:val="00095835"/>
    <w:rsid w:val="00096CB0"/>
    <w:rsid w:val="00097470"/>
    <w:rsid w:val="000A0052"/>
    <w:rsid w:val="000A0D0D"/>
    <w:rsid w:val="000A0E3C"/>
    <w:rsid w:val="000A100B"/>
    <w:rsid w:val="000A2B4A"/>
    <w:rsid w:val="000A3336"/>
    <w:rsid w:val="000A4E65"/>
    <w:rsid w:val="000B1448"/>
    <w:rsid w:val="000B1EA8"/>
    <w:rsid w:val="000B59DF"/>
    <w:rsid w:val="000B79F9"/>
    <w:rsid w:val="000B7AC9"/>
    <w:rsid w:val="000C112B"/>
    <w:rsid w:val="000C1854"/>
    <w:rsid w:val="000C20B2"/>
    <w:rsid w:val="000C6A64"/>
    <w:rsid w:val="000C6A71"/>
    <w:rsid w:val="000D07E6"/>
    <w:rsid w:val="000D1292"/>
    <w:rsid w:val="000D1CFC"/>
    <w:rsid w:val="000D44B3"/>
    <w:rsid w:val="000D45F1"/>
    <w:rsid w:val="000D5E27"/>
    <w:rsid w:val="000D740A"/>
    <w:rsid w:val="000E0101"/>
    <w:rsid w:val="000E0545"/>
    <w:rsid w:val="000E64E7"/>
    <w:rsid w:val="000E6C4A"/>
    <w:rsid w:val="000E7119"/>
    <w:rsid w:val="000E78BB"/>
    <w:rsid w:val="000F1B7B"/>
    <w:rsid w:val="000F306F"/>
    <w:rsid w:val="000F39AC"/>
    <w:rsid w:val="000F4036"/>
    <w:rsid w:val="000F4942"/>
    <w:rsid w:val="000F5052"/>
    <w:rsid w:val="000F7037"/>
    <w:rsid w:val="000F7DD4"/>
    <w:rsid w:val="00102B14"/>
    <w:rsid w:val="001037D7"/>
    <w:rsid w:val="00105212"/>
    <w:rsid w:val="001056B6"/>
    <w:rsid w:val="00105FC8"/>
    <w:rsid w:val="001062EB"/>
    <w:rsid w:val="00106805"/>
    <w:rsid w:val="00106E5D"/>
    <w:rsid w:val="001119C5"/>
    <w:rsid w:val="00112605"/>
    <w:rsid w:val="00114FB2"/>
    <w:rsid w:val="0011679F"/>
    <w:rsid w:val="00117350"/>
    <w:rsid w:val="00120553"/>
    <w:rsid w:val="00120A76"/>
    <w:rsid w:val="00120AA1"/>
    <w:rsid w:val="00122243"/>
    <w:rsid w:val="0012268F"/>
    <w:rsid w:val="00122732"/>
    <w:rsid w:val="00127A18"/>
    <w:rsid w:val="00131AD5"/>
    <w:rsid w:val="00131F64"/>
    <w:rsid w:val="001326E9"/>
    <w:rsid w:val="0013541B"/>
    <w:rsid w:val="00135B79"/>
    <w:rsid w:val="0013621A"/>
    <w:rsid w:val="001362C0"/>
    <w:rsid w:val="0013651D"/>
    <w:rsid w:val="0013701A"/>
    <w:rsid w:val="001372BA"/>
    <w:rsid w:val="00137FAD"/>
    <w:rsid w:val="0014188F"/>
    <w:rsid w:val="00141CCF"/>
    <w:rsid w:val="00141E55"/>
    <w:rsid w:val="00145255"/>
    <w:rsid w:val="00145512"/>
    <w:rsid w:val="001510C7"/>
    <w:rsid w:val="001529C0"/>
    <w:rsid w:val="00153F89"/>
    <w:rsid w:val="001544FD"/>
    <w:rsid w:val="00155229"/>
    <w:rsid w:val="00155F54"/>
    <w:rsid w:val="001566BA"/>
    <w:rsid w:val="001572E8"/>
    <w:rsid w:val="00160B9C"/>
    <w:rsid w:val="00160CDB"/>
    <w:rsid w:val="00162939"/>
    <w:rsid w:val="001657B3"/>
    <w:rsid w:val="0016586B"/>
    <w:rsid w:val="00166149"/>
    <w:rsid w:val="00166D9B"/>
    <w:rsid w:val="00166FC7"/>
    <w:rsid w:val="00170E12"/>
    <w:rsid w:val="0017226D"/>
    <w:rsid w:val="00172682"/>
    <w:rsid w:val="00173231"/>
    <w:rsid w:val="00173417"/>
    <w:rsid w:val="00174472"/>
    <w:rsid w:val="0017497F"/>
    <w:rsid w:val="00174F37"/>
    <w:rsid w:val="0017592E"/>
    <w:rsid w:val="00177989"/>
    <w:rsid w:val="0018329D"/>
    <w:rsid w:val="001850A8"/>
    <w:rsid w:val="0018536B"/>
    <w:rsid w:val="00186412"/>
    <w:rsid w:val="0018668D"/>
    <w:rsid w:val="00186793"/>
    <w:rsid w:val="00186BC4"/>
    <w:rsid w:val="001873A9"/>
    <w:rsid w:val="00193219"/>
    <w:rsid w:val="00194A6C"/>
    <w:rsid w:val="00194BE2"/>
    <w:rsid w:val="00197D3C"/>
    <w:rsid w:val="001A0C7C"/>
    <w:rsid w:val="001A2700"/>
    <w:rsid w:val="001A4793"/>
    <w:rsid w:val="001A64F8"/>
    <w:rsid w:val="001B157D"/>
    <w:rsid w:val="001B1DFF"/>
    <w:rsid w:val="001B2C1E"/>
    <w:rsid w:val="001B44CD"/>
    <w:rsid w:val="001B4AA7"/>
    <w:rsid w:val="001B4E37"/>
    <w:rsid w:val="001B5DAF"/>
    <w:rsid w:val="001B68FA"/>
    <w:rsid w:val="001B7476"/>
    <w:rsid w:val="001C39A0"/>
    <w:rsid w:val="001C6122"/>
    <w:rsid w:val="001D0226"/>
    <w:rsid w:val="001D2A84"/>
    <w:rsid w:val="001D43CE"/>
    <w:rsid w:val="001D48EC"/>
    <w:rsid w:val="001D53C5"/>
    <w:rsid w:val="001D6EE3"/>
    <w:rsid w:val="001D7B02"/>
    <w:rsid w:val="001E1193"/>
    <w:rsid w:val="001E3B23"/>
    <w:rsid w:val="001E4C47"/>
    <w:rsid w:val="001E5702"/>
    <w:rsid w:val="001E75D8"/>
    <w:rsid w:val="001F0CC0"/>
    <w:rsid w:val="001F0D0A"/>
    <w:rsid w:val="001F1A44"/>
    <w:rsid w:val="001F2E17"/>
    <w:rsid w:val="001F4080"/>
    <w:rsid w:val="001F5B2F"/>
    <w:rsid w:val="00200518"/>
    <w:rsid w:val="002023BD"/>
    <w:rsid w:val="00203BDA"/>
    <w:rsid w:val="0020654B"/>
    <w:rsid w:val="00206B86"/>
    <w:rsid w:val="00206C33"/>
    <w:rsid w:val="0020736F"/>
    <w:rsid w:val="002101F5"/>
    <w:rsid w:val="00215752"/>
    <w:rsid w:val="00215BFA"/>
    <w:rsid w:val="00216939"/>
    <w:rsid w:val="00216E22"/>
    <w:rsid w:val="00217D4D"/>
    <w:rsid w:val="00217DDD"/>
    <w:rsid w:val="0022019E"/>
    <w:rsid w:val="002203BF"/>
    <w:rsid w:val="00220725"/>
    <w:rsid w:val="0022230C"/>
    <w:rsid w:val="002229A1"/>
    <w:rsid w:val="00222F6E"/>
    <w:rsid w:val="0022555E"/>
    <w:rsid w:val="00225BAF"/>
    <w:rsid w:val="00230593"/>
    <w:rsid w:val="002307DF"/>
    <w:rsid w:val="002307E3"/>
    <w:rsid w:val="00230DA3"/>
    <w:rsid w:val="002310A2"/>
    <w:rsid w:val="00231D04"/>
    <w:rsid w:val="002341E3"/>
    <w:rsid w:val="0023592B"/>
    <w:rsid w:val="00236E19"/>
    <w:rsid w:val="002401AA"/>
    <w:rsid w:val="00240F47"/>
    <w:rsid w:val="00241AA5"/>
    <w:rsid w:val="00241CA9"/>
    <w:rsid w:val="002436F8"/>
    <w:rsid w:val="002437AD"/>
    <w:rsid w:val="00244009"/>
    <w:rsid w:val="00244663"/>
    <w:rsid w:val="00245034"/>
    <w:rsid w:val="002454D5"/>
    <w:rsid w:val="002458EC"/>
    <w:rsid w:val="00245A63"/>
    <w:rsid w:val="00247D96"/>
    <w:rsid w:val="00247FEF"/>
    <w:rsid w:val="00250869"/>
    <w:rsid w:val="00253CA3"/>
    <w:rsid w:val="002544E7"/>
    <w:rsid w:val="00255A5D"/>
    <w:rsid w:val="00260821"/>
    <w:rsid w:val="00260E19"/>
    <w:rsid w:val="00261262"/>
    <w:rsid w:val="00261280"/>
    <w:rsid w:val="002613D4"/>
    <w:rsid w:val="0026185B"/>
    <w:rsid w:val="00261C43"/>
    <w:rsid w:val="00263097"/>
    <w:rsid w:val="0026466E"/>
    <w:rsid w:val="002715F3"/>
    <w:rsid w:val="00271757"/>
    <w:rsid w:val="00271B64"/>
    <w:rsid w:val="002724CA"/>
    <w:rsid w:val="00272D47"/>
    <w:rsid w:val="002750F7"/>
    <w:rsid w:val="002757B1"/>
    <w:rsid w:val="00275BE8"/>
    <w:rsid w:val="00277B88"/>
    <w:rsid w:val="00280677"/>
    <w:rsid w:val="00281AEF"/>
    <w:rsid w:val="00282CC9"/>
    <w:rsid w:val="00282D70"/>
    <w:rsid w:val="00283FA8"/>
    <w:rsid w:val="00286C80"/>
    <w:rsid w:val="00287598"/>
    <w:rsid w:val="002923F3"/>
    <w:rsid w:val="00293464"/>
    <w:rsid w:val="00293475"/>
    <w:rsid w:val="00294541"/>
    <w:rsid w:val="002947A4"/>
    <w:rsid w:val="002973DF"/>
    <w:rsid w:val="002973E1"/>
    <w:rsid w:val="002A4F29"/>
    <w:rsid w:val="002A541B"/>
    <w:rsid w:val="002A6908"/>
    <w:rsid w:val="002A6C2A"/>
    <w:rsid w:val="002A7324"/>
    <w:rsid w:val="002B1E7D"/>
    <w:rsid w:val="002B4F71"/>
    <w:rsid w:val="002B51DE"/>
    <w:rsid w:val="002B5B9C"/>
    <w:rsid w:val="002B6927"/>
    <w:rsid w:val="002B7CE2"/>
    <w:rsid w:val="002C015E"/>
    <w:rsid w:val="002C14E0"/>
    <w:rsid w:val="002C169A"/>
    <w:rsid w:val="002C186D"/>
    <w:rsid w:val="002C1DE8"/>
    <w:rsid w:val="002C40A7"/>
    <w:rsid w:val="002C46A3"/>
    <w:rsid w:val="002D1062"/>
    <w:rsid w:val="002D1486"/>
    <w:rsid w:val="002D2A78"/>
    <w:rsid w:val="002D3F4B"/>
    <w:rsid w:val="002D41B9"/>
    <w:rsid w:val="002D669F"/>
    <w:rsid w:val="002D6C99"/>
    <w:rsid w:val="002D6EDE"/>
    <w:rsid w:val="002E01A7"/>
    <w:rsid w:val="002E24D3"/>
    <w:rsid w:val="002E2CEF"/>
    <w:rsid w:val="002E3505"/>
    <w:rsid w:val="002E60EA"/>
    <w:rsid w:val="002F23C3"/>
    <w:rsid w:val="002F4C9D"/>
    <w:rsid w:val="002F5737"/>
    <w:rsid w:val="002F74EE"/>
    <w:rsid w:val="002F7900"/>
    <w:rsid w:val="00300071"/>
    <w:rsid w:val="003029A8"/>
    <w:rsid w:val="003064C1"/>
    <w:rsid w:val="00306872"/>
    <w:rsid w:val="00307225"/>
    <w:rsid w:val="0031035B"/>
    <w:rsid w:val="003105C1"/>
    <w:rsid w:val="003122C2"/>
    <w:rsid w:val="003123F3"/>
    <w:rsid w:val="0031271E"/>
    <w:rsid w:val="0031442A"/>
    <w:rsid w:val="0031477B"/>
    <w:rsid w:val="00316813"/>
    <w:rsid w:val="00316FDE"/>
    <w:rsid w:val="00317019"/>
    <w:rsid w:val="00317F72"/>
    <w:rsid w:val="00320C6A"/>
    <w:rsid w:val="0032225C"/>
    <w:rsid w:val="003234B2"/>
    <w:rsid w:val="003239DB"/>
    <w:rsid w:val="00323BC1"/>
    <w:rsid w:val="00324799"/>
    <w:rsid w:val="00325A5A"/>
    <w:rsid w:val="00326A02"/>
    <w:rsid w:val="00330368"/>
    <w:rsid w:val="003327CF"/>
    <w:rsid w:val="00332DC6"/>
    <w:rsid w:val="00333DBD"/>
    <w:rsid w:val="003344AD"/>
    <w:rsid w:val="00337226"/>
    <w:rsid w:val="00341884"/>
    <w:rsid w:val="0034316E"/>
    <w:rsid w:val="00345161"/>
    <w:rsid w:val="00345692"/>
    <w:rsid w:val="00346D31"/>
    <w:rsid w:val="00350C75"/>
    <w:rsid w:val="00351131"/>
    <w:rsid w:val="00352436"/>
    <w:rsid w:val="00353D41"/>
    <w:rsid w:val="00355367"/>
    <w:rsid w:val="0035547E"/>
    <w:rsid w:val="0035663F"/>
    <w:rsid w:val="00360B71"/>
    <w:rsid w:val="00360EBE"/>
    <w:rsid w:val="00361213"/>
    <w:rsid w:val="0036287B"/>
    <w:rsid w:val="00367176"/>
    <w:rsid w:val="003706A2"/>
    <w:rsid w:val="00370C4A"/>
    <w:rsid w:val="00371915"/>
    <w:rsid w:val="00371C00"/>
    <w:rsid w:val="00375F28"/>
    <w:rsid w:val="00376FB6"/>
    <w:rsid w:val="003802DE"/>
    <w:rsid w:val="00381F06"/>
    <w:rsid w:val="00383DA6"/>
    <w:rsid w:val="00384444"/>
    <w:rsid w:val="0038458C"/>
    <w:rsid w:val="0038505E"/>
    <w:rsid w:val="00385ECB"/>
    <w:rsid w:val="003861CF"/>
    <w:rsid w:val="00387285"/>
    <w:rsid w:val="00390307"/>
    <w:rsid w:val="00390815"/>
    <w:rsid w:val="00391116"/>
    <w:rsid w:val="00393D8B"/>
    <w:rsid w:val="00395B1F"/>
    <w:rsid w:val="00395D49"/>
    <w:rsid w:val="003971E4"/>
    <w:rsid w:val="003978EE"/>
    <w:rsid w:val="003A0188"/>
    <w:rsid w:val="003A07D9"/>
    <w:rsid w:val="003A17F1"/>
    <w:rsid w:val="003A419D"/>
    <w:rsid w:val="003A4A61"/>
    <w:rsid w:val="003A588A"/>
    <w:rsid w:val="003A6AF9"/>
    <w:rsid w:val="003A70B2"/>
    <w:rsid w:val="003A7280"/>
    <w:rsid w:val="003A7FBD"/>
    <w:rsid w:val="003A7FE1"/>
    <w:rsid w:val="003B0499"/>
    <w:rsid w:val="003B3041"/>
    <w:rsid w:val="003B5EAD"/>
    <w:rsid w:val="003B6296"/>
    <w:rsid w:val="003B761A"/>
    <w:rsid w:val="003B7E5A"/>
    <w:rsid w:val="003C057C"/>
    <w:rsid w:val="003C0B91"/>
    <w:rsid w:val="003C0C4B"/>
    <w:rsid w:val="003C171D"/>
    <w:rsid w:val="003C4108"/>
    <w:rsid w:val="003C4218"/>
    <w:rsid w:val="003C59B7"/>
    <w:rsid w:val="003C5D49"/>
    <w:rsid w:val="003C787A"/>
    <w:rsid w:val="003D148F"/>
    <w:rsid w:val="003D155D"/>
    <w:rsid w:val="003D326F"/>
    <w:rsid w:val="003D7912"/>
    <w:rsid w:val="003D7C69"/>
    <w:rsid w:val="003E12D0"/>
    <w:rsid w:val="003E1A2F"/>
    <w:rsid w:val="003E2047"/>
    <w:rsid w:val="003E258F"/>
    <w:rsid w:val="003E3355"/>
    <w:rsid w:val="003E4D0D"/>
    <w:rsid w:val="003E5629"/>
    <w:rsid w:val="003E5646"/>
    <w:rsid w:val="003E5B8D"/>
    <w:rsid w:val="003E6D98"/>
    <w:rsid w:val="003E77E0"/>
    <w:rsid w:val="003F0BC8"/>
    <w:rsid w:val="003F247B"/>
    <w:rsid w:val="003F3B67"/>
    <w:rsid w:val="003F7AF8"/>
    <w:rsid w:val="004008B7"/>
    <w:rsid w:val="004009E6"/>
    <w:rsid w:val="00401880"/>
    <w:rsid w:val="00401A4D"/>
    <w:rsid w:val="004030DB"/>
    <w:rsid w:val="00404AB6"/>
    <w:rsid w:val="00407B11"/>
    <w:rsid w:val="00410E94"/>
    <w:rsid w:val="00410FD0"/>
    <w:rsid w:val="0041296C"/>
    <w:rsid w:val="00412B19"/>
    <w:rsid w:val="00414EE4"/>
    <w:rsid w:val="004153DA"/>
    <w:rsid w:val="00420ECE"/>
    <w:rsid w:val="0042113A"/>
    <w:rsid w:val="00421CAB"/>
    <w:rsid w:val="0042298A"/>
    <w:rsid w:val="00422C0B"/>
    <w:rsid w:val="004235A9"/>
    <w:rsid w:val="00424346"/>
    <w:rsid w:val="00425F06"/>
    <w:rsid w:val="00427B16"/>
    <w:rsid w:val="00430661"/>
    <w:rsid w:val="00434333"/>
    <w:rsid w:val="0043689F"/>
    <w:rsid w:val="0043727B"/>
    <w:rsid w:val="00442D32"/>
    <w:rsid w:val="00443B07"/>
    <w:rsid w:val="00443D85"/>
    <w:rsid w:val="00446989"/>
    <w:rsid w:val="0044746C"/>
    <w:rsid w:val="0045136D"/>
    <w:rsid w:val="00452E0B"/>
    <w:rsid w:val="00452E11"/>
    <w:rsid w:val="00453B26"/>
    <w:rsid w:val="00454F53"/>
    <w:rsid w:val="00455171"/>
    <w:rsid w:val="00457FD6"/>
    <w:rsid w:val="0046124F"/>
    <w:rsid w:val="00462DA3"/>
    <w:rsid w:val="00463EB6"/>
    <w:rsid w:val="00465BAD"/>
    <w:rsid w:val="004663F0"/>
    <w:rsid w:val="00471270"/>
    <w:rsid w:val="004712A7"/>
    <w:rsid w:val="00471D01"/>
    <w:rsid w:val="004737B9"/>
    <w:rsid w:val="00474E9F"/>
    <w:rsid w:val="00475C55"/>
    <w:rsid w:val="00476CA5"/>
    <w:rsid w:val="00477D79"/>
    <w:rsid w:val="00482631"/>
    <w:rsid w:val="00483612"/>
    <w:rsid w:val="00487B9B"/>
    <w:rsid w:val="0049096F"/>
    <w:rsid w:val="00491CBE"/>
    <w:rsid w:val="00491F73"/>
    <w:rsid w:val="004923A9"/>
    <w:rsid w:val="00493E70"/>
    <w:rsid w:val="00494770"/>
    <w:rsid w:val="00494E2A"/>
    <w:rsid w:val="004957B3"/>
    <w:rsid w:val="004958BE"/>
    <w:rsid w:val="004967B1"/>
    <w:rsid w:val="00496CC7"/>
    <w:rsid w:val="00497E64"/>
    <w:rsid w:val="004A1C6B"/>
    <w:rsid w:val="004A33ED"/>
    <w:rsid w:val="004A4A37"/>
    <w:rsid w:val="004A6D70"/>
    <w:rsid w:val="004A76B1"/>
    <w:rsid w:val="004B2CC0"/>
    <w:rsid w:val="004B33FA"/>
    <w:rsid w:val="004B5139"/>
    <w:rsid w:val="004C31E9"/>
    <w:rsid w:val="004C431C"/>
    <w:rsid w:val="004C4CC7"/>
    <w:rsid w:val="004C54A3"/>
    <w:rsid w:val="004C57A3"/>
    <w:rsid w:val="004C6142"/>
    <w:rsid w:val="004C6254"/>
    <w:rsid w:val="004C6A03"/>
    <w:rsid w:val="004C7E24"/>
    <w:rsid w:val="004D0FF9"/>
    <w:rsid w:val="004D18E8"/>
    <w:rsid w:val="004D28F4"/>
    <w:rsid w:val="004D2EA9"/>
    <w:rsid w:val="004D4AD9"/>
    <w:rsid w:val="004D6B87"/>
    <w:rsid w:val="004D6C58"/>
    <w:rsid w:val="004E0F74"/>
    <w:rsid w:val="004E2A13"/>
    <w:rsid w:val="004E3AC7"/>
    <w:rsid w:val="004E4543"/>
    <w:rsid w:val="004E524C"/>
    <w:rsid w:val="004E62D0"/>
    <w:rsid w:val="004E7315"/>
    <w:rsid w:val="004F18E6"/>
    <w:rsid w:val="004F3865"/>
    <w:rsid w:val="004F3E6F"/>
    <w:rsid w:val="004F647B"/>
    <w:rsid w:val="004F69D6"/>
    <w:rsid w:val="005054CE"/>
    <w:rsid w:val="00510250"/>
    <w:rsid w:val="005117ED"/>
    <w:rsid w:val="00511EFD"/>
    <w:rsid w:val="00513B58"/>
    <w:rsid w:val="005209AD"/>
    <w:rsid w:val="00522173"/>
    <w:rsid w:val="00524B0F"/>
    <w:rsid w:val="00524E48"/>
    <w:rsid w:val="00525B65"/>
    <w:rsid w:val="00527A0F"/>
    <w:rsid w:val="00530DCF"/>
    <w:rsid w:val="00531759"/>
    <w:rsid w:val="00536397"/>
    <w:rsid w:val="005371DA"/>
    <w:rsid w:val="00537384"/>
    <w:rsid w:val="00537450"/>
    <w:rsid w:val="005377E3"/>
    <w:rsid w:val="00537D2B"/>
    <w:rsid w:val="00537E72"/>
    <w:rsid w:val="00540272"/>
    <w:rsid w:val="00541990"/>
    <w:rsid w:val="0054356E"/>
    <w:rsid w:val="00544592"/>
    <w:rsid w:val="00545164"/>
    <w:rsid w:val="005462AD"/>
    <w:rsid w:val="00547341"/>
    <w:rsid w:val="00547B4D"/>
    <w:rsid w:val="00551B17"/>
    <w:rsid w:val="00552A77"/>
    <w:rsid w:val="00553901"/>
    <w:rsid w:val="00554735"/>
    <w:rsid w:val="0055489B"/>
    <w:rsid w:val="00556CD2"/>
    <w:rsid w:val="00560BBB"/>
    <w:rsid w:val="00565076"/>
    <w:rsid w:val="00565907"/>
    <w:rsid w:val="005662D2"/>
    <w:rsid w:val="00567388"/>
    <w:rsid w:val="005705EF"/>
    <w:rsid w:val="00572C14"/>
    <w:rsid w:val="00574BC9"/>
    <w:rsid w:val="005777E2"/>
    <w:rsid w:val="00580A24"/>
    <w:rsid w:val="00581F0A"/>
    <w:rsid w:val="005823EF"/>
    <w:rsid w:val="00583BB8"/>
    <w:rsid w:val="0058427D"/>
    <w:rsid w:val="005849DA"/>
    <w:rsid w:val="005854DD"/>
    <w:rsid w:val="00585722"/>
    <w:rsid w:val="0059195A"/>
    <w:rsid w:val="00591D0E"/>
    <w:rsid w:val="00592C2B"/>
    <w:rsid w:val="00592D20"/>
    <w:rsid w:val="00592D9B"/>
    <w:rsid w:val="005948EA"/>
    <w:rsid w:val="00594EA3"/>
    <w:rsid w:val="0059541A"/>
    <w:rsid w:val="005957E9"/>
    <w:rsid w:val="00595A7F"/>
    <w:rsid w:val="0059602D"/>
    <w:rsid w:val="005962E1"/>
    <w:rsid w:val="00596C21"/>
    <w:rsid w:val="005A0BAE"/>
    <w:rsid w:val="005A1A63"/>
    <w:rsid w:val="005A2403"/>
    <w:rsid w:val="005A2AAF"/>
    <w:rsid w:val="005A3469"/>
    <w:rsid w:val="005A63B5"/>
    <w:rsid w:val="005B11D4"/>
    <w:rsid w:val="005B260B"/>
    <w:rsid w:val="005B2C94"/>
    <w:rsid w:val="005B4708"/>
    <w:rsid w:val="005B666E"/>
    <w:rsid w:val="005B6763"/>
    <w:rsid w:val="005B70C3"/>
    <w:rsid w:val="005C0205"/>
    <w:rsid w:val="005C0398"/>
    <w:rsid w:val="005C04B6"/>
    <w:rsid w:val="005C2290"/>
    <w:rsid w:val="005C2425"/>
    <w:rsid w:val="005C3639"/>
    <w:rsid w:val="005C53AA"/>
    <w:rsid w:val="005C5EC0"/>
    <w:rsid w:val="005C60D7"/>
    <w:rsid w:val="005C6322"/>
    <w:rsid w:val="005C6D67"/>
    <w:rsid w:val="005C761C"/>
    <w:rsid w:val="005D1E1E"/>
    <w:rsid w:val="005D2548"/>
    <w:rsid w:val="005D5394"/>
    <w:rsid w:val="005D53D5"/>
    <w:rsid w:val="005D60DA"/>
    <w:rsid w:val="005D6EED"/>
    <w:rsid w:val="005D7064"/>
    <w:rsid w:val="005E02A5"/>
    <w:rsid w:val="005E1AA1"/>
    <w:rsid w:val="005E1D01"/>
    <w:rsid w:val="005E4A85"/>
    <w:rsid w:val="005E4CF8"/>
    <w:rsid w:val="005E4E9F"/>
    <w:rsid w:val="005E5F00"/>
    <w:rsid w:val="005E7FB0"/>
    <w:rsid w:val="005F04DE"/>
    <w:rsid w:val="005F53A2"/>
    <w:rsid w:val="006009CF"/>
    <w:rsid w:val="006011ED"/>
    <w:rsid w:val="00601E60"/>
    <w:rsid w:val="00602B85"/>
    <w:rsid w:val="00604910"/>
    <w:rsid w:val="00605480"/>
    <w:rsid w:val="00605D98"/>
    <w:rsid w:val="006065E0"/>
    <w:rsid w:val="0060661D"/>
    <w:rsid w:val="00612646"/>
    <w:rsid w:val="006129A2"/>
    <w:rsid w:val="00613505"/>
    <w:rsid w:val="006140F9"/>
    <w:rsid w:val="00614B23"/>
    <w:rsid w:val="00615789"/>
    <w:rsid w:val="006167A9"/>
    <w:rsid w:val="00616B89"/>
    <w:rsid w:val="00616C56"/>
    <w:rsid w:val="00620785"/>
    <w:rsid w:val="006220DE"/>
    <w:rsid w:val="00622281"/>
    <w:rsid w:val="0062303F"/>
    <w:rsid w:val="00623854"/>
    <w:rsid w:val="00623CAC"/>
    <w:rsid w:val="006255BB"/>
    <w:rsid w:val="00626263"/>
    <w:rsid w:val="00626D96"/>
    <w:rsid w:val="00627004"/>
    <w:rsid w:val="00627CC2"/>
    <w:rsid w:val="006303C0"/>
    <w:rsid w:val="00630BE3"/>
    <w:rsid w:val="00630C4B"/>
    <w:rsid w:val="006328D4"/>
    <w:rsid w:val="0063565A"/>
    <w:rsid w:val="006373B1"/>
    <w:rsid w:val="0064249D"/>
    <w:rsid w:val="006433CF"/>
    <w:rsid w:val="006437CD"/>
    <w:rsid w:val="00643E46"/>
    <w:rsid w:val="0064428B"/>
    <w:rsid w:val="006452B4"/>
    <w:rsid w:val="006455B3"/>
    <w:rsid w:val="0064603C"/>
    <w:rsid w:val="0065044E"/>
    <w:rsid w:val="00650888"/>
    <w:rsid w:val="006509E7"/>
    <w:rsid w:val="00650CE4"/>
    <w:rsid w:val="006516BC"/>
    <w:rsid w:val="0065246A"/>
    <w:rsid w:val="00652F3D"/>
    <w:rsid w:val="00653074"/>
    <w:rsid w:val="00660095"/>
    <w:rsid w:val="006623BC"/>
    <w:rsid w:val="00662436"/>
    <w:rsid w:val="006636FD"/>
    <w:rsid w:val="00663BCA"/>
    <w:rsid w:val="00665102"/>
    <w:rsid w:val="006654DA"/>
    <w:rsid w:val="0066676D"/>
    <w:rsid w:val="00666A70"/>
    <w:rsid w:val="00666EB5"/>
    <w:rsid w:val="0066750B"/>
    <w:rsid w:val="00670C5C"/>
    <w:rsid w:val="00671AC8"/>
    <w:rsid w:val="00672146"/>
    <w:rsid w:val="006733EC"/>
    <w:rsid w:val="006747F2"/>
    <w:rsid w:val="00675180"/>
    <w:rsid w:val="0067549A"/>
    <w:rsid w:val="00675E1C"/>
    <w:rsid w:val="00676223"/>
    <w:rsid w:val="0067684D"/>
    <w:rsid w:val="00676859"/>
    <w:rsid w:val="00680C31"/>
    <w:rsid w:val="00682ED9"/>
    <w:rsid w:val="00682F1E"/>
    <w:rsid w:val="006831EC"/>
    <w:rsid w:val="006845DE"/>
    <w:rsid w:val="00684722"/>
    <w:rsid w:val="00692376"/>
    <w:rsid w:val="00695151"/>
    <w:rsid w:val="006A10FB"/>
    <w:rsid w:val="006A1897"/>
    <w:rsid w:val="006A1A2C"/>
    <w:rsid w:val="006A202A"/>
    <w:rsid w:val="006A7606"/>
    <w:rsid w:val="006B24FE"/>
    <w:rsid w:val="006B5185"/>
    <w:rsid w:val="006B5751"/>
    <w:rsid w:val="006C1DC8"/>
    <w:rsid w:val="006C4E04"/>
    <w:rsid w:val="006C709B"/>
    <w:rsid w:val="006D0555"/>
    <w:rsid w:val="006D0A9F"/>
    <w:rsid w:val="006D34D0"/>
    <w:rsid w:val="006D4864"/>
    <w:rsid w:val="006D79AD"/>
    <w:rsid w:val="006E012F"/>
    <w:rsid w:val="006E051E"/>
    <w:rsid w:val="006E1575"/>
    <w:rsid w:val="006E278D"/>
    <w:rsid w:val="006E4428"/>
    <w:rsid w:val="006E6122"/>
    <w:rsid w:val="006E7AD6"/>
    <w:rsid w:val="006F13D3"/>
    <w:rsid w:val="006F3190"/>
    <w:rsid w:val="006F31EB"/>
    <w:rsid w:val="006F461D"/>
    <w:rsid w:val="006F54B7"/>
    <w:rsid w:val="0070151C"/>
    <w:rsid w:val="0070208F"/>
    <w:rsid w:val="00702E16"/>
    <w:rsid w:val="0070344D"/>
    <w:rsid w:val="00707EEC"/>
    <w:rsid w:val="007136CF"/>
    <w:rsid w:val="00716399"/>
    <w:rsid w:val="00716DE8"/>
    <w:rsid w:val="00720184"/>
    <w:rsid w:val="00720ABA"/>
    <w:rsid w:val="0072491D"/>
    <w:rsid w:val="0072534C"/>
    <w:rsid w:val="00726CAB"/>
    <w:rsid w:val="007302F5"/>
    <w:rsid w:val="007303AD"/>
    <w:rsid w:val="00733554"/>
    <w:rsid w:val="007369C5"/>
    <w:rsid w:val="007374E6"/>
    <w:rsid w:val="0073791B"/>
    <w:rsid w:val="00741213"/>
    <w:rsid w:val="00741D14"/>
    <w:rsid w:val="00747AF3"/>
    <w:rsid w:val="00747E2C"/>
    <w:rsid w:val="00751471"/>
    <w:rsid w:val="0075198A"/>
    <w:rsid w:val="0075243C"/>
    <w:rsid w:val="00757212"/>
    <w:rsid w:val="007616D8"/>
    <w:rsid w:val="00761883"/>
    <w:rsid w:val="007619F1"/>
    <w:rsid w:val="00761C3A"/>
    <w:rsid w:val="0076215A"/>
    <w:rsid w:val="00763CE3"/>
    <w:rsid w:val="00764B54"/>
    <w:rsid w:val="00765E14"/>
    <w:rsid w:val="00766CD6"/>
    <w:rsid w:val="00766E6E"/>
    <w:rsid w:val="00770545"/>
    <w:rsid w:val="00771DFB"/>
    <w:rsid w:val="0077377F"/>
    <w:rsid w:val="00773D4E"/>
    <w:rsid w:val="00775CCE"/>
    <w:rsid w:val="00776C9C"/>
    <w:rsid w:val="00777933"/>
    <w:rsid w:val="00781113"/>
    <w:rsid w:val="00781A80"/>
    <w:rsid w:val="007823A6"/>
    <w:rsid w:val="00782515"/>
    <w:rsid w:val="00782678"/>
    <w:rsid w:val="00782BB2"/>
    <w:rsid w:val="007835A2"/>
    <w:rsid w:val="00791061"/>
    <w:rsid w:val="007912BB"/>
    <w:rsid w:val="00791F32"/>
    <w:rsid w:val="00792923"/>
    <w:rsid w:val="00794942"/>
    <w:rsid w:val="00794CAC"/>
    <w:rsid w:val="00794F73"/>
    <w:rsid w:val="007970FA"/>
    <w:rsid w:val="007972EA"/>
    <w:rsid w:val="007A068A"/>
    <w:rsid w:val="007A1930"/>
    <w:rsid w:val="007A19D3"/>
    <w:rsid w:val="007A1BA4"/>
    <w:rsid w:val="007A3762"/>
    <w:rsid w:val="007A493E"/>
    <w:rsid w:val="007A5048"/>
    <w:rsid w:val="007A628D"/>
    <w:rsid w:val="007A6C2E"/>
    <w:rsid w:val="007A7174"/>
    <w:rsid w:val="007B0268"/>
    <w:rsid w:val="007B08E1"/>
    <w:rsid w:val="007B1779"/>
    <w:rsid w:val="007B1821"/>
    <w:rsid w:val="007B6013"/>
    <w:rsid w:val="007B6510"/>
    <w:rsid w:val="007B7A77"/>
    <w:rsid w:val="007C0EE8"/>
    <w:rsid w:val="007C1479"/>
    <w:rsid w:val="007C1DB0"/>
    <w:rsid w:val="007C3785"/>
    <w:rsid w:val="007C3C2F"/>
    <w:rsid w:val="007C493C"/>
    <w:rsid w:val="007C4B1F"/>
    <w:rsid w:val="007C4B52"/>
    <w:rsid w:val="007C5907"/>
    <w:rsid w:val="007C7744"/>
    <w:rsid w:val="007D2508"/>
    <w:rsid w:val="007D292D"/>
    <w:rsid w:val="007D4AAD"/>
    <w:rsid w:val="007D55C2"/>
    <w:rsid w:val="007D5DA3"/>
    <w:rsid w:val="007D7718"/>
    <w:rsid w:val="007D797C"/>
    <w:rsid w:val="007E0261"/>
    <w:rsid w:val="007E338C"/>
    <w:rsid w:val="007E41AA"/>
    <w:rsid w:val="007E43BA"/>
    <w:rsid w:val="007E4AE7"/>
    <w:rsid w:val="007E62DE"/>
    <w:rsid w:val="007F1A3B"/>
    <w:rsid w:val="007F2AB0"/>
    <w:rsid w:val="007F5418"/>
    <w:rsid w:val="007F640A"/>
    <w:rsid w:val="007F7366"/>
    <w:rsid w:val="00800790"/>
    <w:rsid w:val="008008CD"/>
    <w:rsid w:val="00800EF9"/>
    <w:rsid w:val="00801289"/>
    <w:rsid w:val="008025A7"/>
    <w:rsid w:val="00803C6F"/>
    <w:rsid w:val="00805F7C"/>
    <w:rsid w:val="00805F99"/>
    <w:rsid w:val="0080607B"/>
    <w:rsid w:val="00806E14"/>
    <w:rsid w:val="008101CD"/>
    <w:rsid w:val="00810669"/>
    <w:rsid w:val="008144D5"/>
    <w:rsid w:val="008145B5"/>
    <w:rsid w:val="00816C46"/>
    <w:rsid w:val="00816E87"/>
    <w:rsid w:val="00821AC8"/>
    <w:rsid w:val="00821FC9"/>
    <w:rsid w:val="00822528"/>
    <w:rsid w:val="00822CC3"/>
    <w:rsid w:val="00823259"/>
    <w:rsid w:val="0082371F"/>
    <w:rsid w:val="0082450B"/>
    <w:rsid w:val="00824B52"/>
    <w:rsid w:val="00824C47"/>
    <w:rsid w:val="0082591F"/>
    <w:rsid w:val="0082648C"/>
    <w:rsid w:val="0082682C"/>
    <w:rsid w:val="00826EDE"/>
    <w:rsid w:val="00827BF2"/>
    <w:rsid w:val="008307DF"/>
    <w:rsid w:val="0083235E"/>
    <w:rsid w:val="00832843"/>
    <w:rsid w:val="008329D5"/>
    <w:rsid w:val="008331F8"/>
    <w:rsid w:val="008333D8"/>
    <w:rsid w:val="00834066"/>
    <w:rsid w:val="008343D6"/>
    <w:rsid w:val="00834FD1"/>
    <w:rsid w:val="00835DAA"/>
    <w:rsid w:val="008362F0"/>
    <w:rsid w:val="00837243"/>
    <w:rsid w:val="00837D1E"/>
    <w:rsid w:val="00840AFA"/>
    <w:rsid w:val="00843836"/>
    <w:rsid w:val="008448E8"/>
    <w:rsid w:val="00844B1E"/>
    <w:rsid w:val="0084593B"/>
    <w:rsid w:val="00845D88"/>
    <w:rsid w:val="00845F47"/>
    <w:rsid w:val="00846A31"/>
    <w:rsid w:val="00847636"/>
    <w:rsid w:val="008479F6"/>
    <w:rsid w:val="00847AE1"/>
    <w:rsid w:val="00847F78"/>
    <w:rsid w:val="00851879"/>
    <w:rsid w:val="0085472A"/>
    <w:rsid w:val="008551FB"/>
    <w:rsid w:val="008557D2"/>
    <w:rsid w:val="00856089"/>
    <w:rsid w:val="008576F4"/>
    <w:rsid w:val="008604D2"/>
    <w:rsid w:val="0086287B"/>
    <w:rsid w:val="00867AAD"/>
    <w:rsid w:val="008704A9"/>
    <w:rsid w:val="00870FE3"/>
    <w:rsid w:val="00872717"/>
    <w:rsid w:val="008728BC"/>
    <w:rsid w:val="008729C0"/>
    <w:rsid w:val="00873B34"/>
    <w:rsid w:val="008813CC"/>
    <w:rsid w:val="008847A8"/>
    <w:rsid w:val="008916F3"/>
    <w:rsid w:val="008937FE"/>
    <w:rsid w:val="008946CE"/>
    <w:rsid w:val="00895527"/>
    <w:rsid w:val="00895FFF"/>
    <w:rsid w:val="008A5D31"/>
    <w:rsid w:val="008A7208"/>
    <w:rsid w:val="008B0A68"/>
    <w:rsid w:val="008B35CF"/>
    <w:rsid w:val="008B5A1F"/>
    <w:rsid w:val="008B66FD"/>
    <w:rsid w:val="008B69E1"/>
    <w:rsid w:val="008C5009"/>
    <w:rsid w:val="008C5FAD"/>
    <w:rsid w:val="008C672B"/>
    <w:rsid w:val="008D150B"/>
    <w:rsid w:val="008D2503"/>
    <w:rsid w:val="008D2C22"/>
    <w:rsid w:val="008D2E8C"/>
    <w:rsid w:val="008D4153"/>
    <w:rsid w:val="008D49C3"/>
    <w:rsid w:val="008D6150"/>
    <w:rsid w:val="008E08DE"/>
    <w:rsid w:val="008E3608"/>
    <w:rsid w:val="008E3A3A"/>
    <w:rsid w:val="008E403E"/>
    <w:rsid w:val="008E7637"/>
    <w:rsid w:val="008F0BB5"/>
    <w:rsid w:val="008F217B"/>
    <w:rsid w:val="008F26C2"/>
    <w:rsid w:val="008F3151"/>
    <w:rsid w:val="008F3576"/>
    <w:rsid w:val="008F499A"/>
    <w:rsid w:val="008F6159"/>
    <w:rsid w:val="009006B4"/>
    <w:rsid w:val="009012A3"/>
    <w:rsid w:val="009018E2"/>
    <w:rsid w:val="00901B16"/>
    <w:rsid w:val="00903F58"/>
    <w:rsid w:val="0090400B"/>
    <w:rsid w:val="0090463A"/>
    <w:rsid w:val="00904FD8"/>
    <w:rsid w:val="0090550E"/>
    <w:rsid w:val="00905BF9"/>
    <w:rsid w:val="00907ECE"/>
    <w:rsid w:val="00911AA9"/>
    <w:rsid w:val="009131EC"/>
    <w:rsid w:val="009164F7"/>
    <w:rsid w:val="00920477"/>
    <w:rsid w:val="009228DB"/>
    <w:rsid w:val="00924761"/>
    <w:rsid w:val="00925522"/>
    <w:rsid w:val="00930168"/>
    <w:rsid w:val="00931967"/>
    <w:rsid w:val="009347AB"/>
    <w:rsid w:val="00934C11"/>
    <w:rsid w:val="009370BD"/>
    <w:rsid w:val="00940B9E"/>
    <w:rsid w:val="0094107A"/>
    <w:rsid w:val="0094307F"/>
    <w:rsid w:val="00944BE1"/>
    <w:rsid w:val="00945547"/>
    <w:rsid w:val="009460BC"/>
    <w:rsid w:val="00947585"/>
    <w:rsid w:val="00950611"/>
    <w:rsid w:val="00950692"/>
    <w:rsid w:val="00953531"/>
    <w:rsid w:val="00953ECA"/>
    <w:rsid w:val="009546AA"/>
    <w:rsid w:val="00954D49"/>
    <w:rsid w:val="00955181"/>
    <w:rsid w:val="00955384"/>
    <w:rsid w:val="009565F5"/>
    <w:rsid w:val="00962040"/>
    <w:rsid w:val="009633EA"/>
    <w:rsid w:val="00965CB6"/>
    <w:rsid w:val="0096642D"/>
    <w:rsid w:val="00970904"/>
    <w:rsid w:val="009713F6"/>
    <w:rsid w:val="0097176B"/>
    <w:rsid w:val="00971A99"/>
    <w:rsid w:val="00971BBB"/>
    <w:rsid w:val="00972EB1"/>
    <w:rsid w:val="0097569F"/>
    <w:rsid w:val="009758DC"/>
    <w:rsid w:val="00976B1F"/>
    <w:rsid w:val="00977ABE"/>
    <w:rsid w:val="00977FA0"/>
    <w:rsid w:val="00981047"/>
    <w:rsid w:val="00982B7B"/>
    <w:rsid w:val="00983470"/>
    <w:rsid w:val="00985F27"/>
    <w:rsid w:val="00986B0A"/>
    <w:rsid w:val="009872B4"/>
    <w:rsid w:val="00987C76"/>
    <w:rsid w:val="00987D1C"/>
    <w:rsid w:val="00991157"/>
    <w:rsid w:val="00992156"/>
    <w:rsid w:val="0099266C"/>
    <w:rsid w:val="00992C11"/>
    <w:rsid w:val="00994F30"/>
    <w:rsid w:val="009A15C5"/>
    <w:rsid w:val="009A24A6"/>
    <w:rsid w:val="009A2661"/>
    <w:rsid w:val="009A2B5F"/>
    <w:rsid w:val="009A439E"/>
    <w:rsid w:val="009A4500"/>
    <w:rsid w:val="009A5078"/>
    <w:rsid w:val="009A5556"/>
    <w:rsid w:val="009B0D97"/>
    <w:rsid w:val="009B1050"/>
    <w:rsid w:val="009B2415"/>
    <w:rsid w:val="009B4006"/>
    <w:rsid w:val="009B4276"/>
    <w:rsid w:val="009B46DE"/>
    <w:rsid w:val="009B5A9F"/>
    <w:rsid w:val="009B6BFD"/>
    <w:rsid w:val="009C04F9"/>
    <w:rsid w:val="009C115F"/>
    <w:rsid w:val="009C1670"/>
    <w:rsid w:val="009C22EC"/>
    <w:rsid w:val="009C519F"/>
    <w:rsid w:val="009C7CBE"/>
    <w:rsid w:val="009C7FEF"/>
    <w:rsid w:val="009D4FE2"/>
    <w:rsid w:val="009D55E1"/>
    <w:rsid w:val="009E2237"/>
    <w:rsid w:val="009E25A3"/>
    <w:rsid w:val="009E304B"/>
    <w:rsid w:val="009E3B15"/>
    <w:rsid w:val="009E673B"/>
    <w:rsid w:val="009F10B5"/>
    <w:rsid w:val="009F14A7"/>
    <w:rsid w:val="009F3C06"/>
    <w:rsid w:val="009F415A"/>
    <w:rsid w:val="009F50B5"/>
    <w:rsid w:val="009F6E73"/>
    <w:rsid w:val="009F7208"/>
    <w:rsid w:val="009F77E7"/>
    <w:rsid w:val="00A02619"/>
    <w:rsid w:val="00A043B3"/>
    <w:rsid w:val="00A04479"/>
    <w:rsid w:val="00A05905"/>
    <w:rsid w:val="00A07D6C"/>
    <w:rsid w:val="00A1296E"/>
    <w:rsid w:val="00A14A5B"/>
    <w:rsid w:val="00A166F0"/>
    <w:rsid w:val="00A16B9A"/>
    <w:rsid w:val="00A17777"/>
    <w:rsid w:val="00A20443"/>
    <w:rsid w:val="00A24BBD"/>
    <w:rsid w:val="00A260FE"/>
    <w:rsid w:val="00A264C4"/>
    <w:rsid w:val="00A30A68"/>
    <w:rsid w:val="00A30EA0"/>
    <w:rsid w:val="00A314F8"/>
    <w:rsid w:val="00A31E58"/>
    <w:rsid w:val="00A33C84"/>
    <w:rsid w:val="00A34305"/>
    <w:rsid w:val="00A35F47"/>
    <w:rsid w:val="00A369A5"/>
    <w:rsid w:val="00A37A82"/>
    <w:rsid w:val="00A41062"/>
    <w:rsid w:val="00A412C5"/>
    <w:rsid w:val="00A41F94"/>
    <w:rsid w:val="00A43366"/>
    <w:rsid w:val="00A50819"/>
    <w:rsid w:val="00A50B96"/>
    <w:rsid w:val="00A513B1"/>
    <w:rsid w:val="00A525C1"/>
    <w:rsid w:val="00A5270B"/>
    <w:rsid w:val="00A54CF1"/>
    <w:rsid w:val="00A557CA"/>
    <w:rsid w:val="00A55E6B"/>
    <w:rsid w:val="00A5712C"/>
    <w:rsid w:val="00A57471"/>
    <w:rsid w:val="00A57794"/>
    <w:rsid w:val="00A57F7D"/>
    <w:rsid w:val="00A602C7"/>
    <w:rsid w:val="00A6197C"/>
    <w:rsid w:val="00A6578A"/>
    <w:rsid w:val="00A66733"/>
    <w:rsid w:val="00A70B6A"/>
    <w:rsid w:val="00A7178B"/>
    <w:rsid w:val="00A721A5"/>
    <w:rsid w:val="00A75755"/>
    <w:rsid w:val="00A7648E"/>
    <w:rsid w:val="00A7692A"/>
    <w:rsid w:val="00A76E14"/>
    <w:rsid w:val="00A80829"/>
    <w:rsid w:val="00A80949"/>
    <w:rsid w:val="00A819D3"/>
    <w:rsid w:val="00A81B6D"/>
    <w:rsid w:val="00A85C7D"/>
    <w:rsid w:val="00A85EAB"/>
    <w:rsid w:val="00A8764E"/>
    <w:rsid w:val="00A91512"/>
    <w:rsid w:val="00A9166F"/>
    <w:rsid w:val="00A91CF5"/>
    <w:rsid w:val="00A928F2"/>
    <w:rsid w:val="00A937BF"/>
    <w:rsid w:val="00A93EEA"/>
    <w:rsid w:val="00A94C33"/>
    <w:rsid w:val="00A96588"/>
    <w:rsid w:val="00A96E27"/>
    <w:rsid w:val="00A96E59"/>
    <w:rsid w:val="00AA3AF4"/>
    <w:rsid w:val="00AA3E1A"/>
    <w:rsid w:val="00AA3E70"/>
    <w:rsid w:val="00AA4E4F"/>
    <w:rsid w:val="00AA59E2"/>
    <w:rsid w:val="00AA627E"/>
    <w:rsid w:val="00AA6886"/>
    <w:rsid w:val="00AA68DC"/>
    <w:rsid w:val="00AA6CC7"/>
    <w:rsid w:val="00AA7ECB"/>
    <w:rsid w:val="00AB0871"/>
    <w:rsid w:val="00AB2B6A"/>
    <w:rsid w:val="00AB2F99"/>
    <w:rsid w:val="00AB3C5D"/>
    <w:rsid w:val="00AC0E1C"/>
    <w:rsid w:val="00AC552D"/>
    <w:rsid w:val="00AC70EA"/>
    <w:rsid w:val="00AD13AA"/>
    <w:rsid w:val="00AD1A95"/>
    <w:rsid w:val="00AD2B5A"/>
    <w:rsid w:val="00AD304D"/>
    <w:rsid w:val="00AD312B"/>
    <w:rsid w:val="00AD4064"/>
    <w:rsid w:val="00AD5A7B"/>
    <w:rsid w:val="00AD7B91"/>
    <w:rsid w:val="00AE0E94"/>
    <w:rsid w:val="00AE16B9"/>
    <w:rsid w:val="00AE1DDA"/>
    <w:rsid w:val="00AE2E4C"/>
    <w:rsid w:val="00AE4FC7"/>
    <w:rsid w:val="00AE5C47"/>
    <w:rsid w:val="00AE6465"/>
    <w:rsid w:val="00AE7280"/>
    <w:rsid w:val="00AE75DD"/>
    <w:rsid w:val="00AF0092"/>
    <w:rsid w:val="00AF1278"/>
    <w:rsid w:val="00AF1BFC"/>
    <w:rsid w:val="00AF2CD2"/>
    <w:rsid w:val="00AF766B"/>
    <w:rsid w:val="00AF7687"/>
    <w:rsid w:val="00B00D1B"/>
    <w:rsid w:val="00B02514"/>
    <w:rsid w:val="00B03BD3"/>
    <w:rsid w:val="00B056F0"/>
    <w:rsid w:val="00B07004"/>
    <w:rsid w:val="00B10BCA"/>
    <w:rsid w:val="00B111D3"/>
    <w:rsid w:val="00B11BD8"/>
    <w:rsid w:val="00B12249"/>
    <w:rsid w:val="00B1247D"/>
    <w:rsid w:val="00B15211"/>
    <w:rsid w:val="00B15680"/>
    <w:rsid w:val="00B16B39"/>
    <w:rsid w:val="00B200F2"/>
    <w:rsid w:val="00B2261F"/>
    <w:rsid w:val="00B232A5"/>
    <w:rsid w:val="00B23DE0"/>
    <w:rsid w:val="00B23FA1"/>
    <w:rsid w:val="00B24C6F"/>
    <w:rsid w:val="00B31316"/>
    <w:rsid w:val="00B31E00"/>
    <w:rsid w:val="00B335FE"/>
    <w:rsid w:val="00B33F8B"/>
    <w:rsid w:val="00B35EC9"/>
    <w:rsid w:val="00B36983"/>
    <w:rsid w:val="00B371A2"/>
    <w:rsid w:val="00B4075A"/>
    <w:rsid w:val="00B42EA9"/>
    <w:rsid w:val="00B45F9B"/>
    <w:rsid w:val="00B47586"/>
    <w:rsid w:val="00B47E1B"/>
    <w:rsid w:val="00B503F7"/>
    <w:rsid w:val="00B5140A"/>
    <w:rsid w:val="00B5348E"/>
    <w:rsid w:val="00B53F5B"/>
    <w:rsid w:val="00B53F7C"/>
    <w:rsid w:val="00B55042"/>
    <w:rsid w:val="00B55173"/>
    <w:rsid w:val="00B55ABE"/>
    <w:rsid w:val="00B55C01"/>
    <w:rsid w:val="00B56990"/>
    <w:rsid w:val="00B56F26"/>
    <w:rsid w:val="00B6314F"/>
    <w:rsid w:val="00B64B5F"/>
    <w:rsid w:val="00B6690C"/>
    <w:rsid w:val="00B7184E"/>
    <w:rsid w:val="00B727A0"/>
    <w:rsid w:val="00B73F5C"/>
    <w:rsid w:val="00B74E53"/>
    <w:rsid w:val="00B753FC"/>
    <w:rsid w:val="00B7561D"/>
    <w:rsid w:val="00B7573B"/>
    <w:rsid w:val="00B856E4"/>
    <w:rsid w:val="00B85F01"/>
    <w:rsid w:val="00B861BB"/>
    <w:rsid w:val="00B867E2"/>
    <w:rsid w:val="00B86CB5"/>
    <w:rsid w:val="00B93C93"/>
    <w:rsid w:val="00B94E88"/>
    <w:rsid w:val="00BA14F3"/>
    <w:rsid w:val="00BA1B0F"/>
    <w:rsid w:val="00BA397D"/>
    <w:rsid w:val="00BA3E76"/>
    <w:rsid w:val="00BA4579"/>
    <w:rsid w:val="00BA4A73"/>
    <w:rsid w:val="00BA63FE"/>
    <w:rsid w:val="00BA65A7"/>
    <w:rsid w:val="00BA7CAE"/>
    <w:rsid w:val="00BB01B1"/>
    <w:rsid w:val="00BB0DA8"/>
    <w:rsid w:val="00BB15AC"/>
    <w:rsid w:val="00BB295E"/>
    <w:rsid w:val="00BB3F28"/>
    <w:rsid w:val="00BB3FDC"/>
    <w:rsid w:val="00BB4165"/>
    <w:rsid w:val="00BB607A"/>
    <w:rsid w:val="00BB6190"/>
    <w:rsid w:val="00BB711D"/>
    <w:rsid w:val="00BB7891"/>
    <w:rsid w:val="00BC39EF"/>
    <w:rsid w:val="00BC443A"/>
    <w:rsid w:val="00BC48AE"/>
    <w:rsid w:val="00BC5CAA"/>
    <w:rsid w:val="00BC6E20"/>
    <w:rsid w:val="00BC73F2"/>
    <w:rsid w:val="00BC7400"/>
    <w:rsid w:val="00BC78DB"/>
    <w:rsid w:val="00BC7D4C"/>
    <w:rsid w:val="00BD2D14"/>
    <w:rsid w:val="00BD3BFF"/>
    <w:rsid w:val="00BD7957"/>
    <w:rsid w:val="00BE0377"/>
    <w:rsid w:val="00BE0665"/>
    <w:rsid w:val="00BE4EA7"/>
    <w:rsid w:val="00BE6330"/>
    <w:rsid w:val="00BE6BBD"/>
    <w:rsid w:val="00BE7BA1"/>
    <w:rsid w:val="00BF078C"/>
    <w:rsid w:val="00BF0ACB"/>
    <w:rsid w:val="00BF3FBE"/>
    <w:rsid w:val="00BF4574"/>
    <w:rsid w:val="00C006EE"/>
    <w:rsid w:val="00C03668"/>
    <w:rsid w:val="00C04632"/>
    <w:rsid w:val="00C078D6"/>
    <w:rsid w:val="00C100F2"/>
    <w:rsid w:val="00C10D4F"/>
    <w:rsid w:val="00C11ABE"/>
    <w:rsid w:val="00C14104"/>
    <w:rsid w:val="00C17090"/>
    <w:rsid w:val="00C17B14"/>
    <w:rsid w:val="00C17C04"/>
    <w:rsid w:val="00C20464"/>
    <w:rsid w:val="00C20F61"/>
    <w:rsid w:val="00C211F3"/>
    <w:rsid w:val="00C21308"/>
    <w:rsid w:val="00C213D2"/>
    <w:rsid w:val="00C214B8"/>
    <w:rsid w:val="00C23563"/>
    <w:rsid w:val="00C23786"/>
    <w:rsid w:val="00C24FE7"/>
    <w:rsid w:val="00C2661F"/>
    <w:rsid w:val="00C34838"/>
    <w:rsid w:val="00C3526D"/>
    <w:rsid w:val="00C356EA"/>
    <w:rsid w:val="00C3682E"/>
    <w:rsid w:val="00C36F19"/>
    <w:rsid w:val="00C420BE"/>
    <w:rsid w:val="00C44151"/>
    <w:rsid w:val="00C47235"/>
    <w:rsid w:val="00C523AA"/>
    <w:rsid w:val="00C53F0A"/>
    <w:rsid w:val="00C56929"/>
    <w:rsid w:val="00C56D0E"/>
    <w:rsid w:val="00C575A4"/>
    <w:rsid w:val="00C627E9"/>
    <w:rsid w:val="00C66B12"/>
    <w:rsid w:val="00C66F25"/>
    <w:rsid w:val="00C74470"/>
    <w:rsid w:val="00C74B8F"/>
    <w:rsid w:val="00C74E73"/>
    <w:rsid w:val="00C76638"/>
    <w:rsid w:val="00C77283"/>
    <w:rsid w:val="00C80EF1"/>
    <w:rsid w:val="00C8606C"/>
    <w:rsid w:val="00C86359"/>
    <w:rsid w:val="00C86B6C"/>
    <w:rsid w:val="00C87E78"/>
    <w:rsid w:val="00C903B1"/>
    <w:rsid w:val="00C9062F"/>
    <w:rsid w:val="00C92FD6"/>
    <w:rsid w:val="00CA24C5"/>
    <w:rsid w:val="00CA28D5"/>
    <w:rsid w:val="00CA3CDE"/>
    <w:rsid w:val="00CA4D97"/>
    <w:rsid w:val="00CA561D"/>
    <w:rsid w:val="00CA6527"/>
    <w:rsid w:val="00CA7315"/>
    <w:rsid w:val="00CB1F00"/>
    <w:rsid w:val="00CB3FE6"/>
    <w:rsid w:val="00CB7633"/>
    <w:rsid w:val="00CC04B9"/>
    <w:rsid w:val="00CC0E8F"/>
    <w:rsid w:val="00CC3AA9"/>
    <w:rsid w:val="00CC573F"/>
    <w:rsid w:val="00CC6410"/>
    <w:rsid w:val="00CC6412"/>
    <w:rsid w:val="00CD116D"/>
    <w:rsid w:val="00CD1ACA"/>
    <w:rsid w:val="00CD23F4"/>
    <w:rsid w:val="00CD285D"/>
    <w:rsid w:val="00CD4477"/>
    <w:rsid w:val="00CD486D"/>
    <w:rsid w:val="00CD4A74"/>
    <w:rsid w:val="00CD5189"/>
    <w:rsid w:val="00CD521D"/>
    <w:rsid w:val="00CD5AF7"/>
    <w:rsid w:val="00CD5BE8"/>
    <w:rsid w:val="00CD60E7"/>
    <w:rsid w:val="00CD6445"/>
    <w:rsid w:val="00CD6EBB"/>
    <w:rsid w:val="00CE3099"/>
    <w:rsid w:val="00CE3353"/>
    <w:rsid w:val="00CE3839"/>
    <w:rsid w:val="00CE4B35"/>
    <w:rsid w:val="00CE56B1"/>
    <w:rsid w:val="00CE6B05"/>
    <w:rsid w:val="00CE7A04"/>
    <w:rsid w:val="00CF046D"/>
    <w:rsid w:val="00CF06B1"/>
    <w:rsid w:val="00CF42D4"/>
    <w:rsid w:val="00CF4C12"/>
    <w:rsid w:val="00CF6AD5"/>
    <w:rsid w:val="00CF6F40"/>
    <w:rsid w:val="00D003DD"/>
    <w:rsid w:val="00D00F30"/>
    <w:rsid w:val="00D03CDD"/>
    <w:rsid w:val="00D0513B"/>
    <w:rsid w:val="00D055BF"/>
    <w:rsid w:val="00D05F2D"/>
    <w:rsid w:val="00D064D4"/>
    <w:rsid w:val="00D10ADF"/>
    <w:rsid w:val="00D12C1C"/>
    <w:rsid w:val="00D130E7"/>
    <w:rsid w:val="00D16AC9"/>
    <w:rsid w:val="00D2062D"/>
    <w:rsid w:val="00D247BA"/>
    <w:rsid w:val="00D25B53"/>
    <w:rsid w:val="00D26681"/>
    <w:rsid w:val="00D321D5"/>
    <w:rsid w:val="00D323F3"/>
    <w:rsid w:val="00D347C2"/>
    <w:rsid w:val="00D358F5"/>
    <w:rsid w:val="00D37B44"/>
    <w:rsid w:val="00D4128A"/>
    <w:rsid w:val="00D42166"/>
    <w:rsid w:val="00D4299F"/>
    <w:rsid w:val="00D42BF6"/>
    <w:rsid w:val="00D4345E"/>
    <w:rsid w:val="00D457B7"/>
    <w:rsid w:val="00D460AA"/>
    <w:rsid w:val="00D46657"/>
    <w:rsid w:val="00D523DB"/>
    <w:rsid w:val="00D54EDF"/>
    <w:rsid w:val="00D55942"/>
    <w:rsid w:val="00D57B55"/>
    <w:rsid w:val="00D606B0"/>
    <w:rsid w:val="00D6112A"/>
    <w:rsid w:val="00D62FCD"/>
    <w:rsid w:val="00D63659"/>
    <w:rsid w:val="00D67ACC"/>
    <w:rsid w:val="00D7547B"/>
    <w:rsid w:val="00D75E77"/>
    <w:rsid w:val="00D77A16"/>
    <w:rsid w:val="00D823B9"/>
    <w:rsid w:val="00D829EA"/>
    <w:rsid w:val="00D83614"/>
    <w:rsid w:val="00D8393D"/>
    <w:rsid w:val="00D83CE1"/>
    <w:rsid w:val="00D86121"/>
    <w:rsid w:val="00D87890"/>
    <w:rsid w:val="00D90912"/>
    <w:rsid w:val="00D926CF"/>
    <w:rsid w:val="00D97B80"/>
    <w:rsid w:val="00DA06C6"/>
    <w:rsid w:val="00DA0AD7"/>
    <w:rsid w:val="00DA18E8"/>
    <w:rsid w:val="00DA20C3"/>
    <w:rsid w:val="00DB3A13"/>
    <w:rsid w:val="00DB47DD"/>
    <w:rsid w:val="00DB4905"/>
    <w:rsid w:val="00DB4B7D"/>
    <w:rsid w:val="00DB67F6"/>
    <w:rsid w:val="00DB6848"/>
    <w:rsid w:val="00DB6C74"/>
    <w:rsid w:val="00DB7030"/>
    <w:rsid w:val="00DB7F97"/>
    <w:rsid w:val="00DC0850"/>
    <w:rsid w:val="00DC0B54"/>
    <w:rsid w:val="00DC0CBD"/>
    <w:rsid w:val="00DC1200"/>
    <w:rsid w:val="00DC4B4F"/>
    <w:rsid w:val="00DC4BD4"/>
    <w:rsid w:val="00DC72E1"/>
    <w:rsid w:val="00DC77CF"/>
    <w:rsid w:val="00DD0274"/>
    <w:rsid w:val="00DD2AA5"/>
    <w:rsid w:val="00DD3C26"/>
    <w:rsid w:val="00DD4016"/>
    <w:rsid w:val="00DD6BBC"/>
    <w:rsid w:val="00DD6FC2"/>
    <w:rsid w:val="00DE072F"/>
    <w:rsid w:val="00DE1742"/>
    <w:rsid w:val="00DE219E"/>
    <w:rsid w:val="00DE2D3A"/>
    <w:rsid w:val="00DE5404"/>
    <w:rsid w:val="00DE6F78"/>
    <w:rsid w:val="00DF376E"/>
    <w:rsid w:val="00DF493A"/>
    <w:rsid w:val="00DF60B0"/>
    <w:rsid w:val="00DF7005"/>
    <w:rsid w:val="00E01DFD"/>
    <w:rsid w:val="00E05C49"/>
    <w:rsid w:val="00E11635"/>
    <w:rsid w:val="00E12A96"/>
    <w:rsid w:val="00E17039"/>
    <w:rsid w:val="00E17672"/>
    <w:rsid w:val="00E2056F"/>
    <w:rsid w:val="00E213FD"/>
    <w:rsid w:val="00E225A0"/>
    <w:rsid w:val="00E22BFB"/>
    <w:rsid w:val="00E2554A"/>
    <w:rsid w:val="00E27900"/>
    <w:rsid w:val="00E300D3"/>
    <w:rsid w:val="00E3045F"/>
    <w:rsid w:val="00E304E0"/>
    <w:rsid w:val="00E32AE1"/>
    <w:rsid w:val="00E33127"/>
    <w:rsid w:val="00E34E83"/>
    <w:rsid w:val="00E35D02"/>
    <w:rsid w:val="00E367C9"/>
    <w:rsid w:val="00E37146"/>
    <w:rsid w:val="00E374FD"/>
    <w:rsid w:val="00E376A1"/>
    <w:rsid w:val="00E4015E"/>
    <w:rsid w:val="00E43BF5"/>
    <w:rsid w:val="00E43F4A"/>
    <w:rsid w:val="00E442E1"/>
    <w:rsid w:val="00E44E33"/>
    <w:rsid w:val="00E44FA0"/>
    <w:rsid w:val="00E45599"/>
    <w:rsid w:val="00E47996"/>
    <w:rsid w:val="00E50126"/>
    <w:rsid w:val="00E5027D"/>
    <w:rsid w:val="00E51DEE"/>
    <w:rsid w:val="00E5422B"/>
    <w:rsid w:val="00E54E5C"/>
    <w:rsid w:val="00E54E86"/>
    <w:rsid w:val="00E55864"/>
    <w:rsid w:val="00E57629"/>
    <w:rsid w:val="00E57783"/>
    <w:rsid w:val="00E57D27"/>
    <w:rsid w:val="00E57F0E"/>
    <w:rsid w:val="00E60537"/>
    <w:rsid w:val="00E62014"/>
    <w:rsid w:val="00E62488"/>
    <w:rsid w:val="00E626DC"/>
    <w:rsid w:val="00E62F7E"/>
    <w:rsid w:val="00E6535C"/>
    <w:rsid w:val="00E65B04"/>
    <w:rsid w:val="00E66474"/>
    <w:rsid w:val="00E66766"/>
    <w:rsid w:val="00E67134"/>
    <w:rsid w:val="00E702B2"/>
    <w:rsid w:val="00E75BCF"/>
    <w:rsid w:val="00E80AE2"/>
    <w:rsid w:val="00E82292"/>
    <w:rsid w:val="00E835DF"/>
    <w:rsid w:val="00E840EF"/>
    <w:rsid w:val="00E85E5E"/>
    <w:rsid w:val="00E860EA"/>
    <w:rsid w:val="00E87113"/>
    <w:rsid w:val="00E87EE5"/>
    <w:rsid w:val="00E90A04"/>
    <w:rsid w:val="00E90A3A"/>
    <w:rsid w:val="00E9115E"/>
    <w:rsid w:val="00E93BD6"/>
    <w:rsid w:val="00E969B2"/>
    <w:rsid w:val="00E977F6"/>
    <w:rsid w:val="00E97E08"/>
    <w:rsid w:val="00EA0C4E"/>
    <w:rsid w:val="00EA1A54"/>
    <w:rsid w:val="00EA32E7"/>
    <w:rsid w:val="00EA35B1"/>
    <w:rsid w:val="00EA524E"/>
    <w:rsid w:val="00EA56B8"/>
    <w:rsid w:val="00EA6FCE"/>
    <w:rsid w:val="00EA7781"/>
    <w:rsid w:val="00EB072A"/>
    <w:rsid w:val="00EB186D"/>
    <w:rsid w:val="00EB26AF"/>
    <w:rsid w:val="00EB4233"/>
    <w:rsid w:val="00EB5D98"/>
    <w:rsid w:val="00EB6283"/>
    <w:rsid w:val="00EB6673"/>
    <w:rsid w:val="00EB77B9"/>
    <w:rsid w:val="00EC1FEB"/>
    <w:rsid w:val="00EC3522"/>
    <w:rsid w:val="00EC570A"/>
    <w:rsid w:val="00EC59EF"/>
    <w:rsid w:val="00EC5BB2"/>
    <w:rsid w:val="00EC7EEA"/>
    <w:rsid w:val="00ED10EE"/>
    <w:rsid w:val="00ED235C"/>
    <w:rsid w:val="00ED2C28"/>
    <w:rsid w:val="00ED45CC"/>
    <w:rsid w:val="00ED4C73"/>
    <w:rsid w:val="00ED5A56"/>
    <w:rsid w:val="00EE09C1"/>
    <w:rsid w:val="00EE0C88"/>
    <w:rsid w:val="00EE1553"/>
    <w:rsid w:val="00EE1BAA"/>
    <w:rsid w:val="00EE1BD0"/>
    <w:rsid w:val="00EE5160"/>
    <w:rsid w:val="00EE5841"/>
    <w:rsid w:val="00EE7F92"/>
    <w:rsid w:val="00EF0639"/>
    <w:rsid w:val="00EF0941"/>
    <w:rsid w:val="00EF0CC4"/>
    <w:rsid w:val="00EF13BA"/>
    <w:rsid w:val="00EF2631"/>
    <w:rsid w:val="00EF73A4"/>
    <w:rsid w:val="00F00BD8"/>
    <w:rsid w:val="00F0128E"/>
    <w:rsid w:val="00F036CD"/>
    <w:rsid w:val="00F042CE"/>
    <w:rsid w:val="00F05417"/>
    <w:rsid w:val="00F05B4A"/>
    <w:rsid w:val="00F12FD4"/>
    <w:rsid w:val="00F14043"/>
    <w:rsid w:val="00F17945"/>
    <w:rsid w:val="00F212C6"/>
    <w:rsid w:val="00F240F6"/>
    <w:rsid w:val="00F26A00"/>
    <w:rsid w:val="00F2727C"/>
    <w:rsid w:val="00F30A69"/>
    <w:rsid w:val="00F31F88"/>
    <w:rsid w:val="00F32410"/>
    <w:rsid w:val="00F34231"/>
    <w:rsid w:val="00F34641"/>
    <w:rsid w:val="00F346C2"/>
    <w:rsid w:val="00F34C63"/>
    <w:rsid w:val="00F34FDB"/>
    <w:rsid w:val="00F4181A"/>
    <w:rsid w:val="00F41EC2"/>
    <w:rsid w:val="00F42049"/>
    <w:rsid w:val="00F42E7C"/>
    <w:rsid w:val="00F466AB"/>
    <w:rsid w:val="00F46954"/>
    <w:rsid w:val="00F46D7F"/>
    <w:rsid w:val="00F4771B"/>
    <w:rsid w:val="00F478BD"/>
    <w:rsid w:val="00F502AA"/>
    <w:rsid w:val="00F50F08"/>
    <w:rsid w:val="00F514DA"/>
    <w:rsid w:val="00F514EC"/>
    <w:rsid w:val="00F516AD"/>
    <w:rsid w:val="00F54474"/>
    <w:rsid w:val="00F54CE4"/>
    <w:rsid w:val="00F54CFE"/>
    <w:rsid w:val="00F5560A"/>
    <w:rsid w:val="00F56B58"/>
    <w:rsid w:val="00F60548"/>
    <w:rsid w:val="00F61CC6"/>
    <w:rsid w:val="00F6222C"/>
    <w:rsid w:val="00F624D5"/>
    <w:rsid w:val="00F62ED9"/>
    <w:rsid w:val="00F63CB0"/>
    <w:rsid w:val="00F64ED0"/>
    <w:rsid w:val="00F65884"/>
    <w:rsid w:val="00F71347"/>
    <w:rsid w:val="00F72B18"/>
    <w:rsid w:val="00F73341"/>
    <w:rsid w:val="00F749CA"/>
    <w:rsid w:val="00F7685F"/>
    <w:rsid w:val="00F81D24"/>
    <w:rsid w:val="00F82592"/>
    <w:rsid w:val="00F82A05"/>
    <w:rsid w:val="00F85044"/>
    <w:rsid w:val="00F85179"/>
    <w:rsid w:val="00F85426"/>
    <w:rsid w:val="00F903C7"/>
    <w:rsid w:val="00F91A5D"/>
    <w:rsid w:val="00F93296"/>
    <w:rsid w:val="00F93705"/>
    <w:rsid w:val="00F97419"/>
    <w:rsid w:val="00F97693"/>
    <w:rsid w:val="00FA1AAC"/>
    <w:rsid w:val="00FA2D2C"/>
    <w:rsid w:val="00FA38F7"/>
    <w:rsid w:val="00FB01B4"/>
    <w:rsid w:val="00FB0ACB"/>
    <w:rsid w:val="00FB443D"/>
    <w:rsid w:val="00FB5339"/>
    <w:rsid w:val="00FB58C6"/>
    <w:rsid w:val="00FB720F"/>
    <w:rsid w:val="00FC00C3"/>
    <w:rsid w:val="00FC045A"/>
    <w:rsid w:val="00FC111E"/>
    <w:rsid w:val="00FC2355"/>
    <w:rsid w:val="00FC2977"/>
    <w:rsid w:val="00FC409E"/>
    <w:rsid w:val="00FC7C3F"/>
    <w:rsid w:val="00FD2171"/>
    <w:rsid w:val="00FD65F5"/>
    <w:rsid w:val="00FD772F"/>
    <w:rsid w:val="00FE0AE7"/>
    <w:rsid w:val="00FE0B6B"/>
    <w:rsid w:val="00FE0FCA"/>
    <w:rsid w:val="00FE3537"/>
    <w:rsid w:val="00FE3FD3"/>
    <w:rsid w:val="00FE43A7"/>
    <w:rsid w:val="00FE5072"/>
    <w:rsid w:val="00FE51C7"/>
    <w:rsid w:val="00FE5263"/>
    <w:rsid w:val="00FE5D9B"/>
    <w:rsid w:val="00FF197F"/>
    <w:rsid w:val="00FF21F3"/>
    <w:rsid w:val="00FF3DB2"/>
    <w:rsid w:val="00FF4217"/>
    <w:rsid w:val="00FF4360"/>
    <w:rsid w:val="00FF7609"/>
    <w:rsid w:val="00FF78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9B8C5C"/>
  <w15:docId w15:val="{4439AED8-7D7E-46BB-927B-CEB64C791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99"/>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45D88"/>
    <w:pPr>
      <w:widowControl w:val="0"/>
    </w:pPr>
    <w:rPr>
      <w:kern w:val="2"/>
      <w:sz w:val="24"/>
      <w:szCs w:val="24"/>
    </w:rPr>
  </w:style>
  <w:style w:type="paragraph" w:styleId="10">
    <w:name w:val="heading 1"/>
    <w:basedOn w:val="a0"/>
    <w:next w:val="a0"/>
    <w:link w:val="11"/>
    <w:qFormat/>
    <w:rsid w:val="00845D88"/>
    <w:pPr>
      <w:spacing w:before="180" w:after="180" w:line="360" w:lineRule="auto"/>
      <w:jc w:val="center"/>
      <w:outlineLvl w:val="0"/>
    </w:pPr>
    <w:rPr>
      <w:rFonts w:eastAsia="標楷體"/>
      <w:b/>
      <w:bCs/>
      <w:sz w:val="36"/>
      <w:szCs w:val="32"/>
    </w:rPr>
  </w:style>
  <w:style w:type="paragraph" w:styleId="2">
    <w:name w:val="heading 2"/>
    <w:basedOn w:val="a0"/>
    <w:next w:val="a0"/>
    <w:link w:val="20"/>
    <w:qFormat/>
    <w:rsid w:val="00845D88"/>
    <w:pPr>
      <w:keepNext/>
      <w:spacing w:line="360" w:lineRule="auto"/>
      <w:jc w:val="center"/>
      <w:outlineLvl w:val="1"/>
    </w:pPr>
    <w:rPr>
      <w:rFonts w:ascii="Arial" w:eastAsia="標楷體" w:hAnsi="Arial"/>
      <w:b/>
      <w:bCs/>
      <w:sz w:val="32"/>
      <w:szCs w:val="48"/>
    </w:rPr>
  </w:style>
  <w:style w:type="paragraph" w:styleId="3">
    <w:name w:val="heading 3"/>
    <w:basedOn w:val="a0"/>
    <w:next w:val="a0"/>
    <w:link w:val="30"/>
    <w:qFormat/>
    <w:rsid w:val="00845D88"/>
    <w:pPr>
      <w:keepNext/>
      <w:spacing w:line="720" w:lineRule="auto"/>
      <w:jc w:val="center"/>
      <w:outlineLvl w:val="2"/>
    </w:pPr>
    <w:rPr>
      <w:rFonts w:ascii="Arial" w:hAnsi="Arial"/>
      <w:b/>
      <w:bCs/>
      <w:sz w:val="36"/>
      <w:szCs w:val="36"/>
    </w:rPr>
  </w:style>
  <w:style w:type="paragraph" w:styleId="4">
    <w:name w:val="heading 4"/>
    <w:basedOn w:val="a0"/>
    <w:next w:val="a0"/>
    <w:link w:val="40"/>
    <w:semiHidden/>
    <w:unhideWhenUsed/>
    <w:qFormat/>
    <w:rsid w:val="000B7AC9"/>
    <w:pPr>
      <w:keepNext/>
      <w:spacing w:line="720" w:lineRule="auto"/>
      <w:outlineLvl w:val="3"/>
    </w:pPr>
    <w:rPr>
      <w:rFonts w:asciiTheme="majorHAnsi" w:eastAsiaTheme="majorEastAsia" w:hAnsiTheme="majorHAnsi" w:cstheme="majorBidi"/>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rsid w:val="00845D88"/>
    <w:pPr>
      <w:tabs>
        <w:tab w:val="center" w:pos="4153"/>
        <w:tab w:val="right" w:pos="8306"/>
      </w:tabs>
      <w:snapToGrid w:val="0"/>
    </w:pPr>
    <w:rPr>
      <w:sz w:val="20"/>
      <w:szCs w:val="20"/>
    </w:rPr>
  </w:style>
  <w:style w:type="character" w:customStyle="1" w:styleId="a5">
    <w:name w:val="頁尾 字元"/>
    <w:link w:val="a4"/>
    <w:uiPriority w:val="99"/>
    <w:locked/>
    <w:rsid w:val="00845D88"/>
    <w:rPr>
      <w:rFonts w:eastAsia="新細明體"/>
      <w:kern w:val="2"/>
      <w:lang w:val="en-US" w:eastAsia="zh-TW" w:bidi="ar-SA"/>
    </w:rPr>
  </w:style>
  <w:style w:type="character" w:styleId="a6">
    <w:name w:val="page number"/>
    <w:rsid w:val="00845D88"/>
    <w:rPr>
      <w:rFonts w:cs="Times New Roman"/>
    </w:rPr>
  </w:style>
  <w:style w:type="paragraph" w:styleId="a7">
    <w:name w:val="header"/>
    <w:basedOn w:val="a0"/>
    <w:link w:val="a8"/>
    <w:rsid w:val="00845D88"/>
    <w:pPr>
      <w:tabs>
        <w:tab w:val="center" w:pos="4153"/>
        <w:tab w:val="right" w:pos="8306"/>
      </w:tabs>
      <w:snapToGrid w:val="0"/>
    </w:pPr>
    <w:rPr>
      <w:sz w:val="20"/>
      <w:szCs w:val="20"/>
    </w:rPr>
  </w:style>
  <w:style w:type="character" w:customStyle="1" w:styleId="a8">
    <w:name w:val="頁首 字元"/>
    <w:link w:val="a7"/>
    <w:locked/>
    <w:rsid w:val="00845D88"/>
    <w:rPr>
      <w:rFonts w:eastAsia="新細明體"/>
      <w:kern w:val="2"/>
      <w:lang w:val="en-US" w:eastAsia="zh-TW" w:bidi="ar-SA"/>
    </w:rPr>
  </w:style>
  <w:style w:type="paragraph" w:customStyle="1" w:styleId="Default">
    <w:name w:val="Default"/>
    <w:rsid w:val="00845D88"/>
    <w:pPr>
      <w:widowControl w:val="0"/>
      <w:autoSpaceDE w:val="0"/>
      <w:autoSpaceDN w:val="0"/>
      <w:adjustRightInd w:val="0"/>
    </w:pPr>
    <w:rPr>
      <w:rFonts w:ascii="標楷體i.." w:eastAsia="標楷體i.." w:hAnsi="Calibri" w:cs="標楷體i.."/>
      <w:color w:val="000000"/>
      <w:sz w:val="24"/>
      <w:szCs w:val="24"/>
    </w:rPr>
  </w:style>
  <w:style w:type="character" w:customStyle="1" w:styleId="apple-style-span">
    <w:name w:val="apple-style-span"/>
    <w:rsid w:val="00845D88"/>
    <w:rPr>
      <w:rFonts w:cs="Times New Roman"/>
    </w:rPr>
  </w:style>
  <w:style w:type="paragraph" w:customStyle="1" w:styleId="12">
    <w:name w:val="清單段落1"/>
    <w:basedOn w:val="a0"/>
    <w:link w:val="ListParagraphChar"/>
    <w:uiPriority w:val="99"/>
    <w:rsid w:val="00845D88"/>
    <w:pPr>
      <w:ind w:leftChars="200" w:left="480"/>
    </w:pPr>
  </w:style>
  <w:style w:type="character" w:customStyle="1" w:styleId="ListParagraphChar">
    <w:name w:val="List Paragraph Char"/>
    <w:link w:val="12"/>
    <w:uiPriority w:val="99"/>
    <w:locked/>
    <w:rsid w:val="00845D88"/>
    <w:rPr>
      <w:rFonts w:eastAsia="新細明體"/>
      <w:kern w:val="2"/>
      <w:sz w:val="24"/>
      <w:szCs w:val="24"/>
      <w:lang w:val="en-US" w:eastAsia="zh-TW" w:bidi="ar-SA"/>
    </w:rPr>
  </w:style>
  <w:style w:type="paragraph" w:customStyle="1" w:styleId="13">
    <w:name w:val="1先導"/>
    <w:basedOn w:val="a0"/>
    <w:link w:val="14"/>
    <w:rsid w:val="00845D88"/>
    <w:pPr>
      <w:adjustRightInd w:val="0"/>
      <w:snapToGrid w:val="0"/>
      <w:spacing w:line="400" w:lineRule="exact"/>
      <w:jc w:val="center"/>
    </w:pPr>
    <w:rPr>
      <w:rFonts w:ascii="標楷體" w:eastAsia="標楷體" w:hAnsi="標楷體"/>
      <w:b/>
      <w:sz w:val="32"/>
    </w:rPr>
  </w:style>
  <w:style w:type="character" w:customStyle="1" w:styleId="14">
    <w:name w:val="1先導 字元 字元"/>
    <w:link w:val="13"/>
    <w:locked/>
    <w:rsid w:val="00845D88"/>
    <w:rPr>
      <w:rFonts w:ascii="標楷體" w:eastAsia="標楷體" w:hAnsi="標楷體"/>
      <w:b/>
      <w:kern w:val="2"/>
      <w:sz w:val="32"/>
      <w:szCs w:val="24"/>
      <w:lang w:val="en-US" w:eastAsia="zh-TW" w:bidi="ar-SA"/>
    </w:rPr>
  </w:style>
  <w:style w:type="paragraph" w:customStyle="1" w:styleId="21">
    <w:name w:val="2子計畫"/>
    <w:basedOn w:val="a0"/>
    <w:link w:val="22"/>
    <w:rsid w:val="00845D88"/>
    <w:pPr>
      <w:adjustRightInd w:val="0"/>
      <w:snapToGrid w:val="0"/>
      <w:spacing w:after="100" w:afterAutospacing="1" w:line="400" w:lineRule="exact"/>
      <w:jc w:val="center"/>
    </w:pPr>
    <w:rPr>
      <w:rFonts w:ascii="標楷體" w:eastAsia="標楷體" w:hAnsi="標楷體"/>
      <w:b/>
      <w:sz w:val="28"/>
      <w:szCs w:val="28"/>
    </w:rPr>
  </w:style>
  <w:style w:type="character" w:customStyle="1" w:styleId="22">
    <w:name w:val="2子計畫 字元"/>
    <w:link w:val="21"/>
    <w:locked/>
    <w:rsid w:val="00845D88"/>
    <w:rPr>
      <w:rFonts w:ascii="標楷體" w:eastAsia="標楷體" w:hAnsi="標楷體"/>
      <w:b/>
      <w:kern w:val="2"/>
      <w:sz w:val="28"/>
      <w:szCs w:val="28"/>
      <w:lang w:val="en-US" w:eastAsia="zh-TW" w:bidi="ar-SA"/>
    </w:rPr>
  </w:style>
  <w:style w:type="character" w:customStyle="1" w:styleId="googqs-tidbitgoogqs-tidbit-0">
    <w:name w:val="goog_qs-tidbit goog_qs-tidbit-0"/>
    <w:rsid w:val="00845D88"/>
    <w:rPr>
      <w:rFonts w:cs="Times New Roman"/>
    </w:rPr>
  </w:style>
  <w:style w:type="character" w:customStyle="1" w:styleId="a9">
    <w:name w:val="註解文字 字元"/>
    <w:link w:val="aa"/>
    <w:uiPriority w:val="99"/>
    <w:locked/>
    <w:rsid w:val="00845D88"/>
    <w:rPr>
      <w:rFonts w:eastAsia="新細明體"/>
      <w:sz w:val="24"/>
      <w:szCs w:val="24"/>
      <w:lang w:bidi="ar-SA"/>
    </w:rPr>
  </w:style>
  <w:style w:type="paragraph" w:styleId="aa">
    <w:name w:val="annotation text"/>
    <w:basedOn w:val="a0"/>
    <w:link w:val="a9"/>
    <w:uiPriority w:val="99"/>
    <w:rsid w:val="00845D88"/>
    <w:rPr>
      <w:kern w:val="0"/>
    </w:rPr>
  </w:style>
  <w:style w:type="paragraph" w:styleId="ab">
    <w:name w:val="Date"/>
    <w:basedOn w:val="a0"/>
    <w:next w:val="a0"/>
    <w:link w:val="ac"/>
    <w:rsid w:val="00845D88"/>
    <w:pPr>
      <w:jc w:val="right"/>
    </w:pPr>
    <w:rPr>
      <w:szCs w:val="20"/>
    </w:rPr>
  </w:style>
  <w:style w:type="character" w:customStyle="1" w:styleId="ac">
    <w:name w:val="日期 字元"/>
    <w:link w:val="ab"/>
    <w:locked/>
    <w:rsid w:val="00845D88"/>
    <w:rPr>
      <w:rFonts w:eastAsia="新細明體"/>
      <w:kern w:val="2"/>
      <w:sz w:val="24"/>
      <w:lang w:val="en-US" w:eastAsia="zh-TW" w:bidi="ar-SA"/>
    </w:rPr>
  </w:style>
  <w:style w:type="paragraph" w:styleId="ad">
    <w:name w:val="Title"/>
    <w:basedOn w:val="a0"/>
    <w:link w:val="ae"/>
    <w:qFormat/>
    <w:rsid w:val="00845D88"/>
    <w:pPr>
      <w:jc w:val="center"/>
    </w:pPr>
    <w:rPr>
      <w:b/>
      <w:bCs/>
      <w:sz w:val="32"/>
    </w:rPr>
  </w:style>
  <w:style w:type="character" w:customStyle="1" w:styleId="ae">
    <w:name w:val="標題 字元"/>
    <w:link w:val="ad"/>
    <w:locked/>
    <w:rsid w:val="00845D88"/>
    <w:rPr>
      <w:rFonts w:eastAsia="新細明體"/>
      <w:b/>
      <w:bCs/>
      <w:kern w:val="2"/>
      <w:sz w:val="32"/>
      <w:szCs w:val="24"/>
      <w:lang w:val="en-US" w:eastAsia="zh-TW" w:bidi="ar-SA"/>
    </w:rPr>
  </w:style>
  <w:style w:type="paragraph" w:customStyle="1" w:styleId="ListParagraph1">
    <w:name w:val="List Paragraph1"/>
    <w:basedOn w:val="a0"/>
    <w:rsid w:val="00845D88"/>
    <w:pPr>
      <w:ind w:leftChars="200" w:left="480"/>
    </w:pPr>
  </w:style>
  <w:style w:type="character" w:styleId="af">
    <w:name w:val="Hyperlink"/>
    <w:uiPriority w:val="99"/>
    <w:rsid w:val="00845D88"/>
    <w:rPr>
      <w:color w:val="0000FF"/>
      <w:u w:val="single"/>
    </w:rPr>
  </w:style>
  <w:style w:type="character" w:customStyle="1" w:styleId="grame">
    <w:name w:val="grame"/>
    <w:rsid w:val="00845D88"/>
    <w:rPr>
      <w:rFonts w:cs="Times New Roman"/>
    </w:rPr>
  </w:style>
  <w:style w:type="paragraph" w:customStyle="1" w:styleId="paragraph">
    <w:name w:val="paragraph"/>
    <w:basedOn w:val="a0"/>
    <w:rsid w:val="00845D88"/>
    <w:pPr>
      <w:adjustRightInd w:val="0"/>
      <w:spacing w:line="360" w:lineRule="atLeast"/>
    </w:pPr>
    <w:rPr>
      <w:rFonts w:eastAsia="標楷體"/>
      <w:kern w:val="0"/>
      <w:sz w:val="28"/>
      <w:szCs w:val="20"/>
    </w:rPr>
  </w:style>
  <w:style w:type="paragraph" w:customStyle="1" w:styleId="0115">
    <w:name w:val="0115"/>
    <w:basedOn w:val="paragraph"/>
    <w:rsid w:val="00845D88"/>
    <w:pPr>
      <w:ind w:left="180"/>
    </w:pPr>
    <w:rPr>
      <w:sz w:val="24"/>
    </w:rPr>
  </w:style>
  <w:style w:type="paragraph" w:styleId="af0">
    <w:name w:val="footnote text"/>
    <w:basedOn w:val="a0"/>
    <w:link w:val="af1"/>
    <w:semiHidden/>
    <w:rsid w:val="00845D88"/>
    <w:pPr>
      <w:snapToGrid w:val="0"/>
    </w:pPr>
    <w:rPr>
      <w:sz w:val="20"/>
      <w:szCs w:val="20"/>
    </w:rPr>
  </w:style>
  <w:style w:type="character" w:customStyle="1" w:styleId="af1">
    <w:name w:val="註腳文字 字元"/>
    <w:link w:val="af0"/>
    <w:semiHidden/>
    <w:locked/>
    <w:rsid w:val="00845D88"/>
    <w:rPr>
      <w:rFonts w:eastAsia="新細明體"/>
      <w:kern w:val="2"/>
      <w:lang w:val="en-US" w:eastAsia="zh-TW" w:bidi="ar-SA"/>
    </w:rPr>
  </w:style>
  <w:style w:type="paragraph" w:customStyle="1" w:styleId="CM2">
    <w:name w:val="CM2"/>
    <w:basedOn w:val="a0"/>
    <w:next w:val="a0"/>
    <w:rsid w:val="00845D88"/>
    <w:pPr>
      <w:autoSpaceDE w:val="0"/>
      <w:autoSpaceDN w:val="0"/>
      <w:adjustRightInd w:val="0"/>
      <w:spacing w:line="446" w:lineRule="atLeast"/>
    </w:pPr>
    <w:rPr>
      <w:rFonts w:ascii="...?`.." w:eastAsia="...?`.."/>
      <w:kern w:val="0"/>
    </w:rPr>
  </w:style>
  <w:style w:type="paragraph" w:styleId="HTML">
    <w:name w:val="HTML Preformatted"/>
    <w:basedOn w:val="a0"/>
    <w:link w:val="HTML0"/>
    <w:rsid w:val="00845D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0">
    <w:name w:val="HTML 預設格式 字元"/>
    <w:link w:val="HTML"/>
    <w:locked/>
    <w:rsid w:val="00845D88"/>
    <w:rPr>
      <w:rFonts w:ascii="細明體" w:eastAsia="細明體" w:hAnsi="細明體"/>
      <w:sz w:val="24"/>
      <w:szCs w:val="24"/>
      <w:lang w:val="en-US" w:eastAsia="zh-TW" w:bidi="ar-SA"/>
    </w:rPr>
  </w:style>
  <w:style w:type="character" w:customStyle="1" w:styleId="ft0">
    <w:name w:val="ft0"/>
    <w:rsid w:val="00845D88"/>
    <w:rPr>
      <w:rFonts w:cs="Times New Roman"/>
    </w:rPr>
  </w:style>
  <w:style w:type="paragraph" w:styleId="31">
    <w:name w:val="Body Text 3"/>
    <w:basedOn w:val="a0"/>
    <w:link w:val="32"/>
    <w:rsid w:val="00845D88"/>
    <w:pPr>
      <w:spacing w:after="120"/>
    </w:pPr>
    <w:rPr>
      <w:sz w:val="16"/>
      <w:szCs w:val="16"/>
    </w:rPr>
  </w:style>
  <w:style w:type="character" w:customStyle="1" w:styleId="32">
    <w:name w:val="本文 3 字元"/>
    <w:link w:val="31"/>
    <w:locked/>
    <w:rsid w:val="00845D88"/>
    <w:rPr>
      <w:rFonts w:eastAsia="新細明體"/>
      <w:kern w:val="2"/>
      <w:sz w:val="16"/>
      <w:szCs w:val="16"/>
      <w:lang w:val="en-US" w:eastAsia="zh-TW" w:bidi="ar-SA"/>
    </w:rPr>
  </w:style>
  <w:style w:type="paragraph" w:customStyle="1" w:styleId="af2">
    <w:name w:val="壹"/>
    <w:basedOn w:val="a0"/>
    <w:rsid w:val="00845D88"/>
    <w:pPr>
      <w:spacing w:line="600" w:lineRule="exact"/>
      <w:ind w:left="1438" w:rightChars="-34" w:right="-82" w:hanging="1438"/>
      <w:jc w:val="both"/>
    </w:pPr>
    <w:rPr>
      <w:rFonts w:ascii="標楷體" w:eastAsia="標楷體" w:hAnsi="標楷體"/>
      <w:bCs/>
      <w:sz w:val="28"/>
      <w:szCs w:val="28"/>
    </w:rPr>
  </w:style>
  <w:style w:type="paragraph" w:customStyle="1" w:styleId="110">
    <w:name w:val="清單段落11"/>
    <w:basedOn w:val="a0"/>
    <w:link w:val="ListParagraphChar3"/>
    <w:rsid w:val="00845D88"/>
    <w:pPr>
      <w:ind w:leftChars="200" w:left="480"/>
    </w:pPr>
  </w:style>
  <w:style w:type="paragraph" w:styleId="af3">
    <w:name w:val="Balloon Text"/>
    <w:basedOn w:val="a0"/>
    <w:link w:val="af4"/>
    <w:semiHidden/>
    <w:rsid w:val="00845D88"/>
    <w:rPr>
      <w:rFonts w:ascii="Cambria" w:hAnsi="Cambria"/>
      <w:sz w:val="18"/>
      <w:szCs w:val="18"/>
    </w:rPr>
  </w:style>
  <w:style w:type="character" w:customStyle="1" w:styleId="af4">
    <w:name w:val="註解方塊文字 字元"/>
    <w:link w:val="af3"/>
    <w:locked/>
    <w:rsid w:val="00845D88"/>
    <w:rPr>
      <w:rFonts w:ascii="Cambria" w:eastAsia="新細明體" w:hAnsi="Cambria"/>
      <w:kern w:val="2"/>
      <w:sz w:val="18"/>
      <w:szCs w:val="18"/>
      <w:lang w:val="en-US" w:eastAsia="zh-TW" w:bidi="ar-SA"/>
    </w:rPr>
  </w:style>
  <w:style w:type="paragraph" w:styleId="af5">
    <w:name w:val="Plain Text"/>
    <w:aliases w:val="字元 字元 字元,字元 字元,字元 字元 字元 字元 字元"/>
    <w:basedOn w:val="a0"/>
    <w:link w:val="af6"/>
    <w:uiPriority w:val="99"/>
    <w:rsid w:val="00845D88"/>
    <w:rPr>
      <w:rFonts w:ascii="細明體" w:eastAsia="細明體" w:hAnsi="Courier New" w:cs="Courier New"/>
    </w:rPr>
  </w:style>
  <w:style w:type="character" w:customStyle="1" w:styleId="af6">
    <w:name w:val="純文字 字元"/>
    <w:aliases w:val="字元 字元 字元 字元,字元 字元 字元1,字元 字元 字元 字元 字元 字元"/>
    <w:link w:val="af5"/>
    <w:uiPriority w:val="99"/>
    <w:locked/>
    <w:rsid w:val="00845D88"/>
    <w:rPr>
      <w:rFonts w:ascii="細明體" w:eastAsia="細明體" w:hAnsi="Courier New" w:cs="Courier New"/>
      <w:kern w:val="2"/>
      <w:sz w:val="24"/>
      <w:szCs w:val="24"/>
      <w:lang w:val="en-US" w:eastAsia="zh-TW" w:bidi="ar-SA"/>
    </w:rPr>
  </w:style>
  <w:style w:type="paragraph" w:customStyle="1" w:styleId="33">
    <w:name w:val="3"/>
    <w:basedOn w:val="af5"/>
    <w:link w:val="34"/>
    <w:autoRedefine/>
    <w:rsid w:val="00845D88"/>
    <w:pPr>
      <w:spacing w:beforeLines="50" w:line="240" w:lineRule="atLeast"/>
      <w:ind w:firstLineChars="165" w:firstLine="396"/>
    </w:pPr>
    <w:rPr>
      <w:rFonts w:ascii="新細明體" w:eastAsia="新細明體" w:hAnsi="新細明體"/>
      <w:bCs/>
      <w:color w:val="000000"/>
    </w:rPr>
  </w:style>
  <w:style w:type="character" w:customStyle="1" w:styleId="34">
    <w:name w:val="3 字元"/>
    <w:link w:val="33"/>
    <w:locked/>
    <w:rsid w:val="00845D88"/>
    <w:rPr>
      <w:rFonts w:ascii="新細明體" w:eastAsia="新細明體" w:hAnsi="新細明體" w:cs="Courier New"/>
      <w:bCs/>
      <w:color w:val="000000"/>
      <w:kern w:val="2"/>
      <w:sz w:val="24"/>
      <w:szCs w:val="24"/>
      <w:lang w:val="en-US" w:eastAsia="zh-TW" w:bidi="ar-SA"/>
    </w:rPr>
  </w:style>
  <w:style w:type="character" w:customStyle="1" w:styleId="ft">
    <w:name w:val="ft"/>
    <w:rsid w:val="00845D88"/>
    <w:rPr>
      <w:rFonts w:cs="Times New Roman"/>
    </w:rPr>
  </w:style>
  <w:style w:type="table" w:styleId="af7">
    <w:name w:val="Table Grid"/>
    <w:basedOn w:val="a2"/>
    <w:uiPriority w:val="39"/>
    <w:rsid w:val="00845D88"/>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9">
    <w:name w:val="CM9"/>
    <w:basedOn w:val="Default"/>
    <w:next w:val="Default"/>
    <w:rsid w:val="00845D88"/>
    <w:rPr>
      <w:rFonts w:ascii="標楷體" w:eastAsia="標楷體" w:cs="Times New Roman"/>
      <w:color w:val="auto"/>
    </w:rPr>
  </w:style>
  <w:style w:type="paragraph" w:customStyle="1" w:styleId="CM1">
    <w:name w:val="CM1"/>
    <w:basedOn w:val="Default"/>
    <w:next w:val="Default"/>
    <w:rsid w:val="00845D88"/>
    <w:pPr>
      <w:spacing w:line="440" w:lineRule="atLeast"/>
    </w:pPr>
    <w:rPr>
      <w:rFonts w:ascii="標楷體" w:eastAsia="標楷體" w:cs="Times New Roman"/>
      <w:color w:val="auto"/>
    </w:rPr>
  </w:style>
  <w:style w:type="character" w:styleId="af8">
    <w:name w:val="Strong"/>
    <w:qFormat/>
    <w:rsid w:val="00845D88"/>
    <w:rPr>
      <w:b/>
      <w:bCs/>
    </w:rPr>
  </w:style>
  <w:style w:type="paragraph" w:styleId="af9">
    <w:name w:val="List Paragraph"/>
    <w:basedOn w:val="a0"/>
    <w:link w:val="afa"/>
    <w:uiPriority w:val="99"/>
    <w:qFormat/>
    <w:rsid w:val="00845D88"/>
    <w:pPr>
      <w:ind w:leftChars="200" w:left="480"/>
    </w:pPr>
    <w:rPr>
      <w:rFonts w:ascii="Calibri" w:hAnsi="Calibri"/>
      <w:szCs w:val="22"/>
    </w:rPr>
  </w:style>
  <w:style w:type="character" w:customStyle="1" w:styleId="afa">
    <w:name w:val="清單段落 字元"/>
    <w:link w:val="af9"/>
    <w:uiPriority w:val="99"/>
    <w:locked/>
    <w:rsid w:val="00845D88"/>
    <w:rPr>
      <w:rFonts w:ascii="Calibri" w:eastAsia="新細明體" w:hAnsi="Calibri"/>
      <w:kern w:val="2"/>
      <w:sz w:val="24"/>
      <w:szCs w:val="22"/>
      <w:lang w:val="en-US" w:eastAsia="zh-TW" w:bidi="ar-SA"/>
    </w:rPr>
  </w:style>
  <w:style w:type="paragraph" w:customStyle="1" w:styleId="msolistparagraph0">
    <w:name w:val="msolistparagraph"/>
    <w:basedOn w:val="a0"/>
    <w:rsid w:val="00845D88"/>
    <w:pPr>
      <w:widowControl/>
      <w:ind w:leftChars="200" w:left="480"/>
    </w:pPr>
    <w:rPr>
      <w:rFonts w:ascii="新細明體" w:hAnsi="新細明體" w:cs="新細明體"/>
      <w:kern w:val="0"/>
    </w:rPr>
  </w:style>
  <w:style w:type="paragraph" w:customStyle="1" w:styleId="99">
    <w:name w:val="99"/>
    <w:basedOn w:val="a0"/>
    <w:rsid w:val="00845D88"/>
    <w:pPr>
      <w:widowControl/>
      <w:spacing w:before="100" w:beforeAutospacing="1" w:after="100" w:afterAutospacing="1"/>
    </w:pPr>
    <w:rPr>
      <w:rFonts w:ascii="新細明體" w:hAnsi="新細明體"/>
      <w:kern w:val="0"/>
    </w:rPr>
  </w:style>
  <w:style w:type="character" w:customStyle="1" w:styleId="15">
    <w:name w:val="標題 1 字元"/>
    <w:rsid w:val="00845D88"/>
    <w:rPr>
      <w:rFonts w:eastAsia="標楷體"/>
      <w:b/>
      <w:bCs/>
      <w:kern w:val="2"/>
      <w:sz w:val="36"/>
      <w:szCs w:val="32"/>
      <w:lang w:val="en-US" w:eastAsia="zh-TW" w:bidi="ar-SA"/>
    </w:rPr>
  </w:style>
  <w:style w:type="paragraph" w:styleId="16">
    <w:name w:val="toc 1"/>
    <w:basedOn w:val="a0"/>
    <w:next w:val="a0"/>
    <w:autoRedefine/>
    <w:uiPriority w:val="39"/>
    <w:qFormat/>
    <w:rsid w:val="0059602D"/>
    <w:pPr>
      <w:tabs>
        <w:tab w:val="right" w:leader="dot" w:pos="9638"/>
      </w:tabs>
      <w:snapToGrid w:val="0"/>
      <w:spacing w:line="460" w:lineRule="exact"/>
      <w:jc w:val="both"/>
    </w:pPr>
    <w:rPr>
      <w:rFonts w:eastAsia="標楷體"/>
      <w:b/>
      <w:bCs/>
      <w:caps/>
      <w:sz w:val="28"/>
      <w:szCs w:val="28"/>
    </w:rPr>
  </w:style>
  <w:style w:type="paragraph" w:customStyle="1" w:styleId="afb">
    <w:name w:val="樣式 左右對齊"/>
    <w:basedOn w:val="a0"/>
    <w:rsid w:val="00845D88"/>
    <w:pPr>
      <w:jc w:val="both"/>
    </w:pPr>
    <w:rPr>
      <w:rFonts w:eastAsia="標楷體" w:cs="新細明體"/>
      <w:sz w:val="26"/>
      <w:szCs w:val="20"/>
    </w:rPr>
  </w:style>
  <w:style w:type="paragraph" w:styleId="23">
    <w:name w:val="toc 2"/>
    <w:basedOn w:val="a0"/>
    <w:next w:val="a0"/>
    <w:autoRedefine/>
    <w:uiPriority w:val="39"/>
    <w:qFormat/>
    <w:rsid w:val="0059602D"/>
    <w:pPr>
      <w:tabs>
        <w:tab w:val="right" w:leader="dot" w:pos="9628"/>
      </w:tabs>
      <w:snapToGrid w:val="0"/>
      <w:spacing w:line="460" w:lineRule="exact"/>
      <w:ind w:leftChars="117" w:left="1418" w:hangingChars="406" w:hanging="1137"/>
    </w:pPr>
    <w:rPr>
      <w:rFonts w:asciiTheme="minorHAnsi" w:hAnsiTheme="minorHAnsi"/>
      <w:smallCaps/>
      <w:sz w:val="20"/>
      <w:szCs w:val="20"/>
    </w:rPr>
  </w:style>
  <w:style w:type="paragraph" w:styleId="41">
    <w:name w:val="toc 4"/>
    <w:basedOn w:val="a0"/>
    <w:next w:val="a0"/>
    <w:autoRedefine/>
    <w:rsid w:val="00845D88"/>
    <w:pPr>
      <w:ind w:left="720"/>
    </w:pPr>
    <w:rPr>
      <w:rFonts w:asciiTheme="minorHAnsi" w:hAnsiTheme="minorHAnsi"/>
      <w:sz w:val="18"/>
      <w:szCs w:val="18"/>
    </w:rPr>
  </w:style>
  <w:style w:type="paragraph" w:customStyle="1" w:styleId="afc">
    <w:name w:val="註解"/>
    <w:basedOn w:val="a0"/>
    <w:next w:val="a0"/>
    <w:autoRedefine/>
    <w:rsid w:val="00845D88"/>
    <w:pPr>
      <w:tabs>
        <w:tab w:val="left" w:pos="1725"/>
        <w:tab w:val="center" w:pos="4110"/>
      </w:tabs>
      <w:snapToGrid w:val="0"/>
      <w:spacing w:line="240" w:lineRule="atLeast"/>
      <w:jc w:val="center"/>
    </w:pPr>
    <w:rPr>
      <w:rFonts w:eastAsia="標楷體"/>
      <w:bCs/>
      <w:sz w:val="20"/>
    </w:rPr>
  </w:style>
  <w:style w:type="paragraph" w:customStyle="1" w:styleId="afd">
    <w:name w:val="目錄格式"/>
    <w:basedOn w:val="16"/>
    <w:rsid w:val="00845D88"/>
    <w:pPr>
      <w:tabs>
        <w:tab w:val="right" w:leader="dot" w:pos="8210"/>
      </w:tabs>
    </w:pPr>
    <w:rPr>
      <w:b w:val="0"/>
      <w:sz w:val="26"/>
      <w:szCs w:val="26"/>
    </w:rPr>
  </w:style>
  <w:style w:type="paragraph" w:customStyle="1" w:styleId="afe">
    <w:name w:val="章內文"/>
    <w:basedOn w:val="a0"/>
    <w:rsid w:val="00845D88"/>
    <w:pPr>
      <w:ind w:firstLineChars="218" w:firstLine="218"/>
      <w:jc w:val="both"/>
    </w:pPr>
    <w:rPr>
      <w:rFonts w:ascii="標楷體" w:eastAsia="標楷體" w:hAnsi="標楷體"/>
      <w:bCs/>
      <w:sz w:val="26"/>
    </w:rPr>
  </w:style>
  <w:style w:type="paragraph" w:customStyle="1" w:styleId="aff">
    <w:name w:val="節內文"/>
    <w:basedOn w:val="a0"/>
    <w:rsid w:val="00845D88"/>
    <w:pPr>
      <w:ind w:firstLine="550"/>
      <w:jc w:val="both"/>
    </w:pPr>
    <w:rPr>
      <w:rFonts w:ascii="標楷體" w:eastAsia="標楷體" w:hAnsi="標楷體"/>
      <w:bCs/>
      <w:sz w:val="26"/>
    </w:rPr>
  </w:style>
  <w:style w:type="paragraph" w:customStyle="1" w:styleId="150">
    <w:name w:val="樣式 章內文 + 行距:  1.5 倍行高"/>
    <w:basedOn w:val="afe"/>
    <w:rsid w:val="00845D88"/>
    <w:pPr>
      <w:ind w:firstLineChars="199" w:firstLine="199"/>
    </w:pPr>
    <w:rPr>
      <w:rFonts w:cs="新細明體"/>
      <w:bCs w:val="0"/>
      <w:szCs w:val="20"/>
    </w:rPr>
  </w:style>
  <w:style w:type="paragraph" w:customStyle="1" w:styleId="aff0">
    <w:name w:val="表目錄"/>
    <w:basedOn w:val="a0"/>
    <w:next w:val="a0"/>
    <w:rsid w:val="00845D88"/>
    <w:pPr>
      <w:spacing w:line="240" w:lineRule="atLeast"/>
      <w:jc w:val="both"/>
    </w:pPr>
    <w:rPr>
      <w:rFonts w:ascii="標楷體" w:eastAsia="標楷體" w:hAnsi="標楷體"/>
      <w:bCs/>
      <w:sz w:val="26"/>
    </w:rPr>
  </w:style>
  <w:style w:type="character" w:customStyle="1" w:styleId="aff1">
    <w:name w:val="表目錄 字元"/>
    <w:rsid w:val="00845D88"/>
    <w:rPr>
      <w:rFonts w:ascii="標楷體" w:eastAsia="標楷體" w:hAnsi="標楷體"/>
      <w:bCs/>
      <w:kern w:val="2"/>
      <w:sz w:val="26"/>
      <w:szCs w:val="24"/>
      <w:lang w:val="en-US" w:eastAsia="zh-TW" w:bidi="ar-SA"/>
    </w:rPr>
  </w:style>
  <w:style w:type="paragraph" w:customStyle="1" w:styleId="aff2">
    <w:name w:val="樣式 表目錄 +"/>
    <w:basedOn w:val="aff0"/>
    <w:rsid w:val="00845D88"/>
    <w:rPr>
      <w:bCs w:val="0"/>
      <w:kern w:val="0"/>
    </w:rPr>
  </w:style>
  <w:style w:type="paragraph" w:customStyle="1" w:styleId="aff3">
    <w:name w:val="圖目錄"/>
    <w:basedOn w:val="a0"/>
    <w:next w:val="a0"/>
    <w:autoRedefine/>
    <w:rsid w:val="00845D88"/>
    <w:pPr>
      <w:spacing w:line="0" w:lineRule="atLeast"/>
      <w:jc w:val="center"/>
    </w:pPr>
    <w:rPr>
      <w:rFonts w:eastAsia="標楷體" w:hAnsi="標楷體"/>
    </w:rPr>
  </w:style>
  <w:style w:type="paragraph" w:customStyle="1" w:styleId="aff4">
    <w:name w:val="壹、"/>
    <w:basedOn w:val="aff5"/>
    <w:rsid w:val="00845D88"/>
    <w:pPr>
      <w:snapToGrid w:val="0"/>
      <w:spacing w:beforeLines="100" w:afterLines="100"/>
      <w:jc w:val="both"/>
    </w:pPr>
    <w:rPr>
      <w:b/>
    </w:rPr>
  </w:style>
  <w:style w:type="paragraph" w:styleId="aff5">
    <w:name w:val="Body Text"/>
    <w:basedOn w:val="a0"/>
    <w:link w:val="aff6"/>
    <w:rsid w:val="00845D88"/>
    <w:pPr>
      <w:spacing w:after="120"/>
      <w:jc w:val="center"/>
    </w:pPr>
    <w:rPr>
      <w:rFonts w:eastAsia="標楷體"/>
      <w:bCs/>
      <w:sz w:val="26"/>
    </w:rPr>
  </w:style>
  <w:style w:type="paragraph" w:customStyle="1" w:styleId="aff7">
    <w:name w:val="一、"/>
    <w:basedOn w:val="a0"/>
    <w:rsid w:val="00845D88"/>
    <w:pPr>
      <w:ind w:leftChars="100" w:left="822" w:hangingChars="200" w:hanging="548"/>
      <w:jc w:val="both"/>
    </w:pPr>
    <w:rPr>
      <w:rFonts w:eastAsia="標楷體"/>
      <w:bCs/>
      <w:sz w:val="26"/>
    </w:rPr>
  </w:style>
  <w:style w:type="paragraph" w:customStyle="1" w:styleId="0">
    <w:name w:val="0(一)"/>
    <w:basedOn w:val="a0"/>
    <w:rsid w:val="00845D88"/>
    <w:pPr>
      <w:spacing w:line="520" w:lineRule="exact"/>
      <w:ind w:leftChars="198" w:left="920" w:hangingChars="171" w:hanging="445"/>
      <w:jc w:val="both"/>
    </w:pPr>
    <w:rPr>
      <w:rFonts w:eastAsia="標楷體"/>
      <w:sz w:val="26"/>
    </w:rPr>
  </w:style>
  <w:style w:type="paragraph" w:customStyle="1" w:styleId="00">
    <w:name w:val="0章內文"/>
    <w:basedOn w:val="a0"/>
    <w:rsid w:val="00845D88"/>
    <w:pPr>
      <w:spacing w:line="520" w:lineRule="exact"/>
      <w:ind w:firstLineChars="200" w:firstLine="520"/>
      <w:jc w:val="both"/>
    </w:pPr>
    <w:rPr>
      <w:rFonts w:ascii="標楷體" w:eastAsia="標楷體" w:hAnsi="標楷體"/>
      <w:color w:val="000000"/>
      <w:sz w:val="26"/>
      <w:szCs w:val="26"/>
    </w:rPr>
  </w:style>
  <w:style w:type="paragraph" w:customStyle="1" w:styleId="01">
    <w:name w:val="0一內文"/>
    <w:basedOn w:val="a0"/>
    <w:rsid w:val="00845D88"/>
    <w:pPr>
      <w:spacing w:line="520" w:lineRule="exact"/>
      <w:ind w:leftChars="200" w:left="480" w:firstLine="550"/>
      <w:jc w:val="both"/>
    </w:pPr>
    <w:rPr>
      <w:rFonts w:eastAsia="標楷體"/>
      <w:sz w:val="26"/>
    </w:rPr>
  </w:style>
  <w:style w:type="paragraph" w:customStyle="1" w:styleId="02">
    <w:name w:val="0(一)內文"/>
    <w:basedOn w:val="0"/>
    <w:rsid w:val="00845D88"/>
    <w:pPr>
      <w:ind w:leftChars="369" w:left="959" w:firstLineChars="206" w:firstLine="536"/>
    </w:pPr>
  </w:style>
  <w:style w:type="paragraph" w:customStyle="1" w:styleId="000">
    <w:name w:val="0一0"/>
    <w:basedOn w:val="a0"/>
    <w:rsid w:val="00845D88"/>
    <w:pPr>
      <w:spacing w:line="520" w:lineRule="exact"/>
      <w:ind w:leftChars="100" w:left="1800" w:hangingChars="600" w:hanging="1560"/>
      <w:jc w:val="both"/>
    </w:pPr>
    <w:rPr>
      <w:rFonts w:eastAsia="標楷體"/>
      <w:bCs/>
      <w:sz w:val="26"/>
      <w:szCs w:val="26"/>
    </w:rPr>
  </w:style>
  <w:style w:type="paragraph" w:customStyle="1" w:styleId="0-1">
    <w:name w:val="0-1."/>
    <w:basedOn w:val="a0"/>
    <w:rsid w:val="00845D88"/>
    <w:pPr>
      <w:spacing w:line="520" w:lineRule="exact"/>
      <w:ind w:leftChars="300" w:left="980" w:hangingChars="100" w:hanging="260"/>
      <w:jc w:val="both"/>
    </w:pPr>
    <w:rPr>
      <w:rFonts w:eastAsia="標楷體"/>
      <w:bCs/>
      <w:sz w:val="26"/>
    </w:rPr>
  </w:style>
  <w:style w:type="paragraph" w:customStyle="1" w:styleId="aff8">
    <w:name w:val="附錄一"/>
    <w:basedOn w:val="a0"/>
    <w:rsid w:val="00845D88"/>
    <w:pPr>
      <w:keepNext/>
      <w:spacing w:before="180" w:after="180" w:line="360" w:lineRule="auto"/>
      <w:jc w:val="both"/>
      <w:outlineLvl w:val="0"/>
    </w:pPr>
    <w:rPr>
      <w:rFonts w:ascii="Arial" w:eastAsia="標楷體" w:hAnsi="Arial"/>
      <w:b/>
      <w:kern w:val="52"/>
      <w:sz w:val="36"/>
      <w:szCs w:val="52"/>
    </w:rPr>
  </w:style>
  <w:style w:type="character" w:customStyle="1" w:styleId="aff9">
    <w:name w:val="圖目錄 字元"/>
    <w:rsid w:val="00845D88"/>
    <w:rPr>
      <w:rFonts w:ascii="標楷體" w:eastAsia="標楷體" w:hAnsi="標楷體"/>
      <w:kern w:val="2"/>
      <w:sz w:val="26"/>
      <w:szCs w:val="26"/>
      <w:lang w:val="en-US" w:eastAsia="zh-TW" w:bidi="ar-SA"/>
    </w:rPr>
  </w:style>
  <w:style w:type="paragraph" w:customStyle="1" w:styleId="affa">
    <w:name w:val="一、內文"/>
    <w:basedOn w:val="a0"/>
    <w:rsid w:val="00845D88"/>
    <w:pPr>
      <w:ind w:leftChars="200" w:left="548" w:firstLine="548"/>
      <w:jc w:val="both"/>
    </w:pPr>
    <w:rPr>
      <w:rFonts w:eastAsia="標楷體"/>
      <w:bCs/>
      <w:sz w:val="26"/>
    </w:rPr>
  </w:style>
  <w:style w:type="paragraph" w:customStyle="1" w:styleId="affb">
    <w:name w:val="壹、內文"/>
    <w:basedOn w:val="aff5"/>
    <w:rsid w:val="00845D88"/>
    <w:pPr>
      <w:spacing w:after="0"/>
      <w:ind w:firstLine="549"/>
      <w:jc w:val="both"/>
    </w:pPr>
    <w:rPr>
      <w:bCs w:val="0"/>
    </w:rPr>
  </w:style>
  <w:style w:type="paragraph" w:styleId="affc">
    <w:name w:val="Note Heading"/>
    <w:basedOn w:val="a0"/>
    <w:next w:val="a0"/>
    <w:link w:val="affd"/>
    <w:uiPriority w:val="99"/>
    <w:rsid w:val="00845D88"/>
    <w:pPr>
      <w:jc w:val="center"/>
    </w:pPr>
    <w:rPr>
      <w:rFonts w:eastAsia="標楷體"/>
      <w:bCs/>
      <w:sz w:val="26"/>
    </w:rPr>
  </w:style>
  <w:style w:type="paragraph" w:styleId="affe">
    <w:name w:val="Closing"/>
    <w:basedOn w:val="a0"/>
    <w:link w:val="afff"/>
    <w:uiPriority w:val="99"/>
    <w:rsid w:val="00845D88"/>
    <w:pPr>
      <w:ind w:leftChars="1800" w:left="100"/>
      <w:jc w:val="center"/>
    </w:pPr>
    <w:rPr>
      <w:rFonts w:eastAsia="標楷體"/>
      <w:bCs/>
      <w:sz w:val="26"/>
    </w:rPr>
  </w:style>
  <w:style w:type="paragraph" w:customStyle="1" w:styleId="afff0">
    <w:name w:val="文獻內容"/>
    <w:basedOn w:val="a0"/>
    <w:rsid w:val="00845D88"/>
    <w:pPr>
      <w:adjustRightInd w:val="0"/>
      <w:snapToGrid w:val="0"/>
      <w:spacing w:line="300" w:lineRule="atLeast"/>
      <w:ind w:left="1333" w:right="454" w:hanging="879"/>
      <w:jc w:val="both"/>
    </w:pPr>
    <w:rPr>
      <w:color w:val="008080"/>
      <w:spacing w:val="4"/>
      <w:sz w:val="20"/>
      <w:szCs w:val="20"/>
    </w:rPr>
  </w:style>
  <w:style w:type="paragraph" w:styleId="afff1">
    <w:name w:val="Body Text Indent"/>
    <w:basedOn w:val="a0"/>
    <w:link w:val="afff2"/>
    <w:rsid w:val="00845D88"/>
    <w:pPr>
      <w:ind w:left="540" w:hangingChars="225" w:hanging="540"/>
    </w:pPr>
    <w:rPr>
      <w:rFonts w:ascii="標楷體" w:eastAsia="標楷體" w:hAnsi="標楷體"/>
    </w:rPr>
  </w:style>
  <w:style w:type="paragraph" w:customStyle="1" w:styleId="afff3">
    <w:name w:val="綱要"/>
    <w:basedOn w:val="a0"/>
    <w:rsid w:val="00845D88"/>
    <w:pPr>
      <w:tabs>
        <w:tab w:val="num" w:pos="0"/>
        <w:tab w:val="left" w:pos="1080"/>
      </w:tabs>
      <w:ind w:left="340" w:hanging="340"/>
    </w:pPr>
    <w:rPr>
      <w:rFonts w:eastAsia="標楷體"/>
      <w:sz w:val="22"/>
      <w:szCs w:val="22"/>
    </w:rPr>
  </w:style>
  <w:style w:type="character" w:customStyle="1" w:styleId="17">
    <w:name w:val="字元 字元1"/>
    <w:rsid w:val="00845D88"/>
    <w:rPr>
      <w:rFonts w:eastAsia="標楷體"/>
      <w:bCs/>
      <w:kern w:val="2"/>
      <w:sz w:val="26"/>
      <w:szCs w:val="24"/>
    </w:rPr>
  </w:style>
  <w:style w:type="character" w:customStyle="1" w:styleId="24">
    <w:name w:val="字元 字元2"/>
    <w:rsid w:val="00845D88"/>
    <w:rPr>
      <w:rFonts w:eastAsia="標楷體"/>
      <w:bCs/>
      <w:kern w:val="2"/>
    </w:rPr>
  </w:style>
  <w:style w:type="paragraph" w:customStyle="1" w:styleId="afff4">
    <w:name w:val="表錨"/>
    <w:basedOn w:val="a0"/>
    <w:link w:val="afff5"/>
    <w:qFormat/>
    <w:rsid w:val="00845D88"/>
    <w:pPr>
      <w:spacing w:line="360" w:lineRule="auto"/>
      <w:jc w:val="both"/>
    </w:pPr>
    <w:rPr>
      <w:rFonts w:eastAsia="標楷體"/>
      <w:b/>
      <w:bCs/>
      <w:szCs w:val="20"/>
    </w:rPr>
  </w:style>
  <w:style w:type="character" w:customStyle="1" w:styleId="afff5">
    <w:name w:val="表錨 字元"/>
    <w:link w:val="afff4"/>
    <w:rsid w:val="00845D88"/>
    <w:rPr>
      <w:rFonts w:eastAsia="標楷體"/>
      <w:b/>
      <w:bCs/>
      <w:kern w:val="2"/>
      <w:sz w:val="24"/>
      <w:lang w:bidi="ar-SA"/>
    </w:rPr>
  </w:style>
  <w:style w:type="paragraph" w:styleId="afff6">
    <w:name w:val="Subtitle"/>
    <w:basedOn w:val="a0"/>
    <w:next w:val="a0"/>
    <w:link w:val="afff7"/>
    <w:qFormat/>
    <w:rsid w:val="00845D88"/>
    <w:pPr>
      <w:spacing w:after="60"/>
      <w:jc w:val="center"/>
      <w:outlineLvl w:val="1"/>
    </w:pPr>
    <w:rPr>
      <w:rFonts w:ascii="Cambria" w:hAnsi="Cambria"/>
      <w:bCs/>
      <w:i/>
      <w:iCs/>
    </w:rPr>
  </w:style>
  <w:style w:type="character" w:customStyle="1" w:styleId="afff7">
    <w:name w:val="副標題 字元"/>
    <w:link w:val="afff6"/>
    <w:rsid w:val="00845D88"/>
    <w:rPr>
      <w:rFonts w:ascii="Cambria" w:eastAsia="新細明體" w:hAnsi="Cambria"/>
      <w:bCs/>
      <w:i/>
      <w:iCs/>
      <w:kern w:val="2"/>
      <w:sz w:val="24"/>
      <w:szCs w:val="24"/>
      <w:lang w:val="en-US" w:eastAsia="zh-TW" w:bidi="ar-SA"/>
    </w:rPr>
  </w:style>
  <w:style w:type="paragraph" w:customStyle="1" w:styleId="a">
    <w:name w:val="主旨說明"/>
    <w:basedOn w:val="a0"/>
    <w:rsid w:val="00845D88"/>
    <w:pPr>
      <w:numPr>
        <w:numId w:val="1"/>
      </w:numPr>
      <w:spacing w:line="500" w:lineRule="exact"/>
    </w:pPr>
    <w:rPr>
      <w:rFonts w:eastAsia="標楷體"/>
      <w:sz w:val="32"/>
      <w:szCs w:val="32"/>
    </w:rPr>
  </w:style>
  <w:style w:type="paragraph" w:customStyle="1" w:styleId="18">
    <w:name w:val="本文縮排1"/>
    <w:basedOn w:val="a0"/>
    <w:link w:val="BodyTextIndentChar"/>
    <w:rsid w:val="00845D88"/>
    <w:pPr>
      <w:ind w:firstLineChars="200" w:firstLine="480"/>
    </w:pPr>
    <w:rPr>
      <w:rFonts w:ascii="標楷體" w:eastAsia="標楷體" w:hAnsi="標楷體"/>
    </w:rPr>
  </w:style>
  <w:style w:type="character" w:customStyle="1" w:styleId="BodyTextIndentChar">
    <w:name w:val="Body Text Indent Char"/>
    <w:link w:val="18"/>
    <w:rsid w:val="00845D88"/>
    <w:rPr>
      <w:rFonts w:ascii="標楷體" w:eastAsia="標楷體" w:hAnsi="標楷體"/>
      <w:kern w:val="2"/>
      <w:sz w:val="24"/>
      <w:szCs w:val="24"/>
      <w:lang w:val="en-US" w:eastAsia="zh-TW" w:bidi="ar-SA"/>
    </w:rPr>
  </w:style>
  <w:style w:type="character" w:customStyle="1" w:styleId="7">
    <w:name w:val="字元 字元7"/>
    <w:rsid w:val="00845D88"/>
    <w:rPr>
      <w:rFonts w:ascii="Times New Roman" w:hAnsi="Times New Roman" w:cs="Times New Roman"/>
      <w:kern w:val="2"/>
      <w:sz w:val="24"/>
    </w:rPr>
  </w:style>
  <w:style w:type="paragraph" w:customStyle="1" w:styleId="25">
    <w:name w:val="清單段落2"/>
    <w:basedOn w:val="a0"/>
    <w:rsid w:val="00845D88"/>
    <w:pPr>
      <w:ind w:leftChars="200" w:left="480"/>
    </w:pPr>
    <w:rPr>
      <w:rFonts w:ascii="Calibri" w:hAnsi="Calibri"/>
      <w:szCs w:val="22"/>
    </w:rPr>
  </w:style>
  <w:style w:type="paragraph" w:styleId="26">
    <w:name w:val="Body Text Indent 2"/>
    <w:basedOn w:val="a0"/>
    <w:link w:val="27"/>
    <w:rsid w:val="00845D88"/>
    <w:pPr>
      <w:adjustRightInd w:val="0"/>
      <w:ind w:left="7852" w:hanging="480"/>
      <w:textAlignment w:val="baseline"/>
    </w:pPr>
    <w:rPr>
      <w:rFonts w:ascii="標楷體" w:eastAsia="標楷體" w:hAnsi="Arial Narrow"/>
      <w:kern w:val="0"/>
      <w:sz w:val="20"/>
      <w:szCs w:val="20"/>
    </w:rPr>
  </w:style>
  <w:style w:type="paragraph" w:styleId="afff8">
    <w:name w:val="Document Map"/>
    <w:basedOn w:val="a0"/>
    <w:link w:val="afff9"/>
    <w:semiHidden/>
    <w:rsid w:val="00114FB2"/>
    <w:pPr>
      <w:shd w:val="clear" w:color="auto" w:fill="000080"/>
    </w:pPr>
    <w:rPr>
      <w:rFonts w:ascii="Arial" w:hAnsi="Arial"/>
    </w:rPr>
  </w:style>
  <w:style w:type="paragraph" w:customStyle="1" w:styleId="1a">
    <w:name w:val="1."/>
    <w:basedOn w:val="a0"/>
    <w:uiPriority w:val="99"/>
    <w:rsid w:val="00BB6190"/>
    <w:pPr>
      <w:spacing w:line="400" w:lineRule="exact"/>
      <w:ind w:leftChars="200" w:left="660" w:hangingChars="75" w:hanging="180"/>
      <w:jc w:val="both"/>
    </w:pPr>
    <w:rPr>
      <w:rFonts w:eastAsia="標楷體"/>
      <w:szCs w:val="20"/>
    </w:rPr>
  </w:style>
  <w:style w:type="numbering" w:customStyle="1" w:styleId="19">
    <w:name w:val="已輸入樣式 19"/>
    <w:rsid w:val="00286C80"/>
    <w:pPr>
      <w:numPr>
        <w:numId w:val="3"/>
      </w:numPr>
    </w:pPr>
  </w:style>
  <w:style w:type="character" w:customStyle="1" w:styleId="apple-converted-space">
    <w:name w:val="apple-converted-space"/>
    <w:basedOn w:val="a1"/>
    <w:uiPriority w:val="99"/>
    <w:rsid w:val="00816C46"/>
  </w:style>
  <w:style w:type="paragraph" w:customStyle="1" w:styleId="afffa">
    <w:name w:val="(一)"/>
    <w:basedOn w:val="a0"/>
    <w:rsid w:val="00977FA0"/>
    <w:pPr>
      <w:spacing w:line="400" w:lineRule="exact"/>
      <w:jc w:val="both"/>
    </w:pPr>
    <w:rPr>
      <w:rFonts w:ascii="文鼎粗黑" w:eastAsia="文鼎粗黑"/>
      <w:szCs w:val="20"/>
    </w:rPr>
  </w:style>
  <w:style w:type="paragraph" w:styleId="35">
    <w:name w:val="toc 3"/>
    <w:basedOn w:val="a0"/>
    <w:next w:val="a0"/>
    <w:autoRedefine/>
    <w:uiPriority w:val="39"/>
    <w:unhideWhenUsed/>
    <w:qFormat/>
    <w:rsid w:val="00851879"/>
    <w:pPr>
      <w:ind w:left="480"/>
    </w:pPr>
    <w:rPr>
      <w:rFonts w:asciiTheme="minorHAnsi" w:hAnsiTheme="minorHAnsi"/>
      <w:i/>
      <w:iCs/>
      <w:sz w:val="20"/>
      <w:szCs w:val="20"/>
    </w:rPr>
  </w:style>
  <w:style w:type="paragraph" w:styleId="afffb">
    <w:name w:val="TOC Heading"/>
    <w:basedOn w:val="10"/>
    <w:next w:val="a0"/>
    <w:uiPriority w:val="39"/>
    <w:semiHidden/>
    <w:unhideWhenUsed/>
    <w:qFormat/>
    <w:rsid w:val="00452E0B"/>
    <w:pPr>
      <w:keepNext/>
      <w:keepLines/>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5">
    <w:name w:val="toc 5"/>
    <w:basedOn w:val="a0"/>
    <w:next w:val="a0"/>
    <w:autoRedefine/>
    <w:unhideWhenUsed/>
    <w:rsid w:val="00904FD8"/>
    <w:pPr>
      <w:ind w:left="960"/>
    </w:pPr>
    <w:rPr>
      <w:rFonts w:asciiTheme="minorHAnsi" w:hAnsiTheme="minorHAnsi"/>
      <w:sz w:val="18"/>
      <w:szCs w:val="18"/>
    </w:rPr>
  </w:style>
  <w:style w:type="paragraph" w:styleId="6">
    <w:name w:val="toc 6"/>
    <w:basedOn w:val="a0"/>
    <w:next w:val="a0"/>
    <w:autoRedefine/>
    <w:unhideWhenUsed/>
    <w:rsid w:val="00904FD8"/>
    <w:pPr>
      <w:ind w:left="1200"/>
    </w:pPr>
    <w:rPr>
      <w:rFonts w:asciiTheme="minorHAnsi" w:hAnsiTheme="minorHAnsi"/>
      <w:sz w:val="18"/>
      <w:szCs w:val="18"/>
    </w:rPr>
  </w:style>
  <w:style w:type="paragraph" w:styleId="70">
    <w:name w:val="toc 7"/>
    <w:basedOn w:val="a0"/>
    <w:next w:val="a0"/>
    <w:autoRedefine/>
    <w:unhideWhenUsed/>
    <w:rsid w:val="00904FD8"/>
    <w:pPr>
      <w:ind w:left="1440"/>
    </w:pPr>
    <w:rPr>
      <w:rFonts w:asciiTheme="minorHAnsi" w:hAnsiTheme="minorHAnsi"/>
      <w:sz w:val="18"/>
      <w:szCs w:val="18"/>
    </w:rPr>
  </w:style>
  <w:style w:type="paragraph" w:styleId="8">
    <w:name w:val="toc 8"/>
    <w:basedOn w:val="a0"/>
    <w:next w:val="a0"/>
    <w:autoRedefine/>
    <w:unhideWhenUsed/>
    <w:rsid w:val="00904FD8"/>
    <w:pPr>
      <w:ind w:left="1680"/>
    </w:pPr>
    <w:rPr>
      <w:rFonts w:asciiTheme="minorHAnsi" w:hAnsiTheme="minorHAnsi"/>
      <w:sz w:val="18"/>
      <w:szCs w:val="18"/>
    </w:rPr>
  </w:style>
  <w:style w:type="paragraph" w:styleId="9">
    <w:name w:val="toc 9"/>
    <w:basedOn w:val="a0"/>
    <w:next w:val="a0"/>
    <w:autoRedefine/>
    <w:unhideWhenUsed/>
    <w:rsid w:val="00904FD8"/>
    <w:pPr>
      <w:ind w:left="1920"/>
    </w:pPr>
    <w:rPr>
      <w:rFonts w:asciiTheme="minorHAnsi" w:hAnsiTheme="minorHAnsi"/>
      <w:sz w:val="18"/>
      <w:szCs w:val="18"/>
    </w:rPr>
  </w:style>
  <w:style w:type="character" w:customStyle="1" w:styleId="-1">
    <w:name w:val="彩色清單 - 輔色 1 字元"/>
    <w:link w:val="-10"/>
    <w:uiPriority w:val="34"/>
    <w:locked/>
    <w:rsid w:val="00BF4574"/>
    <w:rPr>
      <w:rFonts w:ascii="Times New Roman" w:eastAsia="新細明體" w:hAnsi="Times New Roman" w:cs="Times New Roman"/>
      <w:kern w:val="0"/>
      <w:sz w:val="20"/>
      <w:szCs w:val="24"/>
    </w:rPr>
  </w:style>
  <w:style w:type="table" w:styleId="-10">
    <w:name w:val="Colorful List Accent 1"/>
    <w:basedOn w:val="a2"/>
    <w:link w:val="-1"/>
    <w:uiPriority w:val="34"/>
    <w:semiHidden/>
    <w:unhideWhenUsed/>
    <w:rsid w:val="00BF4574"/>
    <w:rPr>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20">
    <w:name w:val="標題 2 字元"/>
    <w:basedOn w:val="a1"/>
    <w:link w:val="2"/>
    <w:rsid w:val="00716399"/>
    <w:rPr>
      <w:rFonts w:ascii="Arial" w:eastAsia="標楷體" w:hAnsi="Arial"/>
      <w:b/>
      <w:bCs/>
      <w:kern w:val="2"/>
      <w:sz w:val="32"/>
      <w:szCs w:val="48"/>
    </w:rPr>
  </w:style>
  <w:style w:type="character" w:customStyle="1" w:styleId="30">
    <w:name w:val="標題 3 字元"/>
    <w:basedOn w:val="a1"/>
    <w:link w:val="3"/>
    <w:rsid w:val="00716399"/>
    <w:rPr>
      <w:rFonts w:ascii="Arial" w:hAnsi="Arial"/>
      <w:b/>
      <w:bCs/>
      <w:kern w:val="2"/>
      <w:sz w:val="36"/>
      <w:szCs w:val="36"/>
    </w:rPr>
  </w:style>
  <w:style w:type="character" w:customStyle="1" w:styleId="1b">
    <w:name w:val="註解文字 字元1"/>
    <w:basedOn w:val="a1"/>
    <w:uiPriority w:val="99"/>
    <w:semiHidden/>
    <w:rsid w:val="00716399"/>
    <w:rPr>
      <w:rFonts w:ascii="Times New Roman" w:eastAsia="新細明體" w:hAnsi="Times New Roman" w:cs="Times New Roman"/>
      <w:szCs w:val="24"/>
    </w:rPr>
  </w:style>
  <w:style w:type="character" w:customStyle="1" w:styleId="aff6">
    <w:name w:val="本文 字元"/>
    <w:basedOn w:val="a1"/>
    <w:link w:val="aff5"/>
    <w:rsid w:val="00716399"/>
    <w:rPr>
      <w:rFonts w:eastAsia="標楷體"/>
      <w:bCs/>
      <w:kern w:val="2"/>
      <w:sz w:val="26"/>
      <w:szCs w:val="24"/>
    </w:rPr>
  </w:style>
  <w:style w:type="character" w:customStyle="1" w:styleId="affd">
    <w:name w:val="註釋標題 字元"/>
    <w:basedOn w:val="a1"/>
    <w:link w:val="affc"/>
    <w:uiPriority w:val="99"/>
    <w:rsid w:val="00716399"/>
    <w:rPr>
      <w:rFonts w:eastAsia="標楷體"/>
      <w:bCs/>
      <w:kern w:val="2"/>
      <w:sz w:val="26"/>
      <w:szCs w:val="24"/>
    </w:rPr>
  </w:style>
  <w:style w:type="character" w:customStyle="1" w:styleId="afff">
    <w:name w:val="結語 字元"/>
    <w:basedOn w:val="a1"/>
    <w:link w:val="affe"/>
    <w:uiPriority w:val="99"/>
    <w:rsid w:val="00716399"/>
    <w:rPr>
      <w:rFonts w:eastAsia="標楷體"/>
      <w:bCs/>
      <w:kern w:val="2"/>
      <w:sz w:val="26"/>
      <w:szCs w:val="24"/>
    </w:rPr>
  </w:style>
  <w:style w:type="character" w:customStyle="1" w:styleId="afff2">
    <w:name w:val="本文縮排 字元"/>
    <w:basedOn w:val="a1"/>
    <w:link w:val="afff1"/>
    <w:rsid w:val="00716399"/>
    <w:rPr>
      <w:rFonts w:ascii="標楷體" w:eastAsia="標楷體" w:hAnsi="標楷體"/>
      <w:kern w:val="2"/>
      <w:sz w:val="24"/>
      <w:szCs w:val="24"/>
    </w:rPr>
  </w:style>
  <w:style w:type="character" w:customStyle="1" w:styleId="27">
    <w:name w:val="本文縮排 2 字元"/>
    <w:basedOn w:val="a1"/>
    <w:link w:val="26"/>
    <w:rsid w:val="00716399"/>
    <w:rPr>
      <w:rFonts w:ascii="標楷體" w:eastAsia="標楷體" w:hAnsi="Arial Narrow"/>
    </w:rPr>
  </w:style>
  <w:style w:type="character" w:customStyle="1" w:styleId="afff9">
    <w:name w:val="文件引導模式 字元"/>
    <w:basedOn w:val="a1"/>
    <w:link w:val="afff8"/>
    <w:semiHidden/>
    <w:rsid w:val="00716399"/>
    <w:rPr>
      <w:rFonts w:ascii="Arial" w:hAnsi="Arial"/>
      <w:kern w:val="2"/>
      <w:sz w:val="24"/>
      <w:szCs w:val="24"/>
      <w:shd w:val="clear" w:color="auto" w:fill="000080"/>
    </w:rPr>
  </w:style>
  <w:style w:type="paragraph" w:styleId="Web">
    <w:name w:val="Normal (Web)"/>
    <w:basedOn w:val="a0"/>
    <w:uiPriority w:val="99"/>
    <w:unhideWhenUsed/>
    <w:rsid w:val="005A2403"/>
    <w:pPr>
      <w:widowControl/>
      <w:spacing w:before="100" w:beforeAutospacing="1" w:after="100" w:afterAutospacing="1"/>
    </w:pPr>
    <w:rPr>
      <w:rFonts w:ascii="新細明體" w:hAnsi="新細明體" w:cs="新細明體"/>
      <w:kern w:val="0"/>
    </w:rPr>
  </w:style>
  <w:style w:type="character" w:customStyle="1" w:styleId="ListParagraphChar3">
    <w:name w:val="List Paragraph Char3"/>
    <w:link w:val="110"/>
    <w:locked/>
    <w:rsid w:val="002A6C2A"/>
    <w:rPr>
      <w:kern w:val="2"/>
      <w:sz w:val="24"/>
      <w:szCs w:val="24"/>
    </w:rPr>
  </w:style>
  <w:style w:type="character" w:customStyle="1" w:styleId="11">
    <w:name w:val="標題 1 字元1"/>
    <w:link w:val="10"/>
    <w:locked/>
    <w:rsid w:val="002A6C2A"/>
    <w:rPr>
      <w:rFonts w:eastAsia="標楷體"/>
      <w:b/>
      <w:bCs/>
      <w:kern w:val="2"/>
      <w:sz w:val="36"/>
      <w:szCs w:val="32"/>
    </w:rPr>
  </w:style>
  <w:style w:type="character" w:styleId="afffc">
    <w:name w:val="annotation reference"/>
    <w:basedOn w:val="a1"/>
    <w:uiPriority w:val="99"/>
    <w:semiHidden/>
    <w:unhideWhenUsed/>
    <w:rsid w:val="007374E6"/>
    <w:rPr>
      <w:sz w:val="18"/>
      <w:szCs w:val="18"/>
    </w:rPr>
  </w:style>
  <w:style w:type="character" w:customStyle="1" w:styleId="apple-tab-span">
    <w:name w:val="apple-tab-span"/>
    <w:basedOn w:val="a1"/>
    <w:rsid w:val="007374E6"/>
  </w:style>
  <w:style w:type="paragraph" w:customStyle="1" w:styleId="1c">
    <w:name w:val="標題1"/>
    <w:rsid w:val="008A5D31"/>
    <w:pPr>
      <w:spacing w:beforeLines="50" w:afterLines="50"/>
      <w:jc w:val="center"/>
    </w:pPr>
    <w:rPr>
      <w:rFonts w:ascii="Arial" w:hAnsi="Arial"/>
      <w:bCs/>
      <w:kern w:val="52"/>
      <w:sz w:val="36"/>
      <w:szCs w:val="52"/>
    </w:rPr>
  </w:style>
  <w:style w:type="paragraph" w:customStyle="1" w:styleId="010">
    <w:name w:val="01"/>
    <w:basedOn w:val="a0"/>
    <w:rsid w:val="008A5D31"/>
    <w:pPr>
      <w:widowControl/>
      <w:spacing w:before="100" w:beforeAutospacing="1" w:after="100" w:afterAutospacing="1"/>
    </w:pPr>
    <w:rPr>
      <w:rFonts w:ascii="Arial Unicode MS" w:eastAsia="Arial Unicode MS" w:hAnsi="Arial Unicode MS" w:cs="Arial Unicode MS"/>
      <w:kern w:val="0"/>
      <w:lang w:eastAsia="en-US"/>
    </w:rPr>
  </w:style>
  <w:style w:type="character" w:customStyle="1" w:styleId="1-2">
    <w:name w:val="暗色格線 1 - 輔色 2 字元"/>
    <w:link w:val="1-20"/>
    <w:uiPriority w:val="99"/>
    <w:locked/>
    <w:rsid w:val="008A5D31"/>
    <w:rPr>
      <w:szCs w:val="24"/>
    </w:rPr>
  </w:style>
  <w:style w:type="table" w:styleId="1-20">
    <w:name w:val="Medium Grid 1 Accent 2"/>
    <w:basedOn w:val="a2"/>
    <w:link w:val="1-2"/>
    <w:uiPriority w:val="99"/>
    <w:semiHidden/>
    <w:unhideWhenUsed/>
    <w:rsid w:val="008A5D31"/>
    <w:rPr>
      <w:szCs w:val="24"/>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afffd">
    <w:name w:val="annotation subject"/>
    <w:basedOn w:val="aa"/>
    <w:next w:val="aa"/>
    <w:link w:val="afffe"/>
    <w:semiHidden/>
    <w:rsid w:val="008A5D31"/>
    <w:rPr>
      <w:b/>
      <w:bCs/>
      <w:kern w:val="2"/>
    </w:rPr>
  </w:style>
  <w:style w:type="character" w:customStyle="1" w:styleId="afffe">
    <w:name w:val="註解主旨 字元"/>
    <w:basedOn w:val="a9"/>
    <w:link w:val="afffd"/>
    <w:semiHidden/>
    <w:rsid w:val="008A5D31"/>
    <w:rPr>
      <w:rFonts w:eastAsia="新細明體"/>
      <w:b/>
      <w:bCs/>
      <w:kern w:val="2"/>
      <w:sz w:val="24"/>
      <w:szCs w:val="24"/>
      <w:lang w:bidi="ar-SA"/>
    </w:rPr>
  </w:style>
  <w:style w:type="numbering" w:customStyle="1" w:styleId="1d">
    <w:name w:val="無清單1"/>
    <w:next w:val="a3"/>
    <w:uiPriority w:val="99"/>
    <w:semiHidden/>
    <w:unhideWhenUsed/>
    <w:rsid w:val="008A5D31"/>
  </w:style>
  <w:style w:type="paragraph" w:customStyle="1" w:styleId="4123">
    <w:name w:val="4.【教學目標】內文字（1.2.3.）"/>
    <w:basedOn w:val="af5"/>
    <w:uiPriority w:val="99"/>
    <w:rsid w:val="008A5D31"/>
    <w:pPr>
      <w:tabs>
        <w:tab w:val="left" w:pos="142"/>
      </w:tabs>
      <w:spacing w:line="220" w:lineRule="exact"/>
      <w:ind w:left="227" w:right="57" w:hanging="170"/>
      <w:jc w:val="both"/>
    </w:pPr>
    <w:rPr>
      <w:rFonts w:ascii="新細明體" w:eastAsia="新細明體" w:cs="Times New Roman"/>
      <w:sz w:val="16"/>
      <w:szCs w:val="20"/>
    </w:rPr>
  </w:style>
  <w:style w:type="paragraph" w:customStyle="1" w:styleId="1e">
    <w:name w:val="1.標題文字"/>
    <w:basedOn w:val="a0"/>
    <w:uiPriority w:val="99"/>
    <w:rsid w:val="008A5D31"/>
    <w:pPr>
      <w:jc w:val="center"/>
    </w:pPr>
    <w:rPr>
      <w:rFonts w:ascii="華康中黑體" w:eastAsia="華康中黑體"/>
      <w:sz w:val="28"/>
      <w:szCs w:val="20"/>
    </w:rPr>
  </w:style>
  <w:style w:type="paragraph" w:customStyle="1" w:styleId="Affff">
    <w:name w:val="內文 A"/>
    <w:autoRedefine/>
    <w:rsid w:val="00000B37"/>
    <w:pPr>
      <w:widowControl w:val="0"/>
      <w:snapToGrid w:val="0"/>
      <w:ind w:rightChars="-45" w:right="-108"/>
      <w:jc w:val="center"/>
    </w:pPr>
    <w:rPr>
      <w:rFonts w:eastAsia="標楷體"/>
      <w:color w:val="000000"/>
      <w:sz w:val="24"/>
      <w:szCs w:val="24"/>
      <w:u w:color="FF0000"/>
    </w:rPr>
  </w:style>
  <w:style w:type="paragraph" w:customStyle="1" w:styleId="affff0">
    <w:name w:val="內文 + 新細明體"/>
    <w:basedOn w:val="a0"/>
    <w:link w:val="affff1"/>
    <w:uiPriority w:val="99"/>
    <w:rsid w:val="008A5D31"/>
    <w:rPr>
      <w:rFonts w:ascii="新細明體"/>
      <w:spacing w:val="13"/>
      <w:kern w:val="0"/>
      <w:position w:val="-2"/>
      <w:szCs w:val="20"/>
    </w:rPr>
  </w:style>
  <w:style w:type="character" w:customStyle="1" w:styleId="affff1">
    <w:name w:val="內文 + 新細明體 字元"/>
    <w:link w:val="affff0"/>
    <w:uiPriority w:val="99"/>
    <w:rsid w:val="008A5D31"/>
    <w:rPr>
      <w:rFonts w:ascii="新細明體"/>
      <w:spacing w:val="13"/>
      <w:position w:val="-2"/>
      <w:sz w:val="24"/>
    </w:rPr>
  </w:style>
  <w:style w:type="paragraph" w:customStyle="1" w:styleId="111">
    <w:name w:val="目錄 11"/>
    <w:basedOn w:val="a0"/>
    <w:next w:val="a0"/>
    <w:autoRedefine/>
    <w:uiPriority w:val="39"/>
    <w:qFormat/>
    <w:rsid w:val="008A5D31"/>
    <w:pPr>
      <w:tabs>
        <w:tab w:val="right" w:leader="dot" w:pos="9402"/>
      </w:tabs>
      <w:spacing w:before="120" w:after="120"/>
      <w:jc w:val="center"/>
    </w:pPr>
    <w:rPr>
      <w:rFonts w:asciiTheme="minorHAnsi" w:hAnsiTheme="minorHAnsi"/>
      <w:b/>
      <w:bCs/>
      <w:caps/>
      <w:sz w:val="28"/>
      <w:szCs w:val="28"/>
    </w:rPr>
  </w:style>
  <w:style w:type="paragraph" w:customStyle="1" w:styleId="210">
    <w:name w:val="目錄 21"/>
    <w:basedOn w:val="a0"/>
    <w:next w:val="a0"/>
    <w:autoRedefine/>
    <w:uiPriority w:val="39"/>
    <w:qFormat/>
    <w:rsid w:val="008A5D31"/>
    <w:pPr>
      <w:ind w:left="240"/>
    </w:pPr>
    <w:rPr>
      <w:rFonts w:asciiTheme="minorHAnsi" w:hAnsiTheme="minorHAnsi"/>
      <w:smallCaps/>
      <w:sz w:val="20"/>
      <w:szCs w:val="20"/>
    </w:rPr>
  </w:style>
  <w:style w:type="paragraph" w:customStyle="1" w:styleId="310">
    <w:name w:val="目錄 31"/>
    <w:basedOn w:val="a0"/>
    <w:next w:val="a0"/>
    <w:autoRedefine/>
    <w:uiPriority w:val="39"/>
    <w:unhideWhenUsed/>
    <w:qFormat/>
    <w:rsid w:val="008A5D31"/>
    <w:pPr>
      <w:ind w:left="480"/>
    </w:pPr>
    <w:rPr>
      <w:rFonts w:asciiTheme="minorHAnsi" w:hAnsiTheme="minorHAnsi"/>
      <w:i/>
      <w:iCs/>
      <w:sz w:val="20"/>
      <w:szCs w:val="20"/>
    </w:rPr>
  </w:style>
  <w:style w:type="table" w:customStyle="1" w:styleId="1f">
    <w:name w:val="表格格線1"/>
    <w:basedOn w:val="a2"/>
    <w:next w:val="af7"/>
    <w:uiPriority w:val="59"/>
    <w:rsid w:val="008A5D31"/>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0">
    <w:name w:val="內文1"/>
    <w:rsid w:val="008A5D31"/>
    <w:pPr>
      <w:widowControl w:val="0"/>
    </w:pPr>
    <w:rPr>
      <w:rFonts w:ascii="Calibri" w:eastAsiaTheme="minorEastAsia" w:hAnsi="Calibri" w:cs="Calibri"/>
      <w:color w:val="000000"/>
      <w:sz w:val="24"/>
      <w:szCs w:val="24"/>
    </w:rPr>
  </w:style>
  <w:style w:type="numbering" w:customStyle="1" w:styleId="1">
    <w:name w:val="已輸入樣式 1"/>
    <w:rsid w:val="008A5D31"/>
    <w:pPr>
      <w:numPr>
        <w:numId w:val="127"/>
      </w:numPr>
    </w:pPr>
  </w:style>
  <w:style w:type="numbering" w:customStyle="1" w:styleId="List0">
    <w:name w:val="List 0"/>
    <w:basedOn w:val="a3"/>
    <w:rsid w:val="008A5D31"/>
    <w:pPr>
      <w:numPr>
        <w:numId w:val="128"/>
      </w:numPr>
    </w:pPr>
  </w:style>
  <w:style w:type="paragraph" w:customStyle="1" w:styleId="28">
    <w:name w:val="內文2"/>
    <w:rsid w:val="008A5D31"/>
    <w:pPr>
      <w:widowControl w:val="0"/>
    </w:pPr>
    <w:rPr>
      <w:rFonts w:ascii="Calibri" w:eastAsiaTheme="minorEastAsia" w:hAnsi="Calibri" w:cs="Calibri"/>
      <w:color w:val="000000"/>
      <w:sz w:val="24"/>
      <w:szCs w:val="24"/>
    </w:rPr>
  </w:style>
  <w:style w:type="table" w:customStyle="1" w:styleId="29">
    <w:name w:val="2"/>
    <w:basedOn w:val="a2"/>
    <w:rsid w:val="008A5D31"/>
    <w:pPr>
      <w:widowControl w:val="0"/>
    </w:pPr>
    <w:rPr>
      <w:rFonts w:ascii="Calibri" w:eastAsiaTheme="minorEastAsia" w:hAnsi="Calibri" w:cs="Calibri"/>
      <w:color w:val="000000"/>
      <w:sz w:val="24"/>
      <w:szCs w:val="24"/>
    </w:rPr>
    <w:tblPr>
      <w:tblStyleRowBandSize w:val="1"/>
      <w:tblStyleColBandSize w:val="1"/>
      <w:tblCellMar>
        <w:left w:w="115" w:type="dxa"/>
        <w:right w:w="115" w:type="dxa"/>
      </w:tblCellMar>
    </w:tblPr>
  </w:style>
  <w:style w:type="table" w:customStyle="1" w:styleId="1f1">
    <w:name w:val="1"/>
    <w:basedOn w:val="a2"/>
    <w:rsid w:val="008A5D31"/>
    <w:pPr>
      <w:widowControl w:val="0"/>
    </w:pPr>
    <w:rPr>
      <w:rFonts w:ascii="Calibri" w:eastAsiaTheme="minorEastAsia" w:hAnsi="Calibri" w:cs="Calibri"/>
      <w:color w:val="000000"/>
      <w:sz w:val="24"/>
      <w:szCs w:val="24"/>
    </w:rPr>
    <w:tblPr>
      <w:tblStyleRowBandSize w:val="1"/>
      <w:tblStyleColBandSize w:val="1"/>
      <w:tblCellMar>
        <w:left w:w="115" w:type="dxa"/>
        <w:right w:w="115" w:type="dxa"/>
      </w:tblCellMar>
    </w:tblPr>
  </w:style>
  <w:style w:type="character" w:styleId="affff2">
    <w:name w:val="Emphasis"/>
    <w:basedOn w:val="a1"/>
    <w:qFormat/>
    <w:rsid w:val="009633EA"/>
    <w:rPr>
      <w:i/>
      <w:iCs/>
    </w:rPr>
  </w:style>
  <w:style w:type="character" w:customStyle="1" w:styleId="40">
    <w:name w:val="標題 4 字元"/>
    <w:basedOn w:val="a1"/>
    <w:link w:val="4"/>
    <w:semiHidden/>
    <w:rsid w:val="000B7AC9"/>
    <w:rPr>
      <w:rFonts w:asciiTheme="majorHAnsi" w:eastAsiaTheme="majorEastAsia" w:hAnsiTheme="majorHAnsi" w:cstheme="majorBidi"/>
      <w:kern w:val="2"/>
      <w:sz w:val="36"/>
      <w:szCs w:val="36"/>
    </w:rPr>
  </w:style>
  <w:style w:type="table" w:customStyle="1" w:styleId="2a">
    <w:name w:val="表格格線2"/>
    <w:basedOn w:val="a2"/>
    <w:next w:val="af7"/>
    <w:rsid w:val="009A439E"/>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3">
    <w:name w:val="FollowedHyperlink"/>
    <w:basedOn w:val="a1"/>
    <w:uiPriority w:val="99"/>
    <w:semiHidden/>
    <w:unhideWhenUsed/>
    <w:rsid w:val="00105212"/>
    <w:rPr>
      <w:color w:val="800080" w:themeColor="followedHyperlink"/>
      <w:u w:val="single"/>
    </w:rPr>
  </w:style>
  <w:style w:type="paragraph" w:customStyle="1" w:styleId="1-21">
    <w:name w:val="暗色格線 1 - 輔色 21"/>
    <w:basedOn w:val="a0"/>
    <w:uiPriority w:val="34"/>
    <w:qFormat/>
    <w:rsid w:val="009A24A6"/>
    <w:pPr>
      <w:ind w:leftChars="200" w:left="480"/>
    </w:pPr>
    <w:rPr>
      <w:kern w:val="0"/>
      <w:sz w:val="20"/>
    </w:rPr>
  </w:style>
  <w:style w:type="paragraph" w:customStyle="1" w:styleId="1f2">
    <w:name w:val="頁尾1"/>
    <w:basedOn w:val="a0"/>
    <w:uiPriority w:val="99"/>
    <w:unhideWhenUsed/>
    <w:rsid w:val="009460BC"/>
    <w:pPr>
      <w:tabs>
        <w:tab w:val="center" w:pos="4153"/>
        <w:tab w:val="right" w:pos="8306"/>
      </w:tabs>
      <w:snapToGrid w:val="0"/>
    </w:pPr>
    <w:rPr>
      <w:sz w:val="20"/>
      <w:szCs w:val="20"/>
    </w:rPr>
  </w:style>
  <w:style w:type="paragraph" w:customStyle="1" w:styleId="410">
    <w:name w:val="標題 41"/>
    <w:basedOn w:val="a0"/>
    <w:next w:val="a0"/>
    <w:semiHidden/>
    <w:unhideWhenUsed/>
    <w:qFormat/>
    <w:rsid w:val="00531759"/>
    <w:pPr>
      <w:keepNext/>
      <w:spacing w:line="720" w:lineRule="auto"/>
      <w:outlineLvl w:val="3"/>
    </w:pPr>
    <w:rPr>
      <w:rFonts w:ascii="Cambria" w:hAnsi="Cambria"/>
      <w:sz w:val="36"/>
      <w:szCs w:val="36"/>
    </w:rPr>
  </w:style>
  <w:style w:type="paragraph" w:customStyle="1" w:styleId="411">
    <w:name w:val="目錄 41"/>
    <w:basedOn w:val="a0"/>
    <w:next w:val="a0"/>
    <w:autoRedefine/>
    <w:rsid w:val="00531759"/>
    <w:pPr>
      <w:ind w:left="720"/>
    </w:pPr>
    <w:rPr>
      <w:rFonts w:asciiTheme="minorHAnsi" w:hAnsiTheme="minorHAnsi"/>
      <w:sz w:val="18"/>
      <w:szCs w:val="18"/>
    </w:rPr>
  </w:style>
  <w:style w:type="paragraph" w:customStyle="1" w:styleId="1f3">
    <w:name w:val="目錄標題1"/>
    <w:basedOn w:val="10"/>
    <w:next w:val="a0"/>
    <w:uiPriority w:val="39"/>
    <w:semiHidden/>
    <w:unhideWhenUsed/>
    <w:qFormat/>
    <w:rsid w:val="00531759"/>
    <w:pPr>
      <w:keepNext/>
      <w:keepLines/>
      <w:widowControl/>
      <w:spacing w:before="480" w:after="0" w:line="276" w:lineRule="auto"/>
      <w:jc w:val="left"/>
      <w:outlineLvl w:val="9"/>
    </w:pPr>
    <w:rPr>
      <w:rFonts w:ascii="Cambria" w:eastAsia="新細明體" w:hAnsi="Cambria"/>
      <w:color w:val="365F91"/>
      <w:kern w:val="0"/>
      <w:sz w:val="28"/>
      <w:szCs w:val="28"/>
    </w:rPr>
  </w:style>
  <w:style w:type="paragraph" w:customStyle="1" w:styleId="51">
    <w:name w:val="目錄 51"/>
    <w:basedOn w:val="a0"/>
    <w:next w:val="a0"/>
    <w:autoRedefine/>
    <w:unhideWhenUsed/>
    <w:rsid w:val="00531759"/>
    <w:pPr>
      <w:ind w:left="960"/>
    </w:pPr>
    <w:rPr>
      <w:rFonts w:asciiTheme="minorHAnsi" w:hAnsiTheme="minorHAnsi"/>
      <w:sz w:val="18"/>
      <w:szCs w:val="18"/>
    </w:rPr>
  </w:style>
  <w:style w:type="paragraph" w:customStyle="1" w:styleId="61">
    <w:name w:val="目錄 61"/>
    <w:basedOn w:val="a0"/>
    <w:next w:val="a0"/>
    <w:autoRedefine/>
    <w:unhideWhenUsed/>
    <w:rsid w:val="00531759"/>
    <w:pPr>
      <w:ind w:left="1200"/>
    </w:pPr>
    <w:rPr>
      <w:rFonts w:asciiTheme="minorHAnsi" w:hAnsiTheme="minorHAnsi"/>
      <w:sz w:val="18"/>
      <w:szCs w:val="18"/>
    </w:rPr>
  </w:style>
  <w:style w:type="paragraph" w:customStyle="1" w:styleId="71">
    <w:name w:val="目錄 71"/>
    <w:basedOn w:val="a0"/>
    <w:next w:val="a0"/>
    <w:autoRedefine/>
    <w:unhideWhenUsed/>
    <w:rsid w:val="00531759"/>
    <w:pPr>
      <w:ind w:left="1440"/>
    </w:pPr>
    <w:rPr>
      <w:rFonts w:asciiTheme="minorHAnsi" w:hAnsiTheme="minorHAnsi"/>
      <w:sz w:val="18"/>
      <w:szCs w:val="18"/>
    </w:rPr>
  </w:style>
  <w:style w:type="paragraph" w:customStyle="1" w:styleId="81">
    <w:name w:val="目錄 81"/>
    <w:basedOn w:val="a0"/>
    <w:next w:val="a0"/>
    <w:autoRedefine/>
    <w:unhideWhenUsed/>
    <w:rsid w:val="00531759"/>
    <w:pPr>
      <w:ind w:left="1680"/>
    </w:pPr>
    <w:rPr>
      <w:rFonts w:asciiTheme="minorHAnsi" w:hAnsiTheme="minorHAnsi"/>
      <w:sz w:val="18"/>
      <w:szCs w:val="18"/>
    </w:rPr>
  </w:style>
  <w:style w:type="paragraph" w:customStyle="1" w:styleId="91">
    <w:name w:val="目錄 91"/>
    <w:basedOn w:val="a0"/>
    <w:next w:val="a0"/>
    <w:autoRedefine/>
    <w:unhideWhenUsed/>
    <w:rsid w:val="00531759"/>
    <w:pPr>
      <w:ind w:left="1920"/>
    </w:pPr>
    <w:rPr>
      <w:rFonts w:asciiTheme="minorHAnsi" w:hAnsiTheme="minorHAnsi"/>
      <w:sz w:val="18"/>
      <w:szCs w:val="18"/>
    </w:rPr>
  </w:style>
  <w:style w:type="table" w:customStyle="1" w:styleId="-11">
    <w:name w:val="彩色清單 - 輔色 11"/>
    <w:basedOn w:val="a2"/>
    <w:next w:val="-10"/>
    <w:uiPriority w:val="34"/>
    <w:semiHidden/>
    <w:unhideWhenUsed/>
    <w:rsid w:val="00531759"/>
    <w:rPr>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112">
    <w:name w:val="無清單11"/>
    <w:next w:val="a3"/>
    <w:uiPriority w:val="99"/>
    <w:semiHidden/>
    <w:unhideWhenUsed/>
    <w:rsid w:val="00531759"/>
  </w:style>
  <w:style w:type="character" w:customStyle="1" w:styleId="1f4">
    <w:name w:val="已查閱的超連結1"/>
    <w:basedOn w:val="a1"/>
    <w:semiHidden/>
    <w:unhideWhenUsed/>
    <w:rsid w:val="00531759"/>
    <w:rPr>
      <w:color w:val="800080"/>
      <w:u w:val="single"/>
    </w:rPr>
  </w:style>
  <w:style w:type="character" w:customStyle="1" w:styleId="412">
    <w:name w:val="標題 4 字元1"/>
    <w:basedOn w:val="a1"/>
    <w:uiPriority w:val="9"/>
    <w:semiHidden/>
    <w:rsid w:val="00531759"/>
    <w:rPr>
      <w:rFonts w:asciiTheme="majorHAnsi" w:eastAsiaTheme="majorEastAsia" w:hAnsiTheme="majorHAnsi" w:cstheme="majorBidi"/>
      <w:sz w:val="36"/>
      <w:szCs w:val="36"/>
    </w:rPr>
  </w:style>
  <w:style w:type="paragraph" w:customStyle="1" w:styleId="default0">
    <w:name w:val="default0"/>
    <w:basedOn w:val="a0"/>
    <w:rsid w:val="00137FAD"/>
    <w:pPr>
      <w:widowControl/>
      <w:autoSpaceDE w:val="0"/>
      <w:autoSpaceDN w:val="0"/>
    </w:pPr>
    <w:rPr>
      <w:rFonts w:eastAsia="SimSun"/>
      <w:color w:val="000000"/>
      <w:kern w:val="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2522">
      <w:bodyDiv w:val="1"/>
      <w:marLeft w:val="0"/>
      <w:marRight w:val="0"/>
      <w:marTop w:val="0"/>
      <w:marBottom w:val="0"/>
      <w:divBdr>
        <w:top w:val="none" w:sz="0" w:space="0" w:color="auto"/>
        <w:left w:val="none" w:sz="0" w:space="0" w:color="auto"/>
        <w:bottom w:val="none" w:sz="0" w:space="0" w:color="auto"/>
        <w:right w:val="none" w:sz="0" w:space="0" w:color="auto"/>
      </w:divBdr>
    </w:div>
    <w:div w:id="275719592">
      <w:bodyDiv w:val="1"/>
      <w:marLeft w:val="0"/>
      <w:marRight w:val="0"/>
      <w:marTop w:val="0"/>
      <w:marBottom w:val="0"/>
      <w:divBdr>
        <w:top w:val="none" w:sz="0" w:space="0" w:color="auto"/>
        <w:left w:val="none" w:sz="0" w:space="0" w:color="auto"/>
        <w:bottom w:val="none" w:sz="0" w:space="0" w:color="auto"/>
        <w:right w:val="none" w:sz="0" w:space="0" w:color="auto"/>
      </w:divBdr>
    </w:div>
    <w:div w:id="342126447">
      <w:bodyDiv w:val="1"/>
      <w:marLeft w:val="0"/>
      <w:marRight w:val="0"/>
      <w:marTop w:val="0"/>
      <w:marBottom w:val="0"/>
      <w:divBdr>
        <w:top w:val="none" w:sz="0" w:space="0" w:color="auto"/>
        <w:left w:val="none" w:sz="0" w:space="0" w:color="auto"/>
        <w:bottom w:val="none" w:sz="0" w:space="0" w:color="auto"/>
        <w:right w:val="none" w:sz="0" w:space="0" w:color="auto"/>
      </w:divBdr>
    </w:div>
    <w:div w:id="607859903">
      <w:bodyDiv w:val="1"/>
      <w:marLeft w:val="0"/>
      <w:marRight w:val="0"/>
      <w:marTop w:val="0"/>
      <w:marBottom w:val="0"/>
      <w:divBdr>
        <w:top w:val="none" w:sz="0" w:space="0" w:color="auto"/>
        <w:left w:val="none" w:sz="0" w:space="0" w:color="auto"/>
        <w:bottom w:val="none" w:sz="0" w:space="0" w:color="auto"/>
        <w:right w:val="none" w:sz="0" w:space="0" w:color="auto"/>
      </w:divBdr>
    </w:div>
    <w:div w:id="609968749">
      <w:bodyDiv w:val="1"/>
      <w:marLeft w:val="0"/>
      <w:marRight w:val="0"/>
      <w:marTop w:val="0"/>
      <w:marBottom w:val="0"/>
      <w:divBdr>
        <w:top w:val="none" w:sz="0" w:space="0" w:color="auto"/>
        <w:left w:val="none" w:sz="0" w:space="0" w:color="auto"/>
        <w:bottom w:val="none" w:sz="0" w:space="0" w:color="auto"/>
        <w:right w:val="none" w:sz="0" w:space="0" w:color="auto"/>
      </w:divBdr>
    </w:div>
    <w:div w:id="681975597">
      <w:bodyDiv w:val="1"/>
      <w:marLeft w:val="0"/>
      <w:marRight w:val="0"/>
      <w:marTop w:val="0"/>
      <w:marBottom w:val="0"/>
      <w:divBdr>
        <w:top w:val="none" w:sz="0" w:space="0" w:color="auto"/>
        <w:left w:val="none" w:sz="0" w:space="0" w:color="auto"/>
        <w:bottom w:val="none" w:sz="0" w:space="0" w:color="auto"/>
        <w:right w:val="none" w:sz="0" w:space="0" w:color="auto"/>
      </w:divBdr>
    </w:div>
    <w:div w:id="743914286">
      <w:bodyDiv w:val="1"/>
      <w:marLeft w:val="0"/>
      <w:marRight w:val="0"/>
      <w:marTop w:val="0"/>
      <w:marBottom w:val="0"/>
      <w:divBdr>
        <w:top w:val="none" w:sz="0" w:space="0" w:color="auto"/>
        <w:left w:val="none" w:sz="0" w:space="0" w:color="auto"/>
        <w:bottom w:val="none" w:sz="0" w:space="0" w:color="auto"/>
        <w:right w:val="none" w:sz="0" w:space="0" w:color="auto"/>
      </w:divBdr>
    </w:div>
    <w:div w:id="1079329137">
      <w:bodyDiv w:val="1"/>
      <w:marLeft w:val="0"/>
      <w:marRight w:val="0"/>
      <w:marTop w:val="0"/>
      <w:marBottom w:val="0"/>
      <w:divBdr>
        <w:top w:val="none" w:sz="0" w:space="0" w:color="auto"/>
        <w:left w:val="none" w:sz="0" w:space="0" w:color="auto"/>
        <w:bottom w:val="none" w:sz="0" w:space="0" w:color="auto"/>
        <w:right w:val="none" w:sz="0" w:space="0" w:color="auto"/>
      </w:divBdr>
    </w:div>
    <w:div w:id="1097796963">
      <w:bodyDiv w:val="1"/>
      <w:marLeft w:val="0"/>
      <w:marRight w:val="0"/>
      <w:marTop w:val="0"/>
      <w:marBottom w:val="0"/>
      <w:divBdr>
        <w:top w:val="none" w:sz="0" w:space="0" w:color="auto"/>
        <w:left w:val="none" w:sz="0" w:space="0" w:color="auto"/>
        <w:bottom w:val="none" w:sz="0" w:space="0" w:color="auto"/>
        <w:right w:val="none" w:sz="0" w:space="0" w:color="auto"/>
      </w:divBdr>
    </w:div>
    <w:div w:id="1242256901">
      <w:bodyDiv w:val="1"/>
      <w:marLeft w:val="0"/>
      <w:marRight w:val="0"/>
      <w:marTop w:val="0"/>
      <w:marBottom w:val="0"/>
      <w:divBdr>
        <w:top w:val="none" w:sz="0" w:space="0" w:color="auto"/>
        <w:left w:val="none" w:sz="0" w:space="0" w:color="auto"/>
        <w:bottom w:val="none" w:sz="0" w:space="0" w:color="auto"/>
        <w:right w:val="none" w:sz="0" w:space="0" w:color="auto"/>
      </w:divBdr>
    </w:div>
    <w:div w:id="1403530442">
      <w:bodyDiv w:val="1"/>
      <w:marLeft w:val="0"/>
      <w:marRight w:val="0"/>
      <w:marTop w:val="0"/>
      <w:marBottom w:val="0"/>
      <w:divBdr>
        <w:top w:val="none" w:sz="0" w:space="0" w:color="auto"/>
        <w:left w:val="none" w:sz="0" w:space="0" w:color="auto"/>
        <w:bottom w:val="none" w:sz="0" w:space="0" w:color="auto"/>
        <w:right w:val="none" w:sz="0" w:space="0" w:color="auto"/>
      </w:divBdr>
    </w:div>
    <w:div w:id="1437363021">
      <w:bodyDiv w:val="1"/>
      <w:marLeft w:val="0"/>
      <w:marRight w:val="0"/>
      <w:marTop w:val="0"/>
      <w:marBottom w:val="0"/>
      <w:divBdr>
        <w:top w:val="none" w:sz="0" w:space="0" w:color="auto"/>
        <w:left w:val="none" w:sz="0" w:space="0" w:color="auto"/>
        <w:bottom w:val="none" w:sz="0" w:space="0" w:color="auto"/>
        <w:right w:val="none" w:sz="0" w:space="0" w:color="auto"/>
      </w:divBdr>
    </w:div>
    <w:div w:id="1450589625">
      <w:bodyDiv w:val="1"/>
      <w:marLeft w:val="0"/>
      <w:marRight w:val="0"/>
      <w:marTop w:val="0"/>
      <w:marBottom w:val="0"/>
      <w:divBdr>
        <w:top w:val="none" w:sz="0" w:space="0" w:color="auto"/>
        <w:left w:val="none" w:sz="0" w:space="0" w:color="auto"/>
        <w:bottom w:val="none" w:sz="0" w:space="0" w:color="auto"/>
        <w:right w:val="none" w:sz="0" w:space="0" w:color="auto"/>
      </w:divBdr>
    </w:div>
    <w:div w:id="1510947135">
      <w:bodyDiv w:val="1"/>
      <w:marLeft w:val="0"/>
      <w:marRight w:val="0"/>
      <w:marTop w:val="0"/>
      <w:marBottom w:val="0"/>
      <w:divBdr>
        <w:top w:val="none" w:sz="0" w:space="0" w:color="auto"/>
        <w:left w:val="none" w:sz="0" w:space="0" w:color="auto"/>
        <w:bottom w:val="none" w:sz="0" w:space="0" w:color="auto"/>
        <w:right w:val="none" w:sz="0" w:space="0" w:color="auto"/>
      </w:divBdr>
    </w:div>
    <w:div w:id="1820295093">
      <w:bodyDiv w:val="1"/>
      <w:marLeft w:val="0"/>
      <w:marRight w:val="0"/>
      <w:marTop w:val="0"/>
      <w:marBottom w:val="0"/>
      <w:divBdr>
        <w:top w:val="none" w:sz="0" w:space="0" w:color="auto"/>
        <w:left w:val="none" w:sz="0" w:space="0" w:color="auto"/>
        <w:bottom w:val="none" w:sz="0" w:space="0" w:color="auto"/>
        <w:right w:val="none" w:sz="0" w:space="0" w:color="auto"/>
      </w:divBdr>
    </w:div>
    <w:div w:id="2008317153">
      <w:bodyDiv w:val="1"/>
      <w:marLeft w:val="0"/>
      <w:marRight w:val="0"/>
      <w:marTop w:val="0"/>
      <w:marBottom w:val="0"/>
      <w:divBdr>
        <w:top w:val="none" w:sz="0" w:space="0" w:color="auto"/>
        <w:left w:val="none" w:sz="0" w:space="0" w:color="auto"/>
        <w:bottom w:val="none" w:sz="0" w:space="0" w:color="auto"/>
        <w:right w:val="none" w:sz="0" w:space="0" w:color="auto"/>
      </w:divBdr>
    </w:div>
    <w:div w:id="2134521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FE040E-2054-4A16-AAEB-4F78A30D9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65</Pages>
  <Words>8216</Words>
  <Characters>46837</Characters>
  <Application>Microsoft Office Word</Application>
  <DocSecurity>0</DocSecurity>
  <Lines>390</Lines>
  <Paragraphs>109</Paragraphs>
  <ScaleCrop>false</ScaleCrop>
  <Company>NAER</Company>
  <LinksUpToDate>false</LinksUpToDate>
  <CharactersWithSpaces>54944</CharactersWithSpaces>
  <SharedDoc>false</SharedDoc>
  <HLinks>
    <vt:vector size="6" baseType="variant">
      <vt:variant>
        <vt:i4>327766</vt:i4>
      </vt:variant>
      <vt:variant>
        <vt:i4>3</vt:i4>
      </vt:variant>
      <vt:variant>
        <vt:i4>0</vt:i4>
      </vt:variant>
      <vt:variant>
        <vt:i4>5</vt:i4>
      </vt:variant>
      <vt:variant>
        <vt:lpwstr>http://zh.wikipedia.org/wiki/%E7%94%9F%E6%85%8B%E7%B3%BB%E7%B5%B1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十二年國民基本教育自然科學領域課程綱要-草案初稿</dc:title>
  <dc:subject/>
  <dc:creator>winnie</dc:creator>
  <cp:keywords/>
  <dc:description/>
  <cp:lastModifiedBy>USER</cp:lastModifiedBy>
  <cp:revision>2</cp:revision>
  <cp:lastPrinted>2015-12-31T07:26:00Z</cp:lastPrinted>
  <dcterms:created xsi:type="dcterms:W3CDTF">2017-09-11T07:14:00Z</dcterms:created>
  <dcterms:modified xsi:type="dcterms:W3CDTF">2017-09-11T07:14:00Z</dcterms:modified>
</cp:coreProperties>
</file>