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08D" w:rsidRPr="00CD5F0E" w:rsidRDefault="00190327" w:rsidP="006E459D">
      <w:pPr>
        <w:spacing w:beforeLines="100" w:before="240" w:afterLines="50" w:after="120" w:line="420" w:lineRule="exact"/>
        <w:jc w:val="center"/>
        <w:rPr>
          <w:rFonts w:ascii="微軟正黑體" w:hAnsi="微軟正黑體"/>
          <w:color w:val="000000"/>
          <w:sz w:val="52"/>
          <w:szCs w:val="52"/>
        </w:rPr>
        <w:sectPr w:rsidR="00B3308D" w:rsidRPr="00CD5F0E" w:rsidSect="008B2D23">
          <w:pgSz w:w="11906" w:h="16838"/>
          <w:pgMar w:top="1134" w:right="1134" w:bottom="1134" w:left="1134" w:header="851" w:footer="992" w:gutter="0"/>
          <w:pgNumType w:start="1"/>
          <w:cols w:space="425"/>
          <w:docGrid w:linePitch="360"/>
        </w:sectPr>
      </w:pPr>
      <w:bookmarkStart w:id="0" w:name="_Toc404784812"/>
      <w:r>
        <w:rPr>
          <w:rFonts w:ascii="微軟正黑體" w:hAnsi="微軟正黑體"/>
          <w:noProof/>
          <w:color w:val="000000"/>
          <w:sz w:val="52"/>
          <w:szCs w:val="52"/>
        </w:rPr>
        <mc:AlternateContent>
          <mc:Choice Requires="wps">
            <w:drawing>
              <wp:anchor distT="0" distB="0" distL="114300" distR="114300" simplePos="0" relativeHeight="251726848" behindDoc="0" locked="0" layoutInCell="1" allowOverlap="1">
                <wp:simplePos x="0" y="0"/>
                <wp:positionH relativeFrom="page">
                  <wp:posOffset>7620</wp:posOffset>
                </wp:positionH>
                <wp:positionV relativeFrom="paragraph">
                  <wp:posOffset>8799830</wp:posOffset>
                </wp:positionV>
                <wp:extent cx="7505065" cy="487045"/>
                <wp:effectExtent l="0" t="0" r="0" b="8255"/>
                <wp:wrapNone/>
                <wp:docPr id="1322" name="矩形 1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065" cy="487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accent1">
                                  <a:lumMod val="50000"/>
                                  <a:lumOff val="0"/>
                                </a:schemeClr>
                              </a:solidFill>
                              <a:miter lim="800000"/>
                              <a:headEnd/>
                              <a:tailEnd/>
                            </a14:hiddenLine>
                          </a:ext>
                        </a:extLst>
                      </wps:spPr>
                      <wps:txbx>
                        <w:txbxContent>
                          <w:p w:rsidR="00F1695D" w:rsidRPr="003449FE" w:rsidRDefault="00F1695D" w:rsidP="006E28D4">
                            <w:pPr>
                              <w:snapToGrid w:val="0"/>
                              <w:ind w:leftChars="200" w:left="480"/>
                              <w:jc w:val="center"/>
                              <w:rPr>
                                <w:rFonts w:ascii="微軟正黑體" w:eastAsia="微軟正黑體" w:hAnsi="微軟正黑體"/>
                                <w:b/>
                                <w:color w:val="FFFFFF" w:themeColor="background1"/>
                                <w:sz w:val="36"/>
                                <w:szCs w:val="36"/>
                              </w:rPr>
                            </w:pPr>
                            <w:r w:rsidRPr="003449FE">
                              <w:rPr>
                                <w:rFonts w:ascii="微軟正黑體" w:eastAsia="微軟正黑體" w:hAnsi="微軟正黑體"/>
                                <w:b/>
                                <w:color w:val="FFFFFF" w:themeColor="background1"/>
                                <w:sz w:val="36"/>
                                <w:szCs w:val="36"/>
                              </w:rPr>
                              <w:t>中</w:t>
                            </w:r>
                            <w:r>
                              <w:rPr>
                                <w:rFonts w:ascii="微軟正黑體" w:eastAsia="微軟正黑體" w:hAnsi="微軟正黑體"/>
                                <w:b/>
                                <w:color w:val="FFFFFF" w:themeColor="background1"/>
                                <w:sz w:val="36"/>
                                <w:szCs w:val="36"/>
                              </w:rPr>
                              <w:t xml:space="preserve">  </w:t>
                            </w:r>
                            <w:r w:rsidRPr="003449FE">
                              <w:rPr>
                                <w:rFonts w:ascii="微軟正黑體" w:eastAsia="微軟正黑體" w:hAnsi="微軟正黑體"/>
                                <w:b/>
                                <w:color w:val="FFFFFF" w:themeColor="background1"/>
                                <w:sz w:val="36"/>
                                <w:szCs w:val="36"/>
                              </w:rPr>
                              <w:t>華</w:t>
                            </w:r>
                            <w:r>
                              <w:rPr>
                                <w:rFonts w:ascii="微軟正黑體" w:eastAsia="微軟正黑體" w:hAnsi="微軟正黑體"/>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民</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國</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一</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六</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年</w:t>
                            </w:r>
                            <w:r>
                              <w:rPr>
                                <w:rFonts w:ascii="微軟正黑體" w:eastAsia="微軟正黑體" w:hAnsi="微軟正黑體" w:hint="eastAsia"/>
                                <w:b/>
                                <w:color w:val="FFFFFF" w:themeColor="background1"/>
                                <w:sz w:val="36"/>
                                <w:szCs w:val="36"/>
                              </w:rPr>
                              <w:t xml:space="preserve">  六  </w:t>
                            </w:r>
                            <w:r w:rsidRPr="003449FE">
                              <w:rPr>
                                <w:rFonts w:ascii="微軟正黑體" w:eastAsia="微軟正黑體" w:hAnsi="微軟正黑體" w:hint="eastAsia"/>
                                <w:b/>
                                <w:color w:val="FFFFFF" w:themeColor="background1"/>
                                <w:sz w:val="36"/>
                                <w:szCs w:val="36"/>
                              </w:rPr>
                              <w:t>月</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(更新第</w:t>
                            </w:r>
                            <w:r>
                              <w:rPr>
                                <w:rFonts w:ascii="微軟正黑體" w:eastAsia="微軟正黑體" w:hAnsi="微軟正黑體" w:hint="eastAsia"/>
                                <w:b/>
                                <w:color w:val="FFFFFF" w:themeColor="background1"/>
                                <w:sz w:val="36"/>
                                <w:szCs w:val="36"/>
                              </w:rPr>
                              <w:t>四</w:t>
                            </w:r>
                            <w:r w:rsidRPr="003449FE">
                              <w:rPr>
                                <w:rFonts w:ascii="微軟正黑體" w:eastAsia="微軟正黑體" w:hAnsi="微軟正黑體" w:hint="eastAsia"/>
                                <w:b/>
                                <w:color w:val="FFFFFF" w:themeColor="background1"/>
                                <w:sz w:val="36"/>
                                <w:szCs w:val="36"/>
                              </w:rPr>
                              <w:t>版)</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322" o:spid="_x0000_s1026" style="position:absolute;left:0;text-align:left;margin-left:.6pt;margin-top:692.9pt;width:590.95pt;height:38.3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" filled="f" stroked="f" strokecolor="#1f4d78 [1604]" strokeweight="2pt">
                <v:textbox>
                  <w:txbxContent>
                    <w:p w:rsidR="00F1695D" w:rsidRPr="003449FE" w:rsidRDefault="00F1695D" w:rsidP="006E28D4">
                      <w:pPr>
                        <w:snapToGrid w:val="0"/>
                        <w:ind w:leftChars="200" w:left="480"/>
                        <w:jc w:val="center"/>
                        <w:rPr>
                          <w:rFonts w:ascii="微軟正黑體" w:eastAsia="微軟正黑體" w:hAnsi="微軟正黑體"/>
                          <w:b/>
                          <w:color w:val="FFFFFF" w:themeColor="background1"/>
                          <w:sz w:val="36"/>
                          <w:szCs w:val="36"/>
                        </w:rPr>
                      </w:pPr>
                      <w:r w:rsidRPr="003449FE">
                        <w:rPr>
                          <w:rFonts w:ascii="微軟正黑體" w:eastAsia="微軟正黑體" w:hAnsi="微軟正黑體"/>
                          <w:b/>
                          <w:color w:val="FFFFFF" w:themeColor="background1"/>
                          <w:sz w:val="36"/>
                          <w:szCs w:val="36"/>
                        </w:rPr>
                        <w:t>中</w:t>
                      </w:r>
                      <w:r>
                        <w:rPr>
                          <w:rFonts w:ascii="微軟正黑體" w:eastAsia="微軟正黑體" w:hAnsi="微軟正黑體"/>
                          <w:b/>
                          <w:color w:val="FFFFFF" w:themeColor="background1"/>
                          <w:sz w:val="36"/>
                          <w:szCs w:val="36"/>
                        </w:rPr>
                        <w:t xml:space="preserve">  </w:t>
                      </w:r>
                      <w:r w:rsidRPr="003449FE">
                        <w:rPr>
                          <w:rFonts w:ascii="微軟正黑體" w:eastAsia="微軟正黑體" w:hAnsi="微軟正黑體"/>
                          <w:b/>
                          <w:color w:val="FFFFFF" w:themeColor="background1"/>
                          <w:sz w:val="36"/>
                          <w:szCs w:val="36"/>
                        </w:rPr>
                        <w:t>華</w:t>
                      </w:r>
                      <w:r>
                        <w:rPr>
                          <w:rFonts w:ascii="微軟正黑體" w:eastAsia="微軟正黑體" w:hAnsi="微軟正黑體"/>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民</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國</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一</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六</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年</w:t>
                      </w:r>
                      <w:r>
                        <w:rPr>
                          <w:rFonts w:ascii="微軟正黑體" w:eastAsia="微軟正黑體" w:hAnsi="微軟正黑體" w:hint="eastAsia"/>
                          <w:b/>
                          <w:color w:val="FFFFFF" w:themeColor="background1"/>
                          <w:sz w:val="36"/>
                          <w:szCs w:val="36"/>
                        </w:rPr>
                        <w:t xml:space="preserve">  六  </w:t>
                      </w:r>
                      <w:r w:rsidRPr="003449FE">
                        <w:rPr>
                          <w:rFonts w:ascii="微軟正黑體" w:eastAsia="微軟正黑體" w:hAnsi="微軟正黑體" w:hint="eastAsia"/>
                          <w:b/>
                          <w:color w:val="FFFFFF" w:themeColor="background1"/>
                          <w:sz w:val="36"/>
                          <w:szCs w:val="36"/>
                        </w:rPr>
                        <w:t>月</w:t>
                      </w:r>
                      <w:r>
                        <w:rPr>
                          <w:rFonts w:ascii="微軟正黑體" w:eastAsia="微軟正黑體" w:hAnsi="微軟正黑體" w:hint="eastAsia"/>
                          <w:b/>
                          <w:color w:val="FFFFFF" w:themeColor="background1"/>
                          <w:sz w:val="36"/>
                          <w:szCs w:val="36"/>
                        </w:rPr>
                        <w:t xml:space="preserve">  </w:t>
                      </w:r>
                      <w:r w:rsidRPr="003449FE">
                        <w:rPr>
                          <w:rFonts w:ascii="微軟正黑體" w:eastAsia="微軟正黑體" w:hAnsi="微軟正黑體" w:hint="eastAsia"/>
                          <w:b/>
                          <w:color w:val="FFFFFF" w:themeColor="background1"/>
                          <w:sz w:val="36"/>
                          <w:szCs w:val="36"/>
                        </w:rPr>
                        <w:t>(更新第</w:t>
                      </w:r>
                      <w:r>
                        <w:rPr>
                          <w:rFonts w:ascii="微軟正黑體" w:eastAsia="微軟正黑體" w:hAnsi="微軟正黑體" w:hint="eastAsia"/>
                          <w:b/>
                          <w:color w:val="FFFFFF" w:themeColor="background1"/>
                          <w:sz w:val="36"/>
                          <w:szCs w:val="36"/>
                        </w:rPr>
                        <w:t>四</w:t>
                      </w:r>
                      <w:r w:rsidRPr="003449FE">
                        <w:rPr>
                          <w:rFonts w:ascii="微軟正黑體" w:eastAsia="微軟正黑體" w:hAnsi="微軟正黑體" w:hint="eastAsia"/>
                          <w:b/>
                          <w:color w:val="FFFFFF" w:themeColor="background1"/>
                          <w:sz w:val="36"/>
                          <w:szCs w:val="36"/>
                        </w:rPr>
                        <w:t>版)</w:t>
                      </w:r>
                    </w:p>
                  </w:txbxContent>
                </v:textbox>
                <w10:wrap anchorx="page"/>
              </v:rect>
            </w:pict>
          </mc:Fallback>
        </mc:AlternateContent>
      </w:r>
      <w:r w:rsidR="005C4AD3">
        <w:rPr>
          <w:rFonts w:ascii="微軟正黑體" w:hAnsi="微軟正黑體"/>
          <w:noProof/>
          <w:color w:val="000000"/>
          <w:sz w:val="52"/>
          <w:szCs w:val="52"/>
        </w:rPr>
        <w:drawing>
          <wp:anchor distT="0" distB="0" distL="114300" distR="114300" simplePos="0" relativeHeight="251725824" behindDoc="1" locked="0" layoutInCell="1" allowOverlap="1">
            <wp:simplePos x="0" y="0"/>
            <wp:positionH relativeFrom="page">
              <wp:align>right</wp:align>
            </wp:positionH>
            <wp:positionV relativeFrom="paragraph">
              <wp:posOffset>-719433</wp:posOffset>
            </wp:positionV>
            <wp:extent cx="7547236" cy="10673255"/>
            <wp:effectExtent l="0" t="0" r="0" b="0"/>
            <wp:wrapNone/>
            <wp:docPr id="1320" name="圖片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課綱封面-自然科學.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7236" cy="10673255"/>
                    </a:xfrm>
                    <a:prstGeom prst="rect">
                      <a:avLst/>
                    </a:prstGeom>
                  </pic:spPr>
                </pic:pic>
              </a:graphicData>
            </a:graphic>
          </wp:anchor>
        </w:drawing>
      </w:r>
      <w:r>
        <w:rPr>
          <w:rFonts w:ascii="微軟正黑體" w:hAnsi="微軟正黑體"/>
          <w:noProof/>
          <w:color w:val="000000"/>
          <w:sz w:val="52"/>
          <w:szCs w:val="52"/>
        </w:rPr>
        <mc:AlternateContent>
          <mc:Choice Requires="wps">
            <w:drawing>
              <wp:anchor distT="0" distB="0" distL="114300" distR="114300" simplePos="0" relativeHeight="251707392" behindDoc="0" locked="0" layoutInCell="1" allowOverlap="1">
                <wp:simplePos x="0" y="0"/>
                <wp:positionH relativeFrom="page">
                  <wp:align>right</wp:align>
                </wp:positionH>
                <wp:positionV relativeFrom="paragraph">
                  <wp:posOffset>9269095</wp:posOffset>
                </wp:positionV>
                <wp:extent cx="7505065" cy="353695"/>
                <wp:effectExtent l="0" t="0" r="0" b="0"/>
                <wp:wrapNone/>
                <wp:docPr id="1317" name="矩形 13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05065" cy="3536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1695D" w:rsidRPr="0079013B" w:rsidRDefault="00F1695D" w:rsidP="00036C13">
                            <w:pPr>
                              <w:jc w:val="center"/>
                              <w:rPr>
                                <w:rFonts w:ascii="微軟正黑體" w:eastAsia="微軟正黑體" w:hAnsi="微軟正黑體"/>
                                <w:b/>
                                <w:color w:val="FFFFFF" w:themeColor="background1"/>
                                <w:sz w:val="20"/>
                                <w:szCs w:val="20"/>
                              </w:rPr>
                            </w:pPr>
                            <w:r w:rsidRPr="00F06130">
                              <w:rPr>
                                <w:rFonts w:ascii="微軟正黑體" w:eastAsia="微軟正黑體" w:hAnsi="微軟正黑體" w:hint="eastAsia"/>
                                <w:b/>
                                <w:color w:val="FFFFFF" w:themeColor="background1"/>
                                <w:sz w:val="20"/>
                                <w:szCs w:val="20"/>
                              </w:rPr>
                              <w:t>※本文件為初步稿件，僅提供參考，研發小組將持續調整，並依教育部課程審議會審議完成之課綱進行更新</w:t>
                            </w:r>
                          </w:p>
                          <w:p w:rsidR="00F1695D" w:rsidRPr="00455150" w:rsidRDefault="00F1695D" w:rsidP="00B3308D">
                            <w:pPr>
                              <w:jc w:val="center"/>
                              <w:rPr>
                                <w:rFonts w:ascii="微軟正黑體" w:eastAsia="微軟正黑體" w:hAnsi="微軟正黑體"/>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17" o:spid="_x0000_s1027" style="position:absolute;left:0;text-align:left;margin-left:539.75pt;margin-top:729.85pt;width:590.95pt;height:27.85pt;z-index:2517073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" filled="f" stroked="f" strokeweight="1pt">
                <v:path arrowok="t"/>
                <v:textbox>
                  <w:txbxContent>
                    <w:p w:rsidR="00F1695D" w:rsidRPr="0079013B" w:rsidRDefault="00F1695D" w:rsidP="00036C13">
                      <w:pPr>
                        <w:jc w:val="center"/>
                        <w:rPr>
                          <w:rFonts w:ascii="微軟正黑體" w:eastAsia="微軟正黑體" w:hAnsi="微軟正黑體"/>
                          <w:b/>
                          <w:color w:val="FFFFFF" w:themeColor="background1"/>
                          <w:sz w:val="20"/>
                          <w:szCs w:val="20"/>
                        </w:rPr>
                      </w:pPr>
                      <w:r w:rsidRPr="00F06130">
                        <w:rPr>
                          <w:rFonts w:ascii="微軟正黑體" w:eastAsia="微軟正黑體" w:hAnsi="微軟正黑體" w:hint="eastAsia"/>
                          <w:b/>
                          <w:color w:val="FFFFFF" w:themeColor="background1"/>
                          <w:sz w:val="20"/>
                          <w:szCs w:val="20"/>
                        </w:rPr>
                        <w:t>※本文件為初步稿件，僅提供參考，研發小組將持續調整，並依教育部課程審議會審議完成之課綱進行更新</w:t>
                      </w:r>
                    </w:p>
                    <w:p w:rsidR="00F1695D" w:rsidRPr="00455150" w:rsidRDefault="00F1695D" w:rsidP="00B3308D">
                      <w:pPr>
                        <w:jc w:val="center"/>
                        <w:rPr>
                          <w:rFonts w:ascii="微軟正黑體" w:eastAsia="微軟正黑體" w:hAnsi="微軟正黑體"/>
                          <w:b/>
                          <w:sz w:val="20"/>
                          <w:szCs w:val="20"/>
                        </w:rPr>
                      </w:pPr>
                    </w:p>
                  </w:txbxContent>
                </v:textbox>
                <w10:wrap anchorx="page"/>
              </v:rect>
            </w:pict>
          </mc:Fallback>
        </mc:AlternateContent>
      </w:r>
    </w:p>
    <w:p w:rsidR="00B3308D" w:rsidRDefault="00B3308D" w:rsidP="00B3308D">
      <w:pPr>
        <w:widowControl/>
        <w:rPr>
          <w:rFonts w:ascii="Times New Roman" w:eastAsia="標楷體" w:hAnsi="Times New Roman" w:cs="Times New Roman"/>
          <w:sz w:val="48"/>
          <w:szCs w:val="48"/>
        </w:rPr>
      </w:pPr>
      <w:r>
        <w:rPr>
          <w:rFonts w:ascii="Times New Roman" w:eastAsia="標楷體" w:hAnsi="Times New Roman" w:cs="Times New Roman"/>
          <w:sz w:val="48"/>
          <w:szCs w:val="48"/>
        </w:rPr>
        <w:lastRenderedPageBreak/>
        <w:br w:type="page"/>
      </w:r>
    </w:p>
    <w:p w:rsidR="00B3308D" w:rsidRPr="00B7422A" w:rsidRDefault="00B3308D" w:rsidP="006E459D">
      <w:pPr>
        <w:spacing w:beforeLines="50" w:before="180" w:afterLines="50" w:after="180" w:line="460" w:lineRule="exact"/>
        <w:jc w:val="distribute"/>
        <w:rPr>
          <w:rFonts w:ascii="Times New Roman" w:eastAsia="標楷體" w:hAnsi="Times New Roman" w:cs="Times New Roman"/>
          <w:sz w:val="48"/>
          <w:szCs w:val="48"/>
        </w:rPr>
        <w:sectPr w:rsidR="00B3308D" w:rsidRPr="00B7422A" w:rsidSect="008B2D23">
          <w:pgSz w:w="11906" w:h="16838"/>
          <w:pgMar w:top="1134" w:right="1134" w:bottom="1134" w:left="1134" w:header="851" w:footer="992" w:gutter="0"/>
          <w:cols w:space="425"/>
          <w:titlePg/>
          <w:docGrid w:type="lines" w:linePitch="360"/>
        </w:sectPr>
      </w:pPr>
    </w:p>
    <w:p w:rsidR="00824048" w:rsidRPr="0024791C" w:rsidRDefault="00824048" w:rsidP="006E459D">
      <w:pPr>
        <w:spacing w:beforeLines="150" w:before="540" w:afterLines="50" w:after="180" w:line="460" w:lineRule="exact"/>
        <w:jc w:val="center"/>
        <w:rPr>
          <w:rFonts w:ascii="微軟正黑體" w:eastAsia="微軟正黑體" w:hAnsi="微軟正黑體"/>
          <w:b/>
          <w:color w:val="000000"/>
          <w:sz w:val="52"/>
          <w:szCs w:val="52"/>
        </w:rPr>
      </w:pPr>
      <w:r w:rsidRPr="0024791C">
        <w:rPr>
          <w:rFonts w:ascii="微軟正黑體" w:eastAsia="微軟正黑體" w:hAnsi="微軟正黑體"/>
          <w:b/>
          <w:color w:val="000000"/>
          <w:sz w:val="52"/>
          <w:szCs w:val="52"/>
        </w:rPr>
        <w:lastRenderedPageBreak/>
        <w:t>目  次</w:t>
      </w:r>
    </w:p>
    <w:p w:rsidR="00F40A7C" w:rsidRPr="00F40A7C" w:rsidRDefault="005C7B32">
      <w:pPr>
        <w:pStyle w:val="18"/>
        <w:tabs>
          <w:tab w:val="right" w:leader="dot" w:pos="9486"/>
        </w:tabs>
        <w:rPr>
          <w:b w:val="0"/>
          <w:bCs w:val="0"/>
          <w:caps w:val="0"/>
          <w:noProof/>
          <w:sz w:val="28"/>
          <w:szCs w:val="28"/>
        </w:rPr>
      </w:pPr>
      <w:r w:rsidRPr="00F40A7C">
        <w:rPr>
          <w:rFonts w:ascii="微軟正黑體" w:eastAsia="微軟正黑體" w:hAnsi="微軟正黑體" w:cs="Times New Roman"/>
          <w:b w:val="0"/>
          <w:sz w:val="28"/>
          <w:szCs w:val="28"/>
        </w:rPr>
        <w:fldChar w:fldCharType="begin"/>
      </w:r>
      <w:r w:rsidR="002A1FD2" w:rsidRPr="00F40A7C">
        <w:rPr>
          <w:rFonts w:ascii="微軟正黑體" w:eastAsia="微軟正黑體" w:hAnsi="微軟正黑體" w:cs="Times New Roman"/>
          <w:b w:val="0"/>
          <w:sz w:val="28"/>
          <w:szCs w:val="28"/>
        </w:rPr>
        <w:instrText xml:space="preserve"> TOC \o "1-3" \h \z \u </w:instrText>
      </w:r>
      <w:r w:rsidRPr="00F40A7C">
        <w:rPr>
          <w:rFonts w:ascii="微軟正黑體" w:eastAsia="微軟正黑體" w:hAnsi="微軟正黑體" w:cs="Times New Roman"/>
          <w:b w:val="0"/>
          <w:sz w:val="28"/>
          <w:szCs w:val="28"/>
        </w:rPr>
        <w:fldChar w:fldCharType="separate"/>
      </w:r>
      <w:hyperlink w:anchor="_Toc492909942" w:history="1">
        <w:r w:rsidR="00F40A7C" w:rsidRPr="00F40A7C">
          <w:rPr>
            <w:rStyle w:val="a9"/>
            <w:rFonts w:ascii="微軟正黑體" w:eastAsia="微軟正黑體" w:hAnsi="微軟正黑體" w:cs="Times New Roman" w:hint="eastAsia"/>
            <w:noProof/>
            <w:sz w:val="28"/>
            <w:szCs w:val="28"/>
          </w:rPr>
          <w:t>緣</w:t>
        </w:r>
        <w:r w:rsidR="00F40A7C" w:rsidRPr="00F40A7C">
          <w:rPr>
            <w:rStyle w:val="a9"/>
            <w:rFonts w:ascii="微軟正黑體" w:eastAsia="微軟正黑體" w:hAnsi="微軟正黑體" w:cs="Times New Roman"/>
            <w:noProof/>
            <w:sz w:val="28"/>
            <w:szCs w:val="28"/>
          </w:rPr>
          <w:t xml:space="preserve">  </w:t>
        </w:r>
        <w:r w:rsidR="00F40A7C" w:rsidRPr="00F40A7C">
          <w:rPr>
            <w:rStyle w:val="a9"/>
            <w:rFonts w:ascii="微軟正黑體" w:eastAsia="微軟正黑體" w:hAnsi="微軟正黑體" w:cs="Times New Roman" w:hint="eastAsia"/>
            <w:noProof/>
            <w:sz w:val="28"/>
            <w:szCs w:val="28"/>
          </w:rPr>
          <w:t>起</w:t>
        </w:r>
        <w:r w:rsidR="00F40A7C" w:rsidRPr="00F40A7C">
          <w:rPr>
            <w:noProof/>
            <w:webHidden/>
            <w:sz w:val="28"/>
            <w:szCs w:val="28"/>
          </w:rPr>
          <w:tab/>
        </w:r>
        <w:r w:rsidR="00F40A7C" w:rsidRPr="00F40A7C">
          <w:rPr>
            <w:noProof/>
            <w:webHidden/>
            <w:sz w:val="28"/>
            <w:szCs w:val="28"/>
          </w:rPr>
          <w:fldChar w:fldCharType="begin"/>
        </w:r>
        <w:r w:rsidR="00F40A7C" w:rsidRPr="00F40A7C">
          <w:rPr>
            <w:noProof/>
            <w:webHidden/>
            <w:sz w:val="28"/>
            <w:szCs w:val="28"/>
          </w:rPr>
          <w:instrText xml:space="preserve"> PAGEREF _Toc492909942 \h </w:instrText>
        </w:r>
        <w:r w:rsidR="00F40A7C" w:rsidRPr="00F40A7C">
          <w:rPr>
            <w:noProof/>
            <w:webHidden/>
            <w:sz w:val="28"/>
            <w:szCs w:val="28"/>
          </w:rPr>
        </w:r>
        <w:r w:rsidR="00F40A7C" w:rsidRPr="00F40A7C">
          <w:rPr>
            <w:noProof/>
            <w:webHidden/>
            <w:sz w:val="28"/>
            <w:szCs w:val="28"/>
          </w:rPr>
          <w:fldChar w:fldCharType="separate"/>
        </w:r>
        <w:r w:rsidR="00F40A7C" w:rsidRPr="00F40A7C">
          <w:rPr>
            <w:noProof/>
            <w:webHidden/>
            <w:sz w:val="28"/>
            <w:szCs w:val="28"/>
          </w:rPr>
          <w:t>4</w:t>
        </w:r>
        <w:r w:rsidR="00F40A7C" w:rsidRPr="00F40A7C">
          <w:rPr>
            <w:noProof/>
            <w:webHidden/>
            <w:sz w:val="28"/>
            <w:szCs w:val="28"/>
          </w:rPr>
          <w:fldChar w:fldCharType="end"/>
        </w:r>
      </w:hyperlink>
    </w:p>
    <w:p w:rsidR="00F40A7C" w:rsidRPr="00F40A7C" w:rsidRDefault="00F40A7C">
      <w:pPr>
        <w:pStyle w:val="18"/>
        <w:tabs>
          <w:tab w:val="right" w:leader="dot" w:pos="9486"/>
        </w:tabs>
        <w:rPr>
          <w:b w:val="0"/>
          <w:bCs w:val="0"/>
          <w:caps w:val="0"/>
          <w:noProof/>
          <w:sz w:val="28"/>
          <w:szCs w:val="28"/>
        </w:rPr>
      </w:pPr>
      <w:hyperlink w:anchor="_Toc492909943" w:history="1">
        <w:r w:rsidRPr="00F40A7C">
          <w:rPr>
            <w:rStyle w:val="a9"/>
            <w:rFonts w:ascii="微軟正黑體" w:eastAsia="微軟正黑體" w:hAnsi="微軟正黑體" w:cs="Times New Roman" w:hint="eastAsia"/>
            <w:noProof/>
            <w:sz w:val="28"/>
            <w:szCs w:val="28"/>
          </w:rPr>
          <w:t>▊</w:t>
        </w:r>
        <w:r w:rsidRPr="00F40A7C">
          <w:rPr>
            <w:rStyle w:val="a9"/>
            <w:rFonts w:ascii="微軟正黑體" w:eastAsia="微軟正黑體" w:hAnsi="微軟正黑體" w:cs="Times New Roman"/>
            <w:noProof/>
            <w:sz w:val="28"/>
            <w:szCs w:val="28"/>
          </w:rPr>
          <w:t xml:space="preserve"> </w:t>
        </w:r>
        <w:r w:rsidRPr="00F40A7C">
          <w:rPr>
            <w:rStyle w:val="a9"/>
            <w:rFonts w:ascii="微軟正黑體" w:eastAsia="微軟正黑體" w:hAnsi="微軟正黑體" w:cs="Times New Roman" w:hint="eastAsia"/>
            <w:noProof/>
            <w:sz w:val="28"/>
            <w:szCs w:val="28"/>
          </w:rPr>
          <w:t>壹、發展沿革與特色</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_Toc492909943 \h </w:instrText>
        </w:r>
        <w:r w:rsidRPr="00F40A7C">
          <w:rPr>
            <w:noProof/>
            <w:webHidden/>
            <w:sz w:val="28"/>
            <w:szCs w:val="28"/>
          </w:rPr>
        </w:r>
        <w:r w:rsidRPr="00F40A7C">
          <w:rPr>
            <w:noProof/>
            <w:webHidden/>
            <w:sz w:val="28"/>
            <w:szCs w:val="28"/>
          </w:rPr>
          <w:fldChar w:fldCharType="separate"/>
        </w:r>
        <w:r w:rsidRPr="00F40A7C">
          <w:rPr>
            <w:noProof/>
            <w:webHidden/>
            <w:sz w:val="28"/>
            <w:szCs w:val="28"/>
          </w:rPr>
          <w:t>5</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44" w:history="1">
        <w:r w:rsidRPr="00F40A7C">
          <w:rPr>
            <w:rStyle w:val="a9"/>
            <w:rFonts w:ascii="微軟正黑體" w:eastAsia="微軟正黑體" w:hAnsi="微軟正黑體" w:cs="Times New Roman" w:hint="eastAsia"/>
            <w:b/>
            <w:noProof/>
            <w:sz w:val="28"/>
            <w:szCs w:val="28"/>
          </w:rPr>
          <w:t>一、發展沿革與特色</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_Toc492909944 \h </w:instrText>
        </w:r>
        <w:r w:rsidRPr="00F40A7C">
          <w:rPr>
            <w:noProof/>
            <w:webHidden/>
            <w:sz w:val="28"/>
            <w:szCs w:val="28"/>
          </w:rPr>
        </w:r>
        <w:r w:rsidRPr="00F40A7C">
          <w:rPr>
            <w:noProof/>
            <w:webHidden/>
            <w:sz w:val="28"/>
            <w:szCs w:val="28"/>
          </w:rPr>
          <w:fldChar w:fldCharType="separate"/>
        </w:r>
        <w:r w:rsidRPr="00F40A7C">
          <w:rPr>
            <w:noProof/>
            <w:webHidden/>
            <w:sz w:val="28"/>
            <w:szCs w:val="28"/>
          </w:rPr>
          <w:t>5</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45" w:history="1">
        <w:r w:rsidRPr="00F40A7C">
          <w:rPr>
            <w:rStyle w:val="a9"/>
            <w:rFonts w:ascii="微軟正黑體" w:eastAsia="微軟正黑體" w:hAnsi="微軟正黑體" w:cs="Times New Roman" w:hint="eastAsia"/>
            <w:b/>
            <w:noProof/>
            <w:sz w:val="28"/>
            <w:szCs w:val="28"/>
          </w:rPr>
          <w:t>二、新舊課綱比較</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_Toc492909945 \h </w:instrText>
        </w:r>
        <w:r w:rsidRPr="00F40A7C">
          <w:rPr>
            <w:noProof/>
            <w:webHidden/>
            <w:sz w:val="28"/>
            <w:szCs w:val="28"/>
          </w:rPr>
        </w:r>
        <w:r w:rsidRPr="00F40A7C">
          <w:rPr>
            <w:noProof/>
            <w:webHidden/>
            <w:sz w:val="28"/>
            <w:szCs w:val="28"/>
          </w:rPr>
          <w:fldChar w:fldCharType="separate"/>
        </w:r>
        <w:r w:rsidRPr="00F40A7C">
          <w:rPr>
            <w:noProof/>
            <w:webHidden/>
            <w:sz w:val="28"/>
            <w:szCs w:val="28"/>
          </w:rPr>
          <w:t>7</w:t>
        </w:r>
        <w:r w:rsidRPr="00F40A7C">
          <w:rPr>
            <w:noProof/>
            <w:webHidden/>
            <w:sz w:val="28"/>
            <w:szCs w:val="28"/>
          </w:rPr>
          <w:fldChar w:fldCharType="end"/>
        </w:r>
      </w:hyperlink>
    </w:p>
    <w:p w:rsidR="00F40A7C" w:rsidRPr="00F40A7C" w:rsidRDefault="00F40A7C">
      <w:pPr>
        <w:pStyle w:val="18"/>
        <w:tabs>
          <w:tab w:val="right" w:leader="dot" w:pos="9486"/>
        </w:tabs>
        <w:rPr>
          <w:b w:val="0"/>
          <w:bCs w:val="0"/>
          <w:caps w:val="0"/>
          <w:noProof/>
          <w:sz w:val="28"/>
          <w:szCs w:val="28"/>
        </w:rPr>
      </w:pPr>
      <w:hyperlink w:anchor="_Toc492909946" w:history="1">
        <w:r w:rsidRPr="00F40A7C">
          <w:rPr>
            <w:rStyle w:val="a9"/>
            <w:rFonts w:ascii="微軟正黑體" w:eastAsia="微軟正黑體" w:hAnsi="微軟正黑體" w:cs="Times New Roman" w:hint="eastAsia"/>
            <w:noProof/>
            <w:sz w:val="28"/>
            <w:szCs w:val="28"/>
          </w:rPr>
          <w:t>▊</w:t>
        </w:r>
        <w:r w:rsidRPr="00F40A7C">
          <w:rPr>
            <w:rStyle w:val="a9"/>
            <w:rFonts w:ascii="微軟正黑體" w:eastAsia="微軟正黑體" w:hAnsi="微軟正黑體" w:cs="Times New Roman"/>
            <w:noProof/>
            <w:sz w:val="28"/>
            <w:szCs w:val="28"/>
          </w:rPr>
          <w:t xml:space="preserve"> </w:t>
        </w:r>
        <w:r w:rsidRPr="00F40A7C">
          <w:rPr>
            <w:rStyle w:val="a9"/>
            <w:rFonts w:ascii="微軟正黑體" w:eastAsia="微軟正黑體" w:hAnsi="微軟正黑體" w:cs="Times New Roman" w:hint="eastAsia"/>
            <w:noProof/>
            <w:sz w:val="28"/>
            <w:szCs w:val="28"/>
          </w:rPr>
          <w:t>參、核心素養與學習重點的呼應說明</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_Toc492909946 \h </w:instrText>
        </w:r>
        <w:r w:rsidRPr="00F40A7C">
          <w:rPr>
            <w:noProof/>
            <w:webHidden/>
            <w:sz w:val="28"/>
            <w:szCs w:val="28"/>
          </w:rPr>
        </w:r>
        <w:r w:rsidRPr="00F40A7C">
          <w:rPr>
            <w:noProof/>
            <w:webHidden/>
            <w:sz w:val="28"/>
            <w:szCs w:val="28"/>
          </w:rPr>
          <w:fldChar w:fldCharType="separate"/>
        </w:r>
        <w:r w:rsidRPr="00F40A7C">
          <w:rPr>
            <w:noProof/>
            <w:webHidden/>
            <w:sz w:val="28"/>
            <w:szCs w:val="28"/>
          </w:rPr>
          <w:t>16</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47" w:history="1">
        <w:r w:rsidRPr="00F40A7C">
          <w:rPr>
            <w:rStyle w:val="a9"/>
            <w:rFonts w:ascii="微軟正黑體" w:eastAsia="微軟正黑體" w:hAnsi="微軟正黑體" w:cs="Times New Roman" w:hint="eastAsia"/>
            <w:b/>
            <w:noProof/>
            <w:sz w:val="28"/>
            <w:szCs w:val="28"/>
          </w:rPr>
          <w:t>一、國民小學教育階段</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_Toc492909947 \h </w:instrText>
        </w:r>
        <w:r w:rsidRPr="00F40A7C">
          <w:rPr>
            <w:noProof/>
            <w:webHidden/>
            <w:sz w:val="28"/>
            <w:szCs w:val="28"/>
          </w:rPr>
        </w:r>
        <w:r w:rsidRPr="00F40A7C">
          <w:rPr>
            <w:noProof/>
            <w:webHidden/>
            <w:sz w:val="28"/>
            <w:szCs w:val="28"/>
          </w:rPr>
          <w:fldChar w:fldCharType="separate"/>
        </w:r>
        <w:r w:rsidRPr="00F40A7C">
          <w:rPr>
            <w:noProof/>
            <w:webHidden/>
            <w:sz w:val="28"/>
            <w:szCs w:val="28"/>
          </w:rPr>
          <w:t>16</w:t>
        </w:r>
        <w:r w:rsidRPr="00F40A7C">
          <w:rPr>
            <w:noProof/>
            <w:webHidden/>
            <w:sz w:val="28"/>
            <w:szCs w:val="28"/>
          </w:rPr>
          <w:fldChar w:fldCharType="end"/>
        </w:r>
      </w:hyperlink>
    </w:p>
    <w:p w:rsidR="00F40A7C" w:rsidRPr="00F40A7C" w:rsidRDefault="00F40A7C">
      <w:pPr>
        <w:pStyle w:val="18"/>
        <w:tabs>
          <w:tab w:val="right" w:leader="dot" w:pos="9486"/>
        </w:tabs>
        <w:rPr>
          <w:b w:val="0"/>
          <w:bCs w:val="0"/>
          <w:caps w:val="0"/>
          <w:noProof/>
          <w:sz w:val="28"/>
          <w:szCs w:val="28"/>
        </w:rPr>
      </w:pPr>
      <w:hyperlink w:anchor="_Toc492909948" w:history="1">
        <w:r w:rsidRPr="00F40A7C">
          <w:rPr>
            <w:rStyle w:val="a9"/>
            <w:rFonts w:ascii="微軟正黑體" w:eastAsia="微軟正黑體" w:hAnsi="微軟正黑體" w:cs="Times New Roman" w:hint="eastAsia"/>
            <w:noProof/>
            <w:sz w:val="28"/>
            <w:szCs w:val="28"/>
          </w:rPr>
          <w:t>▊</w:t>
        </w:r>
        <w:r w:rsidRPr="00F40A7C">
          <w:rPr>
            <w:rStyle w:val="a9"/>
            <w:rFonts w:ascii="微軟正黑體" w:eastAsia="微軟正黑體" w:hAnsi="微軟正黑體" w:cs="Times New Roman"/>
            <w:noProof/>
            <w:sz w:val="28"/>
            <w:szCs w:val="28"/>
          </w:rPr>
          <w:t xml:space="preserve"> </w:t>
        </w:r>
        <w:r w:rsidRPr="00F40A7C">
          <w:rPr>
            <w:rStyle w:val="a9"/>
            <w:rFonts w:ascii="微軟正黑體" w:eastAsia="微軟正黑體" w:hAnsi="微軟正黑體" w:cs="Times New Roman" w:hint="eastAsia"/>
            <w:noProof/>
            <w:sz w:val="28"/>
            <w:szCs w:val="28"/>
          </w:rPr>
          <w:t>伍、素養導向教材編寫原則</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_Toc492909948 \h </w:instrText>
        </w:r>
        <w:r w:rsidRPr="00F40A7C">
          <w:rPr>
            <w:noProof/>
            <w:webHidden/>
            <w:sz w:val="28"/>
            <w:szCs w:val="28"/>
          </w:rPr>
        </w:r>
        <w:r w:rsidRPr="00F40A7C">
          <w:rPr>
            <w:noProof/>
            <w:webHidden/>
            <w:sz w:val="28"/>
            <w:szCs w:val="28"/>
          </w:rPr>
          <w:fldChar w:fldCharType="separate"/>
        </w:r>
        <w:r w:rsidRPr="00F40A7C">
          <w:rPr>
            <w:noProof/>
            <w:webHidden/>
            <w:sz w:val="28"/>
            <w:szCs w:val="28"/>
          </w:rPr>
          <w:t>23</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49" w:history="1">
        <w:r w:rsidRPr="00F40A7C">
          <w:rPr>
            <w:rStyle w:val="a9"/>
            <w:rFonts w:ascii="微軟正黑體" w:eastAsia="微軟正黑體" w:hAnsi="微軟正黑體" w:cs="Times New Roman" w:hint="eastAsia"/>
            <w:b/>
            <w:noProof/>
            <w:sz w:val="28"/>
            <w:szCs w:val="28"/>
          </w:rPr>
          <w:t>一、國民小學教育階段</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_Toc492909949 \h </w:instrText>
        </w:r>
        <w:r w:rsidRPr="00F40A7C">
          <w:rPr>
            <w:noProof/>
            <w:webHidden/>
            <w:sz w:val="28"/>
            <w:szCs w:val="28"/>
          </w:rPr>
        </w:r>
        <w:r w:rsidRPr="00F40A7C">
          <w:rPr>
            <w:noProof/>
            <w:webHidden/>
            <w:sz w:val="28"/>
            <w:szCs w:val="28"/>
          </w:rPr>
          <w:fldChar w:fldCharType="separate"/>
        </w:r>
        <w:r w:rsidRPr="00F40A7C">
          <w:rPr>
            <w:noProof/>
            <w:webHidden/>
            <w:sz w:val="28"/>
            <w:szCs w:val="28"/>
          </w:rPr>
          <w:t>23</w:t>
        </w:r>
        <w:r w:rsidRPr="00F40A7C">
          <w:rPr>
            <w:noProof/>
            <w:webHidden/>
            <w:sz w:val="28"/>
            <w:szCs w:val="28"/>
          </w:rPr>
          <w:fldChar w:fldCharType="end"/>
        </w:r>
      </w:hyperlink>
    </w:p>
    <w:p w:rsidR="00F40A7C" w:rsidRPr="00F40A7C" w:rsidRDefault="00F40A7C">
      <w:pPr>
        <w:pStyle w:val="18"/>
        <w:tabs>
          <w:tab w:val="right" w:leader="dot" w:pos="9486"/>
        </w:tabs>
        <w:rPr>
          <w:b w:val="0"/>
          <w:bCs w:val="0"/>
          <w:caps w:val="0"/>
          <w:noProof/>
          <w:sz w:val="28"/>
          <w:szCs w:val="28"/>
        </w:rPr>
      </w:pPr>
      <w:hyperlink w:anchor="_Toc492909950" w:history="1">
        <w:r w:rsidRPr="00F40A7C">
          <w:rPr>
            <w:rStyle w:val="a9"/>
            <w:rFonts w:ascii="微軟正黑體" w:eastAsia="微軟正黑體" w:hAnsi="微軟正黑體" w:cs="Times New Roman" w:hint="eastAsia"/>
            <w:noProof/>
            <w:sz w:val="28"/>
            <w:szCs w:val="28"/>
          </w:rPr>
          <w:t>▊</w:t>
        </w:r>
        <w:r w:rsidRPr="00F40A7C">
          <w:rPr>
            <w:rStyle w:val="a9"/>
            <w:rFonts w:ascii="微軟正黑體" w:eastAsia="微軟正黑體" w:hAnsi="微軟正黑體" w:cs="Times New Roman"/>
            <w:noProof/>
            <w:sz w:val="28"/>
            <w:szCs w:val="28"/>
          </w:rPr>
          <w:t xml:space="preserve"> </w:t>
        </w:r>
        <w:r w:rsidRPr="00F40A7C">
          <w:rPr>
            <w:rStyle w:val="a9"/>
            <w:rFonts w:ascii="微軟正黑體" w:eastAsia="微軟正黑體" w:hAnsi="微軟正黑體" w:cs="Times New Roman" w:hint="eastAsia"/>
            <w:noProof/>
            <w:sz w:val="28"/>
            <w:szCs w:val="28"/>
          </w:rPr>
          <w:t>柒、教學單元案例</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_Toc492909950 \h </w:instrText>
        </w:r>
        <w:r w:rsidRPr="00F40A7C">
          <w:rPr>
            <w:noProof/>
            <w:webHidden/>
            <w:sz w:val="28"/>
            <w:szCs w:val="28"/>
          </w:rPr>
        </w:r>
        <w:r w:rsidRPr="00F40A7C">
          <w:rPr>
            <w:noProof/>
            <w:webHidden/>
            <w:sz w:val="28"/>
            <w:szCs w:val="28"/>
          </w:rPr>
          <w:fldChar w:fldCharType="separate"/>
        </w:r>
        <w:r w:rsidRPr="00F40A7C">
          <w:rPr>
            <w:noProof/>
            <w:webHidden/>
            <w:sz w:val="28"/>
            <w:szCs w:val="28"/>
          </w:rPr>
          <w:t>30</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51" w:history="1">
        <w:r w:rsidRPr="00F40A7C">
          <w:rPr>
            <w:rStyle w:val="a9"/>
            <w:rFonts w:ascii="微軟正黑體" w:eastAsia="微軟正黑體" w:hAnsi="微軟正黑體" w:cs="Times New Roman" w:hint="eastAsia"/>
            <w:b/>
            <w:noProof/>
            <w:sz w:val="28"/>
            <w:szCs w:val="28"/>
          </w:rPr>
          <w:t>一、國民小學教育階段</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_Toc492909951 \h </w:instrText>
        </w:r>
        <w:r w:rsidRPr="00F40A7C">
          <w:rPr>
            <w:noProof/>
            <w:webHidden/>
            <w:sz w:val="28"/>
            <w:szCs w:val="28"/>
          </w:rPr>
        </w:r>
        <w:r w:rsidRPr="00F40A7C">
          <w:rPr>
            <w:noProof/>
            <w:webHidden/>
            <w:sz w:val="28"/>
            <w:szCs w:val="28"/>
          </w:rPr>
          <w:fldChar w:fldCharType="separate"/>
        </w:r>
        <w:r w:rsidRPr="00F40A7C">
          <w:rPr>
            <w:noProof/>
            <w:webHidden/>
            <w:sz w:val="28"/>
            <w:szCs w:val="28"/>
          </w:rPr>
          <w:t>30</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52" w:history="1">
        <w:r w:rsidRPr="00F40A7C">
          <w:rPr>
            <w:rStyle w:val="a9"/>
            <w:rFonts w:ascii="微軟正黑體" w:eastAsia="微軟正黑體" w:hAnsi="微軟正黑體" w:cs="Times New Roman" w:hint="eastAsia"/>
            <w:b/>
            <w:noProof/>
            <w:sz w:val="28"/>
            <w:szCs w:val="28"/>
          </w:rPr>
          <w:t>五、十二年國教</w:t>
        </w:r>
        <w:r w:rsidRPr="00F40A7C">
          <w:rPr>
            <w:rStyle w:val="a9"/>
            <w:rFonts w:ascii="微軟正黑體" w:eastAsia="微軟正黑體" w:hAnsi="微軟正黑體" w:cs="Times New Roman"/>
            <w:b/>
            <w:noProof/>
            <w:sz w:val="28"/>
            <w:szCs w:val="28"/>
          </w:rPr>
          <w:t>-</w:t>
        </w:r>
        <w:r w:rsidRPr="00F40A7C">
          <w:rPr>
            <w:rStyle w:val="a9"/>
            <w:rFonts w:ascii="微軟正黑體" w:eastAsia="微軟正黑體" w:hAnsi="微軟正黑體" w:cs="Times New Roman" w:hint="eastAsia"/>
            <w:b/>
            <w:noProof/>
            <w:sz w:val="28"/>
            <w:szCs w:val="28"/>
          </w:rPr>
          <w:t>自然科學核心素養教學與評量示例</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_Toc492909952 \h </w:instrText>
        </w:r>
        <w:r w:rsidRPr="00F40A7C">
          <w:rPr>
            <w:noProof/>
            <w:webHidden/>
            <w:sz w:val="28"/>
            <w:szCs w:val="28"/>
          </w:rPr>
        </w:r>
        <w:r w:rsidRPr="00F40A7C">
          <w:rPr>
            <w:noProof/>
            <w:webHidden/>
            <w:sz w:val="28"/>
            <w:szCs w:val="28"/>
          </w:rPr>
          <w:fldChar w:fldCharType="separate"/>
        </w:r>
        <w:r w:rsidRPr="00F40A7C">
          <w:rPr>
            <w:noProof/>
            <w:webHidden/>
            <w:sz w:val="28"/>
            <w:szCs w:val="28"/>
          </w:rPr>
          <w:t>55</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53" w:history="1">
        <w:r w:rsidRPr="00F40A7C">
          <w:rPr>
            <w:rStyle w:val="a9"/>
            <w:rFonts w:ascii="微軟正黑體" w:eastAsia="微軟正黑體" w:hAnsi="微軟正黑體" w:cs="Times New Roman" w:hint="eastAsia"/>
            <w:b/>
            <w:noProof/>
            <w:sz w:val="28"/>
            <w:szCs w:val="28"/>
          </w:rPr>
          <w:t>六、化學科範例</w:t>
        </w:r>
        <w:r w:rsidRPr="00F40A7C">
          <w:rPr>
            <w:rStyle w:val="a9"/>
            <w:rFonts w:ascii="微軟正黑體" w:eastAsia="微軟正黑體" w:hAnsi="微軟正黑體" w:cs="Times New Roman"/>
            <w:b/>
            <w:noProof/>
            <w:sz w:val="28"/>
            <w:szCs w:val="28"/>
          </w:rPr>
          <w:t>-</w:t>
        </w:r>
        <w:r w:rsidRPr="00F40A7C">
          <w:rPr>
            <w:rStyle w:val="a9"/>
            <w:rFonts w:ascii="微軟正黑體" w:eastAsia="微軟正黑體" w:hAnsi="微軟正黑體" w:cs="Times New Roman" w:hint="eastAsia"/>
            <w:b/>
            <w:noProof/>
            <w:sz w:val="28"/>
            <w:szCs w:val="28"/>
          </w:rPr>
          <w:t>閱讀式探究素材</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_Toc492909953 \h </w:instrText>
        </w:r>
        <w:r w:rsidRPr="00F40A7C">
          <w:rPr>
            <w:noProof/>
            <w:webHidden/>
            <w:sz w:val="28"/>
            <w:szCs w:val="28"/>
          </w:rPr>
        </w:r>
        <w:r w:rsidRPr="00F40A7C">
          <w:rPr>
            <w:noProof/>
            <w:webHidden/>
            <w:sz w:val="28"/>
            <w:szCs w:val="28"/>
          </w:rPr>
          <w:fldChar w:fldCharType="separate"/>
        </w:r>
        <w:r w:rsidRPr="00F40A7C">
          <w:rPr>
            <w:noProof/>
            <w:webHidden/>
            <w:sz w:val="28"/>
            <w:szCs w:val="28"/>
          </w:rPr>
          <w:t>164</w:t>
        </w:r>
        <w:r w:rsidRPr="00F40A7C">
          <w:rPr>
            <w:noProof/>
            <w:webHidden/>
            <w:sz w:val="28"/>
            <w:szCs w:val="28"/>
          </w:rPr>
          <w:fldChar w:fldCharType="end"/>
        </w:r>
      </w:hyperlink>
    </w:p>
    <w:p w:rsidR="00F40A7C" w:rsidRPr="00F40A7C" w:rsidRDefault="00F40A7C">
      <w:pPr>
        <w:pStyle w:val="24"/>
        <w:tabs>
          <w:tab w:val="right" w:leader="dot" w:pos="9486"/>
        </w:tabs>
        <w:rPr>
          <w:smallCaps w:val="0"/>
          <w:noProof/>
          <w:sz w:val="28"/>
          <w:szCs w:val="28"/>
        </w:rPr>
      </w:pPr>
      <w:hyperlink w:anchor="_Toc492909954" w:history="1">
        <w:r w:rsidRPr="00F40A7C">
          <w:rPr>
            <w:rStyle w:val="a9"/>
            <w:rFonts w:ascii="微軟正黑體" w:eastAsia="微軟正黑體" w:hAnsi="微軟正黑體" w:cs="Times New Roman"/>
            <w:b/>
            <w:noProof/>
            <w:sz w:val="28"/>
            <w:szCs w:val="28"/>
          </w:rPr>
          <w:t>(</w:t>
        </w:r>
        <w:r w:rsidRPr="00F40A7C">
          <w:rPr>
            <w:rStyle w:val="a9"/>
            <w:rFonts w:ascii="微軟正黑體" w:eastAsia="微軟正黑體" w:hAnsi="微軟正黑體" w:cs="Times New Roman" w:hint="eastAsia"/>
            <w:b/>
            <w:noProof/>
            <w:sz w:val="28"/>
            <w:szCs w:val="28"/>
          </w:rPr>
          <w:t>為</w:t>
        </w:r>
        <w:r w:rsidRPr="00F40A7C">
          <w:rPr>
            <w:rStyle w:val="a9"/>
            <w:rFonts w:ascii="Times New Roman" w:eastAsia="微軟正黑體" w:hAnsi="Times New Roman" w:cs="Times New Roman" w:hint="eastAsia"/>
            <w:b/>
            <w:bCs/>
            <w:noProof/>
            <w:sz w:val="28"/>
            <w:szCs w:val="28"/>
          </w:rPr>
          <w:t>自然科學核心素養教學與評量示例：生活中的化學【閱讀式探究】附件</w:t>
        </w:r>
        <w:r w:rsidRPr="00F40A7C">
          <w:rPr>
            <w:rStyle w:val="a9"/>
            <w:rFonts w:ascii="微軟正黑體" w:eastAsia="微軟正黑體" w:hAnsi="微軟正黑體" w:cs="Times New Roman"/>
            <w:b/>
            <w:noProof/>
            <w:sz w:val="28"/>
            <w:szCs w:val="28"/>
          </w:rPr>
          <w:t>)</w:t>
        </w:r>
        <w:r w:rsidRPr="00F40A7C">
          <w:rPr>
            <w:noProof/>
            <w:webHidden/>
            <w:sz w:val="28"/>
            <w:szCs w:val="28"/>
          </w:rPr>
          <w:tab/>
        </w:r>
        <w:r w:rsidRPr="00F40A7C">
          <w:rPr>
            <w:noProof/>
            <w:webHidden/>
            <w:sz w:val="28"/>
            <w:szCs w:val="28"/>
          </w:rPr>
          <w:fldChar w:fldCharType="begin"/>
        </w:r>
        <w:r w:rsidRPr="00F40A7C">
          <w:rPr>
            <w:noProof/>
            <w:webHidden/>
            <w:sz w:val="28"/>
            <w:szCs w:val="28"/>
          </w:rPr>
          <w:instrText xml:space="preserve"> PAGEREF _Toc492909954 \h </w:instrText>
        </w:r>
        <w:r w:rsidRPr="00F40A7C">
          <w:rPr>
            <w:noProof/>
            <w:webHidden/>
            <w:sz w:val="28"/>
            <w:szCs w:val="28"/>
          </w:rPr>
        </w:r>
        <w:r w:rsidRPr="00F40A7C">
          <w:rPr>
            <w:noProof/>
            <w:webHidden/>
            <w:sz w:val="28"/>
            <w:szCs w:val="28"/>
          </w:rPr>
          <w:fldChar w:fldCharType="separate"/>
        </w:r>
        <w:r w:rsidRPr="00F40A7C">
          <w:rPr>
            <w:noProof/>
            <w:webHidden/>
            <w:sz w:val="28"/>
            <w:szCs w:val="28"/>
          </w:rPr>
          <w:t>164</w:t>
        </w:r>
        <w:r w:rsidRPr="00F40A7C">
          <w:rPr>
            <w:noProof/>
            <w:webHidden/>
            <w:sz w:val="28"/>
            <w:szCs w:val="28"/>
          </w:rPr>
          <w:fldChar w:fldCharType="end"/>
        </w:r>
      </w:hyperlink>
    </w:p>
    <w:p w:rsidR="00B3308D" w:rsidRPr="00F40A7C" w:rsidRDefault="005C7B32" w:rsidP="00A51BDA">
      <w:pPr>
        <w:tabs>
          <w:tab w:val="left" w:pos="1524"/>
          <w:tab w:val="center" w:pos="4819"/>
        </w:tabs>
        <w:snapToGrid w:val="0"/>
        <w:spacing w:line="520" w:lineRule="exact"/>
        <w:rPr>
          <w:rFonts w:ascii="Times New Roman" w:eastAsia="標楷體" w:hAnsi="Times New Roman" w:cs="Times New Roman"/>
          <w:sz w:val="28"/>
          <w:szCs w:val="28"/>
        </w:rPr>
      </w:pPr>
      <w:r w:rsidRPr="00F40A7C">
        <w:rPr>
          <w:rFonts w:ascii="微軟正黑體" w:eastAsia="微軟正黑體" w:hAnsi="微軟正黑體" w:cs="Times New Roman"/>
          <w:sz w:val="28"/>
          <w:szCs w:val="28"/>
        </w:rPr>
        <w:fldChar w:fldCharType="end"/>
      </w:r>
    </w:p>
    <w:p w:rsidR="00B3308D" w:rsidRPr="00F40A7C" w:rsidRDefault="00B3308D" w:rsidP="00B3308D">
      <w:pPr>
        <w:tabs>
          <w:tab w:val="left" w:pos="1524"/>
          <w:tab w:val="center" w:pos="4819"/>
        </w:tabs>
        <w:snapToGrid w:val="0"/>
        <w:spacing w:line="360" w:lineRule="auto"/>
        <w:rPr>
          <w:rFonts w:ascii="Times New Roman" w:eastAsia="標楷體" w:hAnsi="Times New Roman" w:cs="Times New Roman"/>
          <w:sz w:val="28"/>
          <w:szCs w:val="28"/>
        </w:rPr>
        <w:sectPr w:rsidR="00B3308D" w:rsidRPr="00F40A7C" w:rsidSect="008B2D23">
          <w:footerReference w:type="first" r:id="rId9"/>
          <w:pgSz w:w="11906" w:h="16838"/>
          <w:pgMar w:top="1134" w:right="1134" w:bottom="1134" w:left="1276" w:header="851" w:footer="992" w:gutter="0"/>
          <w:cols w:space="425"/>
          <w:titlePg/>
          <w:docGrid w:type="lines" w:linePitch="360"/>
        </w:sectPr>
      </w:pPr>
      <w:bookmarkStart w:id="1" w:name="_GoBack"/>
      <w:bookmarkEnd w:id="1"/>
    </w:p>
    <w:p w:rsidR="0099087F" w:rsidRPr="002F30D5" w:rsidRDefault="0099087F" w:rsidP="006E459D">
      <w:pPr>
        <w:pStyle w:val="a7"/>
        <w:tabs>
          <w:tab w:val="left" w:pos="567"/>
        </w:tabs>
        <w:spacing w:beforeLines="50" w:before="180" w:afterLines="50" w:after="180" w:line="420" w:lineRule="exact"/>
        <w:ind w:leftChars="0" w:left="0"/>
        <w:jc w:val="center"/>
        <w:outlineLvl w:val="0"/>
        <w:rPr>
          <w:rFonts w:ascii="微軟正黑體" w:eastAsia="微軟正黑體" w:hAnsi="微軟正黑體" w:cs="Times New Roman"/>
          <w:b/>
          <w:color w:val="1D50A3"/>
          <w:sz w:val="28"/>
          <w:szCs w:val="28"/>
        </w:rPr>
      </w:pPr>
      <w:bookmarkStart w:id="2" w:name="_Toc470183237"/>
      <w:bookmarkStart w:id="3" w:name="_Toc492909942"/>
      <w:bookmarkEnd w:id="0"/>
      <w:r w:rsidRPr="002F30D5">
        <w:rPr>
          <w:rFonts w:ascii="微軟正黑體" w:eastAsia="微軟正黑體" w:hAnsi="微軟正黑體" w:cs="Times New Roman" w:hint="eastAsia"/>
          <w:b/>
          <w:color w:val="1D50A3"/>
          <w:sz w:val="28"/>
          <w:szCs w:val="28"/>
        </w:rPr>
        <w:lastRenderedPageBreak/>
        <w:t>緣  起</w:t>
      </w:r>
      <w:bookmarkEnd w:id="3"/>
    </w:p>
    <w:p w:rsidR="0099087F" w:rsidRPr="002F30D5" w:rsidRDefault="0099087F" w:rsidP="0099087F">
      <w:pPr>
        <w:jc w:val="center"/>
        <w:rPr>
          <w:rFonts w:ascii="微軟正黑體" w:eastAsia="微軟正黑體" w:hAnsi="微軟正黑體"/>
          <w:b/>
          <w:sz w:val="28"/>
          <w:szCs w:val="28"/>
        </w:rPr>
      </w:pPr>
    </w:p>
    <w:p w:rsidR="0099087F" w:rsidRPr="002F30D5" w:rsidRDefault="0099087F" w:rsidP="006E459D">
      <w:pPr>
        <w:adjustRightInd w:val="0"/>
        <w:snapToGrid w:val="0"/>
        <w:spacing w:beforeLines="50" w:before="180" w:afterLines="50" w:after="180" w:line="420" w:lineRule="exact"/>
        <w:ind w:firstLine="482"/>
        <w:jc w:val="both"/>
        <w:rPr>
          <w:rFonts w:ascii="微軟正黑體" w:eastAsia="微軟正黑體" w:hAnsi="微軟正黑體"/>
          <w:szCs w:val="24"/>
          <w:lang w:val="zh-TW"/>
        </w:rPr>
      </w:pPr>
      <w:bookmarkStart w:id="4" w:name="_Toc463533722"/>
      <w:bookmarkStart w:id="5" w:name="_Toc463535312"/>
      <w:bookmarkStart w:id="6" w:name="_Toc468115412"/>
      <w:bookmarkStart w:id="7" w:name="_Toc469662374"/>
      <w:r w:rsidRPr="002F30D5">
        <w:rPr>
          <w:rFonts w:eastAsia="微軟正黑體" w:hint="eastAsia"/>
        </w:rPr>
        <w:t>教育部於民國</w:t>
      </w:r>
      <w:r w:rsidRPr="002F30D5">
        <w:rPr>
          <w:rFonts w:eastAsia="微軟正黑體" w:hint="eastAsia"/>
        </w:rPr>
        <w:t>103</w:t>
      </w:r>
      <w:r w:rsidRPr="002F30D5">
        <w:rPr>
          <w:rFonts w:eastAsia="微軟正黑體" w:hint="eastAsia"/>
        </w:rPr>
        <w:t>年</w:t>
      </w:r>
      <w:r w:rsidRPr="002F30D5">
        <w:rPr>
          <w:rFonts w:eastAsia="微軟正黑體" w:hint="eastAsia"/>
        </w:rPr>
        <w:t>11</w:t>
      </w:r>
      <w:r w:rsidRPr="002F30D5">
        <w:rPr>
          <w:rFonts w:eastAsia="微軟正黑體" w:hint="eastAsia"/>
        </w:rPr>
        <w:t>月</w:t>
      </w:r>
      <w:r w:rsidRPr="002F30D5">
        <w:rPr>
          <w:rFonts w:eastAsia="微軟正黑體" w:hint="eastAsia"/>
        </w:rPr>
        <w:t>28</w:t>
      </w:r>
      <w:r w:rsidRPr="002F30D5">
        <w:rPr>
          <w:rFonts w:eastAsia="微軟正黑體" w:hint="eastAsia"/>
        </w:rPr>
        <w:t>日發布「十二年國民基本教育課程綱要總綱」，有關「課程規劃原則」指出：「為落實學生適性選修課程，領域綱要研修小組應配合領域課程綱要之研訂，同步發展各領域課程手冊，建立完整課程架構，並描繪升學及職涯進路關係，供教師選課輔導、學生選課參考與大學院校選材參採之用」。基於此，</w:t>
      </w:r>
      <w:r w:rsidRPr="002F30D5">
        <w:rPr>
          <w:rFonts w:ascii="微軟正黑體" w:eastAsia="微軟正黑體" w:hAnsi="微軟正黑體"/>
          <w:szCs w:val="24"/>
          <w:lang w:val="zh-TW"/>
        </w:rPr>
        <w:t>國</w:t>
      </w:r>
      <w:r w:rsidRPr="002F30D5">
        <w:rPr>
          <w:rFonts w:ascii="微軟正黑體" w:eastAsia="微軟正黑體" w:hAnsi="微軟正黑體" w:hint="eastAsia"/>
          <w:szCs w:val="24"/>
          <w:lang w:val="zh-TW"/>
        </w:rPr>
        <w:t>家教育研究</w:t>
      </w:r>
      <w:r w:rsidRPr="002F30D5">
        <w:rPr>
          <w:rFonts w:ascii="微軟正黑體" w:eastAsia="微軟正黑體" w:hAnsi="微軟正黑體"/>
          <w:szCs w:val="24"/>
          <w:lang w:val="zh-TW"/>
        </w:rPr>
        <w:t>院</w:t>
      </w:r>
      <w:r w:rsidRPr="002F30D5">
        <w:rPr>
          <w:rFonts w:ascii="微軟正黑體" w:eastAsia="微軟正黑體" w:hAnsi="微軟正黑體" w:hint="eastAsia"/>
          <w:szCs w:val="24"/>
          <w:lang w:val="zh-TW"/>
        </w:rPr>
        <w:t>(以下簡稱國教院)自105年2月起著手進行研發</w:t>
      </w:r>
      <w:r w:rsidRPr="002F30D5">
        <w:rPr>
          <w:rFonts w:eastAsia="微軟正黑體" w:hint="eastAsia"/>
        </w:rPr>
        <w:t>十二年國民基本教育自然科學</w:t>
      </w:r>
      <w:r w:rsidRPr="002F30D5">
        <w:rPr>
          <w:rFonts w:ascii="微軟正黑體" w:eastAsia="微軟正黑體" w:hAnsi="微軟正黑體" w:hint="eastAsia"/>
          <w:szCs w:val="24"/>
          <w:lang w:val="zh-TW"/>
        </w:rPr>
        <w:t>領域課程</w:t>
      </w:r>
      <w:r w:rsidRPr="002F30D5">
        <w:rPr>
          <w:rFonts w:ascii="微軟正黑體" w:eastAsia="微軟正黑體" w:hAnsi="微軟正黑體"/>
          <w:szCs w:val="24"/>
          <w:lang w:val="zh-TW"/>
        </w:rPr>
        <w:t>手冊</w:t>
      </w:r>
      <w:r w:rsidRPr="002F30D5">
        <w:rPr>
          <w:rFonts w:ascii="微軟正黑體" w:eastAsia="微軟正黑體" w:hAnsi="微軟正黑體" w:hint="eastAsia"/>
          <w:szCs w:val="24"/>
          <w:lang w:val="zh-TW"/>
        </w:rPr>
        <w:t>(以下簡稱本手冊)，茲作為說明領綱內涵與實務的重要詮釋文件。</w:t>
      </w:r>
    </w:p>
    <w:p w:rsidR="0099087F" w:rsidRPr="002F30D5" w:rsidRDefault="0099087F" w:rsidP="006E459D">
      <w:pPr>
        <w:adjustRightInd w:val="0"/>
        <w:snapToGrid w:val="0"/>
        <w:spacing w:beforeLines="50" w:before="180" w:afterLines="50" w:after="180" w:line="420" w:lineRule="exact"/>
        <w:ind w:firstLine="482"/>
        <w:jc w:val="both"/>
        <w:rPr>
          <w:rFonts w:ascii="微軟正黑體" w:eastAsia="微軟正黑體" w:hAnsi="微軟正黑體"/>
          <w:szCs w:val="24"/>
          <w:lang w:val="zh-TW"/>
        </w:rPr>
      </w:pPr>
      <w:r w:rsidRPr="002F30D5">
        <w:rPr>
          <w:rFonts w:ascii="微軟正黑體" w:eastAsia="微軟正黑體" w:hAnsi="微軟正黑體" w:hint="eastAsia"/>
          <w:szCs w:val="24"/>
          <w:lang w:val="zh-TW"/>
        </w:rPr>
        <w:t>本手冊研發團隊成員除國教院</w:t>
      </w:r>
      <w:r w:rsidRPr="002F30D5">
        <w:rPr>
          <w:rFonts w:ascii="微軟正黑體" w:eastAsia="微軟正黑體" w:hAnsi="微軟正黑體"/>
          <w:szCs w:val="24"/>
          <w:lang w:val="zh-TW"/>
        </w:rPr>
        <w:t>研究人員外</w:t>
      </w:r>
      <w:r w:rsidRPr="002F30D5">
        <w:rPr>
          <w:rFonts w:ascii="微軟正黑體" w:eastAsia="微軟正黑體" w:hAnsi="微軟正黑體" w:hint="eastAsia"/>
          <w:szCs w:val="24"/>
          <w:lang w:val="zh-TW"/>
        </w:rPr>
        <w:t>，並以原自然科學領</w:t>
      </w:r>
      <w:r w:rsidRPr="002F30D5">
        <w:rPr>
          <w:rFonts w:ascii="微軟正黑體" w:eastAsia="微軟正黑體" w:hAnsi="微軟正黑體"/>
          <w:szCs w:val="24"/>
          <w:lang w:val="zh-TW"/>
        </w:rPr>
        <w:t>綱研修委員</w:t>
      </w:r>
      <w:r w:rsidRPr="002F30D5">
        <w:rPr>
          <w:rFonts w:ascii="微軟正黑體" w:eastAsia="微軟正黑體" w:hAnsi="微軟正黑體" w:hint="eastAsia"/>
          <w:szCs w:val="24"/>
          <w:lang w:val="zh-TW"/>
        </w:rPr>
        <w:t>為基礎，另外廣邀</w:t>
      </w:r>
      <w:r w:rsidRPr="002F30D5">
        <w:rPr>
          <w:rFonts w:ascii="微軟正黑體" w:eastAsia="微軟正黑體" w:hAnsi="微軟正黑體"/>
        </w:rPr>
        <w:t>國民教育教學</w:t>
      </w:r>
      <w:r w:rsidRPr="002F30D5">
        <w:rPr>
          <w:rFonts w:ascii="微軟正黑體" w:eastAsia="微軟正黑體" w:hAnsi="微軟正黑體"/>
          <w:szCs w:val="24"/>
          <w:lang w:val="zh-TW"/>
        </w:rPr>
        <w:t>輔導團、高中學科中心專長</w:t>
      </w:r>
      <w:r w:rsidRPr="002F30D5">
        <w:rPr>
          <w:rFonts w:ascii="微軟正黑體" w:eastAsia="微軟正黑體" w:hAnsi="微軟正黑體" w:hint="eastAsia"/>
          <w:szCs w:val="24"/>
          <w:lang w:val="zh-TW"/>
        </w:rPr>
        <w:t>教師等具實務經驗之人員，定期召開國民小學、國民中學、普通型高級中學、探究與實作課程等小組會議，透過嚴謹的研析、撰寫、諮詢等程序編輯手冊，以領綱為本對現場實踐提供具體的建議。手冊內容呼應</w:t>
      </w:r>
      <w:r w:rsidRPr="002F30D5">
        <w:rPr>
          <w:rFonts w:ascii="微軟正黑體" w:eastAsia="微軟正黑體" w:hAnsi="微軟正黑體"/>
          <w:szCs w:val="24"/>
          <w:lang w:val="zh-TW"/>
        </w:rPr>
        <w:t>《總綱》「自發」、「互動」及「共好」的理念，</w:t>
      </w:r>
      <w:r w:rsidRPr="002F30D5">
        <w:rPr>
          <w:rFonts w:ascii="微軟正黑體" w:eastAsia="微軟正黑體" w:hAnsi="微軟正黑體" w:hint="eastAsia"/>
          <w:szCs w:val="24"/>
          <w:lang w:val="zh-TW"/>
        </w:rPr>
        <w:t>透過核心素養的引導，自然科學領域可以在原有的架構下形成新一波的課程內容，並</w:t>
      </w:r>
      <w:r w:rsidRPr="002F30D5">
        <w:rPr>
          <w:rFonts w:ascii="微軟正黑體" w:eastAsia="微軟正黑體" w:hAnsi="微軟正黑體"/>
          <w:szCs w:val="24"/>
          <w:lang w:val="zh-TW"/>
        </w:rPr>
        <w:t>符應十二年國教全人教育、終身學習及適性學習的基本理念。</w:t>
      </w:r>
    </w:p>
    <w:p w:rsidR="0099087F" w:rsidRPr="006254E3" w:rsidRDefault="0099087F" w:rsidP="0099087F">
      <w:pPr>
        <w:adjustRightInd w:val="0"/>
        <w:snapToGrid w:val="0"/>
        <w:spacing w:line="420" w:lineRule="exact"/>
        <w:ind w:firstLine="480"/>
        <w:jc w:val="both"/>
        <w:rPr>
          <w:rFonts w:ascii="微軟正黑體" w:eastAsia="微軟正黑體" w:hAnsi="微軟正黑體"/>
          <w:szCs w:val="24"/>
          <w:lang w:val="zh-TW"/>
        </w:rPr>
      </w:pPr>
      <w:r w:rsidRPr="002F30D5">
        <w:rPr>
          <w:rFonts w:ascii="微軟正黑體" w:eastAsia="微軟正黑體" w:hAnsi="微軟正黑體"/>
          <w:szCs w:val="24"/>
          <w:lang w:val="zh-TW"/>
        </w:rPr>
        <w:t>本手</w:t>
      </w:r>
      <w:r w:rsidRPr="006254E3">
        <w:rPr>
          <w:rFonts w:ascii="微軟正黑體" w:eastAsia="微軟正黑體" w:hAnsi="微軟正黑體"/>
          <w:szCs w:val="24"/>
          <w:lang w:val="zh-TW"/>
        </w:rPr>
        <w:t>冊</w:t>
      </w:r>
      <w:r w:rsidRPr="006254E3">
        <w:rPr>
          <w:rFonts w:ascii="微軟正黑體" w:eastAsia="微軟正黑體" w:hAnsi="微軟正黑體" w:hint="eastAsia"/>
          <w:szCs w:val="24"/>
          <w:lang w:val="zh-TW"/>
        </w:rPr>
        <w:t>章節</w:t>
      </w:r>
      <w:r w:rsidRPr="006254E3">
        <w:rPr>
          <w:rFonts w:ascii="微軟正黑體" w:eastAsia="微軟正黑體" w:hAnsi="微軟正黑體"/>
          <w:szCs w:val="24"/>
          <w:lang w:val="zh-TW"/>
        </w:rPr>
        <w:t>包括：發展沿革與特色</w:t>
      </w:r>
      <w:r w:rsidRPr="006254E3">
        <w:rPr>
          <w:rFonts w:ascii="微軟正黑體" w:eastAsia="微軟正黑體" w:hAnsi="微軟正黑體"/>
          <w:lang w:val="zh-TW"/>
        </w:rPr>
        <w:t>、課程架構、</w:t>
      </w:r>
      <w:r w:rsidRPr="006254E3">
        <w:rPr>
          <w:rFonts w:ascii="微軟正黑體" w:eastAsia="微軟正黑體" w:hAnsi="微軟正黑體"/>
          <w:szCs w:val="24"/>
          <w:lang w:val="zh-TW"/>
        </w:rPr>
        <w:t>核心素養與學習重點的呼應說明</w:t>
      </w:r>
      <w:r w:rsidRPr="006254E3">
        <w:rPr>
          <w:rFonts w:ascii="微軟正黑體" w:eastAsia="微軟正黑體" w:hAnsi="微軟正黑體"/>
          <w:lang w:val="zh-TW"/>
        </w:rPr>
        <w:t>、</w:t>
      </w:r>
      <w:r w:rsidRPr="006254E3">
        <w:rPr>
          <w:rFonts w:ascii="微軟正黑體" w:eastAsia="微軟正黑體" w:hAnsi="微軟正黑體"/>
          <w:szCs w:val="24"/>
          <w:lang w:val="zh-TW"/>
        </w:rPr>
        <w:t>學習重點解析、素養導向教材編寫原則</w:t>
      </w:r>
      <w:r w:rsidRPr="006254E3">
        <w:rPr>
          <w:rFonts w:ascii="微軟正黑體" w:eastAsia="微軟正黑體" w:hAnsi="微軟正黑體"/>
          <w:lang w:val="zh-TW"/>
        </w:rPr>
        <w:t>、</w:t>
      </w:r>
      <w:r w:rsidRPr="006254E3">
        <w:rPr>
          <w:rFonts w:ascii="微軟正黑體" w:eastAsia="微軟正黑體" w:hAnsi="微軟正黑體"/>
          <w:szCs w:val="24"/>
          <w:lang w:val="zh-TW"/>
        </w:rPr>
        <w:t>素養導向</w:t>
      </w:r>
      <w:r w:rsidRPr="006254E3">
        <w:rPr>
          <w:rFonts w:ascii="微軟正黑體" w:eastAsia="微軟正黑體" w:hAnsi="微軟正黑體" w:hint="eastAsia"/>
          <w:szCs w:val="24"/>
          <w:lang w:val="zh-TW"/>
        </w:rPr>
        <w:t>教材編寫原則</w:t>
      </w:r>
      <w:r w:rsidRPr="006254E3">
        <w:rPr>
          <w:rFonts w:ascii="微軟正黑體" w:eastAsia="微軟正黑體" w:hAnsi="微軟正黑體"/>
          <w:szCs w:val="24"/>
          <w:lang w:val="zh-TW"/>
        </w:rPr>
        <w:t>、</w:t>
      </w:r>
      <w:r w:rsidRPr="006254E3">
        <w:rPr>
          <w:rFonts w:ascii="微軟正黑體" w:eastAsia="微軟正黑體" w:hAnsi="微軟正黑體" w:hint="eastAsia"/>
          <w:szCs w:val="24"/>
          <w:lang w:val="zh-TW"/>
        </w:rPr>
        <w:t>藝術</w:t>
      </w:r>
      <w:r w:rsidRPr="006254E3">
        <w:rPr>
          <w:rFonts w:ascii="微軟正黑體" w:eastAsia="微軟正黑體" w:hAnsi="微軟正黑體"/>
          <w:szCs w:val="24"/>
          <w:lang w:val="zh-TW"/>
        </w:rPr>
        <w:t>領域之議題融入說明</w:t>
      </w:r>
      <w:r w:rsidRPr="006254E3">
        <w:rPr>
          <w:rFonts w:ascii="微軟正黑體" w:eastAsia="微軟正黑體" w:hAnsi="微軟正黑體"/>
          <w:lang w:val="zh-TW"/>
        </w:rPr>
        <w:t>、</w:t>
      </w:r>
      <w:r w:rsidRPr="006254E3">
        <w:rPr>
          <w:rFonts w:ascii="微軟正黑體" w:eastAsia="微軟正黑體" w:hAnsi="微軟正黑體" w:hint="eastAsia"/>
          <w:lang w:val="zh-TW"/>
        </w:rPr>
        <w:t>教學單元案例撰寫原則說明</w:t>
      </w:r>
      <w:r w:rsidRPr="006254E3">
        <w:rPr>
          <w:rFonts w:ascii="微軟正黑體" w:eastAsia="微軟正黑體" w:hAnsi="微軟正黑體"/>
          <w:szCs w:val="24"/>
          <w:lang w:val="zh-TW"/>
        </w:rPr>
        <w:t>、新舊課綱之課程分析與</w:t>
      </w:r>
      <w:r w:rsidRPr="006254E3">
        <w:rPr>
          <w:rFonts w:ascii="微軟正黑體" w:eastAsia="微軟正黑體" w:hAnsi="微軟正黑體" w:hint="eastAsia"/>
          <w:szCs w:val="24"/>
          <w:lang w:val="zh-TW"/>
        </w:rPr>
        <w:t>實施</w:t>
      </w:r>
      <w:r w:rsidRPr="006254E3">
        <w:rPr>
          <w:rFonts w:ascii="微軟正黑體" w:eastAsia="微軟正黑體" w:hAnsi="微軟正黑體"/>
          <w:szCs w:val="24"/>
          <w:lang w:val="zh-TW"/>
        </w:rPr>
        <w:t>建議及課綱Q&amp;A等九項。</w:t>
      </w:r>
    </w:p>
    <w:bookmarkEnd w:id="4"/>
    <w:bookmarkEnd w:id="5"/>
    <w:bookmarkEnd w:id="6"/>
    <w:bookmarkEnd w:id="7"/>
    <w:p w:rsidR="0099087F" w:rsidRPr="002F30D5" w:rsidRDefault="0099087F" w:rsidP="006E459D">
      <w:pPr>
        <w:adjustRightInd w:val="0"/>
        <w:snapToGrid w:val="0"/>
        <w:spacing w:beforeLines="50" w:before="180" w:afterLines="50" w:after="180" w:line="420" w:lineRule="exact"/>
        <w:ind w:firstLine="482"/>
        <w:jc w:val="both"/>
        <w:rPr>
          <w:rFonts w:ascii="微軟正黑體" w:eastAsia="微軟正黑體" w:hAnsi="微軟正黑體"/>
          <w:szCs w:val="24"/>
          <w:lang w:val="zh-TW"/>
        </w:rPr>
      </w:pPr>
      <w:r w:rsidRPr="006254E3">
        <w:rPr>
          <w:rFonts w:ascii="微軟正黑體" w:eastAsia="微軟正黑體" w:hAnsi="微軟正黑體"/>
          <w:szCs w:val="24"/>
          <w:lang w:val="zh-TW"/>
        </w:rPr>
        <w:t>本手冊</w:t>
      </w:r>
      <w:r w:rsidRPr="006254E3">
        <w:rPr>
          <w:rFonts w:ascii="微軟正黑體" w:eastAsia="微軟正黑體" w:hAnsi="微軟正黑體" w:hint="eastAsia"/>
          <w:szCs w:val="24"/>
          <w:lang w:val="zh-TW"/>
        </w:rPr>
        <w:t>的完成</w:t>
      </w:r>
      <w:r w:rsidRPr="006254E3">
        <w:rPr>
          <w:rFonts w:ascii="微軟正黑體" w:eastAsia="微軟正黑體" w:hAnsi="微軟正黑體"/>
          <w:szCs w:val="24"/>
          <w:lang w:val="zh-TW"/>
        </w:rPr>
        <w:t>特別感謝</w:t>
      </w:r>
      <w:r w:rsidRPr="006254E3">
        <w:rPr>
          <w:rFonts w:ascii="微軟正黑體" w:eastAsia="微軟正黑體" w:hAnsi="微軟正黑體" w:hint="eastAsia"/>
          <w:szCs w:val="24"/>
          <w:lang w:val="zh-TW"/>
        </w:rPr>
        <w:t>各分組</w:t>
      </w:r>
      <w:r w:rsidRPr="006254E3">
        <w:rPr>
          <w:rFonts w:ascii="微軟正黑體" w:eastAsia="微軟正黑體" w:hAnsi="微軟正黑體"/>
          <w:szCs w:val="24"/>
          <w:lang w:val="zh-TW"/>
        </w:rPr>
        <w:t>工作小組成員</w:t>
      </w:r>
      <w:r w:rsidRPr="006254E3">
        <w:rPr>
          <w:rFonts w:ascii="微軟正黑體" w:eastAsia="微軟正黑體" w:hAnsi="微軟正黑體" w:hint="eastAsia"/>
          <w:szCs w:val="24"/>
          <w:lang w:val="zh-TW"/>
        </w:rPr>
        <w:t>的用心投入，</w:t>
      </w:r>
      <w:r w:rsidRPr="006254E3">
        <w:rPr>
          <w:rFonts w:ascii="微軟正黑體" w:eastAsia="微軟正黑體" w:hAnsi="微軟正黑體"/>
          <w:szCs w:val="24"/>
          <w:lang w:val="zh-TW"/>
        </w:rPr>
        <w:t>在</w:t>
      </w:r>
      <w:r w:rsidRPr="006254E3">
        <w:rPr>
          <w:rFonts w:ascii="微軟正黑體" w:eastAsia="微軟正黑體" w:hAnsi="微軟正黑體" w:hint="eastAsia"/>
          <w:szCs w:val="24"/>
          <w:lang w:val="zh-TW"/>
        </w:rPr>
        <w:t>多次討論、諮</w:t>
      </w:r>
      <w:r w:rsidRPr="002F30D5">
        <w:rPr>
          <w:rFonts w:ascii="微軟正黑體" w:eastAsia="微軟正黑體" w:hAnsi="微軟正黑體" w:hint="eastAsia"/>
          <w:szCs w:val="24"/>
          <w:lang w:val="zh-TW"/>
        </w:rPr>
        <w:t>詢與修正後終將付梓，期待本手冊對教師</w:t>
      </w:r>
      <w:r w:rsidRPr="002F30D5">
        <w:rPr>
          <w:rFonts w:ascii="微軟正黑體" w:eastAsia="微軟正黑體" w:hAnsi="微軟正黑體"/>
          <w:szCs w:val="24"/>
          <w:lang w:val="zh-TW"/>
        </w:rPr>
        <w:t>、</w:t>
      </w:r>
      <w:r w:rsidRPr="002F30D5">
        <w:rPr>
          <w:rFonts w:ascii="微軟正黑體" w:eastAsia="微軟正黑體" w:hAnsi="微軟正黑體" w:hint="eastAsia"/>
          <w:szCs w:val="24"/>
          <w:lang w:val="zh-TW"/>
        </w:rPr>
        <w:t>學生</w:t>
      </w:r>
      <w:r w:rsidRPr="002F30D5">
        <w:rPr>
          <w:rFonts w:ascii="微軟正黑體" w:eastAsia="微軟正黑體" w:hAnsi="微軟正黑體"/>
          <w:szCs w:val="24"/>
          <w:lang w:val="zh-TW"/>
        </w:rPr>
        <w:t>、</w:t>
      </w:r>
      <w:r w:rsidRPr="002F30D5">
        <w:rPr>
          <w:rFonts w:ascii="微軟正黑體" w:eastAsia="微軟正黑體" w:hAnsi="微軟正黑體" w:hint="eastAsia"/>
          <w:szCs w:val="24"/>
          <w:lang w:val="zh-TW"/>
        </w:rPr>
        <w:t>家長</w:t>
      </w:r>
      <w:r w:rsidRPr="002F30D5">
        <w:rPr>
          <w:rFonts w:ascii="微軟正黑體" w:eastAsia="微軟正黑體" w:hAnsi="微軟正黑體"/>
          <w:szCs w:val="24"/>
          <w:lang w:val="zh-TW"/>
        </w:rPr>
        <w:t>、師資培育機構、教科書編輯團隊，以及</w:t>
      </w:r>
      <w:r w:rsidRPr="002F30D5">
        <w:rPr>
          <w:rFonts w:ascii="微軟正黑體" w:eastAsia="微軟正黑體" w:hAnsi="微軟正黑體" w:hint="eastAsia"/>
          <w:szCs w:val="24"/>
          <w:lang w:val="zh-TW"/>
        </w:rPr>
        <w:t>所有關心</w:t>
      </w:r>
      <w:r w:rsidRPr="002F30D5">
        <w:rPr>
          <w:rFonts w:eastAsia="微軟正黑體" w:hint="eastAsia"/>
        </w:rPr>
        <w:t>十二年國民基本教育的夥伴們能有所裨益</w:t>
      </w:r>
      <w:r w:rsidRPr="002F30D5">
        <w:rPr>
          <w:rFonts w:ascii="微軟正黑體" w:eastAsia="微軟正黑體" w:hAnsi="微軟正黑體"/>
          <w:szCs w:val="24"/>
          <w:lang w:val="zh-TW"/>
        </w:rPr>
        <w:t>，亦期待讀者</w:t>
      </w:r>
      <w:r w:rsidRPr="002F30D5">
        <w:rPr>
          <w:rFonts w:ascii="微軟正黑體" w:eastAsia="微軟正黑體" w:hAnsi="微軟正黑體" w:hint="eastAsia"/>
          <w:szCs w:val="24"/>
          <w:lang w:val="zh-TW"/>
        </w:rPr>
        <w:t>能不吝指教，</w:t>
      </w:r>
      <w:r w:rsidRPr="002F30D5">
        <w:rPr>
          <w:rFonts w:ascii="微軟正黑體" w:eastAsia="微軟正黑體" w:hAnsi="微軟正黑體"/>
          <w:szCs w:val="24"/>
          <w:lang w:val="zh-TW"/>
        </w:rPr>
        <w:t>對本手冊提供寶貴的修正建議。</w:t>
      </w:r>
    </w:p>
    <w:p w:rsidR="0099087F" w:rsidRPr="002F30D5" w:rsidRDefault="0099087F" w:rsidP="006E459D">
      <w:pPr>
        <w:adjustRightInd w:val="0"/>
        <w:snapToGrid w:val="0"/>
        <w:spacing w:beforeLines="50" w:before="180" w:afterLines="50" w:after="180" w:line="420" w:lineRule="exact"/>
        <w:ind w:firstLine="482"/>
        <w:jc w:val="both"/>
        <w:rPr>
          <w:rFonts w:ascii="微軟正黑體" w:eastAsia="微軟正黑體" w:hAnsi="微軟正黑體"/>
          <w:szCs w:val="24"/>
          <w:lang w:val="zh-TW"/>
        </w:rPr>
      </w:pPr>
    </w:p>
    <w:p w:rsidR="0099087F" w:rsidRPr="00B84A9F" w:rsidRDefault="0099087F" w:rsidP="0099087F">
      <w:pPr>
        <w:adjustRightInd w:val="0"/>
        <w:snapToGrid w:val="0"/>
        <w:spacing w:line="400" w:lineRule="atLeast"/>
        <w:jc w:val="right"/>
        <w:rPr>
          <w:rFonts w:ascii="微軟正黑體" w:eastAsia="微軟正黑體" w:hAnsi="微軟正黑體"/>
          <w:szCs w:val="24"/>
          <w:lang w:val="zh-TW"/>
        </w:rPr>
      </w:pPr>
      <w:r w:rsidRPr="002F30D5">
        <w:rPr>
          <w:rFonts w:ascii="微軟正黑體" w:eastAsia="微軟正黑體" w:hAnsi="微軟正黑體" w:hint="eastAsia"/>
          <w:szCs w:val="24"/>
          <w:lang w:val="zh-TW"/>
        </w:rPr>
        <w:t>自然科學</w:t>
      </w:r>
      <w:r w:rsidRPr="002F30D5">
        <w:rPr>
          <w:rFonts w:ascii="微軟正黑體" w:eastAsia="微軟正黑體" w:hAnsi="微軟正黑體"/>
          <w:szCs w:val="24"/>
          <w:lang w:val="zh-TW"/>
        </w:rPr>
        <w:t>領域課程綱要課程手冊研發工作小組</w:t>
      </w:r>
    </w:p>
    <w:p w:rsidR="0099087F" w:rsidRDefault="0099087F">
      <w:pPr>
        <w:widowControl/>
        <w:rPr>
          <w:rFonts w:ascii="微軟正黑體" w:eastAsia="微軟正黑體" w:hAnsi="微軟正黑體" w:cs="Times New Roman"/>
          <w:b/>
          <w:color w:val="1D50A3"/>
          <w:sz w:val="28"/>
          <w:szCs w:val="28"/>
        </w:rPr>
      </w:pPr>
      <w:r>
        <w:rPr>
          <w:rFonts w:ascii="微軟正黑體" w:eastAsia="微軟正黑體" w:hAnsi="微軟正黑體" w:cs="Times New Roman"/>
          <w:b/>
          <w:color w:val="1D50A3"/>
          <w:sz w:val="28"/>
          <w:szCs w:val="28"/>
        </w:rPr>
        <w:br w:type="page"/>
      </w:r>
    </w:p>
    <w:p w:rsidR="00B3308D" w:rsidRPr="006A2BE1" w:rsidRDefault="00B3308D" w:rsidP="006E459D">
      <w:pPr>
        <w:pStyle w:val="a7"/>
        <w:tabs>
          <w:tab w:val="left" w:pos="567"/>
        </w:tabs>
        <w:spacing w:beforeLines="50" w:before="180" w:afterLines="50" w:after="180" w:line="420" w:lineRule="exact"/>
        <w:ind w:leftChars="0" w:left="0"/>
        <w:outlineLvl w:val="0"/>
        <w:rPr>
          <w:rFonts w:ascii="微軟正黑體" w:eastAsia="微軟正黑體" w:hAnsi="微軟正黑體" w:cs="Times New Roman"/>
          <w:b/>
          <w:color w:val="1D50A3"/>
          <w:sz w:val="28"/>
          <w:szCs w:val="28"/>
        </w:rPr>
      </w:pPr>
      <w:bookmarkStart w:id="8" w:name="_Toc492909943"/>
      <w:r w:rsidRPr="006A2BE1">
        <w:rPr>
          <w:rFonts w:ascii="微軟正黑體" w:eastAsia="微軟正黑體" w:hAnsi="微軟正黑體" w:cs="Times New Roman" w:hint="eastAsia"/>
          <w:b/>
          <w:color w:val="1D50A3"/>
          <w:sz w:val="28"/>
          <w:szCs w:val="28"/>
        </w:rPr>
        <w:lastRenderedPageBreak/>
        <w:t xml:space="preserve">▊ </w:t>
      </w:r>
      <w:r w:rsidRPr="006A2BE1">
        <w:rPr>
          <w:rFonts w:ascii="微軟正黑體" w:eastAsia="微軟正黑體" w:hAnsi="微軟正黑體" w:cs="Times New Roman"/>
          <w:b/>
          <w:color w:val="1D50A3"/>
          <w:sz w:val="28"/>
          <w:szCs w:val="28"/>
        </w:rPr>
        <w:t>壹、發展沿革與特色</w:t>
      </w:r>
      <w:bookmarkEnd w:id="2"/>
      <w:bookmarkEnd w:id="8"/>
    </w:p>
    <w:p w:rsidR="00B3308D" w:rsidRPr="005032A4" w:rsidRDefault="00B3308D"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bookmarkStart w:id="9" w:name="_Toc492909944"/>
      <w:r w:rsidRPr="005032A4">
        <w:rPr>
          <w:rFonts w:ascii="微軟正黑體" w:eastAsia="微軟正黑體" w:hAnsi="微軟正黑體" w:cs="Times New Roman"/>
          <w:b/>
        </w:rPr>
        <w:t>一、發展沿革與特色</w:t>
      </w:r>
      <w:bookmarkEnd w:id="9"/>
    </w:p>
    <w:p w:rsidR="00B3308D" w:rsidRPr="005032A4" w:rsidRDefault="00B3308D" w:rsidP="006E459D">
      <w:pPr>
        <w:tabs>
          <w:tab w:val="left" w:pos="709"/>
        </w:tabs>
        <w:spacing w:beforeLines="20" w:before="72" w:line="420" w:lineRule="exact"/>
        <w:rPr>
          <w:rFonts w:ascii="微軟正黑體" w:eastAsia="微軟正黑體" w:hAnsi="微軟正黑體" w:cs="Times New Roman"/>
        </w:rPr>
      </w:pPr>
      <w:r>
        <w:rPr>
          <w:rFonts w:ascii="微軟正黑體" w:eastAsia="微軟正黑體" w:hAnsi="微軟正黑體" w:cs="Times New Roman"/>
        </w:rPr>
        <w:t>（一）</w:t>
      </w:r>
      <w:r w:rsidRPr="005032A4">
        <w:rPr>
          <w:rFonts w:ascii="微軟正黑體" w:eastAsia="微軟正黑體" w:hAnsi="微軟正黑體" w:cs="Times New Roman"/>
        </w:rPr>
        <w:t>自然科學領域課程綱要發展沿革與現行課程綱要相關問題</w:t>
      </w:r>
    </w:p>
    <w:p w:rsidR="00B851CF" w:rsidRPr="00B3308D" w:rsidRDefault="00B659F2" w:rsidP="00B3308D">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B3308D">
        <w:rPr>
          <w:rFonts w:ascii="微軟正黑體" w:eastAsia="微軟正黑體" w:hAnsi="微軟正黑體" w:cs="Times New Roman"/>
        </w:rPr>
        <w:t>1.</w:t>
      </w:r>
      <w:r w:rsidR="00B851CF" w:rsidRPr="00B3308D">
        <w:rPr>
          <w:rFonts w:ascii="微軟正黑體" w:eastAsia="微軟正黑體" w:hAnsi="微軟正黑體" w:cs="Times New Roman"/>
        </w:rPr>
        <w:t>自然科學</w:t>
      </w:r>
      <w:r w:rsidR="00B61BB6" w:rsidRPr="00B3308D">
        <w:rPr>
          <w:rFonts w:ascii="微軟正黑體" w:eastAsia="微軟正黑體" w:hAnsi="微軟正黑體" w:cs="Times New Roman"/>
        </w:rPr>
        <w:t>課</w:t>
      </w:r>
      <w:r w:rsidR="00B851CF" w:rsidRPr="00B3308D">
        <w:rPr>
          <w:rFonts w:ascii="微軟正黑體" w:eastAsia="微軟正黑體" w:hAnsi="微軟正黑體" w:cs="Times New Roman"/>
        </w:rPr>
        <w:t>程綱要發展沿革</w:t>
      </w:r>
    </w:p>
    <w:p w:rsidR="00B3308D" w:rsidRPr="005032A4"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w:t>
      </w:r>
      <w:r>
        <w:rPr>
          <w:rFonts w:ascii="微軟正黑體" w:eastAsia="微軟正黑體" w:hAnsi="微軟正黑體" w:cs="Times New Roman" w:hint="eastAsia"/>
        </w:rPr>
        <w:t>1</w:t>
      </w:r>
      <w:r>
        <w:rPr>
          <w:rFonts w:ascii="微軟正黑體" w:eastAsia="微軟正黑體" w:hAnsi="微軟正黑體" w:cs="Times New Roman"/>
        </w:rPr>
        <w:t>）</w:t>
      </w:r>
      <w:r w:rsidRPr="005032A4">
        <w:rPr>
          <w:rFonts w:ascii="微軟正黑體" w:eastAsia="微軟正黑體" w:hAnsi="微軟正黑體" w:cs="Times New Roman"/>
        </w:rPr>
        <w:t>「自然與生活科技領域」到「自然科學領域」：科技成為獨立之「科技領域」。</w:t>
      </w:r>
    </w:p>
    <w:p w:rsidR="00B3308D" w:rsidRPr="005032A4"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w:t>
      </w:r>
      <w:r>
        <w:rPr>
          <w:rFonts w:ascii="微軟正黑體" w:eastAsia="微軟正黑體" w:hAnsi="微軟正黑體" w:cs="Times New Roman" w:hint="eastAsia"/>
        </w:rPr>
        <w:t>2</w:t>
      </w:r>
      <w:r>
        <w:rPr>
          <w:rFonts w:ascii="微軟正黑體" w:eastAsia="微軟正黑體" w:hAnsi="微軟正黑體" w:cs="Times New Roman"/>
        </w:rPr>
        <w:t>）</w:t>
      </w:r>
      <w:r w:rsidRPr="005032A4">
        <w:rPr>
          <w:rFonts w:ascii="微軟正黑體" w:eastAsia="微軟正黑體" w:hAnsi="微軟正黑體" w:cs="Times New Roman"/>
        </w:rPr>
        <w:t>「九年一貫課程綱要」到「十二年國民基本教育」：十二年課程連貫設計。</w:t>
      </w:r>
    </w:p>
    <w:p w:rsidR="00B3308D" w:rsidRPr="005032A4"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（3）</w:t>
      </w:r>
      <w:r w:rsidRPr="005032A4">
        <w:rPr>
          <w:rFonts w:ascii="微軟正黑體" w:eastAsia="微軟正黑體" w:hAnsi="微軟正黑體" w:cs="Times New Roman"/>
        </w:rPr>
        <w:t>「能力指標」到「素養導向」：落實領域學科能力整合、內化、應用的目標。</w:t>
      </w:r>
    </w:p>
    <w:p w:rsidR="00B851CF" w:rsidRPr="00B3308D" w:rsidRDefault="00B659F2" w:rsidP="00B3308D">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B3308D">
        <w:rPr>
          <w:rFonts w:ascii="微軟正黑體" w:eastAsia="微軟正黑體" w:hAnsi="微軟正黑體" w:cs="Times New Roman"/>
        </w:rPr>
        <w:t>2.</w:t>
      </w:r>
      <w:r w:rsidR="00B851CF" w:rsidRPr="00B3308D">
        <w:rPr>
          <w:rFonts w:ascii="微軟正黑體" w:eastAsia="微軟正黑體" w:hAnsi="微軟正黑體" w:cs="Times New Roman"/>
        </w:rPr>
        <w:t>現行自然科學課程綱要相關問題</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w:t>
      </w:r>
      <w:r>
        <w:rPr>
          <w:rFonts w:ascii="微軟正黑體" w:eastAsia="微軟正黑體" w:hAnsi="微軟正黑體" w:cs="Times New Roman" w:hint="eastAsia"/>
        </w:rPr>
        <w:t>1</w:t>
      </w:r>
      <w:r>
        <w:rPr>
          <w:rFonts w:ascii="微軟正黑體" w:eastAsia="微軟正黑體" w:hAnsi="微軟正黑體" w:cs="Times New Roman"/>
        </w:rPr>
        <w:t>）</w:t>
      </w:r>
      <w:r w:rsidR="00B851CF" w:rsidRPr="00B3308D">
        <w:rPr>
          <w:rFonts w:ascii="微軟正黑體" w:eastAsia="微軟正黑體" w:hAnsi="微軟正黑體" w:cs="Times New Roman"/>
        </w:rPr>
        <w:t>九年一貫「自然與生活科技學習領域」課綱之分段能力指標，包含八項科學素養，項目過多，不易作為選編教材、實施教學與學習評鑑之依據。</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（2）</w:t>
      </w:r>
      <w:r w:rsidR="00B851CF" w:rsidRPr="00B3308D">
        <w:rPr>
          <w:rFonts w:ascii="微軟正黑體" w:eastAsia="微軟正黑體" w:hAnsi="微軟正黑體" w:cs="Times New Roman"/>
        </w:rPr>
        <w:t>九年一貫課程國中教育階段師資分科培訓，教科用書形式上不分科編輯（同在一本書），但實質上分科編輯，各單元缺乏跨科連結整合。</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（3）</w:t>
      </w:r>
      <w:r w:rsidR="00B851CF" w:rsidRPr="00B3308D">
        <w:rPr>
          <w:rFonts w:ascii="微軟正黑體" w:eastAsia="微軟正黑體" w:hAnsi="微軟正黑體" w:cs="Times New Roman"/>
        </w:rPr>
        <w:t>九年一貫課程國中小教科用書編輯落差，國小教科用書多採取探究或問題解決模式，國中則採概念描述為主，輔以實驗操作，國中小教科用書內容文字數量差異大。</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（4）</w:t>
      </w:r>
      <w:r w:rsidR="00B851CF" w:rsidRPr="00B3308D">
        <w:rPr>
          <w:rFonts w:ascii="微軟正黑體" w:eastAsia="微軟正黑體" w:hAnsi="微軟正黑體" w:cs="Times New Roman"/>
        </w:rPr>
        <w:t>素養或能力落實問題：相關的課程資源配套不足，例如，基測、評量試題仍多屬片段認知概念內容；教科用書仍屬認知概念模式編輯；未納入師資養成與在職培訓課程。</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（5）</w:t>
      </w:r>
      <w:r w:rsidR="00B851CF" w:rsidRPr="00B3308D">
        <w:rPr>
          <w:rFonts w:ascii="微軟正黑體" w:eastAsia="微軟正黑體" w:hAnsi="微軟正黑體" w:cs="Times New Roman"/>
        </w:rPr>
        <w:t>九年一貫課程教材細目的概念內容過多且零碎，缺少大概念(big-idea)以及核心概念（core concept）。</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（6）</w:t>
      </w:r>
      <w:r w:rsidR="00B851CF" w:rsidRPr="00B3308D">
        <w:rPr>
          <w:rFonts w:ascii="微軟正黑體" w:eastAsia="微軟正黑體" w:hAnsi="微軟正黑體" w:cs="Times New Roman"/>
        </w:rPr>
        <w:t>九年一貫課程與99課綱，分屬不同研修委員會，國中與高中教育階段之概念發展未能連貫，內容多有重複問題。</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（7）</w:t>
      </w:r>
      <w:r w:rsidR="00B851CF" w:rsidRPr="00B3308D">
        <w:rPr>
          <w:rFonts w:ascii="微軟正黑體" w:eastAsia="微軟正黑體" w:hAnsi="微軟正黑體" w:cs="Times New Roman"/>
        </w:rPr>
        <w:t>高中99課綱為教材大綱型式，缺少「科學探究能力」內容之描述。</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（8）</w:t>
      </w:r>
      <w:r w:rsidR="00B851CF" w:rsidRPr="00B3308D">
        <w:rPr>
          <w:rFonts w:ascii="微軟正黑體" w:eastAsia="微軟正黑體" w:hAnsi="微軟正黑體" w:cs="Times New Roman"/>
        </w:rPr>
        <w:t>高中99課綱為教材大綱型式，偏重知識概念，教科書內容以及教學模式也多以科學知識概</w:t>
      </w:r>
      <w:r w:rsidR="00B851CF" w:rsidRPr="002F30D5">
        <w:rPr>
          <w:rFonts w:ascii="微軟正黑體" w:eastAsia="微軟正黑體" w:hAnsi="微軟正黑體" w:cs="Times New Roman"/>
        </w:rPr>
        <w:t>念學習為唯一目標，缺乏科學探究方法的學習設計。</w:t>
      </w:r>
    </w:p>
    <w:p w:rsidR="00B851CF" w:rsidRPr="002F30D5" w:rsidRDefault="00B659F2" w:rsidP="00B3308D">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2F30D5">
        <w:rPr>
          <w:rFonts w:ascii="微軟正黑體" w:eastAsia="微軟正黑體" w:hAnsi="微軟正黑體" w:cs="Times New Roman"/>
        </w:rPr>
        <w:t>3.</w:t>
      </w:r>
      <w:r w:rsidR="00B851CF" w:rsidRPr="002F30D5">
        <w:rPr>
          <w:rFonts w:ascii="微軟正黑體" w:eastAsia="微軟正黑體" w:hAnsi="微軟正黑體" w:cs="Times New Roman"/>
        </w:rPr>
        <w:t>自然科學領域課程綱要在世界主要國家的發展趨勢</w:t>
      </w:r>
    </w:p>
    <w:p w:rsidR="00B851CF" w:rsidRPr="002F30D5" w:rsidRDefault="00B851CF" w:rsidP="00B3308D">
      <w:pPr>
        <w:pStyle w:val="a7"/>
        <w:tabs>
          <w:tab w:val="left" w:pos="567"/>
        </w:tabs>
        <w:spacing w:line="420" w:lineRule="exact"/>
        <w:ind w:leftChars="118" w:left="283" w:firstLineChars="197" w:firstLine="473"/>
        <w:jc w:val="both"/>
        <w:rPr>
          <w:rFonts w:ascii="微軟正黑體" w:eastAsia="微軟正黑體" w:hAnsi="微軟正黑體" w:cs="Times New Roman"/>
        </w:rPr>
      </w:pPr>
      <w:r w:rsidRPr="002F30D5">
        <w:rPr>
          <w:rFonts w:ascii="微軟正黑體" w:eastAsia="微軟正黑體" w:hAnsi="微軟正黑體" w:cs="Times New Roman"/>
        </w:rPr>
        <w:t>本次研修工作參考以下文件「A Framework For K-12 Science Education,2012」、「NGSS( Next Generation Science Standards, 2013)」、「STEM(Science, Technology, Engineering and Math)」、「Big ideas (principles and big ideas of science education,2010) 」、「PISA, 2015」、各種科技部「高瞻</w:t>
      </w:r>
      <w:r w:rsidR="0067208C" w:rsidRPr="002F30D5">
        <w:rPr>
          <w:rFonts w:ascii="微軟正黑體" w:eastAsia="微軟正黑體" w:hAnsi="微軟正黑體" w:cs="Times New Roman"/>
        </w:rPr>
        <w:t>計畫</w:t>
      </w:r>
      <w:r w:rsidRPr="002F30D5">
        <w:rPr>
          <w:rFonts w:ascii="微軟正黑體" w:eastAsia="微軟正黑體" w:hAnsi="微軟正黑體" w:cs="Times New Roman"/>
        </w:rPr>
        <w:t>」成果作品等，歸納出以下的發展趨勢：</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w:t>
      </w:r>
      <w:r w:rsidRPr="002F30D5">
        <w:rPr>
          <w:rFonts w:ascii="微軟正黑體" w:eastAsia="微軟正黑體" w:hAnsi="微軟正黑體" w:cs="Times New Roman" w:hint="eastAsia"/>
        </w:rPr>
        <w:t>1</w:t>
      </w:r>
      <w:r w:rsidRPr="002F30D5">
        <w:rPr>
          <w:rFonts w:ascii="微軟正黑體" w:eastAsia="微軟正黑體" w:hAnsi="微軟正黑體" w:cs="Times New Roman"/>
        </w:rPr>
        <w:t>）</w:t>
      </w:r>
      <w:r w:rsidR="00B851CF" w:rsidRPr="002F30D5">
        <w:rPr>
          <w:rFonts w:ascii="微軟正黑體" w:eastAsia="微軟正黑體" w:hAnsi="微軟正黑體" w:cs="Times New Roman"/>
        </w:rPr>
        <w:t>朝向科學素養的培養，注重與日常生活之</w:t>
      </w:r>
      <w:r w:rsidR="00AE202E" w:rsidRPr="002F30D5">
        <w:rPr>
          <w:rFonts w:ascii="微軟正黑體" w:eastAsia="微軟正黑體" w:hAnsi="微軟正黑體" w:cs="Times New Roman" w:hint="eastAsia"/>
        </w:rPr>
        <w:t>連結</w:t>
      </w:r>
      <w:r w:rsidR="00B851CF" w:rsidRPr="002F30D5">
        <w:rPr>
          <w:rFonts w:ascii="微軟正黑體" w:eastAsia="微軟正黑體" w:hAnsi="微軟正黑體" w:cs="Times New Roman"/>
        </w:rPr>
        <w:t>。</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（2）</w:t>
      </w:r>
      <w:r w:rsidR="00B851CF" w:rsidRPr="002F30D5">
        <w:rPr>
          <w:rFonts w:ascii="微軟正黑體" w:eastAsia="微軟正黑體" w:hAnsi="微軟正黑體" w:cs="Times New Roman"/>
        </w:rPr>
        <w:t>重視科學概念發展與新興科技的連貫統整。</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（3）</w:t>
      </w:r>
      <w:r w:rsidR="00B851CF" w:rsidRPr="002F30D5">
        <w:rPr>
          <w:rFonts w:ascii="微軟正黑體" w:eastAsia="微軟正黑體" w:hAnsi="微軟正黑體" w:cs="Times New Roman"/>
        </w:rPr>
        <w:t>強調科學核心概念的學習。</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（4）</w:t>
      </w:r>
      <w:r w:rsidR="00B851CF" w:rsidRPr="002F30D5">
        <w:rPr>
          <w:rFonts w:ascii="微軟正黑體" w:eastAsia="微軟正黑體" w:hAnsi="微軟正黑體" w:cs="Times New Roman"/>
        </w:rPr>
        <w:t>重視科學本質的認識與態度的培養。</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（5）</w:t>
      </w:r>
      <w:r w:rsidR="00B851CF" w:rsidRPr="002F30D5">
        <w:rPr>
          <w:rFonts w:ascii="微軟正黑體" w:eastAsia="微軟正黑體" w:hAnsi="微軟正黑體" w:cs="Times New Roman"/>
        </w:rPr>
        <w:t>「</w:t>
      </w:r>
      <w:r w:rsidR="00514930" w:rsidRPr="002F30D5">
        <w:rPr>
          <w:rFonts w:ascii="微軟正黑體" w:eastAsia="微軟正黑體" w:hAnsi="微軟正黑體" w:cs="Times New Roman" w:hint="eastAsia"/>
        </w:rPr>
        <w:t>自然科學</w:t>
      </w:r>
      <w:r w:rsidR="00B851CF" w:rsidRPr="002F30D5">
        <w:rPr>
          <w:rFonts w:ascii="微軟正黑體" w:eastAsia="微軟正黑體" w:hAnsi="微軟正黑體" w:cs="Times New Roman"/>
        </w:rPr>
        <w:t>探究與實作」為科學學習的主要</w:t>
      </w:r>
      <w:r w:rsidR="00B61BB6" w:rsidRPr="002F30D5">
        <w:rPr>
          <w:rFonts w:ascii="微軟正黑體" w:eastAsia="微軟正黑體" w:hAnsi="微軟正黑體" w:cs="Times New Roman"/>
        </w:rPr>
        <w:t>方法</w:t>
      </w:r>
      <w:r w:rsidR="00B851CF" w:rsidRPr="002F30D5">
        <w:rPr>
          <w:rFonts w:ascii="微軟正黑體" w:eastAsia="微軟正黑體" w:hAnsi="微軟正黑體" w:cs="Times New Roman"/>
        </w:rPr>
        <w:t>。</w:t>
      </w:r>
    </w:p>
    <w:p w:rsidR="00B851CF" w:rsidRPr="002F30D5" w:rsidRDefault="00B659F2" w:rsidP="00B3308D">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2F30D5">
        <w:rPr>
          <w:rFonts w:ascii="微軟正黑體" w:eastAsia="微軟正黑體" w:hAnsi="微軟正黑體" w:cs="Times New Roman"/>
        </w:rPr>
        <w:lastRenderedPageBreak/>
        <w:t>4.</w:t>
      </w:r>
      <w:r w:rsidR="00B851CF" w:rsidRPr="002F30D5">
        <w:rPr>
          <w:rFonts w:ascii="微軟正黑體" w:eastAsia="微軟正黑體" w:hAnsi="微軟正黑體" w:cs="Times New Roman"/>
        </w:rPr>
        <w:t>自然科學領域研修課程綱要之重要性</w:t>
      </w:r>
    </w:p>
    <w:p w:rsidR="00B851CF" w:rsidRPr="002F30D5" w:rsidRDefault="00B851CF" w:rsidP="00B3308D">
      <w:pPr>
        <w:pStyle w:val="a7"/>
        <w:tabs>
          <w:tab w:val="left" w:pos="567"/>
        </w:tabs>
        <w:spacing w:line="420" w:lineRule="exact"/>
        <w:ind w:leftChars="118" w:left="283" w:firstLineChars="197" w:firstLine="473"/>
        <w:jc w:val="both"/>
        <w:rPr>
          <w:rFonts w:ascii="微軟正黑體" w:eastAsia="微軟正黑體" w:hAnsi="微軟正黑體" w:cs="Times New Roman"/>
        </w:rPr>
      </w:pPr>
      <w:r w:rsidRPr="002F30D5">
        <w:rPr>
          <w:rFonts w:ascii="微軟正黑體" w:eastAsia="微軟正黑體" w:hAnsi="微軟正黑體" w:cs="Times New Roman"/>
        </w:rPr>
        <w:t>本次研修重要性在於面對教學現場出現的問題，解決上述「現行自然科學課程綱要相關問題」，羅列如下：</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w:t>
      </w:r>
      <w:r w:rsidRPr="002F30D5">
        <w:rPr>
          <w:rFonts w:ascii="微軟正黑體" w:eastAsia="微軟正黑體" w:hAnsi="微軟正黑體" w:cs="Times New Roman" w:hint="eastAsia"/>
        </w:rPr>
        <w:t>1</w:t>
      </w:r>
      <w:r w:rsidRPr="002F30D5">
        <w:rPr>
          <w:rFonts w:ascii="微軟正黑體" w:eastAsia="微軟正黑體" w:hAnsi="微軟正黑體" w:cs="Times New Roman"/>
        </w:rPr>
        <w:t>）</w:t>
      </w:r>
      <w:r w:rsidR="00B851CF" w:rsidRPr="002F30D5">
        <w:rPr>
          <w:rFonts w:ascii="微軟正黑體" w:eastAsia="微軟正黑體" w:hAnsi="微軟正黑體" w:cs="Times New Roman"/>
        </w:rPr>
        <w:t>九年一貫課綱之八項科學素養項目過多，能力指標分析過於細碎。（上述問題1）</w:t>
      </w:r>
    </w:p>
    <w:p w:rsidR="00B851CF" w:rsidRPr="002F30D5" w:rsidRDefault="00B851CF" w:rsidP="00B3308D">
      <w:pPr>
        <w:pStyle w:val="a7"/>
        <w:tabs>
          <w:tab w:val="left" w:pos="567"/>
        </w:tabs>
        <w:spacing w:line="420" w:lineRule="exact"/>
        <w:ind w:leftChars="177" w:left="1594" w:hangingChars="487" w:hanging="1169"/>
        <w:jc w:val="both"/>
        <w:rPr>
          <w:rFonts w:ascii="微軟正黑體" w:eastAsia="微軟正黑體" w:hAnsi="微軟正黑體" w:cs="Times New Roman"/>
        </w:rPr>
      </w:pPr>
      <w:r w:rsidRPr="002F30D5">
        <w:rPr>
          <w:rFonts w:ascii="微軟正黑體" w:eastAsia="微軟正黑體" w:hAnsi="微軟正黑體" w:cs="Times New Roman"/>
        </w:rPr>
        <w:t>解決方式：整合科學素養內容，分成「科學探究」與「科學的態度與本質」取代認知、技能、情意，並建立「自然科學」領域之學習內容架構後，再由各科研發相關內容。</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（2）</w:t>
      </w:r>
      <w:r w:rsidR="00B851CF" w:rsidRPr="002F30D5">
        <w:rPr>
          <w:rFonts w:ascii="微軟正黑體" w:eastAsia="微軟正黑體" w:hAnsi="微軟正黑體" w:cs="Times New Roman"/>
        </w:rPr>
        <w:t>國中教育階段師資分科培訓，教科用書分科編輯，但課程要求領域統整教學。（問題2）</w:t>
      </w:r>
    </w:p>
    <w:p w:rsidR="00B851CF" w:rsidRPr="002F30D5" w:rsidRDefault="00B851CF" w:rsidP="00B3308D">
      <w:pPr>
        <w:pStyle w:val="a7"/>
        <w:tabs>
          <w:tab w:val="left" w:pos="567"/>
        </w:tabs>
        <w:spacing w:line="420" w:lineRule="exact"/>
        <w:ind w:leftChars="177" w:left="1594" w:hangingChars="487" w:hanging="1169"/>
        <w:jc w:val="both"/>
        <w:rPr>
          <w:rFonts w:ascii="微軟正黑體" w:eastAsia="微軟正黑體" w:hAnsi="微軟正黑體" w:cs="Times New Roman"/>
        </w:rPr>
      </w:pPr>
      <w:r w:rsidRPr="002F30D5">
        <w:rPr>
          <w:rFonts w:ascii="微軟正黑體" w:eastAsia="微軟正黑體" w:hAnsi="微軟正黑體" w:cs="Times New Roman"/>
        </w:rPr>
        <w:t>解決方式：國中教育階段教學分科為主，跨科概念為輔，每學期課程至少實施一個單元的跨科整合的</w:t>
      </w:r>
      <w:r w:rsidR="00514930" w:rsidRPr="002F30D5">
        <w:rPr>
          <w:rFonts w:ascii="微軟正黑體" w:eastAsia="微軟正黑體" w:hAnsi="微軟正黑體" w:cs="Times New Roman" w:hint="eastAsia"/>
        </w:rPr>
        <w:t>自然科學</w:t>
      </w:r>
      <w:r w:rsidRPr="002F30D5">
        <w:rPr>
          <w:rFonts w:ascii="微軟正黑體" w:eastAsia="微軟正黑體" w:hAnsi="微軟正黑體" w:cs="Times New Roman"/>
        </w:rPr>
        <w:t>探究與實作教學。</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（3）</w:t>
      </w:r>
      <w:r w:rsidR="00B851CF" w:rsidRPr="002F30D5">
        <w:rPr>
          <w:rFonts w:ascii="微軟正黑體" w:eastAsia="微軟正黑體" w:hAnsi="微軟正黑體" w:cs="Times New Roman"/>
        </w:rPr>
        <w:t>國中小教科用書編輯落差問題（問題3）</w:t>
      </w:r>
    </w:p>
    <w:p w:rsidR="00B851CF" w:rsidRPr="002F30D5" w:rsidRDefault="00B851CF"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強調概念認知發展與概念內容架構。</w:t>
      </w:r>
    </w:p>
    <w:p w:rsidR="00B851CF" w:rsidRPr="002F30D5" w:rsidRDefault="00B851CF"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編寫教科用書時，須同時提供3至12年級之整體課程計畫，說明各年級的教材內容銜接。（參考實施要點之教材編選）</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（4）</w:t>
      </w:r>
      <w:r w:rsidR="00B851CF" w:rsidRPr="002F30D5">
        <w:rPr>
          <w:rFonts w:ascii="微軟正黑體" w:eastAsia="微軟正黑體" w:hAnsi="微軟正黑體" w:cs="Times New Roman"/>
        </w:rPr>
        <w:t>偏向知識概念學習，未能落實素養/能力教學的問題。（問題4、7、8）</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（5）</w:t>
      </w:r>
      <w:r w:rsidR="00B851CF" w:rsidRPr="002F30D5">
        <w:rPr>
          <w:rFonts w:ascii="微軟正黑體" w:eastAsia="微軟正黑體" w:hAnsi="微軟正黑體" w:cs="Times New Roman"/>
        </w:rPr>
        <w:t>加強探究與實作式學習的落實</w:t>
      </w:r>
    </w:p>
    <w:p w:rsidR="00B851CF" w:rsidRPr="002F30D5" w:rsidRDefault="00B851CF" w:rsidP="00B3308D">
      <w:pPr>
        <w:pStyle w:val="a7"/>
        <w:tabs>
          <w:tab w:val="left" w:pos="567"/>
        </w:tabs>
        <w:spacing w:line="420" w:lineRule="exact"/>
        <w:ind w:leftChars="177" w:left="1594" w:hangingChars="487" w:hanging="1169"/>
        <w:jc w:val="both"/>
        <w:rPr>
          <w:rFonts w:ascii="微軟正黑體" w:eastAsia="微軟正黑體" w:hAnsi="微軟正黑體" w:cs="Times New Roman"/>
        </w:rPr>
      </w:pPr>
      <w:r w:rsidRPr="002F30D5">
        <w:rPr>
          <w:rFonts w:ascii="微軟正黑體" w:eastAsia="微軟正黑體" w:hAnsi="微軟正黑體" w:cs="Times New Roman"/>
        </w:rPr>
        <w:t>解決方式：</w:t>
      </w:r>
    </w:p>
    <w:p w:rsidR="00B851CF" w:rsidRPr="002F30D5" w:rsidRDefault="00B851CF"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Pr="002F30D5">
        <w:rPr>
          <w:rFonts w:ascii="微軟正黑體" w:eastAsia="微軟正黑體" w:hAnsi="微軟正黑體" w:cs="Times New Roman"/>
        </w:rPr>
        <w:t>小</w:t>
      </w:r>
      <w:r w:rsidR="006B74C8" w:rsidRPr="002F30D5">
        <w:rPr>
          <w:rFonts w:ascii="微軟正黑體" w:eastAsia="微軟正黑體" w:hAnsi="微軟正黑體" w:cs="Times New Roman" w:hint="eastAsia"/>
        </w:rPr>
        <w:t>學</w:t>
      </w:r>
      <w:r w:rsidRPr="002F30D5">
        <w:rPr>
          <w:rFonts w:ascii="微軟正黑體" w:eastAsia="微軟正黑體" w:hAnsi="微軟正黑體" w:cs="Times New Roman"/>
        </w:rPr>
        <w:t>教育階段：學習首要為探索體驗，課程採統整概念的學習模式。</w:t>
      </w:r>
    </w:p>
    <w:p w:rsidR="00B851CF" w:rsidRPr="002F30D5" w:rsidRDefault="00B851CF"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學</w:t>
      </w:r>
      <w:r w:rsidRPr="002F30D5">
        <w:rPr>
          <w:rFonts w:ascii="微軟正黑體" w:eastAsia="微軟正黑體" w:hAnsi="微軟正黑體" w:cs="Times New Roman"/>
        </w:rPr>
        <w:t>教育階段：學科概念系統性認識，連結概念學習與生活運用，並規範課程需安排三分之一授課時數，實施探究與實作學習。</w:t>
      </w:r>
    </w:p>
    <w:p w:rsidR="00B851CF" w:rsidRPr="002F30D5" w:rsidRDefault="00514930"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高</w:t>
      </w:r>
      <w:r w:rsidR="006B74C8" w:rsidRPr="002F30D5">
        <w:rPr>
          <w:rFonts w:ascii="微軟正黑體" w:eastAsia="微軟正黑體" w:hAnsi="微軟正黑體" w:cs="Times New Roman" w:hint="eastAsia"/>
        </w:rPr>
        <w:t>級</w:t>
      </w:r>
      <w:r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等學校</w:t>
      </w:r>
      <w:r w:rsidRPr="002F30D5">
        <w:rPr>
          <w:rFonts w:ascii="微軟正黑體" w:eastAsia="微軟正黑體" w:hAnsi="微軟正黑體" w:cs="Times New Roman"/>
        </w:rPr>
        <w:t>教育階段：安排跨科「自然科學探究與實作</w:t>
      </w:r>
      <w:r w:rsidR="00B851CF" w:rsidRPr="002F30D5">
        <w:rPr>
          <w:rFonts w:ascii="微軟正黑體" w:eastAsia="微軟正黑體" w:hAnsi="微軟正黑體" w:cs="Times New Roman"/>
        </w:rPr>
        <w:t>」4個必修學分，連貫9-10/11年級的自然科學素養導向學習。。</w:t>
      </w:r>
    </w:p>
    <w:p w:rsidR="00B851CF" w:rsidRPr="002F30D5" w:rsidRDefault="00B851CF"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整合「學習表現」與「學習內容」，提供各學習階段的素養導向教學與評量示例。</w:t>
      </w:r>
    </w:p>
    <w:p w:rsidR="00B851CF" w:rsidRPr="002F30D5" w:rsidRDefault="00B851CF" w:rsidP="00B3308D">
      <w:pPr>
        <w:pStyle w:val="a7"/>
        <w:numPr>
          <w:ilvl w:val="0"/>
          <w:numId w:val="226"/>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於實施要點中具體說明課程發展、教學、評量的關係。</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（6）</w:t>
      </w:r>
      <w:r w:rsidR="00B851CF" w:rsidRPr="002F30D5">
        <w:rPr>
          <w:rFonts w:ascii="微軟正黑體" w:eastAsia="微軟正黑體" w:hAnsi="微軟正黑體" w:cs="Times New Roman"/>
        </w:rPr>
        <w:t>教材細目的概念內容過多且零碎，缺少大概念的呈現。（問題5）</w:t>
      </w:r>
    </w:p>
    <w:p w:rsidR="00B851CF" w:rsidRPr="002F30D5" w:rsidRDefault="00B851CF" w:rsidP="00B3308D">
      <w:pPr>
        <w:pStyle w:val="a7"/>
        <w:tabs>
          <w:tab w:val="left" w:pos="567"/>
        </w:tabs>
        <w:spacing w:line="420" w:lineRule="exact"/>
        <w:ind w:leftChars="177" w:left="1594" w:hangingChars="487" w:hanging="1169"/>
        <w:jc w:val="both"/>
        <w:rPr>
          <w:rFonts w:ascii="微軟正黑體" w:eastAsia="微軟正黑體" w:hAnsi="微軟正黑體" w:cs="Times New Roman"/>
        </w:rPr>
      </w:pPr>
      <w:r w:rsidRPr="002F30D5">
        <w:rPr>
          <w:rFonts w:ascii="微軟正黑體" w:eastAsia="微軟正黑體" w:hAnsi="微軟正黑體" w:cs="Times New Roman"/>
        </w:rPr>
        <w:t>解決方式：以學習內容表現「核心概念」，包含科學概念的「主題」與「次主題」，並輔以「跨科概念」。</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（7）</w:t>
      </w:r>
      <w:r w:rsidR="006B74C8"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006B74C8" w:rsidRPr="002F30D5">
        <w:rPr>
          <w:rFonts w:ascii="微軟正黑體" w:eastAsia="微軟正黑體" w:hAnsi="微軟正黑體" w:cs="Times New Roman"/>
        </w:rPr>
        <w:t>小</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階段、</w:t>
      </w:r>
      <w:r w:rsidR="006B74C8"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006B74C8"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教育階段、</w:t>
      </w:r>
      <w:r w:rsidR="006B74C8" w:rsidRPr="002F30D5">
        <w:rPr>
          <w:rFonts w:ascii="微軟正黑體" w:eastAsia="微軟正黑體" w:hAnsi="微軟正黑體" w:cs="Times New Roman"/>
        </w:rPr>
        <w:t>高</w:t>
      </w:r>
      <w:r w:rsidR="006B74C8" w:rsidRPr="002F30D5">
        <w:rPr>
          <w:rFonts w:ascii="微軟正黑體" w:eastAsia="微軟正黑體" w:hAnsi="微軟正黑體" w:cs="Times New Roman" w:hint="eastAsia"/>
        </w:rPr>
        <w:t>級</w:t>
      </w:r>
      <w:r w:rsidR="006B74C8"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階段之概念發展不連貫。（問題6）</w:t>
      </w:r>
    </w:p>
    <w:p w:rsidR="00B851CF" w:rsidRPr="002F30D5" w:rsidRDefault="00B851CF" w:rsidP="00B3308D">
      <w:pPr>
        <w:pStyle w:val="a7"/>
        <w:tabs>
          <w:tab w:val="left" w:pos="567"/>
        </w:tabs>
        <w:spacing w:line="420" w:lineRule="exact"/>
        <w:ind w:leftChars="177" w:left="1594" w:hangingChars="487" w:hanging="1169"/>
        <w:jc w:val="both"/>
        <w:rPr>
          <w:rFonts w:ascii="微軟正黑體" w:eastAsia="微軟正黑體" w:hAnsi="微軟正黑體" w:cs="Times New Roman"/>
        </w:rPr>
      </w:pPr>
      <w:r w:rsidRPr="002F30D5">
        <w:rPr>
          <w:rFonts w:ascii="微軟正黑體" w:eastAsia="微軟正黑體" w:hAnsi="微軟正黑體" w:cs="Times New Roman"/>
        </w:rPr>
        <w:t>解決方式：3-12年之課綱格式相呼應，且配合認知發展連結各階段之概念學習次序。。</w:t>
      </w:r>
    </w:p>
    <w:p w:rsidR="00B851CF" w:rsidRPr="002F30D5" w:rsidRDefault="00B3308D" w:rsidP="006E459D">
      <w:pPr>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rPr>
        <w:t>（二）</w:t>
      </w:r>
      <w:r w:rsidR="00B851CF" w:rsidRPr="002F30D5">
        <w:rPr>
          <w:rFonts w:ascii="微軟正黑體" w:eastAsia="微軟正黑體" w:hAnsi="微軟正黑體" w:cs="Times New Roman"/>
        </w:rPr>
        <w:t>研修原則與特色</w:t>
      </w:r>
    </w:p>
    <w:p w:rsidR="00B851CF" w:rsidRPr="002F30D5" w:rsidRDefault="00B659F2" w:rsidP="00B3308D">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2F30D5">
        <w:rPr>
          <w:rFonts w:ascii="微軟正黑體" w:eastAsia="微軟正黑體" w:hAnsi="微軟正黑體" w:cs="Times New Roman"/>
        </w:rPr>
        <w:t>1.</w:t>
      </w:r>
      <w:r w:rsidR="00B851CF" w:rsidRPr="002F30D5">
        <w:rPr>
          <w:rFonts w:ascii="微軟正黑體" w:eastAsia="微軟正黑體" w:hAnsi="微軟正黑體" w:cs="Times New Roman"/>
        </w:rPr>
        <w:t>總綱共同原則</w:t>
      </w:r>
    </w:p>
    <w:p w:rsidR="00B851CF" w:rsidRPr="00B3308D"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w:t>
      </w:r>
      <w:r w:rsidRPr="002F30D5">
        <w:rPr>
          <w:rFonts w:ascii="微軟正黑體" w:eastAsia="微軟正黑體" w:hAnsi="微軟正黑體" w:cs="Times New Roman" w:hint="eastAsia"/>
        </w:rPr>
        <w:t>1</w:t>
      </w:r>
      <w:r w:rsidRPr="002F30D5">
        <w:rPr>
          <w:rFonts w:ascii="微軟正黑體" w:eastAsia="微軟正黑體" w:hAnsi="微軟正黑體" w:cs="Times New Roman"/>
        </w:rPr>
        <w:t>）</w:t>
      </w:r>
      <w:r w:rsidR="00B851CF" w:rsidRPr="002F30D5">
        <w:rPr>
          <w:rFonts w:ascii="微軟正黑體" w:eastAsia="微軟正黑體" w:hAnsi="微軟正黑體" w:cs="Times New Roman"/>
        </w:rPr>
        <w:t>素養導向、連貫統整、多元適性</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（2）</w:t>
      </w:r>
      <w:r w:rsidR="006B74C8"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006B74C8"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教育階段：自然科學、科技分成兩個領域</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lastRenderedPageBreak/>
        <w:t>（3）</w:t>
      </w:r>
      <w:r w:rsidR="00B851CF" w:rsidRPr="002F30D5">
        <w:rPr>
          <w:rFonts w:ascii="微軟正黑體" w:eastAsia="微軟正黑體" w:hAnsi="微軟正黑體" w:cs="Times New Roman"/>
        </w:rPr>
        <w:t>融入重大議題（環境、海洋、性別</w:t>
      </w:r>
      <w:r w:rsidR="00AE202E" w:rsidRPr="002F30D5">
        <w:rPr>
          <w:rFonts w:ascii="微軟正黑體" w:eastAsia="微軟正黑體" w:hAnsi="微軟正黑體" w:cs="Times New Roman" w:hint="eastAsia"/>
        </w:rPr>
        <w:t>平等</w:t>
      </w:r>
      <w:r w:rsidR="00B851CF" w:rsidRPr="002F30D5">
        <w:rPr>
          <w:rFonts w:ascii="微軟正黑體" w:eastAsia="微軟正黑體" w:hAnsi="微軟正黑體" w:cs="Times New Roman"/>
        </w:rPr>
        <w:t>、人權</w:t>
      </w:r>
      <w:r w:rsidR="00AE202E" w:rsidRPr="002F30D5">
        <w:rPr>
          <w:rFonts w:ascii="微軟正黑體" w:eastAsia="微軟正黑體" w:hAnsi="微軟正黑體" w:cs="Times New Roman" w:hint="eastAsia"/>
        </w:rPr>
        <w:t>教育</w:t>
      </w:r>
      <w:r w:rsidR="00B851CF" w:rsidRPr="002F30D5">
        <w:rPr>
          <w:rFonts w:ascii="微軟正黑體" w:eastAsia="微軟正黑體" w:hAnsi="微軟正黑體" w:cs="Times New Roman"/>
        </w:rPr>
        <w:t>等19項）</w:t>
      </w:r>
    </w:p>
    <w:p w:rsidR="00B851CF" w:rsidRPr="002F30D5" w:rsidRDefault="00B659F2" w:rsidP="00B3308D">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2F30D5">
        <w:rPr>
          <w:rFonts w:ascii="微軟正黑體" w:eastAsia="微軟正黑體" w:hAnsi="微軟正黑體" w:cs="Times New Roman"/>
        </w:rPr>
        <w:t>2.</w:t>
      </w:r>
      <w:r w:rsidR="00B851CF" w:rsidRPr="002F30D5">
        <w:rPr>
          <w:rFonts w:ascii="微軟正黑體" w:eastAsia="微軟正黑體" w:hAnsi="微軟正黑體" w:cs="Times New Roman"/>
        </w:rPr>
        <w:t>自然科學課程綱要之特色與原則</w:t>
      </w:r>
    </w:p>
    <w:p w:rsidR="00B851CF" w:rsidRPr="002F30D5" w:rsidRDefault="00B851CF" w:rsidP="00B3308D">
      <w:pPr>
        <w:pStyle w:val="a7"/>
        <w:tabs>
          <w:tab w:val="left" w:pos="567"/>
        </w:tabs>
        <w:spacing w:line="420" w:lineRule="exact"/>
        <w:ind w:leftChars="118" w:left="283" w:firstLineChars="197" w:firstLine="473"/>
        <w:jc w:val="both"/>
        <w:rPr>
          <w:rFonts w:ascii="微軟正黑體" w:eastAsia="微軟正黑體" w:hAnsi="微軟正黑體" w:cs="Times New Roman"/>
        </w:rPr>
      </w:pPr>
      <w:r w:rsidRPr="002F30D5">
        <w:rPr>
          <w:rFonts w:ascii="微軟正黑體" w:eastAsia="微軟正黑體" w:hAnsi="微軟正黑體" w:cs="Times New Roman"/>
        </w:rPr>
        <w:t>為達成認知發展的連貫性，本次研修工作在各階段有不同的特色與原則，分別說明如下：</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w:t>
      </w:r>
      <w:r w:rsidRPr="002F30D5">
        <w:rPr>
          <w:rFonts w:ascii="微軟正黑體" w:eastAsia="微軟正黑體" w:hAnsi="微軟正黑體" w:cs="Times New Roman" w:hint="eastAsia"/>
        </w:rPr>
        <w:t>1</w:t>
      </w:r>
      <w:r w:rsidRPr="002F30D5">
        <w:rPr>
          <w:rFonts w:ascii="微軟正黑體" w:eastAsia="微軟正黑體" w:hAnsi="微軟正黑體" w:cs="Times New Roman"/>
        </w:rPr>
        <w:t>）</w:t>
      </w:r>
      <w:r w:rsidR="006B74C8"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006B74C8" w:rsidRPr="002F30D5">
        <w:rPr>
          <w:rFonts w:ascii="微軟正黑體" w:eastAsia="微軟正黑體" w:hAnsi="微軟正黑體" w:cs="Times New Roman"/>
        </w:rPr>
        <w:t>小</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教育階段</w:t>
      </w:r>
    </w:p>
    <w:p w:rsidR="00B659F2" w:rsidRPr="002F30D5" w:rsidRDefault="00B659F2"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豐富「主體經驗」為主，「客體經驗」為輔。</w:t>
      </w:r>
    </w:p>
    <w:p w:rsidR="00B659F2" w:rsidRPr="002F30D5" w:rsidRDefault="00B659F2"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具體操作、著重觀察、親身體驗。</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培養學習興趣、保有好奇心。</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根據觀察體驗提出自己看法。</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從生活中察覺問題。</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（2）</w:t>
      </w:r>
      <w:r w:rsidR="006B74C8" w:rsidRPr="002F30D5">
        <w:rPr>
          <w:rFonts w:ascii="微軟正黑體" w:eastAsia="微軟正黑體" w:hAnsi="微軟正黑體" w:cs="Times New Roman"/>
        </w:rPr>
        <w:t>國</w:t>
      </w:r>
      <w:r w:rsidR="006B74C8" w:rsidRPr="002F30D5">
        <w:rPr>
          <w:rFonts w:ascii="微軟正黑體" w:eastAsia="微軟正黑體" w:hAnsi="微軟正黑體" w:cs="Times New Roman" w:hint="eastAsia"/>
        </w:rPr>
        <w:t>民</w:t>
      </w:r>
      <w:r w:rsidR="006B74C8"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教育階段</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「主體經驗」與「客體經驗」相輔相成。</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接觸「科學知識系統性」，引進抽象思考</w:t>
      </w:r>
      <w:r w:rsidR="00260AD1" w:rsidRPr="002F30D5">
        <w:rPr>
          <w:rFonts w:ascii="微軟正黑體" w:eastAsia="微軟正黑體" w:hAnsi="微軟正黑體" w:cs="Times New Roman"/>
        </w:rPr>
        <w:t>。</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體會科學知識可以幫助生活解決問題。</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依現象提出問題，並設計實驗實作，進行探究計畫，撰寫簡易科學探究報告。</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以質性描述為主，量化計算為輔。</w:t>
      </w:r>
    </w:p>
    <w:p w:rsidR="00B851CF" w:rsidRPr="002F30D5" w:rsidRDefault="00B3308D" w:rsidP="00B3308D">
      <w:pPr>
        <w:pStyle w:val="a7"/>
        <w:tabs>
          <w:tab w:val="left" w:pos="567"/>
        </w:tabs>
        <w:spacing w:line="420" w:lineRule="exact"/>
        <w:ind w:leftChars="118" w:left="849" w:hangingChars="236" w:hanging="566"/>
        <w:jc w:val="both"/>
        <w:rPr>
          <w:rFonts w:ascii="微軟正黑體" w:eastAsia="微軟正黑體" w:hAnsi="微軟正黑體" w:cs="Times New Roman"/>
        </w:rPr>
      </w:pPr>
      <w:r w:rsidRPr="002F30D5">
        <w:rPr>
          <w:rFonts w:ascii="微軟正黑體" w:eastAsia="微軟正黑體" w:hAnsi="微軟正黑體" w:cs="Times New Roman"/>
        </w:rPr>
        <w:t>（3）</w:t>
      </w:r>
      <w:r w:rsidR="006B74C8" w:rsidRPr="002F30D5">
        <w:rPr>
          <w:rFonts w:ascii="微軟正黑體" w:eastAsia="微軟正黑體" w:hAnsi="微軟正黑體" w:cs="Times New Roman"/>
        </w:rPr>
        <w:t>高</w:t>
      </w:r>
      <w:r w:rsidR="006B74C8" w:rsidRPr="002F30D5">
        <w:rPr>
          <w:rFonts w:ascii="微軟正黑體" w:eastAsia="微軟正黑體" w:hAnsi="微軟正黑體" w:cs="Times New Roman" w:hint="eastAsia"/>
        </w:rPr>
        <w:t>級</w:t>
      </w:r>
      <w:r w:rsidR="006B74C8" w:rsidRPr="002F30D5">
        <w:rPr>
          <w:rFonts w:ascii="微軟正黑體" w:eastAsia="微軟正黑體" w:hAnsi="微軟正黑體" w:cs="Times New Roman"/>
        </w:rPr>
        <w:t>中</w:t>
      </w:r>
      <w:r w:rsidR="006B74C8"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教育階段</w:t>
      </w:r>
    </w:p>
    <w:p w:rsidR="00B851CF"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為大學教育銜接做準備。</w:t>
      </w:r>
    </w:p>
    <w:p w:rsidR="00B3308D"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大幅放入微觀、抽象思考、運算與理論推導的層次，並建立科學模型與理論的系統性思考方式。</w:t>
      </w:r>
    </w:p>
    <w:p w:rsidR="001F4327" w:rsidRPr="002F30D5" w:rsidRDefault="00B851CF" w:rsidP="00B3308D">
      <w:pPr>
        <w:pStyle w:val="a7"/>
        <w:numPr>
          <w:ilvl w:val="0"/>
          <w:numId w:val="360"/>
        </w:numPr>
        <w:tabs>
          <w:tab w:val="left" w:pos="851"/>
        </w:tabs>
        <w:spacing w:line="420" w:lineRule="exact"/>
        <w:ind w:leftChars="0" w:left="851" w:hanging="284"/>
        <w:jc w:val="both"/>
        <w:rPr>
          <w:rFonts w:ascii="微軟正黑體" w:eastAsia="微軟正黑體" w:hAnsi="微軟正黑體" w:cs="Times New Roman"/>
        </w:rPr>
      </w:pPr>
      <w:r w:rsidRPr="002F30D5">
        <w:rPr>
          <w:rFonts w:ascii="微軟正黑體" w:eastAsia="微軟正黑體" w:hAnsi="微軟正黑體" w:cs="Times New Roman"/>
        </w:rPr>
        <w:t>運用較複雜的科學模型、理論、儀器設備，獨立或與同儕合作規劃執行完整的科學探究計畫。</w:t>
      </w:r>
    </w:p>
    <w:p w:rsidR="00B851CF" w:rsidRPr="00B3308D" w:rsidRDefault="00B659F2"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bookmarkStart w:id="10" w:name="_Toc492909945"/>
      <w:r w:rsidRPr="00B3308D">
        <w:rPr>
          <w:rFonts w:ascii="微軟正黑體" w:eastAsia="微軟正黑體" w:hAnsi="微軟正黑體" w:cs="Times New Roman"/>
          <w:b/>
        </w:rPr>
        <w:t>二</w:t>
      </w:r>
      <w:r w:rsidR="00B851CF" w:rsidRPr="00B3308D">
        <w:rPr>
          <w:rFonts w:ascii="微軟正黑體" w:eastAsia="微軟正黑體" w:hAnsi="微軟正黑體" w:cs="Times New Roman"/>
          <w:b/>
        </w:rPr>
        <w:t>、新舊課綱比較</w:t>
      </w:r>
      <w:bookmarkEnd w:id="10"/>
    </w:p>
    <w:p w:rsidR="00B3308D" w:rsidRPr="00811408" w:rsidRDefault="00B3308D" w:rsidP="006E459D">
      <w:pPr>
        <w:tabs>
          <w:tab w:val="left" w:pos="709"/>
        </w:tabs>
        <w:spacing w:beforeLines="20" w:before="72" w:line="420" w:lineRule="exact"/>
        <w:rPr>
          <w:rFonts w:ascii="微軟正黑體" w:eastAsia="微軟正黑體" w:hAnsi="微軟正黑體" w:cs="Times New Roman"/>
        </w:rPr>
      </w:pPr>
      <w:r>
        <w:rPr>
          <w:rFonts w:ascii="微軟正黑體" w:eastAsia="微軟正黑體" w:hAnsi="微軟正黑體" w:cs="Times New Roman"/>
        </w:rPr>
        <w:t>（一）</w:t>
      </w:r>
      <w:r w:rsidRPr="00811408">
        <w:rPr>
          <w:rFonts w:ascii="微軟正黑體" w:eastAsia="微軟正黑體" w:hAnsi="微軟正黑體" w:cs="Times New Roman"/>
        </w:rPr>
        <w:t>國民小學教育階段</w:t>
      </w:r>
    </w:p>
    <w:p w:rsidR="00B851CF" w:rsidRPr="002F30D5" w:rsidRDefault="00B851CF" w:rsidP="00B3308D">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B3308D">
        <w:rPr>
          <w:rFonts w:ascii="微軟正黑體" w:eastAsia="微軟正黑體" w:hAnsi="微軟正黑體" w:cs="Times New Roman"/>
        </w:rPr>
        <w:t>相較於</w:t>
      </w:r>
      <w:r w:rsidRPr="002F30D5">
        <w:rPr>
          <w:rFonts w:ascii="微軟正黑體" w:eastAsia="微軟正黑體" w:hAnsi="微軟正黑體" w:cs="Times New Roman"/>
        </w:rPr>
        <w:t>現行國民教育九年一貫課綱自然與生活科技學習領域（以下簡稱九年一貫課綱），十二年國民基本教育</w:t>
      </w:r>
      <w:r w:rsidR="00AE202E" w:rsidRPr="002F30D5">
        <w:rPr>
          <w:rFonts w:ascii="微軟正黑體" w:eastAsia="微軟正黑體" w:hAnsi="微軟正黑體" w:cs="Times New Roman" w:hint="eastAsia"/>
        </w:rPr>
        <w:t>自然科學領域</w:t>
      </w:r>
      <w:r w:rsidR="0075616F" w:rsidRPr="002F30D5">
        <w:rPr>
          <w:rFonts w:ascii="微軟正黑體" w:eastAsia="微軟正黑體" w:hAnsi="微軟正黑體" w:cs="Times New Roman"/>
        </w:rPr>
        <w:t>課綱</w:t>
      </w:r>
      <w:r w:rsidR="00AE202E" w:rsidRPr="002F30D5">
        <w:rPr>
          <w:rFonts w:ascii="微軟正黑體" w:eastAsia="微軟正黑體" w:hAnsi="微軟正黑體" w:cs="Times New Roman" w:hint="eastAsia"/>
        </w:rPr>
        <w:t>自然科學學習領域</w:t>
      </w:r>
      <w:r w:rsidRPr="002F30D5">
        <w:rPr>
          <w:rFonts w:ascii="微軟正黑體" w:eastAsia="微軟正黑體" w:hAnsi="微軟正黑體" w:cs="Times New Roman"/>
        </w:rPr>
        <w:t>（以下簡稱</w:t>
      </w:r>
      <w:r w:rsidR="0075616F" w:rsidRPr="002F30D5">
        <w:rPr>
          <w:rFonts w:ascii="微軟正黑體" w:eastAsia="微軟正黑體" w:hAnsi="微軟正黑體" w:cs="Times New Roman"/>
        </w:rPr>
        <w:t>十二年國教課綱</w:t>
      </w:r>
      <w:r w:rsidRPr="002F30D5">
        <w:rPr>
          <w:rFonts w:ascii="微軟正黑體" w:eastAsia="微軟正黑體" w:hAnsi="微軟正黑體" w:cs="Times New Roman"/>
        </w:rPr>
        <w:t>）學習內容規劃，在國民小學教育階段有以下的主要改變：</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1.</w:t>
      </w:r>
      <w:r w:rsidR="00B851CF" w:rsidRPr="002F30D5">
        <w:rPr>
          <w:rFonts w:ascii="微軟正黑體" w:eastAsia="微軟正黑體" w:hAnsi="微軟正黑體" w:cs="Times New Roman"/>
        </w:rPr>
        <w:t>領域名稱：</w:t>
      </w:r>
      <w:r w:rsidR="00AE202E" w:rsidRPr="002F30D5">
        <w:rPr>
          <w:rFonts w:ascii="微軟正黑體" w:eastAsia="微軟正黑體" w:hAnsi="微軟正黑體" w:cs="Times New Roman" w:hint="eastAsia"/>
        </w:rPr>
        <w:t>學習</w:t>
      </w:r>
      <w:r w:rsidR="00B851CF" w:rsidRPr="002F30D5">
        <w:rPr>
          <w:rFonts w:ascii="微軟正黑體" w:eastAsia="微軟正黑體" w:hAnsi="微軟正黑體" w:cs="Times New Roman"/>
        </w:rPr>
        <w:t>領域名稱從九年一貫課綱之「自然與生活科技」改為「自然科學」，科技領域在</w:t>
      </w:r>
      <w:r w:rsidR="00A82B23" w:rsidRPr="002F30D5">
        <w:rPr>
          <w:rFonts w:ascii="微軟正黑體" w:eastAsia="微軟正黑體" w:hAnsi="微軟正黑體" w:cs="Times New Roman"/>
        </w:rPr>
        <w:t>國民小學教育</w:t>
      </w:r>
      <w:r w:rsidR="00B851CF" w:rsidRPr="002F30D5">
        <w:rPr>
          <w:rFonts w:ascii="微軟正黑體" w:eastAsia="微軟正黑體" w:hAnsi="微軟正黑體" w:cs="Times New Roman"/>
        </w:rPr>
        <w:t>階段未獨立設科，內容可融入本領域當中。</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2.</w:t>
      </w:r>
      <w:r w:rsidR="00B851CF" w:rsidRPr="002F30D5">
        <w:rPr>
          <w:rFonts w:ascii="微軟正黑體" w:eastAsia="微軟正黑體" w:hAnsi="微軟正黑體" w:cs="Times New Roman"/>
        </w:rPr>
        <w:t>規劃期程：課程內容的規劃從過去九年，延伸到十二年一貫整體規劃，將各階段學習內容重新調整安排。</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3.</w:t>
      </w:r>
      <w:r w:rsidR="00B851CF" w:rsidRPr="002F30D5">
        <w:rPr>
          <w:rFonts w:ascii="微軟正黑體" w:eastAsia="微軟正黑體" w:hAnsi="微軟正黑體" w:cs="Times New Roman"/>
        </w:rPr>
        <w:t>學習內容組織與呈現方式：九年一貫課綱</w:t>
      </w:r>
      <w:r w:rsidR="00AE202E" w:rsidRPr="002F30D5">
        <w:rPr>
          <w:rFonts w:ascii="微軟正黑體" w:eastAsia="微軟正黑體" w:hAnsi="微軟正黑體" w:cs="Times New Roman" w:hint="eastAsia"/>
        </w:rPr>
        <w:t>本領域課綱</w:t>
      </w:r>
      <w:r w:rsidR="00B851CF" w:rsidRPr="002F30D5">
        <w:rPr>
          <w:rFonts w:ascii="微軟正黑體" w:eastAsia="微軟正黑體" w:hAnsi="微軟正黑體" w:cs="Times New Roman"/>
        </w:rPr>
        <w:t>以八個基本能力要項來開展規劃各階段學習內容，並以附錄來規</w:t>
      </w:r>
      <w:r w:rsidR="00B851CF" w:rsidRPr="00B3308D">
        <w:rPr>
          <w:rFonts w:ascii="微軟正黑體" w:eastAsia="微軟正黑體" w:hAnsi="微軟正黑體" w:cs="Times New Roman"/>
        </w:rPr>
        <w:t>劃教材內容細目，</w:t>
      </w:r>
      <w:r w:rsidR="0075616F" w:rsidRPr="00B3308D">
        <w:rPr>
          <w:rFonts w:ascii="微軟正黑體" w:eastAsia="微軟正黑體" w:hAnsi="微軟正黑體" w:cs="Times New Roman"/>
        </w:rPr>
        <w:t>十二年國教課綱</w:t>
      </w:r>
      <w:r w:rsidR="00B851CF" w:rsidRPr="00B3308D">
        <w:rPr>
          <w:rFonts w:ascii="微軟正黑體" w:eastAsia="微軟正黑體" w:hAnsi="微軟正黑體" w:cs="Times New Roman"/>
        </w:rPr>
        <w:t>則以學習重點（區分學習表現與學習內</w:t>
      </w:r>
      <w:r w:rsidR="00B851CF" w:rsidRPr="002F30D5">
        <w:rPr>
          <w:rFonts w:ascii="微軟正黑體" w:eastAsia="微軟正黑體" w:hAnsi="微軟正黑體" w:cs="Times New Roman"/>
        </w:rPr>
        <w:t>容），九年一貫課綱中有關科學態度、思考智能、科學技能、科學與技術</w:t>
      </w:r>
      <w:r w:rsidR="00B851CF" w:rsidRPr="002F30D5">
        <w:rPr>
          <w:rFonts w:ascii="微軟正黑體" w:eastAsia="微軟正黑體" w:hAnsi="微軟正黑體" w:cs="Times New Roman"/>
        </w:rPr>
        <w:lastRenderedPageBreak/>
        <w:t>本質重新統整成為學習表現</w:t>
      </w:r>
      <w:r w:rsidR="00AE202E" w:rsidRPr="002F30D5">
        <w:rPr>
          <w:rFonts w:ascii="微軟正黑體" w:eastAsia="微軟正黑體" w:hAnsi="微軟正黑體" w:cs="Times New Roman" w:hint="eastAsia"/>
        </w:rPr>
        <w:t>的細目</w:t>
      </w:r>
      <w:r w:rsidR="00B851CF" w:rsidRPr="002F30D5">
        <w:rPr>
          <w:rFonts w:ascii="微軟正黑體" w:eastAsia="微軟正黑體" w:hAnsi="微軟正黑體" w:cs="Times New Roman"/>
        </w:rPr>
        <w:t>，其餘教材內容</w:t>
      </w:r>
      <w:r w:rsidR="00AE202E" w:rsidRPr="002F30D5">
        <w:rPr>
          <w:rFonts w:ascii="微軟正黑體" w:eastAsia="微軟正黑體" w:hAnsi="微軟正黑體" w:cs="Times New Roman" w:hint="eastAsia"/>
        </w:rPr>
        <w:t>細目</w:t>
      </w:r>
      <w:r w:rsidR="00B851CF" w:rsidRPr="002F30D5">
        <w:rPr>
          <w:rFonts w:ascii="微軟正黑體" w:eastAsia="微軟正黑體" w:hAnsi="微軟正黑體" w:cs="Times New Roman"/>
        </w:rPr>
        <w:t xml:space="preserve">則納入學習內容。 </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4.</w:t>
      </w:r>
      <w:r w:rsidR="00B851CF" w:rsidRPr="002F30D5">
        <w:rPr>
          <w:rFonts w:ascii="微軟正黑體" w:eastAsia="微軟正黑體" w:hAnsi="微軟正黑體" w:cs="Times New Roman"/>
        </w:rPr>
        <w:t>基本能力指標與學習重點：九年一貫課綱以學生完成本階段課程應表現之能力指標的敘寫方式，而</w:t>
      </w:r>
      <w:r w:rsidR="0075616F" w:rsidRPr="002F30D5">
        <w:rPr>
          <w:rFonts w:ascii="微軟正黑體" w:eastAsia="微軟正黑體" w:hAnsi="微軟正黑體" w:cs="Times New Roman"/>
        </w:rPr>
        <w:t>十二年國教課綱</w:t>
      </w:r>
      <w:r w:rsidR="00B851CF" w:rsidRPr="002F30D5">
        <w:rPr>
          <w:rFonts w:ascii="微軟正黑體" w:eastAsia="微軟正黑體" w:hAnsi="微軟正黑體" w:cs="Times New Roman"/>
        </w:rPr>
        <w:t>則強調學習表現延續</w:t>
      </w:r>
      <w:r w:rsidR="00AE202E" w:rsidRPr="002F30D5">
        <w:rPr>
          <w:rFonts w:ascii="微軟正黑體" w:eastAsia="微軟正黑體" w:hAnsi="微軟正黑體" w:cs="Times New Roman" w:hint="eastAsia"/>
        </w:rPr>
        <w:t>能力指標</w:t>
      </w:r>
      <w:r w:rsidR="00B851CF" w:rsidRPr="002F30D5">
        <w:rPr>
          <w:rFonts w:ascii="微軟正黑體" w:eastAsia="微軟正黑體" w:hAnsi="微軟正黑體" w:cs="Times New Roman"/>
        </w:rPr>
        <w:t>寫法，但在學習內容部分則採取敘明具體學習內容（核心概念與跨科概念），並在附錄學習內容說明，對於學習內容細目和學習情境等做進一步的闡述。</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5.</w:t>
      </w:r>
      <w:r w:rsidR="00B851CF" w:rsidRPr="002F30D5">
        <w:rPr>
          <w:rFonts w:ascii="微軟正黑體" w:eastAsia="微軟正黑體" w:hAnsi="微軟正黑體" w:cs="Times New Roman"/>
        </w:rPr>
        <w:t>跨科統整：在</w:t>
      </w:r>
      <w:r w:rsidR="0075616F" w:rsidRPr="002F30D5">
        <w:rPr>
          <w:rFonts w:ascii="微軟正黑體" w:eastAsia="微軟正黑體" w:hAnsi="微軟正黑體" w:cs="Times New Roman"/>
        </w:rPr>
        <w:t>十二年國教課綱</w:t>
      </w:r>
      <w:r w:rsidR="00B851CF" w:rsidRPr="002F30D5">
        <w:rPr>
          <w:rFonts w:ascii="微軟正黑體" w:eastAsia="微軟正黑體" w:hAnsi="微軟正黑體" w:cs="Times New Roman"/>
        </w:rPr>
        <w:t>素養導向之課程目標下，國小教育階段學習表現與學習內容強化課程內容之統整性，以三大學習課題，七大跨科概念為組織核心概念之架構，消除分科概念間壁壘分明之設計，引導教科書編輯與教師教學計畫從跨科概念、生活社會議題或大概念等取向發展，以達到跨科統整的目標。</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6.</w:t>
      </w:r>
      <w:r w:rsidR="00B851CF" w:rsidRPr="002F30D5">
        <w:rPr>
          <w:rFonts w:ascii="微軟正黑體" w:eastAsia="微軟正黑體" w:hAnsi="微軟正黑體" w:cs="Times New Roman"/>
        </w:rPr>
        <w:t>階段間銜接與調整：為減少國小與國中教育階段課程銜接之落差，將部分原屬國中教育階段之學習內容</w:t>
      </w:r>
      <w:r w:rsidR="00AE202E" w:rsidRPr="002F30D5">
        <w:rPr>
          <w:rFonts w:ascii="微軟正黑體" w:eastAsia="微軟正黑體" w:hAnsi="微軟正黑體" w:cs="Times New Roman" w:hint="eastAsia"/>
        </w:rPr>
        <w:t>（</w:t>
      </w:r>
      <w:r w:rsidR="00B851CF" w:rsidRPr="002F30D5">
        <w:rPr>
          <w:rFonts w:ascii="微軟正黑體" w:eastAsia="微軟正黑體" w:hAnsi="微軟正黑體" w:cs="Times New Roman"/>
        </w:rPr>
        <w:t>如「粒子概念」、「能量形式與轉換」、「細胞概念」等內容</w:t>
      </w:r>
      <w:r w:rsidR="00AE202E" w:rsidRPr="002F30D5">
        <w:rPr>
          <w:rFonts w:ascii="微軟正黑體" w:eastAsia="微軟正黑體" w:hAnsi="微軟正黑體" w:cs="Times New Roman" w:hint="eastAsia"/>
        </w:rPr>
        <w:t>）</w:t>
      </w:r>
      <w:r w:rsidR="00552F5F" w:rsidRPr="002F30D5">
        <w:rPr>
          <w:rFonts w:ascii="微軟正黑體" w:eastAsia="微軟正黑體" w:hAnsi="微軟正黑體" w:cs="Times New Roman" w:hint="eastAsia"/>
        </w:rPr>
        <w:t>，</w:t>
      </w:r>
      <w:r w:rsidR="00B851CF" w:rsidRPr="002F30D5">
        <w:rPr>
          <w:rFonts w:ascii="微軟正黑體" w:eastAsia="微軟正黑體" w:hAnsi="微軟正黑體" w:cs="Times New Roman"/>
        </w:rPr>
        <w:t>調整合適呈現方式納入國</w:t>
      </w:r>
      <w:r w:rsidR="00A82B23" w:rsidRPr="002F30D5">
        <w:rPr>
          <w:rFonts w:ascii="微軟正黑體" w:eastAsia="微軟正黑體" w:hAnsi="微軟正黑體" w:cs="Times New Roman" w:hint="eastAsia"/>
        </w:rPr>
        <w:t>民</w:t>
      </w:r>
      <w:r w:rsidR="00B851CF" w:rsidRPr="002F30D5">
        <w:rPr>
          <w:rFonts w:ascii="微軟正黑體" w:eastAsia="微軟正黑體" w:hAnsi="微軟正黑體" w:cs="Times New Roman"/>
        </w:rPr>
        <w:t>小</w:t>
      </w:r>
      <w:r w:rsidR="00A82B23" w:rsidRPr="002F30D5">
        <w:rPr>
          <w:rFonts w:ascii="微軟正黑體" w:eastAsia="微軟正黑體" w:hAnsi="微軟正黑體" w:cs="Times New Roman" w:hint="eastAsia"/>
        </w:rPr>
        <w:t>學</w:t>
      </w:r>
      <w:r w:rsidR="00B851CF" w:rsidRPr="002F30D5">
        <w:rPr>
          <w:rFonts w:ascii="微軟正黑體" w:eastAsia="微軟正黑體" w:hAnsi="微軟正黑體" w:cs="Times New Roman"/>
        </w:rPr>
        <w:t>教育階段學習內容，也根據教學實務</w:t>
      </w:r>
      <w:r w:rsidR="00552F5F" w:rsidRPr="002F30D5">
        <w:rPr>
          <w:rFonts w:ascii="微軟正黑體" w:eastAsia="微軟正黑體" w:hAnsi="微軟正黑體" w:cs="Times New Roman"/>
        </w:rPr>
        <w:t>的</w:t>
      </w:r>
      <w:r w:rsidR="00B851CF" w:rsidRPr="002F30D5">
        <w:rPr>
          <w:rFonts w:ascii="微軟正黑體" w:eastAsia="微軟正黑體" w:hAnsi="微軟正黑體" w:cs="Times New Roman"/>
        </w:rPr>
        <w:t>回饋</w:t>
      </w:r>
      <w:r w:rsidR="00552F5F" w:rsidRPr="002F30D5">
        <w:rPr>
          <w:rFonts w:ascii="微軟正黑體" w:eastAsia="微軟正黑體" w:hAnsi="微軟正黑體" w:cs="Times New Roman"/>
        </w:rPr>
        <w:t>，</w:t>
      </w:r>
      <w:r w:rsidR="00B851CF" w:rsidRPr="002F30D5">
        <w:rPr>
          <w:rFonts w:ascii="微軟正黑體" w:eastAsia="微軟正黑體" w:hAnsi="微軟正黑體" w:cs="Times New Roman"/>
        </w:rPr>
        <w:t>對</w:t>
      </w:r>
      <w:r w:rsidR="00552F5F" w:rsidRPr="002F30D5">
        <w:rPr>
          <w:rFonts w:ascii="微軟正黑體" w:eastAsia="微軟正黑體" w:hAnsi="微軟正黑體" w:cs="Times New Roman"/>
        </w:rPr>
        <w:t>於</w:t>
      </w:r>
      <w:r w:rsidR="00B851CF" w:rsidRPr="002F30D5">
        <w:rPr>
          <w:rFonts w:ascii="微軟正黑體" w:eastAsia="微軟正黑體" w:hAnsi="微軟正黑體" w:cs="Times New Roman"/>
        </w:rPr>
        <w:t>國小中、高年級不同學習階段學習內容做必要之調整（詳見以下附錄）。</w:t>
      </w:r>
    </w:p>
    <w:p w:rsidR="00B851CF" w:rsidRPr="002F30D5" w:rsidRDefault="00B659F2"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7.</w:t>
      </w:r>
      <w:r w:rsidR="00B851CF" w:rsidRPr="002F30D5">
        <w:rPr>
          <w:rFonts w:ascii="微軟正黑體" w:eastAsia="微軟正黑體" w:hAnsi="微軟正黑體" w:cs="Times New Roman"/>
        </w:rPr>
        <w:t>核心概念與跨科概念：重新檢視教材細目，並以核心概念與跨科概念作為檢核選擇學習內容之指標，去除枝節零碎之學習內容。</w:t>
      </w:r>
    </w:p>
    <w:p w:rsidR="009110B3" w:rsidRPr="002F30D5" w:rsidRDefault="009110B3" w:rsidP="00B3308D">
      <w:pPr>
        <w:pStyle w:val="a7"/>
        <w:tabs>
          <w:tab w:val="left" w:pos="567"/>
        </w:tabs>
        <w:spacing w:line="420" w:lineRule="exact"/>
        <w:ind w:leftChars="118" w:left="475" w:hangingChars="80" w:hanging="192"/>
        <w:jc w:val="both"/>
        <w:rPr>
          <w:rFonts w:ascii="微軟正黑體" w:eastAsia="微軟正黑體" w:hAnsi="微軟正黑體" w:cs="Times New Roman"/>
        </w:rPr>
      </w:pPr>
      <w:r w:rsidRPr="002F30D5">
        <w:rPr>
          <w:rFonts w:ascii="微軟正黑體" w:eastAsia="微軟正黑體" w:hAnsi="微軟正黑體" w:cs="Times New Roman"/>
        </w:rPr>
        <w:t>8.</w:t>
      </w:r>
      <w:r w:rsidR="00B851CF" w:rsidRPr="002F30D5">
        <w:rPr>
          <w:rFonts w:ascii="微軟正黑體" w:eastAsia="微軟正黑體" w:hAnsi="微軟正黑體" w:cs="Times New Roman"/>
        </w:rPr>
        <w:t>永續發展：回應「自發」</w:t>
      </w:r>
      <w:r w:rsidR="00283FB0" w:rsidRPr="002F30D5">
        <w:rPr>
          <w:rFonts w:ascii="微軟正黑體" w:eastAsia="微軟正黑體" w:hAnsi="微軟正黑體" w:cs="Times New Roman"/>
        </w:rPr>
        <w:t>、</w:t>
      </w:r>
      <w:r w:rsidR="00B851CF" w:rsidRPr="002F30D5">
        <w:rPr>
          <w:rFonts w:ascii="微軟正黑體" w:eastAsia="微軟正黑體" w:hAnsi="微軟正黑體" w:cs="Times New Roman"/>
        </w:rPr>
        <w:t>「互動」</w:t>
      </w:r>
      <w:r w:rsidR="00283FB0" w:rsidRPr="002F30D5">
        <w:rPr>
          <w:rFonts w:ascii="微軟正黑體" w:eastAsia="微軟正黑體" w:hAnsi="微軟正黑體" w:cs="Times New Roman"/>
        </w:rPr>
        <w:t>、</w:t>
      </w:r>
      <w:r w:rsidR="00B851CF" w:rsidRPr="002F30D5">
        <w:rPr>
          <w:rFonts w:ascii="微軟正黑體" w:eastAsia="微軟正黑體" w:hAnsi="微軟正黑體" w:cs="Times New Roman"/>
        </w:rPr>
        <w:t>「共好」之課程理念，國小</w:t>
      </w:r>
      <w:r w:rsidR="00283FB0" w:rsidRPr="002F30D5">
        <w:rPr>
          <w:rFonts w:ascii="微軟正黑體" w:eastAsia="微軟正黑體" w:hAnsi="微軟正黑體" w:cs="Times New Roman"/>
        </w:rPr>
        <w:t>階段</w:t>
      </w:r>
      <w:r w:rsidR="00B851CF" w:rsidRPr="002F30D5">
        <w:rPr>
          <w:rFonts w:ascii="微軟正黑體" w:eastAsia="微軟正黑體" w:hAnsi="微軟正黑體" w:cs="Times New Roman"/>
        </w:rPr>
        <w:t>特別強調「科學與生活」與「資源及永續性」之跨科概念與內容，以連結科學、科技與社會、生活、環境倫理與自然界永續發展的相關議題。</w:t>
      </w:r>
    </w:p>
    <w:p w:rsidR="00B851CF" w:rsidRPr="00B3308D" w:rsidRDefault="00B851CF" w:rsidP="006E459D">
      <w:pPr>
        <w:snapToGrid w:val="0"/>
        <w:spacing w:beforeLines="50" w:before="180"/>
        <w:rPr>
          <w:rFonts w:ascii="微軟正黑體" w:eastAsia="微軟正黑體" w:hAnsi="微軟正黑體" w:cs="Times New Roman"/>
          <w:bCs/>
          <w:color w:val="000000" w:themeColor="text1"/>
        </w:rPr>
      </w:pPr>
      <w:r w:rsidRPr="002F30D5">
        <w:rPr>
          <w:rFonts w:ascii="微軟正黑體" w:eastAsia="微軟正黑體" w:hAnsi="微軟正黑體" w:cs="Times New Roman"/>
          <w:bCs/>
          <w:color w:val="000000" w:themeColor="text1"/>
        </w:rPr>
        <w:t>十二年國民基本教育自然科學領域課程綱要國民小學階</w:t>
      </w:r>
      <w:r w:rsidRPr="00B3308D">
        <w:rPr>
          <w:rFonts w:ascii="微軟正黑體" w:eastAsia="微軟正黑體" w:hAnsi="微軟正黑體" w:cs="Times New Roman"/>
          <w:bCs/>
          <w:color w:val="000000" w:themeColor="text1"/>
        </w:rPr>
        <w:t>段新舊課綱學習內容對照表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2689"/>
        <w:gridCol w:w="992"/>
        <w:gridCol w:w="992"/>
        <w:gridCol w:w="709"/>
        <w:gridCol w:w="3088"/>
      </w:tblGrid>
      <w:tr w:rsidR="003B0EE4" w:rsidRPr="00B3308D" w:rsidTr="003B0EE4">
        <w:trPr>
          <w:tblHeader/>
          <w:jc w:val="center"/>
        </w:trPr>
        <w:tc>
          <w:tcPr>
            <w:tcW w:w="1110" w:type="dxa"/>
            <w:vMerge w:val="restart"/>
            <w:tcBorders>
              <w:top w:val="single" w:sz="8" w:space="0" w:color="auto"/>
            </w:tcBorders>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課題</w:t>
            </w:r>
          </w:p>
        </w:tc>
        <w:tc>
          <w:tcPr>
            <w:tcW w:w="2689" w:type="dxa"/>
            <w:vMerge w:val="restart"/>
            <w:tcBorders>
              <w:top w:val="single" w:sz="8" w:space="0" w:color="auto"/>
            </w:tcBorders>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學習內容</w:t>
            </w:r>
          </w:p>
        </w:tc>
        <w:tc>
          <w:tcPr>
            <w:tcW w:w="2693" w:type="dxa"/>
            <w:gridSpan w:val="3"/>
            <w:tcBorders>
              <w:top w:val="single" w:sz="8" w:space="0" w:color="auto"/>
            </w:tcBorders>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學習階段</w:t>
            </w:r>
          </w:p>
        </w:tc>
        <w:tc>
          <w:tcPr>
            <w:tcW w:w="3088" w:type="dxa"/>
            <w:vMerge w:val="restart"/>
            <w:tcBorders>
              <w:top w:val="single" w:sz="8" w:space="0" w:color="auto"/>
            </w:tcBorders>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說明</w:t>
            </w:r>
          </w:p>
        </w:tc>
      </w:tr>
      <w:tr w:rsidR="003B0EE4" w:rsidRPr="00B3308D" w:rsidTr="003B0EE4">
        <w:trPr>
          <w:tblHeader/>
          <w:jc w:val="center"/>
        </w:trPr>
        <w:tc>
          <w:tcPr>
            <w:tcW w:w="1110" w:type="dxa"/>
            <w:vMerge/>
            <w:shd w:val="clear" w:color="auto" w:fill="D9D9D9"/>
            <w:vAlign w:val="center"/>
          </w:tcPr>
          <w:p w:rsidR="003B0EE4" w:rsidRPr="00B3308D" w:rsidRDefault="003B0EE4" w:rsidP="00B3308D">
            <w:pPr>
              <w:snapToGrid w:val="0"/>
              <w:jc w:val="center"/>
              <w:rPr>
                <w:rFonts w:ascii="微軟正黑體" w:eastAsia="微軟正黑體" w:hAnsi="微軟正黑體" w:cs="Times New Roman"/>
                <w:b/>
                <w:szCs w:val="24"/>
              </w:rPr>
            </w:pPr>
          </w:p>
        </w:tc>
        <w:tc>
          <w:tcPr>
            <w:tcW w:w="2689" w:type="dxa"/>
            <w:vMerge/>
            <w:shd w:val="clear" w:color="auto" w:fill="D9D9D9"/>
            <w:vAlign w:val="center"/>
          </w:tcPr>
          <w:p w:rsidR="003B0EE4" w:rsidRPr="00B3308D" w:rsidRDefault="003B0EE4" w:rsidP="00B3308D">
            <w:pPr>
              <w:snapToGrid w:val="0"/>
              <w:ind w:left="840" w:hangingChars="350" w:hanging="840"/>
              <w:jc w:val="center"/>
              <w:rPr>
                <w:rFonts w:ascii="微軟正黑體" w:eastAsia="微軟正黑體" w:hAnsi="微軟正黑體" w:cs="Times New Roman"/>
                <w:b/>
                <w:szCs w:val="24"/>
              </w:rPr>
            </w:pPr>
          </w:p>
        </w:tc>
        <w:tc>
          <w:tcPr>
            <w:tcW w:w="992" w:type="dxa"/>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新增</w:t>
            </w:r>
          </w:p>
        </w:tc>
        <w:tc>
          <w:tcPr>
            <w:tcW w:w="992" w:type="dxa"/>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調移</w:t>
            </w:r>
          </w:p>
        </w:tc>
        <w:tc>
          <w:tcPr>
            <w:tcW w:w="709" w:type="dxa"/>
            <w:shd w:val="clear" w:color="auto" w:fill="D9D9D9"/>
            <w:vAlign w:val="center"/>
          </w:tcPr>
          <w:p w:rsidR="003B0EE4" w:rsidRPr="00B3308D" w:rsidRDefault="003B0EE4" w:rsidP="00B3308D">
            <w:pPr>
              <w:pStyle w:val="af2"/>
              <w:snapToGrid w:val="0"/>
              <w:jc w:val="center"/>
              <w:rPr>
                <w:rFonts w:ascii="微軟正黑體" w:eastAsia="微軟正黑體" w:hAnsi="微軟正黑體"/>
                <w:b/>
                <w:szCs w:val="24"/>
              </w:rPr>
            </w:pPr>
            <w:r w:rsidRPr="00B3308D">
              <w:rPr>
                <w:rFonts w:ascii="微軟正黑體" w:eastAsia="微軟正黑體" w:hAnsi="微軟正黑體"/>
                <w:b/>
                <w:szCs w:val="24"/>
              </w:rPr>
              <w:t>刪減</w:t>
            </w:r>
          </w:p>
        </w:tc>
        <w:tc>
          <w:tcPr>
            <w:tcW w:w="3088" w:type="dxa"/>
            <w:vMerge/>
            <w:shd w:val="clear" w:color="auto" w:fill="D9D9D9"/>
            <w:vAlign w:val="center"/>
          </w:tcPr>
          <w:p w:rsidR="003B0EE4" w:rsidRPr="00B3308D" w:rsidRDefault="003B0EE4" w:rsidP="00B3308D">
            <w:pPr>
              <w:snapToGrid w:val="0"/>
              <w:jc w:val="center"/>
              <w:rPr>
                <w:rFonts w:ascii="微軟正黑體" w:eastAsia="微軟正黑體" w:hAnsi="微軟正黑體" w:cs="Times New Roman"/>
                <w:b/>
                <w:szCs w:val="24"/>
              </w:rPr>
            </w:pPr>
          </w:p>
        </w:tc>
      </w:tr>
      <w:tr w:rsidR="003B0EE4" w:rsidRPr="00B3308D" w:rsidTr="009110B3">
        <w:trPr>
          <w:trHeight w:val="1632"/>
          <w:jc w:val="center"/>
        </w:trPr>
        <w:tc>
          <w:tcPr>
            <w:tcW w:w="1110" w:type="dxa"/>
            <w:vMerge w:val="restart"/>
            <w:shd w:val="clear" w:color="auto" w:fill="auto"/>
            <w:vAlign w:val="center"/>
          </w:tcPr>
          <w:p w:rsidR="009110B3" w:rsidRPr="00B3308D" w:rsidRDefault="009110B3"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自然界的組成與特性</w:t>
            </w: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Default="003B0EE4"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Pr="00B3308D" w:rsidRDefault="00B3308D"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自然界的組成與特性</w:t>
            </w: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9110B3" w:rsidRPr="00B3308D" w:rsidRDefault="009110B3" w:rsidP="00B3308D">
            <w:pPr>
              <w:pStyle w:val="af2"/>
              <w:snapToGrid w:val="0"/>
              <w:rPr>
                <w:rFonts w:ascii="微軟正黑體" w:eastAsia="微軟正黑體" w:hAnsi="微軟正黑體"/>
                <w:szCs w:val="24"/>
              </w:rPr>
            </w:pPr>
          </w:p>
          <w:p w:rsidR="009110B3" w:rsidRPr="00B3308D" w:rsidRDefault="009110B3" w:rsidP="00B3308D">
            <w:pPr>
              <w:pStyle w:val="af2"/>
              <w:snapToGrid w:val="0"/>
              <w:rPr>
                <w:rFonts w:ascii="微軟正黑體" w:eastAsia="微軟正黑體" w:hAnsi="微軟正黑體"/>
                <w:szCs w:val="24"/>
              </w:rPr>
            </w:pPr>
          </w:p>
          <w:p w:rsidR="009110B3" w:rsidRPr="00B3308D" w:rsidRDefault="009110B3" w:rsidP="00B3308D">
            <w:pPr>
              <w:pStyle w:val="af2"/>
              <w:snapToGrid w:val="0"/>
              <w:rPr>
                <w:rFonts w:ascii="微軟正黑體" w:eastAsia="微軟正黑體" w:hAnsi="微軟正黑體"/>
                <w:szCs w:val="24"/>
              </w:rPr>
            </w:pPr>
          </w:p>
          <w:p w:rsidR="009110B3" w:rsidRPr="00B3308D" w:rsidRDefault="009110B3" w:rsidP="00B3308D">
            <w:pPr>
              <w:pStyle w:val="af2"/>
              <w:snapToGrid w:val="0"/>
              <w:rPr>
                <w:rFonts w:ascii="微軟正黑體" w:eastAsia="微軟正黑體" w:hAnsi="微軟正黑體"/>
                <w:szCs w:val="24"/>
              </w:rPr>
            </w:pPr>
          </w:p>
          <w:p w:rsidR="009110B3" w:rsidRPr="00B3308D" w:rsidRDefault="009110B3" w:rsidP="00B3308D">
            <w:pPr>
              <w:pStyle w:val="af2"/>
              <w:snapToGrid w:val="0"/>
              <w:rPr>
                <w:rFonts w:ascii="微軟正黑體" w:eastAsia="微軟正黑體" w:hAnsi="微軟正黑體"/>
                <w:szCs w:val="24"/>
              </w:rPr>
            </w:pPr>
          </w:p>
          <w:p w:rsidR="009110B3" w:rsidRPr="00B3308D" w:rsidRDefault="009110B3"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自然界的組成與特性</w:t>
            </w: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B3308D" w:rsidRPr="00B3308D" w:rsidRDefault="00B3308D"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自然界的組成與特性</w:t>
            </w: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Default="003B0EE4"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Default="00B3308D" w:rsidP="00B3308D">
            <w:pPr>
              <w:pStyle w:val="af2"/>
              <w:snapToGrid w:val="0"/>
              <w:rPr>
                <w:rFonts w:ascii="微軟正黑體" w:eastAsia="微軟正黑體" w:hAnsi="微軟正黑體"/>
                <w:szCs w:val="24"/>
              </w:rPr>
            </w:pPr>
          </w:p>
          <w:p w:rsidR="00B3308D" w:rsidRPr="00B3308D" w:rsidRDefault="00B3308D"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自然界的組成與特性</w:t>
            </w:r>
          </w:p>
        </w:tc>
        <w:tc>
          <w:tcPr>
            <w:tcW w:w="2689" w:type="dxa"/>
            <w:shd w:val="clear" w:color="auto" w:fill="auto"/>
            <w:vAlign w:val="center"/>
          </w:tcPr>
          <w:p w:rsidR="003B0EE4" w:rsidRPr="00B3308D" w:rsidRDefault="003B0EE4" w:rsidP="00B3308D">
            <w:pPr>
              <w:pStyle w:val="a7"/>
              <w:snapToGrid w:val="0"/>
              <w:ind w:leftChars="-11" w:left="-26" w:rightChars="-17" w:right="-41" w:firstLineChars="10" w:firstLine="24"/>
              <w:rPr>
                <w:rFonts w:ascii="微軟正黑體" w:eastAsia="微軟正黑體" w:hAnsi="微軟正黑體" w:cs="Times New Roman"/>
                <w:szCs w:val="24"/>
              </w:rPr>
            </w:pPr>
            <w:r w:rsidRPr="00B3308D">
              <w:rPr>
                <w:rFonts w:ascii="微軟正黑體" w:eastAsia="微軟正黑體" w:hAnsi="微軟正黑體" w:cs="Times New Roman"/>
                <w:szCs w:val="24"/>
              </w:rPr>
              <w:lastRenderedPageBreak/>
              <w:t>INa-Ⅱ-6太陽是地球能量的主要來源，提供生物的生長需要，能量可以各種形式呈現。</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延續九年一貫次主題217 能的形態與轉換及513能源的開發與利用相關，並強化「能」及「能源教育」的相關概念，作為國中學習的基礎。</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7"/>
              <w:snapToGrid w:val="0"/>
              <w:ind w:leftChars="-11" w:left="-26" w:rightChars="-17" w:right="-41" w:firstLineChars="10" w:firstLine="24"/>
              <w:rPr>
                <w:rFonts w:ascii="微軟正黑體" w:eastAsia="微軟正黑體" w:hAnsi="微軟正黑體" w:cs="Times New Roman"/>
                <w:szCs w:val="24"/>
              </w:rPr>
            </w:pPr>
            <w:r w:rsidRPr="00B3308D">
              <w:rPr>
                <w:rFonts w:ascii="微軟正黑體" w:eastAsia="微軟正黑體" w:hAnsi="微軟正黑體" w:cs="Times New Roman"/>
                <w:szCs w:val="24"/>
              </w:rPr>
              <w:t xml:space="preserve">INa-Ⅱ-8日常生活中常用的能源。 </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核能</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延續九年一貫次主題217 能的形態與轉換及513能源的開發與利用相關，並強化「能」及「能源教育」的相關概念，作為國中學習的基礎。</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bCs/>
                <w:szCs w:val="24"/>
              </w:rPr>
            </w:pPr>
            <w:r w:rsidRPr="00B3308D">
              <w:rPr>
                <w:rFonts w:ascii="微軟正黑體" w:eastAsia="微軟正黑體" w:hAnsi="微軟正黑體"/>
                <w:szCs w:val="24"/>
              </w:rPr>
              <w:t>INa-Ⅲ-1物質是由微小的粒子所組成，</w:t>
            </w:r>
            <w:r w:rsidRPr="00B3308D">
              <w:rPr>
                <w:rFonts w:ascii="微軟正黑體" w:eastAsia="微軟正黑體" w:hAnsi="微軟正黑體"/>
                <w:bCs/>
                <w:szCs w:val="24"/>
              </w:rPr>
              <w:t>而且粒子不斷的運動。</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2F30D5" w:rsidRDefault="003B0EE4" w:rsidP="00B3308D">
            <w:pPr>
              <w:pStyle w:val="af2"/>
              <w:snapToGrid w:val="0"/>
              <w:rPr>
                <w:rFonts w:ascii="微軟正黑體" w:eastAsia="微軟正黑體" w:hAnsi="微軟正黑體"/>
                <w:szCs w:val="24"/>
              </w:rPr>
            </w:pPr>
            <w:r w:rsidRPr="002F30D5">
              <w:rPr>
                <w:rFonts w:ascii="微軟正黑體" w:eastAsia="微軟正黑體" w:hAnsi="微軟正黑體"/>
                <w:szCs w:val="24"/>
              </w:rPr>
              <w:t>九年一貫課程綱要安排在第四學習階段之認識物質，以及次主題120物質的組成與功用第三學習階段物質可以分解與組合。課程內容安排於第三學習階段，但以物質可以分解為更小的粒子，不必提及原子的概念</w:t>
            </w:r>
            <w:r w:rsidR="005C48D7" w:rsidRPr="002F30D5">
              <w:rPr>
                <w:rFonts w:ascii="微軟正黑體" w:eastAsia="微軟正黑體" w:hAnsi="微軟正黑體"/>
                <w:szCs w:val="24"/>
              </w:rPr>
              <w:t>。</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7"/>
              <w:snapToGrid w:val="0"/>
              <w:ind w:leftChars="-12" w:left="-28" w:rightChars="-17" w:right="-41" w:hanging="1"/>
              <w:rPr>
                <w:rFonts w:ascii="微軟正黑體" w:eastAsia="微軟正黑體" w:hAnsi="微軟正黑體" w:cs="Times New Roman"/>
                <w:szCs w:val="24"/>
              </w:rPr>
            </w:pPr>
            <w:r w:rsidRPr="00B3308D">
              <w:rPr>
                <w:rFonts w:ascii="微軟正黑體" w:eastAsia="微軟正黑體" w:hAnsi="微軟正黑體" w:cs="Times New Roman"/>
                <w:szCs w:val="24"/>
              </w:rPr>
              <w:t>INa-Ⅲ-5不同種類的能源與不同形態的能量可以相互轉換，但總量不變。</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電廠、發電機、電動機</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2F30D5" w:rsidRDefault="003B0EE4" w:rsidP="00B3308D">
            <w:pPr>
              <w:pStyle w:val="af2"/>
              <w:snapToGrid w:val="0"/>
              <w:rPr>
                <w:rFonts w:ascii="微軟正黑體" w:eastAsia="微軟正黑體" w:hAnsi="微軟正黑體"/>
                <w:szCs w:val="24"/>
              </w:rPr>
            </w:pPr>
            <w:r w:rsidRPr="002F30D5">
              <w:rPr>
                <w:rFonts w:ascii="微軟正黑體" w:eastAsia="微軟正黑體" w:hAnsi="微軟正黑體"/>
                <w:szCs w:val="24"/>
              </w:rPr>
              <w:t>延續九年一貫次主題217 能的形態與轉換及513能源的開發與利用相關，並強化「能」及「能源教育」的相關概念，作為國中學習的基礎。</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7"/>
              <w:snapToGrid w:val="0"/>
              <w:ind w:leftChars="-12" w:left="-28" w:rightChars="-17" w:right="-41" w:hanging="1"/>
              <w:rPr>
                <w:rFonts w:ascii="微軟正黑體" w:eastAsia="微軟正黑體" w:hAnsi="微軟正黑體" w:cs="Times New Roman"/>
                <w:szCs w:val="24"/>
                <w:u w:color="000000"/>
              </w:rPr>
            </w:pPr>
            <w:r w:rsidRPr="00B3308D">
              <w:rPr>
                <w:rFonts w:ascii="微軟正黑體" w:eastAsia="微軟正黑體" w:hAnsi="微軟正黑體" w:cs="Times New Roman"/>
                <w:szCs w:val="24"/>
              </w:rPr>
              <w:t>INa-Ⅲ-6能量可藉由電流傳遞、轉換而後為人類所應用。利用電池等設備可以儲存電能再轉換成其他能量。</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2F30D5" w:rsidRDefault="003B0EE4" w:rsidP="00B3308D">
            <w:pPr>
              <w:pStyle w:val="af2"/>
              <w:snapToGrid w:val="0"/>
              <w:rPr>
                <w:rFonts w:ascii="微軟正黑體" w:eastAsia="微軟正黑體" w:hAnsi="微軟正黑體"/>
                <w:szCs w:val="24"/>
              </w:rPr>
            </w:pPr>
            <w:r w:rsidRPr="002F30D5">
              <w:rPr>
                <w:rFonts w:ascii="微軟正黑體" w:eastAsia="微軟正黑體" w:hAnsi="微軟正黑體"/>
                <w:szCs w:val="24"/>
              </w:rPr>
              <w:t>延續九年一貫次主題217 能的形態與轉換及513能源的開發與利用相關，並強化「能」及「能源教育」的相關概念，作為國中學習的基礎。</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Del="008D48A3"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INa-Ⅲ-7運動的物體具有動能，對同一物體而言，速度越快動能越大。</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p w:rsidR="003B0EE4" w:rsidRPr="00B3308D" w:rsidDel="008D48A3"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動能</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延續九年一貫次主題217 能的形態與轉換及513能源的開發與利用相關，並強化「能」及「能源教育」的相關概念，作為國中學習的基礎。</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8"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INa-Ⅲ-9植物生長所需的養分是經由光合作用從太陽光獲得的。</w:t>
            </w:r>
          </w:p>
        </w:tc>
        <w:tc>
          <w:tcPr>
            <w:tcW w:w="992" w:type="dxa"/>
            <w:tcBorders>
              <w:bottom w:val="single" w:sz="8"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bottom w:val="single" w:sz="8"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tcBorders>
              <w:bottom w:val="single" w:sz="8"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8"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僅介紹光合作用基本概念，不涉及細胞層級的作用機制和化學反應式。</w:t>
            </w:r>
          </w:p>
        </w:tc>
      </w:tr>
      <w:tr w:rsidR="003B0EE4" w:rsidRPr="00B3308D" w:rsidTr="003B0EE4">
        <w:trPr>
          <w:trHeight w:val="849"/>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8" w:space="0" w:color="auto"/>
              <w:bottom w:val="single" w:sz="8" w:space="0" w:color="auto"/>
              <w:right w:val="single" w:sz="6"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u w:color="000000"/>
              </w:rPr>
            </w:pPr>
            <w:r w:rsidRPr="00B3308D">
              <w:rPr>
                <w:rFonts w:ascii="微軟正黑體" w:eastAsia="微軟正黑體" w:hAnsi="微軟正黑體"/>
                <w:szCs w:val="24"/>
              </w:rPr>
              <w:t>INa-Ⅲ-10在生態系中，能量經由食物鏈在不同物種間流動與循環</w:t>
            </w:r>
          </w:p>
        </w:tc>
        <w:tc>
          <w:tcPr>
            <w:tcW w:w="992" w:type="dxa"/>
            <w:tcBorders>
              <w:top w:val="single" w:sz="8" w:space="0" w:color="auto"/>
              <w:left w:val="single" w:sz="6" w:space="0" w:color="auto"/>
              <w:right w:val="single" w:sz="6"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top w:val="single" w:sz="8" w:space="0" w:color="auto"/>
              <w:left w:val="single" w:sz="6" w:space="0" w:color="auto"/>
              <w:right w:val="single" w:sz="6"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tcBorders>
              <w:top w:val="single" w:sz="8" w:space="0" w:color="auto"/>
              <w:left w:val="single" w:sz="6" w:space="0" w:color="auto"/>
              <w:right w:val="single" w:sz="6"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8" w:space="0" w:color="auto"/>
              <w:left w:val="single" w:sz="6" w:space="0" w:color="auto"/>
              <w:right w:val="single" w:sz="8"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此為自然界(生物圈)物質與能量轉換的重要內容，為討論生態保育、氣候變遷等議題的基礎概念，應在國小階段建立。</w:t>
            </w:r>
          </w:p>
        </w:tc>
      </w:tr>
      <w:tr w:rsidR="003B0EE4" w:rsidRPr="00B3308D" w:rsidTr="005B388D">
        <w:trPr>
          <w:trHeight w:val="849"/>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8" w:space="0" w:color="auto"/>
              <w:bottom w:val="single" w:sz="4" w:space="0" w:color="auto"/>
              <w:right w:val="single" w:sz="6"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九年一貫課程綱要：</w:t>
            </w: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2-2-3-1 認識物質除了外表特徵之外，亦有性質的不同，例如溶解性質、磁性、導電性等。並應用這些性質來分離或結合它們。知道物質可因燃燒、氧化、發酵而改變，這些改變可能和溫度、水、空氣等都有關。</w:t>
            </w: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2-3-3-2 探討氧及二氧化碳的性質；氧的製造、燃燒之瞭解、氧化(生鏽等，二氧化碳的製造、溶於水的特性、空氣污染等現象。</w:t>
            </w:r>
          </w:p>
        </w:tc>
        <w:tc>
          <w:tcPr>
            <w:tcW w:w="992" w:type="dxa"/>
            <w:tcBorders>
              <w:left w:val="single" w:sz="6" w:space="0" w:color="auto"/>
              <w:bottom w:val="single" w:sz="4" w:space="0" w:color="auto"/>
              <w:right w:val="single" w:sz="6"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left w:val="single" w:sz="6" w:space="0" w:color="auto"/>
              <w:bottom w:val="single" w:sz="4" w:space="0" w:color="auto"/>
              <w:right w:val="single" w:sz="6"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left w:val="single" w:sz="6" w:space="0" w:color="auto"/>
              <w:bottom w:val="single" w:sz="4" w:space="0" w:color="auto"/>
              <w:right w:val="single" w:sz="6"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3088" w:type="dxa"/>
            <w:tcBorders>
              <w:left w:val="single" w:sz="6" w:space="0" w:color="auto"/>
              <w:bottom w:val="single" w:sz="4" w:space="0" w:color="auto"/>
              <w:right w:val="single" w:sz="8"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「導電」、「氧化」於國小教育階段未提及。僅於學習內容說明補充。</w:t>
            </w:r>
          </w:p>
          <w:p w:rsidR="003B0EE4" w:rsidRPr="00B3308D" w:rsidRDefault="003B0EE4" w:rsidP="00B3308D">
            <w:pPr>
              <w:pStyle w:val="af2"/>
              <w:snapToGrid w:val="0"/>
              <w:rPr>
                <w:rFonts w:ascii="微軟正黑體" w:eastAsia="微軟正黑體" w:hAnsi="微軟正黑體"/>
                <w:szCs w:val="24"/>
              </w:rPr>
            </w:pP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INe-Ⅱ-2溫度會影響物質在水中溶解的程度（定性）及物質燃燒、生鏽、發酵等現象。</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INb-Ⅱ-7動植物的外部形態和內部構造與其生長、行為、繁衍後代和適應環境有關。</w:t>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為統整性的學習內容，不同於九年一貫課綱除了介紹動植物的構造與功能，更強調形態構造與適應環境的關係。</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INb-Ⅲ-2應用性質的不同可分離物質或鑑別物質。</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九年一貫課程綱要為「分離」或「結合」，未提及「鑑別」物質。</w:t>
            </w: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課程內容安排第二學習階段為區分與分離物質，第</w:t>
            </w:r>
            <w:r w:rsidRPr="00B3308D">
              <w:rPr>
                <w:rFonts w:ascii="微軟正黑體" w:eastAsia="微軟正黑體" w:hAnsi="微軟正黑體"/>
                <w:szCs w:val="24"/>
              </w:rPr>
              <w:lastRenderedPageBreak/>
              <w:t>三學習階段再加入鑑別物質。</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7"/>
              <w:snapToGrid w:val="0"/>
              <w:ind w:leftChars="-11" w:left="-26" w:rightChars="-17" w:right="-41" w:firstLineChars="10" w:firstLine="24"/>
              <w:rPr>
                <w:rFonts w:ascii="微軟正黑體" w:eastAsia="微軟正黑體" w:hAnsi="微軟正黑體" w:cs="Times New Roman"/>
                <w:szCs w:val="24"/>
              </w:rPr>
            </w:pPr>
            <w:r w:rsidRPr="00B3308D">
              <w:rPr>
                <w:rFonts w:ascii="微軟正黑體" w:eastAsia="微軟正黑體" w:hAnsi="微軟正黑體" w:cs="Times New Roman"/>
                <w:szCs w:val="24"/>
              </w:rPr>
              <w:t>INb-Ⅲ-5生物體是由細胞所組成，具有由細胞、器官到個體等不同層次的構造。</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trike/>
                <w:szCs w:val="24"/>
              </w:rPr>
            </w:pP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此階段僅引導學生透過放大設備觀察認識微觀世界，不探討細胞的構造與功能。</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7"/>
              <w:snapToGrid w:val="0"/>
              <w:ind w:leftChars="-11" w:left="-26" w:rightChars="-17" w:right="-41" w:firstLineChars="10" w:firstLine="24"/>
              <w:rPr>
                <w:rFonts w:ascii="微軟正黑體" w:eastAsia="微軟正黑體" w:hAnsi="微軟正黑體" w:cs="Times New Roman"/>
                <w:szCs w:val="24"/>
              </w:rPr>
            </w:pPr>
            <w:r w:rsidRPr="00B3308D">
              <w:rPr>
                <w:rFonts w:ascii="微軟正黑體" w:eastAsia="微軟正黑體" w:hAnsi="微軟正黑體" w:cs="Times New Roman"/>
                <w:szCs w:val="24"/>
              </w:rPr>
              <w:t>INb-Ⅲ-7植物各部位的構造和所具有的功能有關，有些植物產生特化的構造以適應環境。</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延續前項，強調形態構造與適應環境的關係</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4" w:space="0" w:color="auto"/>
            </w:tcBorders>
            <w:shd w:val="clear" w:color="auto" w:fill="auto"/>
            <w:vAlign w:val="center"/>
          </w:tcPr>
          <w:p w:rsidR="003B0EE4" w:rsidRPr="00B3308D" w:rsidRDefault="003B0EE4" w:rsidP="00B3308D">
            <w:pPr>
              <w:pStyle w:val="a7"/>
              <w:snapToGrid w:val="0"/>
              <w:ind w:leftChars="-12" w:left="-28" w:rightChars="-17" w:right="-41" w:hanging="1"/>
              <w:rPr>
                <w:rFonts w:ascii="微軟正黑體" w:eastAsia="微軟正黑體" w:hAnsi="微軟正黑體" w:cs="Times New Roman"/>
                <w:szCs w:val="24"/>
              </w:rPr>
            </w:pPr>
            <w:r w:rsidRPr="00B3308D">
              <w:rPr>
                <w:rFonts w:ascii="微軟正黑體" w:eastAsia="微軟正黑體" w:hAnsi="微軟正黑體" w:cs="Times New Roman"/>
                <w:szCs w:val="24"/>
              </w:rPr>
              <w:t>INc-Ⅱ-8不同的環境有不同的生物生存。</w:t>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u w:color="000000"/>
              </w:rPr>
              <w:t>Ⅲ</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統整九年一貫課綱</w:t>
            </w:r>
            <w:r w:rsidRPr="00B3308D">
              <w:rPr>
                <w:rFonts w:ascii="微軟正黑體" w:eastAsia="微軟正黑體" w:hAnsi="微軟正黑體"/>
                <w:szCs w:val="24"/>
                <w:u w:color="000000"/>
              </w:rPr>
              <w:t>次主題121-生命的多樣性，230-植物的構造與功能，231動物的構造與功能等之相關內容，在此階段建立生物多樣性和生物與環境交互作用的基本概念。</w:t>
            </w:r>
          </w:p>
        </w:tc>
      </w:tr>
      <w:tr w:rsidR="003B0EE4" w:rsidRPr="00B3308D" w:rsidTr="003B0EE4">
        <w:trPr>
          <w:trHeight w:val="707"/>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INc-Ⅱ-9地表具有岩石、砂、土壤等不同環境，各有特徵，可以分辨。</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Ⅰ</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原生活課程中的「石頭」改為「岩石」，向上調一階段，增加對岩石、沙、土的認知。</w:t>
            </w:r>
          </w:p>
        </w:tc>
      </w:tr>
      <w:tr w:rsidR="003B0EE4" w:rsidRPr="00B3308D" w:rsidTr="003B0EE4">
        <w:trPr>
          <w:trHeight w:val="1847"/>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INc-Ⅲ-2自然界或生活中有趣的最大或最小的事物（量），事物大小宜用適當的單位來表示。</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從不同尺度看世界，提升學生探索自然的興趣。</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7"/>
              <w:snapToGrid w:val="0"/>
              <w:ind w:leftChars="-11" w:left="-26" w:rightChars="-17" w:right="-41" w:firstLineChars="10" w:firstLine="24"/>
              <w:rPr>
                <w:rFonts w:ascii="微軟正黑體" w:eastAsia="微軟正黑體" w:hAnsi="微軟正黑體" w:cs="Times New Roman"/>
                <w:szCs w:val="24"/>
              </w:rPr>
            </w:pPr>
            <w:r w:rsidRPr="00B3308D">
              <w:rPr>
                <w:rFonts w:ascii="微軟正黑體" w:eastAsia="微軟正黑體" w:hAnsi="微軟正黑體" w:cs="Times New Roman"/>
                <w:szCs w:val="24"/>
              </w:rPr>
              <w:t>INc-Ⅲ-4對相同事物做多次測量，其結果間可能有差異，差異越大表示測量越不精確。</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強化選用合適的測量單位，並了解自然界中的事物尺度。</w:t>
            </w:r>
          </w:p>
        </w:tc>
      </w:tr>
      <w:tr w:rsidR="003B0EE4" w:rsidRPr="00B3308D" w:rsidTr="003B0EE4">
        <w:trPr>
          <w:trHeight w:val="849"/>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INc-Ⅲ-7動物體內的器官系統是由數個器官共</w:t>
            </w:r>
            <w:r w:rsidRPr="00B3308D">
              <w:rPr>
                <w:rFonts w:ascii="微軟正黑體" w:eastAsia="微軟正黑體" w:hAnsi="微軟正黑體"/>
                <w:szCs w:val="24"/>
              </w:rPr>
              <w:lastRenderedPageBreak/>
              <w:t>同組合以執行某種特定的生理作用。</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u w:color="000000"/>
              </w:rPr>
              <w:t>此項對應的跨科概念是「系統與尺度」，學習重</w:t>
            </w:r>
            <w:r w:rsidRPr="00B3308D">
              <w:rPr>
                <w:rFonts w:ascii="微軟正黑體" w:eastAsia="微軟正黑體" w:hAnsi="微軟正黑體"/>
                <w:szCs w:val="24"/>
                <w:u w:color="000000"/>
              </w:rPr>
              <w:lastRenderedPageBreak/>
              <w:t>點是認識人體的器官系統，與INb-Ⅲ-6相關，可合併設計於同單元</w:t>
            </w:r>
            <w:r w:rsidRPr="00B3308D">
              <w:rPr>
                <w:rFonts w:ascii="微軟正黑體" w:eastAsia="微軟正黑體" w:hAnsi="微軟正黑體"/>
                <w:szCs w:val="24"/>
              </w:rPr>
              <w:t>。九年一貫課綱在國中階段介紹五個器官系統，重點強調各器官的功能。此項納入國小階段，建議以容易理解的消化系統為例，但不提及酵素。</w:t>
            </w:r>
          </w:p>
        </w:tc>
      </w:tr>
      <w:tr w:rsidR="003B0EE4" w:rsidRPr="00B3308D" w:rsidTr="003B0EE4">
        <w:trPr>
          <w:trHeight w:val="428"/>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u w:color="000000"/>
              </w:rPr>
            </w:pPr>
            <w:r w:rsidRPr="00B3308D">
              <w:rPr>
                <w:rFonts w:ascii="微軟正黑體" w:eastAsia="微軟正黑體" w:hAnsi="微軟正黑體"/>
                <w:szCs w:val="24"/>
              </w:rPr>
              <w:t>INc-Ⅲ-8在同一時期，特定區域上，相同物種所組成的群體稱為「族群」，而在特定區域由多個族群結合而組成「群集」。</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為本階段可學習的概念，減少國中學習內容。</w:t>
            </w:r>
          </w:p>
        </w:tc>
      </w:tr>
      <w:tr w:rsidR="003B0EE4" w:rsidRPr="00B3308D" w:rsidTr="003B0EE4">
        <w:trPr>
          <w:trHeight w:val="992"/>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INc-Ⅲ-9不同的環境條件影響生物的種類和分布，以及生物間的食物關係，因而形成不同的生態系。</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為本階段可學習的概念，減少國中學習內容。</w:t>
            </w:r>
          </w:p>
        </w:tc>
      </w:tr>
      <w:tr w:rsidR="003B0EE4" w:rsidRPr="00B3308D" w:rsidTr="003B0EE4">
        <w:trPr>
          <w:trHeight w:val="991"/>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u w:color="000000"/>
              </w:rPr>
            </w:pPr>
            <w:r w:rsidRPr="00B3308D">
              <w:rPr>
                <w:rFonts w:ascii="微軟正黑體" w:eastAsia="微軟正黑體" w:hAnsi="微軟正黑體"/>
                <w:szCs w:val="24"/>
                <w:u w:color="000000"/>
              </w:rPr>
              <w:t>次主題121-生命的多樣性 3a ……察覺周遭環境有許多微小生物（例如：觀察食物發霉）</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u w:color="000000"/>
              </w:rPr>
              <w:t>已融入INc-Ⅱ-7「</w:t>
            </w:r>
            <w:r w:rsidRPr="00B3308D">
              <w:rPr>
                <w:rFonts w:ascii="微軟正黑體" w:eastAsia="微軟正黑體" w:hAnsi="微軟正黑體"/>
                <w:szCs w:val="24"/>
                <w:u w:color="000000"/>
                <w:lang w:val="zh-TW"/>
              </w:rPr>
              <w:t>利用適當的</w:t>
            </w:r>
            <w:r w:rsidRPr="002F30D5">
              <w:rPr>
                <w:rFonts w:ascii="微軟正黑體" w:eastAsia="微軟正黑體" w:hAnsi="微軟正黑體"/>
                <w:szCs w:val="24"/>
                <w:u w:color="000000"/>
                <w:lang w:val="zh-TW"/>
              </w:rPr>
              <w:t>工具觀察不同大小、距離位置的</w:t>
            </w:r>
            <w:r w:rsidRPr="002F30D5">
              <w:rPr>
                <w:rFonts w:ascii="微軟正黑體" w:eastAsia="微軟正黑體" w:hAnsi="微軟正黑體"/>
                <w:szCs w:val="24"/>
                <w:u w:color="FF0000"/>
                <w:lang w:val="zh-TW"/>
              </w:rPr>
              <w:t>物體」</w:t>
            </w:r>
            <w:r w:rsidRPr="002F30D5">
              <w:rPr>
                <w:rFonts w:ascii="微軟正黑體" w:eastAsia="微軟正黑體" w:hAnsi="微軟正黑體"/>
                <w:szCs w:val="24"/>
                <w:u w:color="000000"/>
              </w:rPr>
              <w:t>這項學習內容</w:t>
            </w:r>
            <w:r w:rsidR="009A5BED" w:rsidRPr="002F30D5">
              <w:rPr>
                <w:rFonts w:ascii="微軟正黑體" w:eastAsia="微軟正黑體" w:hAnsi="微軟正黑體"/>
                <w:szCs w:val="24"/>
                <w:u w:color="000000"/>
              </w:rPr>
              <w:t>。</w:t>
            </w:r>
          </w:p>
        </w:tc>
      </w:tr>
      <w:tr w:rsidR="003B0EE4" w:rsidRPr="00B3308D" w:rsidTr="005B388D">
        <w:trPr>
          <w:jc w:val="center"/>
        </w:trPr>
        <w:tc>
          <w:tcPr>
            <w:tcW w:w="1110" w:type="dxa"/>
            <w:vMerge w:val="restart"/>
            <w:shd w:val="clear" w:color="auto" w:fill="auto"/>
          </w:tcPr>
          <w:p w:rsidR="00B3308D" w:rsidRDefault="00B3308D" w:rsidP="00B3308D">
            <w:pPr>
              <w:pStyle w:val="af2"/>
              <w:snapToGrid w:val="0"/>
              <w:ind w:rightChars="-52" w:right="-125"/>
              <w:jc w:val="both"/>
              <w:rPr>
                <w:rFonts w:ascii="微軟正黑體" w:eastAsia="微軟正黑體" w:hAnsi="微軟正黑體"/>
                <w:szCs w:val="24"/>
              </w:rPr>
            </w:pPr>
          </w:p>
          <w:p w:rsidR="003B0EE4" w:rsidRDefault="003B0EE4" w:rsidP="00B3308D">
            <w:pPr>
              <w:pStyle w:val="af2"/>
              <w:snapToGrid w:val="0"/>
              <w:jc w:val="both"/>
              <w:rPr>
                <w:rFonts w:ascii="微軟正黑體" w:eastAsia="微軟正黑體" w:hAnsi="微軟正黑體"/>
                <w:szCs w:val="24"/>
              </w:rPr>
            </w:pPr>
            <w:r w:rsidRPr="00B3308D">
              <w:rPr>
                <w:rFonts w:ascii="微軟正黑體" w:eastAsia="微軟正黑體" w:hAnsi="微軟正黑體"/>
                <w:szCs w:val="24"/>
              </w:rPr>
              <w:t>自然界的現象、規律與作用</w:t>
            </w: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r w:rsidRPr="00B3308D">
              <w:rPr>
                <w:rFonts w:ascii="微軟正黑體" w:eastAsia="微軟正黑體" w:hAnsi="微軟正黑體"/>
                <w:szCs w:val="24"/>
              </w:rPr>
              <w:t>自然界的現象、規律與作用</w:t>
            </w: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Pr="00B3308D" w:rsidRDefault="00B3308D" w:rsidP="00B3308D">
            <w:pPr>
              <w:pStyle w:val="af2"/>
              <w:snapToGrid w:val="0"/>
              <w:jc w:val="both"/>
              <w:rPr>
                <w:rFonts w:ascii="微軟正黑體" w:eastAsia="微軟正黑體" w:hAnsi="微軟正黑體"/>
                <w:szCs w:val="24"/>
              </w:rPr>
            </w:pPr>
            <w:r w:rsidRPr="00B3308D">
              <w:rPr>
                <w:rFonts w:ascii="微軟正黑體" w:eastAsia="微軟正黑體" w:hAnsi="微軟正黑體"/>
                <w:szCs w:val="24"/>
              </w:rPr>
              <w:t>自然界的現象、規律與作用</w:t>
            </w:r>
          </w:p>
        </w:tc>
        <w:tc>
          <w:tcPr>
            <w:tcW w:w="2689" w:type="dxa"/>
            <w:tcBorders>
              <w:top w:val="single" w:sz="4" w:space="0" w:color="auto"/>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trike/>
                <w:szCs w:val="24"/>
                <w:u w:color="0D0D0D"/>
                <w:lang w:val="zh-TW"/>
              </w:rPr>
            </w:pPr>
            <w:r w:rsidRPr="00B3308D">
              <w:rPr>
                <w:rFonts w:ascii="微軟正黑體" w:eastAsia="微軟正黑體" w:hAnsi="微軟正黑體"/>
                <w:szCs w:val="24"/>
              </w:rPr>
              <w:lastRenderedPageBreak/>
              <w:t>INd-Ⅲ-11海水的流動會影</w:t>
            </w:r>
            <w:r w:rsidRPr="00B3308D">
              <w:rPr>
                <w:rFonts w:ascii="微軟正黑體" w:eastAsia="微軟正黑體" w:hAnsi="微軟正黑體"/>
                <w:szCs w:val="24"/>
                <w:lang w:val="zh-TW"/>
              </w:rPr>
              <w:t>響天氣與氣候的變化。氣溫下降時水氣凝結為</w:t>
            </w:r>
            <w:r w:rsidRPr="00B3308D">
              <w:rPr>
                <w:rFonts w:ascii="微軟正黑體" w:eastAsia="微軟正黑體" w:hAnsi="微軟正黑體"/>
                <w:szCs w:val="24"/>
              </w:rPr>
              <w:t>雲和霧或昇華為霜、雪。</w:t>
            </w:r>
          </w:p>
        </w:tc>
        <w:tc>
          <w:tcPr>
            <w:tcW w:w="992" w:type="dxa"/>
            <w:tcBorders>
              <w:top w:val="single" w:sz="4" w:space="0" w:color="auto"/>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top w:val="single" w:sz="4" w:space="0" w:color="auto"/>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top w:val="single" w:sz="4" w:space="0" w:color="auto"/>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增加海水會流動(波浪)，影響天氣，因臺灣四周環海，海洋的波浪為日常生活所知。</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12"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u w:color="0D0D0D"/>
              </w:rPr>
            </w:pPr>
            <w:r w:rsidRPr="00B3308D">
              <w:rPr>
                <w:rFonts w:ascii="微軟正黑體" w:eastAsia="微軟正黑體" w:hAnsi="微軟正黑體"/>
                <w:szCs w:val="24"/>
              </w:rPr>
              <w:t>INd-Ⅲ-12自然界的水循環主要由海洋或湖泊</w:t>
            </w:r>
            <w:r w:rsidRPr="00B3308D">
              <w:rPr>
                <w:rFonts w:ascii="微軟正黑體" w:eastAsia="微軟正黑體" w:hAnsi="微軟正黑體"/>
                <w:szCs w:val="24"/>
              </w:rPr>
              <w:t>表面水的蒸發、經凝結降水、再透過地表水與地下水等傳送回海洋或湖泊。</w:t>
            </w:r>
          </w:p>
        </w:tc>
        <w:tc>
          <w:tcPr>
            <w:tcW w:w="992" w:type="dxa"/>
            <w:tcBorders>
              <w:bottom w:val="single" w:sz="12"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lastRenderedPageBreak/>
              <w:sym w:font="Wingdings" w:char="F06C"/>
            </w:r>
          </w:p>
        </w:tc>
        <w:tc>
          <w:tcPr>
            <w:tcW w:w="992" w:type="dxa"/>
            <w:tcBorders>
              <w:bottom w:val="single" w:sz="12"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bottom w:val="single" w:sz="12"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12"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詳細說明水循環過程，彌補過去概念之不完整。</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INe-Ⅱ-5生活周遭有各種的聲音；物體振動會產生聲音，聲音可以透過固體、液體、氣體傳播。不同的動物會發出不同的聲音，並且作為溝通的方式。</w:t>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u w:color="000000"/>
              </w:rPr>
              <w:t>Ⅲ</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聲音的傳播</w:t>
            </w:r>
          </w:p>
        </w:tc>
        <w:tc>
          <w:tcPr>
            <w:tcW w:w="709"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聲音概念部份放寬至更低的年級。</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INe-Ⅱ-7磁鐵具有兩極，同極相斥，異極相吸；磁鐵會吸引含鐵的物體。磁力強弱可由吸起含鐵物質數量多寡得知。</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u w:color="000000"/>
              </w:rPr>
              <w:t>Ⅲ</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r>
      <w:tr w:rsidR="003B0EE4" w:rsidRPr="00B3308D" w:rsidTr="005B388D">
        <w:trPr>
          <w:trHeight w:val="2185"/>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INe-Ⅲ-4物質溶解、反應前後總重量不變。</w:t>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九年一貫課程綱要內容安排於第四學習階段：4c.知道化學反應的質量守恆。</w:t>
            </w:r>
          </w:p>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此部份主要以實驗操作為主(如水煮蛋、糖的溶解)，避免只有概念性描述。</w:t>
            </w:r>
          </w:p>
        </w:tc>
      </w:tr>
      <w:tr w:rsidR="003B0EE4" w:rsidRPr="00B3308D" w:rsidTr="003B0EE4">
        <w:trPr>
          <w:trHeight w:val="991"/>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INe-Ⅲ-8光會有折射現象，放大鏡可聚光和成像。</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trike/>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增加放大鏡可聚光和成像。</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INe-Ⅲ-10磁鐵與通電的導線皆可產生磁力，使附近指北針偏轉。改變電流方向或大小，可以調控電磁鐵的磁極方向或磁力大小。</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電磁鐵磁極磁力改變</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trike/>
                <w:szCs w:val="24"/>
              </w:rPr>
            </w:pPr>
            <w:r w:rsidRPr="00B3308D">
              <w:rPr>
                <w:rFonts w:ascii="微軟正黑體" w:eastAsia="微軟正黑體" w:hAnsi="微軟正黑體"/>
                <w:szCs w:val="24"/>
              </w:rPr>
              <w:t>增加改變電流方向或大小，可以調控電磁鐵的磁極方向或磁力大小。</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INe-Ⅲ-13生態系中生物與生物彼此間的交互作用，有寄生、共生和競爭的關係。</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九年一貫課綱次主題510-4a提及物種間依存的食性關係，此項強調物種間的交互作用，</w:t>
            </w:r>
            <w:r w:rsidRPr="00B3308D">
              <w:rPr>
                <w:rFonts w:ascii="微軟正黑體" w:eastAsia="微軟正黑體" w:hAnsi="微軟正黑體"/>
                <w:szCs w:val="24"/>
                <w:u w:color="000000"/>
              </w:rPr>
              <w:t xml:space="preserve"> INa-Ⅲ-10調移至第三</w:t>
            </w:r>
            <w:r w:rsidRPr="00B3308D">
              <w:rPr>
                <w:rFonts w:ascii="微軟正黑體" w:eastAsia="微軟正黑體" w:hAnsi="微軟正黑體"/>
                <w:szCs w:val="24"/>
              </w:rPr>
              <w:t>學習</w:t>
            </w:r>
            <w:r w:rsidRPr="00B3308D">
              <w:rPr>
                <w:rFonts w:ascii="微軟正黑體" w:eastAsia="微軟正黑體" w:hAnsi="微軟正黑體"/>
                <w:szCs w:val="24"/>
                <w:u w:color="000000"/>
              </w:rPr>
              <w:t>階段，此項可與其編於同單元。</w:t>
            </w:r>
          </w:p>
        </w:tc>
      </w:tr>
      <w:tr w:rsidR="003B0EE4" w:rsidRPr="00B3308D" w:rsidTr="005B388D">
        <w:trPr>
          <w:jc w:val="center"/>
        </w:trPr>
        <w:tc>
          <w:tcPr>
            <w:tcW w:w="1110" w:type="dxa"/>
            <w:vMerge w:val="restart"/>
            <w:shd w:val="clear" w:color="auto" w:fill="auto"/>
          </w:tcPr>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3B0EE4" w:rsidRDefault="003B0EE4" w:rsidP="00B3308D">
            <w:pPr>
              <w:pStyle w:val="af2"/>
              <w:snapToGrid w:val="0"/>
              <w:jc w:val="both"/>
              <w:rPr>
                <w:rFonts w:ascii="微軟正黑體" w:eastAsia="微軟正黑體" w:hAnsi="微軟正黑體"/>
                <w:szCs w:val="24"/>
              </w:rPr>
            </w:pPr>
            <w:r w:rsidRPr="00B3308D">
              <w:rPr>
                <w:rFonts w:ascii="微軟正黑體" w:eastAsia="微軟正黑體" w:hAnsi="微軟正黑體"/>
                <w:szCs w:val="24"/>
              </w:rPr>
              <w:t>自然界的永續發展</w:t>
            </w: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Default="00B3308D" w:rsidP="00B3308D">
            <w:pPr>
              <w:pStyle w:val="af2"/>
              <w:snapToGrid w:val="0"/>
              <w:jc w:val="both"/>
              <w:rPr>
                <w:rFonts w:ascii="微軟正黑體" w:eastAsia="微軟正黑體" w:hAnsi="微軟正黑體"/>
                <w:szCs w:val="24"/>
              </w:rPr>
            </w:pPr>
          </w:p>
          <w:p w:rsidR="00B3308D" w:rsidRPr="00B3308D" w:rsidRDefault="00B3308D" w:rsidP="00B3308D">
            <w:pPr>
              <w:pStyle w:val="af2"/>
              <w:snapToGrid w:val="0"/>
              <w:jc w:val="both"/>
              <w:rPr>
                <w:rFonts w:ascii="微軟正黑體" w:eastAsia="微軟正黑體" w:hAnsi="微軟正黑體"/>
                <w:szCs w:val="24"/>
              </w:rPr>
            </w:pPr>
            <w:r w:rsidRPr="00B3308D">
              <w:rPr>
                <w:rFonts w:ascii="微軟正黑體" w:eastAsia="微軟正黑體" w:hAnsi="微軟正黑體"/>
                <w:szCs w:val="24"/>
              </w:rPr>
              <w:t>自然界的永續發展</w:t>
            </w:r>
          </w:p>
        </w:tc>
        <w:tc>
          <w:tcPr>
            <w:tcW w:w="2689"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lastRenderedPageBreak/>
              <w:t>INf-Ⅱ-2不同的環境影響人類食物的種類、來源與飲食習慣。</w:t>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與九年一貫課綱次主題512-3a有關。</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INf-Ⅱ-6地震會造成嚴重的災害，平時的準備與防震能降低損害。</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u w:color="000000"/>
              </w:rPr>
              <w:t>Ⅲ</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因應低、中年級已進行地震防災教育(防震避難演練)，及地震為臺灣首要災害。</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u w:color="000000"/>
              </w:rPr>
            </w:pPr>
            <w:r w:rsidRPr="00B3308D">
              <w:rPr>
                <w:rFonts w:ascii="微軟正黑體" w:eastAsia="微軟正黑體" w:hAnsi="微軟正黑體"/>
                <w:szCs w:val="24"/>
              </w:rPr>
              <w:t>INf-Ⅱ-7水與空氣污染會對生物產生影響。</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u w:color="000000"/>
              </w:rPr>
              <w:t>Ⅲ</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u w:color="000000"/>
              </w:rPr>
            </w:pPr>
            <w:r w:rsidRPr="00B3308D">
              <w:rPr>
                <w:rFonts w:ascii="微軟正黑體" w:eastAsia="微軟正黑體" w:hAnsi="微軟正黑體"/>
                <w:szCs w:val="24"/>
              </w:rPr>
              <w:t>INf-Ⅲ-3 自然界生物的特徵與原理在人類生活上的應用。</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結合新興科技議題(奈米科技)。</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INf-Ⅲ-5臺灣的主要天然災害之認識及防災避難。</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t>Ⅳ</w:t>
            </w:r>
            <w:r w:rsidRPr="00B3308D">
              <w:rPr>
                <w:rFonts w:ascii="微軟正黑體" w:eastAsia="微軟正黑體" w:hAnsi="微軟正黑體"/>
                <w:szCs w:val="24"/>
              </w:rPr>
              <w:sym w:font="Wingdings" w:char="F0E0"/>
            </w:r>
            <w:r w:rsidRPr="00B3308D">
              <w:rPr>
                <w:rFonts w:ascii="微軟正黑體" w:eastAsia="微軟正黑體" w:hAnsi="微軟正黑體"/>
                <w:szCs w:val="24"/>
                <w:u w:color="000000"/>
              </w:rPr>
              <w:t>Ⅲ</w:t>
            </w: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增強防災意識，確保安全。增加對臺灣災害認識，尤其山區山崩、土石流近年為主要災害。</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u w:color="000000"/>
              </w:rPr>
            </w:pPr>
            <w:r w:rsidRPr="00B3308D">
              <w:rPr>
                <w:rFonts w:ascii="微軟正黑體" w:eastAsia="微軟正黑體" w:hAnsi="微軟正黑體"/>
                <w:szCs w:val="24"/>
              </w:rPr>
              <w:t>INf-Ⅲ-6生活中的電器可以產生電磁波，具有功能但也可能造成傷害。</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讓學生能了解電磁波在生活中的應用與影響。</w:t>
            </w:r>
          </w:p>
        </w:tc>
      </w:tr>
      <w:tr w:rsidR="003B0EE4" w:rsidRPr="00B3308D" w:rsidTr="005B388D">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u w:color="FF0000"/>
              </w:rPr>
            </w:pPr>
            <w:r w:rsidRPr="00B3308D">
              <w:rPr>
                <w:rFonts w:ascii="微軟正黑體" w:eastAsia="微軟正黑體" w:hAnsi="微軟正黑體"/>
                <w:szCs w:val="24"/>
              </w:rPr>
              <w:t>INg-Ⅱ-1自然環境中有許多資源。人類生存與生活需依賴自然環境中的各種資源，但自然資源都是有限的，需要珍惜使用。</w:t>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top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top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結合新興科技議題（生物科技）。</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INg-Ⅱ-2地球資源永續可結合日常生活中低碳與節水方法做起。</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u w:color="000000"/>
              </w:rPr>
              <w:t>Ⅲ</w:t>
            </w:r>
            <w:r w:rsidRPr="00B3308D">
              <w:rPr>
                <w:rFonts w:ascii="微軟正黑體" w:eastAsia="微軟正黑體" w:hAnsi="微軟正黑體"/>
                <w:szCs w:val="24"/>
              </w:rPr>
              <w:sym w:font="Wingdings" w:char="F0E0"/>
            </w:r>
            <w:r w:rsidRPr="00B3308D">
              <w:rPr>
                <w:rFonts w:ascii="微軟正黑體" w:eastAsia="微軟正黑體" w:hAnsi="微軟正黑體"/>
                <w:szCs w:val="24"/>
              </w:rPr>
              <w:t>Ⅱ</w:t>
            </w: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強調中年級起可進行氣候變遷因應及調適教育的方式及技能。</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INg-Ⅲ-4人類的活動會造成氣候變遷，加劇對生態與環境的影響。</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強調氣候變遷成因及調適教育，配合全球暖化趨勢，提出解決問題辦法。</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INg-Ⅲ-5 能源的使用與地球永續發展息息相關。</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強調氣候變遷成因及調適教育，及永續發展理念。</w:t>
            </w:r>
          </w:p>
        </w:tc>
      </w:tr>
      <w:tr w:rsidR="003B0EE4" w:rsidRPr="00B3308D" w:rsidTr="003B0EE4">
        <w:trPr>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bCs/>
                <w:szCs w:val="24"/>
              </w:rPr>
            </w:pPr>
            <w:r w:rsidRPr="00B3308D">
              <w:rPr>
                <w:rFonts w:ascii="微軟正黑體" w:eastAsia="微軟正黑體" w:hAnsi="微軟正黑體"/>
                <w:szCs w:val="24"/>
              </w:rPr>
              <w:t>INg-Ⅲ-6碳足跡與水足跡所代表環境的意涵。</w:t>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bottom w:val="single" w:sz="4"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強調氣候變遷成因及調適教育因應之基本知識。</w:t>
            </w:r>
          </w:p>
        </w:tc>
      </w:tr>
      <w:tr w:rsidR="003B0EE4" w:rsidRPr="00B3308D" w:rsidTr="005B388D">
        <w:trPr>
          <w:trHeight w:val="815"/>
          <w:jc w:val="center"/>
        </w:trPr>
        <w:tc>
          <w:tcPr>
            <w:tcW w:w="1110" w:type="dxa"/>
            <w:vMerge/>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4"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u w:color="0D0D0D"/>
              </w:rPr>
            </w:pPr>
            <w:r w:rsidRPr="00B3308D">
              <w:rPr>
                <w:rFonts w:ascii="微軟正黑體" w:eastAsia="微軟正黑體" w:hAnsi="微軟正黑體"/>
                <w:szCs w:val="24"/>
              </w:rPr>
              <w:t>INg-Ⅲ-7人類行為的改變可以減緩氣候變遷所造成的衝擊與影響。</w:t>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992"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3088" w:type="dxa"/>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強調氣候變遷成因及調適教育可行之解決辦法。</w:t>
            </w:r>
          </w:p>
        </w:tc>
      </w:tr>
      <w:tr w:rsidR="003B0EE4" w:rsidRPr="00B3308D" w:rsidTr="003B0EE4">
        <w:trPr>
          <w:trHeight w:val="815"/>
          <w:jc w:val="center"/>
        </w:trPr>
        <w:tc>
          <w:tcPr>
            <w:tcW w:w="1110" w:type="dxa"/>
            <w:vMerge/>
            <w:tcBorders>
              <w:bottom w:val="single" w:sz="12"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p>
        </w:tc>
        <w:tc>
          <w:tcPr>
            <w:tcW w:w="2689" w:type="dxa"/>
            <w:tcBorders>
              <w:bottom w:val="single" w:sz="12"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u w:color="000000"/>
              </w:rPr>
              <w:t>次主題520-2b 指出臺灣、中國著名科學發明家。</w:t>
            </w:r>
          </w:p>
        </w:tc>
        <w:tc>
          <w:tcPr>
            <w:tcW w:w="992" w:type="dxa"/>
            <w:tcBorders>
              <w:bottom w:val="single" w:sz="12"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992" w:type="dxa"/>
            <w:tcBorders>
              <w:bottom w:val="single" w:sz="12"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p>
        </w:tc>
        <w:tc>
          <w:tcPr>
            <w:tcW w:w="709" w:type="dxa"/>
            <w:tcBorders>
              <w:bottom w:val="single" w:sz="12" w:space="0" w:color="auto"/>
            </w:tcBorders>
            <w:shd w:val="clear" w:color="auto" w:fill="auto"/>
            <w:vAlign w:val="center"/>
          </w:tcPr>
          <w:p w:rsidR="003B0EE4" w:rsidRPr="00B3308D" w:rsidRDefault="003B0EE4" w:rsidP="00B3308D">
            <w:pPr>
              <w:pStyle w:val="af2"/>
              <w:snapToGrid w:val="0"/>
              <w:jc w:val="center"/>
              <w:rPr>
                <w:rFonts w:ascii="微軟正黑體" w:eastAsia="微軟正黑體" w:hAnsi="微軟正黑體"/>
                <w:szCs w:val="24"/>
              </w:rPr>
            </w:pPr>
            <w:r w:rsidRPr="00B3308D">
              <w:rPr>
                <w:rFonts w:ascii="微軟正黑體" w:eastAsia="微軟正黑體" w:hAnsi="微軟正黑體"/>
                <w:szCs w:val="24"/>
              </w:rPr>
              <w:sym w:font="Wingdings" w:char="F06C"/>
            </w:r>
          </w:p>
        </w:tc>
        <w:tc>
          <w:tcPr>
            <w:tcW w:w="3088" w:type="dxa"/>
            <w:tcBorders>
              <w:bottom w:val="single" w:sz="12" w:space="0" w:color="auto"/>
            </w:tcBorders>
            <w:shd w:val="clear" w:color="auto" w:fill="auto"/>
            <w:vAlign w:val="center"/>
          </w:tcPr>
          <w:p w:rsidR="003B0EE4" w:rsidRPr="00B3308D" w:rsidRDefault="003B0EE4" w:rsidP="00B3308D">
            <w:pPr>
              <w:pStyle w:val="af2"/>
              <w:snapToGrid w:val="0"/>
              <w:rPr>
                <w:rFonts w:ascii="微軟正黑體" w:eastAsia="微軟正黑體" w:hAnsi="微軟正黑體"/>
                <w:szCs w:val="24"/>
              </w:rPr>
            </w:pPr>
            <w:r w:rsidRPr="00B3308D">
              <w:rPr>
                <w:rFonts w:ascii="微軟正黑體" w:eastAsia="微軟正黑體" w:hAnsi="微軟正黑體"/>
                <w:szCs w:val="24"/>
              </w:rPr>
              <w:t>有關內容放在第三學習階段如：</w:t>
            </w:r>
            <w:r w:rsidRPr="00B3308D">
              <w:rPr>
                <w:rFonts w:ascii="微軟正黑體" w:eastAsia="微軟正黑體" w:hAnsi="微軟正黑體"/>
                <w:szCs w:val="24"/>
                <w:u w:color="000000"/>
              </w:rPr>
              <w:t>INf-Ⅲ-1。</w:t>
            </w:r>
          </w:p>
        </w:tc>
      </w:tr>
    </w:tbl>
    <w:p w:rsidR="00B3308D" w:rsidRPr="002F30D5" w:rsidRDefault="00B3308D" w:rsidP="00B3308D">
      <w:pPr>
        <w:pStyle w:val="af2"/>
        <w:snapToGrid w:val="0"/>
        <w:rPr>
          <w:rFonts w:ascii="微軟正黑體" w:eastAsia="微軟正黑體" w:hAnsi="微軟正黑體"/>
          <w:szCs w:val="24"/>
        </w:rPr>
      </w:pPr>
      <w:r w:rsidRPr="00811408">
        <w:rPr>
          <w:rFonts w:ascii="微軟正黑體" w:eastAsia="微軟正黑體" w:hAnsi="微軟正黑體"/>
          <w:szCs w:val="24"/>
        </w:rPr>
        <w:t>註1：「新增」或</w:t>
      </w:r>
      <w:r w:rsidRPr="002F30D5">
        <w:rPr>
          <w:rFonts w:ascii="微軟正黑體" w:eastAsia="微軟正黑體" w:hAnsi="微軟正黑體"/>
          <w:szCs w:val="24"/>
        </w:rPr>
        <w:t>「刪減」以</w:t>
      </w:r>
      <w:r w:rsidRPr="002F30D5">
        <w:rPr>
          <w:rFonts w:ascii="微軟正黑體" w:eastAsia="微軟正黑體" w:hAnsi="微軟正黑體"/>
          <w:szCs w:val="24"/>
        </w:rPr>
        <w:sym w:font="Wingdings" w:char="F06C"/>
      </w:r>
      <w:r w:rsidRPr="002F30D5">
        <w:rPr>
          <w:rFonts w:ascii="微軟正黑體" w:eastAsia="微軟正黑體" w:hAnsi="微軟正黑體"/>
          <w:szCs w:val="24"/>
        </w:rPr>
        <w:t>表示，指新增或刪減於</w:t>
      </w:r>
      <w:r w:rsidR="00A82B23" w:rsidRPr="002F30D5">
        <w:rPr>
          <w:rFonts w:ascii="微軟正黑體" w:eastAsia="微軟正黑體" w:hAnsi="微軟正黑體"/>
        </w:rPr>
        <w:t>國</w:t>
      </w:r>
      <w:r w:rsidR="00A82B23" w:rsidRPr="002F30D5">
        <w:rPr>
          <w:rFonts w:ascii="微軟正黑體" w:eastAsia="微軟正黑體" w:hAnsi="微軟正黑體" w:hint="eastAsia"/>
        </w:rPr>
        <w:t>民</w:t>
      </w:r>
      <w:r w:rsidR="00A82B23" w:rsidRPr="002F30D5">
        <w:rPr>
          <w:rFonts w:ascii="微軟正黑體" w:eastAsia="微軟正黑體" w:hAnsi="微軟正黑體"/>
        </w:rPr>
        <w:t>小</w:t>
      </w:r>
      <w:r w:rsidR="00A82B23" w:rsidRPr="002F30D5">
        <w:rPr>
          <w:rFonts w:ascii="微軟正黑體" w:eastAsia="微軟正黑體" w:hAnsi="微軟正黑體" w:hint="eastAsia"/>
        </w:rPr>
        <w:t>學</w:t>
      </w:r>
      <w:r w:rsidRPr="002F30D5">
        <w:rPr>
          <w:rFonts w:ascii="微軟正黑體" w:eastAsia="微軟正黑體" w:hAnsi="微軟正黑體"/>
          <w:szCs w:val="24"/>
        </w:rPr>
        <w:t>教育階段之學習內容。</w:t>
      </w:r>
    </w:p>
    <w:p w:rsidR="00B3308D" w:rsidRPr="002F30D5" w:rsidRDefault="00B3308D" w:rsidP="00B3308D">
      <w:pPr>
        <w:snapToGrid w:val="0"/>
        <w:rPr>
          <w:rFonts w:ascii="微軟正黑體" w:eastAsia="微軟正黑體" w:hAnsi="微軟正黑體" w:cs="Times New Roman"/>
          <w:szCs w:val="24"/>
        </w:rPr>
      </w:pPr>
      <w:r w:rsidRPr="002F30D5">
        <w:rPr>
          <w:rFonts w:ascii="微軟正黑體" w:eastAsia="微軟正黑體" w:hAnsi="微軟正黑體" w:cs="Times New Roman"/>
          <w:szCs w:val="24"/>
        </w:rPr>
        <w:t>註2：「調移」指過去</w:t>
      </w:r>
      <w:r w:rsidR="00A82B23" w:rsidRPr="002F30D5">
        <w:rPr>
          <w:rFonts w:ascii="微軟正黑體" w:eastAsia="微軟正黑體" w:hAnsi="微軟正黑體" w:cs="Times New Roman"/>
        </w:rPr>
        <w:t>國</w:t>
      </w:r>
      <w:r w:rsidR="00A82B23" w:rsidRPr="002F30D5">
        <w:rPr>
          <w:rFonts w:ascii="微軟正黑體" w:eastAsia="微軟正黑體" w:hAnsi="微軟正黑體" w:cs="Times New Roman" w:hint="eastAsia"/>
        </w:rPr>
        <w:t>民</w:t>
      </w:r>
      <w:r w:rsidR="00A82B23" w:rsidRPr="002F30D5">
        <w:rPr>
          <w:rFonts w:ascii="微軟正黑體" w:eastAsia="微軟正黑體" w:hAnsi="微軟正黑體" w:cs="Times New Roman"/>
        </w:rPr>
        <w:t>小</w:t>
      </w:r>
      <w:r w:rsidR="00A82B23" w:rsidRPr="002F30D5">
        <w:rPr>
          <w:rFonts w:ascii="微軟正黑體" w:eastAsia="微軟正黑體" w:hAnsi="微軟正黑體" w:cs="Times New Roman" w:hint="eastAsia"/>
        </w:rPr>
        <w:t>學</w:t>
      </w:r>
      <w:r w:rsidRPr="002F30D5">
        <w:rPr>
          <w:rFonts w:ascii="微軟正黑體" w:eastAsia="微軟正黑體" w:hAnsi="微軟正黑體" w:cs="Times New Roman"/>
          <w:szCs w:val="24"/>
        </w:rPr>
        <w:t>教育階段已有的學習內容，但改變學習階段。</w:t>
      </w:r>
    </w:p>
    <w:p w:rsidR="00437DE5" w:rsidRPr="004B5AFE" w:rsidRDefault="00437DE5" w:rsidP="00437DE5">
      <w:pPr>
        <w:tabs>
          <w:tab w:val="left" w:pos="3289"/>
        </w:tabs>
        <w:spacing w:after="240" w:line="420" w:lineRule="exact"/>
        <w:ind w:left="739" w:hangingChars="308" w:hanging="739"/>
        <w:rPr>
          <w:rFonts w:ascii="微軟正黑體" w:eastAsia="微軟正黑體" w:hAnsi="微軟正黑體" w:cs="Times New Roman"/>
          <w:bCs/>
          <w:strike/>
          <w:szCs w:val="24"/>
        </w:rPr>
      </w:pPr>
      <w:bookmarkStart w:id="11" w:name="_Toc439323341"/>
    </w:p>
    <w:p w:rsidR="00112EDD" w:rsidRPr="00437DE5" w:rsidRDefault="00112EDD" w:rsidP="00112EDD">
      <w:pPr>
        <w:jc w:val="both"/>
        <w:rPr>
          <w:rFonts w:ascii="Times New Roman" w:eastAsia="標楷體" w:hAnsi="Times New Roman" w:cs="Times New Roman"/>
        </w:rPr>
        <w:sectPr w:rsidR="00112EDD" w:rsidRPr="00437DE5" w:rsidSect="008B2D23">
          <w:headerReference w:type="default" r:id="rId10"/>
          <w:footerReference w:type="default" r:id="rId11"/>
          <w:pgSz w:w="11906" w:h="16838"/>
          <w:pgMar w:top="1134" w:right="1134" w:bottom="1134" w:left="1134" w:header="851" w:footer="850" w:gutter="0"/>
          <w:cols w:space="425"/>
          <w:docGrid w:type="lines" w:linePitch="360"/>
        </w:sectPr>
      </w:pPr>
    </w:p>
    <w:p w:rsidR="00437DE5" w:rsidRPr="00020010" w:rsidRDefault="00437DE5" w:rsidP="006E459D">
      <w:pPr>
        <w:pStyle w:val="a7"/>
        <w:tabs>
          <w:tab w:val="left" w:pos="567"/>
        </w:tabs>
        <w:spacing w:beforeLines="50" w:before="180" w:afterLines="50" w:after="180" w:line="420" w:lineRule="exact"/>
        <w:ind w:leftChars="0" w:left="0"/>
        <w:outlineLvl w:val="0"/>
        <w:rPr>
          <w:rFonts w:ascii="微軟正黑體" w:eastAsia="微軟正黑體" w:hAnsi="微軟正黑體" w:cs="Times New Roman"/>
          <w:b/>
          <w:color w:val="1D50A3"/>
          <w:sz w:val="28"/>
          <w:szCs w:val="28"/>
        </w:rPr>
      </w:pPr>
      <w:bookmarkStart w:id="12" w:name="_Toc492909946"/>
      <w:bookmarkEnd w:id="11"/>
      <w:r w:rsidRPr="006A2BE1">
        <w:rPr>
          <w:rFonts w:ascii="微軟正黑體" w:eastAsia="微軟正黑體" w:hAnsi="微軟正黑體" w:cs="Times New Roman" w:hint="eastAsia"/>
          <w:b/>
          <w:color w:val="1D50A3"/>
          <w:sz w:val="28"/>
          <w:szCs w:val="28"/>
        </w:rPr>
        <w:lastRenderedPageBreak/>
        <w:t xml:space="preserve">▊ </w:t>
      </w:r>
      <w:r w:rsidRPr="00020010">
        <w:rPr>
          <w:rFonts w:ascii="微軟正黑體" w:eastAsia="微軟正黑體" w:hAnsi="微軟正黑體" w:cs="Times New Roman" w:hint="eastAsia"/>
          <w:b/>
          <w:color w:val="1D50A3"/>
          <w:sz w:val="28"/>
          <w:szCs w:val="28"/>
        </w:rPr>
        <w:t>參、</w:t>
      </w:r>
      <w:r w:rsidRPr="00020010">
        <w:rPr>
          <w:rFonts w:ascii="微軟正黑體" w:eastAsia="微軟正黑體" w:hAnsi="微軟正黑體" w:cs="Times New Roman"/>
          <w:b/>
          <w:color w:val="1D50A3"/>
          <w:sz w:val="28"/>
          <w:szCs w:val="28"/>
        </w:rPr>
        <w:t>核心素養</w:t>
      </w:r>
      <w:r w:rsidRPr="00020010">
        <w:rPr>
          <w:rFonts w:ascii="微軟正黑體" w:eastAsia="微軟正黑體" w:hAnsi="微軟正黑體" w:cs="Times New Roman" w:hint="eastAsia"/>
          <w:b/>
          <w:color w:val="1D50A3"/>
          <w:sz w:val="28"/>
          <w:szCs w:val="28"/>
        </w:rPr>
        <w:t>與學習重點的呼應說明</w:t>
      </w:r>
      <w:bookmarkEnd w:id="12"/>
    </w:p>
    <w:p w:rsidR="00B851CF" w:rsidRPr="00437DE5" w:rsidRDefault="00B851CF" w:rsidP="00437DE5">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437DE5">
        <w:rPr>
          <w:rFonts w:ascii="微軟正黑體" w:eastAsia="微軟正黑體" w:hAnsi="微軟正黑體" w:cs="Times New Roman"/>
        </w:rPr>
        <w:t>科學素養之養成需要在各階段教育過程中持續進</w:t>
      </w:r>
      <w:r w:rsidRPr="002F30D5">
        <w:rPr>
          <w:rFonts w:ascii="微軟正黑體" w:eastAsia="微軟正黑體" w:hAnsi="微軟正黑體" w:cs="Times New Roman"/>
        </w:rPr>
        <w:t>行，本表所選內容僅作為說明</w:t>
      </w:r>
      <w:r w:rsidR="008B6A8F" w:rsidRPr="002F30D5">
        <w:rPr>
          <w:rFonts w:ascii="微軟正黑體" w:eastAsia="微軟正黑體" w:hAnsi="微軟正黑體" w:cs="Times New Roman" w:hint="eastAsia"/>
        </w:rPr>
        <w:t>自然科學領域核心素養</w:t>
      </w:r>
      <w:r w:rsidRPr="002F30D5">
        <w:rPr>
          <w:rFonts w:ascii="微軟正黑體" w:eastAsia="微軟正黑體" w:hAnsi="微軟正黑體" w:cs="Times New Roman"/>
        </w:rPr>
        <w:t>與學習表現、學習內容關係之參考示例。教科書編者或教師自當發揮創意，且根據教與學內容需要做合適之統整，以達到培養具備科學素養公民之教</w:t>
      </w:r>
      <w:r w:rsidRPr="00437DE5">
        <w:rPr>
          <w:rFonts w:ascii="微軟正黑體" w:eastAsia="微軟正黑體" w:hAnsi="微軟正黑體" w:cs="Times New Roman"/>
        </w:rPr>
        <w:t>育目標。</w:t>
      </w:r>
    </w:p>
    <w:p w:rsidR="00B851CF" w:rsidRPr="00437DE5" w:rsidRDefault="00112EDD"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bookmarkStart w:id="13" w:name="_Toc492909947"/>
      <w:r w:rsidRPr="00437DE5">
        <w:rPr>
          <w:rFonts w:ascii="微軟正黑體" w:eastAsia="微軟正黑體" w:hAnsi="微軟正黑體" w:cs="Times New Roman"/>
          <w:b/>
        </w:rPr>
        <w:t>一</w:t>
      </w:r>
      <w:r w:rsidR="00B851CF" w:rsidRPr="00437DE5">
        <w:rPr>
          <w:rFonts w:ascii="微軟正黑體" w:eastAsia="微軟正黑體" w:hAnsi="微軟正黑體" w:cs="Times New Roman"/>
          <w:b/>
        </w:rPr>
        <w:t>、國民小學教育階段</w:t>
      </w:r>
      <w:bookmarkEnd w:id="13"/>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4"/>
        <w:gridCol w:w="4111"/>
        <w:gridCol w:w="1984"/>
        <w:gridCol w:w="4962"/>
      </w:tblGrid>
      <w:tr w:rsidR="00B851CF" w:rsidRPr="00437DE5" w:rsidTr="00A553C8">
        <w:trPr>
          <w:tblHeader/>
        </w:trPr>
        <w:tc>
          <w:tcPr>
            <w:tcW w:w="7655" w:type="dxa"/>
            <w:gridSpan w:val="2"/>
            <w:shd w:val="clear" w:color="auto" w:fill="D9D9D9"/>
            <w:vAlign w:val="center"/>
          </w:tcPr>
          <w:p w:rsidR="00B851CF" w:rsidRPr="00437DE5" w:rsidRDefault="00B851CF" w:rsidP="00437DE5">
            <w:pPr>
              <w:tabs>
                <w:tab w:val="left" w:pos="3124"/>
              </w:tabs>
              <w:adjustRightInd w:val="0"/>
              <w:snapToGrid w:val="0"/>
              <w:jc w:val="center"/>
              <w:rPr>
                <w:rFonts w:ascii="微軟正黑體" w:eastAsia="微軟正黑體" w:hAnsi="微軟正黑體" w:cs="Times New Roman"/>
                <w:b/>
                <w:bCs/>
                <w:szCs w:val="24"/>
              </w:rPr>
            </w:pPr>
            <w:r w:rsidRPr="00437DE5">
              <w:rPr>
                <w:rFonts w:ascii="微軟正黑體" w:eastAsia="微軟正黑體" w:hAnsi="微軟正黑體" w:cs="Times New Roman"/>
                <w:b/>
                <w:bCs/>
                <w:szCs w:val="24"/>
              </w:rPr>
              <w:t>自然科學領域學習重點</w:t>
            </w:r>
          </w:p>
        </w:tc>
        <w:tc>
          <w:tcPr>
            <w:tcW w:w="1984" w:type="dxa"/>
            <w:vMerge w:val="restart"/>
            <w:shd w:val="clear" w:color="auto" w:fill="D9D9D9"/>
            <w:vAlign w:val="center"/>
          </w:tcPr>
          <w:p w:rsidR="00B851CF" w:rsidRPr="00437DE5" w:rsidRDefault="00B851CF" w:rsidP="00437DE5">
            <w:pPr>
              <w:snapToGrid w:val="0"/>
              <w:jc w:val="center"/>
              <w:rPr>
                <w:rFonts w:ascii="微軟正黑體" w:eastAsia="微軟正黑體" w:hAnsi="微軟正黑體" w:cs="Times New Roman"/>
                <w:b/>
                <w:bCs/>
                <w:szCs w:val="24"/>
              </w:rPr>
            </w:pPr>
            <w:r w:rsidRPr="00437DE5">
              <w:rPr>
                <w:rFonts w:ascii="微軟正黑體" w:eastAsia="微軟正黑體" w:hAnsi="微軟正黑體" w:cs="Times New Roman"/>
                <w:b/>
                <w:bCs/>
                <w:szCs w:val="24"/>
              </w:rPr>
              <w:t>自然科學領域</w:t>
            </w:r>
          </w:p>
          <w:p w:rsidR="00B851CF" w:rsidRPr="00437DE5" w:rsidRDefault="00B851CF" w:rsidP="00437DE5">
            <w:pPr>
              <w:snapToGrid w:val="0"/>
              <w:jc w:val="center"/>
              <w:rPr>
                <w:rFonts w:ascii="微軟正黑體" w:eastAsia="微軟正黑體" w:hAnsi="微軟正黑體" w:cs="Times New Roman"/>
                <w:b/>
                <w:szCs w:val="24"/>
              </w:rPr>
            </w:pPr>
            <w:r w:rsidRPr="00437DE5">
              <w:rPr>
                <w:rFonts w:ascii="微軟正黑體" w:eastAsia="微軟正黑體" w:hAnsi="微軟正黑體" w:cs="Times New Roman"/>
                <w:b/>
                <w:bCs/>
                <w:szCs w:val="24"/>
              </w:rPr>
              <w:t>核心素養</w:t>
            </w:r>
          </w:p>
        </w:tc>
        <w:tc>
          <w:tcPr>
            <w:tcW w:w="4962" w:type="dxa"/>
            <w:vMerge w:val="restart"/>
            <w:shd w:val="clear" w:color="auto" w:fill="D9D9D9"/>
            <w:vAlign w:val="center"/>
          </w:tcPr>
          <w:p w:rsidR="00B851CF" w:rsidRPr="00437DE5" w:rsidRDefault="00B851CF" w:rsidP="00437DE5">
            <w:pPr>
              <w:snapToGrid w:val="0"/>
              <w:jc w:val="center"/>
              <w:rPr>
                <w:rFonts w:ascii="微軟正黑體" w:eastAsia="微軟正黑體" w:hAnsi="微軟正黑體" w:cs="Times New Roman"/>
                <w:b/>
                <w:bCs/>
                <w:szCs w:val="24"/>
              </w:rPr>
            </w:pPr>
            <w:r w:rsidRPr="00437DE5">
              <w:rPr>
                <w:rFonts w:ascii="微軟正黑體" w:eastAsia="微軟正黑體" w:hAnsi="微軟正黑體" w:cs="Times New Roman"/>
                <w:b/>
                <w:bCs/>
                <w:szCs w:val="24"/>
              </w:rPr>
              <w:t>說明</w:t>
            </w:r>
          </w:p>
        </w:tc>
      </w:tr>
      <w:tr w:rsidR="00B851CF" w:rsidRPr="00437DE5" w:rsidTr="00A553C8">
        <w:trPr>
          <w:tblHeader/>
        </w:trPr>
        <w:tc>
          <w:tcPr>
            <w:tcW w:w="3544" w:type="dxa"/>
            <w:shd w:val="clear" w:color="auto" w:fill="D9D9D9"/>
            <w:vAlign w:val="center"/>
          </w:tcPr>
          <w:p w:rsidR="00B851CF" w:rsidRPr="00437DE5" w:rsidRDefault="00B851CF" w:rsidP="00437DE5">
            <w:pPr>
              <w:tabs>
                <w:tab w:val="left" w:pos="3124"/>
              </w:tabs>
              <w:adjustRightInd w:val="0"/>
              <w:snapToGrid w:val="0"/>
              <w:jc w:val="center"/>
              <w:rPr>
                <w:rFonts w:ascii="微軟正黑體" w:eastAsia="微軟正黑體" w:hAnsi="微軟正黑體" w:cs="Times New Roman"/>
                <w:b/>
                <w:bCs/>
                <w:szCs w:val="24"/>
              </w:rPr>
            </w:pPr>
            <w:r w:rsidRPr="00437DE5">
              <w:rPr>
                <w:rFonts w:ascii="微軟正黑體" w:eastAsia="微軟正黑體" w:hAnsi="微軟正黑體" w:cs="Times New Roman"/>
                <w:b/>
                <w:bCs/>
                <w:szCs w:val="24"/>
              </w:rPr>
              <w:t>學習表現</w:t>
            </w:r>
          </w:p>
        </w:tc>
        <w:tc>
          <w:tcPr>
            <w:tcW w:w="4111" w:type="dxa"/>
            <w:shd w:val="clear" w:color="auto" w:fill="D9D9D9"/>
            <w:vAlign w:val="center"/>
          </w:tcPr>
          <w:p w:rsidR="00B851CF" w:rsidRPr="00437DE5" w:rsidRDefault="00B851CF" w:rsidP="00437DE5">
            <w:pPr>
              <w:tabs>
                <w:tab w:val="left" w:pos="3124"/>
              </w:tabs>
              <w:adjustRightInd w:val="0"/>
              <w:snapToGrid w:val="0"/>
              <w:jc w:val="center"/>
              <w:rPr>
                <w:rFonts w:ascii="微軟正黑體" w:eastAsia="微軟正黑體" w:hAnsi="微軟正黑體" w:cs="Times New Roman"/>
                <w:b/>
                <w:bCs/>
                <w:szCs w:val="24"/>
              </w:rPr>
            </w:pPr>
            <w:r w:rsidRPr="00437DE5">
              <w:rPr>
                <w:rFonts w:ascii="微軟正黑體" w:eastAsia="微軟正黑體" w:hAnsi="微軟正黑體" w:cs="Times New Roman"/>
                <w:b/>
                <w:bCs/>
                <w:szCs w:val="24"/>
              </w:rPr>
              <w:t>學習內容</w:t>
            </w:r>
          </w:p>
        </w:tc>
        <w:tc>
          <w:tcPr>
            <w:tcW w:w="1984" w:type="dxa"/>
            <w:vMerge/>
            <w:shd w:val="clear" w:color="auto" w:fill="D9D9D9"/>
          </w:tcPr>
          <w:p w:rsidR="00B851CF" w:rsidRPr="00437DE5" w:rsidRDefault="00B851CF" w:rsidP="00437DE5">
            <w:pPr>
              <w:snapToGrid w:val="0"/>
              <w:rPr>
                <w:rFonts w:ascii="微軟正黑體" w:eastAsia="微軟正黑體" w:hAnsi="微軟正黑體" w:cs="Times New Roman"/>
                <w:szCs w:val="24"/>
              </w:rPr>
            </w:pPr>
          </w:p>
        </w:tc>
        <w:tc>
          <w:tcPr>
            <w:tcW w:w="4962" w:type="dxa"/>
            <w:vMerge/>
            <w:shd w:val="clear" w:color="auto" w:fill="D9D9D9"/>
          </w:tcPr>
          <w:p w:rsidR="00B851CF" w:rsidRPr="00437DE5" w:rsidRDefault="00B851CF" w:rsidP="00437DE5">
            <w:pPr>
              <w:snapToGrid w:val="0"/>
              <w:rPr>
                <w:rFonts w:ascii="微軟正黑體" w:eastAsia="微軟正黑體" w:hAnsi="微軟正黑體" w:cs="Times New Roman"/>
                <w:szCs w:val="24"/>
              </w:rPr>
            </w:pPr>
          </w:p>
        </w:tc>
      </w:tr>
      <w:tr w:rsidR="00B851CF" w:rsidRPr="00437DE5" w:rsidTr="00A553C8">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ti-</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能在指導下觀察日常生活現象的規律性，並運用想像力與好奇心，了解及描述自然環境的現象。</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ah-</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透過各種感官了解生活週遭事物的屬性。</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ai-</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透過科學探索了解現象發生的原因或機制，滿足好奇心。</w:t>
            </w:r>
          </w:p>
        </w:tc>
        <w:tc>
          <w:tcPr>
            <w:tcW w:w="4111"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INe-</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-4</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常見食物的酸鹼性可利用氣味、觸覺、味覺簡單區分，花卉、菜葉會因接觸酸鹼的環境而改變顏色。</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INc-</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-6</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lang w:val="zh-TW"/>
              </w:rPr>
              <w:t>水有三態變化及毛細現象。</w:t>
            </w:r>
          </w:p>
          <w:p w:rsidR="00B851CF" w:rsidRPr="00437DE5" w:rsidRDefault="00B851CF" w:rsidP="00437DE5">
            <w:pPr>
              <w:snapToGrid w:val="0"/>
              <w:rPr>
                <w:rFonts w:ascii="微軟正黑體" w:eastAsia="微軟正黑體" w:hAnsi="微軟正黑體" w:cs="Times New Roman"/>
                <w:bCs/>
                <w:szCs w:val="24"/>
              </w:rPr>
            </w:pPr>
            <w:r w:rsidRPr="00437DE5">
              <w:rPr>
                <w:rFonts w:ascii="微軟正黑體" w:eastAsia="微軟正黑體" w:hAnsi="微軟正黑體" w:cs="Times New Roman"/>
                <w:bCs/>
                <w:szCs w:val="24"/>
              </w:rPr>
              <w:t>INc-</w:t>
            </w:r>
            <w:r w:rsidR="0067208C" w:rsidRPr="00437DE5">
              <w:rPr>
                <w:rFonts w:ascii="微軟正黑體" w:eastAsia="微軟正黑體" w:hAnsi="微軟正黑體" w:cs="Times New Roman"/>
                <w:bCs/>
                <w:szCs w:val="24"/>
              </w:rPr>
              <w:t>Ⅱ</w:t>
            </w:r>
            <w:r w:rsidRPr="00437DE5">
              <w:rPr>
                <w:rFonts w:ascii="微軟正黑體" w:eastAsia="微軟正黑體" w:hAnsi="微軟正黑體" w:cs="Times New Roman"/>
                <w:bCs/>
                <w:szCs w:val="24"/>
              </w:rPr>
              <w:t>-10 </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bCs/>
                <w:szCs w:val="24"/>
              </w:rPr>
              <w:t>天空中天體有東升西落的現象，月亮有盈虧的變化，星星則是有些亮有些暗。</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INb-</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-6</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動物的形態特徵與行為相關，動物身體的構造不同有不同的運動方式。</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INb-</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-7</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植物各部位的構造和所具有的功能有</w:t>
            </w:r>
            <w:r w:rsidRPr="00437DE5">
              <w:rPr>
                <w:rFonts w:ascii="微軟正黑體" w:eastAsia="微軟正黑體" w:hAnsi="微軟正黑體" w:cs="Times New Roman"/>
                <w:szCs w:val="24"/>
              </w:rPr>
              <w:lastRenderedPageBreak/>
              <w:t>關，有些植物產生特化的構造以適應環境。</w:t>
            </w:r>
          </w:p>
        </w:tc>
        <w:tc>
          <w:tcPr>
            <w:tcW w:w="1984" w:type="dxa"/>
          </w:tcPr>
          <w:p w:rsidR="00B851CF" w:rsidRPr="00437DE5" w:rsidRDefault="00B851CF" w:rsidP="00437DE5">
            <w:pPr>
              <w:autoSpaceDE w:val="0"/>
              <w:autoSpaceDN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自-E-A1</w:t>
            </w:r>
          </w:p>
          <w:p w:rsidR="00B851CF" w:rsidRPr="00437DE5" w:rsidRDefault="00B851CF" w:rsidP="00437DE5">
            <w:pPr>
              <w:snapToGrid w:val="0"/>
              <w:jc w:val="both"/>
              <w:rPr>
                <w:rFonts w:ascii="微軟正黑體" w:eastAsia="微軟正黑體" w:hAnsi="微軟正黑體" w:cs="Times New Roman"/>
                <w:kern w:val="24"/>
                <w:szCs w:val="24"/>
              </w:rPr>
            </w:pPr>
            <w:r w:rsidRPr="00437DE5">
              <w:rPr>
                <w:rFonts w:ascii="微軟正黑體" w:eastAsia="微軟正黑體" w:hAnsi="微軟正黑體" w:cs="Times New Roman"/>
                <w:szCs w:val="24"/>
              </w:rPr>
              <w:t>能運用五官，敏銳的觀察周遭環境，保持好奇心、想像力持續探索自然。</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szCs w:val="24"/>
              </w:rPr>
              <w:t>學習內容應以日常生活可實際觀察的題材為主，不論是物質性質、生物構造特徵或天體運行的規律現象。透過實作觀察，學生能對生活周遭自然事物引起好奇心、想像與探索的興趣，因而願意主動觀察或具體操作以試圖描述和理解這些自然現象。</w:t>
            </w:r>
          </w:p>
        </w:tc>
      </w:tr>
      <w:tr w:rsidR="00B851CF" w:rsidRPr="00437DE5" w:rsidTr="00A553C8">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po-</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能從日常經驗、學習活動、自然環境，進行觀察，進而能察覺問題。</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an-</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-3</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發覺創造和想像是科學的重要元素。</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tr-</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能將自己及他人所觀察、記錄的自然現象與習得的知識互相連結，察覺彼此間的關係，並提出自己的想法及知道與他人的差異。</w:t>
            </w:r>
          </w:p>
        </w:tc>
        <w:tc>
          <w:tcPr>
            <w:tcW w:w="4111"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INe-</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-9</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電池或燈泡可以有串聯和並聯的接法，不同的接法會產生不同的效果。</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INe-</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-5</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常用酸鹼物質的特性，水溶液的酸鹼性質及其生活上的運用。</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INd-</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-9</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流水、風和波浪對砂石和土壤產生侵蝕、風化、搬運及堆積等作用，河流是改變地表最重要的力量。</w:t>
            </w:r>
          </w:p>
        </w:tc>
        <w:tc>
          <w:tcPr>
            <w:tcW w:w="1984" w:type="dxa"/>
          </w:tcPr>
          <w:p w:rsidR="00B851CF" w:rsidRPr="00437DE5" w:rsidRDefault="00B851CF" w:rsidP="00437DE5">
            <w:pPr>
              <w:autoSpaceDE w:val="0"/>
              <w:autoSpaceDN w:val="0"/>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t>自-E-A2</w:t>
            </w:r>
          </w:p>
          <w:p w:rsidR="00B851CF" w:rsidRDefault="00B851CF" w:rsidP="00437DE5">
            <w:pPr>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t>能運用好奇心及想像能力，從觀察、閱讀、思考所得的資訊或數據中，提出適合科學探究的問題或解釋資料，並能依據已知的科學知識、科學概念及探索科學的方法去想像可能發生的事情，以及理解科學事實會有不同的論點、證據或解釋方式。</w:t>
            </w:r>
          </w:p>
          <w:p w:rsidR="00437DE5" w:rsidRPr="00437DE5" w:rsidRDefault="00437DE5" w:rsidP="00437DE5">
            <w:pPr>
              <w:adjustRightInd w:val="0"/>
              <w:snapToGrid w:val="0"/>
              <w:jc w:val="both"/>
              <w:rPr>
                <w:rFonts w:ascii="微軟正黑體" w:eastAsia="微軟正黑體" w:hAnsi="微軟正黑體" w:cs="Times New Roman"/>
                <w:kern w:val="24"/>
                <w:szCs w:val="24"/>
              </w:rPr>
            </w:pP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szCs w:val="24"/>
              </w:rPr>
              <w:t>教學活動應引導學生發現人們生活周遭面臨的問題，例如：如何安全用電、如何選用適當的清潔劑、為何颱風會造成土石流等，需要有適當的科學知識、概念，並透過實驗、測試、資料收集和分析等各種方法，以尋找可能的答案。透過生活議題的探討，學生能體會到運用不同方法所得的資料記錄可能不同，對資料的解釋與論證也會因個人的知識或經驗的不同而有差異。</w:t>
            </w:r>
          </w:p>
        </w:tc>
      </w:tr>
      <w:tr w:rsidR="00B851CF" w:rsidRPr="00437DE5" w:rsidTr="00A553C8">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pe-</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能了解一個因素改變可能造成的影響，進而預測活動的大致結果。在教師或教科書的指導或說明下，能了解探究的計畫。</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pe-</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了解自變項、應變項並預測改變時可能的影響和進行適當次數測試的意義。在教師或教科書的指導或說明下，能了解探究的計畫，並進而能根據問題的特性、資源（設備等）的有無等因素，規劃簡單的探究活動。</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pe-</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能正確安全操作適合學習階段的物品、器材儀器、科技設備與資源。能進行客觀的質性觀測或數值量測並詳實記錄。</w:t>
            </w:r>
          </w:p>
          <w:p w:rsidR="00CC7B4A" w:rsidRPr="00437DE5" w:rsidRDefault="00CC7B4A" w:rsidP="00437DE5">
            <w:pPr>
              <w:snapToGrid w:val="0"/>
              <w:rPr>
                <w:rFonts w:ascii="微軟正黑體" w:eastAsia="微軟正黑體" w:hAnsi="微軟正黑體" w:cs="Times New Roman"/>
                <w:szCs w:val="24"/>
              </w:rPr>
            </w:pPr>
          </w:p>
        </w:tc>
        <w:tc>
          <w:tcPr>
            <w:tcW w:w="4111"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INc-</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bCs/>
                <w:szCs w:val="24"/>
              </w:rPr>
            </w:pPr>
            <w:r w:rsidRPr="00437DE5">
              <w:rPr>
                <w:rFonts w:ascii="微軟正黑體" w:eastAsia="微軟正黑體" w:hAnsi="微軟正黑體" w:cs="Times New Roman"/>
                <w:bCs/>
                <w:szCs w:val="24"/>
              </w:rPr>
              <w:lastRenderedPageBreak/>
              <w:t>使用工具或自訂參考標準可量度物品的尺寸。</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INc-</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生活中常見的測量單位與度量。</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INd-</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-5</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自然環境中有砂石及土壤，會因水流、風而發生改變。</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INe-</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-5</w:t>
            </w:r>
          </w:p>
          <w:p w:rsidR="00B851CF" w:rsidRPr="00437DE5" w:rsidRDefault="00B851CF" w:rsidP="00437DE5">
            <w:pPr>
              <w:snapToGrid w:val="0"/>
              <w:rPr>
                <w:rFonts w:ascii="微軟正黑體" w:eastAsia="微軟正黑體" w:hAnsi="微軟正黑體" w:cs="Times New Roman"/>
                <w:strike/>
                <w:szCs w:val="24"/>
              </w:rPr>
            </w:pPr>
            <w:r w:rsidRPr="00437DE5">
              <w:rPr>
                <w:rFonts w:ascii="微軟正黑體" w:eastAsia="微軟正黑體" w:hAnsi="微軟正黑體" w:cs="Times New Roman"/>
                <w:szCs w:val="24"/>
              </w:rPr>
              <w:t>常用酸鹼物質的特性，水溶液的酸鹼性質及其生活上的運用。</w:t>
            </w:r>
          </w:p>
        </w:tc>
        <w:tc>
          <w:tcPr>
            <w:tcW w:w="1984" w:type="dxa"/>
          </w:tcPr>
          <w:p w:rsidR="00B851CF" w:rsidRPr="00437DE5" w:rsidRDefault="00B851CF" w:rsidP="00437DE5">
            <w:pPr>
              <w:autoSpaceDE w:val="0"/>
              <w:autoSpaceDN w:val="0"/>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自-E-A3</w:t>
            </w:r>
          </w:p>
          <w:p w:rsidR="00B851CF" w:rsidRPr="00437DE5" w:rsidRDefault="00B851CF" w:rsidP="00437DE5">
            <w:pPr>
              <w:autoSpaceDE w:val="0"/>
              <w:autoSpaceDN w:val="0"/>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具備透過實地操作探究活動探索科學問題的能力，並能初步根據問題特性、資源的有無等因素，規劃簡單步驟，操作適合學習階段的器材儀器、科技設備與資源，進行自然科學實驗。</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可採結構式探究活動，循序漸進，由教師</w:t>
            </w:r>
            <w:r w:rsidRPr="00437DE5">
              <w:rPr>
                <w:rFonts w:ascii="微軟正黑體" w:eastAsia="微軟正黑體" w:hAnsi="微軟正黑體" w:cs="Times New Roman"/>
                <w:szCs w:val="24"/>
              </w:rPr>
              <w:lastRenderedPageBreak/>
              <w:t>提出具體的研究問題，指導學生體驗從事科學活動的歷程，如設計研究流程、收集資料與分析、提出解釋與結論。透過實地操作探究活動，學生能認識和使用適當的測量工具，觀察自然事物的變化，思考造成變化的因素，進而選取其中的變因，設計實驗流程，實際操作資料的收集與分析。</w:t>
            </w:r>
          </w:p>
        </w:tc>
      </w:tr>
      <w:tr w:rsidR="00B851CF" w:rsidRPr="00437DE5" w:rsidTr="00F6666D">
        <w:trPr>
          <w:trHeight w:val="104"/>
        </w:trPr>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ah -</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透過有系統的分類與表達方式，與他人溝通自己的想法與發現。</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tc -</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能就所蒐集的數據或資料，進行簡單的紀錄與分類，並依據習得的知識，思考資料的正確性及辨別他人資訊與事實的差異。</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pa -</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能分析比較、製作圖表運用簡單數學等方法，整理已有的資訊或數據。</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pa -</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能從（所得的）資訊或數據，形成解釋、發現新知獲知因果關係、解決問題或是發現新的問題。並能將自己的探究結果和他人結果（例如來自同學）比較對照，檢查相近探究是否有相近的結果。</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pc -</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能利用簡單形式的口語、文字、 影像（如攝錄）字、 影像（如攝錄）繪圖或實物、科學名詞數學公式、模型等，表達探究之過程、發現成果和可能的運用。</w:t>
            </w:r>
          </w:p>
        </w:tc>
        <w:tc>
          <w:tcPr>
            <w:tcW w:w="4111"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INe-</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-8</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物質可分為電的良導體和不良導體，將電池用電線或良導體接成通路，可使燈泡發光、馬達轉動。</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INe -</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物質的形態與性可因燃燒、生鏽、發酵、酸鹼作用等而改變或形成新物質，這些改變有會和溫度、水、空氣、光等有關。改變要能發生，常需要具備一些條件。</w:t>
            </w:r>
          </w:p>
          <w:p w:rsidR="00B851CF" w:rsidRPr="00437DE5" w:rsidRDefault="00B851CF" w:rsidP="00437DE5">
            <w:pPr>
              <w:snapToGrid w:val="0"/>
              <w:rPr>
                <w:rFonts w:ascii="微軟正黑體" w:eastAsia="微軟正黑體" w:hAnsi="微軟正黑體" w:cs="Times New Roman"/>
                <w:szCs w:val="24"/>
                <w:shd w:val="clear" w:color="auto" w:fill="FFFF00"/>
              </w:rPr>
            </w:pPr>
            <w:r w:rsidRPr="00437DE5">
              <w:rPr>
                <w:rFonts w:ascii="微軟正黑體" w:eastAsia="微軟正黑體" w:hAnsi="微軟正黑體" w:cs="Times New Roman"/>
                <w:szCs w:val="24"/>
              </w:rPr>
              <w:t>INd-</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海水的流動會影響天氣與氣候的變化。氣溫下降時水氣凝結為雲和霧或昇華為霜、雪。</w:t>
            </w:r>
          </w:p>
        </w:tc>
        <w:tc>
          <w:tcPr>
            <w:tcW w:w="1984" w:type="dxa"/>
          </w:tcPr>
          <w:p w:rsidR="00B851CF" w:rsidRPr="00437DE5" w:rsidRDefault="00B851CF" w:rsidP="00437DE5">
            <w:pPr>
              <w:autoSpaceDE w:val="0"/>
              <w:autoSpaceDN w:val="0"/>
              <w:adjustRightInd w:val="0"/>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自-E-B1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能分析比較、製作圖表、運用簡單數學等方法，整理已有的自然科學資訊或數據，並利用較簡單形式的口語、文字、影像、繪圖或實物、科學名詞、數學公式、模型等，表達探究之過程、發現或成果。</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進行實驗探究時，學生能夠將實驗結果做</w:t>
            </w:r>
            <w:r w:rsidRPr="00437DE5">
              <w:rPr>
                <w:rFonts w:ascii="微軟正黑體" w:eastAsia="微軟正黑體" w:hAnsi="微軟正黑體" w:cs="Times New Roman"/>
                <w:szCs w:val="24"/>
              </w:rPr>
              <w:lastRenderedPageBreak/>
              <w:t>描述性或數量化的分析，並利用合適的方式或型式表達探究之過程、發現或成果，如物質的導電、型態、可燃性與天氣變化。</w:t>
            </w:r>
          </w:p>
        </w:tc>
      </w:tr>
      <w:tr w:rsidR="00B851CF" w:rsidRPr="00437DE5" w:rsidTr="00A553C8">
        <w:trPr>
          <w:trHeight w:val="96"/>
        </w:trPr>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po-</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能從學習活動、日常經驗及科技運用、自然環境、書刊及網路媒體等，察覺問題。po-</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能初步辨別適合科學探究的問題，並能依據觀察、蒐集資料、閱讀、思考、討論等，提出適宜探究之問題。</w:t>
            </w:r>
          </w:p>
        </w:tc>
        <w:tc>
          <w:tcPr>
            <w:tcW w:w="4111" w:type="dxa"/>
            <w:shd w:val="clear" w:color="auto" w:fill="auto"/>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INf-</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科技在生活中的應用與對環境與人體的影響。</w:t>
            </w:r>
          </w:p>
          <w:p w:rsidR="00B851CF" w:rsidRPr="00437DE5" w:rsidRDefault="00B851CF" w:rsidP="00437DE5">
            <w:pPr>
              <w:snapToGrid w:val="0"/>
              <w:rPr>
                <w:rFonts w:ascii="微軟正黑體" w:eastAsia="微軟正黑體" w:hAnsi="微軟正黑體" w:cs="Times New Roman"/>
                <w:szCs w:val="24"/>
              </w:rPr>
            </w:pP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INd-</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-7</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天氣圖上用高、低氣壓、鋒面、颱風等符號來表示天氣現象，並認識其天氣變化。</w:t>
            </w:r>
          </w:p>
        </w:tc>
        <w:tc>
          <w:tcPr>
            <w:tcW w:w="1984" w:type="dxa"/>
          </w:tcPr>
          <w:p w:rsidR="00B851CF" w:rsidRPr="00437DE5" w:rsidRDefault="00B851CF" w:rsidP="00437DE5">
            <w:pPr>
              <w:autoSpaceDE w:val="0"/>
              <w:autoSpaceDN w:val="0"/>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t>自-E-B2</w:t>
            </w:r>
          </w:p>
          <w:p w:rsidR="00437DE5" w:rsidRPr="00437DE5" w:rsidRDefault="00B851CF" w:rsidP="00CC7B4A">
            <w:pPr>
              <w:autoSpaceDE w:val="0"/>
              <w:autoSpaceDN w:val="0"/>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t>能了解科技及媒體的運用方式，並從學習活動、日常經驗及科技運用、自然環境、書刊及網路媒體等，察覺問題或獲得有助於探究的資訊。</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szCs w:val="24"/>
              </w:rPr>
              <w:t>學生能從學習活動、日常經驗、書刊、網路及媒體等，獲得資訊（如：天氣資料）或察覺問題（如：新聞中常出現的「PM2.5」），並能蒐集資料、提出自己看法、質疑、學習判讀及驗證資訊可信度。</w:t>
            </w:r>
          </w:p>
        </w:tc>
      </w:tr>
      <w:tr w:rsidR="00B851CF" w:rsidRPr="00437DE5" w:rsidTr="00A553C8">
        <w:trPr>
          <w:trHeight w:val="104"/>
        </w:trPr>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ai-</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保持對自然現象的好奇心，透過不斷的詢問，常會有新發現。</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ai-</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-2</w:t>
            </w:r>
          </w:p>
          <w:p w:rsidR="00CC7B4A"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透過探討自然與物質世界的規律性，感受發現的樂趣。</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ai-</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-3</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透過動手實作，享受以成品來表現自己構想的樂趣。</w:t>
            </w:r>
          </w:p>
        </w:tc>
        <w:tc>
          <w:tcPr>
            <w:tcW w:w="4111"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INb-</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-7</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動植物的外部形態和內部構造與其生長、行為、繁衍後代和適應環境有關。</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INd-</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-6</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lang w:val="zh-TW"/>
              </w:rPr>
              <w:t>一年四季氣溫會有所變化，天氣也會有所不同。氣象報告可以讓我們知道天氣的可能變化。</w:t>
            </w:r>
          </w:p>
        </w:tc>
        <w:tc>
          <w:tcPr>
            <w:tcW w:w="1984" w:type="dxa"/>
          </w:tcPr>
          <w:p w:rsidR="00B851CF" w:rsidRPr="00437DE5" w:rsidRDefault="00B851CF" w:rsidP="00437DE5">
            <w:pPr>
              <w:autoSpaceDE w:val="0"/>
              <w:autoSpaceDN w:val="0"/>
              <w:adjustRightInd w:val="0"/>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自-E-B3</w:t>
            </w:r>
          </w:p>
          <w:p w:rsidR="00B851CF" w:rsidRPr="00437DE5" w:rsidRDefault="00B851CF" w:rsidP="00437DE5">
            <w:pPr>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t>透過五官原始的感覺，觀察週遭環境的動植物與</w:t>
            </w:r>
            <w:r w:rsidRPr="00437DE5">
              <w:rPr>
                <w:rFonts w:ascii="微軟正黑體" w:eastAsia="微軟正黑體" w:hAnsi="微軟正黑體" w:cs="Times New Roman"/>
                <w:szCs w:val="24"/>
              </w:rPr>
              <w:lastRenderedPageBreak/>
              <w:t>自然現象，知道如何欣賞美的事物。</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學生能透過實際的觀察與體驗，在學習的過程中自然地體會天地與四季變化之美。可配合春夏秋冬四季的更迭，將動、植物的觀察融入學習。</w:t>
            </w:r>
          </w:p>
        </w:tc>
      </w:tr>
      <w:tr w:rsidR="00B851CF" w:rsidRPr="00437DE5" w:rsidTr="00A553C8">
        <w:trPr>
          <w:trHeight w:val="96"/>
        </w:trPr>
        <w:tc>
          <w:tcPr>
            <w:tcW w:w="3544" w:type="dxa"/>
            <w:shd w:val="clear" w:color="auto" w:fill="auto"/>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ah-</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透過科學探究活動解決一部分生活週遭的問題。</w:t>
            </w:r>
          </w:p>
        </w:tc>
        <w:tc>
          <w:tcPr>
            <w:tcW w:w="4111" w:type="dxa"/>
            <w:shd w:val="clear" w:color="auto" w:fill="auto"/>
          </w:tcPr>
          <w:p w:rsidR="00B851CF" w:rsidRPr="00437DE5" w:rsidRDefault="00B851CF" w:rsidP="00437DE5">
            <w:pPr>
              <w:snapToGrid w:val="0"/>
              <w:rPr>
                <w:rFonts w:ascii="微軟正黑體" w:eastAsia="微軟正黑體" w:hAnsi="微軟正黑體" w:cs="Times New Roman"/>
                <w:szCs w:val="24"/>
                <w:shd w:val="clear" w:color="auto" w:fill="FFFF00"/>
              </w:rPr>
            </w:pPr>
            <w:r w:rsidRPr="00437DE5">
              <w:rPr>
                <w:rFonts w:ascii="微軟正黑體" w:eastAsia="微軟正黑體" w:hAnsi="微軟正黑體" w:cs="Times New Roman"/>
                <w:szCs w:val="24"/>
              </w:rPr>
              <w:t>INg-</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人類活動與其他生物的活動會相互影響，不當引進外來物種可能造成經濟損失和生態破壞。</w:t>
            </w:r>
          </w:p>
          <w:p w:rsidR="00B851CF" w:rsidRPr="00437DE5" w:rsidRDefault="00B851CF" w:rsidP="00437DE5">
            <w:pPr>
              <w:snapToGrid w:val="0"/>
              <w:rPr>
                <w:rFonts w:ascii="微軟正黑體" w:eastAsia="微軟正黑體" w:hAnsi="微軟正黑體" w:cs="Times New Roman"/>
                <w:szCs w:val="24"/>
                <w:shd w:val="clear" w:color="auto" w:fill="FFFF00"/>
              </w:rPr>
            </w:pPr>
            <w:r w:rsidRPr="00437DE5">
              <w:rPr>
                <w:rFonts w:ascii="微軟正黑體" w:eastAsia="微軟正黑體" w:hAnsi="微軟正黑體" w:cs="Times New Roman"/>
                <w:szCs w:val="24"/>
              </w:rPr>
              <w:t>INg-</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-3</w:t>
            </w:r>
          </w:p>
          <w:p w:rsidR="00B851CF" w:rsidRPr="00437DE5" w:rsidRDefault="00B851CF" w:rsidP="00437DE5">
            <w:pPr>
              <w:snapToGrid w:val="0"/>
              <w:rPr>
                <w:rFonts w:ascii="微軟正黑體" w:eastAsia="微軟正黑體" w:hAnsi="微軟正黑體" w:cs="Times New Roman"/>
                <w:szCs w:val="24"/>
                <w:shd w:val="clear" w:color="auto" w:fill="FFFF00"/>
                <w:lang w:val="zh-TW"/>
              </w:rPr>
            </w:pPr>
            <w:r w:rsidRPr="00437DE5">
              <w:rPr>
                <w:rFonts w:ascii="微軟正黑體" w:eastAsia="微軟正黑體" w:hAnsi="微軟正黑體" w:cs="Times New Roman"/>
                <w:szCs w:val="24"/>
                <w:lang w:val="zh-TW"/>
              </w:rPr>
              <w:t>可利用垃圾減量、資源回收、節約能源等方法來保護環境。</w:t>
            </w:r>
          </w:p>
          <w:p w:rsidR="00B851CF" w:rsidRPr="00437DE5" w:rsidRDefault="00B851CF" w:rsidP="00437DE5">
            <w:pPr>
              <w:snapToGrid w:val="0"/>
              <w:rPr>
                <w:rFonts w:ascii="微軟正黑體" w:eastAsia="微軟正黑體" w:hAnsi="微軟正黑體" w:cs="Times New Roman"/>
                <w:szCs w:val="24"/>
                <w:shd w:val="clear" w:color="auto" w:fill="FFFF00"/>
              </w:rPr>
            </w:pPr>
            <w:r w:rsidRPr="00437DE5">
              <w:rPr>
                <w:rFonts w:ascii="微軟正黑體" w:eastAsia="微軟正黑體" w:hAnsi="微軟正黑體" w:cs="Times New Roman"/>
                <w:szCs w:val="24"/>
              </w:rPr>
              <w:t>INg-</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-7</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lang w:val="zh-TW"/>
              </w:rPr>
              <w:t>人類行為的改變可以減緩氣候變遷所造成的衝擊與影響。</w:t>
            </w:r>
          </w:p>
        </w:tc>
        <w:tc>
          <w:tcPr>
            <w:tcW w:w="198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自-E-C1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培養愛護自然、珍愛生命、惜取資源的關懷心與行動力。</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bCs/>
                <w:szCs w:val="24"/>
                <w:lang w:val="zh-TW"/>
              </w:rPr>
              <w:t>配合學生日常生活情境中所遭遇科學環境相關議題如：能源使用、環境污染、生態破壞等，選擇合適議題，引導學生透過資料收集、論證、合作專題探究等多元學習方式，建立正確的認知，養成良好態度與技能，並落實於生活之中。</w:t>
            </w:r>
          </w:p>
        </w:tc>
      </w:tr>
      <w:tr w:rsidR="00B851CF" w:rsidRPr="00437DE5" w:rsidTr="00A553C8">
        <w:trPr>
          <w:trHeight w:val="104"/>
        </w:trPr>
        <w:tc>
          <w:tcPr>
            <w:tcW w:w="354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pc-</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能專注聆聽同學報告，提出疑問或意見。並能對探究方法、過程或結果，進行檢討。</w:t>
            </w:r>
          </w:p>
        </w:tc>
        <w:tc>
          <w:tcPr>
            <w:tcW w:w="4111"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INd-</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物質或自然現象的</w:t>
            </w:r>
            <w:r w:rsidRPr="00437DE5">
              <w:rPr>
                <w:rFonts w:ascii="微軟正黑體" w:eastAsia="微軟正黑體" w:hAnsi="微軟正黑體" w:cs="Times New Roman"/>
                <w:szCs w:val="24"/>
                <w:lang w:val="zh-TW"/>
              </w:rPr>
              <w:t>改變情形可以運用測量的工具和方法得知。</w:t>
            </w:r>
          </w:p>
          <w:p w:rsidR="00B851CF" w:rsidRPr="00437DE5" w:rsidRDefault="00B851CF" w:rsidP="00437DE5">
            <w:pPr>
              <w:snapToGrid w:val="0"/>
              <w:rPr>
                <w:rFonts w:ascii="微軟正黑體" w:eastAsia="微軟正黑體" w:hAnsi="微軟正黑體" w:cs="Times New Roman"/>
                <w:szCs w:val="24"/>
                <w:shd w:val="clear" w:color="auto" w:fill="FFFF00"/>
              </w:rPr>
            </w:pPr>
            <w:r w:rsidRPr="00437DE5">
              <w:rPr>
                <w:rFonts w:ascii="微軟正黑體" w:eastAsia="微軟正黑體" w:hAnsi="微軟正黑體" w:cs="Times New Roman"/>
                <w:szCs w:val="24"/>
              </w:rPr>
              <w:t>INd-</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-7</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lang w:val="zh-TW"/>
              </w:rPr>
              <w:t>天氣預報常用雨量、溫度、風向、風</w:t>
            </w:r>
            <w:r w:rsidRPr="00437DE5">
              <w:rPr>
                <w:rFonts w:ascii="微軟正黑體" w:eastAsia="微軟正黑體" w:hAnsi="微軟正黑體" w:cs="Times New Roman"/>
                <w:szCs w:val="24"/>
                <w:lang w:val="zh-TW"/>
              </w:rPr>
              <w:lastRenderedPageBreak/>
              <w:t>速等資料來表達天氣狀態，這些資料可以使用適當儀器測得。</w:t>
            </w:r>
          </w:p>
        </w:tc>
        <w:tc>
          <w:tcPr>
            <w:tcW w:w="1984" w:type="dxa"/>
          </w:tcPr>
          <w:p w:rsidR="00B851CF" w:rsidRPr="00437DE5" w:rsidRDefault="00B851CF" w:rsidP="00437DE5">
            <w:pPr>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lastRenderedPageBreak/>
              <w:t>自-E-C2</w:t>
            </w:r>
          </w:p>
          <w:p w:rsidR="00B851CF" w:rsidRPr="00437DE5" w:rsidRDefault="00B851CF" w:rsidP="00437DE5">
            <w:pPr>
              <w:snapToGrid w:val="0"/>
              <w:jc w:val="both"/>
              <w:rPr>
                <w:rFonts w:ascii="微軟正黑體" w:eastAsia="微軟正黑體" w:hAnsi="微軟正黑體" w:cs="Times New Roman"/>
                <w:szCs w:val="24"/>
              </w:rPr>
            </w:pPr>
            <w:r w:rsidRPr="00437DE5">
              <w:rPr>
                <w:rFonts w:ascii="微軟正黑體" w:eastAsia="微軟正黑體" w:hAnsi="微軟正黑體" w:cs="Times New Roman"/>
                <w:szCs w:val="24"/>
              </w:rPr>
              <w:t>透過探索科學的合作學習，培養與同儕溝通表達、團隊合作及</w:t>
            </w:r>
            <w:r w:rsidRPr="00437DE5">
              <w:rPr>
                <w:rFonts w:ascii="微軟正黑體" w:eastAsia="微軟正黑體" w:hAnsi="微軟正黑體" w:cs="Times New Roman"/>
                <w:szCs w:val="24"/>
              </w:rPr>
              <w:lastRenderedPageBreak/>
              <w:t>和諧相處的能力。</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bCs/>
                <w:szCs w:val="24"/>
                <w:lang w:val="zh-TW"/>
              </w:rPr>
              <w:lastRenderedPageBreak/>
              <w:t>學生能以小組的方式合作進行科學探索與成果發表分享等。以認識氣象為例，學生分組運用適當測量工具觀測校園氣象（氣溫、雨量、風向、風速等），合作完成紀錄、整理成圖表，搭配運用中央氣象局所測得的氣象資料，</w:t>
            </w:r>
            <w:r w:rsidRPr="00437DE5">
              <w:rPr>
                <w:rFonts w:ascii="微軟正黑體" w:eastAsia="微軟正黑體" w:hAnsi="微軟正黑體" w:cs="Times New Roman"/>
                <w:bCs/>
                <w:szCs w:val="24"/>
                <w:lang w:val="zh-TW"/>
              </w:rPr>
              <w:lastRenderedPageBreak/>
              <w:t>與同儕討論、分析資訊，並發表探究的結果，過程中培養專注聆聽習慣與討論論證能力。</w:t>
            </w:r>
          </w:p>
        </w:tc>
      </w:tr>
      <w:tr w:rsidR="00B851CF" w:rsidRPr="00437DE5" w:rsidTr="00A553C8">
        <w:trPr>
          <w:trHeight w:val="96"/>
        </w:trPr>
        <w:tc>
          <w:tcPr>
            <w:tcW w:w="3544" w:type="dxa"/>
            <w:shd w:val="clear" w:color="auto" w:fill="auto"/>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po-</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能從日常經驗、學習活動、自然環境，進行觀察，進而能察覺問題。</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an-</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察覺科學家們是利用不同的方式探索自然與物質世界的形式與規律。</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tm-</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能經由簡單的探究與理解建立模型，且能從觀察及實驗過程中，理解到有不同模型的存在。</w:t>
            </w:r>
          </w:p>
        </w:tc>
        <w:tc>
          <w:tcPr>
            <w:tcW w:w="4111" w:type="dxa"/>
            <w:shd w:val="clear" w:color="auto" w:fill="FFFFFF"/>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INg-</w:t>
            </w:r>
            <w:r w:rsidR="0067208C" w:rsidRPr="00437DE5">
              <w:rPr>
                <w:rFonts w:ascii="微軟正黑體" w:eastAsia="微軟正黑體" w:hAnsi="微軟正黑體" w:cs="Times New Roman"/>
                <w:szCs w:val="24"/>
              </w:rPr>
              <w:t>Ⅱ</w:t>
            </w:r>
            <w:r w:rsidRPr="00437DE5">
              <w:rPr>
                <w:rFonts w:ascii="微軟正黑體" w:eastAsia="微軟正黑體" w:hAnsi="微軟正黑體" w:cs="Times New Roman"/>
                <w:szCs w:val="24"/>
              </w:rPr>
              <w:t>-1</w:t>
            </w:r>
          </w:p>
          <w:p w:rsidR="00B851CF" w:rsidRPr="00437DE5" w:rsidRDefault="00B851CF" w:rsidP="00437DE5">
            <w:pPr>
              <w:snapToGrid w:val="0"/>
              <w:rPr>
                <w:rFonts w:ascii="微軟正黑體" w:eastAsia="微軟正黑體" w:hAnsi="微軟正黑體" w:cs="Times New Roman"/>
                <w:szCs w:val="24"/>
                <w:lang w:val="zh-TW"/>
              </w:rPr>
            </w:pPr>
            <w:r w:rsidRPr="00437DE5">
              <w:rPr>
                <w:rFonts w:ascii="微軟正黑體" w:eastAsia="微軟正黑體" w:hAnsi="微軟正黑體" w:cs="Times New Roman"/>
                <w:szCs w:val="24"/>
                <w:lang w:val="zh-TW"/>
              </w:rPr>
              <w:t>自然環境中有許多資源。人類生存與生活需依賴自然環境中的各種資源，但自然資源都是有限的，需要珍惜使用。</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INe-</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-12</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lang w:val="zh-TW"/>
              </w:rPr>
              <w:t>生物的分布和習性，會受環境因素的影響；環境改變也會影響生存於其中的生物種類。</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INg-</w:t>
            </w:r>
            <w:r w:rsidR="0067208C" w:rsidRPr="00437DE5">
              <w:rPr>
                <w:rFonts w:ascii="微軟正黑體" w:eastAsia="微軟正黑體" w:hAnsi="微軟正黑體" w:cs="Times New Roman"/>
                <w:szCs w:val="24"/>
              </w:rPr>
              <w:t>Ⅲ</w:t>
            </w:r>
            <w:r w:rsidRPr="00437DE5">
              <w:rPr>
                <w:rFonts w:ascii="微軟正黑體" w:eastAsia="微軟正黑體" w:hAnsi="微軟正黑體" w:cs="Times New Roman"/>
                <w:szCs w:val="24"/>
              </w:rPr>
              <w:t>-4</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人類的活動會造成氣候變遷，</w:t>
            </w:r>
            <w:r w:rsidRPr="00437DE5">
              <w:rPr>
                <w:rFonts w:ascii="微軟正黑體" w:eastAsia="微軟正黑體" w:hAnsi="微軟正黑體" w:cs="Times New Roman"/>
                <w:bCs/>
                <w:szCs w:val="24"/>
              </w:rPr>
              <w:t>加劇對生態與環境的影響。</w:t>
            </w:r>
          </w:p>
        </w:tc>
        <w:tc>
          <w:tcPr>
            <w:tcW w:w="1984" w:type="dxa"/>
          </w:tcPr>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自-E-C3</w:t>
            </w:r>
          </w:p>
          <w:p w:rsidR="00B851CF" w:rsidRPr="00437DE5" w:rsidRDefault="00B851CF" w:rsidP="00437DE5">
            <w:pPr>
              <w:snapToGrid w:val="0"/>
              <w:rPr>
                <w:rFonts w:ascii="微軟正黑體" w:eastAsia="微軟正黑體" w:hAnsi="微軟正黑體" w:cs="Times New Roman"/>
                <w:szCs w:val="24"/>
              </w:rPr>
            </w:pPr>
            <w:r w:rsidRPr="00437DE5">
              <w:rPr>
                <w:rFonts w:ascii="微軟正黑體" w:eastAsia="微軟正黑體" w:hAnsi="微軟正黑體" w:cs="Times New Roman"/>
                <w:szCs w:val="24"/>
              </w:rPr>
              <w:t>透過環境相關議題的學習，能了解全球自然環境的現況與特性。</w:t>
            </w:r>
          </w:p>
        </w:tc>
        <w:tc>
          <w:tcPr>
            <w:tcW w:w="4962" w:type="dxa"/>
          </w:tcPr>
          <w:p w:rsidR="00B851CF" w:rsidRPr="00437DE5" w:rsidRDefault="00B851CF" w:rsidP="00CC7B4A">
            <w:pPr>
              <w:autoSpaceDE w:val="0"/>
              <w:autoSpaceDN w:val="0"/>
              <w:snapToGrid w:val="0"/>
              <w:ind w:firstLineChars="191" w:firstLine="458"/>
              <w:jc w:val="both"/>
              <w:rPr>
                <w:rFonts w:ascii="微軟正黑體" w:eastAsia="微軟正黑體" w:hAnsi="微軟正黑體" w:cs="Times New Roman"/>
                <w:szCs w:val="24"/>
              </w:rPr>
            </w:pPr>
            <w:r w:rsidRPr="00437DE5">
              <w:rPr>
                <w:rFonts w:ascii="微軟正黑體" w:eastAsia="微軟正黑體" w:hAnsi="微軟正黑體" w:cs="Times New Roman"/>
                <w:bCs/>
                <w:szCs w:val="24"/>
                <w:shd w:val="clear" w:color="auto" w:fill="FFFFFF"/>
                <w:lang w:val="zh-TW"/>
              </w:rPr>
              <w:t>在日常生活中</w:t>
            </w:r>
            <w:r w:rsidRPr="00437DE5">
              <w:rPr>
                <w:rFonts w:ascii="微軟正黑體" w:eastAsia="微軟正黑體" w:hAnsi="微軟正黑體" w:cs="Times New Roman"/>
                <w:bCs/>
                <w:szCs w:val="24"/>
                <w:lang w:val="zh-TW"/>
              </w:rPr>
              <w:t>，學生能透過觀察、探索等途徑認識周遭自然環境及人類活動與自然環境的關係。為</w:t>
            </w:r>
            <w:r w:rsidRPr="00437DE5">
              <w:rPr>
                <w:rFonts w:ascii="微軟正黑體" w:eastAsia="微軟正黑體" w:hAnsi="微軟正黑體" w:cs="Times New Roman"/>
                <w:bCs/>
                <w:szCs w:val="24"/>
                <w:shd w:val="clear" w:color="auto" w:fill="FFFFFF"/>
                <w:lang w:val="zh-TW"/>
              </w:rPr>
              <w:t>建立全球的視野，可透過閱讀、資料收集與討論等多元方式</w:t>
            </w:r>
            <w:r w:rsidR="0067208C" w:rsidRPr="00437DE5">
              <w:rPr>
                <w:rFonts w:ascii="微軟正黑體" w:eastAsia="微軟正黑體" w:hAnsi="微軟正黑體" w:cs="Times New Roman"/>
                <w:bCs/>
                <w:szCs w:val="24"/>
                <w:shd w:val="clear" w:color="auto" w:fill="FFFFFF"/>
                <w:lang w:val="zh-TW"/>
              </w:rPr>
              <w:t>了解</w:t>
            </w:r>
            <w:r w:rsidRPr="00437DE5">
              <w:rPr>
                <w:rFonts w:ascii="微軟正黑體" w:eastAsia="微軟正黑體" w:hAnsi="微軟正黑體" w:cs="Times New Roman"/>
                <w:bCs/>
                <w:szCs w:val="24"/>
                <w:shd w:val="clear" w:color="auto" w:fill="FFFFFF"/>
                <w:lang w:val="zh-TW"/>
              </w:rPr>
              <w:t>全球自然環境危機現況與特性，認識人與環境互動所引發的各種環境議題都與生物的生存息息相關，指出人類的行為是重要的關鍵因素。</w:t>
            </w:r>
          </w:p>
        </w:tc>
      </w:tr>
    </w:tbl>
    <w:p w:rsidR="00CC7B4A" w:rsidRDefault="00CC7B4A">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sectPr w:rsidR="00CC7B4A" w:rsidSect="008B2D23">
          <w:headerReference w:type="default" r:id="rId12"/>
          <w:footerReference w:type="default" r:id="rId13"/>
          <w:pgSz w:w="16840" w:h="11907" w:orient="landscape" w:code="9"/>
          <w:pgMar w:top="1134" w:right="1134" w:bottom="1134" w:left="1134" w:header="851" w:footer="850" w:gutter="0"/>
          <w:cols w:space="425"/>
          <w:docGrid w:type="linesAndChars" w:linePitch="360"/>
        </w:sectPr>
      </w:pPr>
    </w:p>
    <w:p w:rsidR="004016AC" w:rsidRPr="006712F1" w:rsidRDefault="006712F1" w:rsidP="006E459D">
      <w:pPr>
        <w:pStyle w:val="a7"/>
        <w:tabs>
          <w:tab w:val="left" w:pos="567"/>
        </w:tabs>
        <w:spacing w:beforeLines="50" w:before="180" w:afterLines="50" w:after="180" w:line="420" w:lineRule="exact"/>
        <w:ind w:leftChars="0" w:left="0"/>
        <w:outlineLvl w:val="0"/>
        <w:rPr>
          <w:rFonts w:ascii="微軟正黑體" w:eastAsia="微軟正黑體" w:hAnsi="微軟正黑體" w:cs="Times New Roman"/>
          <w:b/>
          <w:color w:val="1D50A3"/>
          <w:sz w:val="28"/>
          <w:szCs w:val="28"/>
        </w:rPr>
      </w:pPr>
      <w:bookmarkStart w:id="14" w:name="_Toc492909948"/>
      <w:r w:rsidRPr="006A2BE1">
        <w:rPr>
          <w:rFonts w:ascii="微軟正黑體" w:eastAsia="微軟正黑體" w:hAnsi="微軟正黑體" w:cs="Times New Roman" w:hint="eastAsia"/>
          <w:b/>
          <w:color w:val="1D50A3"/>
          <w:sz w:val="28"/>
          <w:szCs w:val="28"/>
        </w:rPr>
        <w:lastRenderedPageBreak/>
        <w:t xml:space="preserve">▊ </w:t>
      </w:r>
      <w:r w:rsidR="00D91E1F" w:rsidRPr="006712F1">
        <w:rPr>
          <w:rFonts w:ascii="微軟正黑體" w:eastAsia="微軟正黑體" w:hAnsi="微軟正黑體" w:cs="Times New Roman"/>
          <w:b/>
          <w:color w:val="1D50A3"/>
          <w:sz w:val="28"/>
          <w:szCs w:val="28"/>
        </w:rPr>
        <w:t>伍、</w:t>
      </w:r>
      <w:r w:rsidR="004016AC" w:rsidRPr="006712F1">
        <w:rPr>
          <w:rFonts w:ascii="微軟正黑體" w:eastAsia="微軟正黑體" w:hAnsi="微軟正黑體" w:cs="Times New Roman"/>
          <w:b/>
          <w:color w:val="1D50A3"/>
          <w:sz w:val="28"/>
          <w:szCs w:val="28"/>
        </w:rPr>
        <w:t>素養導向教材編寫原則</w:t>
      </w:r>
      <w:bookmarkEnd w:id="14"/>
    </w:p>
    <w:p w:rsidR="004016AC" w:rsidRPr="006712F1" w:rsidRDefault="00D91E1F"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bookmarkStart w:id="15" w:name="_Toc492909949"/>
      <w:r w:rsidRPr="006712F1">
        <w:rPr>
          <w:rFonts w:ascii="微軟正黑體" w:eastAsia="微軟正黑體" w:hAnsi="微軟正黑體" w:cs="Times New Roman"/>
          <w:b/>
        </w:rPr>
        <w:t>一</w:t>
      </w:r>
      <w:r w:rsidR="004016AC" w:rsidRPr="006712F1">
        <w:rPr>
          <w:rFonts w:ascii="微軟正黑體" w:eastAsia="微軟正黑體" w:hAnsi="微軟正黑體" w:cs="Times New Roman"/>
          <w:b/>
        </w:rPr>
        <w:t>、國民小學教育階段</w:t>
      </w:r>
      <w:bookmarkEnd w:id="15"/>
    </w:p>
    <w:p w:rsidR="00C47566" w:rsidRPr="002F30D5" w:rsidRDefault="006712F1">
      <w:pPr>
        <w:tabs>
          <w:tab w:val="left" w:pos="709"/>
        </w:tabs>
        <w:spacing w:beforeLines="20" w:before="72" w:line="420" w:lineRule="exact"/>
        <w:ind w:left="708" w:hangingChars="295" w:hanging="708"/>
        <w:rPr>
          <w:rFonts w:ascii="微軟正黑體" w:eastAsia="微軟正黑體" w:hAnsi="微軟正黑體" w:cs="Times New Roman"/>
        </w:rPr>
      </w:pPr>
      <w:r>
        <w:rPr>
          <w:rFonts w:ascii="微軟正黑體" w:eastAsia="微軟正黑體" w:hAnsi="微軟正黑體" w:cs="Times New Roman"/>
        </w:rPr>
        <w:t>（一）</w:t>
      </w:r>
      <w:r w:rsidR="00C47566" w:rsidRPr="006712F1">
        <w:rPr>
          <w:rFonts w:ascii="微軟正黑體" w:eastAsia="微軟正黑體" w:hAnsi="微軟正黑體" w:cs="Times New Roman"/>
        </w:rPr>
        <w:t>依據十二年國教</w:t>
      </w:r>
      <w:r w:rsidR="00C47566" w:rsidRPr="002F30D5">
        <w:rPr>
          <w:rFonts w:ascii="微軟正黑體" w:eastAsia="微軟正黑體" w:hAnsi="微軟正黑體" w:cs="Times New Roman"/>
        </w:rPr>
        <w:t>自然科學領</w:t>
      </w:r>
      <w:r w:rsidR="00ED6999" w:rsidRPr="002F30D5">
        <w:rPr>
          <w:rFonts w:ascii="微軟正黑體" w:eastAsia="微軟正黑體" w:hAnsi="微軟正黑體" w:cs="Times New Roman"/>
        </w:rPr>
        <w:t>域課</w:t>
      </w:r>
      <w:r w:rsidR="00C47566" w:rsidRPr="002F30D5">
        <w:rPr>
          <w:rFonts w:ascii="微軟正黑體" w:eastAsia="微軟正黑體" w:hAnsi="微軟正黑體" w:cs="Times New Roman"/>
        </w:rPr>
        <w:t>綱之實施要點規範：自然科學領域各教育階段教材發展，在國小教育階段應選擇合適之議題、大概念或跨科概念做統整發展教材。</w:t>
      </w:r>
    </w:p>
    <w:p w:rsidR="00C47566" w:rsidRPr="002F30D5" w:rsidRDefault="006712F1">
      <w:pPr>
        <w:tabs>
          <w:tab w:val="left" w:pos="709"/>
        </w:tabs>
        <w:spacing w:beforeLines="20" w:before="72" w:line="420" w:lineRule="exact"/>
        <w:ind w:left="708" w:hangingChars="295" w:hanging="708"/>
        <w:rPr>
          <w:rFonts w:ascii="微軟正黑體" w:eastAsia="微軟正黑體" w:hAnsi="微軟正黑體" w:cs="Times New Roman"/>
        </w:rPr>
      </w:pPr>
      <w:r w:rsidRPr="002F30D5">
        <w:rPr>
          <w:rFonts w:ascii="微軟正黑體" w:eastAsia="微軟正黑體" w:hAnsi="微軟正黑體" w:cs="Times New Roman"/>
        </w:rPr>
        <w:t>（二）</w:t>
      </w:r>
      <w:r w:rsidR="00C47566" w:rsidRPr="002F30D5">
        <w:rPr>
          <w:rFonts w:ascii="微軟正黑體" w:eastAsia="微軟正黑體" w:hAnsi="微軟正黑體" w:cs="Times New Roman"/>
        </w:rPr>
        <w:t>教材編寫宜參照以下原則進行：</w:t>
      </w:r>
    </w:p>
    <w:p w:rsidR="00C47566" w:rsidRPr="002F30D5" w:rsidRDefault="006712F1" w:rsidP="006712F1">
      <w:pPr>
        <w:pStyle w:val="a7"/>
        <w:tabs>
          <w:tab w:val="left" w:pos="567"/>
        </w:tabs>
        <w:spacing w:line="420" w:lineRule="exact"/>
        <w:ind w:leftChars="119" w:left="490" w:hangingChars="85" w:hanging="204"/>
        <w:jc w:val="both"/>
        <w:rPr>
          <w:rFonts w:ascii="微軟正黑體" w:eastAsia="微軟正黑體" w:hAnsi="微軟正黑體" w:cs="Times New Roman"/>
        </w:rPr>
      </w:pPr>
      <w:r w:rsidRPr="002F30D5">
        <w:rPr>
          <w:rFonts w:ascii="微軟正黑體" w:eastAsia="微軟正黑體" w:hAnsi="微軟正黑體" w:cs="Times New Roman" w:hint="eastAsia"/>
        </w:rPr>
        <w:t>1.</w:t>
      </w:r>
      <w:r w:rsidR="00C47566" w:rsidRPr="002F30D5">
        <w:rPr>
          <w:rFonts w:ascii="微軟正黑體" w:eastAsia="微軟正黑體" w:hAnsi="微軟正黑體" w:cs="Times New Roman"/>
        </w:rPr>
        <w:t>內容統整：自然科學教材內容宜多採跨領域、科目知識藩籬之學習內容；如以大概念、跨科概念或生活與社會議題等來做統整</w:t>
      </w:r>
      <w:r w:rsidR="00ED6999" w:rsidRPr="002F30D5">
        <w:rPr>
          <w:rFonts w:ascii="微軟正黑體" w:eastAsia="微軟正黑體" w:hAnsi="微軟正黑體" w:cs="Times New Roman"/>
        </w:rPr>
        <w:t>，</w:t>
      </w:r>
      <w:r w:rsidR="00C47566" w:rsidRPr="002F30D5">
        <w:rPr>
          <w:rFonts w:ascii="微軟正黑體" w:eastAsia="微軟正黑體" w:hAnsi="微軟正黑體" w:cs="Times New Roman"/>
        </w:rPr>
        <w:t>結合課綱「學習表現」與「學習內容」，構成統整之自然科學教材。</w:t>
      </w:r>
    </w:p>
    <w:p w:rsidR="00C47566" w:rsidRPr="002F30D5" w:rsidRDefault="006712F1" w:rsidP="006712F1">
      <w:pPr>
        <w:pStyle w:val="a7"/>
        <w:tabs>
          <w:tab w:val="left" w:pos="567"/>
        </w:tabs>
        <w:spacing w:line="420" w:lineRule="exact"/>
        <w:ind w:leftChars="119" w:left="490" w:hangingChars="85" w:hanging="204"/>
        <w:jc w:val="both"/>
        <w:rPr>
          <w:rFonts w:ascii="微軟正黑體" w:eastAsia="微軟正黑體" w:hAnsi="微軟正黑體" w:cs="Times New Roman"/>
        </w:rPr>
      </w:pPr>
      <w:r w:rsidRPr="002F30D5">
        <w:rPr>
          <w:rFonts w:ascii="微軟正黑體" w:eastAsia="微軟正黑體" w:hAnsi="微軟正黑體" w:cs="Times New Roman" w:hint="eastAsia"/>
        </w:rPr>
        <w:t>2.</w:t>
      </w:r>
      <w:r w:rsidR="00C47566" w:rsidRPr="002F30D5">
        <w:rPr>
          <w:rFonts w:ascii="微軟正黑體" w:eastAsia="微軟正黑體" w:hAnsi="微軟正黑體" w:cs="Times New Roman"/>
        </w:rPr>
        <w:t>多元學習策略：自然科學教材宜配合靈活運用多元學習策略（如閱讀寫作、探究實作、批判論證、角色扮演、數位學習等)與評量方法，對於不同主題教材做完整之設計。</w:t>
      </w:r>
    </w:p>
    <w:p w:rsidR="00C47566" w:rsidRPr="002F30D5" w:rsidRDefault="006712F1" w:rsidP="006712F1">
      <w:pPr>
        <w:pStyle w:val="a7"/>
        <w:tabs>
          <w:tab w:val="left" w:pos="567"/>
        </w:tabs>
        <w:spacing w:line="420" w:lineRule="exact"/>
        <w:ind w:leftChars="119" w:left="490" w:hangingChars="85" w:hanging="204"/>
        <w:jc w:val="both"/>
        <w:rPr>
          <w:rFonts w:ascii="微軟正黑體" w:eastAsia="微軟正黑體" w:hAnsi="微軟正黑體" w:cs="Times New Roman"/>
        </w:rPr>
      </w:pPr>
      <w:r w:rsidRPr="002F30D5">
        <w:rPr>
          <w:rFonts w:ascii="微軟正黑體" w:eastAsia="微軟正黑體" w:hAnsi="微軟正黑體" w:cs="Times New Roman"/>
        </w:rPr>
        <w:t>3.</w:t>
      </w:r>
      <w:r w:rsidR="00C47566" w:rsidRPr="002F30D5">
        <w:rPr>
          <w:rFonts w:ascii="微軟正黑體" w:eastAsia="微軟正黑體" w:hAnsi="微軟正黑體" w:cs="Times New Roman"/>
        </w:rPr>
        <w:t>採議題為中心發展教材，宜重視以學習者為中心，根據其認知發展階段特性與日常生活經驗，選擇適當切身關心之議題為出發，結合科學探究、概念習得、科學論證等多元途徑開發教材。</w:t>
      </w:r>
    </w:p>
    <w:p w:rsidR="00C47566" w:rsidRPr="006712F1" w:rsidRDefault="006712F1" w:rsidP="006712F1">
      <w:pPr>
        <w:pStyle w:val="a7"/>
        <w:tabs>
          <w:tab w:val="left" w:pos="567"/>
        </w:tabs>
        <w:spacing w:line="420" w:lineRule="exact"/>
        <w:ind w:leftChars="119" w:left="490" w:hangingChars="85" w:hanging="204"/>
        <w:jc w:val="both"/>
        <w:rPr>
          <w:rFonts w:ascii="微軟正黑體" w:eastAsia="微軟正黑體" w:hAnsi="微軟正黑體" w:cs="Times New Roman"/>
        </w:rPr>
      </w:pPr>
      <w:r w:rsidRPr="002F30D5">
        <w:rPr>
          <w:rFonts w:ascii="微軟正黑體" w:eastAsia="微軟正黑體" w:hAnsi="微軟正黑體" w:cs="Times New Roman"/>
        </w:rPr>
        <w:t>4.</w:t>
      </w:r>
      <w:r w:rsidR="00C47566" w:rsidRPr="002F30D5">
        <w:rPr>
          <w:rFonts w:ascii="微軟正黑體" w:eastAsia="微軟正黑體" w:hAnsi="微軟正黑體" w:cs="Times New Roman"/>
        </w:rPr>
        <w:t>採自然科學領域的大概念或跨科概念作為架構以發展教材，幫助學生形成較深較廣的理解。自然科學領域大概念的分類架構與訂定，會因採用的觀點、分類多寡、範圍大小或名詞運用，而有不同的呈現。</w:t>
      </w:r>
    </w:p>
    <w:p w:rsidR="00C47566" w:rsidRPr="006712F1" w:rsidRDefault="006712F1" w:rsidP="006E459D">
      <w:pPr>
        <w:tabs>
          <w:tab w:val="left" w:pos="709"/>
        </w:tabs>
        <w:spacing w:beforeLines="20" w:before="72" w:line="420" w:lineRule="exact"/>
        <w:ind w:left="708" w:hangingChars="295" w:hanging="708"/>
        <w:rPr>
          <w:rFonts w:ascii="微軟正黑體" w:eastAsia="微軟正黑體" w:hAnsi="微軟正黑體" w:cs="Times New Roman"/>
        </w:rPr>
      </w:pPr>
      <w:r>
        <w:rPr>
          <w:rFonts w:ascii="微軟正黑體" w:eastAsia="微軟正黑體" w:hAnsi="微軟正黑體" w:cs="Times New Roman"/>
        </w:rPr>
        <w:t>（三）</w:t>
      </w:r>
      <w:r w:rsidR="00C47566" w:rsidRPr="006712F1">
        <w:rPr>
          <w:rFonts w:ascii="微軟正黑體" w:eastAsia="微軟正黑體" w:hAnsi="微軟正黑體" w:cs="Times New Roman"/>
        </w:rPr>
        <w:t>參考案例：教學單元設計當由教材編寫者發揮創意，依照學習目標、學生特性與教學環境的差異而做變通運用。針對素養導向科學教材發展，就跨科概念（案例一）、大概念（案例二）及議題中心（案例三），分別列舉其結合「學習表現」與「學習內容」之教材設計架構，完整案例內容請參看本手冊「</w:t>
      </w:r>
      <w:r w:rsidR="004972BC" w:rsidRPr="006712F1">
        <w:rPr>
          <w:rFonts w:ascii="微軟正黑體" w:eastAsia="微軟正黑體" w:hAnsi="微軟正黑體" w:cs="Times New Roman"/>
        </w:rPr>
        <w:t>柒、</w:t>
      </w:r>
      <w:r w:rsidR="00C47566" w:rsidRPr="006712F1">
        <w:rPr>
          <w:rFonts w:ascii="微軟正黑體" w:eastAsia="微軟正黑體" w:hAnsi="微軟正黑體" w:cs="Times New Roman"/>
        </w:rPr>
        <w:t>教學單元案例」。</w:t>
      </w:r>
    </w:p>
    <w:p w:rsidR="00C47566" w:rsidRPr="00593F09" w:rsidRDefault="00D91E1F" w:rsidP="006712F1">
      <w:pPr>
        <w:pStyle w:val="a7"/>
        <w:tabs>
          <w:tab w:val="left" w:pos="567"/>
        </w:tabs>
        <w:spacing w:line="420" w:lineRule="exact"/>
        <w:ind w:leftChars="119" w:left="490" w:hangingChars="85" w:hanging="204"/>
        <w:jc w:val="both"/>
        <w:rPr>
          <w:rFonts w:ascii="微軟正黑體" w:eastAsia="微軟正黑體" w:hAnsi="微軟正黑體" w:cs="Times New Roman"/>
          <w:b/>
        </w:rPr>
      </w:pPr>
      <w:r w:rsidRPr="00593F09">
        <w:rPr>
          <w:rFonts w:ascii="微軟正黑體" w:eastAsia="微軟正黑體" w:hAnsi="微軟正黑體" w:cs="Times New Roman"/>
          <w:b/>
        </w:rPr>
        <w:t>1.</w:t>
      </w:r>
      <w:r w:rsidR="00C47566" w:rsidRPr="00593F09">
        <w:rPr>
          <w:rFonts w:ascii="微軟正黑體" w:eastAsia="微軟正黑體" w:hAnsi="微軟正黑體" w:cs="Times New Roman"/>
          <w:b/>
        </w:rPr>
        <w:t>案例一：種子遊樂園</w:t>
      </w:r>
    </w:p>
    <w:p w:rsidR="00C47566" w:rsidRPr="006712F1" w:rsidRDefault="00C47566" w:rsidP="006712F1">
      <w:pPr>
        <w:pStyle w:val="a7"/>
        <w:tabs>
          <w:tab w:val="left" w:pos="567"/>
        </w:tabs>
        <w:spacing w:line="420" w:lineRule="exact"/>
        <w:ind w:leftChars="118" w:left="283" w:firstLineChars="197" w:firstLine="473"/>
        <w:jc w:val="both"/>
        <w:rPr>
          <w:rFonts w:ascii="微軟正黑體" w:eastAsia="微軟正黑體" w:hAnsi="微軟正黑體" w:cs="Times New Roman"/>
        </w:rPr>
      </w:pPr>
      <w:r w:rsidRPr="006712F1">
        <w:rPr>
          <w:rFonts w:ascii="微軟正黑體" w:eastAsia="微軟正黑體" w:hAnsi="微軟正黑體" w:cs="Times New Roman"/>
        </w:rPr>
        <w:t>本案例以自然科學領域學習內容-課題2「自然界的現象、規律與作用」之跨科概念「改變與穩定(INd)」設計符合3-4年級學習內容與學習表現之教學示例。單元內容除「改變與穩定(INd)」外，還涉及「構造與功能(INb)」、「系統與尺度(INc)」與「資源與永續性(INg)」等跨科概念的學習內容。以分科的學習內容來檢視，本例囊括生物科和物理科的主題，單元部分學</w:t>
      </w:r>
      <w:r w:rsidRPr="002F30D5">
        <w:rPr>
          <w:rFonts w:ascii="微軟正黑體" w:eastAsia="微軟正黑體" w:hAnsi="微軟正黑體" w:cs="Times New Roman"/>
        </w:rPr>
        <w:t>習活動更延伸整合「藝</w:t>
      </w:r>
      <w:r w:rsidR="00ED6999" w:rsidRPr="002F30D5">
        <w:rPr>
          <w:rFonts w:ascii="微軟正黑體" w:eastAsia="微軟正黑體" w:hAnsi="微軟正黑體" w:cs="Times New Roman"/>
        </w:rPr>
        <w:t>術</w:t>
      </w:r>
      <w:r w:rsidRPr="002F30D5">
        <w:rPr>
          <w:rFonts w:ascii="微軟正黑體" w:eastAsia="微軟正黑體" w:hAnsi="微軟正黑體" w:cs="Times New Roman"/>
        </w:rPr>
        <w:t>」領</w:t>
      </w:r>
      <w:r w:rsidRPr="006712F1">
        <w:rPr>
          <w:rFonts w:ascii="微軟正黑體" w:eastAsia="微軟正黑體" w:hAnsi="微軟正黑體" w:cs="Times New Roman"/>
        </w:rPr>
        <w:t>域的學習內容。本教學單元之學習活動預計可達成的學習表現，包括探究能力之思考智能和問題解決，以及科學的態度與本質之培養科學探究的興</w:t>
      </w:r>
      <w:r w:rsidRPr="006712F1">
        <w:rPr>
          <w:rFonts w:ascii="微軟正黑體" w:eastAsia="微軟正黑體" w:hAnsi="微軟正黑體" w:cs="Times New Roman"/>
        </w:rPr>
        <w:lastRenderedPageBreak/>
        <w:t>趣等項目。</w:t>
      </w:r>
    </w:p>
    <w:p w:rsidR="004972BC" w:rsidRPr="006712F1" w:rsidRDefault="006712F1" w:rsidP="006712F1">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w:t>
      </w:r>
      <w:r>
        <w:rPr>
          <w:rFonts w:ascii="微軟正黑體" w:eastAsia="微軟正黑體" w:hAnsi="微軟正黑體" w:cs="Times New Roman" w:hint="eastAsia"/>
        </w:rPr>
        <w:t>1</w:t>
      </w:r>
      <w:r>
        <w:rPr>
          <w:rFonts w:ascii="微軟正黑體" w:eastAsia="微軟正黑體" w:hAnsi="微軟正黑體" w:cs="Times New Roman"/>
        </w:rPr>
        <w:t>）</w:t>
      </w:r>
      <w:r w:rsidR="004972BC" w:rsidRPr="006712F1">
        <w:rPr>
          <w:rFonts w:ascii="微軟正黑體" w:eastAsia="微軟正黑體" w:hAnsi="微軟正黑體" w:cs="Times New Roman"/>
        </w:rPr>
        <w:t>教材發展原則：以跨科概念--「改變與穩定」發展教材</w:t>
      </w:r>
    </w:p>
    <w:p w:rsidR="004972BC" w:rsidRPr="006712F1" w:rsidRDefault="006712F1" w:rsidP="006712F1">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w:t>
      </w:r>
      <w:r>
        <w:rPr>
          <w:rFonts w:ascii="微軟正黑體" w:eastAsia="微軟正黑體" w:hAnsi="微軟正黑體" w:cs="Times New Roman" w:hint="eastAsia"/>
        </w:rPr>
        <w:t>2</w:t>
      </w:r>
      <w:r>
        <w:rPr>
          <w:rFonts w:ascii="微軟正黑體" w:eastAsia="微軟正黑體" w:hAnsi="微軟正黑體" w:cs="Times New Roman"/>
        </w:rPr>
        <w:t>）</w:t>
      </w:r>
      <w:r w:rsidR="004972BC" w:rsidRPr="006712F1">
        <w:rPr>
          <w:rFonts w:ascii="微軟正黑體" w:eastAsia="微軟正黑體" w:hAnsi="微軟正黑體" w:cs="Times New Roman"/>
        </w:rPr>
        <w:t>建議教學對象：國小四年級</w:t>
      </w:r>
    </w:p>
    <w:p w:rsidR="00C47566" w:rsidRPr="006712F1" w:rsidRDefault="006712F1" w:rsidP="006712F1">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w:t>
      </w:r>
      <w:r>
        <w:rPr>
          <w:rFonts w:ascii="微軟正黑體" w:eastAsia="微軟正黑體" w:hAnsi="微軟正黑體" w:cs="Times New Roman" w:hint="eastAsia"/>
        </w:rPr>
        <w:t>3</w:t>
      </w:r>
      <w:r>
        <w:rPr>
          <w:rFonts w:ascii="微軟正黑體" w:eastAsia="微軟正黑體" w:hAnsi="微軟正黑體" w:cs="Times New Roman"/>
        </w:rPr>
        <w:t>）</w:t>
      </w:r>
      <w:r w:rsidR="00C47566" w:rsidRPr="006712F1">
        <w:rPr>
          <w:rFonts w:ascii="微軟正黑體" w:eastAsia="微軟正黑體" w:hAnsi="微軟正黑體" w:cs="Times New Roman"/>
        </w:rPr>
        <w:t>雙向細目表</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15"/>
        <w:gridCol w:w="5165"/>
        <w:gridCol w:w="5387"/>
        <w:gridCol w:w="1559"/>
      </w:tblGrid>
      <w:tr w:rsidR="00C47566" w:rsidRPr="006712F1" w:rsidTr="004972BC">
        <w:trPr>
          <w:trHeight w:val="934"/>
        </w:trPr>
        <w:tc>
          <w:tcPr>
            <w:tcW w:w="2915" w:type="dxa"/>
            <w:tcBorders>
              <w:tl2br w:val="single" w:sz="4" w:space="0" w:color="auto"/>
            </w:tcBorders>
            <w:shd w:val="clear" w:color="auto" w:fill="D9D9D9"/>
          </w:tcPr>
          <w:p w:rsidR="00C47566" w:rsidRPr="006712F1" w:rsidRDefault="00C47566" w:rsidP="004972BC">
            <w:pPr>
              <w:snapToGrid w:val="0"/>
              <w:jc w:val="right"/>
              <w:rPr>
                <w:rFonts w:ascii="微軟正黑體" w:eastAsia="微軟正黑體" w:hAnsi="微軟正黑體" w:cs="Times New Roman"/>
                <w:b/>
                <w:szCs w:val="24"/>
              </w:rPr>
            </w:pPr>
            <w:r w:rsidRPr="006712F1">
              <w:rPr>
                <w:rFonts w:ascii="微軟正黑體" w:eastAsia="微軟正黑體" w:hAnsi="微軟正黑體" w:cs="Times New Roman"/>
                <w:b/>
                <w:szCs w:val="24"/>
              </w:rPr>
              <w:t>學習表現</w:t>
            </w:r>
          </w:p>
          <w:p w:rsidR="006712F1" w:rsidRDefault="006712F1" w:rsidP="004972BC">
            <w:pPr>
              <w:snapToGrid w:val="0"/>
              <w:rPr>
                <w:rFonts w:ascii="微軟正黑體" w:eastAsia="微軟正黑體" w:hAnsi="微軟正黑體" w:cs="Times New Roman"/>
                <w:b/>
                <w:szCs w:val="24"/>
              </w:rPr>
            </w:pPr>
          </w:p>
          <w:p w:rsidR="006712F1" w:rsidRDefault="006712F1" w:rsidP="004972BC">
            <w:pPr>
              <w:snapToGrid w:val="0"/>
              <w:rPr>
                <w:rFonts w:ascii="微軟正黑體" w:eastAsia="微軟正黑體" w:hAnsi="微軟正黑體" w:cs="Times New Roman"/>
                <w:b/>
                <w:szCs w:val="24"/>
              </w:rPr>
            </w:pPr>
          </w:p>
          <w:p w:rsidR="006712F1" w:rsidRDefault="006712F1" w:rsidP="004972BC">
            <w:pPr>
              <w:snapToGrid w:val="0"/>
              <w:rPr>
                <w:rFonts w:ascii="微軟正黑體" w:eastAsia="微軟正黑體" w:hAnsi="微軟正黑體" w:cs="Times New Roman"/>
                <w:b/>
                <w:szCs w:val="24"/>
              </w:rPr>
            </w:pPr>
          </w:p>
          <w:p w:rsidR="006712F1" w:rsidRDefault="006712F1" w:rsidP="004972BC">
            <w:pPr>
              <w:snapToGrid w:val="0"/>
              <w:rPr>
                <w:rFonts w:ascii="微軟正黑體" w:eastAsia="微軟正黑體" w:hAnsi="微軟正黑體" w:cs="Times New Roman"/>
                <w:b/>
                <w:szCs w:val="24"/>
              </w:rPr>
            </w:pP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b/>
                <w:szCs w:val="24"/>
              </w:rPr>
              <w:t>學習內容</w:t>
            </w:r>
          </w:p>
        </w:tc>
        <w:tc>
          <w:tcPr>
            <w:tcW w:w="5165" w:type="dxa"/>
            <w:shd w:val="clear" w:color="auto" w:fill="D9D9D9"/>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pe -Ⅱ-2</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能正確安全操作適合學習階段的物品、器材儀器、科技設備與資源並能觀測和紀錄。</w:t>
            </w:r>
          </w:p>
        </w:tc>
        <w:tc>
          <w:tcPr>
            <w:tcW w:w="5387" w:type="dxa"/>
            <w:shd w:val="clear" w:color="auto" w:fill="D9D9D9"/>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tr-Ⅱ-1</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能知道觀察、記錄所得自然現象的的結果是有其原因的，並依據習得的知識，說明自己的想法。</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tm-Ⅱ-1</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能建立簡單模型的概念，並能理解形成自然界實體模型的特性，進而與其生活經驗連結。</w:t>
            </w:r>
          </w:p>
        </w:tc>
        <w:tc>
          <w:tcPr>
            <w:tcW w:w="1559" w:type="dxa"/>
            <w:shd w:val="clear" w:color="auto" w:fill="D9D9D9"/>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ai -Ⅱ-3</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透過動手實作，享受以成品來表現自己構想的樂趣。</w:t>
            </w:r>
          </w:p>
        </w:tc>
      </w:tr>
      <w:tr w:rsidR="00C47566" w:rsidRPr="006712F1" w:rsidTr="004972BC">
        <w:tc>
          <w:tcPr>
            <w:tcW w:w="2915" w:type="dxa"/>
            <w:shd w:val="clear" w:color="auto" w:fill="D9D9D9"/>
            <w:vAlign w:val="center"/>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INd-Ⅱ-3</w:t>
            </w:r>
          </w:p>
          <w:p w:rsidR="00C47566" w:rsidRPr="006712F1" w:rsidRDefault="00C47566" w:rsidP="004972BC">
            <w:pPr>
              <w:snapToGrid w:val="0"/>
              <w:rPr>
                <w:rFonts w:ascii="微軟正黑體" w:eastAsia="微軟正黑體" w:hAnsi="微軟正黑體" w:cs="Times New Roman"/>
                <w:sz w:val="20"/>
                <w:szCs w:val="24"/>
              </w:rPr>
            </w:pPr>
            <w:r w:rsidRPr="006712F1">
              <w:rPr>
                <w:rFonts w:ascii="微軟正黑體" w:eastAsia="微軟正黑體" w:hAnsi="微軟正黑體" w:cs="Times New Roman"/>
                <w:szCs w:val="24"/>
              </w:rPr>
              <w:t>生物從出生、成長到死亡有一定的壽命，透過生殖繁衍下一代。</w:t>
            </w:r>
          </w:p>
        </w:tc>
        <w:tc>
          <w:tcPr>
            <w:tcW w:w="5165" w:type="dxa"/>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noProof/>
                <w:szCs w:val="24"/>
              </w:rPr>
              <w:t>學習活動</w:t>
            </w:r>
            <w:r w:rsidRPr="006712F1">
              <w:rPr>
                <w:rFonts w:ascii="微軟正黑體" w:eastAsia="微軟正黑體" w:hAnsi="微軟正黑體" w:cs="Times New Roman"/>
                <w:szCs w:val="24"/>
              </w:rPr>
              <w:t>一：種子尋親記</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學習目標：</w:t>
            </w:r>
          </w:p>
          <w:p w:rsidR="00C47566" w:rsidRPr="006712F1" w:rsidRDefault="00C47566" w:rsidP="006712F1">
            <w:pPr>
              <w:snapToGrid w:val="0"/>
              <w:ind w:left="223" w:hangingChars="93" w:hanging="223"/>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1.認識日常飲食中屬於種子的食物。</w:t>
            </w:r>
          </w:p>
          <w:p w:rsidR="00C47566" w:rsidRPr="006712F1" w:rsidRDefault="00C47566" w:rsidP="006712F1">
            <w:pPr>
              <w:snapToGrid w:val="0"/>
              <w:ind w:left="223" w:hangingChars="93" w:hanging="223"/>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2.利用簡單工具解剖果實，了解種子與果實的關係。</w:t>
            </w:r>
          </w:p>
          <w:p w:rsidR="00C47566" w:rsidRPr="006712F1" w:rsidRDefault="00C47566" w:rsidP="006712F1">
            <w:pPr>
              <w:snapToGrid w:val="0"/>
              <w:ind w:left="223" w:hangingChars="93" w:hanging="223"/>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3.發現並記錄校園或鄰近社區常見植物的種子。</w:t>
            </w:r>
          </w:p>
          <w:p w:rsidR="00C47566" w:rsidRPr="006712F1" w:rsidRDefault="00C47566" w:rsidP="006712F1">
            <w:pPr>
              <w:snapToGrid w:val="0"/>
              <w:ind w:left="223" w:hangingChars="93" w:hanging="223"/>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4.關心校園或社區的環境改變，對種子的傳播可能造成的影響。</w:t>
            </w:r>
          </w:p>
        </w:tc>
        <w:tc>
          <w:tcPr>
            <w:tcW w:w="5387" w:type="dxa"/>
            <w:vMerge w:val="restart"/>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noProof/>
                <w:szCs w:val="24"/>
              </w:rPr>
              <w:t>學習活動</w:t>
            </w:r>
            <w:r w:rsidRPr="006712F1">
              <w:rPr>
                <w:rFonts w:ascii="微軟正黑體" w:eastAsia="微軟正黑體" w:hAnsi="微軟正黑體" w:cs="Times New Roman"/>
                <w:szCs w:val="24"/>
              </w:rPr>
              <w:t>二：種子旅行記</w:t>
            </w:r>
          </w:p>
          <w:p w:rsidR="00C47566" w:rsidRPr="006712F1" w:rsidRDefault="00C47566" w:rsidP="004972BC">
            <w:pPr>
              <w:snapToGrid w:val="0"/>
              <w:ind w:left="1133" w:hangingChars="472" w:hanging="1133"/>
              <w:rPr>
                <w:rFonts w:ascii="微軟正黑體" w:eastAsia="微軟正黑體" w:hAnsi="微軟正黑體" w:cs="Times New Roman"/>
                <w:szCs w:val="24"/>
              </w:rPr>
            </w:pPr>
            <w:r w:rsidRPr="006712F1">
              <w:rPr>
                <w:rFonts w:ascii="微軟正黑體" w:eastAsia="微軟正黑體" w:hAnsi="微軟正黑體" w:cs="Times New Roman"/>
                <w:szCs w:val="24"/>
              </w:rPr>
              <w:t>學習目標：</w:t>
            </w:r>
          </w:p>
          <w:p w:rsidR="00C47566" w:rsidRPr="006712F1" w:rsidRDefault="00C47566" w:rsidP="006712F1">
            <w:pPr>
              <w:snapToGrid w:val="0"/>
              <w:ind w:left="223" w:hangingChars="93" w:hanging="223"/>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1.知道部分植物靠種子來繁殖下一代，而不同形態的植物種子需要透過不同的方式來傳播。</w:t>
            </w:r>
          </w:p>
          <w:p w:rsidR="00C47566" w:rsidRPr="006712F1" w:rsidRDefault="00C47566" w:rsidP="006712F1">
            <w:pPr>
              <w:snapToGrid w:val="0"/>
              <w:ind w:left="223" w:hangingChars="93" w:hanging="223"/>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2.透過細部的觀察、解剖與描繪，了解植物傳播機制所依賴的形態特徵。</w:t>
            </w:r>
          </w:p>
          <w:p w:rsidR="00C47566" w:rsidRPr="006712F1" w:rsidRDefault="006712F1" w:rsidP="006712F1">
            <w:pPr>
              <w:snapToGrid w:val="0"/>
              <w:ind w:left="223" w:hangingChars="93" w:hanging="223"/>
              <w:rPr>
                <w:rFonts w:ascii="微軟正黑體" w:eastAsia="微軟正黑體" w:hAnsi="微軟正黑體" w:cs="Times New Roman"/>
                <w:szCs w:val="24"/>
              </w:rPr>
            </w:pPr>
            <w:r w:rsidRPr="006712F1">
              <w:rPr>
                <w:rFonts w:ascii="微軟正黑體" w:eastAsia="微軟正黑體" w:hAnsi="微軟正黑體" w:cs="Times New Roman"/>
                <w:kern w:val="0"/>
                <w:szCs w:val="20"/>
              </w:rPr>
              <w:t>3.</w:t>
            </w:r>
            <w:r w:rsidR="00C47566" w:rsidRPr="006712F1">
              <w:rPr>
                <w:rFonts w:ascii="微軟正黑體" w:eastAsia="微軟正黑體" w:hAnsi="微軟正黑體" w:cs="Times New Roman"/>
                <w:kern w:val="0"/>
                <w:szCs w:val="20"/>
              </w:rPr>
              <w:t>知道植物種子可以靠自力(彈力)、風力、水力或動物來傳播。</w:t>
            </w:r>
          </w:p>
        </w:tc>
        <w:tc>
          <w:tcPr>
            <w:tcW w:w="1559" w:type="dxa"/>
            <w:vMerge w:val="restart"/>
          </w:tcPr>
          <w:p w:rsidR="00C47566" w:rsidRPr="006712F1" w:rsidRDefault="00C47566" w:rsidP="004972BC">
            <w:pPr>
              <w:snapToGrid w:val="0"/>
              <w:rPr>
                <w:rFonts w:ascii="微軟正黑體" w:eastAsia="微軟正黑體" w:hAnsi="微軟正黑體" w:cs="Times New Roman"/>
                <w:szCs w:val="24"/>
              </w:rPr>
            </w:pPr>
          </w:p>
        </w:tc>
      </w:tr>
      <w:tr w:rsidR="00C47566" w:rsidRPr="006712F1" w:rsidTr="004972BC">
        <w:tc>
          <w:tcPr>
            <w:tcW w:w="2915" w:type="dxa"/>
            <w:shd w:val="clear" w:color="auto" w:fill="D9D9D9"/>
          </w:tcPr>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INd-Ⅱ-8</w:t>
            </w:r>
          </w:p>
          <w:p w:rsidR="00C47566" w:rsidRPr="006712F1" w:rsidRDefault="00C47566" w:rsidP="004972BC">
            <w:pPr>
              <w:snapToGrid w:val="0"/>
              <w:rPr>
                <w:rFonts w:ascii="微軟正黑體" w:eastAsia="微軟正黑體" w:hAnsi="微軟正黑體" w:cs="Times New Roman"/>
                <w:szCs w:val="24"/>
              </w:rPr>
            </w:pPr>
            <w:r w:rsidRPr="006712F1">
              <w:rPr>
                <w:rFonts w:ascii="微軟正黑體" w:eastAsia="微軟正黑體" w:hAnsi="微軟正黑體" w:cs="Times New Roman"/>
                <w:szCs w:val="24"/>
              </w:rPr>
              <w:t>力有各種不同的形式。</w:t>
            </w:r>
          </w:p>
        </w:tc>
        <w:tc>
          <w:tcPr>
            <w:tcW w:w="5165" w:type="dxa"/>
          </w:tcPr>
          <w:p w:rsidR="00C47566" w:rsidRPr="006712F1" w:rsidRDefault="00C47566" w:rsidP="004972BC">
            <w:pPr>
              <w:snapToGrid w:val="0"/>
              <w:rPr>
                <w:rFonts w:ascii="微軟正黑體" w:eastAsia="微軟正黑體" w:hAnsi="微軟正黑體" w:cs="Times New Roman"/>
                <w:szCs w:val="24"/>
              </w:rPr>
            </w:pPr>
          </w:p>
        </w:tc>
        <w:tc>
          <w:tcPr>
            <w:tcW w:w="5387" w:type="dxa"/>
            <w:vMerge/>
          </w:tcPr>
          <w:p w:rsidR="00C47566" w:rsidRPr="006712F1" w:rsidRDefault="00C47566" w:rsidP="004972BC">
            <w:pPr>
              <w:snapToGrid w:val="0"/>
              <w:rPr>
                <w:rFonts w:ascii="微軟正黑體" w:eastAsia="微軟正黑體" w:hAnsi="微軟正黑體" w:cs="Times New Roman"/>
                <w:szCs w:val="24"/>
              </w:rPr>
            </w:pPr>
          </w:p>
        </w:tc>
        <w:tc>
          <w:tcPr>
            <w:tcW w:w="1559" w:type="dxa"/>
            <w:vMerge/>
          </w:tcPr>
          <w:p w:rsidR="00C47566" w:rsidRPr="006712F1" w:rsidRDefault="00C47566" w:rsidP="004972BC">
            <w:pPr>
              <w:snapToGrid w:val="0"/>
              <w:ind w:left="480"/>
              <w:rPr>
                <w:rFonts w:ascii="微軟正黑體" w:eastAsia="微軟正黑體" w:hAnsi="微軟正黑體" w:cs="Times New Roman"/>
                <w:kern w:val="0"/>
                <w:szCs w:val="20"/>
              </w:rPr>
            </w:pPr>
          </w:p>
        </w:tc>
      </w:tr>
      <w:tr w:rsidR="00C47566" w:rsidRPr="006712F1" w:rsidTr="004972BC">
        <w:tc>
          <w:tcPr>
            <w:tcW w:w="2915" w:type="dxa"/>
            <w:shd w:val="clear" w:color="auto" w:fill="D9D9D9"/>
          </w:tcPr>
          <w:p w:rsidR="00C47566" w:rsidRPr="006712F1" w:rsidRDefault="00C47566" w:rsidP="004972BC">
            <w:pPr>
              <w:snapToGrid w:val="0"/>
              <w:ind w:leftChars="2" w:left="5" w:rightChars="-17" w:right="-41" w:firstLine="1"/>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t>INd-Ⅱ-4空氣流動產生風。</w:t>
            </w:r>
          </w:p>
          <w:p w:rsidR="00C47566" w:rsidRPr="006712F1" w:rsidRDefault="00C47566" w:rsidP="004972BC">
            <w:pPr>
              <w:snapToGrid w:val="0"/>
              <w:ind w:leftChars="2" w:left="5" w:rightChars="-17" w:right="-41" w:firstLine="1"/>
              <w:rPr>
                <w:rFonts w:ascii="微軟正黑體" w:eastAsia="微軟正黑體" w:hAnsi="微軟正黑體" w:cs="Times New Roman"/>
                <w:kern w:val="0"/>
                <w:szCs w:val="20"/>
              </w:rPr>
            </w:pPr>
            <w:r w:rsidRPr="006712F1">
              <w:rPr>
                <w:rFonts w:ascii="微軟正黑體" w:eastAsia="微軟正黑體" w:hAnsi="微軟正黑體" w:cs="Times New Roman"/>
                <w:kern w:val="0"/>
                <w:szCs w:val="20"/>
              </w:rPr>
              <w:lastRenderedPageBreak/>
              <w:t>INd-Ⅱ-9</w:t>
            </w:r>
          </w:p>
          <w:p w:rsidR="00C47566" w:rsidRPr="006712F1" w:rsidRDefault="00C47566" w:rsidP="004972BC">
            <w:pPr>
              <w:snapToGrid w:val="0"/>
              <w:ind w:leftChars="2" w:left="5" w:rightChars="-17" w:right="-41" w:firstLine="1"/>
              <w:rPr>
                <w:rFonts w:ascii="微軟正黑體" w:eastAsia="微軟正黑體" w:hAnsi="微軟正黑體" w:cs="Times New Roman"/>
                <w:kern w:val="0"/>
                <w:sz w:val="20"/>
                <w:szCs w:val="20"/>
              </w:rPr>
            </w:pPr>
            <w:r w:rsidRPr="006712F1">
              <w:rPr>
                <w:rFonts w:ascii="微軟正黑體" w:eastAsia="微軟正黑體" w:hAnsi="微軟正黑體" w:cs="Times New Roman"/>
                <w:kern w:val="0"/>
                <w:szCs w:val="20"/>
              </w:rPr>
              <w:t>施力可能會使物體改變運動情形或形狀；當物體受力變形時，有的可恢復原狀，有的不能恢復原狀。</w:t>
            </w:r>
          </w:p>
        </w:tc>
        <w:tc>
          <w:tcPr>
            <w:tcW w:w="12111" w:type="dxa"/>
            <w:gridSpan w:val="3"/>
          </w:tcPr>
          <w:p w:rsidR="00C47566" w:rsidRPr="00593F09" w:rsidRDefault="00C47566" w:rsidP="00593F09">
            <w:pPr>
              <w:snapToGrid w:val="0"/>
              <w:ind w:left="223" w:hangingChars="93" w:hanging="223"/>
              <w:rPr>
                <w:rFonts w:ascii="微軟正黑體" w:eastAsia="微軟正黑體" w:hAnsi="微軟正黑體" w:cs="Times New Roman"/>
                <w:kern w:val="0"/>
                <w:szCs w:val="20"/>
              </w:rPr>
            </w:pPr>
            <w:r w:rsidRPr="00593F09">
              <w:rPr>
                <w:rFonts w:ascii="微軟正黑體" w:eastAsia="微軟正黑體" w:hAnsi="微軟正黑體" w:cs="Times New Roman"/>
                <w:kern w:val="0"/>
                <w:szCs w:val="20"/>
              </w:rPr>
              <w:lastRenderedPageBreak/>
              <w:t>學習活動三：種子運動會</w:t>
            </w:r>
          </w:p>
          <w:p w:rsidR="00C47566" w:rsidRPr="00593F09" w:rsidRDefault="00C47566" w:rsidP="00593F09">
            <w:pPr>
              <w:snapToGrid w:val="0"/>
              <w:ind w:left="223" w:hangingChars="93" w:hanging="223"/>
              <w:rPr>
                <w:rFonts w:ascii="微軟正黑體" w:eastAsia="微軟正黑體" w:hAnsi="微軟正黑體" w:cs="Times New Roman"/>
                <w:kern w:val="0"/>
                <w:szCs w:val="20"/>
              </w:rPr>
            </w:pPr>
            <w:r w:rsidRPr="00593F09">
              <w:rPr>
                <w:rFonts w:ascii="微軟正黑體" w:eastAsia="微軟正黑體" w:hAnsi="微軟正黑體" w:cs="Times New Roman"/>
                <w:kern w:val="0"/>
                <w:szCs w:val="20"/>
              </w:rPr>
              <w:t>學習目標：</w:t>
            </w:r>
          </w:p>
          <w:p w:rsidR="00C47566" w:rsidRPr="006712F1" w:rsidRDefault="00593F09" w:rsidP="00593F09">
            <w:pPr>
              <w:snapToGrid w:val="0"/>
              <w:ind w:left="223" w:hangingChars="93" w:hanging="223"/>
              <w:rPr>
                <w:rFonts w:ascii="微軟正黑體" w:eastAsia="微軟正黑體" w:hAnsi="微軟正黑體" w:cs="Times New Roman"/>
                <w:kern w:val="0"/>
                <w:szCs w:val="20"/>
              </w:rPr>
            </w:pPr>
            <w:r>
              <w:rPr>
                <w:rFonts w:ascii="微軟正黑體" w:eastAsia="微軟正黑體" w:hAnsi="微軟正黑體" w:cs="Times New Roman"/>
                <w:kern w:val="0"/>
                <w:szCs w:val="20"/>
              </w:rPr>
              <w:lastRenderedPageBreak/>
              <w:t>1.</w:t>
            </w:r>
            <w:r w:rsidR="00C47566" w:rsidRPr="006712F1">
              <w:rPr>
                <w:rFonts w:ascii="微軟正黑體" w:eastAsia="微軟正黑體" w:hAnsi="微軟正黑體" w:cs="Times New Roman"/>
                <w:kern w:val="0"/>
                <w:szCs w:val="20"/>
              </w:rPr>
              <w:t>透過實作以各種方式來擾動空氣產生不同強度的風，以模擬風力傳播種子的狀態，測量並記錄風力大小以了解風對種子傳播的影響程度。</w:t>
            </w:r>
          </w:p>
          <w:p w:rsidR="00C47566" w:rsidRPr="006712F1" w:rsidRDefault="00593F09" w:rsidP="00593F09">
            <w:pPr>
              <w:snapToGrid w:val="0"/>
              <w:ind w:left="223" w:hangingChars="93" w:hanging="223"/>
              <w:rPr>
                <w:rFonts w:ascii="微軟正黑體" w:eastAsia="微軟正黑體" w:hAnsi="微軟正黑體" w:cs="Times New Roman"/>
                <w:kern w:val="0"/>
                <w:szCs w:val="20"/>
              </w:rPr>
            </w:pPr>
            <w:r>
              <w:rPr>
                <w:rFonts w:ascii="微軟正黑體" w:eastAsia="微軟正黑體" w:hAnsi="微軟正黑體" w:cs="Times New Roman"/>
                <w:kern w:val="0"/>
                <w:szCs w:val="20"/>
              </w:rPr>
              <w:t>2.</w:t>
            </w:r>
            <w:r w:rsidR="00C47566" w:rsidRPr="006712F1">
              <w:rPr>
                <w:rFonts w:ascii="微軟正黑體" w:eastAsia="微軟正黑體" w:hAnsi="微軟正黑體" w:cs="Times New Roman"/>
                <w:kern w:val="0"/>
                <w:szCs w:val="20"/>
              </w:rPr>
              <w:t>利用紙張製作靠風力傳播的種子模型，以了解風力大小對不同形態特徵的種子傳播的影響程度。</w:t>
            </w:r>
          </w:p>
          <w:p w:rsidR="00C47566" w:rsidRPr="006712F1" w:rsidRDefault="00593F09" w:rsidP="00593F09">
            <w:pPr>
              <w:snapToGrid w:val="0"/>
              <w:ind w:left="223" w:hangingChars="93" w:hanging="223"/>
              <w:rPr>
                <w:rFonts w:ascii="微軟正黑體" w:eastAsia="微軟正黑體" w:hAnsi="微軟正黑體" w:cs="Times New Roman"/>
                <w:kern w:val="0"/>
                <w:szCs w:val="20"/>
              </w:rPr>
            </w:pPr>
            <w:r>
              <w:rPr>
                <w:rFonts w:ascii="微軟正黑體" w:eastAsia="微軟正黑體" w:hAnsi="微軟正黑體" w:cs="Times New Roman"/>
                <w:kern w:val="0"/>
                <w:szCs w:val="20"/>
              </w:rPr>
              <w:t>3.</w:t>
            </w:r>
            <w:r w:rsidR="00C47566" w:rsidRPr="006712F1">
              <w:rPr>
                <w:rFonts w:ascii="微軟正黑體" w:eastAsia="微軟正黑體" w:hAnsi="微軟正黑體" w:cs="Times New Roman"/>
                <w:kern w:val="0"/>
                <w:szCs w:val="20"/>
              </w:rPr>
              <w:t>透過遊戲模擬，探討種子可由動物毛皮傳播，了解力會影響傳播的情形。</w:t>
            </w:r>
          </w:p>
        </w:tc>
      </w:tr>
    </w:tbl>
    <w:p w:rsidR="00C47566" w:rsidRPr="00593F09" w:rsidRDefault="004972BC" w:rsidP="00593F09">
      <w:pPr>
        <w:pStyle w:val="a7"/>
        <w:tabs>
          <w:tab w:val="left" w:pos="567"/>
        </w:tabs>
        <w:spacing w:line="420" w:lineRule="exact"/>
        <w:ind w:leftChars="119" w:left="490" w:hangingChars="85" w:hanging="204"/>
        <w:jc w:val="both"/>
        <w:rPr>
          <w:rFonts w:ascii="微軟正黑體" w:eastAsia="微軟正黑體" w:hAnsi="微軟正黑體" w:cs="Times New Roman"/>
          <w:b/>
        </w:rPr>
      </w:pPr>
      <w:r w:rsidRPr="00593F09">
        <w:rPr>
          <w:rFonts w:ascii="微軟正黑體" w:eastAsia="微軟正黑體" w:hAnsi="微軟正黑體" w:cs="Times New Roman"/>
          <w:b/>
        </w:rPr>
        <w:t>2.</w:t>
      </w:r>
      <w:r w:rsidR="00C47566" w:rsidRPr="00593F09">
        <w:rPr>
          <w:rFonts w:ascii="微軟正黑體" w:eastAsia="微軟正黑體" w:hAnsi="微軟正黑體" w:cs="Times New Roman"/>
          <w:b/>
        </w:rPr>
        <w:t>案例二：能源與能量</w:t>
      </w:r>
    </w:p>
    <w:p w:rsidR="00C47566" w:rsidRPr="00593F09" w:rsidRDefault="00593F09" w:rsidP="00593F09">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（1）</w:t>
      </w:r>
      <w:r w:rsidR="00C47566" w:rsidRPr="00593F09">
        <w:rPr>
          <w:rFonts w:ascii="微軟正黑體" w:eastAsia="微軟正黑體" w:hAnsi="微軟正黑體" w:cs="Times New Roman"/>
        </w:rPr>
        <w:t>教材發展原則：本案例是以「大概念」為主之高年級教學模組教材，統整不同主題教材環繞某一科學的核心大概念，著重統整的能力，</w:t>
      </w:r>
      <w:r w:rsidR="00C47566" w:rsidRPr="002F30D5">
        <w:rPr>
          <w:rFonts w:ascii="微軟正黑體" w:eastAsia="微軟正黑體" w:hAnsi="微軟正黑體" w:cs="Times New Roman"/>
        </w:rPr>
        <w:t>宜以跨</w:t>
      </w:r>
      <w:r w:rsidR="00ED6999" w:rsidRPr="002F30D5">
        <w:rPr>
          <w:rFonts w:ascii="微軟正黑體" w:eastAsia="微軟正黑體" w:hAnsi="微軟正黑體" w:cs="Times New Roman"/>
        </w:rPr>
        <w:t>領域</w:t>
      </w:r>
      <w:r w:rsidR="00C47566" w:rsidRPr="002F30D5">
        <w:rPr>
          <w:rFonts w:ascii="微軟正黑體" w:eastAsia="微軟正黑體" w:hAnsi="微軟正黑體" w:cs="Times New Roman"/>
        </w:rPr>
        <w:t>、</w:t>
      </w:r>
      <w:r w:rsidR="00ED6999" w:rsidRPr="002F30D5">
        <w:rPr>
          <w:rFonts w:ascii="微軟正黑體" w:eastAsia="微軟正黑體" w:hAnsi="微軟正黑體" w:cs="Times New Roman"/>
        </w:rPr>
        <w:t>科目</w:t>
      </w:r>
      <w:r w:rsidR="00C47566" w:rsidRPr="002F30D5">
        <w:rPr>
          <w:rFonts w:ascii="微軟正黑體" w:eastAsia="微軟正黑體" w:hAnsi="微軟正黑體" w:cs="Times New Roman"/>
        </w:rPr>
        <w:t>知識藩籬之概念學習材料編製，幫助學生對於該自然</w:t>
      </w:r>
      <w:r w:rsidR="00ED6999" w:rsidRPr="002F30D5">
        <w:rPr>
          <w:rFonts w:ascii="微軟正黑體" w:eastAsia="微軟正黑體" w:hAnsi="微軟正黑體" w:cs="Times New Roman"/>
        </w:rPr>
        <w:t>科學</w:t>
      </w:r>
      <w:r w:rsidR="00C47566" w:rsidRPr="002F30D5">
        <w:rPr>
          <w:rFonts w:ascii="微軟正黑體" w:eastAsia="微軟正黑體" w:hAnsi="微軟正黑體" w:cs="Times New Roman"/>
        </w:rPr>
        <w:t>領域大概念形成較深較廣的理解。自然</w:t>
      </w:r>
      <w:r w:rsidR="000C41AF" w:rsidRPr="002F30D5">
        <w:rPr>
          <w:rFonts w:ascii="微軟正黑體" w:eastAsia="微軟正黑體" w:hAnsi="微軟正黑體" w:cs="Times New Roman"/>
        </w:rPr>
        <w:t>科學</w:t>
      </w:r>
      <w:r w:rsidR="00C47566" w:rsidRPr="002F30D5">
        <w:rPr>
          <w:rFonts w:ascii="微軟正黑體" w:eastAsia="微軟正黑體" w:hAnsi="微軟正黑體" w:cs="Times New Roman"/>
        </w:rPr>
        <w:t>領域大概念的分類架構與訂定，會因採用的觀點、分類多寡、範圍大小或名詞運用，而有不同的呈現，取材仍以學習者之生活經驗與應關心之議題為核心，透過活動或議題來探討大概念，每一個大概念中都會包含許多小概念，學習的</w:t>
      </w:r>
      <w:r w:rsidR="00C47566" w:rsidRPr="00593F09">
        <w:rPr>
          <w:rFonts w:ascii="微軟正黑體" w:eastAsia="微軟正黑體" w:hAnsi="微軟正黑體" w:cs="Times New Roman"/>
        </w:rPr>
        <w:t>重點並非小概念的記憶，而是對大概念產生宏觀的認識。</w:t>
      </w:r>
    </w:p>
    <w:p w:rsidR="00C47566" w:rsidRPr="00593F09" w:rsidRDefault="00C47566" w:rsidP="00593F09">
      <w:pPr>
        <w:pStyle w:val="a7"/>
        <w:tabs>
          <w:tab w:val="left" w:pos="567"/>
        </w:tabs>
        <w:spacing w:line="420" w:lineRule="exact"/>
        <w:ind w:leftChars="118" w:left="283" w:firstLineChars="197" w:firstLine="473"/>
        <w:jc w:val="both"/>
        <w:rPr>
          <w:rFonts w:ascii="微軟正黑體" w:eastAsia="微軟正黑體" w:hAnsi="微軟正黑體" w:cs="Times New Roman"/>
        </w:rPr>
      </w:pPr>
      <w:r w:rsidRPr="00593F09">
        <w:rPr>
          <w:rFonts w:ascii="微軟正黑體" w:eastAsia="微軟正黑體" w:hAnsi="微軟正黑體" w:cs="Times New Roman"/>
        </w:rPr>
        <w:t>「能源與能量」為生活中重要的概念，且具跨科概念的性質，依此所設計的學習活動可包含：「能源科技」、「能源經濟」、「能源政策」、「能源與環境」…等跨領域的不同層面，並透過數個操作型探究實驗、閱讀熱門能源時事報導、蒐集正反意見訊息…等，以完整呈現「能源與能量」在真實世界的面貌，教材編寫者可視實際需要調整。雙向細目表內學習活動設計所對應的指標，僅呈現主要學習表現，並非該活動只能達成單一學習表現。</w:t>
      </w:r>
    </w:p>
    <w:p w:rsidR="00593F09" w:rsidRDefault="00593F09" w:rsidP="00593F09">
      <w:pPr>
        <w:pStyle w:val="a7"/>
        <w:tabs>
          <w:tab w:val="left" w:pos="567"/>
        </w:tabs>
        <w:spacing w:line="420" w:lineRule="exact"/>
        <w:ind w:leftChars="118" w:left="849" w:hangingChars="236" w:hanging="566"/>
        <w:jc w:val="both"/>
        <w:rPr>
          <w:rFonts w:ascii="微軟正黑體" w:eastAsia="微軟正黑體" w:hAnsi="微軟正黑體" w:cs="Times New Roman"/>
        </w:rPr>
        <w:sectPr w:rsidR="00593F09" w:rsidSect="008B2D23">
          <w:headerReference w:type="default" r:id="rId14"/>
          <w:footerReference w:type="default" r:id="rId15"/>
          <w:pgSz w:w="16838" w:h="11906" w:orient="landscape"/>
          <w:pgMar w:top="1134" w:right="1134" w:bottom="1134" w:left="1134" w:header="850" w:footer="850" w:gutter="0"/>
          <w:cols w:space="425"/>
          <w:docGrid w:type="lines" w:linePitch="360"/>
        </w:sectPr>
      </w:pPr>
    </w:p>
    <w:p w:rsidR="00C47566" w:rsidRPr="00593F09" w:rsidRDefault="00593F09" w:rsidP="00593F09">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lastRenderedPageBreak/>
        <w:t>（2）</w:t>
      </w:r>
      <w:r w:rsidR="00C47566" w:rsidRPr="00593F09">
        <w:rPr>
          <w:rFonts w:ascii="微軟正黑體" w:eastAsia="微軟正黑體" w:hAnsi="微軟正黑體" w:cs="Times New Roman"/>
        </w:rPr>
        <w:t>雙向細目表</w:t>
      </w:r>
    </w:p>
    <w:tbl>
      <w:tblPr>
        <w:tblStyle w:val="2110"/>
        <w:tblW w:w="4973" w:type="pct"/>
        <w:tblLook w:val="04A0" w:firstRow="1" w:lastRow="0" w:firstColumn="1" w:lastColumn="0" w:noHBand="0" w:noVBand="1"/>
      </w:tblPr>
      <w:tblGrid>
        <w:gridCol w:w="1980"/>
        <w:gridCol w:w="4110"/>
        <w:gridCol w:w="5955"/>
        <w:gridCol w:w="2436"/>
      </w:tblGrid>
      <w:tr w:rsidR="00C47566" w:rsidRPr="00593F09" w:rsidTr="00C47566">
        <w:trPr>
          <w:trHeight w:val="1171"/>
        </w:trPr>
        <w:tc>
          <w:tcPr>
            <w:tcW w:w="684" w:type="pct"/>
            <w:tcBorders>
              <w:top w:val="single" w:sz="4" w:space="0" w:color="auto"/>
              <w:left w:val="single" w:sz="4" w:space="0" w:color="auto"/>
              <w:bottom w:val="single" w:sz="4" w:space="0" w:color="auto"/>
              <w:right w:val="single" w:sz="4" w:space="0" w:color="auto"/>
              <w:tl2br w:val="single" w:sz="4" w:space="0" w:color="auto"/>
            </w:tcBorders>
            <w:shd w:val="clear" w:color="auto" w:fill="D9D9D9" w:themeFill="background1" w:themeFillShade="D9"/>
          </w:tcPr>
          <w:p w:rsidR="00C47566" w:rsidRPr="00593F09" w:rsidRDefault="00C47566" w:rsidP="00593F09">
            <w:pPr>
              <w:widowControl/>
              <w:snapToGrid w:val="0"/>
              <w:jc w:val="right"/>
              <w:rPr>
                <w:rFonts w:ascii="微軟正黑體" w:eastAsia="微軟正黑體" w:hAnsi="微軟正黑體"/>
                <w:b/>
                <w:sz w:val="24"/>
                <w:szCs w:val="24"/>
              </w:rPr>
            </w:pPr>
            <w:r w:rsidRPr="00593F09">
              <w:rPr>
                <w:rFonts w:ascii="微軟正黑體" w:eastAsia="微軟正黑體" w:hAnsi="微軟正黑體"/>
                <w:b/>
                <w:sz w:val="24"/>
                <w:szCs w:val="24"/>
              </w:rPr>
              <w:t>學習表現</w:t>
            </w:r>
          </w:p>
          <w:p w:rsidR="00C47566" w:rsidRPr="00593F09" w:rsidRDefault="00C47566" w:rsidP="00593F09">
            <w:pPr>
              <w:widowControl/>
              <w:snapToGrid w:val="0"/>
              <w:rPr>
                <w:rFonts w:ascii="微軟正黑體" w:eastAsia="微軟正黑體" w:hAnsi="微軟正黑體"/>
                <w:b/>
                <w:sz w:val="24"/>
                <w:szCs w:val="24"/>
              </w:rPr>
            </w:pPr>
          </w:p>
          <w:p w:rsidR="00C47566" w:rsidRDefault="00C47566" w:rsidP="00593F09">
            <w:pPr>
              <w:widowControl/>
              <w:snapToGrid w:val="0"/>
              <w:rPr>
                <w:rFonts w:ascii="微軟正黑體" w:eastAsia="微軟正黑體" w:hAnsi="微軟正黑體"/>
                <w:b/>
                <w:sz w:val="24"/>
                <w:szCs w:val="24"/>
              </w:rPr>
            </w:pPr>
          </w:p>
          <w:p w:rsidR="00593F09" w:rsidRPr="00593F09" w:rsidRDefault="00593F09" w:rsidP="00593F09">
            <w:pPr>
              <w:widowControl/>
              <w:snapToGrid w:val="0"/>
              <w:rPr>
                <w:rFonts w:ascii="微軟正黑體" w:eastAsia="微軟正黑體" w:hAnsi="微軟正黑體"/>
                <w:b/>
                <w:sz w:val="24"/>
                <w:szCs w:val="24"/>
              </w:rPr>
            </w:pPr>
          </w:p>
          <w:p w:rsidR="00C47566" w:rsidRPr="00593F09" w:rsidRDefault="00C47566" w:rsidP="00593F09">
            <w:pPr>
              <w:widowControl/>
              <w:snapToGrid w:val="0"/>
              <w:rPr>
                <w:rFonts w:ascii="微軟正黑體" w:eastAsia="微軟正黑體" w:hAnsi="微軟正黑體"/>
                <w:b/>
                <w:sz w:val="24"/>
                <w:szCs w:val="24"/>
              </w:rPr>
            </w:pP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b/>
                <w:sz w:val="24"/>
                <w:szCs w:val="24"/>
              </w:rPr>
              <w:t>學習內容</w:t>
            </w:r>
          </w:p>
        </w:tc>
        <w:tc>
          <w:tcPr>
            <w:tcW w:w="141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ti -Ⅲ-1</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能運用好奇心察覺日常生活現象的規律性會因為某些改變而產生差異，並能依據已知的科學知識科學方法想像可能發生的事情，以察覺不同的方法，也常能做出不同的成品。</w:t>
            </w:r>
          </w:p>
        </w:tc>
        <w:tc>
          <w:tcPr>
            <w:tcW w:w="2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pe -Ⅲ-2</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能正確安全操作適合學習階段的物品、器材儀器、科技設備與資源。能進行客觀的質性觀測或數值量測並詳實記錄。</w:t>
            </w:r>
          </w:p>
        </w:tc>
        <w:tc>
          <w:tcPr>
            <w:tcW w:w="84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ah -Ⅲ-2</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透過科學探究活動解決一部分生活週遭的問題。</w:t>
            </w:r>
          </w:p>
        </w:tc>
      </w:tr>
      <w:tr w:rsidR="00C47566" w:rsidRPr="00593F09" w:rsidTr="00C47566">
        <w:trPr>
          <w:trHeight w:val="1749"/>
        </w:trPr>
        <w:tc>
          <w:tcPr>
            <w:tcW w:w="6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INa-Ⅲ-6</w:t>
            </w:r>
          </w:p>
          <w:p w:rsidR="00C47566" w:rsidRPr="00593F09" w:rsidRDefault="00C47566" w:rsidP="00593F09">
            <w:pPr>
              <w:widowControl/>
              <w:snapToGrid w:val="0"/>
              <w:rPr>
                <w:rFonts w:ascii="微軟正黑體" w:eastAsia="微軟正黑體" w:hAnsi="微軟正黑體"/>
                <w:sz w:val="24"/>
                <w:szCs w:val="24"/>
                <w:u w:val="single"/>
              </w:rPr>
            </w:pPr>
            <w:r w:rsidRPr="00593F09">
              <w:rPr>
                <w:rFonts w:ascii="微軟正黑體" w:eastAsia="微軟正黑體" w:hAnsi="微軟正黑體"/>
                <w:sz w:val="24"/>
                <w:szCs w:val="24"/>
              </w:rPr>
              <w:t>能量可藉由電流傳遞、轉換而後為人類所應用。利用電池等設備可以儲存電能再轉換成其他能量。</w:t>
            </w:r>
          </w:p>
        </w:tc>
        <w:tc>
          <w:tcPr>
            <w:tcW w:w="1419" w:type="pct"/>
            <w:tcBorders>
              <w:top w:val="single" w:sz="4" w:space="0" w:color="auto"/>
              <w:left w:val="single" w:sz="4" w:space="0" w:color="auto"/>
              <w:bottom w:val="single" w:sz="4" w:space="0" w:color="auto"/>
              <w:right w:val="single" w:sz="4" w:space="0" w:color="auto"/>
            </w:tcBorders>
            <w:hideMark/>
          </w:tcPr>
          <w:p w:rsidR="00C47566" w:rsidRPr="00593F09" w:rsidRDefault="00C47566" w:rsidP="00593F09">
            <w:pPr>
              <w:widowControl/>
              <w:snapToGrid w:val="0"/>
              <w:rPr>
                <w:rFonts w:ascii="微軟正黑體" w:eastAsia="微軟正黑體" w:hAnsi="微軟正黑體"/>
                <w:noProof/>
                <w:sz w:val="24"/>
                <w:szCs w:val="24"/>
              </w:rPr>
            </w:pPr>
            <w:r w:rsidRPr="00593F09">
              <w:rPr>
                <w:rFonts w:ascii="微軟正黑體" w:eastAsia="微軟正黑體" w:hAnsi="微軟正黑體"/>
                <w:noProof/>
                <w:sz w:val="24"/>
                <w:szCs w:val="24"/>
              </w:rPr>
              <w:t>學習活動一：</w:t>
            </w:r>
            <w:r w:rsidRPr="00593F09">
              <w:rPr>
                <w:rFonts w:ascii="微軟正黑體" w:eastAsia="微軟正黑體" w:hAnsi="微軟正黑體"/>
                <w:sz w:val="24"/>
                <w:szCs w:val="24"/>
              </w:rPr>
              <w:t>電從哪裡來？電到哪裡去？</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學習目標：</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1.從日常生活中使用電器的經驗，知道電池等設備可以儲存電能，電廠可以提供電能。</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2.了解</w:t>
            </w:r>
            <w:r w:rsidRPr="00593F09">
              <w:rPr>
                <w:rFonts w:ascii="微軟正黑體" w:eastAsia="微軟正黑體" w:hAnsi="微軟正黑體"/>
                <w:sz w:val="24"/>
                <w:szCs w:val="20"/>
              </w:rPr>
              <w:t>使用</w:t>
            </w:r>
            <w:r w:rsidRPr="00593F09">
              <w:rPr>
                <w:rFonts w:ascii="微軟正黑體" w:eastAsia="微軟正黑體" w:hAnsi="微軟正黑體"/>
                <w:sz w:val="24"/>
                <w:szCs w:val="24"/>
              </w:rPr>
              <w:t>電池的電器產品與其運作時能量的轉換。</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 xml:space="preserve">3.應用電池與馬達設計玩具。 </w:t>
            </w:r>
          </w:p>
        </w:tc>
        <w:tc>
          <w:tcPr>
            <w:tcW w:w="2056" w:type="pct"/>
            <w:tcBorders>
              <w:top w:val="single" w:sz="4" w:space="0" w:color="auto"/>
              <w:left w:val="single" w:sz="4" w:space="0" w:color="auto"/>
              <w:bottom w:val="single" w:sz="4" w:space="0" w:color="auto"/>
              <w:right w:val="single" w:sz="4" w:space="0" w:color="auto"/>
            </w:tcBorders>
            <w:hideMark/>
          </w:tcPr>
          <w:p w:rsidR="00C47566" w:rsidRPr="00593F09" w:rsidRDefault="00C47566" w:rsidP="00593F09">
            <w:pPr>
              <w:widowControl/>
              <w:snapToGrid w:val="0"/>
              <w:rPr>
                <w:rFonts w:ascii="微軟正黑體" w:eastAsia="微軟正黑體" w:hAnsi="微軟正黑體"/>
                <w:bCs/>
                <w:sz w:val="24"/>
                <w:szCs w:val="24"/>
              </w:rPr>
            </w:pPr>
          </w:p>
        </w:tc>
        <w:tc>
          <w:tcPr>
            <w:tcW w:w="841" w:type="pct"/>
            <w:tcBorders>
              <w:top w:val="single" w:sz="4" w:space="0" w:color="auto"/>
              <w:left w:val="single" w:sz="4" w:space="0" w:color="auto"/>
              <w:bottom w:val="single" w:sz="4" w:space="0" w:color="auto"/>
              <w:right w:val="single" w:sz="4" w:space="0" w:color="auto"/>
            </w:tcBorders>
          </w:tcPr>
          <w:p w:rsidR="00C47566" w:rsidRPr="00593F09" w:rsidRDefault="00C47566" w:rsidP="00593F09">
            <w:pPr>
              <w:widowControl/>
              <w:snapToGrid w:val="0"/>
              <w:ind w:left="360"/>
              <w:rPr>
                <w:rFonts w:ascii="微軟正黑體" w:eastAsia="微軟正黑體" w:hAnsi="微軟正黑體"/>
                <w:sz w:val="24"/>
                <w:szCs w:val="24"/>
              </w:rPr>
            </w:pPr>
          </w:p>
        </w:tc>
      </w:tr>
      <w:tr w:rsidR="00C47566" w:rsidRPr="00593F09" w:rsidTr="00C47566">
        <w:trPr>
          <w:trHeight w:val="1408"/>
        </w:trPr>
        <w:tc>
          <w:tcPr>
            <w:tcW w:w="68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INa-Ⅲ-5</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不同種類的能源與不同形態的能量可以相互轉換，但總量不變。</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INa-Ⅲ-7</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lastRenderedPageBreak/>
              <w:t>運動的物體具有動能，對同一物體而言，速度越快動能越大。</w:t>
            </w:r>
          </w:p>
          <w:p w:rsidR="00C47566" w:rsidRPr="00593F09" w:rsidRDefault="00C47566" w:rsidP="00593F09">
            <w:pPr>
              <w:widowControl/>
              <w:snapToGrid w:val="0"/>
              <w:rPr>
                <w:rFonts w:ascii="微軟正黑體" w:eastAsia="微軟正黑體" w:hAnsi="微軟正黑體"/>
                <w:noProof/>
                <w:sz w:val="24"/>
                <w:szCs w:val="24"/>
              </w:rPr>
            </w:pPr>
            <w:r w:rsidRPr="00593F09">
              <w:rPr>
                <w:rFonts w:ascii="微軟正黑體" w:eastAsia="微軟正黑體" w:hAnsi="微軟正黑體"/>
                <w:noProof/>
                <w:sz w:val="24"/>
                <w:szCs w:val="24"/>
              </w:rPr>
              <w:t>INa-Ⅲ-10</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noProof/>
                <w:sz w:val="24"/>
                <w:szCs w:val="24"/>
              </w:rPr>
              <w:t>在生態系中，能量經由食物鏈在不同物種間流動與循環。</w:t>
            </w:r>
          </w:p>
        </w:tc>
        <w:tc>
          <w:tcPr>
            <w:tcW w:w="141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47566" w:rsidRPr="00593F09" w:rsidRDefault="00C47566" w:rsidP="00593F09">
            <w:pPr>
              <w:widowControl/>
              <w:snapToGrid w:val="0"/>
              <w:rPr>
                <w:rFonts w:ascii="微軟正黑體" w:eastAsia="微軟正黑體" w:hAnsi="微軟正黑體"/>
                <w:sz w:val="24"/>
                <w:szCs w:val="24"/>
              </w:rPr>
            </w:pPr>
          </w:p>
        </w:tc>
        <w:tc>
          <w:tcPr>
            <w:tcW w:w="2056" w:type="pct"/>
            <w:tcBorders>
              <w:top w:val="single" w:sz="4" w:space="0" w:color="auto"/>
              <w:left w:val="single" w:sz="4" w:space="0" w:color="auto"/>
              <w:bottom w:val="single" w:sz="4" w:space="0" w:color="auto"/>
              <w:right w:val="single" w:sz="4" w:space="0" w:color="auto"/>
            </w:tcBorders>
          </w:tcPr>
          <w:p w:rsidR="00C47566" w:rsidRPr="00593F09" w:rsidRDefault="00C47566" w:rsidP="00593F09">
            <w:pPr>
              <w:widowControl/>
              <w:snapToGrid w:val="0"/>
              <w:rPr>
                <w:rFonts w:ascii="微軟正黑體" w:eastAsia="微軟正黑體" w:hAnsi="微軟正黑體"/>
                <w:noProof/>
                <w:sz w:val="24"/>
                <w:szCs w:val="24"/>
              </w:rPr>
            </w:pPr>
            <w:r w:rsidRPr="00593F09">
              <w:rPr>
                <w:rFonts w:ascii="微軟正黑體" w:eastAsia="微軟正黑體" w:hAnsi="微軟正黑體"/>
                <w:noProof/>
                <w:sz w:val="24"/>
                <w:szCs w:val="24"/>
              </w:rPr>
              <w:t>學習活動二：能量的轉換</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學習目標：</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活動二-1</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1.透過製作</w:t>
            </w:r>
            <w:r w:rsidRPr="00593F09">
              <w:rPr>
                <w:rFonts w:ascii="微軟正黑體" w:eastAsia="微軟正黑體" w:hAnsi="微軟正黑體"/>
                <w:sz w:val="24"/>
                <w:szCs w:val="20"/>
              </w:rPr>
              <w:t>簡易</w:t>
            </w:r>
            <w:r w:rsidRPr="00593F09">
              <w:rPr>
                <w:rFonts w:ascii="微軟正黑體" w:eastAsia="微軟正黑體" w:hAnsi="微軟正黑體"/>
                <w:sz w:val="24"/>
                <w:szCs w:val="24"/>
              </w:rPr>
              <w:t>電動機，了解電能可以轉換成動能。</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2.透過製作搖搖發電機，了解動能可以轉換成電能。</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3.透過製作</w:t>
            </w:r>
            <w:r w:rsidRPr="00593F09">
              <w:rPr>
                <w:rFonts w:ascii="微軟正黑體" w:eastAsia="微軟正黑體" w:hAnsi="微軟正黑體"/>
                <w:sz w:val="24"/>
                <w:szCs w:val="20"/>
              </w:rPr>
              <w:t>太陽能</w:t>
            </w:r>
            <w:r w:rsidRPr="00593F09">
              <w:rPr>
                <w:rFonts w:ascii="微軟正黑體" w:eastAsia="微軟正黑體" w:hAnsi="微軟正黑體"/>
                <w:sz w:val="24"/>
                <w:szCs w:val="24"/>
              </w:rPr>
              <w:t>小風扇，了解光可以轉換成電能及動能。</w:t>
            </w:r>
          </w:p>
          <w:p w:rsidR="00C47566" w:rsidRPr="00593F09" w:rsidRDefault="00C47566" w:rsidP="00593F09">
            <w:pPr>
              <w:snapToGrid w:val="0"/>
              <w:ind w:left="223" w:hangingChars="93" w:hanging="223"/>
              <w:rPr>
                <w:rFonts w:ascii="微軟正黑體" w:eastAsia="微軟正黑體" w:hAnsi="微軟正黑體"/>
                <w:sz w:val="24"/>
                <w:szCs w:val="24"/>
                <w:shd w:val="pct15" w:color="auto" w:fill="FFFFFF"/>
              </w:rPr>
            </w:pPr>
            <w:r w:rsidRPr="00593F09">
              <w:rPr>
                <w:rFonts w:ascii="微軟正黑體" w:eastAsia="微軟正黑體" w:hAnsi="微軟正黑體"/>
                <w:sz w:val="24"/>
                <w:szCs w:val="24"/>
              </w:rPr>
              <w:lastRenderedPageBreak/>
              <w:t>4.針對上述</w:t>
            </w:r>
            <w:r w:rsidRPr="00593F09">
              <w:rPr>
                <w:rFonts w:ascii="微軟正黑體" w:eastAsia="微軟正黑體" w:hAnsi="微軟正黑體"/>
                <w:sz w:val="24"/>
                <w:szCs w:val="20"/>
              </w:rPr>
              <w:t>實驗</w:t>
            </w:r>
            <w:r w:rsidRPr="00593F09">
              <w:rPr>
                <w:rFonts w:ascii="微軟正黑體" w:eastAsia="微軟正黑體" w:hAnsi="微軟正黑體"/>
                <w:sz w:val="24"/>
                <w:szCs w:val="24"/>
              </w:rPr>
              <w:t>進行質性觀測與數值量測，並了解影響的因素。</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活動二-2</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1.透過單擺實驗操作，知道擺錘位能的大小與其位置的高低有關，及擺錘動能的大小與其運動的速度有關。</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2.了解位能與動能可以互換，並且有總能量不變的現象。</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活動二-3</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 xml:space="preserve">1.知道食物也是一種能源。 </w:t>
            </w:r>
          </w:p>
          <w:p w:rsidR="00C47566" w:rsidRPr="00593F09" w:rsidRDefault="00C47566" w:rsidP="00593F09">
            <w:pPr>
              <w:snapToGrid w:val="0"/>
              <w:ind w:left="223" w:hangingChars="93" w:hanging="223"/>
              <w:rPr>
                <w:rFonts w:ascii="微軟正黑體" w:eastAsia="微軟正黑體" w:hAnsi="微軟正黑體"/>
                <w:sz w:val="24"/>
                <w:szCs w:val="24"/>
              </w:rPr>
            </w:pPr>
            <w:r w:rsidRPr="00593F09">
              <w:rPr>
                <w:rFonts w:ascii="微軟正黑體" w:eastAsia="微軟正黑體" w:hAnsi="微軟正黑體"/>
                <w:sz w:val="24"/>
                <w:szCs w:val="24"/>
              </w:rPr>
              <w:t>2.知道</w:t>
            </w:r>
            <w:r w:rsidRPr="00593F09">
              <w:rPr>
                <w:rFonts w:ascii="微軟正黑體" w:eastAsia="微軟正黑體" w:hAnsi="微軟正黑體"/>
                <w:sz w:val="24"/>
                <w:szCs w:val="20"/>
              </w:rPr>
              <w:t>食物鏈</w:t>
            </w:r>
            <w:r w:rsidRPr="00593F09">
              <w:rPr>
                <w:rFonts w:ascii="微軟正黑體" w:eastAsia="微軟正黑體" w:hAnsi="微軟正黑體"/>
                <w:sz w:val="24"/>
                <w:szCs w:val="24"/>
              </w:rPr>
              <w:t>代表生態系中能量的流動與循環。</w:t>
            </w:r>
          </w:p>
        </w:tc>
        <w:tc>
          <w:tcPr>
            <w:tcW w:w="841" w:type="pct"/>
            <w:tcBorders>
              <w:top w:val="single" w:sz="4" w:space="0" w:color="auto"/>
              <w:left w:val="single" w:sz="4" w:space="0" w:color="auto"/>
              <w:bottom w:val="single" w:sz="4" w:space="0" w:color="auto"/>
              <w:right w:val="single" w:sz="4" w:space="0" w:color="auto"/>
            </w:tcBorders>
            <w:hideMark/>
          </w:tcPr>
          <w:p w:rsidR="00C47566" w:rsidRPr="00593F09" w:rsidRDefault="00C47566" w:rsidP="00593F09">
            <w:pPr>
              <w:widowControl/>
              <w:snapToGrid w:val="0"/>
              <w:rPr>
                <w:rFonts w:ascii="微軟正黑體" w:eastAsia="微軟正黑體" w:hAnsi="微軟正黑體"/>
                <w:sz w:val="24"/>
                <w:szCs w:val="24"/>
              </w:rPr>
            </w:pPr>
          </w:p>
        </w:tc>
      </w:tr>
      <w:tr w:rsidR="00C47566" w:rsidRPr="00593F09" w:rsidTr="00C47566">
        <w:trPr>
          <w:trHeight w:val="1481"/>
        </w:trPr>
        <w:tc>
          <w:tcPr>
            <w:tcW w:w="68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INg-Ⅲ-5</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能源的使用與地球永續發展息息相關。</w:t>
            </w:r>
          </w:p>
        </w:tc>
        <w:tc>
          <w:tcPr>
            <w:tcW w:w="1419" w:type="pct"/>
            <w:tcBorders>
              <w:top w:val="single" w:sz="4" w:space="0" w:color="auto"/>
              <w:left w:val="single" w:sz="4" w:space="0" w:color="auto"/>
              <w:bottom w:val="single" w:sz="4" w:space="0" w:color="auto"/>
              <w:right w:val="single" w:sz="4" w:space="0" w:color="auto"/>
            </w:tcBorders>
          </w:tcPr>
          <w:p w:rsidR="00C47566" w:rsidRPr="00593F09" w:rsidRDefault="00C47566" w:rsidP="00593F09">
            <w:pPr>
              <w:widowControl/>
              <w:snapToGrid w:val="0"/>
              <w:rPr>
                <w:rFonts w:ascii="微軟正黑體" w:eastAsia="微軟正黑體" w:hAnsi="微軟正黑體"/>
                <w:sz w:val="24"/>
                <w:szCs w:val="24"/>
              </w:rPr>
            </w:pPr>
          </w:p>
        </w:tc>
        <w:tc>
          <w:tcPr>
            <w:tcW w:w="2056" w:type="pct"/>
            <w:tcBorders>
              <w:top w:val="single" w:sz="4" w:space="0" w:color="auto"/>
              <w:left w:val="single" w:sz="4" w:space="0" w:color="auto"/>
              <w:bottom w:val="single" w:sz="4" w:space="0" w:color="auto"/>
              <w:right w:val="single" w:sz="4" w:space="0" w:color="auto"/>
            </w:tcBorders>
          </w:tcPr>
          <w:p w:rsidR="00C47566" w:rsidRPr="00593F09" w:rsidRDefault="00C47566" w:rsidP="00593F09">
            <w:pPr>
              <w:widowControl/>
              <w:snapToGrid w:val="0"/>
              <w:rPr>
                <w:rFonts w:ascii="微軟正黑體" w:eastAsia="微軟正黑體" w:hAnsi="微軟正黑體"/>
                <w:sz w:val="24"/>
                <w:szCs w:val="24"/>
              </w:rPr>
            </w:pPr>
          </w:p>
        </w:tc>
        <w:tc>
          <w:tcPr>
            <w:tcW w:w="841" w:type="pct"/>
            <w:tcBorders>
              <w:top w:val="single" w:sz="4" w:space="0" w:color="auto"/>
              <w:left w:val="single" w:sz="4" w:space="0" w:color="auto"/>
              <w:bottom w:val="single" w:sz="4" w:space="0" w:color="auto"/>
              <w:right w:val="single" w:sz="4" w:space="0" w:color="auto"/>
            </w:tcBorders>
            <w:hideMark/>
          </w:tcPr>
          <w:p w:rsidR="00C47566" w:rsidRPr="00593F09" w:rsidRDefault="00C47566" w:rsidP="00593F09">
            <w:pPr>
              <w:widowControl/>
              <w:snapToGrid w:val="0"/>
              <w:rPr>
                <w:rFonts w:ascii="微軟正黑體" w:eastAsia="微軟正黑體" w:hAnsi="微軟正黑體"/>
                <w:b/>
                <w:sz w:val="24"/>
                <w:szCs w:val="24"/>
              </w:rPr>
            </w:pPr>
            <w:r w:rsidRPr="00593F09">
              <w:rPr>
                <w:rFonts w:ascii="微軟正黑體" w:eastAsia="微軟正黑體" w:hAnsi="微軟正黑體"/>
                <w:b/>
                <w:noProof/>
                <w:sz w:val="24"/>
                <w:szCs w:val="24"/>
              </w:rPr>
              <w:t>學習活動三：</w:t>
            </w:r>
            <w:r w:rsidRPr="00593F09">
              <w:rPr>
                <w:rFonts w:ascii="微軟正黑體" w:eastAsia="微軟正黑體" w:hAnsi="微軟正黑體"/>
                <w:b/>
                <w:sz w:val="24"/>
                <w:szCs w:val="24"/>
              </w:rPr>
              <w:t>節能減碳救地球</w:t>
            </w:r>
          </w:p>
          <w:p w:rsidR="00C47566" w:rsidRPr="00593F09" w:rsidRDefault="00C47566" w:rsidP="00593F09">
            <w:pPr>
              <w:widowControl/>
              <w:snapToGrid w:val="0"/>
              <w:rPr>
                <w:rFonts w:ascii="微軟正黑體" w:eastAsia="微軟正黑體" w:hAnsi="微軟正黑體"/>
                <w:sz w:val="24"/>
                <w:szCs w:val="24"/>
              </w:rPr>
            </w:pPr>
            <w:r w:rsidRPr="00593F09">
              <w:rPr>
                <w:rFonts w:ascii="微軟正黑體" w:eastAsia="微軟正黑體" w:hAnsi="微軟正黑體"/>
                <w:sz w:val="24"/>
                <w:szCs w:val="24"/>
              </w:rPr>
              <w:t>學習目標：</w:t>
            </w:r>
          </w:p>
          <w:p w:rsidR="00C47566" w:rsidRPr="00593F09" w:rsidRDefault="00593F09" w:rsidP="00593F09">
            <w:pPr>
              <w:snapToGrid w:val="0"/>
              <w:ind w:left="223" w:hangingChars="93" w:hanging="223"/>
              <w:rPr>
                <w:rFonts w:ascii="微軟正黑體" w:eastAsia="微軟正黑體" w:hAnsi="微軟正黑體"/>
                <w:sz w:val="24"/>
                <w:szCs w:val="24"/>
              </w:rPr>
            </w:pPr>
            <w:r>
              <w:rPr>
                <w:rFonts w:ascii="微軟正黑體" w:eastAsia="微軟正黑體" w:hAnsi="微軟正黑體"/>
                <w:sz w:val="24"/>
                <w:szCs w:val="24"/>
              </w:rPr>
              <w:t>1.</w:t>
            </w:r>
            <w:r w:rsidR="00C47566" w:rsidRPr="00593F09">
              <w:rPr>
                <w:rFonts w:ascii="微軟正黑體" w:eastAsia="微軟正黑體" w:hAnsi="微軟正黑體"/>
                <w:sz w:val="24"/>
                <w:szCs w:val="24"/>
              </w:rPr>
              <w:t>知道不可再生與可再生能源。</w:t>
            </w:r>
          </w:p>
          <w:p w:rsidR="00C47566" w:rsidRPr="00593F09" w:rsidRDefault="00593F09" w:rsidP="00593F09">
            <w:pPr>
              <w:snapToGrid w:val="0"/>
              <w:ind w:left="223" w:hangingChars="93" w:hanging="223"/>
              <w:rPr>
                <w:rFonts w:ascii="微軟正黑體" w:eastAsia="微軟正黑體" w:hAnsi="微軟正黑體"/>
                <w:sz w:val="24"/>
                <w:szCs w:val="24"/>
              </w:rPr>
            </w:pPr>
            <w:r>
              <w:rPr>
                <w:rFonts w:ascii="微軟正黑體" w:eastAsia="微軟正黑體" w:hAnsi="微軟正黑體"/>
                <w:sz w:val="24"/>
                <w:szCs w:val="24"/>
              </w:rPr>
              <w:t>2.</w:t>
            </w:r>
            <w:r w:rsidR="00C47566" w:rsidRPr="00593F09">
              <w:rPr>
                <w:rFonts w:ascii="微軟正黑體" w:eastAsia="微軟正黑體" w:hAnsi="微軟正黑體"/>
                <w:sz w:val="24"/>
                <w:szCs w:val="24"/>
              </w:rPr>
              <w:t>認識能源消耗與碳排放。</w:t>
            </w:r>
          </w:p>
          <w:p w:rsidR="00C47566" w:rsidRPr="00593F09" w:rsidRDefault="00C47566" w:rsidP="00593F09">
            <w:pPr>
              <w:snapToGrid w:val="0"/>
              <w:ind w:left="223" w:hangingChars="93" w:hanging="223"/>
              <w:rPr>
                <w:rFonts w:ascii="微軟正黑體" w:eastAsia="微軟正黑體" w:hAnsi="微軟正黑體"/>
                <w:bCs/>
                <w:sz w:val="24"/>
                <w:szCs w:val="24"/>
              </w:rPr>
            </w:pPr>
            <w:r w:rsidRPr="00593F09">
              <w:rPr>
                <w:rFonts w:ascii="微軟正黑體" w:eastAsia="微軟正黑體" w:hAnsi="微軟正黑體"/>
                <w:sz w:val="24"/>
                <w:szCs w:val="24"/>
              </w:rPr>
              <w:t>3</w:t>
            </w:r>
            <w:r w:rsidR="00593F09">
              <w:rPr>
                <w:rFonts w:ascii="微軟正黑體" w:eastAsia="微軟正黑體" w:hAnsi="微軟正黑體"/>
                <w:sz w:val="24"/>
                <w:szCs w:val="20"/>
              </w:rPr>
              <w:t>.</w:t>
            </w:r>
            <w:r w:rsidRPr="00593F09">
              <w:rPr>
                <w:rFonts w:ascii="微軟正黑體" w:eastAsia="微軟正黑體" w:hAnsi="微軟正黑體"/>
                <w:sz w:val="24"/>
                <w:szCs w:val="24"/>
              </w:rPr>
              <w:t>執行節電計畫，以減少</w:t>
            </w:r>
            <w:r w:rsidRPr="00593F09">
              <w:rPr>
                <w:rFonts w:ascii="微軟正黑體" w:eastAsia="微軟正黑體" w:hAnsi="微軟正黑體"/>
                <w:sz w:val="24"/>
                <w:szCs w:val="20"/>
              </w:rPr>
              <w:t>能源</w:t>
            </w:r>
            <w:r w:rsidRPr="00593F09">
              <w:rPr>
                <w:rFonts w:ascii="微軟正黑體" w:eastAsia="微軟正黑體" w:hAnsi="微軟正黑體"/>
                <w:sz w:val="24"/>
                <w:szCs w:val="24"/>
              </w:rPr>
              <w:t>的浪費。</w:t>
            </w:r>
          </w:p>
        </w:tc>
      </w:tr>
    </w:tbl>
    <w:p w:rsidR="00A553C8" w:rsidRDefault="00A553C8" w:rsidP="00593F09">
      <w:pPr>
        <w:pStyle w:val="a7"/>
        <w:tabs>
          <w:tab w:val="left" w:pos="567"/>
        </w:tabs>
        <w:spacing w:line="420" w:lineRule="exact"/>
        <w:ind w:leftChars="119" w:left="490" w:hangingChars="85" w:hanging="204"/>
        <w:jc w:val="both"/>
        <w:rPr>
          <w:rFonts w:ascii="微軟正黑體" w:eastAsia="微軟正黑體" w:hAnsi="微軟正黑體" w:cs="Times New Roman"/>
          <w:b/>
        </w:rPr>
        <w:sectPr w:rsidR="00A553C8" w:rsidSect="00F1695D">
          <w:pgSz w:w="16838" w:h="11906" w:orient="landscape"/>
          <w:pgMar w:top="1134" w:right="1134" w:bottom="1134" w:left="1134" w:header="851" w:footer="851" w:gutter="0"/>
          <w:cols w:space="425"/>
          <w:docGrid w:type="lines" w:linePitch="360"/>
        </w:sectPr>
      </w:pPr>
    </w:p>
    <w:p w:rsidR="00C47566" w:rsidRPr="00593F09" w:rsidRDefault="004972BC" w:rsidP="00593F09">
      <w:pPr>
        <w:pStyle w:val="a7"/>
        <w:tabs>
          <w:tab w:val="left" w:pos="567"/>
        </w:tabs>
        <w:spacing w:line="420" w:lineRule="exact"/>
        <w:ind w:leftChars="119" w:left="490" w:hangingChars="85" w:hanging="204"/>
        <w:jc w:val="both"/>
        <w:rPr>
          <w:rFonts w:ascii="微軟正黑體" w:eastAsia="微軟正黑體" w:hAnsi="微軟正黑體" w:cs="Times New Roman"/>
          <w:b/>
        </w:rPr>
      </w:pPr>
      <w:r w:rsidRPr="00593F09">
        <w:rPr>
          <w:rFonts w:ascii="微軟正黑體" w:eastAsia="微軟正黑體" w:hAnsi="微軟正黑體" w:cs="Times New Roman"/>
          <w:b/>
        </w:rPr>
        <w:lastRenderedPageBreak/>
        <w:t>3.</w:t>
      </w:r>
      <w:r w:rsidR="00C47566" w:rsidRPr="00593F09">
        <w:rPr>
          <w:rFonts w:ascii="微軟正黑體" w:eastAsia="微軟正黑體" w:hAnsi="微軟正黑體" w:cs="Times New Roman"/>
          <w:b/>
        </w:rPr>
        <w:t>案例三：氣候變遷下的智慧好生活</w:t>
      </w:r>
    </w:p>
    <w:p w:rsidR="00C47566" w:rsidRPr="00593F09" w:rsidRDefault="00593F09" w:rsidP="00593F09">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（1）</w:t>
      </w:r>
      <w:r w:rsidR="00C47566" w:rsidRPr="00593F09">
        <w:rPr>
          <w:rFonts w:ascii="微軟正黑體" w:eastAsia="微軟正黑體" w:hAnsi="微軟正黑體" w:cs="Times New Roman"/>
        </w:rPr>
        <w:t>教材發展原則：以自然環境與社會議題發展教材</w:t>
      </w:r>
    </w:p>
    <w:p w:rsidR="00C47566" w:rsidRPr="00E16BB7" w:rsidRDefault="00C47566" w:rsidP="00E16BB7">
      <w:pPr>
        <w:pStyle w:val="a7"/>
        <w:tabs>
          <w:tab w:val="left" w:pos="567"/>
        </w:tabs>
        <w:spacing w:line="420" w:lineRule="exact"/>
        <w:ind w:leftChars="118" w:left="283" w:firstLineChars="197" w:firstLine="473"/>
        <w:jc w:val="both"/>
        <w:rPr>
          <w:rFonts w:ascii="微軟正黑體" w:eastAsia="微軟正黑體" w:hAnsi="微軟正黑體" w:cs="Times New Roman"/>
        </w:rPr>
      </w:pPr>
      <w:r w:rsidRPr="00E16BB7">
        <w:rPr>
          <w:rFonts w:ascii="微軟正黑體" w:eastAsia="微軟正黑體" w:hAnsi="微軟正黑體" w:cs="Times New Roman"/>
        </w:rPr>
        <w:t>由於人類為求生活的便利所過度利用環境的結果，致使能源短缺及氣候變遷所帶來的各種災害，已成為當今世界所面對重要的問題，這不僅關係到地球生態環境的永</w:t>
      </w:r>
      <w:r w:rsidRPr="002F30D5">
        <w:rPr>
          <w:rFonts w:ascii="微軟正黑體" w:eastAsia="微軟正黑體" w:hAnsi="微軟正黑體" w:cs="Times New Roman"/>
        </w:rPr>
        <w:t>續性，也影響到每一個人日常的生活，許多全球性的環境議題常被廣泛批判討論，且有時並無一致的看法，例如：水庫、核能廠的興建或塑膠袋的限用等爭論性問題。</w:t>
      </w:r>
      <w:r w:rsidR="00ED6999" w:rsidRPr="002F30D5">
        <w:rPr>
          <w:rFonts w:ascii="微軟正黑體" w:eastAsia="微軟正黑體" w:hAnsi="微軟正黑體" w:cs="Times New Roman"/>
        </w:rPr>
        <w:t>因此</w:t>
      </w:r>
      <w:r w:rsidRPr="002F30D5">
        <w:rPr>
          <w:rFonts w:ascii="微軟正黑體" w:eastAsia="微軟正黑體" w:hAnsi="微軟正黑體" w:cs="Times New Roman"/>
        </w:rPr>
        <w:t>讓學生接觸爭論性環境議題之教學是相當重要的，除了培養其能對議題具有批判思考、運用正確資訊和論證等能力，並要以多元的角度來看待爭議性的問題。本單元課程設計以「自然界的永續發展」核心概念所揭示之階段學習表現，設計成模組化課程，幫助國小學</w:t>
      </w:r>
      <w:r w:rsidR="00ED6999" w:rsidRPr="002F30D5">
        <w:rPr>
          <w:rFonts w:ascii="微軟正黑體" w:eastAsia="微軟正黑體" w:hAnsi="微軟正黑體" w:cs="Times New Roman"/>
        </w:rPr>
        <w:t>生</w:t>
      </w:r>
      <w:r w:rsidRPr="002F30D5">
        <w:rPr>
          <w:rFonts w:ascii="微軟正黑體" w:eastAsia="微軟正黑體" w:hAnsi="微軟正黑體" w:cs="Times New Roman"/>
        </w:rPr>
        <w:t>透過多元學習方式來培養國民科學素養，並能以創新的思維與行動在日常生活中實踐。</w:t>
      </w:r>
    </w:p>
    <w:p w:rsidR="00C47566" w:rsidRPr="00593F09" w:rsidRDefault="00593F09" w:rsidP="00593F09">
      <w:pPr>
        <w:pStyle w:val="a7"/>
        <w:tabs>
          <w:tab w:val="left" w:pos="567"/>
        </w:tabs>
        <w:spacing w:line="420" w:lineRule="exact"/>
        <w:ind w:leftChars="118" w:left="849" w:hangingChars="236" w:hanging="566"/>
        <w:jc w:val="both"/>
        <w:rPr>
          <w:rFonts w:ascii="微軟正黑體" w:eastAsia="微軟正黑體" w:hAnsi="微軟正黑體" w:cs="Times New Roman"/>
        </w:rPr>
      </w:pPr>
      <w:r>
        <w:rPr>
          <w:rFonts w:ascii="微軟正黑體" w:eastAsia="微軟正黑體" w:hAnsi="微軟正黑體" w:cs="Times New Roman"/>
        </w:rPr>
        <w:t>（2）</w:t>
      </w:r>
      <w:r w:rsidR="00C47566" w:rsidRPr="00593F09">
        <w:rPr>
          <w:rFonts w:ascii="微軟正黑體" w:eastAsia="微軟正黑體" w:hAnsi="微軟正黑體" w:cs="Times New Roman"/>
        </w:rPr>
        <w:t>雙向細目表</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4111"/>
        <w:gridCol w:w="5103"/>
        <w:gridCol w:w="4074"/>
      </w:tblGrid>
      <w:tr w:rsidR="00C47566" w:rsidRPr="00E16BB7" w:rsidTr="00C47566">
        <w:trPr>
          <w:trHeight w:val="934"/>
        </w:trPr>
        <w:tc>
          <w:tcPr>
            <w:tcW w:w="1418" w:type="dxa"/>
            <w:tcBorders>
              <w:tl2br w:val="single" w:sz="4" w:space="0" w:color="auto"/>
            </w:tcBorders>
            <w:shd w:val="clear" w:color="auto" w:fill="D9D9D9"/>
          </w:tcPr>
          <w:p w:rsidR="00C47566" w:rsidRPr="00E16BB7" w:rsidRDefault="00C47566" w:rsidP="00C47566">
            <w:pPr>
              <w:snapToGrid w:val="0"/>
              <w:jc w:val="right"/>
              <w:rPr>
                <w:rFonts w:ascii="微軟正黑體" w:eastAsia="微軟正黑體" w:hAnsi="微軟正黑體" w:cs="Times New Roman"/>
                <w:b/>
                <w:szCs w:val="24"/>
              </w:rPr>
            </w:pPr>
            <w:r w:rsidRPr="00E16BB7">
              <w:rPr>
                <w:rFonts w:ascii="微軟正黑體" w:eastAsia="微軟正黑體" w:hAnsi="微軟正黑體" w:cs="Times New Roman"/>
                <w:b/>
                <w:szCs w:val="24"/>
              </w:rPr>
              <w:t>學習表現</w:t>
            </w:r>
          </w:p>
          <w:p w:rsidR="00C47566" w:rsidRPr="00E16BB7" w:rsidRDefault="00C47566" w:rsidP="00C47566">
            <w:pPr>
              <w:snapToGrid w:val="0"/>
              <w:rPr>
                <w:rFonts w:ascii="微軟正黑體" w:eastAsia="微軟正黑體" w:hAnsi="微軟正黑體" w:cs="Times New Roman"/>
                <w:b/>
                <w:szCs w:val="24"/>
              </w:rPr>
            </w:pPr>
          </w:p>
          <w:p w:rsidR="00C47566" w:rsidRPr="00E16BB7" w:rsidRDefault="00C47566" w:rsidP="00C47566">
            <w:pPr>
              <w:snapToGrid w:val="0"/>
              <w:rPr>
                <w:rFonts w:ascii="微軟正黑體" w:eastAsia="微軟正黑體" w:hAnsi="微軟正黑體" w:cs="Times New Roman"/>
                <w:b/>
                <w:szCs w:val="24"/>
              </w:rPr>
            </w:pPr>
          </w:p>
          <w:p w:rsidR="00C47566" w:rsidRPr="00E16BB7" w:rsidRDefault="00C47566" w:rsidP="00C47566">
            <w:pPr>
              <w:snapToGrid w:val="0"/>
              <w:rPr>
                <w:rFonts w:ascii="微軟正黑體" w:eastAsia="微軟正黑體" w:hAnsi="微軟正黑體" w:cs="Times New Roman"/>
                <w:b/>
                <w:szCs w:val="24"/>
              </w:rPr>
            </w:pPr>
          </w:p>
          <w:p w:rsidR="00E16BB7" w:rsidRPr="00E16BB7" w:rsidRDefault="00E16BB7" w:rsidP="00C47566">
            <w:pPr>
              <w:snapToGrid w:val="0"/>
              <w:rPr>
                <w:rFonts w:ascii="微軟正黑體" w:eastAsia="微軟正黑體" w:hAnsi="微軟正黑體" w:cs="Times New Roman"/>
                <w:b/>
                <w:szCs w:val="24"/>
              </w:rPr>
            </w:pP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b/>
                <w:szCs w:val="24"/>
              </w:rPr>
              <w:t>學習內容</w:t>
            </w:r>
          </w:p>
        </w:tc>
        <w:tc>
          <w:tcPr>
            <w:tcW w:w="4111" w:type="dxa"/>
            <w:shd w:val="clear" w:color="auto" w:fill="D9D9D9"/>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tc-Ⅲ-1</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能就所蒐集的數據或資料，進行簡單的紀錄與分類，並依據習得的知識，思考資料的正確性及辨別他人資訊與事實的差異。</w:t>
            </w:r>
          </w:p>
        </w:tc>
        <w:tc>
          <w:tcPr>
            <w:tcW w:w="5103" w:type="dxa"/>
            <w:shd w:val="clear" w:color="auto" w:fill="D9D9D9"/>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pa-Ⅲ-2</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能從（所得的）資訊或數據，形成解釋、發現新知、獲知因果關係、解決問題、或是發現新的問題。並能將自己的探究結果和他人的的結果（例如來自同學）比較對照，檢查相近探究是否有相近的結果。</w:t>
            </w:r>
          </w:p>
        </w:tc>
        <w:tc>
          <w:tcPr>
            <w:tcW w:w="4074" w:type="dxa"/>
            <w:shd w:val="clear" w:color="auto" w:fill="D9D9D9"/>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ah-Ⅲ-1</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利用科學知識理解日常生活觀察到的現象。</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an-Ⅲ-1</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透過科學探究活動，了解科學知識的基礎是來自於真實的經驗和證據。</w:t>
            </w:r>
          </w:p>
        </w:tc>
      </w:tr>
      <w:tr w:rsidR="00C47566" w:rsidRPr="00E16BB7" w:rsidTr="00C47566">
        <w:tc>
          <w:tcPr>
            <w:tcW w:w="1418" w:type="dxa"/>
            <w:shd w:val="clear" w:color="auto" w:fill="D9D9D9"/>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INg-Ⅲ-4</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人類的活動會造成氣候變遷，加劇對生態與環境的影響。</w:t>
            </w:r>
          </w:p>
        </w:tc>
        <w:tc>
          <w:tcPr>
            <w:tcW w:w="4111" w:type="dxa"/>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noProof/>
                <w:szCs w:val="24"/>
              </w:rPr>
              <w:t>學習活動</w:t>
            </w:r>
            <w:r w:rsidRPr="00E16BB7">
              <w:rPr>
                <w:rFonts w:ascii="微軟正黑體" w:eastAsia="微軟正黑體" w:hAnsi="微軟正黑體" w:cs="Times New Roman"/>
                <w:bCs/>
                <w:szCs w:val="24"/>
                <w:lang w:val="zh-TW"/>
              </w:rPr>
              <w:t>一</w:t>
            </w:r>
            <w:r w:rsidRPr="00E16BB7">
              <w:rPr>
                <w:rFonts w:ascii="微軟正黑體" w:eastAsia="微軟正黑體" w:hAnsi="微軟正黑體" w:cs="Times New Roman"/>
                <w:bCs/>
                <w:szCs w:val="24"/>
                <w:u w:color="0000CC"/>
                <w:lang w:val="zh-TW"/>
              </w:rPr>
              <w:t>：</w:t>
            </w:r>
            <w:r w:rsidRPr="00E16BB7">
              <w:rPr>
                <w:rFonts w:ascii="微軟正黑體" w:eastAsia="微軟正黑體" w:hAnsi="微軟正黑體" w:cs="Times New Roman"/>
                <w:szCs w:val="24"/>
                <w:u w:color="0000CC"/>
                <w:lang w:val="zh-TW"/>
              </w:rPr>
              <w:t>氣候變遷知多少？</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bCs/>
                <w:szCs w:val="24"/>
                <w:u w:color="0000CC"/>
                <w:lang w:val="zh-TW"/>
              </w:rPr>
              <w:t>學習目標：</w:t>
            </w:r>
          </w:p>
          <w:p w:rsidR="00C47566" w:rsidRPr="00E16BB7" w:rsidRDefault="00E16BB7" w:rsidP="00E16BB7">
            <w:pPr>
              <w:pBdr>
                <w:top w:val="nil"/>
                <w:left w:val="nil"/>
                <w:bottom w:val="nil"/>
                <w:right w:val="nil"/>
                <w:between w:val="nil"/>
                <w:bar w:val="nil"/>
              </w:pBdr>
              <w:snapToGrid w:val="0"/>
              <w:ind w:left="223" w:hangingChars="93" w:hanging="223"/>
              <w:rPr>
                <w:rFonts w:ascii="微軟正黑體" w:eastAsia="微軟正黑體" w:hAnsi="微軟正黑體" w:cs="Times New Roman"/>
                <w:kern w:val="0"/>
                <w:szCs w:val="20"/>
                <w:u w:color="0000CC"/>
                <w:lang w:val="zh-TW"/>
              </w:rPr>
            </w:pPr>
            <w:r>
              <w:rPr>
                <w:rFonts w:ascii="微軟正黑體" w:eastAsia="微軟正黑體" w:hAnsi="微軟正黑體" w:cs="Times New Roman" w:hint="eastAsia"/>
                <w:kern w:val="0"/>
                <w:szCs w:val="20"/>
                <w:u w:color="0000CC"/>
                <w:lang w:val="zh-TW"/>
              </w:rPr>
              <w:t>1.</w:t>
            </w:r>
            <w:r w:rsidR="00C47566" w:rsidRPr="00E16BB7">
              <w:rPr>
                <w:rFonts w:ascii="微軟正黑體" w:eastAsia="微軟正黑體" w:hAnsi="微軟正黑體" w:cs="Times New Roman"/>
                <w:kern w:val="0"/>
                <w:szCs w:val="20"/>
                <w:u w:color="0000CC"/>
                <w:lang w:val="zh-TW"/>
              </w:rPr>
              <w:t>感知</w:t>
            </w:r>
            <w:r w:rsidR="00C47566" w:rsidRPr="00E16BB7">
              <w:rPr>
                <w:rFonts w:ascii="微軟正黑體" w:eastAsia="微軟正黑體" w:hAnsi="微軟正黑體" w:cs="Times New Roman"/>
                <w:kern w:val="0"/>
                <w:szCs w:val="24"/>
              </w:rPr>
              <w:t>日常生活</w:t>
            </w:r>
            <w:r w:rsidR="00C47566" w:rsidRPr="00E16BB7">
              <w:rPr>
                <w:rFonts w:ascii="微軟正黑體" w:eastAsia="微軟正黑體" w:hAnsi="微軟正黑體" w:cs="Times New Roman"/>
                <w:kern w:val="0"/>
                <w:szCs w:val="20"/>
                <w:u w:color="0000CC"/>
                <w:lang w:val="zh-TW"/>
              </w:rPr>
              <w:t>中氣溫變化與極端氣候所帶來的影響。</w:t>
            </w:r>
          </w:p>
          <w:p w:rsidR="00C47566" w:rsidRPr="00E16BB7" w:rsidRDefault="00E16BB7" w:rsidP="00E16BB7">
            <w:pPr>
              <w:pBdr>
                <w:top w:val="nil"/>
                <w:left w:val="nil"/>
                <w:bottom w:val="nil"/>
                <w:right w:val="nil"/>
                <w:between w:val="nil"/>
                <w:bar w:val="nil"/>
              </w:pBdr>
              <w:snapToGrid w:val="0"/>
              <w:ind w:left="223" w:hangingChars="93" w:hanging="223"/>
              <w:rPr>
                <w:rFonts w:ascii="微軟正黑體" w:eastAsia="微軟正黑體" w:hAnsi="微軟正黑體" w:cs="Times New Roman"/>
                <w:kern w:val="0"/>
                <w:szCs w:val="20"/>
                <w:u w:color="0000CC"/>
                <w:lang w:val="zh-TW"/>
              </w:rPr>
            </w:pPr>
            <w:r>
              <w:rPr>
                <w:rFonts w:ascii="微軟正黑體" w:eastAsia="微軟正黑體" w:hAnsi="微軟正黑體" w:cs="Times New Roman" w:hint="eastAsia"/>
                <w:kern w:val="0"/>
                <w:szCs w:val="20"/>
                <w:u w:color="0000CC"/>
                <w:lang w:val="zh-TW"/>
              </w:rPr>
              <w:t>2.</w:t>
            </w:r>
            <w:r w:rsidR="00C47566" w:rsidRPr="00E16BB7">
              <w:rPr>
                <w:rFonts w:ascii="微軟正黑體" w:eastAsia="微軟正黑體" w:hAnsi="微軟正黑體" w:cs="Times New Roman"/>
                <w:kern w:val="0"/>
                <w:szCs w:val="20"/>
                <w:u w:color="0000CC"/>
                <w:lang w:val="zh-TW"/>
              </w:rPr>
              <w:t>了解「</w:t>
            </w:r>
            <w:r w:rsidR="00C47566" w:rsidRPr="00E16BB7">
              <w:rPr>
                <w:rFonts w:ascii="微軟正黑體" w:eastAsia="微軟正黑體" w:hAnsi="微軟正黑體" w:cs="Times New Roman"/>
                <w:kern w:val="0"/>
                <w:szCs w:val="24"/>
              </w:rPr>
              <w:t>氣候</w:t>
            </w:r>
            <w:r w:rsidR="00C47566" w:rsidRPr="00E16BB7">
              <w:rPr>
                <w:rFonts w:ascii="微軟正黑體" w:eastAsia="微軟正黑體" w:hAnsi="微軟正黑體" w:cs="Times New Roman"/>
                <w:kern w:val="0"/>
                <w:szCs w:val="20"/>
                <w:u w:color="0000CC"/>
                <w:lang w:val="zh-TW"/>
              </w:rPr>
              <w:t>變遷」與人類活動有密切相關。</w:t>
            </w:r>
          </w:p>
          <w:p w:rsidR="00C47566" w:rsidRPr="00E16BB7" w:rsidRDefault="00C47566" w:rsidP="00E16BB7">
            <w:pPr>
              <w:snapToGrid w:val="0"/>
              <w:ind w:left="223" w:hangingChars="93" w:hanging="223"/>
              <w:rPr>
                <w:rFonts w:ascii="微軟正黑體" w:eastAsia="微軟正黑體" w:hAnsi="微軟正黑體" w:cs="Times New Roman"/>
                <w:szCs w:val="24"/>
              </w:rPr>
            </w:pPr>
            <w:r w:rsidRPr="00E16BB7">
              <w:rPr>
                <w:rFonts w:ascii="微軟正黑體" w:eastAsia="微軟正黑體" w:hAnsi="微軟正黑體" w:cs="Times New Roman"/>
                <w:szCs w:val="24"/>
                <w:u w:color="0000CC"/>
                <w:lang w:val="zh-TW"/>
              </w:rPr>
              <w:t>3.認識氣候變遷對生態環境的影響。</w:t>
            </w:r>
          </w:p>
        </w:tc>
        <w:tc>
          <w:tcPr>
            <w:tcW w:w="5103" w:type="dxa"/>
          </w:tcPr>
          <w:p w:rsidR="00C47566" w:rsidRPr="00E16BB7" w:rsidRDefault="00C47566" w:rsidP="00C47566">
            <w:pPr>
              <w:snapToGrid w:val="0"/>
              <w:rPr>
                <w:rFonts w:ascii="微軟正黑體" w:eastAsia="微軟正黑體" w:hAnsi="微軟正黑體" w:cs="Times New Roman"/>
                <w:szCs w:val="24"/>
              </w:rPr>
            </w:pPr>
          </w:p>
        </w:tc>
        <w:tc>
          <w:tcPr>
            <w:tcW w:w="4074" w:type="dxa"/>
          </w:tcPr>
          <w:p w:rsidR="00C47566" w:rsidRPr="00E16BB7" w:rsidRDefault="00C47566" w:rsidP="00C47566">
            <w:pPr>
              <w:snapToGrid w:val="0"/>
              <w:rPr>
                <w:rFonts w:ascii="微軟正黑體" w:eastAsia="微軟正黑體" w:hAnsi="微軟正黑體" w:cs="Times New Roman"/>
                <w:szCs w:val="24"/>
              </w:rPr>
            </w:pPr>
          </w:p>
        </w:tc>
      </w:tr>
      <w:tr w:rsidR="00C47566" w:rsidRPr="00E16BB7" w:rsidTr="00C47566">
        <w:tc>
          <w:tcPr>
            <w:tcW w:w="1418" w:type="dxa"/>
            <w:shd w:val="clear" w:color="auto" w:fill="D9D9D9"/>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 xml:space="preserve">INg-Ⅲ-5 </w:t>
            </w:r>
            <w:r w:rsidRPr="00E16BB7">
              <w:rPr>
                <w:rFonts w:ascii="微軟正黑體" w:eastAsia="微軟正黑體" w:hAnsi="微軟正黑體" w:cs="Times New Roman"/>
                <w:szCs w:val="24"/>
              </w:rPr>
              <w:lastRenderedPageBreak/>
              <w:t>能源的使用與地球永續發展息息相關。</w:t>
            </w:r>
          </w:p>
        </w:tc>
        <w:tc>
          <w:tcPr>
            <w:tcW w:w="4111" w:type="dxa"/>
          </w:tcPr>
          <w:p w:rsidR="00C47566" w:rsidRPr="00E16BB7" w:rsidRDefault="00C47566" w:rsidP="00C47566">
            <w:pPr>
              <w:snapToGrid w:val="0"/>
              <w:rPr>
                <w:rFonts w:ascii="微軟正黑體" w:eastAsia="微軟正黑體" w:hAnsi="微軟正黑體" w:cs="Times New Roman"/>
                <w:szCs w:val="24"/>
              </w:rPr>
            </w:pPr>
          </w:p>
        </w:tc>
        <w:tc>
          <w:tcPr>
            <w:tcW w:w="5103" w:type="dxa"/>
          </w:tcPr>
          <w:p w:rsidR="00C47566" w:rsidRPr="00E16BB7" w:rsidRDefault="00C47566" w:rsidP="00C47566">
            <w:pPr>
              <w:snapToGrid w:val="0"/>
              <w:rPr>
                <w:rFonts w:ascii="微軟正黑體" w:eastAsia="微軟正黑體" w:hAnsi="微軟正黑體" w:cs="Times New Roman"/>
                <w:szCs w:val="24"/>
                <w:u w:color="0000CC"/>
              </w:rPr>
            </w:pPr>
            <w:r w:rsidRPr="00E16BB7">
              <w:rPr>
                <w:rFonts w:ascii="微軟正黑體" w:eastAsia="微軟正黑體" w:hAnsi="微軟正黑體" w:cs="Times New Roman"/>
                <w:noProof/>
                <w:szCs w:val="24"/>
              </w:rPr>
              <w:t>學習活動</w:t>
            </w:r>
            <w:r w:rsidRPr="00E16BB7">
              <w:rPr>
                <w:rFonts w:ascii="微軟正黑體" w:eastAsia="微軟正黑體" w:hAnsi="微軟正黑體" w:cs="Times New Roman"/>
                <w:bCs/>
                <w:szCs w:val="24"/>
                <w:lang w:val="zh-TW"/>
              </w:rPr>
              <w:t>二</w:t>
            </w:r>
            <w:r w:rsidRPr="00E16BB7">
              <w:rPr>
                <w:rFonts w:ascii="微軟正黑體" w:eastAsia="微軟正黑體" w:hAnsi="微軟正黑體" w:cs="Times New Roman"/>
                <w:bCs/>
                <w:szCs w:val="24"/>
                <w:u w:color="0000CC"/>
                <w:lang w:val="zh-TW"/>
              </w:rPr>
              <w:t>：</w:t>
            </w:r>
            <w:r w:rsidRPr="00E16BB7">
              <w:rPr>
                <w:rFonts w:ascii="微軟正黑體" w:eastAsia="微軟正黑體" w:hAnsi="微軟正黑體" w:cs="Times New Roman"/>
                <w:szCs w:val="24"/>
                <w:u w:color="0000CC"/>
                <w:lang w:val="zh-TW"/>
              </w:rPr>
              <w:t>能源與生活</w:t>
            </w:r>
          </w:p>
          <w:p w:rsidR="00C47566" w:rsidRPr="00E16BB7" w:rsidRDefault="00C47566" w:rsidP="00C47566">
            <w:pPr>
              <w:snapToGrid w:val="0"/>
              <w:rPr>
                <w:rFonts w:ascii="微軟正黑體" w:eastAsia="微軟正黑體" w:hAnsi="微軟正黑體" w:cs="Times New Roman"/>
                <w:bCs/>
                <w:szCs w:val="24"/>
                <w:u w:color="0000CC"/>
              </w:rPr>
            </w:pPr>
            <w:r w:rsidRPr="00E16BB7">
              <w:rPr>
                <w:rFonts w:ascii="微軟正黑體" w:eastAsia="微軟正黑體" w:hAnsi="微軟正黑體" w:cs="Times New Roman"/>
                <w:bCs/>
                <w:szCs w:val="24"/>
                <w:u w:color="0000CC"/>
                <w:lang w:val="zh-TW"/>
              </w:rPr>
              <w:lastRenderedPageBreak/>
              <w:t>學習目標：</w:t>
            </w:r>
          </w:p>
          <w:p w:rsidR="00C47566" w:rsidRPr="00E16BB7" w:rsidRDefault="00C47566" w:rsidP="00E16BB7">
            <w:pPr>
              <w:snapToGrid w:val="0"/>
              <w:ind w:left="223" w:hangingChars="93" w:hanging="223"/>
              <w:rPr>
                <w:rFonts w:ascii="微軟正黑體" w:eastAsia="微軟正黑體" w:hAnsi="微軟正黑體" w:cs="Times New Roman"/>
                <w:szCs w:val="24"/>
                <w:u w:color="0000CC"/>
              </w:rPr>
            </w:pPr>
            <w:r w:rsidRPr="00E16BB7">
              <w:rPr>
                <w:rFonts w:ascii="微軟正黑體" w:eastAsia="微軟正黑體" w:hAnsi="微軟正黑體" w:cs="Times New Roman"/>
                <w:szCs w:val="24"/>
                <w:u w:color="0000CC"/>
              </w:rPr>
              <w:t>1.</w:t>
            </w:r>
            <w:r w:rsidRPr="00E16BB7">
              <w:rPr>
                <w:rFonts w:ascii="微軟正黑體" w:eastAsia="微軟正黑體" w:hAnsi="微軟正黑體" w:cs="Times New Roman"/>
                <w:szCs w:val="24"/>
                <w:u w:color="0000CC"/>
                <w:lang w:val="zh-TW"/>
              </w:rPr>
              <w:t>認識</w:t>
            </w:r>
            <w:r w:rsidRPr="00E16BB7">
              <w:rPr>
                <w:rFonts w:ascii="微軟正黑體" w:eastAsia="微軟正黑體" w:hAnsi="微軟正黑體" w:cs="Times New Roman"/>
                <w:kern w:val="0"/>
                <w:szCs w:val="20"/>
                <w:u w:color="0000CC"/>
                <w:lang w:val="zh-TW"/>
              </w:rPr>
              <w:t>日常生活</w:t>
            </w:r>
            <w:r w:rsidRPr="00E16BB7">
              <w:rPr>
                <w:rFonts w:ascii="微軟正黑體" w:eastAsia="微軟正黑體" w:hAnsi="微軟正黑體" w:cs="Times New Roman"/>
                <w:szCs w:val="24"/>
                <w:u w:color="0000CC"/>
                <w:lang w:val="zh-TW"/>
              </w:rPr>
              <w:t>中常見的能源。</w:t>
            </w:r>
          </w:p>
          <w:p w:rsidR="00C47566" w:rsidRPr="00E16BB7" w:rsidRDefault="00C47566" w:rsidP="00E16BB7">
            <w:pPr>
              <w:snapToGrid w:val="0"/>
              <w:ind w:left="223" w:hangingChars="93" w:hanging="223"/>
              <w:rPr>
                <w:rFonts w:ascii="微軟正黑體" w:eastAsia="微軟正黑體" w:hAnsi="微軟正黑體" w:cs="Times New Roman"/>
                <w:szCs w:val="24"/>
                <w:u w:color="0000CC"/>
              </w:rPr>
            </w:pPr>
            <w:r w:rsidRPr="00E16BB7">
              <w:rPr>
                <w:rFonts w:ascii="微軟正黑體" w:eastAsia="微軟正黑體" w:hAnsi="微軟正黑體" w:cs="Times New Roman"/>
                <w:szCs w:val="24"/>
                <w:u w:color="0000CC"/>
              </w:rPr>
              <w:t>2.</w:t>
            </w:r>
            <w:r w:rsidRPr="00E16BB7">
              <w:rPr>
                <w:rFonts w:ascii="微軟正黑體" w:eastAsia="微軟正黑體" w:hAnsi="微軟正黑體" w:cs="Times New Roman"/>
                <w:szCs w:val="24"/>
                <w:u w:color="0000CC"/>
                <w:lang w:val="zh-TW"/>
              </w:rPr>
              <w:t>探討</w:t>
            </w:r>
            <w:r w:rsidRPr="00E16BB7">
              <w:rPr>
                <w:rFonts w:ascii="微軟正黑體" w:eastAsia="微軟正黑體" w:hAnsi="微軟正黑體" w:cs="Times New Roman"/>
                <w:kern w:val="0"/>
                <w:szCs w:val="20"/>
                <w:u w:color="0000CC"/>
                <w:lang w:val="zh-TW"/>
              </w:rPr>
              <w:t>日常生活</w:t>
            </w:r>
            <w:r w:rsidRPr="00E16BB7">
              <w:rPr>
                <w:rFonts w:ascii="微軟正黑體" w:eastAsia="微軟正黑體" w:hAnsi="微軟正黑體" w:cs="Times New Roman"/>
                <w:szCs w:val="24"/>
                <w:u w:color="0000CC"/>
                <w:lang w:val="zh-TW"/>
              </w:rPr>
              <w:t>中使用能量的使用狀況。</w:t>
            </w:r>
          </w:p>
          <w:p w:rsidR="00C47566" w:rsidRPr="00E16BB7" w:rsidRDefault="00C47566" w:rsidP="00E16BB7">
            <w:pPr>
              <w:snapToGrid w:val="0"/>
              <w:ind w:left="223" w:hangingChars="93" w:hanging="223"/>
              <w:rPr>
                <w:rFonts w:ascii="微軟正黑體" w:eastAsia="微軟正黑體" w:hAnsi="微軟正黑體" w:cs="Times New Roman"/>
                <w:szCs w:val="24"/>
                <w:u w:color="0000CC"/>
              </w:rPr>
            </w:pPr>
            <w:r w:rsidRPr="00E16BB7">
              <w:rPr>
                <w:rFonts w:ascii="微軟正黑體" w:eastAsia="微軟正黑體" w:hAnsi="微軟正黑體" w:cs="Times New Roman"/>
                <w:szCs w:val="24"/>
                <w:u w:color="0000CC"/>
              </w:rPr>
              <w:t>3.</w:t>
            </w:r>
            <w:r w:rsidRPr="00E16BB7">
              <w:rPr>
                <w:rFonts w:ascii="微軟正黑體" w:eastAsia="微軟正黑體" w:hAnsi="微軟正黑體" w:cs="Times New Roman"/>
                <w:szCs w:val="24"/>
                <w:u w:color="0000CC"/>
                <w:lang w:val="zh-TW"/>
              </w:rPr>
              <w:t>了解</w:t>
            </w:r>
            <w:r w:rsidRPr="00E16BB7">
              <w:rPr>
                <w:rFonts w:ascii="微軟正黑體" w:eastAsia="微軟正黑體" w:hAnsi="微軟正黑體" w:cs="Times New Roman"/>
                <w:kern w:val="0"/>
                <w:szCs w:val="20"/>
                <w:u w:color="0000CC"/>
                <w:lang w:val="zh-TW"/>
              </w:rPr>
              <w:t>火力</w:t>
            </w:r>
            <w:r w:rsidRPr="00E16BB7">
              <w:rPr>
                <w:rFonts w:ascii="微軟正黑體" w:eastAsia="微軟正黑體" w:hAnsi="微軟正黑體" w:cs="Times New Roman"/>
                <w:kern w:val="0"/>
                <w:szCs w:val="20"/>
                <w:lang w:val="zh-TW"/>
              </w:rPr>
              <w:t>發電</w:t>
            </w:r>
            <w:r w:rsidRPr="00E16BB7">
              <w:rPr>
                <w:rFonts w:ascii="微軟正黑體" w:eastAsia="微軟正黑體" w:hAnsi="微軟正黑體" w:cs="Times New Roman"/>
                <w:szCs w:val="24"/>
                <w:lang w:val="zh-TW"/>
              </w:rPr>
              <w:t>、工廠及交通工具等</w:t>
            </w:r>
            <w:r w:rsidRPr="00E16BB7">
              <w:rPr>
                <w:rFonts w:ascii="微軟正黑體" w:eastAsia="微軟正黑體" w:hAnsi="微軟正黑體" w:cs="Times New Roman"/>
                <w:szCs w:val="24"/>
                <w:u w:color="0000CC"/>
                <w:lang w:val="zh-TW"/>
              </w:rPr>
              <w:t>排放的溫室氣體是地球暖化重要的原因。</w:t>
            </w:r>
          </w:p>
          <w:p w:rsidR="00C47566" w:rsidRPr="00E16BB7" w:rsidRDefault="00C47566" w:rsidP="00E16BB7">
            <w:pPr>
              <w:snapToGrid w:val="0"/>
              <w:ind w:left="223" w:hangingChars="93" w:hanging="223"/>
              <w:rPr>
                <w:rFonts w:ascii="微軟正黑體" w:eastAsia="微軟正黑體" w:hAnsi="微軟正黑體" w:cs="Times New Roman"/>
                <w:szCs w:val="24"/>
              </w:rPr>
            </w:pPr>
            <w:r w:rsidRPr="00E16BB7">
              <w:rPr>
                <w:rFonts w:ascii="微軟正黑體" w:eastAsia="微軟正黑體" w:hAnsi="微軟正黑體" w:cs="Times New Roman"/>
                <w:szCs w:val="24"/>
                <w:u w:color="0000CC"/>
              </w:rPr>
              <w:t>4.</w:t>
            </w:r>
            <w:r w:rsidRPr="00E16BB7">
              <w:rPr>
                <w:rFonts w:ascii="微軟正黑體" w:eastAsia="微軟正黑體" w:hAnsi="微軟正黑體" w:cs="Times New Roman"/>
                <w:szCs w:val="24"/>
                <w:u w:color="0000CC"/>
                <w:lang w:val="zh-TW"/>
              </w:rPr>
              <w:t>認識開發</w:t>
            </w:r>
            <w:r w:rsidRPr="00E16BB7">
              <w:rPr>
                <w:rFonts w:ascii="微軟正黑體" w:eastAsia="微軟正黑體" w:hAnsi="微軟正黑體" w:cs="Times New Roman"/>
                <w:kern w:val="0"/>
                <w:szCs w:val="20"/>
                <w:u w:color="0000CC"/>
                <w:lang w:val="zh-TW"/>
              </w:rPr>
              <w:t>綠色</w:t>
            </w:r>
            <w:r w:rsidRPr="00E16BB7">
              <w:rPr>
                <w:rFonts w:ascii="微軟正黑體" w:eastAsia="微軟正黑體" w:hAnsi="微軟正黑體" w:cs="Times New Roman"/>
                <w:szCs w:val="24"/>
                <w:u w:color="0000CC"/>
                <w:lang w:val="zh-TW"/>
              </w:rPr>
              <w:t>能源與節約能源可以減緩地球能源枯竭與地球暖化問題。</w:t>
            </w:r>
          </w:p>
        </w:tc>
        <w:tc>
          <w:tcPr>
            <w:tcW w:w="4074" w:type="dxa"/>
          </w:tcPr>
          <w:p w:rsidR="00C47566" w:rsidRPr="00E16BB7" w:rsidRDefault="00C47566" w:rsidP="00C47566">
            <w:pPr>
              <w:snapToGrid w:val="0"/>
              <w:rPr>
                <w:rFonts w:ascii="微軟正黑體" w:eastAsia="微軟正黑體" w:hAnsi="微軟正黑體" w:cs="Times New Roman"/>
                <w:szCs w:val="24"/>
              </w:rPr>
            </w:pPr>
          </w:p>
        </w:tc>
      </w:tr>
      <w:tr w:rsidR="00C47566" w:rsidRPr="00E16BB7" w:rsidTr="00C47566">
        <w:tc>
          <w:tcPr>
            <w:tcW w:w="1418" w:type="dxa"/>
            <w:shd w:val="clear" w:color="auto" w:fill="D9D9D9"/>
          </w:tcPr>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INg-Ⅲ-7</w:t>
            </w:r>
          </w:p>
          <w:p w:rsidR="00C47566" w:rsidRPr="00E16BB7" w:rsidRDefault="00C47566" w:rsidP="00C47566">
            <w:pPr>
              <w:snapToGrid w:val="0"/>
              <w:rPr>
                <w:rFonts w:ascii="微軟正黑體" w:eastAsia="微軟正黑體" w:hAnsi="微軟正黑體" w:cs="Times New Roman"/>
                <w:szCs w:val="24"/>
              </w:rPr>
            </w:pPr>
            <w:r w:rsidRPr="00E16BB7">
              <w:rPr>
                <w:rFonts w:ascii="微軟正黑體" w:eastAsia="微軟正黑體" w:hAnsi="微軟正黑體" w:cs="Times New Roman"/>
                <w:szCs w:val="24"/>
              </w:rPr>
              <w:t>人類行為的改變可以減緩氣候變遷所造成的衝擊與影響。</w:t>
            </w:r>
          </w:p>
        </w:tc>
        <w:tc>
          <w:tcPr>
            <w:tcW w:w="4111" w:type="dxa"/>
          </w:tcPr>
          <w:p w:rsidR="00C47566" w:rsidRPr="00E16BB7" w:rsidRDefault="00C47566" w:rsidP="00C47566">
            <w:pPr>
              <w:snapToGrid w:val="0"/>
              <w:rPr>
                <w:rFonts w:ascii="微軟正黑體" w:eastAsia="微軟正黑體" w:hAnsi="微軟正黑體" w:cs="Times New Roman"/>
                <w:szCs w:val="24"/>
              </w:rPr>
            </w:pPr>
          </w:p>
        </w:tc>
        <w:tc>
          <w:tcPr>
            <w:tcW w:w="9177" w:type="dxa"/>
            <w:gridSpan w:val="2"/>
          </w:tcPr>
          <w:p w:rsidR="00C47566" w:rsidRPr="00E16BB7" w:rsidRDefault="00C47566" w:rsidP="00C47566">
            <w:pPr>
              <w:snapToGrid w:val="0"/>
              <w:rPr>
                <w:rFonts w:ascii="微軟正黑體" w:eastAsia="微軟正黑體" w:hAnsi="微軟正黑體" w:cs="Times New Roman"/>
                <w:szCs w:val="24"/>
                <w:u w:color="0000CC"/>
              </w:rPr>
            </w:pPr>
            <w:r w:rsidRPr="00E16BB7">
              <w:rPr>
                <w:rFonts w:ascii="微軟正黑體" w:eastAsia="微軟正黑體" w:hAnsi="微軟正黑體" w:cs="Times New Roman"/>
                <w:noProof/>
                <w:szCs w:val="24"/>
              </w:rPr>
              <w:t>學習活動</w:t>
            </w:r>
            <w:r w:rsidRPr="00E16BB7">
              <w:rPr>
                <w:rFonts w:ascii="微軟正黑體" w:eastAsia="微軟正黑體" w:hAnsi="微軟正黑體" w:cs="Times New Roman"/>
                <w:bCs/>
                <w:szCs w:val="24"/>
                <w:lang w:val="zh-TW"/>
              </w:rPr>
              <w:t>三</w:t>
            </w:r>
            <w:r w:rsidRPr="00E16BB7">
              <w:rPr>
                <w:rFonts w:ascii="微軟正黑體" w:eastAsia="微軟正黑體" w:hAnsi="微軟正黑體" w:cs="Times New Roman"/>
                <w:bCs/>
                <w:szCs w:val="24"/>
                <w:u w:color="0000CC"/>
                <w:lang w:val="zh-TW"/>
              </w:rPr>
              <w:t>：</w:t>
            </w:r>
            <w:r w:rsidRPr="00E16BB7">
              <w:rPr>
                <w:rFonts w:ascii="微軟正黑體" w:eastAsia="微軟正黑體" w:hAnsi="微軟正黑體" w:cs="Times New Roman"/>
                <w:szCs w:val="24"/>
                <w:u w:color="0000CC"/>
                <w:lang w:val="zh-TW"/>
              </w:rPr>
              <w:t>因應氣候變遷我的行動</w:t>
            </w:r>
          </w:p>
          <w:p w:rsidR="00C47566" w:rsidRPr="00E16BB7" w:rsidRDefault="00C47566" w:rsidP="00C47566">
            <w:pPr>
              <w:snapToGrid w:val="0"/>
              <w:rPr>
                <w:rFonts w:ascii="微軟正黑體" w:eastAsia="微軟正黑體" w:hAnsi="微軟正黑體" w:cs="Times New Roman"/>
                <w:bCs/>
                <w:szCs w:val="24"/>
                <w:u w:color="0000CC"/>
              </w:rPr>
            </w:pPr>
            <w:r w:rsidRPr="00E16BB7">
              <w:rPr>
                <w:rFonts w:ascii="微軟正黑體" w:eastAsia="微軟正黑體" w:hAnsi="微軟正黑體" w:cs="Times New Roman"/>
                <w:bCs/>
                <w:szCs w:val="24"/>
                <w:u w:color="0000CC"/>
                <w:lang w:val="zh-TW"/>
              </w:rPr>
              <w:t>學習目標：</w:t>
            </w:r>
          </w:p>
          <w:p w:rsidR="00C47566" w:rsidRPr="00E16BB7" w:rsidRDefault="00E16BB7" w:rsidP="00E16BB7">
            <w:pPr>
              <w:snapToGrid w:val="0"/>
              <w:ind w:left="223" w:hangingChars="93" w:hanging="223"/>
              <w:rPr>
                <w:rFonts w:ascii="微軟正黑體" w:eastAsia="微軟正黑體" w:hAnsi="微軟正黑體" w:cs="Times New Roman"/>
                <w:szCs w:val="24"/>
                <w:u w:color="0000CC"/>
              </w:rPr>
            </w:pPr>
            <w:r>
              <w:rPr>
                <w:rFonts w:ascii="微軟正黑體" w:eastAsia="微軟正黑體" w:hAnsi="微軟正黑體" w:cs="Times New Roman"/>
                <w:szCs w:val="24"/>
                <w:u w:color="0000CC"/>
              </w:rPr>
              <w:t>1.</w:t>
            </w:r>
            <w:r w:rsidR="00C47566" w:rsidRPr="00E16BB7">
              <w:rPr>
                <w:rFonts w:ascii="微軟正黑體" w:eastAsia="微軟正黑體" w:hAnsi="微軟正黑體" w:cs="Times New Roman"/>
                <w:szCs w:val="24"/>
                <w:u w:color="0000CC"/>
              </w:rPr>
              <w:t>能自我</w:t>
            </w:r>
            <w:r w:rsidR="00C47566" w:rsidRPr="00E16BB7">
              <w:rPr>
                <w:rFonts w:ascii="微軟正黑體" w:eastAsia="微軟正黑體" w:hAnsi="微軟正黑體" w:cs="Times New Roman"/>
                <w:szCs w:val="24"/>
                <w:u w:color="0000CC"/>
                <w:lang w:val="zh-TW"/>
              </w:rPr>
              <w:t>檢視日常生活中用電的狀況。</w:t>
            </w:r>
          </w:p>
          <w:p w:rsidR="00C47566" w:rsidRPr="00E16BB7" w:rsidRDefault="00C47566" w:rsidP="00E16BB7">
            <w:pPr>
              <w:snapToGrid w:val="0"/>
              <w:ind w:left="223" w:hangingChars="93" w:hanging="223"/>
              <w:rPr>
                <w:rFonts w:ascii="微軟正黑體" w:eastAsia="微軟正黑體" w:hAnsi="微軟正黑體" w:cs="Times New Roman"/>
                <w:szCs w:val="24"/>
                <w:u w:color="0000CC"/>
              </w:rPr>
            </w:pPr>
            <w:r w:rsidRPr="00E16BB7">
              <w:rPr>
                <w:rFonts w:ascii="微軟正黑體" w:eastAsia="微軟正黑體" w:hAnsi="微軟正黑體" w:cs="Times New Roman"/>
                <w:szCs w:val="24"/>
                <w:u w:color="0000CC"/>
              </w:rPr>
              <w:t>2.</w:t>
            </w:r>
            <w:r w:rsidRPr="00E16BB7">
              <w:rPr>
                <w:rFonts w:ascii="微軟正黑體" w:eastAsia="微軟正黑體" w:hAnsi="微軟正黑體" w:cs="Times New Roman"/>
                <w:szCs w:val="24"/>
                <w:u w:color="0000CC"/>
                <w:lang w:val="zh-TW"/>
              </w:rPr>
              <w:t>認識碳足跡之意涵。</w:t>
            </w:r>
          </w:p>
          <w:p w:rsidR="00C47566" w:rsidRPr="00E16BB7" w:rsidRDefault="00C47566" w:rsidP="00E16BB7">
            <w:pPr>
              <w:snapToGrid w:val="0"/>
              <w:ind w:left="223" w:hangingChars="93" w:hanging="223"/>
              <w:rPr>
                <w:rFonts w:ascii="微軟正黑體" w:eastAsia="微軟正黑體" w:hAnsi="微軟正黑體" w:cs="Times New Roman"/>
                <w:szCs w:val="24"/>
                <w:u w:color="0000CC"/>
              </w:rPr>
            </w:pPr>
            <w:r w:rsidRPr="00E16BB7">
              <w:rPr>
                <w:rFonts w:ascii="微軟正黑體" w:eastAsia="微軟正黑體" w:hAnsi="微軟正黑體" w:cs="Times New Roman"/>
                <w:szCs w:val="24"/>
                <w:u w:color="0000CC"/>
              </w:rPr>
              <w:t>3.</w:t>
            </w:r>
            <w:r w:rsidRPr="00E16BB7">
              <w:rPr>
                <w:rFonts w:ascii="微軟正黑體" w:eastAsia="微軟正黑體" w:hAnsi="微軟正黑體" w:cs="Times New Roman"/>
                <w:szCs w:val="24"/>
                <w:u w:color="0000CC"/>
                <w:lang w:val="zh-TW"/>
              </w:rPr>
              <w:t>設計製作在生活中實踐節能或開發使用新能源（如太陽能、風力等）的具體做法。</w:t>
            </w:r>
          </w:p>
          <w:p w:rsidR="00C47566" w:rsidRPr="00E16BB7" w:rsidRDefault="00C47566" w:rsidP="00E16BB7">
            <w:pPr>
              <w:snapToGrid w:val="0"/>
              <w:ind w:left="223" w:hangingChars="93" w:hanging="223"/>
              <w:rPr>
                <w:rFonts w:ascii="微軟正黑體" w:eastAsia="微軟正黑體" w:hAnsi="微軟正黑體" w:cs="Times New Roman"/>
                <w:szCs w:val="24"/>
              </w:rPr>
            </w:pPr>
            <w:r w:rsidRPr="00E16BB7">
              <w:rPr>
                <w:rFonts w:ascii="微軟正黑體" w:eastAsia="微軟正黑體" w:hAnsi="微軟正黑體" w:cs="Times New Roman"/>
                <w:szCs w:val="24"/>
                <w:u w:color="0000CC"/>
              </w:rPr>
              <w:t>4.</w:t>
            </w:r>
            <w:r w:rsidRPr="00E16BB7">
              <w:rPr>
                <w:rFonts w:ascii="微軟正黑體" w:eastAsia="微軟正黑體" w:hAnsi="微軟正黑體" w:cs="Times New Roman"/>
                <w:szCs w:val="24"/>
                <w:u w:color="0000CC"/>
                <w:lang w:val="zh-TW"/>
              </w:rPr>
              <w:t>為維護</w:t>
            </w:r>
            <w:r w:rsidRPr="00E16BB7">
              <w:rPr>
                <w:rFonts w:ascii="微軟正黑體" w:eastAsia="微軟正黑體" w:hAnsi="微軟正黑體" w:cs="Times New Roman"/>
                <w:kern w:val="0"/>
                <w:szCs w:val="20"/>
                <w:u w:color="0000CC"/>
                <w:lang w:val="zh-TW"/>
              </w:rPr>
              <w:t>地球</w:t>
            </w:r>
            <w:r w:rsidRPr="00E16BB7">
              <w:rPr>
                <w:rFonts w:ascii="微軟正黑體" w:eastAsia="微軟正黑體" w:hAnsi="微軟正黑體" w:cs="Times New Roman"/>
                <w:szCs w:val="24"/>
                <w:u w:color="0000CC"/>
                <w:lang w:val="zh-TW"/>
              </w:rPr>
              <w:t>環境永續、減緩氣候變遷危害，願意承諾盡一份心力，並在生活中實踐。</w:t>
            </w:r>
          </w:p>
        </w:tc>
      </w:tr>
    </w:tbl>
    <w:p w:rsidR="00B851CF" w:rsidRDefault="00B851CF"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p>
    <w:p w:rsidR="00F1695D" w:rsidRDefault="00F1695D"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p>
    <w:p w:rsidR="00F1695D" w:rsidRDefault="00F1695D" w:rsidP="006E459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p>
    <w:p w:rsidR="00F1695D" w:rsidRPr="00F1695D" w:rsidRDefault="00F1695D" w:rsidP="00F1695D">
      <w:pPr>
        <w:tabs>
          <w:tab w:val="left" w:pos="426"/>
        </w:tabs>
        <w:spacing w:beforeLines="20" w:before="72" w:afterLines="20" w:after="72" w:line="420" w:lineRule="exact"/>
        <w:outlineLvl w:val="1"/>
        <w:rPr>
          <w:rFonts w:ascii="微軟正黑體" w:eastAsia="微軟正黑體" w:hAnsi="微軟正黑體" w:cs="Times New Roman" w:hint="eastAsia"/>
          <w:b/>
        </w:rPr>
        <w:sectPr w:rsidR="00F1695D" w:rsidRPr="00F1695D" w:rsidSect="00F1695D">
          <w:pgSz w:w="16838" w:h="11906" w:orient="landscape"/>
          <w:pgMar w:top="1134" w:right="1134" w:bottom="1134" w:left="1134" w:header="851" w:footer="851" w:gutter="0"/>
          <w:cols w:space="425"/>
          <w:docGrid w:type="lines" w:linePitch="360"/>
        </w:sectPr>
      </w:pPr>
    </w:p>
    <w:p w:rsidR="00F1695D" w:rsidRPr="00F40A7C" w:rsidRDefault="00F40A7C" w:rsidP="00F40A7C">
      <w:pPr>
        <w:pStyle w:val="a7"/>
        <w:tabs>
          <w:tab w:val="left" w:pos="567"/>
        </w:tabs>
        <w:spacing w:beforeLines="50" w:before="180" w:afterLines="50" w:after="180" w:line="420" w:lineRule="exact"/>
        <w:ind w:leftChars="0" w:left="0"/>
        <w:outlineLvl w:val="0"/>
        <w:rPr>
          <w:rFonts w:ascii="微軟正黑體" w:eastAsia="微軟正黑體" w:hAnsi="微軟正黑體" w:cs="Times New Roman" w:hint="eastAsia"/>
          <w:b/>
          <w:color w:val="1D50A3"/>
          <w:sz w:val="28"/>
          <w:szCs w:val="28"/>
        </w:rPr>
      </w:pPr>
      <w:bookmarkStart w:id="16" w:name="_Toc492909950"/>
      <w:r w:rsidRPr="006A2BE1">
        <w:rPr>
          <w:rFonts w:ascii="微軟正黑體" w:eastAsia="微軟正黑體" w:hAnsi="微軟正黑體" w:cs="Times New Roman" w:hint="eastAsia"/>
          <w:b/>
          <w:color w:val="1D50A3"/>
          <w:sz w:val="28"/>
          <w:szCs w:val="28"/>
        </w:rPr>
        <w:lastRenderedPageBreak/>
        <w:t xml:space="preserve">▊ </w:t>
      </w:r>
      <w:r w:rsidRPr="00F00CFE">
        <w:rPr>
          <w:rFonts w:ascii="微軟正黑體" w:eastAsia="微軟正黑體" w:hAnsi="微軟正黑體" w:cs="Times New Roman"/>
          <w:b/>
          <w:color w:val="1D50A3"/>
          <w:sz w:val="28"/>
          <w:szCs w:val="28"/>
        </w:rPr>
        <w:t>柒、教學單元案例</w:t>
      </w:r>
      <w:bookmarkEnd w:id="16"/>
    </w:p>
    <w:p w:rsidR="006B1525" w:rsidRPr="002F30D5" w:rsidRDefault="006B1525" w:rsidP="00F00CFE">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F00CFE">
        <w:rPr>
          <w:rFonts w:ascii="微軟正黑體" w:eastAsia="微軟正黑體" w:hAnsi="微軟正黑體" w:cs="Times New Roman"/>
        </w:rPr>
        <w:t>本</w:t>
      </w:r>
      <w:r w:rsidRPr="002F30D5">
        <w:rPr>
          <w:rFonts w:ascii="微軟正黑體" w:eastAsia="微軟正黑體" w:hAnsi="微軟正黑體" w:cs="Times New Roman"/>
        </w:rPr>
        <w:t>教學</w:t>
      </w:r>
      <w:r w:rsidR="00D75333" w:rsidRPr="002F30D5">
        <w:rPr>
          <w:rFonts w:ascii="微軟正黑體" w:eastAsia="微軟正黑體" w:hAnsi="微軟正黑體" w:cs="Times New Roman"/>
        </w:rPr>
        <w:t>單元案例之</w:t>
      </w:r>
      <w:r w:rsidRPr="002F30D5">
        <w:rPr>
          <w:rFonts w:ascii="微軟正黑體" w:eastAsia="微軟正黑體" w:hAnsi="微軟正黑體" w:cs="Times New Roman"/>
        </w:rPr>
        <w:t>內容</w:t>
      </w:r>
      <w:r w:rsidR="00D75333" w:rsidRPr="002F30D5">
        <w:rPr>
          <w:rFonts w:ascii="微軟正黑體" w:eastAsia="微軟正黑體" w:hAnsi="微軟正黑體" w:cs="Times New Roman"/>
        </w:rPr>
        <w:t>，</w:t>
      </w:r>
      <w:r w:rsidRPr="002F30D5">
        <w:rPr>
          <w:rFonts w:ascii="微軟正黑體" w:eastAsia="微軟正黑體" w:hAnsi="微軟正黑體" w:cs="Times New Roman"/>
        </w:rPr>
        <w:t>可以依教學者針對學生背景知識的不同而進行</w:t>
      </w:r>
      <w:r w:rsidR="00D75333" w:rsidRPr="002F30D5">
        <w:rPr>
          <w:rFonts w:ascii="微軟正黑體" w:eastAsia="微軟正黑體" w:hAnsi="微軟正黑體" w:cs="Times New Roman"/>
        </w:rPr>
        <w:t>調整</w:t>
      </w:r>
      <w:r w:rsidRPr="002F30D5">
        <w:rPr>
          <w:rFonts w:ascii="微軟正黑體" w:eastAsia="微軟正黑體" w:hAnsi="微軟正黑體" w:cs="Times New Roman"/>
        </w:rPr>
        <w:t>，可以補充或減少，請參考延伸學習資料，教學者易教，學生易學。</w:t>
      </w:r>
    </w:p>
    <w:p w:rsidR="002D4CCE" w:rsidRPr="002F30D5" w:rsidRDefault="0042675D">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b/>
        </w:rPr>
      </w:pPr>
      <w:bookmarkStart w:id="17" w:name="_Toc492909951"/>
      <w:r w:rsidRPr="002F30D5">
        <w:rPr>
          <w:rFonts w:ascii="微軟正黑體" w:eastAsia="微軟正黑體" w:hAnsi="微軟正黑體" w:cs="Times New Roman"/>
          <w:b/>
        </w:rPr>
        <w:t>一</w:t>
      </w:r>
      <w:r w:rsidR="002D4CCE" w:rsidRPr="002F30D5">
        <w:rPr>
          <w:rFonts w:ascii="微軟正黑體" w:eastAsia="微軟正黑體" w:hAnsi="微軟正黑體" w:cs="Times New Roman"/>
          <w:b/>
        </w:rPr>
        <w:t>、國</w:t>
      </w:r>
      <w:r w:rsidR="006B74C8" w:rsidRPr="002F30D5">
        <w:rPr>
          <w:rFonts w:ascii="微軟正黑體" w:eastAsia="微軟正黑體" w:hAnsi="微軟正黑體" w:cs="Times New Roman" w:hint="eastAsia"/>
          <w:b/>
        </w:rPr>
        <w:t>民</w:t>
      </w:r>
      <w:r w:rsidR="002D4CCE" w:rsidRPr="002F30D5">
        <w:rPr>
          <w:rFonts w:ascii="微軟正黑體" w:eastAsia="微軟正黑體" w:hAnsi="微軟正黑體" w:cs="Times New Roman"/>
          <w:b/>
        </w:rPr>
        <w:t>小</w:t>
      </w:r>
      <w:r w:rsidR="006B74C8" w:rsidRPr="002F30D5">
        <w:rPr>
          <w:rFonts w:ascii="微軟正黑體" w:eastAsia="微軟正黑體" w:hAnsi="微軟正黑體" w:cs="Times New Roman" w:hint="eastAsia"/>
          <w:b/>
        </w:rPr>
        <w:t>學</w:t>
      </w:r>
      <w:r w:rsidR="002D4CCE" w:rsidRPr="002F30D5">
        <w:rPr>
          <w:rFonts w:ascii="微軟正黑體" w:eastAsia="微軟正黑體" w:hAnsi="微軟正黑體" w:cs="Times New Roman"/>
          <w:b/>
        </w:rPr>
        <w:t>教育階段</w:t>
      </w:r>
      <w:bookmarkEnd w:id="17"/>
    </w:p>
    <w:p w:rsidR="006B1525" w:rsidRPr="002F30D5" w:rsidRDefault="006B1525" w:rsidP="00005B35">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2F30D5">
        <w:rPr>
          <w:rFonts w:ascii="微軟正黑體" w:eastAsia="微軟正黑體" w:hAnsi="微軟正黑體" w:cs="Times New Roman"/>
        </w:rPr>
        <w:t>以下教學單元案例乃延續本手冊「</w:t>
      </w:r>
      <w:r w:rsidR="00D75333" w:rsidRPr="002F30D5">
        <w:rPr>
          <w:rFonts w:ascii="微軟正黑體" w:eastAsia="微軟正黑體" w:hAnsi="微軟正黑體" w:cs="Times New Roman"/>
        </w:rPr>
        <w:t>伍、</w:t>
      </w:r>
      <w:r w:rsidRPr="002F30D5">
        <w:rPr>
          <w:rFonts w:ascii="微軟正黑體" w:eastAsia="微軟正黑體" w:hAnsi="微軟正黑體" w:cs="Times New Roman"/>
        </w:rPr>
        <w:t>素養導向教材編寫原則」雙向細目表所發展之教學活動案例，各就跨科概念、大概念及議題中心導向，分別研發「案例一-種子遊樂園」、「案例二-能源與能量」、「案例三-氣候變遷下的智慧好生活」，茲提供作為參考。</w:t>
      </w:r>
    </w:p>
    <w:p w:rsidR="006B1525" w:rsidRPr="002F30D5" w:rsidRDefault="006B1525">
      <w:pPr>
        <w:pStyle w:val="a7"/>
        <w:numPr>
          <w:ilvl w:val="0"/>
          <w:numId w:val="362"/>
        </w:numPr>
        <w:tabs>
          <w:tab w:val="left" w:pos="709"/>
        </w:tabs>
        <w:spacing w:beforeLines="20" w:before="72" w:line="420" w:lineRule="exact"/>
        <w:ind w:leftChars="0"/>
        <w:rPr>
          <w:rFonts w:ascii="微軟正黑體" w:eastAsia="微軟正黑體" w:hAnsi="微軟正黑體" w:cs="Times New Roman"/>
        </w:rPr>
      </w:pPr>
      <w:r w:rsidRPr="002F30D5">
        <w:rPr>
          <w:rFonts w:ascii="微軟正黑體" w:eastAsia="微軟正黑體" w:hAnsi="微軟正黑體" w:cs="Times New Roman"/>
        </w:rPr>
        <w:t>跨科概念案例</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課程設計原則與教學理念說明：</w:t>
      </w:r>
    </w:p>
    <w:p w:rsidR="00F9293D" w:rsidRPr="002F30D5" w:rsidRDefault="00F9293D">
      <w:pPr>
        <w:pStyle w:val="a7"/>
        <w:spacing w:beforeLines="20" w:before="72" w:line="420" w:lineRule="exact"/>
        <w:ind w:leftChars="178" w:left="991" w:hangingChars="235" w:hanging="564"/>
        <w:rPr>
          <w:rFonts w:ascii="微軟正黑體" w:eastAsia="微軟正黑體" w:hAnsi="微軟正黑體" w:cs="Times New Roman"/>
        </w:rPr>
      </w:pPr>
      <w:r w:rsidRPr="002F30D5">
        <w:rPr>
          <w:rFonts w:ascii="微軟正黑體" w:eastAsia="微軟正黑體" w:hAnsi="微軟正黑體" w:cs="Times New Roman" w:hint="eastAsia"/>
        </w:rPr>
        <w:t>一、本單元以課題2「自然界的現象、規律與作用」之跨科概念「改變與穩定(INd)」設計符合3-4年級學習內容與學習重點之教學示例。單元內容除「改變與穩定(INd)」外，還涉及「構造與功能(INb)」、「系統與尺度(INc)」與「資源與永續性(INg)」等跨科概念的學習內容。以分科的學習內容來檢視，本例囊括生物科和物理科的主題，單元部分學習活動更延伸整合「藝術」領域的學習內容。本教學單元之學習活動預計可達成的學習表現，包括探究能力之思考智能和問題解決，以及科學的態度與本質之培養科學探究的興趣等項目。</w:t>
      </w:r>
    </w:p>
    <w:p w:rsidR="00F9293D" w:rsidRPr="002F30D5" w:rsidRDefault="00F9293D">
      <w:pPr>
        <w:pStyle w:val="a7"/>
        <w:spacing w:beforeLines="20" w:before="72" w:line="420" w:lineRule="exact"/>
        <w:ind w:leftChars="178" w:left="991" w:hangingChars="235" w:hanging="564"/>
        <w:rPr>
          <w:rFonts w:ascii="微軟正黑體" w:eastAsia="微軟正黑體" w:hAnsi="微軟正黑體" w:cs="Times New Roman"/>
        </w:rPr>
      </w:pPr>
      <w:r w:rsidRPr="002F30D5">
        <w:rPr>
          <w:rFonts w:ascii="微軟正黑體" w:eastAsia="微軟正黑體" w:hAnsi="微軟正黑體" w:cs="Times New Roman" w:hint="eastAsia"/>
        </w:rPr>
        <w:t>二、</w:t>
      </w:r>
      <w:r w:rsidRPr="002F30D5">
        <w:rPr>
          <w:rFonts w:ascii="微軟正黑體" w:eastAsia="微軟正黑體" w:hAnsi="微軟正黑體" w:cs="Times New Roman" w:hint="eastAsia"/>
        </w:rPr>
        <w:tab/>
        <w:t>本單元由三個學習活動組成，學習活動一：種子尋親記、學習活動二：種子旅行記、學習活動三：種子運動會。學生進行本單元前，至少應已學習過的學習內容有下列三項：INa-Ⅱ-7生物需要能量（養分）、陽光、空氣、水和土壤，維持生命、生長與活動。INb-Ⅱ-6常見植物的外部形態主要由根、莖、葉、花、果實及種子所組成。INc-Ⅱ-8不同的環境有不同的生物生存。</w:t>
      </w:r>
    </w:p>
    <w:p w:rsidR="00F9293D" w:rsidRPr="002F30D5" w:rsidRDefault="00F9293D">
      <w:pPr>
        <w:pStyle w:val="a7"/>
        <w:spacing w:beforeLines="20" w:before="72" w:line="420" w:lineRule="exact"/>
        <w:ind w:leftChars="178" w:left="991" w:hangingChars="235" w:hanging="564"/>
        <w:rPr>
          <w:rFonts w:ascii="微軟正黑體" w:eastAsia="微軟正黑體" w:hAnsi="微軟正黑體" w:cs="Times New Roman"/>
        </w:rPr>
      </w:pPr>
      <w:r w:rsidRPr="002F30D5">
        <w:rPr>
          <w:rFonts w:ascii="微軟正黑體" w:eastAsia="微軟正黑體" w:hAnsi="微軟正黑體" w:cs="Times New Roman" w:hint="eastAsia"/>
        </w:rPr>
        <w:t>三、本單元的學習活動一：種子尋親記及學習活動二：種子旅行記，主要為延伸學習內容「INb-Ⅱ-6常見植物的外部形態主要由根、莖、葉、花、果實及種子所組成。」之種子部分，將學習重點內容帶到「INd-Ⅱ-3生物從出生、成長到死亡有一定的壽命，透過生殖繁衍下一代。」及「INb-Ⅱ-7動植物的外部形態和內部構造與其生長、行為、繁衍後代和適應環境有關。」。學習活動二：種子旅行記及學習活動三：種子運動會，主要在以植物種子為材料，透過簡單的實驗、觀察、紀錄、分類、建立簡單模型等，培養探究能力之智能思考與問題解決之學習表現，並為呈現跨科概念「改變與穩定(INd)」之主要學習活動。</w:t>
      </w:r>
    </w:p>
    <w:p w:rsidR="00F9293D" w:rsidRPr="00F9293D" w:rsidRDefault="00F9293D">
      <w:pPr>
        <w:pStyle w:val="a7"/>
        <w:spacing w:beforeLines="20" w:before="72" w:line="420" w:lineRule="exact"/>
        <w:ind w:leftChars="178" w:left="991" w:hangingChars="235" w:hanging="564"/>
        <w:rPr>
          <w:rFonts w:ascii="微軟正黑體" w:eastAsia="微軟正黑體" w:hAnsi="微軟正黑體" w:cs="Times New Roman"/>
        </w:rPr>
      </w:pPr>
      <w:r w:rsidRPr="002F30D5">
        <w:rPr>
          <w:rFonts w:ascii="微軟正黑體" w:eastAsia="微軟正黑體" w:hAnsi="微軟正黑體" w:cs="Times New Roman" w:hint="eastAsia"/>
        </w:rPr>
        <w:t>四、本單元活動名稱「種子遊樂園」及各學習活動均有「種子」二字，但教學重點並不在於教導植物學中的種子形態，而是藉由從日常生活中經常接觸卻又相對陌生的「種子」為主題，引導學生從好奇心著手培養對生活周遭事物有更為敏銳的觀察能</w:t>
      </w:r>
      <w:r w:rsidRPr="002F30D5">
        <w:rPr>
          <w:rFonts w:ascii="微軟正黑體" w:eastAsia="微軟正黑體" w:hAnsi="微軟正黑體" w:cs="Times New Roman" w:hint="eastAsia"/>
        </w:rPr>
        <w:lastRenderedPageBreak/>
        <w:t>力，所以學習活動設計較為具體的果實簡易解剖觀察。除了讓學生進一步了解種子與果實之間的相對關係外，動手實作後之記錄、描繪、歸納分析及發表或同儕討論是重要的學習過程。學習活動中包含幾個以「種子」為材料的實作活動，除上述的簡易解剖外，學習活動更設計結合「種子」與「力」相關的遊戲體驗活動及簡易實驗，目的是讓學習階段二的四年級學生，開始培養解決問題的能力。在「環境」、「植物」、「種子」、「動物」、「力」、「傳播」、「繁殖」等主題間之因果或交互相關的學習過程中，培養科學邏輯思考習慣及科學探究的興趣。</w:t>
      </w:r>
    </w:p>
    <w:tbl>
      <w:tblPr>
        <w:tblW w:w="9624"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4A0" w:firstRow="1" w:lastRow="0" w:firstColumn="1" w:lastColumn="0" w:noHBand="0" w:noVBand="1"/>
      </w:tblPr>
      <w:tblGrid>
        <w:gridCol w:w="836"/>
        <w:gridCol w:w="709"/>
        <w:gridCol w:w="425"/>
        <w:gridCol w:w="850"/>
        <w:gridCol w:w="5529"/>
        <w:gridCol w:w="1275"/>
      </w:tblGrid>
      <w:tr w:rsidR="006B1525" w:rsidRPr="00005B35" w:rsidTr="00005B35">
        <w:trPr>
          <w:trHeight w:val="425"/>
        </w:trPr>
        <w:tc>
          <w:tcPr>
            <w:tcW w:w="2820" w:type="dxa"/>
            <w:gridSpan w:val="4"/>
            <w:tcBorders>
              <w:bottom w:val="single" w:sz="4" w:space="0" w:color="000000"/>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科目/領域別：自然科學</w:t>
            </w:r>
          </w:p>
        </w:tc>
        <w:tc>
          <w:tcPr>
            <w:tcW w:w="6804" w:type="dxa"/>
            <w:gridSpan w:val="2"/>
            <w:tcBorders>
              <w:bottom w:val="single" w:sz="4" w:space="0" w:color="000000"/>
            </w:tcBorders>
          </w:tcPr>
          <w:p w:rsidR="006B1525" w:rsidRPr="00005B35" w:rsidRDefault="006B1525" w:rsidP="00005B35">
            <w:pPr>
              <w:widowControl/>
              <w:snapToGrid w:val="0"/>
              <w:ind w:left="996" w:hangingChars="415" w:hanging="996"/>
              <w:rPr>
                <w:rFonts w:ascii="微軟正黑體" w:eastAsia="微軟正黑體" w:hAnsi="微軟正黑體" w:cs="Times New Roman"/>
                <w:noProof/>
                <w:kern w:val="0"/>
                <w:szCs w:val="24"/>
              </w:rPr>
            </w:pPr>
            <w:r w:rsidRPr="00005B35">
              <w:rPr>
                <w:rFonts w:ascii="微軟正黑體" w:eastAsia="微軟正黑體" w:hAnsi="微軟正黑體" w:cs="Times New Roman"/>
                <w:noProof/>
                <w:szCs w:val="24"/>
              </w:rPr>
              <w:t>設計者：</w:t>
            </w:r>
            <w:r w:rsidRPr="00005B35">
              <w:rPr>
                <w:rFonts w:ascii="微軟正黑體" w:eastAsia="微軟正黑體" w:hAnsi="微軟正黑體" w:cs="Times New Roman"/>
                <w:noProof/>
                <w:kern w:val="0"/>
                <w:szCs w:val="24"/>
              </w:rPr>
              <w:t>左漢榮</w:t>
            </w:r>
            <w:r w:rsidR="00874A93" w:rsidRPr="00005B35">
              <w:rPr>
                <w:rFonts w:ascii="微軟正黑體" w:eastAsia="微軟正黑體" w:hAnsi="微軟正黑體" w:cs="Times New Roman"/>
                <w:noProof/>
                <w:kern w:val="0"/>
                <w:szCs w:val="24"/>
              </w:rPr>
              <w:t>委員、</w:t>
            </w:r>
            <w:r w:rsidRPr="00005B35">
              <w:rPr>
                <w:rFonts w:ascii="微軟正黑體" w:eastAsia="微軟正黑體" w:hAnsi="微軟正黑體" w:cs="Times New Roman"/>
                <w:noProof/>
                <w:kern w:val="0"/>
                <w:szCs w:val="24"/>
              </w:rPr>
              <w:t>許素娟</w:t>
            </w:r>
            <w:r w:rsidR="00874A93" w:rsidRPr="00005B35">
              <w:rPr>
                <w:rFonts w:ascii="微軟正黑體" w:eastAsia="微軟正黑體" w:hAnsi="微軟正黑體" w:cs="Times New Roman"/>
                <w:noProof/>
                <w:kern w:val="0"/>
                <w:szCs w:val="24"/>
              </w:rPr>
              <w:t>委員、</w:t>
            </w:r>
            <w:r w:rsidRPr="00005B35">
              <w:rPr>
                <w:rFonts w:ascii="微軟正黑體" w:eastAsia="微軟正黑體" w:hAnsi="微軟正黑體" w:cs="Times New Roman"/>
                <w:noProof/>
                <w:szCs w:val="24"/>
              </w:rPr>
              <w:t>陳金香</w:t>
            </w:r>
            <w:r w:rsidR="00874A93" w:rsidRPr="00005B35">
              <w:rPr>
                <w:rFonts w:ascii="微軟正黑體" w:eastAsia="微軟正黑體" w:hAnsi="微軟正黑體" w:cs="Times New Roman"/>
                <w:noProof/>
                <w:szCs w:val="24"/>
              </w:rPr>
              <w:t>委員、劉湘瑤委員</w:t>
            </w:r>
          </w:p>
        </w:tc>
      </w:tr>
      <w:tr w:rsidR="006B1525" w:rsidRPr="00005B35" w:rsidTr="000B0E50">
        <w:trPr>
          <w:trHeight w:val="425"/>
        </w:trPr>
        <w:tc>
          <w:tcPr>
            <w:tcW w:w="9624" w:type="dxa"/>
            <w:gridSpan w:val="6"/>
            <w:tcBorders>
              <w:bottom w:val="single" w:sz="4" w:space="0" w:color="000000"/>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學習/教育階段：如第二學習階段/國小                    教學年級：四</w:t>
            </w:r>
          </w:p>
        </w:tc>
      </w:tr>
      <w:tr w:rsidR="006B1525" w:rsidRPr="00005B35" w:rsidTr="000B0E50">
        <w:trPr>
          <w:trHeight w:val="343"/>
        </w:trPr>
        <w:tc>
          <w:tcPr>
            <w:tcW w:w="9624" w:type="dxa"/>
            <w:gridSpan w:val="6"/>
            <w:tcBorders>
              <w:bottom w:val="single" w:sz="4" w:space="0" w:color="000000"/>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 xml:space="preserve">單元名稱：種子遊樂園 </w:t>
            </w:r>
          </w:p>
        </w:tc>
      </w:tr>
      <w:tr w:rsidR="006B1525" w:rsidRPr="00005B35" w:rsidTr="000B0E50">
        <w:trPr>
          <w:trHeight w:val="385"/>
        </w:trPr>
        <w:tc>
          <w:tcPr>
            <w:tcW w:w="9624" w:type="dxa"/>
            <w:gridSpan w:val="6"/>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教學資源/設備需求：學習單、海報、圖卡、果實種子實物、實驗器材</w:t>
            </w:r>
          </w:p>
        </w:tc>
      </w:tr>
      <w:tr w:rsidR="006B1525" w:rsidRPr="00005B35" w:rsidTr="000B0E50">
        <w:trPr>
          <w:trHeight w:val="425"/>
        </w:trPr>
        <w:tc>
          <w:tcPr>
            <w:tcW w:w="9624" w:type="dxa"/>
            <w:gridSpan w:val="6"/>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總節數： 9 節</w:t>
            </w:r>
          </w:p>
        </w:tc>
      </w:tr>
      <w:tr w:rsidR="006B1525" w:rsidRPr="00005B35" w:rsidTr="000B0E50">
        <w:trPr>
          <w:trHeight w:val="425"/>
        </w:trPr>
        <w:tc>
          <w:tcPr>
            <w:tcW w:w="9624" w:type="dxa"/>
            <w:gridSpan w:val="6"/>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學習目標、核心素養、學習重點(含學習表現與學習內容)對應情形</w:t>
            </w:r>
          </w:p>
        </w:tc>
      </w:tr>
      <w:tr w:rsidR="006B1525" w:rsidRPr="00005B35" w:rsidTr="00005B35">
        <w:trPr>
          <w:trHeight w:val="425"/>
        </w:trPr>
        <w:tc>
          <w:tcPr>
            <w:tcW w:w="836" w:type="dxa"/>
            <w:tcBorders>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學習目標</w:t>
            </w:r>
          </w:p>
        </w:tc>
        <w:tc>
          <w:tcPr>
            <w:tcW w:w="8788" w:type="dxa"/>
            <w:gridSpan w:val="5"/>
            <w:tcBorders>
              <w:left w:val="single" w:sz="4" w:space="0" w:color="auto"/>
            </w:tcBorders>
          </w:tcPr>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學習活動一：種子尋親記</w:t>
            </w:r>
          </w:p>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1.認識日常飲食中屬於種子的食物。</w:t>
            </w:r>
          </w:p>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2.利用簡單工具解剖果實，了解種子與果實的關係。</w:t>
            </w:r>
          </w:p>
          <w:p w:rsidR="006B1525" w:rsidRPr="00005B35" w:rsidRDefault="00D357AC" w:rsidP="00D357AC">
            <w:pPr>
              <w:widowControl/>
              <w:snapToGrid w:val="0"/>
              <w:ind w:left="192" w:hangingChars="80" w:hanging="192"/>
              <w:rPr>
                <w:rFonts w:ascii="微軟正黑體" w:eastAsia="微軟正黑體" w:hAnsi="微軟正黑體" w:cs="Times New Roman"/>
                <w:noProof/>
                <w:kern w:val="0"/>
                <w:szCs w:val="24"/>
                <w:shd w:val="pct15" w:color="auto" w:fill="FFFFFF"/>
              </w:rPr>
            </w:pPr>
            <w:r w:rsidRPr="00D357AC">
              <w:rPr>
                <w:rFonts w:ascii="微軟正黑體" w:eastAsia="微軟正黑體" w:hAnsi="微軟正黑體" w:cs="Times New Roman" w:hint="eastAsia"/>
                <w:kern w:val="0"/>
                <w:szCs w:val="24"/>
              </w:rPr>
              <w:t>3.發現並記錄校園或鄰近社區常見植物的種子。</w:t>
            </w:r>
          </w:p>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學習活動二：種子旅行記</w:t>
            </w:r>
          </w:p>
          <w:p w:rsidR="00D357AC" w:rsidRPr="00D357AC" w:rsidRDefault="00D357AC" w:rsidP="00E251E4">
            <w:pPr>
              <w:widowControl/>
              <w:snapToGrid w:val="0"/>
              <w:ind w:left="173" w:hangingChars="72" w:hanging="17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1.知道部分植物靠種子來繁殖下一代，而不同形態的植物種子需要透過不同的方式來傳播。</w:t>
            </w:r>
          </w:p>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2.知道植物種子可以靠自力(彈力)、風力、水力或動物來傳播。</w:t>
            </w:r>
          </w:p>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3.透過細部的觀察、解剖與描繪，了解植物傳播機制所依賴的形態特徵。</w:t>
            </w:r>
            <w:r w:rsidR="006B1525" w:rsidRPr="00005B35">
              <w:rPr>
                <w:rFonts w:ascii="微軟正黑體" w:eastAsia="微軟正黑體" w:hAnsi="微軟正黑體" w:cs="Times New Roman"/>
                <w:kern w:val="0"/>
                <w:szCs w:val="24"/>
              </w:rPr>
              <w:t>學習</w:t>
            </w:r>
            <w:r w:rsidRPr="00D357AC">
              <w:rPr>
                <w:rFonts w:ascii="微軟正黑體" w:eastAsia="微軟正黑體" w:hAnsi="微軟正黑體" w:cs="Times New Roman" w:hint="eastAsia"/>
                <w:kern w:val="0"/>
                <w:szCs w:val="24"/>
              </w:rPr>
              <w:t>學習活動三：種子運動會</w:t>
            </w:r>
          </w:p>
          <w:p w:rsidR="00D357AC" w:rsidRPr="00D357AC" w:rsidRDefault="00D357AC" w:rsidP="00E251E4">
            <w:pPr>
              <w:widowControl/>
              <w:snapToGrid w:val="0"/>
              <w:ind w:left="173" w:hangingChars="72" w:hanging="17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1.透過實作以各種方式來擾動空氣產生不同強度的風，以模擬風力傳播種子的狀態，測量並記錄風力大小以瞭解風對種子傳播的影響程度。</w:t>
            </w:r>
          </w:p>
          <w:p w:rsidR="00D357AC" w:rsidRPr="00D357AC" w:rsidRDefault="00D357AC" w:rsidP="00E251E4">
            <w:pPr>
              <w:widowControl/>
              <w:snapToGrid w:val="0"/>
              <w:ind w:left="173" w:hangingChars="72" w:hanging="17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2.利用紙張製作靠風力傳播的種子模型，以瞭解風力大小對不同形態特徵的種子傳播的影響程度。</w:t>
            </w:r>
          </w:p>
          <w:p w:rsidR="00D357AC" w:rsidRPr="00D357AC" w:rsidRDefault="00D357AC" w:rsidP="00D357AC">
            <w:pPr>
              <w:widowControl/>
              <w:snapToGrid w:val="0"/>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3.透過遊戲模擬，探討種子由動物毛皮傳播的方式與力的關係。</w:t>
            </w:r>
          </w:p>
          <w:p w:rsidR="006B1525" w:rsidRPr="00005B35" w:rsidRDefault="00D357AC" w:rsidP="00E251E4">
            <w:pPr>
              <w:widowControl/>
              <w:snapToGrid w:val="0"/>
              <w:ind w:left="192" w:hangingChars="80" w:hanging="192"/>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kern w:val="0"/>
                <w:szCs w:val="24"/>
              </w:rPr>
              <w:t>4.關心校園或社區的環境改變，對種子的傳播可能造成的影響。</w:t>
            </w:r>
          </w:p>
        </w:tc>
      </w:tr>
      <w:tr w:rsidR="006B1525" w:rsidRPr="00005B35" w:rsidTr="00005B35">
        <w:trPr>
          <w:trHeight w:val="330"/>
        </w:trPr>
        <w:tc>
          <w:tcPr>
            <w:tcW w:w="836" w:type="dxa"/>
            <w:vMerge w:val="restart"/>
            <w:tcBorders>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核心</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素養</w:t>
            </w:r>
          </w:p>
        </w:tc>
        <w:tc>
          <w:tcPr>
            <w:tcW w:w="1134" w:type="dxa"/>
            <w:gridSpan w:val="2"/>
            <w:tcBorders>
              <w:bottom w:val="single" w:sz="4" w:space="0" w:color="auto"/>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總綱</w:t>
            </w:r>
          </w:p>
        </w:tc>
        <w:tc>
          <w:tcPr>
            <w:tcW w:w="7654" w:type="dxa"/>
            <w:gridSpan w:val="3"/>
            <w:tcBorders>
              <w:left w:val="single" w:sz="4" w:space="0" w:color="auto"/>
              <w:bottom w:val="single" w:sz="4" w:space="0" w:color="auto"/>
            </w:tcBorders>
          </w:tcPr>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A1身心素質與自我精進</w:t>
            </w:r>
          </w:p>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A3規劃執行與創新應變</w:t>
            </w:r>
          </w:p>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B1符號運用與溝通表達</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C1道德實踐與公民意識</w:t>
            </w:r>
          </w:p>
        </w:tc>
      </w:tr>
      <w:tr w:rsidR="006B1525" w:rsidRPr="00005B35" w:rsidTr="00005B35">
        <w:trPr>
          <w:trHeight w:val="405"/>
        </w:trPr>
        <w:tc>
          <w:tcPr>
            <w:tcW w:w="836" w:type="dxa"/>
            <w:vMerge/>
            <w:tcBorders>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c>
          <w:tcPr>
            <w:tcW w:w="1134" w:type="dxa"/>
            <w:gridSpan w:val="2"/>
            <w:tcBorders>
              <w:top w:val="single" w:sz="4" w:space="0" w:color="auto"/>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領(課)綱</w:t>
            </w:r>
          </w:p>
        </w:tc>
        <w:tc>
          <w:tcPr>
            <w:tcW w:w="7654" w:type="dxa"/>
            <w:gridSpan w:val="3"/>
            <w:tcBorders>
              <w:top w:val="single" w:sz="4" w:space="0" w:color="auto"/>
              <w:left w:val="single" w:sz="4" w:space="0" w:color="auto"/>
            </w:tcBorders>
          </w:tcPr>
          <w:p w:rsidR="00D357AC" w:rsidRPr="00D357AC" w:rsidRDefault="00D357AC" w:rsidP="00D357AC">
            <w:pPr>
              <w:widowControl/>
              <w:autoSpaceDE w:val="0"/>
              <w:autoSpaceDN w:val="0"/>
              <w:snapToGrid w:val="0"/>
              <w:ind w:left="845" w:hangingChars="352" w:hanging="845"/>
              <w:jc w:val="both"/>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自-E-A1能運用五官，敏銳的觀察周遭環境，保持好奇心、想像力持續探索自然。</w:t>
            </w:r>
          </w:p>
          <w:p w:rsidR="00D357AC" w:rsidRPr="00D357AC" w:rsidRDefault="00D357AC" w:rsidP="00D357AC">
            <w:pPr>
              <w:widowControl/>
              <w:autoSpaceDE w:val="0"/>
              <w:autoSpaceDN w:val="0"/>
              <w:snapToGrid w:val="0"/>
              <w:ind w:left="845" w:hangingChars="352" w:hanging="845"/>
              <w:jc w:val="both"/>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自-E-A3具備透過實地操作探究活動探索科學問題的能力，並能初步根據問題特性、資源的有無等因素，規劃簡單步驟，操作適合學習階段的器材儀器、科技設備與資源，進行自然科學實驗。</w:t>
            </w:r>
          </w:p>
          <w:p w:rsidR="00D357AC" w:rsidRPr="00D357AC" w:rsidRDefault="00D357AC" w:rsidP="00D357AC">
            <w:pPr>
              <w:widowControl/>
              <w:autoSpaceDE w:val="0"/>
              <w:autoSpaceDN w:val="0"/>
              <w:snapToGrid w:val="0"/>
              <w:ind w:left="845" w:hangingChars="352" w:hanging="845"/>
              <w:jc w:val="both"/>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自-E-B1能分析比較、製作圖表、運用簡單數學等方法，整理已有的自然科學資訊或數據，並利用較簡單形式的口語、文字、影像、繪圖或實物、科學名詞、數學公式、模型等，表達探究之過程、發現或成果。</w:t>
            </w:r>
          </w:p>
          <w:p w:rsidR="006B1525" w:rsidRPr="00005B35" w:rsidRDefault="00D357AC" w:rsidP="00D357AC">
            <w:pPr>
              <w:widowControl/>
              <w:adjustRightInd w:val="0"/>
              <w:snapToGrid w:val="0"/>
              <w:jc w:val="both"/>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kern w:val="0"/>
                <w:szCs w:val="24"/>
              </w:rPr>
              <w:t>自</w:t>
            </w:r>
            <w:r w:rsidRPr="00D357AC">
              <w:rPr>
                <w:rFonts w:ascii="微軟正黑體" w:eastAsia="微軟正黑體" w:hAnsi="微軟正黑體" w:cs="Times New Roman"/>
                <w:kern w:val="0"/>
                <w:szCs w:val="24"/>
              </w:rPr>
              <w:t>-E-C1</w:t>
            </w:r>
            <w:r w:rsidRPr="00D357AC">
              <w:rPr>
                <w:rFonts w:ascii="微軟正黑體" w:eastAsia="微軟正黑體" w:hAnsi="微軟正黑體" w:cs="Times New Roman" w:hint="eastAsia"/>
                <w:kern w:val="0"/>
                <w:szCs w:val="24"/>
              </w:rPr>
              <w:t>培養愛護自然、珍愛生命、惜取資源的關懷心與行動力。</w:t>
            </w:r>
          </w:p>
        </w:tc>
      </w:tr>
      <w:tr w:rsidR="006B1525" w:rsidRPr="00005B35" w:rsidTr="00005B35">
        <w:trPr>
          <w:trHeight w:val="405"/>
        </w:trPr>
        <w:tc>
          <w:tcPr>
            <w:tcW w:w="836" w:type="dxa"/>
            <w:vMerge w:val="restart"/>
            <w:tcBorders>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重點</w:t>
            </w:r>
          </w:p>
        </w:tc>
        <w:tc>
          <w:tcPr>
            <w:tcW w:w="1134" w:type="dxa"/>
            <w:gridSpan w:val="2"/>
            <w:tcBorders>
              <w:top w:val="single" w:sz="4" w:space="0" w:color="auto"/>
              <w:right w:val="single" w:sz="4" w:space="0" w:color="auto"/>
            </w:tcBorders>
            <w:vAlign w:val="center"/>
          </w:tcPr>
          <w:p w:rsid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表現</w:t>
            </w:r>
          </w:p>
        </w:tc>
        <w:tc>
          <w:tcPr>
            <w:tcW w:w="7654" w:type="dxa"/>
            <w:gridSpan w:val="3"/>
            <w:tcBorders>
              <w:top w:val="single" w:sz="4" w:space="0" w:color="auto"/>
              <w:left w:val="single" w:sz="4" w:space="0" w:color="auto"/>
            </w:tcBorders>
          </w:tcPr>
          <w:p w:rsidR="00D357AC" w:rsidRPr="00D357AC" w:rsidRDefault="00D357AC" w:rsidP="00D357AC">
            <w:pPr>
              <w:widowControl/>
              <w:snapToGrid w:val="0"/>
              <w:ind w:left="914" w:hangingChars="381" w:hanging="914"/>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tr-Ⅱ-1能知道觀察、記錄所得自然現象的的結果是有其原因的，並依據習得的知識，說明自己的想法。</w:t>
            </w:r>
          </w:p>
          <w:p w:rsidR="00D357AC" w:rsidRPr="00D357AC" w:rsidRDefault="00D357AC" w:rsidP="00D357AC">
            <w:pPr>
              <w:widowControl/>
              <w:snapToGrid w:val="0"/>
              <w:ind w:left="914" w:hangingChars="381" w:hanging="914"/>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tm-Ⅱ-1能建立簡單模型的概念，並能理解形成自然界實體模型的特性，進而與其生活經驗連結。</w:t>
            </w:r>
          </w:p>
          <w:p w:rsidR="00D357AC" w:rsidRPr="00D357AC" w:rsidRDefault="00D357AC" w:rsidP="00D357AC">
            <w:pPr>
              <w:widowControl/>
              <w:snapToGrid w:val="0"/>
              <w:ind w:left="914" w:hangingChars="381" w:hanging="914"/>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pe-Ⅱ-2能正確安全操作適合學習階段的物品、器材儀器、科技設備與資源並能觀測和紀錄。</w:t>
            </w:r>
          </w:p>
          <w:p w:rsidR="006B1525" w:rsidRPr="00005B35" w:rsidRDefault="00D357AC" w:rsidP="00D357AC">
            <w:pPr>
              <w:widowControl/>
              <w:snapToGrid w:val="0"/>
              <w:ind w:left="914" w:hangingChars="381" w:hanging="914"/>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kern w:val="0"/>
                <w:szCs w:val="24"/>
              </w:rPr>
              <w:t>ai-Ⅱ-3透過動手實作，享受以成品來表現自己構想的樂趣。</w:t>
            </w:r>
          </w:p>
        </w:tc>
      </w:tr>
      <w:tr w:rsidR="006B1525" w:rsidRPr="00005B35" w:rsidTr="00005B35">
        <w:trPr>
          <w:trHeight w:val="405"/>
        </w:trPr>
        <w:tc>
          <w:tcPr>
            <w:tcW w:w="836" w:type="dxa"/>
            <w:vMerge/>
            <w:tcBorders>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c>
          <w:tcPr>
            <w:tcW w:w="1134" w:type="dxa"/>
            <w:gridSpan w:val="2"/>
            <w:tcBorders>
              <w:top w:val="single" w:sz="4" w:space="0" w:color="auto"/>
              <w:right w:val="single" w:sz="4" w:space="0" w:color="auto"/>
            </w:tcBorders>
            <w:vAlign w:val="center"/>
          </w:tcPr>
          <w:p w:rsid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內容</w:t>
            </w:r>
          </w:p>
        </w:tc>
        <w:tc>
          <w:tcPr>
            <w:tcW w:w="7654" w:type="dxa"/>
            <w:gridSpan w:val="3"/>
            <w:tcBorders>
              <w:top w:val="single" w:sz="4" w:space="0" w:color="auto"/>
              <w:left w:val="single" w:sz="4" w:space="0" w:color="auto"/>
            </w:tcBorders>
          </w:tcPr>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INd-Ⅱ-3生物從出生、成長到死亡有一定的壽命，透過生殖繁衍下一代。</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INb-Ⅱ-4生物的構造與功能是互相配合的。</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INb-Ⅱ-6常見植物的外部形態主要由根、莖、葉、花、果實及種子所組成。</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INb-Ⅱ-7動植物的外部形態和內部構造與其生長、行為、繁衍後代和適應環境有關。</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INc-Ⅱ-8不同的環境有不同的生物生存。</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INg-Ⅱ-1自然環境中有許多資源。人類生存與生活需依賴自然環境中的各種資源，但自然資源都是有限的，需要珍惜使用。</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INd-Ⅱ-4空氣流動產生風。</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INc-Ⅱ-5水和空氣可以傳送動力讓物體移動。</w:t>
            </w:r>
          </w:p>
          <w:p w:rsidR="00D357AC" w:rsidRPr="00D357AC" w:rsidRDefault="00D357AC" w:rsidP="00D357AC">
            <w:pPr>
              <w:widowControl/>
              <w:snapToGrid w:val="0"/>
              <w:ind w:left="1013" w:hangingChars="422" w:hanging="1013"/>
              <w:rPr>
                <w:rFonts w:ascii="微軟正黑體" w:eastAsia="微軟正黑體" w:hAnsi="微軟正黑體" w:cs="Times New Roman"/>
                <w:kern w:val="0"/>
                <w:szCs w:val="24"/>
              </w:rPr>
            </w:pPr>
            <w:r w:rsidRPr="00D357AC">
              <w:rPr>
                <w:rFonts w:ascii="微軟正黑體" w:eastAsia="微軟正黑體" w:hAnsi="微軟正黑體" w:cs="Times New Roman" w:hint="eastAsia"/>
                <w:kern w:val="0"/>
                <w:szCs w:val="24"/>
              </w:rPr>
              <w:t>INd-Ⅱ-8力有各種不同的形式。</w:t>
            </w:r>
          </w:p>
          <w:p w:rsidR="006B1525" w:rsidRPr="00005B35" w:rsidRDefault="00D357AC" w:rsidP="00D357AC">
            <w:pPr>
              <w:widowControl/>
              <w:snapToGrid w:val="0"/>
              <w:ind w:left="1013" w:hangingChars="422" w:hanging="1013"/>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kern w:val="0"/>
                <w:szCs w:val="24"/>
              </w:rPr>
              <w:t>INd-Ⅱ-9施力可能會使物體改變運動情形或形狀;當物體受力變形時，有的可恢復原狀，有的不能恢復原狀。</w:t>
            </w:r>
          </w:p>
        </w:tc>
      </w:tr>
      <w:tr w:rsidR="00005B35" w:rsidRPr="00005B35" w:rsidTr="00005B35">
        <w:trPr>
          <w:trHeight w:val="70"/>
        </w:trPr>
        <w:tc>
          <w:tcPr>
            <w:tcW w:w="1970" w:type="dxa"/>
            <w:gridSpan w:val="3"/>
            <w:vAlign w:val="center"/>
          </w:tcPr>
          <w:p w:rsidR="00005B35" w:rsidRPr="00005B35" w:rsidRDefault="00005B35" w:rsidP="00005B35">
            <w:pPr>
              <w:widowControl/>
              <w:snapToGrid w:val="0"/>
              <w:ind w:left="1013" w:hangingChars="422" w:hanging="1013"/>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議題融入</w:t>
            </w:r>
          </w:p>
        </w:tc>
        <w:tc>
          <w:tcPr>
            <w:tcW w:w="7654" w:type="dxa"/>
            <w:gridSpan w:val="3"/>
          </w:tcPr>
          <w:p w:rsidR="00005B35" w:rsidRPr="00005B35" w:rsidRDefault="00005B3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環境教育</w:t>
            </w:r>
          </w:p>
          <w:p w:rsidR="00005B35" w:rsidRPr="00005B35" w:rsidRDefault="00005B35" w:rsidP="00005B35">
            <w:pPr>
              <w:widowControl/>
              <w:snapToGrid w:val="0"/>
              <w:ind w:left="1013" w:hangingChars="422" w:hanging="1013"/>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環E2覺知生物生命的美與價值，關懷動、植物的生命。</w:t>
            </w:r>
          </w:p>
          <w:p w:rsidR="00005B35" w:rsidRPr="00005B35" w:rsidRDefault="00005B35" w:rsidP="00005B35">
            <w:pPr>
              <w:widowControl/>
              <w:snapToGrid w:val="0"/>
              <w:ind w:left="1013" w:hangingChars="422" w:hanging="1013"/>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lastRenderedPageBreak/>
              <w:t>環E3了解人與自然和諧共生，進而保護重要棲地。</w:t>
            </w:r>
          </w:p>
        </w:tc>
      </w:tr>
      <w:tr w:rsidR="006B1525" w:rsidRPr="00005B35" w:rsidTr="00005B35">
        <w:trPr>
          <w:trHeight w:val="70"/>
        </w:trPr>
        <w:tc>
          <w:tcPr>
            <w:tcW w:w="1970" w:type="dxa"/>
            <w:gridSpan w:val="3"/>
            <w:tcBorders>
              <w:bottom w:val="double" w:sz="4" w:space="0" w:color="auto"/>
            </w:tcBorders>
            <w:vAlign w:val="center"/>
          </w:tcPr>
          <w:p w:rsidR="006B1525" w:rsidRPr="00005B35" w:rsidRDefault="006B1525" w:rsidP="00005B35">
            <w:pPr>
              <w:widowControl/>
              <w:snapToGrid w:val="0"/>
              <w:ind w:leftChars="-51" w:left="-122" w:rightChars="-45" w:right="-108"/>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與其他領域的連結</w:t>
            </w:r>
          </w:p>
        </w:tc>
        <w:tc>
          <w:tcPr>
            <w:tcW w:w="7654" w:type="dxa"/>
            <w:gridSpan w:val="3"/>
            <w:tcBorders>
              <w:bottom w:val="double" w:sz="4" w:space="0" w:color="auto"/>
            </w:tcBorders>
          </w:tcPr>
          <w:p w:rsidR="006B1525" w:rsidRPr="00005B35" w:rsidRDefault="006B1525" w:rsidP="00B0526D">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藝術</w:t>
            </w:r>
          </w:p>
        </w:tc>
      </w:tr>
      <w:tr w:rsidR="006B1525" w:rsidRPr="00005B35" w:rsidTr="000B0E50">
        <w:trPr>
          <w:trHeight w:val="425"/>
        </w:trPr>
        <w:tc>
          <w:tcPr>
            <w:tcW w:w="9624" w:type="dxa"/>
            <w:gridSpan w:val="6"/>
            <w:tcBorders>
              <w:top w:val="doub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各單元學習重點詮釋與轉化</w:t>
            </w:r>
          </w:p>
        </w:tc>
      </w:tr>
      <w:tr w:rsidR="006B1525" w:rsidRPr="00005B35" w:rsidTr="00005B35">
        <w:trPr>
          <w:trHeight w:val="360"/>
        </w:trPr>
        <w:tc>
          <w:tcPr>
            <w:tcW w:w="836" w:type="dxa"/>
            <w:vMerge w:val="restart"/>
            <w:tcBorders>
              <w:right w:val="single" w:sz="4" w:space="0" w:color="auto"/>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學習活動一：種子尋親記</w:t>
            </w:r>
          </w:p>
        </w:tc>
        <w:tc>
          <w:tcPr>
            <w:tcW w:w="709" w:type="dxa"/>
            <w:tcBorders>
              <w:left w:val="single" w:sz="4" w:space="0" w:color="auto"/>
              <w:bottom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學習表現</w:t>
            </w:r>
          </w:p>
        </w:tc>
        <w:tc>
          <w:tcPr>
            <w:tcW w:w="1275" w:type="dxa"/>
            <w:gridSpan w:val="2"/>
            <w:tcBorders>
              <w:left w:val="single" w:sz="4" w:space="0" w:color="auto"/>
              <w:bottom w:val="single" w:sz="4" w:space="0" w:color="auto"/>
              <w:right w:val="single" w:sz="4" w:space="0" w:color="auto"/>
            </w:tcBorders>
          </w:tcPr>
          <w:p w:rsidR="006B1525" w:rsidRPr="00005B35" w:rsidRDefault="006B1525" w:rsidP="00005B35">
            <w:pPr>
              <w:widowControl/>
              <w:snapToGrid w:val="0"/>
              <w:ind w:left="914" w:hangingChars="381" w:hanging="914"/>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tr-Ⅱ-1</w:t>
            </w:r>
          </w:p>
          <w:p w:rsidR="006B1525" w:rsidRPr="00005B35" w:rsidRDefault="006B1525" w:rsidP="00005B35">
            <w:pPr>
              <w:widowControl/>
              <w:snapToGrid w:val="0"/>
              <w:ind w:left="914" w:hangingChars="381" w:hanging="914"/>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tm-Ⅱ-1</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pe-Ⅱ-2</w:t>
            </w:r>
          </w:p>
        </w:tc>
        <w:tc>
          <w:tcPr>
            <w:tcW w:w="6804" w:type="dxa"/>
            <w:gridSpan w:val="2"/>
            <w:vMerge w:val="restart"/>
            <w:tcBorders>
              <w:left w:val="single" w:sz="4" w:space="0" w:color="auto"/>
            </w:tcBorders>
          </w:tcPr>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1.</w:t>
            </w:r>
            <w:r w:rsidRPr="00D357AC">
              <w:rPr>
                <w:rFonts w:ascii="微軟正黑體" w:eastAsia="微軟正黑體" w:hAnsi="微軟正黑體" w:cs="Times New Roman" w:hint="eastAsia"/>
                <w:noProof/>
                <w:kern w:val="0"/>
                <w:szCs w:val="24"/>
              </w:rPr>
              <w:tab/>
              <w:t>從舊經驗出發引導學生回顧「常見植物的外部形態主要由根、莖、葉、花、果實及種子所組成」，進而討論日常生活中的食物，有哪些是植物的種子部位。</w:t>
            </w:r>
          </w:p>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2.</w:t>
            </w:r>
            <w:r w:rsidRPr="00D357AC">
              <w:rPr>
                <w:rFonts w:ascii="微軟正黑體" w:eastAsia="微軟正黑體" w:hAnsi="微軟正黑體" w:cs="Times New Roman" w:hint="eastAsia"/>
                <w:noProof/>
                <w:kern w:val="0"/>
                <w:szCs w:val="24"/>
              </w:rPr>
              <w:tab/>
              <w:t>活動設計可利用常見的蔬果，用簡單的解剖方式(果實橫剖與縱剖)，讓學生觀察種子與果實的關係。建議選用容易解剖且能清楚分辨果實與種子的種類。</w:t>
            </w:r>
          </w:p>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3.</w:t>
            </w:r>
            <w:r w:rsidRPr="00D357AC">
              <w:rPr>
                <w:rFonts w:ascii="微軟正黑體" w:eastAsia="微軟正黑體" w:hAnsi="微軟正黑體" w:cs="Times New Roman" w:hint="eastAsia"/>
                <w:noProof/>
                <w:kern w:val="0"/>
                <w:szCs w:val="24"/>
              </w:rPr>
              <w:tab/>
              <w:t>教學過程不須介紹植物學上嚴謹的名詞定義或要求辨識和記憶各項形態特徵，而著重在果實與種子關係的觀察和植物的繁殖。</w:t>
            </w:r>
          </w:p>
          <w:p w:rsidR="006B1525" w:rsidRPr="00005B35"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4.</w:t>
            </w:r>
            <w:r w:rsidRPr="00D357AC">
              <w:rPr>
                <w:rFonts w:ascii="微軟正黑體" w:eastAsia="微軟正黑體" w:hAnsi="微軟正黑體" w:cs="Times New Roman" w:hint="eastAsia"/>
                <w:noProof/>
                <w:kern w:val="0"/>
                <w:szCs w:val="24"/>
              </w:rPr>
              <w:tab/>
              <w:t>設計之學習活動應讓學生在校園中觀察探索，撿拾掉落的果實或種子，找出某時節正在結果的植物，並記錄在校園平面圖中。教師可事先收集校園常見植物的物候資料，以評估適合此單元教學的季節。如校園中有數量較多的剛發芽的小苗，可以納入教學延伸的觀察與討論。</w:t>
            </w:r>
          </w:p>
        </w:tc>
      </w:tr>
      <w:tr w:rsidR="006B1525" w:rsidRPr="00005B35" w:rsidTr="00005B35">
        <w:trPr>
          <w:trHeight w:val="345"/>
        </w:trPr>
        <w:tc>
          <w:tcPr>
            <w:tcW w:w="836" w:type="dxa"/>
            <w:vMerge/>
            <w:tcBorders>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c>
          <w:tcPr>
            <w:tcW w:w="709" w:type="dxa"/>
            <w:tcBorders>
              <w:top w:val="single" w:sz="4" w:space="0" w:color="auto"/>
              <w:left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學習內容</w:t>
            </w:r>
          </w:p>
        </w:tc>
        <w:tc>
          <w:tcPr>
            <w:tcW w:w="1275" w:type="dxa"/>
            <w:gridSpan w:val="2"/>
            <w:tcBorders>
              <w:top w:val="single" w:sz="4" w:space="0" w:color="auto"/>
              <w:left w:val="single" w:sz="4" w:space="0" w:color="auto"/>
              <w:right w:val="single" w:sz="4" w:space="0" w:color="auto"/>
            </w:tcBorders>
          </w:tcPr>
          <w:p w:rsidR="006B1525" w:rsidRPr="00005B35" w:rsidRDefault="006B1525" w:rsidP="00005B35">
            <w:pPr>
              <w:widowControl/>
              <w:snapToGrid w:val="0"/>
              <w:ind w:left="1013" w:hangingChars="422" w:hanging="1013"/>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INd-Ⅱ-3</w:t>
            </w:r>
          </w:p>
          <w:p w:rsidR="006B1525" w:rsidRPr="00005B35" w:rsidRDefault="006B1525" w:rsidP="00005B35">
            <w:pPr>
              <w:widowControl/>
              <w:snapToGrid w:val="0"/>
              <w:ind w:left="1013" w:rightChars="-17" w:right="-41" w:hangingChars="422" w:hanging="1013"/>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INb-Ⅱ-4</w:t>
            </w:r>
          </w:p>
          <w:p w:rsidR="006B1525" w:rsidRPr="00005B35" w:rsidRDefault="006B1525" w:rsidP="00005B35">
            <w:pPr>
              <w:widowControl/>
              <w:snapToGrid w:val="0"/>
              <w:ind w:left="1013" w:rightChars="-17" w:right="-41" w:hangingChars="422" w:hanging="1013"/>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INb-Ⅱ-6</w:t>
            </w:r>
          </w:p>
          <w:p w:rsidR="006B1525" w:rsidRPr="00005B35" w:rsidRDefault="006B1525" w:rsidP="00005B35">
            <w:pPr>
              <w:widowControl/>
              <w:snapToGrid w:val="0"/>
              <w:ind w:left="1013" w:rightChars="-17" w:right="-41" w:hangingChars="422" w:hanging="1013"/>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INb-Ⅱ-7</w:t>
            </w:r>
          </w:p>
          <w:p w:rsidR="006B1525" w:rsidRPr="00005B35" w:rsidRDefault="006B1525" w:rsidP="00005B35">
            <w:pPr>
              <w:widowControl/>
              <w:snapToGrid w:val="0"/>
              <w:ind w:left="1013" w:rightChars="-17" w:right="-41" w:hangingChars="422" w:hanging="1013"/>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INc-Ⅱ-8</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INg-Ⅱ-1</w:t>
            </w:r>
          </w:p>
        </w:tc>
        <w:tc>
          <w:tcPr>
            <w:tcW w:w="6804" w:type="dxa"/>
            <w:gridSpan w:val="2"/>
            <w:vMerge/>
            <w:tcBorders>
              <w:lef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r>
      <w:tr w:rsidR="006B1525" w:rsidRPr="00005B35" w:rsidTr="00005B35">
        <w:trPr>
          <w:trHeight w:val="360"/>
        </w:trPr>
        <w:tc>
          <w:tcPr>
            <w:tcW w:w="836" w:type="dxa"/>
            <w:vMerge w:val="restart"/>
            <w:tcBorders>
              <w:right w:val="single" w:sz="4" w:space="0" w:color="auto"/>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學習活動二：種子旅行記</w:t>
            </w:r>
          </w:p>
        </w:tc>
        <w:tc>
          <w:tcPr>
            <w:tcW w:w="709" w:type="dxa"/>
            <w:tcBorders>
              <w:left w:val="single" w:sz="4" w:space="0" w:color="auto"/>
              <w:bottom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學習表現</w:t>
            </w:r>
          </w:p>
        </w:tc>
        <w:tc>
          <w:tcPr>
            <w:tcW w:w="1275" w:type="dxa"/>
            <w:gridSpan w:val="2"/>
            <w:tcBorders>
              <w:left w:val="single" w:sz="4" w:space="0" w:color="auto"/>
              <w:bottom w:val="single" w:sz="4" w:space="0" w:color="auto"/>
              <w:right w:val="single" w:sz="4" w:space="0" w:color="auto"/>
            </w:tcBorders>
          </w:tcPr>
          <w:p w:rsidR="006B1525" w:rsidRPr="00005B35" w:rsidRDefault="006B1525" w:rsidP="00005B35">
            <w:pPr>
              <w:widowControl/>
              <w:snapToGrid w:val="0"/>
              <w:ind w:left="914" w:hangingChars="381" w:hanging="914"/>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tr-Ⅱ-1</w:t>
            </w:r>
          </w:p>
          <w:p w:rsidR="006B1525" w:rsidRPr="00005B35" w:rsidRDefault="006B1525" w:rsidP="00005B35">
            <w:pPr>
              <w:widowControl/>
              <w:snapToGrid w:val="0"/>
              <w:ind w:left="914" w:hangingChars="381" w:hanging="914"/>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tm-Ⅱ-1</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pe-Ⅱ-2</w:t>
            </w:r>
          </w:p>
        </w:tc>
        <w:tc>
          <w:tcPr>
            <w:tcW w:w="6804" w:type="dxa"/>
            <w:gridSpan w:val="2"/>
            <w:vMerge w:val="restart"/>
            <w:tcBorders>
              <w:left w:val="single" w:sz="4" w:space="0" w:color="auto"/>
            </w:tcBorders>
          </w:tcPr>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1.</w:t>
            </w:r>
            <w:r w:rsidRPr="00D357AC">
              <w:rPr>
                <w:rFonts w:ascii="微軟正黑體" w:eastAsia="微軟正黑體" w:hAnsi="微軟正黑體" w:cs="Times New Roman" w:hint="eastAsia"/>
                <w:noProof/>
                <w:kern w:val="0"/>
                <w:szCs w:val="24"/>
              </w:rPr>
              <w:tab/>
              <w:t>本活動以跨科概念構造與功能之「INb-Ⅱ-4生物的構造與功能是互相配合的。」為出發點，透過各種不同形式的種子形態觀察，引導至不同形態的植物種子需要透過不同的方式來傳播。</w:t>
            </w:r>
          </w:p>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2.</w:t>
            </w:r>
            <w:r w:rsidRPr="00D357AC">
              <w:rPr>
                <w:rFonts w:ascii="微軟正黑體" w:eastAsia="微軟正黑體" w:hAnsi="微軟正黑體" w:cs="Times New Roman" w:hint="eastAsia"/>
                <w:noProof/>
                <w:kern w:val="0"/>
                <w:szCs w:val="24"/>
              </w:rPr>
              <w:tab/>
              <w:t>進行本單元前，學生應已有種植植物(種豆或蔬菜)的經驗，可讓學生回顧從前種植的舊經驗，並強調種子與植物繁殖的關係與重要性。</w:t>
            </w:r>
          </w:p>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3.</w:t>
            </w:r>
            <w:r w:rsidRPr="00D357AC">
              <w:rPr>
                <w:rFonts w:ascii="微軟正黑體" w:eastAsia="微軟正黑體" w:hAnsi="微軟正黑體" w:cs="Times New Roman" w:hint="eastAsia"/>
                <w:noProof/>
                <w:kern w:val="0"/>
                <w:szCs w:val="24"/>
              </w:rPr>
              <w:tab/>
              <w:t>學習活動應讓學生從事多元的觀察，教師需要準備多樣形式的種子進行教學，除非情況特殊，否則應以實物為主而圖片為輔。</w:t>
            </w:r>
          </w:p>
          <w:p w:rsidR="006B1525" w:rsidRPr="00005B35"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4.</w:t>
            </w:r>
            <w:r w:rsidRPr="00D357AC">
              <w:rPr>
                <w:rFonts w:ascii="微軟正黑體" w:eastAsia="微軟正黑體" w:hAnsi="微軟正黑體" w:cs="Times New Roman" w:hint="eastAsia"/>
                <w:noProof/>
                <w:kern w:val="0"/>
                <w:szCs w:val="24"/>
              </w:rPr>
              <w:tab/>
              <w:t>透過實際的觀察、模擬實作或圖片、影片的引導，學生能將觀察的種子依照其形態特徵加以分類，歸納出幾種共同的繁殖傳播形式，如：自力(彈力)、風力、水力或動物傳播。</w:t>
            </w:r>
          </w:p>
        </w:tc>
      </w:tr>
      <w:tr w:rsidR="006B1525" w:rsidRPr="00005B35" w:rsidTr="00005B35">
        <w:trPr>
          <w:trHeight w:val="345"/>
        </w:trPr>
        <w:tc>
          <w:tcPr>
            <w:tcW w:w="836" w:type="dxa"/>
            <w:vMerge/>
            <w:tcBorders>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c>
          <w:tcPr>
            <w:tcW w:w="709" w:type="dxa"/>
            <w:tcBorders>
              <w:top w:val="single" w:sz="4" w:space="0" w:color="auto"/>
              <w:left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學習內容</w:t>
            </w:r>
          </w:p>
        </w:tc>
        <w:tc>
          <w:tcPr>
            <w:tcW w:w="1275" w:type="dxa"/>
            <w:gridSpan w:val="2"/>
            <w:tcBorders>
              <w:top w:val="single" w:sz="4" w:space="0" w:color="auto"/>
              <w:left w:val="single" w:sz="4" w:space="0" w:color="auto"/>
              <w:right w:val="single" w:sz="4" w:space="0" w:color="auto"/>
            </w:tcBorders>
          </w:tcPr>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INd-Ⅱ-3</w:t>
            </w:r>
          </w:p>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INb-Ⅱ-4</w:t>
            </w:r>
          </w:p>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INb-Ⅱ-7</w:t>
            </w:r>
          </w:p>
          <w:p w:rsidR="006B1525" w:rsidRPr="00005B35" w:rsidRDefault="006B1525" w:rsidP="00005B35">
            <w:pPr>
              <w:widowControl/>
              <w:snapToGrid w:val="0"/>
              <w:ind w:leftChars="2" w:left="5" w:rightChars="-17" w:right="-41" w:firstLine="1"/>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INd-Ⅱ-4</w:t>
            </w:r>
          </w:p>
        </w:tc>
        <w:tc>
          <w:tcPr>
            <w:tcW w:w="6804" w:type="dxa"/>
            <w:gridSpan w:val="2"/>
            <w:vMerge/>
            <w:tcBorders>
              <w:lef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r>
      <w:tr w:rsidR="006B1525" w:rsidRPr="00005B35" w:rsidTr="00005B35">
        <w:trPr>
          <w:trHeight w:val="330"/>
        </w:trPr>
        <w:tc>
          <w:tcPr>
            <w:tcW w:w="836" w:type="dxa"/>
            <w:vMerge w:val="restart"/>
            <w:tcBorders>
              <w:right w:val="single" w:sz="4" w:space="0" w:color="auto"/>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學習活動三：種子</w:t>
            </w:r>
            <w:r w:rsidRPr="00005B35">
              <w:rPr>
                <w:rFonts w:ascii="微軟正黑體" w:eastAsia="微軟正黑體" w:hAnsi="微軟正黑體" w:cs="Times New Roman"/>
                <w:noProof/>
                <w:kern w:val="0"/>
                <w:szCs w:val="24"/>
              </w:rPr>
              <w:lastRenderedPageBreak/>
              <w:t>運動會</w:t>
            </w:r>
          </w:p>
        </w:tc>
        <w:tc>
          <w:tcPr>
            <w:tcW w:w="709" w:type="dxa"/>
            <w:tcBorders>
              <w:left w:val="single" w:sz="4" w:space="0" w:color="auto"/>
              <w:bottom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lastRenderedPageBreak/>
              <w:t>學習表現</w:t>
            </w:r>
          </w:p>
        </w:tc>
        <w:tc>
          <w:tcPr>
            <w:tcW w:w="1275" w:type="dxa"/>
            <w:gridSpan w:val="2"/>
            <w:tcBorders>
              <w:left w:val="single" w:sz="4" w:space="0" w:color="auto"/>
              <w:bottom w:val="single" w:sz="4" w:space="0" w:color="auto"/>
              <w:right w:val="single" w:sz="4" w:space="0" w:color="auto"/>
            </w:tcBorders>
          </w:tcPr>
          <w:p w:rsidR="006B1525" w:rsidRPr="00005B35" w:rsidRDefault="006B1525" w:rsidP="00005B35">
            <w:pPr>
              <w:widowControl/>
              <w:snapToGrid w:val="0"/>
              <w:ind w:left="914" w:hangingChars="381" w:hanging="914"/>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tr-Ⅱ-1</w:t>
            </w:r>
          </w:p>
          <w:p w:rsidR="006B1525" w:rsidRPr="00005B35" w:rsidRDefault="006B1525" w:rsidP="00005B35">
            <w:pPr>
              <w:widowControl/>
              <w:snapToGrid w:val="0"/>
              <w:ind w:left="914" w:hangingChars="381" w:hanging="914"/>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tm-Ⅱ-1</w:t>
            </w:r>
          </w:p>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pe-Ⅱ-2</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ai-Ⅱ-3</w:t>
            </w:r>
          </w:p>
        </w:tc>
        <w:tc>
          <w:tcPr>
            <w:tcW w:w="6804" w:type="dxa"/>
            <w:gridSpan w:val="2"/>
            <w:vMerge w:val="restart"/>
            <w:tcBorders>
              <w:left w:val="single" w:sz="4" w:space="0" w:color="auto"/>
            </w:tcBorders>
          </w:tcPr>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1.</w:t>
            </w:r>
            <w:r w:rsidRPr="00D357AC">
              <w:rPr>
                <w:rFonts w:ascii="微軟正黑體" w:eastAsia="微軟正黑體" w:hAnsi="微軟正黑體" w:cs="Times New Roman" w:hint="eastAsia"/>
                <w:noProof/>
                <w:kern w:val="0"/>
                <w:szCs w:val="24"/>
              </w:rPr>
              <w:tab/>
              <w:t>本學習活動先以風力傳播的植物種子實物為材料，透過實作以各種方式來擾動空氣(例如電風扇等)，產生不同強度的風，以模擬種子傳播的狀態。可控制產生強弱(大小)不同的</w:t>
            </w:r>
            <w:r w:rsidRPr="00D357AC">
              <w:rPr>
                <w:rFonts w:ascii="微軟正黑體" w:eastAsia="微軟正黑體" w:hAnsi="微軟正黑體" w:cs="Times New Roman" w:hint="eastAsia"/>
                <w:noProof/>
                <w:kern w:val="0"/>
                <w:szCs w:val="24"/>
              </w:rPr>
              <w:lastRenderedPageBreak/>
              <w:t>風，測量紀錄種子移動的距離，進而瞭解風力大小對種子傳播的影響。</w:t>
            </w:r>
          </w:p>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2.</w:t>
            </w:r>
            <w:r w:rsidRPr="00D357AC">
              <w:rPr>
                <w:rFonts w:ascii="微軟正黑體" w:eastAsia="微軟正黑體" w:hAnsi="微軟正黑體" w:cs="Times New Roman" w:hint="eastAsia"/>
                <w:noProof/>
                <w:kern w:val="0"/>
                <w:szCs w:val="24"/>
              </w:rPr>
              <w:tab/>
              <w:t>利用紙張製作靠風力傳播的種子模型，例如青楓、光臘樹或桃花心木種子等，探討種子的形態特徵、風力大小對傳種子傳播的影響。</w:t>
            </w:r>
          </w:p>
          <w:p w:rsidR="00D357AC" w:rsidRPr="00D357AC" w:rsidRDefault="00D357AC" w:rsidP="00D357AC">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3.</w:t>
            </w:r>
            <w:r w:rsidRPr="00D357AC">
              <w:rPr>
                <w:rFonts w:ascii="微軟正黑體" w:eastAsia="微軟正黑體" w:hAnsi="微軟正黑體" w:cs="Times New Roman" w:hint="eastAsia"/>
                <w:noProof/>
                <w:kern w:val="0"/>
                <w:szCs w:val="24"/>
              </w:rPr>
              <w:tab/>
              <w:t>用簡易的模擬操作種子靠動物傳播的過程和受力的方式，例如：以校園常見的大花咸豐草(鬼針草)果實種子為例，以不織布替代動物毛皮。</w:t>
            </w:r>
          </w:p>
          <w:p w:rsidR="006B1525" w:rsidRPr="00005B35" w:rsidRDefault="00D357AC" w:rsidP="00E251E4">
            <w:pPr>
              <w:widowControl/>
              <w:snapToGrid w:val="0"/>
              <w:ind w:left="221" w:hangingChars="92" w:hanging="221"/>
              <w:rPr>
                <w:rFonts w:ascii="微軟正黑體" w:eastAsia="微軟正黑體" w:hAnsi="微軟正黑體" w:cs="Times New Roman"/>
                <w:noProof/>
                <w:kern w:val="0"/>
                <w:szCs w:val="24"/>
              </w:rPr>
            </w:pPr>
            <w:r w:rsidRPr="00D357AC">
              <w:rPr>
                <w:rFonts w:ascii="微軟正黑體" w:eastAsia="微軟正黑體" w:hAnsi="微軟正黑體" w:cs="Times New Roman" w:hint="eastAsia"/>
                <w:noProof/>
                <w:kern w:val="0"/>
                <w:szCs w:val="24"/>
              </w:rPr>
              <w:t>4.</w:t>
            </w:r>
            <w:r w:rsidRPr="00D357AC">
              <w:rPr>
                <w:rFonts w:ascii="微軟正黑體" w:eastAsia="微軟正黑體" w:hAnsi="微軟正黑體" w:cs="Times New Roman" w:hint="eastAsia"/>
                <w:noProof/>
                <w:kern w:val="0"/>
                <w:szCs w:val="24"/>
              </w:rPr>
              <w:tab/>
              <w:t>最後由教師總結植物由開花</w:t>
            </w:r>
            <w:r w:rsidRPr="002F30D5">
              <w:rPr>
                <w:rFonts w:ascii="微軟正黑體" w:eastAsia="微軟正黑體" w:hAnsi="微軟正黑體" w:cs="Times New Roman" w:hint="eastAsia"/>
                <w:noProof/>
                <w:kern w:val="0"/>
                <w:szCs w:val="24"/>
              </w:rPr>
              <w:t>結果到種子繁殖的歷程，引導學生思考植物生長的校園或社區環境</w:t>
            </w:r>
            <w:r w:rsidR="00CC3DEE" w:rsidRPr="002F30D5">
              <w:rPr>
                <w:rFonts w:ascii="微軟正黑體" w:eastAsia="微軟正黑體" w:hAnsi="微軟正黑體" w:cs="Times New Roman" w:hint="eastAsia"/>
                <w:noProof/>
                <w:kern w:val="0"/>
                <w:szCs w:val="24"/>
              </w:rPr>
              <w:t>若</w:t>
            </w:r>
            <w:r w:rsidRPr="002F30D5">
              <w:rPr>
                <w:rFonts w:ascii="微軟正黑體" w:eastAsia="微軟正黑體" w:hAnsi="微軟正黑體" w:cs="Times New Roman" w:hint="eastAsia"/>
                <w:noProof/>
                <w:kern w:val="0"/>
                <w:szCs w:val="24"/>
              </w:rPr>
              <w:t>發生改變，或因劇烈天氣如強風暴雨，將對植物種子傳播所造成</w:t>
            </w:r>
            <w:r w:rsidRPr="00D357AC">
              <w:rPr>
                <w:rFonts w:ascii="微軟正黑體" w:eastAsia="微軟正黑體" w:hAnsi="微軟正黑體" w:cs="Times New Roman" w:hint="eastAsia"/>
                <w:noProof/>
                <w:kern w:val="0"/>
                <w:szCs w:val="24"/>
              </w:rPr>
              <w:t>的影響。</w:t>
            </w:r>
          </w:p>
        </w:tc>
      </w:tr>
      <w:tr w:rsidR="006B1525" w:rsidRPr="00005B35" w:rsidTr="00005B35">
        <w:trPr>
          <w:trHeight w:val="345"/>
        </w:trPr>
        <w:tc>
          <w:tcPr>
            <w:tcW w:w="836" w:type="dxa"/>
            <w:vMerge/>
            <w:tcBorders>
              <w:bottom w:val="doub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c>
          <w:tcPr>
            <w:tcW w:w="709" w:type="dxa"/>
            <w:tcBorders>
              <w:top w:val="single" w:sz="4" w:space="0" w:color="auto"/>
              <w:left w:val="single" w:sz="4" w:space="0" w:color="auto"/>
              <w:bottom w:val="doub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學習內容</w:t>
            </w:r>
          </w:p>
        </w:tc>
        <w:tc>
          <w:tcPr>
            <w:tcW w:w="1275" w:type="dxa"/>
            <w:gridSpan w:val="2"/>
            <w:tcBorders>
              <w:top w:val="single" w:sz="4" w:space="0" w:color="auto"/>
              <w:left w:val="single" w:sz="4" w:space="0" w:color="auto"/>
              <w:bottom w:val="double" w:sz="4" w:space="0" w:color="auto"/>
              <w:right w:val="single" w:sz="4" w:space="0" w:color="auto"/>
            </w:tcBorders>
          </w:tcPr>
          <w:p w:rsidR="006B1525" w:rsidRPr="00005B35" w:rsidRDefault="006B1525" w:rsidP="00005B35">
            <w:pPr>
              <w:widowControl/>
              <w:snapToGrid w:val="0"/>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INg-Ⅱ-1</w:t>
            </w:r>
          </w:p>
          <w:p w:rsidR="006B1525" w:rsidRPr="00005B35" w:rsidRDefault="006B1525" w:rsidP="00005B35">
            <w:pPr>
              <w:widowControl/>
              <w:snapToGrid w:val="0"/>
              <w:ind w:leftChars="2" w:left="5" w:rightChars="-17" w:right="-41" w:firstLine="1"/>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INd-Ⅱ-4</w:t>
            </w:r>
          </w:p>
          <w:p w:rsidR="006B1525" w:rsidRPr="00005B35" w:rsidRDefault="006B1525" w:rsidP="00005B35">
            <w:pPr>
              <w:widowControl/>
              <w:snapToGrid w:val="0"/>
              <w:ind w:leftChars="2" w:left="5" w:rightChars="-17" w:right="-41" w:firstLine="1"/>
              <w:rPr>
                <w:rFonts w:ascii="微軟正黑體" w:eastAsia="微軟正黑體" w:hAnsi="微軟正黑體" w:cs="Times New Roman"/>
                <w:kern w:val="0"/>
                <w:szCs w:val="24"/>
              </w:rPr>
            </w:pPr>
            <w:r w:rsidRPr="00005B35">
              <w:rPr>
                <w:rFonts w:ascii="微軟正黑體" w:eastAsia="微軟正黑體" w:hAnsi="微軟正黑體" w:cs="Times New Roman"/>
                <w:kern w:val="0"/>
                <w:szCs w:val="24"/>
              </w:rPr>
              <w:t>INc-Ⅱ-5</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kern w:val="0"/>
                <w:szCs w:val="24"/>
              </w:rPr>
              <w:t>INd-Ⅱ-9</w:t>
            </w:r>
          </w:p>
        </w:tc>
        <w:tc>
          <w:tcPr>
            <w:tcW w:w="6804" w:type="dxa"/>
            <w:gridSpan w:val="2"/>
            <w:vMerge/>
            <w:tcBorders>
              <w:left w:val="single" w:sz="4" w:space="0" w:color="auto"/>
              <w:bottom w:val="doub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p>
        </w:tc>
      </w:tr>
      <w:tr w:rsidR="006B1525" w:rsidRPr="00005B35" w:rsidTr="000B0E50">
        <w:trPr>
          <w:trHeight w:val="414"/>
        </w:trPr>
        <w:tc>
          <w:tcPr>
            <w:tcW w:w="8349" w:type="dxa"/>
            <w:gridSpan w:val="5"/>
            <w:tcBorders>
              <w:top w:val="single" w:sz="4" w:space="0" w:color="000000"/>
              <w:bottom w:val="single" w:sz="4" w:space="0" w:color="auto"/>
              <w:right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學習活動一：「種子尋親記」略案</w:t>
            </w:r>
          </w:p>
        </w:tc>
        <w:tc>
          <w:tcPr>
            <w:tcW w:w="1275" w:type="dxa"/>
            <w:tcBorders>
              <w:top w:val="single" w:sz="4" w:space="0" w:color="000000"/>
              <w:left w:val="single" w:sz="4" w:space="0" w:color="auto"/>
              <w:bottom w:val="single" w:sz="4" w:space="0" w:color="auto"/>
            </w:tcBorders>
            <w:vAlign w:val="center"/>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評量方法</w:t>
            </w:r>
          </w:p>
        </w:tc>
      </w:tr>
      <w:tr w:rsidR="006B1525" w:rsidRPr="00005B35" w:rsidTr="000B0E50">
        <w:trPr>
          <w:trHeight w:val="419"/>
        </w:trPr>
        <w:tc>
          <w:tcPr>
            <w:tcW w:w="8349" w:type="dxa"/>
            <w:gridSpan w:val="5"/>
            <w:tcBorders>
              <w:top w:val="single" w:sz="4" w:space="0" w:color="auto"/>
              <w:bottom w:val="single" w:sz="4" w:space="0" w:color="auto"/>
              <w:right w:val="single" w:sz="4" w:space="0" w:color="auto"/>
            </w:tcBorders>
          </w:tcPr>
          <w:p w:rsidR="00F3197D" w:rsidRPr="00F3197D" w:rsidRDefault="00F3197D" w:rsidP="00F3197D">
            <w:pPr>
              <w:widowControl/>
              <w:snapToGrid w:val="0"/>
              <w:ind w:left="1010" w:hangingChars="421" w:hanging="1010"/>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第一節：認識日常飲食中屬於種子的食物。</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1.</w:t>
            </w:r>
            <w:r w:rsidRPr="00F3197D">
              <w:rPr>
                <w:rFonts w:ascii="微軟正黑體" w:eastAsia="微軟正黑體" w:hAnsi="微軟正黑體" w:cs="Times New Roman" w:hint="eastAsia"/>
                <w:noProof/>
                <w:kern w:val="0"/>
                <w:szCs w:val="24"/>
              </w:rPr>
              <w:t>教師事先準備常見的食物(蔬果食材)，除了種子之外，需涵蓋屬於植物的各個部位(根、莖葉、花、果實)。</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2.利用圖卡，從舊經驗出發引導學生回顧「常見植物的外部形態主要由根、莖、葉、花、果實及種子所組成」。介紹植物的身體各部位及其功能。</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3.運用準備的日常生活中的食物(根、莖、葉、花、果實、種子的實物或圖卡每種至少兩項)進行分類，並將結果記錄在學習單中。</w:t>
            </w:r>
          </w:p>
          <w:p w:rsidR="00F3197D" w:rsidRPr="00F3197D" w:rsidRDefault="00F3197D" w:rsidP="00F3197D">
            <w:pPr>
              <w:widowControl/>
              <w:snapToGrid w:val="0"/>
              <w:ind w:leftChars="67" w:left="16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(例如：根~地瓜，莖~馬鈴薯、芋頭，葉~菠菜、小白菜，花~花椰菜、金針花，果實~四季豆、秋葵，種子~花生、紅豆、玉米粒等)</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4.</w:t>
            </w:r>
            <w:r w:rsidRPr="00F3197D">
              <w:rPr>
                <w:rFonts w:ascii="微軟正黑體" w:eastAsia="微軟正黑體" w:hAnsi="微軟正黑體" w:cs="Times New Roman" w:hint="eastAsia"/>
                <w:noProof/>
                <w:kern w:val="0"/>
                <w:szCs w:val="24"/>
              </w:rPr>
              <w:t>教師提問，生活中還有哪些是屬於種子的食物？利用準備的種子的實物或圖卡，提問是否看過或吃過這些食物，引導學生回答。</w:t>
            </w:r>
          </w:p>
          <w:p w:rsidR="006B1525" w:rsidRPr="00005B35" w:rsidRDefault="00F3197D" w:rsidP="00F3197D">
            <w:pPr>
              <w:widowControl/>
              <w:snapToGrid w:val="0"/>
              <w:ind w:left="221" w:hangingChars="92" w:hanging="22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5.</w:t>
            </w:r>
            <w:r w:rsidRPr="00F3197D">
              <w:rPr>
                <w:rFonts w:ascii="微軟正黑體" w:eastAsia="微軟正黑體" w:hAnsi="微軟正黑體" w:cs="Times New Roman" w:hint="eastAsia"/>
                <w:noProof/>
                <w:kern w:val="0"/>
                <w:szCs w:val="24"/>
              </w:rPr>
              <w:tab/>
              <w:t>教師進行統整總結，生活中有許多食物是植物的種子，而許多植物主要靠種子來繁殖。</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口頭報告</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紙筆評量</w:t>
            </w:r>
          </w:p>
        </w:tc>
      </w:tr>
      <w:tr w:rsidR="006B1525" w:rsidRPr="00005B35" w:rsidTr="000B0E50">
        <w:trPr>
          <w:trHeight w:val="419"/>
        </w:trPr>
        <w:tc>
          <w:tcPr>
            <w:tcW w:w="8349" w:type="dxa"/>
            <w:gridSpan w:val="5"/>
            <w:tcBorders>
              <w:top w:val="single" w:sz="4" w:space="0" w:color="auto"/>
              <w:bottom w:val="single" w:sz="4" w:space="0" w:color="auto"/>
              <w:right w:val="single" w:sz="4" w:space="0" w:color="auto"/>
            </w:tcBorders>
          </w:tcPr>
          <w:p w:rsidR="00F3197D" w:rsidRPr="00F3197D" w:rsidRDefault="00F3197D" w:rsidP="00F3197D">
            <w:pPr>
              <w:widowControl/>
              <w:snapToGrid w:val="0"/>
              <w:ind w:left="1010" w:hangingChars="421" w:hanging="1010"/>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第二節：「種子在哪裡?」利用簡單工具解剖果實，了解種子與果實的關係。</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1.</w:t>
            </w:r>
            <w:r w:rsidRPr="00F3197D">
              <w:rPr>
                <w:rFonts w:ascii="微軟正黑體" w:eastAsia="微軟正黑體" w:hAnsi="微軟正黑體" w:cs="Times New Roman" w:hint="eastAsia"/>
                <w:noProof/>
                <w:kern w:val="0"/>
                <w:szCs w:val="24"/>
              </w:rPr>
              <w:t>教師事先準備好數種常見的蔬果，例如：水果類~西瓜、木瓜、芭樂、橘子、蘋果、百香果，蔬菜類~四季豆、秋葵、大黃瓜等，分配給各組學生，每組至少3種果實，每種至少2個，以供觀察。</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2.教師示範如何正確與安全使用水果刀解剖果實，並指導果實橫剖與縱剖的不同方式。</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3.指導各組學生分別將3種果實，其中一個縱剖，另一個橫剖。剖開後找找看，種子在哪裡？</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lastRenderedPageBreak/>
              <w:t>4.各組將剖開的果實及觀察到的種子簡單描繪，並記錄在學習單。(了解種子在果實內著生的位置)</w:t>
            </w:r>
          </w:p>
          <w:p w:rsidR="006B1525" w:rsidRPr="00005B35" w:rsidRDefault="00F3197D" w:rsidP="00F3197D">
            <w:pPr>
              <w:widowControl/>
              <w:snapToGrid w:val="0"/>
              <w:ind w:left="221" w:hangingChars="92" w:hanging="22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5.</w:t>
            </w:r>
            <w:r w:rsidRPr="00F3197D">
              <w:rPr>
                <w:rFonts w:ascii="微軟正黑體" w:eastAsia="微軟正黑體" w:hAnsi="微軟正黑體" w:cs="Times New Roman" w:hint="eastAsia"/>
                <w:noProof/>
                <w:kern w:val="0"/>
                <w:szCs w:val="24"/>
              </w:rPr>
              <w:tab/>
              <w:t>教師總結：許多植物開花後會結果，果實內有種子。</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lastRenderedPageBreak/>
              <w:t>實作評量</w:t>
            </w:r>
          </w:p>
        </w:tc>
      </w:tr>
      <w:tr w:rsidR="006B1525" w:rsidRPr="00005B35" w:rsidTr="000B0E50">
        <w:trPr>
          <w:trHeight w:val="283"/>
        </w:trPr>
        <w:tc>
          <w:tcPr>
            <w:tcW w:w="8349" w:type="dxa"/>
            <w:gridSpan w:val="5"/>
            <w:tcBorders>
              <w:top w:val="single" w:sz="4" w:space="0" w:color="auto"/>
              <w:bottom w:val="single" w:sz="4" w:space="0" w:color="auto"/>
              <w:right w:val="single" w:sz="4" w:space="0" w:color="auto"/>
            </w:tcBorders>
          </w:tcPr>
          <w:p w:rsidR="00F3197D" w:rsidRPr="00F3197D" w:rsidRDefault="00F3197D" w:rsidP="00F3197D">
            <w:pPr>
              <w:widowControl/>
              <w:snapToGrid w:val="0"/>
              <w:ind w:left="1010" w:hangingChars="421" w:hanging="1010"/>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第三節：「校園尋親去」發現並記錄校園或鄰近社區常見植物的種子(亦可納入小苗的觀察)。</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1.</w:t>
            </w:r>
            <w:r w:rsidRPr="00F3197D">
              <w:rPr>
                <w:rFonts w:ascii="微軟正黑體" w:eastAsia="微軟正黑體" w:hAnsi="微軟正黑體" w:cs="Times New Roman" w:hint="eastAsia"/>
                <w:noProof/>
                <w:kern w:val="0"/>
                <w:szCs w:val="24"/>
              </w:rPr>
              <w:t>教師準備數種校園常見的果實及種子(實物或圖片)及校園平面圖簡圖。學生分組到校園觀察，找出教師指定的果實及種子的植株。觀察植株特徵，並記錄在學習單，並標註在校園平面圖中。出發前，教師再次提醒學生要遵守學校規定，避免影響其他班級上課。</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2.</w:t>
            </w:r>
            <w:r w:rsidRPr="00F3197D">
              <w:rPr>
                <w:rFonts w:ascii="微軟正黑體" w:eastAsia="微軟正黑體" w:hAnsi="微軟正黑體" w:cs="Times New Roman" w:hint="eastAsia"/>
                <w:noProof/>
                <w:kern w:val="0"/>
                <w:szCs w:val="24"/>
              </w:rPr>
              <w:t>各組另外觀察紀錄目前正在結果的植物或在校園中撿拾到的掉落果實或種子，並記錄在校園平面圖中。</w:t>
            </w:r>
          </w:p>
          <w:p w:rsidR="00F3197D" w:rsidRPr="00F3197D" w:rsidRDefault="00F3197D" w:rsidP="00F3197D">
            <w:pPr>
              <w:widowControl/>
              <w:snapToGrid w:val="0"/>
              <w:ind w:left="1010" w:hangingChars="421" w:hanging="1010"/>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3.各組發表所觀察到的果實或種子及植株的各項特徵及發現位置。</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4.</w:t>
            </w:r>
            <w:r w:rsidRPr="00F3197D">
              <w:rPr>
                <w:rFonts w:ascii="微軟正黑體" w:eastAsia="微軟正黑體" w:hAnsi="微軟正黑體" w:cs="Times New Roman" w:hint="eastAsia"/>
                <w:noProof/>
                <w:kern w:val="0"/>
                <w:szCs w:val="24"/>
              </w:rPr>
              <w:t>教師總結：種子是植物的繁殖器官。校園中有許多不同的植物，在不同的季節有不同的植物開花結果，可持續觀察記錄。</w:t>
            </w:r>
          </w:p>
          <w:p w:rsidR="006B1525" w:rsidRPr="00005B35" w:rsidRDefault="00F3197D" w:rsidP="00F3197D">
            <w:pPr>
              <w:widowControl/>
              <w:snapToGrid w:val="0"/>
              <w:ind w:left="221" w:hangingChars="92" w:hanging="221"/>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(註：教學過程中如果遇到校園有數量較多的剛發芽的小苗，可以納入教學延伸並一起觀察與討論。)</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觀察</w:t>
            </w:r>
            <w:r w:rsidR="00F3197D" w:rsidRPr="00F3197D">
              <w:rPr>
                <w:rFonts w:ascii="微軟正黑體" w:eastAsia="微軟正黑體" w:hAnsi="微軟正黑體" w:cs="Times New Roman" w:hint="eastAsia"/>
                <w:noProof/>
                <w:kern w:val="0"/>
                <w:szCs w:val="24"/>
              </w:rPr>
              <w:t>紀</w:t>
            </w:r>
            <w:r w:rsidRPr="00005B35">
              <w:rPr>
                <w:rFonts w:ascii="微軟正黑體" w:eastAsia="微軟正黑體" w:hAnsi="微軟正黑體" w:cs="Times New Roman"/>
                <w:noProof/>
                <w:kern w:val="0"/>
                <w:szCs w:val="24"/>
              </w:rPr>
              <w:t>錄</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口頭報告</w:t>
            </w:r>
          </w:p>
        </w:tc>
      </w:tr>
      <w:tr w:rsidR="006B1525" w:rsidRPr="00005B35" w:rsidTr="000B0E50">
        <w:trPr>
          <w:trHeight w:val="283"/>
        </w:trPr>
        <w:tc>
          <w:tcPr>
            <w:tcW w:w="8349" w:type="dxa"/>
            <w:gridSpan w:val="5"/>
            <w:tcBorders>
              <w:top w:val="single" w:sz="4" w:space="0" w:color="auto"/>
              <w:bottom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學習活動二：「種子旅行記」略案</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評量方法</w:t>
            </w:r>
          </w:p>
        </w:tc>
      </w:tr>
      <w:tr w:rsidR="006B1525" w:rsidRPr="00005B35" w:rsidTr="000B0E50">
        <w:trPr>
          <w:trHeight w:val="283"/>
        </w:trPr>
        <w:tc>
          <w:tcPr>
            <w:tcW w:w="8349" w:type="dxa"/>
            <w:gridSpan w:val="5"/>
            <w:tcBorders>
              <w:top w:val="single" w:sz="4" w:space="0" w:color="auto"/>
              <w:bottom w:val="single" w:sz="4" w:space="0" w:color="auto"/>
              <w:right w:val="single" w:sz="4" w:space="0" w:color="auto"/>
            </w:tcBorders>
          </w:tcPr>
          <w:p w:rsidR="00F3197D" w:rsidRPr="00F3197D" w:rsidRDefault="00F3197D" w:rsidP="00F3197D">
            <w:pPr>
              <w:widowControl/>
              <w:snapToGrid w:val="0"/>
              <w:ind w:left="1010" w:hangingChars="421" w:hanging="1010"/>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第一節：知道部分植物靠種子來繁殖下一代，而不同形態的植物種子需要透過不同的方式來傳播。</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1.</w:t>
            </w:r>
            <w:r w:rsidRPr="00F3197D">
              <w:rPr>
                <w:rFonts w:ascii="微軟正黑體" w:eastAsia="微軟正黑體" w:hAnsi="微軟正黑體" w:cs="Times New Roman" w:hint="eastAsia"/>
                <w:noProof/>
                <w:kern w:val="0"/>
                <w:szCs w:val="24"/>
              </w:rPr>
              <w:t>教師事先準備各種不同類型的種子或果實，以實物為主而圖片為輔。準備的材料需涵蓋不同傳播形式，如靠自力(彈力)、風力、水力或動物來傳播等的種子。(</w:t>
            </w:r>
            <w:r w:rsidRPr="002F30D5">
              <w:rPr>
                <w:rFonts w:ascii="微軟正黑體" w:eastAsia="微軟正黑體" w:hAnsi="微軟正黑體" w:cs="Times New Roman" w:hint="eastAsia"/>
                <w:noProof/>
                <w:kern w:val="0"/>
                <w:szCs w:val="24"/>
              </w:rPr>
              <w:t>可向</w:t>
            </w:r>
            <w:r w:rsidR="00CC3DEE" w:rsidRPr="002F30D5">
              <w:rPr>
                <w:rFonts w:ascii="微軟正黑體" w:eastAsia="微軟正黑體" w:hAnsi="微軟正黑體" w:cs="Times New Roman" w:hint="eastAsia"/>
                <w:noProof/>
                <w:kern w:val="0"/>
                <w:szCs w:val="24"/>
              </w:rPr>
              <w:t>臺灣</w:t>
            </w:r>
            <w:r w:rsidRPr="002F30D5">
              <w:rPr>
                <w:rFonts w:ascii="微軟正黑體" w:eastAsia="微軟正黑體" w:hAnsi="微軟正黑體" w:cs="Times New Roman" w:hint="eastAsia"/>
                <w:noProof/>
                <w:kern w:val="0"/>
                <w:szCs w:val="24"/>
              </w:rPr>
              <w:t>大</w:t>
            </w:r>
            <w:r w:rsidR="00CC3DEE" w:rsidRPr="002F30D5">
              <w:rPr>
                <w:rFonts w:ascii="微軟正黑體" w:eastAsia="微軟正黑體" w:hAnsi="微軟正黑體" w:cs="Times New Roman" w:hint="eastAsia"/>
                <w:noProof/>
                <w:kern w:val="0"/>
                <w:szCs w:val="24"/>
              </w:rPr>
              <w:t>學</w:t>
            </w:r>
            <w:r w:rsidRPr="002F30D5">
              <w:rPr>
                <w:rFonts w:ascii="微軟正黑體" w:eastAsia="微軟正黑體" w:hAnsi="微軟正黑體" w:cs="Times New Roman" w:hint="eastAsia"/>
                <w:noProof/>
                <w:kern w:val="0"/>
                <w:szCs w:val="24"/>
              </w:rPr>
              <w:t>博物館預</w:t>
            </w:r>
            <w:r w:rsidRPr="00F3197D">
              <w:rPr>
                <w:rFonts w:ascii="微軟正黑體" w:eastAsia="微軟正黑體" w:hAnsi="微軟正黑體" w:cs="Times New Roman" w:hint="eastAsia"/>
                <w:noProof/>
                <w:kern w:val="0"/>
                <w:szCs w:val="24"/>
              </w:rPr>
              <w:t>約租借種子行動展示盒)</w:t>
            </w:r>
          </w:p>
          <w:p w:rsidR="00F3197D" w:rsidRPr="00F3197D" w:rsidRDefault="00F3197D" w:rsidP="00CC3DEE">
            <w:pPr>
              <w:widowControl/>
              <w:snapToGrid w:val="0"/>
              <w:ind w:leftChars="67" w:left="1433" w:hangingChars="530" w:hanging="1272"/>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(參考植物：靠風力傳播：黑板樹、風鈴木、木棉、美人樹、青楓、桃花心木、大花紫薇、光臘樹、火焰木、蒲公英</w:t>
            </w:r>
          </w:p>
          <w:p w:rsidR="00F3197D" w:rsidRPr="00F3197D" w:rsidRDefault="00F3197D" w:rsidP="00F3197D">
            <w:pPr>
              <w:widowControl/>
              <w:snapToGrid w:val="0"/>
              <w:ind w:leftChars="67" w:left="1008" w:hangingChars="353" w:hanging="847"/>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靠動物力傳播(食用)：榕樹、各類水果</w:t>
            </w:r>
          </w:p>
          <w:p w:rsidR="00F3197D" w:rsidRPr="00F3197D" w:rsidRDefault="00F3197D" w:rsidP="00F3197D">
            <w:pPr>
              <w:widowControl/>
              <w:snapToGrid w:val="0"/>
              <w:ind w:leftChars="67" w:left="1008" w:hangingChars="353" w:hanging="847"/>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靠動物力傳播(黏附毛皮身上)：大花咸豐草、禾本科草籽、蒺藜草、野棉花</w:t>
            </w:r>
          </w:p>
          <w:p w:rsidR="00F3197D" w:rsidRPr="00F3197D" w:rsidRDefault="00F3197D" w:rsidP="00F3197D">
            <w:pPr>
              <w:widowControl/>
              <w:snapToGrid w:val="0"/>
              <w:ind w:leftChars="67" w:left="1008" w:hangingChars="353" w:hanging="847"/>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靠水力傳播：檳榔、椰子、瓊崖海棠、銀葉樹、欖仁</w:t>
            </w:r>
          </w:p>
          <w:p w:rsidR="00F3197D" w:rsidRPr="00F3197D" w:rsidRDefault="00F3197D" w:rsidP="00F3197D">
            <w:pPr>
              <w:widowControl/>
              <w:snapToGrid w:val="0"/>
              <w:ind w:leftChars="67" w:left="1008" w:hangingChars="353" w:hanging="847"/>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自力傳播：非洲鳳仙花、酢醬草</w:t>
            </w:r>
          </w:p>
          <w:p w:rsidR="00F3197D" w:rsidRPr="00F3197D" w:rsidRDefault="00F3197D" w:rsidP="00F3197D">
            <w:pPr>
              <w:widowControl/>
              <w:snapToGrid w:val="0"/>
              <w:ind w:left="161" w:hangingChars="67" w:hanging="16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2.</w:t>
            </w:r>
            <w:r w:rsidRPr="00F3197D">
              <w:rPr>
                <w:rFonts w:ascii="微軟正黑體" w:eastAsia="微軟正黑體" w:hAnsi="微軟正黑體" w:cs="Times New Roman" w:hint="eastAsia"/>
                <w:noProof/>
                <w:kern w:val="0"/>
                <w:szCs w:val="24"/>
              </w:rPr>
              <w:t>回顧前一節的總結「許多植物靠種子繁殖下一代」，可以補充有些植物是靠其他方式繁殖，例如靠根、莖、葉等其他部位來繁殖的。(如：根~地瓜，莖~地瓜、萬年青，葉~落地生根、石蓮花等)</w:t>
            </w:r>
          </w:p>
          <w:p w:rsidR="00F3197D" w:rsidRPr="00F3197D" w:rsidRDefault="00F3197D" w:rsidP="00F3197D">
            <w:pPr>
              <w:widowControl/>
              <w:snapToGrid w:val="0"/>
              <w:ind w:left="1010" w:hangingChars="421" w:hanging="1010"/>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3.</w:t>
            </w:r>
            <w:r w:rsidRPr="00F3197D">
              <w:rPr>
                <w:rFonts w:ascii="微軟正黑體" w:eastAsia="微軟正黑體" w:hAnsi="微軟正黑體" w:cs="Times New Roman" w:hint="eastAsia"/>
                <w:noProof/>
                <w:kern w:val="0"/>
                <w:szCs w:val="24"/>
              </w:rPr>
              <w:t>進行種子遊戲：</w:t>
            </w:r>
          </w:p>
          <w:p w:rsidR="00F3197D" w:rsidRPr="002F30D5" w:rsidRDefault="00F3197D" w:rsidP="00F3197D">
            <w:pPr>
              <w:widowControl/>
              <w:snapToGrid w:val="0"/>
              <w:ind w:leftChars="68" w:left="444" w:hangingChars="117" w:hanging="28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lastRenderedPageBreak/>
              <w:t>(1)</w:t>
            </w:r>
            <w:r w:rsidRPr="00F3197D">
              <w:rPr>
                <w:rFonts w:ascii="微軟正黑體" w:eastAsia="微軟正黑體" w:hAnsi="微軟正黑體" w:cs="Times New Roman" w:hint="eastAsia"/>
                <w:noProof/>
                <w:kern w:val="0"/>
                <w:szCs w:val="24"/>
              </w:rPr>
              <w:t>老師準備各式果實和種子，分別張貼名稱，展示在桌子上。另準備四個籃子，分別張貼風力、水力、自力(彈力)、動物力的字樣。介紹種子和種子名稱，便</w:t>
            </w:r>
            <w:r w:rsidRPr="002F30D5">
              <w:rPr>
                <w:rFonts w:ascii="微軟正黑體" w:eastAsia="微軟正黑體" w:hAnsi="微軟正黑體" w:cs="Times New Roman" w:hint="eastAsia"/>
                <w:noProof/>
                <w:kern w:val="0"/>
                <w:szCs w:val="24"/>
              </w:rPr>
              <w:t>於學生辨識；說明遊戲方式。</w:t>
            </w:r>
          </w:p>
          <w:p w:rsidR="00F3197D" w:rsidRPr="002F30D5" w:rsidRDefault="00F3197D" w:rsidP="00F3197D">
            <w:pPr>
              <w:widowControl/>
              <w:snapToGrid w:val="0"/>
              <w:ind w:leftChars="68" w:left="444" w:hangingChars="117" w:hanging="28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w:t>
            </w:r>
            <w:r w:rsidRPr="002F30D5">
              <w:rPr>
                <w:rFonts w:ascii="微軟正黑體" w:eastAsia="微軟正黑體" w:hAnsi="微軟正黑體" w:cs="Times New Roman"/>
                <w:noProof/>
                <w:kern w:val="0"/>
                <w:szCs w:val="24"/>
              </w:rPr>
              <w:t>2</w:t>
            </w:r>
            <w:r w:rsidRPr="002F30D5">
              <w:rPr>
                <w:rFonts w:ascii="微軟正黑體" w:eastAsia="微軟正黑體" w:hAnsi="微軟正黑體" w:cs="Times New Roman" w:hint="eastAsia"/>
                <w:noProof/>
                <w:kern w:val="0"/>
                <w:szCs w:val="24"/>
              </w:rPr>
              <w:t>)計時5分鐘，請學</w:t>
            </w:r>
            <w:r w:rsidR="00CC3DEE" w:rsidRPr="002F30D5">
              <w:rPr>
                <w:rFonts w:ascii="微軟正黑體" w:eastAsia="微軟正黑體" w:hAnsi="微軟正黑體" w:cs="Times New Roman" w:hint="eastAsia"/>
                <w:noProof/>
                <w:kern w:val="0"/>
                <w:szCs w:val="24"/>
              </w:rPr>
              <w:t>生</w:t>
            </w:r>
            <w:r w:rsidRPr="002F30D5">
              <w:rPr>
                <w:rFonts w:ascii="微軟正黑體" w:eastAsia="微軟正黑體" w:hAnsi="微軟正黑體" w:cs="Times New Roman" w:hint="eastAsia"/>
                <w:noProof/>
                <w:kern w:val="0"/>
                <w:szCs w:val="24"/>
              </w:rPr>
              <w:t>根據果實和種子的外形，猜測植物的傳播方式，將之分類到不同籃子內。</w:t>
            </w:r>
          </w:p>
          <w:p w:rsidR="00F3197D" w:rsidRPr="00F3197D" w:rsidRDefault="00F3197D" w:rsidP="00F3197D">
            <w:pPr>
              <w:widowControl/>
              <w:snapToGrid w:val="0"/>
              <w:ind w:leftChars="68" w:left="444" w:hangingChars="117" w:hanging="28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w:t>
            </w:r>
            <w:r w:rsidRPr="002F30D5">
              <w:rPr>
                <w:rFonts w:ascii="微軟正黑體" w:eastAsia="微軟正黑體" w:hAnsi="微軟正黑體" w:cs="Times New Roman"/>
                <w:noProof/>
                <w:kern w:val="0"/>
                <w:szCs w:val="24"/>
              </w:rPr>
              <w:t>3</w:t>
            </w:r>
            <w:r w:rsidRPr="002F30D5">
              <w:rPr>
                <w:rFonts w:ascii="微軟正黑體" w:eastAsia="微軟正黑體" w:hAnsi="微軟正黑體" w:cs="Times New Roman" w:hint="eastAsia"/>
                <w:noProof/>
                <w:kern w:val="0"/>
                <w:szCs w:val="24"/>
              </w:rPr>
              <w:t>)老師請學</w:t>
            </w:r>
            <w:r w:rsidR="00E251E4" w:rsidRPr="002F30D5">
              <w:rPr>
                <w:rFonts w:ascii="微軟正黑體" w:eastAsia="微軟正黑體" w:hAnsi="微軟正黑體" w:cs="Times New Roman" w:hint="eastAsia"/>
                <w:noProof/>
                <w:kern w:val="0"/>
                <w:szCs w:val="24"/>
              </w:rPr>
              <w:t>生</w:t>
            </w:r>
            <w:r w:rsidRPr="002F30D5">
              <w:rPr>
                <w:rFonts w:ascii="微軟正黑體" w:eastAsia="微軟正黑體" w:hAnsi="微軟正黑體" w:cs="Times New Roman" w:hint="eastAsia"/>
                <w:noProof/>
                <w:kern w:val="0"/>
                <w:szCs w:val="24"/>
              </w:rPr>
              <w:t>發表，他們是如何將果實和種子分類。每組可針對其中一種傳播方式介紹即可</w:t>
            </w:r>
            <w:r w:rsidRPr="00F3197D">
              <w:rPr>
                <w:rFonts w:ascii="微軟正黑體" w:eastAsia="微軟正黑體" w:hAnsi="微軟正黑體" w:cs="Times New Roman" w:hint="eastAsia"/>
                <w:noProof/>
                <w:kern w:val="0"/>
                <w:szCs w:val="24"/>
              </w:rPr>
              <w:t>。報告內容範例參考如下：</w:t>
            </w:r>
          </w:p>
          <w:p w:rsidR="00F3197D" w:rsidRPr="00F3197D" w:rsidRDefault="00977051" w:rsidP="00977051">
            <w:pPr>
              <w:widowControl/>
              <w:snapToGrid w:val="0"/>
              <w:ind w:leftChars="183" w:left="583" w:hangingChars="60" w:hanging="144"/>
              <w:jc w:val="both"/>
              <w:rPr>
                <w:rFonts w:ascii="微軟正黑體" w:eastAsia="微軟正黑體" w:hAnsi="微軟正黑體" w:cs="Times New Roman"/>
                <w:noProof/>
                <w:kern w:val="0"/>
                <w:szCs w:val="24"/>
              </w:rPr>
            </w:pPr>
            <w:r>
              <w:rPr>
                <w:rFonts w:ascii="微軟正黑體" w:eastAsia="微軟正黑體" w:hAnsi="微軟正黑體" w:cs="Times New Roman"/>
                <w:noProof/>
                <w:kern w:val="0"/>
                <w:szCs w:val="24"/>
              </w:rPr>
              <w:t>─</w:t>
            </w:r>
            <w:r w:rsidR="00F3197D" w:rsidRPr="00F3197D">
              <w:rPr>
                <w:rFonts w:ascii="微軟正黑體" w:eastAsia="微軟正黑體" w:hAnsi="微軟正黑體" w:cs="Times New Roman" w:hint="eastAsia"/>
                <w:noProof/>
                <w:kern w:val="0"/>
                <w:szCs w:val="24"/>
              </w:rPr>
              <w:t>靠風力傳播的：因為這類的種子很輕，才可以在空中飛揚，甚至有的種子有輔助飛翔的構造，例如翅膀，或薄膜。因此，我們猜測青楓因有二片薄翅膀，桃花心木有一片薄膜，這些構造都可以幫助種子增加在空中停留的時間，可以傳播到更遠的地方。</w:t>
            </w:r>
          </w:p>
          <w:p w:rsidR="00F3197D" w:rsidRPr="00F3197D" w:rsidRDefault="00977051" w:rsidP="00977051">
            <w:pPr>
              <w:widowControl/>
              <w:snapToGrid w:val="0"/>
              <w:ind w:leftChars="184" w:left="584" w:hangingChars="59" w:hanging="142"/>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w:t>
            </w:r>
            <w:r w:rsidR="00F3197D" w:rsidRPr="00F3197D">
              <w:rPr>
                <w:rFonts w:ascii="微軟正黑體" w:eastAsia="微軟正黑體" w:hAnsi="微軟正黑體" w:cs="Times New Roman" w:hint="eastAsia"/>
                <w:noProof/>
                <w:kern w:val="0"/>
                <w:szCs w:val="24"/>
              </w:rPr>
              <w:t>靠水力傳播的：這類植物因需要在水面漂浮，因此會有中空的構造，也多纖維，不會太重。因此我們猜測檳榔、椰子都是靠水力傳播的。</w:t>
            </w:r>
          </w:p>
          <w:p w:rsidR="00F3197D" w:rsidRPr="00F3197D" w:rsidRDefault="00977051" w:rsidP="00977051">
            <w:pPr>
              <w:widowControl/>
              <w:snapToGrid w:val="0"/>
              <w:ind w:leftChars="185" w:left="1008" w:hangingChars="235" w:hanging="564"/>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w:t>
            </w:r>
            <w:r w:rsidR="00F3197D" w:rsidRPr="00F3197D">
              <w:rPr>
                <w:rFonts w:ascii="微軟正黑體" w:eastAsia="微軟正黑體" w:hAnsi="微軟正黑體" w:cs="Times New Roman" w:hint="eastAsia"/>
                <w:noProof/>
                <w:kern w:val="0"/>
                <w:szCs w:val="24"/>
              </w:rPr>
              <w:t>靠動物力傳播：(包含動物咬食和靠動物身體傳播)</w:t>
            </w:r>
          </w:p>
          <w:p w:rsidR="00F3197D" w:rsidRPr="00F3197D" w:rsidRDefault="00F3197D" w:rsidP="00977051">
            <w:pPr>
              <w:widowControl/>
              <w:snapToGrid w:val="0"/>
              <w:ind w:leftChars="244" w:left="586"/>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動物咬食~這類果實一般都比較重且可以食用，具有鮮嫩多汁的果肉，例如：百香果、蘋果、番石榴、番茄、木瓜等。</w:t>
            </w:r>
          </w:p>
          <w:p w:rsidR="00F3197D" w:rsidRPr="00F3197D" w:rsidRDefault="00F3197D" w:rsidP="00977051">
            <w:pPr>
              <w:widowControl/>
              <w:snapToGrid w:val="0"/>
              <w:ind w:leftChars="243" w:left="583"/>
              <w:jc w:val="both"/>
              <w:rPr>
                <w:rFonts w:ascii="微軟正黑體" w:eastAsia="微軟正黑體" w:hAnsi="微軟正黑體" w:cs="Times New Roman"/>
                <w:noProof/>
                <w:kern w:val="0"/>
                <w:szCs w:val="24"/>
              </w:rPr>
            </w:pPr>
            <w:r w:rsidRPr="00F3197D">
              <w:rPr>
                <w:rFonts w:ascii="微軟正黑體" w:eastAsia="微軟正黑體" w:hAnsi="微軟正黑體" w:cs="Times New Roman" w:hint="eastAsia"/>
                <w:noProof/>
                <w:kern w:val="0"/>
                <w:szCs w:val="24"/>
              </w:rPr>
              <w:t>靠動物身體傳播~這些植物通常有勾刺，可以黏附在動物身上，我們認為大花咸豐草、蒺藜草是這類的種子。</w:t>
            </w:r>
          </w:p>
          <w:p w:rsidR="00F3197D" w:rsidRPr="00F3197D" w:rsidRDefault="00977051" w:rsidP="00977051">
            <w:pPr>
              <w:widowControl/>
              <w:snapToGrid w:val="0"/>
              <w:ind w:leftChars="184" w:left="584" w:hangingChars="59" w:hanging="142"/>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w:t>
            </w:r>
            <w:r w:rsidR="00F3197D" w:rsidRPr="00F3197D">
              <w:rPr>
                <w:rFonts w:ascii="微軟正黑體" w:eastAsia="微軟正黑體" w:hAnsi="微軟正黑體" w:cs="Times New Roman" w:hint="eastAsia"/>
                <w:noProof/>
                <w:kern w:val="0"/>
                <w:szCs w:val="24"/>
              </w:rPr>
              <w:t>利用自身彈力傳播：因為這類果實利用成熟時彈開來的力量，將種子傳播到遠處，因此，酢醬草就是這類植物。</w:t>
            </w:r>
          </w:p>
          <w:p w:rsidR="006B1525" w:rsidRPr="00005B35" w:rsidRDefault="00F3197D" w:rsidP="00F3197D">
            <w:pPr>
              <w:widowControl/>
              <w:snapToGrid w:val="0"/>
              <w:ind w:left="221" w:hangingChars="92" w:hanging="221"/>
              <w:jc w:val="both"/>
              <w:rPr>
                <w:rFonts w:ascii="微軟正黑體" w:eastAsia="微軟正黑體" w:hAnsi="微軟正黑體" w:cs="Times New Roman"/>
                <w:kern w:val="0"/>
                <w:szCs w:val="24"/>
              </w:rPr>
            </w:pPr>
            <w:r w:rsidRPr="00F3197D">
              <w:rPr>
                <w:rFonts w:ascii="微軟正黑體" w:eastAsia="微軟正黑體" w:hAnsi="微軟正黑體" w:cs="Times New Roman" w:hint="eastAsia"/>
                <w:noProof/>
                <w:kern w:val="0"/>
                <w:szCs w:val="24"/>
              </w:rPr>
              <w:t>4.</w:t>
            </w:r>
            <w:r w:rsidRPr="00F3197D">
              <w:rPr>
                <w:rFonts w:ascii="微軟正黑體" w:eastAsia="微軟正黑體" w:hAnsi="微軟正黑體" w:cs="Times New Roman" w:hint="eastAsia"/>
                <w:noProof/>
                <w:kern w:val="0"/>
                <w:szCs w:val="24"/>
              </w:rPr>
              <w:tab/>
              <w:t>教師總結說明，不同的果實藉由不同的構造、形態和功能幫助種子傳播。其傳播方式有：隨風傳播、藉水漂浮、自力彈出、動物咬食、藉助動物身體傳播等。公布正確答案，各組分別統計答對數量給分。</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lastRenderedPageBreak/>
              <w:t>實作評量</w:t>
            </w:r>
          </w:p>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口頭報告</w:t>
            </w:r>
          </w:p>
        </w:tc>
      </w:tr>
      <w:tr w:rsidR="006B1525" w:rsidRPr="00005B35" w:rsidTr="000B0E50">
        <w:trPr>
          <w:trHeight w:val="283"/>
        </w:trPr>
        <w:tc>
          <w:tcPr>
            <w:tcW w:w="8349" w:type="dxa"/>
            <w:gridSpan w:val="5"/>
            <w:tcBorders>
              <w:top w:val="single" w:sz="4" w:space="0" w:color="auto"/>
              <w:bottom w:val="single" w:sz="4" w:space="0" w:color="auto"/>
              <w:right w:val="single" w:sz="4" w:space="0" w:color="auto"/>
            </w:tcBorders>
          </w:tcPr>
          <w:p w:rsidR="00977051" w:rsidRPr="00977051" w:rsidRDefault="00977051" w:rsidP="00977051">
            <w:pPr>
              <w:widowControl/>
              <w:pBdr>
                <w:top w:val="nil"/>
                <w:left w:val="nil"/>
                <w:bottom w:val="nil"/>
                <w:right w:val="nil"/>
                <w:between w:val="nil"/>
                <w:bar w:val="nil"/>
              </w:pBdr>
              <w:snapToGrid w:val="0"/>
              <w:ind w:left="1435" w:hangingChars="598" w:hanging="1435"/>
              <w:jc w:val="both"/>
              <w:rPr>
                <w:rFonts w:ascii="微軟正黑體" w:eastAsia="微軟正黑體" w:hAnsi="微軟正黑體" w:cs="Times New Roman"/>
                <w:kern w:val="0"/>
                <w:szCs w:val="24"/>
              </w:rPr>
            </w:pPr>
            <w:r w:rsidRPr="00977051">
              <w:rPr>
                <w:rFonts w:ascii="微軟正黑體" w:eastAsia="微軟正黑體" w:hAnsi="微軟正黑體" w:cs="Times New Roman" w:hint="eastAsia"/>
                <w:kern w:val="0"/>
                <w:szCs w:val="24"/>
              </w:rPr>
              <w:t>第二、三節：知道植物種子可以靠自力(彈力)、風力、水力或動物來傳播。透過細部的觀察、解剖與描繪，了解植物傳播機制所依賴的形態特徵。</w:t>
            </w:r>
          </w:p>
          <w:p w:rsidR="00977051" w:rsidRPr="00977051" w:rsidRDefault="00977051" w:rsidP="00977051">
            <w:pPr>
              <w:widowControl/>
              <w:pBdr>
                <w:top w:val="nil"/>
                <w:left w:val="nil"/>
                <w:bottom w:val="nil"/>
                <w:right w:val="nil"/>
                <w:between w:val="nil"/>
                <w:bar w:val="nil"/>
              </w:pBdr>
              <w:snapToGrid w:val="0"/>
              <w:ind w:left="161" w:hangingChars="67" w:hanging="16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Pr="00977051">
              <w:rPr>
                <w:rFonts w:ascii="微軟正黑體" w:eastAsia="微軟正黑體" w:hAnsi="微軟正黑體" w:cs="Times New Roman" w:hint="eastAsia"/>
                <w:kern w:val="0"/>
                <w:szCs w:val="24"/>
              </w:rPr>
              <w:t>將前一節活動的材料，每種挑選1-2項。例如：風力~桃花心木、青楓、光臘樹，水力~銀葉樹、棋盤腳，動物~鬼針草、野棉花等，而自力(彈力)者可以非洲鳳仙花或酢醬草果實作為範例。將各種種子，分別放入水中、接觸不織布以及自由落體飄落等方式，觀察其不同的表現結果。並讓各組學生討論及發表測試的結果(放入水中會浮或沉、是否黏在不織布上、是否能飄或直接落下？)(如準備的種子數量不足，可由教師自行示範或經由影片進行教學。)</w:t>
            </w:r>
          </w:p>
          <w:p w:rsidR="00977051" w:rsidRPr="00977051" w:rsidRDefault="00977051" w:rsidP="00977051">
            <w:pPr>
              <w:widowControl/>
              <w:pBdr>
                <w:top w:val="nil"/>
                <w:left w:val="nil"/>
                <w:bottom w:val="nil"/>
                <w:right w:val="nil"/>
                <w:between w:val="nil"/>
                <w:bar w:val="nil"/>
              </w:pBdr>
              <w:snapToGrid w:val="0"/>
              <w:ind w:left="161" w:hangingChars="67" w:hanging="16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Pr="00977051">
              <w:rPr>
                <w:rFonts w:ascii="微軟正黑體" w:eastAsia="微軟正黑體" w:hAnsi="微軟正黑體" w:cs="Times New Roman" w:hint="eastAsia"/>
                <w:kern w:val="0"/>
                <w:szCs w:val="24"/>
              </w:rPr>
              <w:t>各組發表後，教師統整說明不同形態的植物種子需要透過不同的方式來傳播，如靠自力(彈力)、風力、水力或動物來傳播等。並列舉出每種不同傳播方式的植物。</w:t>
            </w:r>
          </w:p>
          <w:p w:rsidR="00977051" w:rsidRPr="00977051" w:rsidRDefault="00977051" w:rsidP="00977051">
            <w:pPr>
              <w:widowControl/>
              <w:pBdr>
                <w:top w:val="nil"/>
                <w:left w:val="nil"/>
                <w:bottom w:val="nil"/>
                <w:right w:val="nil"/>
                <w:between w:val="nil"/>
                <w:bar w:val="nil"/>
              </w:pBdr>
              <w:snapToGrid w:val="0"/>
              <w:ind w:left="161" w:hangingChars="67" w:hanging="16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3.</w:t>
            </w:r>
            <w:r w:rsidRPr="00977051">
              <w:rPr>
                <w:rFonts w:ascii="微軟正黑體" w:eastAsia="微軟正黑體" w:hAnsi="微軟正黑體" w:cs="Times New Roman" w:hint="eastAsia"/>
                <w:kern w:val="0"/>
                <w:szCs w:val="24"/>
              </w:rPr>
              <w:t>教師提問，在前面的遊戲及簡單實驗中，測試不同傳播形式的果實或種子，有哪些特徵能表現出獨特的傳播特性？學生回答後，再引導觀察這些果實或種子的細部特徵。</w:t>
            </w:r>
          </w:p>
          <w:p w:rsidR="00977051" w:rsidRPr="00977051" w:rsidRDefault="00977051" w:rsidP="00977051">
            <w:pPr>
              <w:widowControl/>
              <w:pBdr>
                <w:top w:val="nil"/>
                <w:left w:val="nil"/>
                <w:bottom w:val="nil"/>
                <w:right w:val="nil"/>
                <w:between w:val="nil"/>
                <w:bar w:val="nil"/>
              </w:pBdr>
              <w:snapToGrid w:val="0"/>
              <w:ind w:left="161" w:hangingChars="67" w:hanging="161"/>
              <w:jc w:val="both"/>
              <w:rPr>
                <w:rFonts w:ascii="微軟正黑體" w:eastAsia="微軟正黑體" w:hAnsi="微軟正黑體" w:cs="Times New Roman"/>
                <w:kern w:val="0"/>
                <w:szCs w:val="24"/>
              </w:rPr>
            </w:pPr>
            <w:r w:rsidRPr="00977051">
              <w:rPr>
                <w:rFonts w:ascii="微軟正黑體" w:eastAsia="微軟正黑體" w:hAnsi="微軟正黑體" w:cs="Times New Roman" w:hint="eastAsia"/>
                <w:kern w:val="0"/>
                <w:szCs w:val="24"/>
              </w:rPr>
              <w:t>4.學生分組利用解剖顯微鏡或放大鏡，觀察各類果實或種子的形態特徵，並判斷該類果實或種子利用何種方式來傳播，並將其特徵大致描繪在學習單。</w:t>
            </w:r>
          </w:p>
          <w:p w:rsidR="00977051" w:rsidRPr="00977051" w:rsidRDefault="00977051" w:rsidP="00977051">
            <w:pPr>
              <w:widowControl/>
              <w:pBdr>
                <w:top w:val="nil"/>
                <w:left w:val="nil"/>
                <w:bottom w:val="nil"/>
                <w:right w:val="nil"/>
                <w:between w:val="nil"/>
                <w:bar w:val="nil"/>
              </w:pBdr>
              <w:snapToGrid w:val="0"/>
              <w:ind w:left="1435" w:hangingChars="598" w:hanging="1435"/>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5.</w:t>
            </w:r>
            <w:r w:rsidRPr="00977051">
              <w:rPr>
                <w:rFonts w:ascii="微軟正黑體" w:eastAsia="微軟正黑體" w:hAnsi="微軟正黑體" w:cs="Times New Roman" w:hint="eastAsia"/>
                <w:kern w:val="0"/>
                <w:szCs w:val="24"/>
              </w:rPr>
              <w:t>分組討論：不同方式的種子傳播方式，其果實或種子會有哪些形態特徵？</w:t>
            </w:r>
          </w:p>
          <w:p w:rsidR="00977051" w:rsidRPr="002F30D5" w:rsidRDefault="00977051" w:rsidP="00977051">
            <w:pPr>
              <w:widowControl/>
              <w:pBdr>
                <w:top w:val="nil"/>
                <w:left w:val="nil"/>
                <w:bottom w:val="nil"/>
                <w:right w:val="nil"/>
                <w:between w:val="nil"/>
                <w:bar w:val="nil"/>
              </w:pBdr>
              <w:snapToGrid w:val="0"/>
              <w:ind w:leftChars="185" w:left="1433" w:hangingChars="412" w:hanging="989"/>
              <w:jc w:val="both"/>
              <w:rPr>
                <w:rFonts w:ascii="微軟正黑體" w:eastAsia="微軟正黑體" w:hAnsi="微軟正黑體" w:cs="Times New Roman"/>
                <w:kern w:val="0"/>
                <w:szCs w:val="24"/>
              </w:rPr>
            </w:pPr>
            <w:r w:rsidRPr="00977051">
              <w:rPr>
                <w:rFonts w:ascii="微軟正黑體" w:eastAsia="微軟正黑體" w:hAnsi="微軟正黑體" w:cs="Times New Roman" w:hint="eastAsia"/>
                <w:kern w:val="0"/>
                <w:szCs w:val="24"/>
              </w:rPr>
              <w:t>風力~種子具翅或</w:t>
            </w:r>
            <w:r w:rsidRPr="002F30D5">
              <w:rPr>
                <w:rFonts w:ascii="微軟正黑體" w:eastAsia="微軟正黑體" w:hAnsi="微軟正黑體" w:cs="Times New Roman" w:hint="eastAsia"/>
                <w:kern w:val="0"/>
                <w:szCs w:val="24"/>
              </w:rPr>
              <w:t>薄膜</w:t>
            </w:r>
            <w:r w:rsidR="00CC3DEE" w:rsidRPr="002F30D5">
              <w:rPr>
                <w:rFonts w:ascii="微軟正黑體" w:eastAsia="微軟正黑體" w:hAnsi="微軟正黑體" w:cs="Times New Roman" w:hint="eastAsia"/>
                <w:kern w:val="0"/>
                <w:szCs w:val="24"/>
              </w:rPr>
              <w:t>。</w:t>
            </w:r>
          </w:p>
          <w:p w:rsidR="00977051" w:rsidRPr="00977051" w:rsidRDefault="00977051" w:rsidP="00977051">
            <w:pPr>
              <w:widowControl/>
              <w:pBdr>
                <w:top w:val="nil"/>
                <w:left w:val="nil"/>
                <w:bottom w:val="nil"/>
                <w:right w:val="nil"/>
                <w:between w:val="nil"/>
                <w:bar w:val="nil"/>
              </w:pBdr>
              <w:snapToGrid w:val="0"/>
              <w:ind w:leftChars="185" w:left="1433" w:hangingChars="412" w:hanging="989"/>
              <w:jc w:val="both"/>
              <w:rPr>
                <w:rFonts w:ascii="微軟正黑體" w:eastAsia="微軟正黑體" w:hAnsi="微軟正黑體" w:cs="Times New Roman"/>
                <w:kern w:val="0"/>
                <w:szCs w:val="24"/>
              </w:rPr>
            </w:pPr>
            <w:r w:rsidRPr="002F30D5">
              <w:rPr>
                <w:rFonts w:ascii="微軟正黑體" w:eastAsia="微軟正黑體" w:hAnsi="微軟正黑體" w:cs="Times New Roman" w:hint="eastAsia"/>
                <w:kern w:val="0"/>
                <w:szCs w:val="24"/>
              </w:rPr>
              <w:t>水力~果實中空(例：銀葉樹)或具纖維(例：椰子)</w:t>
            </w:r>
            <w:r w:rsidR="00E251E4" w:rsidRPr="002F30D5">
              <w:rPr>
                <w:rFonts w:ascii="微軟正黑體" w:eastAsia="微軟正黑體" w:hAnsi="微軟正黑體" w:cs="Times New Roman" w:hint="eastAsia"/>
                <w:kern w:val="0"/>
                <w:szCs w:val="24"/>
              </w:rPr>
              <w:t>。</w:t>
            </w:r>
          </w:p>
          <w:p w:rsidR="00977051" w:rsidRPr="00977051" w:rsidRDefault="00977051" w:rsidP="00977051">
            <w:pPr>
              <w:widowControl/>
              <w:pBdr>
                <w:top w:val="nil"/>
                <w:left w:val="nil"/>
                <w:bottom w:val="nil"/>
                <w:right w:val="nil"/>
                <w:between w:val="nil"/>
                <w:bar w:val="nil"/>
              </w:pBdr>
              <w:snapToGrid w:val="0"/>
              <w:ind w:leftChars="185" w:left="1433" w:hangingChars="412" w:hanging="989"/>
              <w:jc w:val="both"/>
              <w:rPr>
                <w:rFonts w:ascii="微軟正黑體" w:eastAsia="微軟正黑體" w:hAnsi="微軟正黑體" w:cs="Times New Roman"/>
                <w:kern w:val="0"/>
                <w:szCs w:val="24"/>
              </w:rPr>
            </w:pPr>
            <w:r w:rsidRPr="00977051">
              <w:rPr>
                <w:rFonts w:ascii="微軟正黑體" w:eastAsia="微軟正黑體" w:hAnsi="微軟正黑體" w:cs="Times New Roman" w:hint="eastAsia"/>
                <w:kern w:val="0"/>
                <w:szCs w:val="24"/>
              </w:rPr>
              <w:t>動物力</w:t>
            </w:r>
            <w:r w:rsidRPr="00977051">
              <w:rPr>
                <w:rFonts w:ascii="微軟正黑體" w:eastAsia="微軟正黑體" w:hAnsi="微軟正黑體" w:cs="Times New Roman"/>
                <w:kern w:val="0"/>
                <w:szCs w:val="24"/>
              </w:rPr>
              <w:t>~</w:t>
            </w:r>
            <w:r w:rsidRPr="00977051">
              <w:rPr>
                <w:rFonts w:ascii="微軟正黑體" w:eastAsia="微軟正黑體" w:hAnsi="微軟正黑體" w:cs="Times New Roman" w:hint="eastAsia"/>
                <w:kern w:val="0"/>
                <w:szCs w:val="24"/>
              </w:rPr>
              <w:t>果實為動物食物；果實或種子有鈎刺。</w:t>
            </w:r>
          </w:p>
          <w:p w:rsidR="00977051" w:rsidRPr="00977051" w:rsidRDefault="00977051" w:rsidP="00977051">
            <w:pPr>
              <w:widowControl/>
              <w:pBdr>
                <w:top w:val="nil"/>
                <w:left w:val="nil"/>
                <w:bottom w:val="nil"/>
                <w:right w:val="nil"/>
                <w:between w:val="nil"/>
                <w:bar w:val="nil"/>
              </w:pBdr>
              <w:snapToGrid w:val="0"/>
              <w:ind w:leftChars="185" w:left="1433" w:hangingChars="412" w:hanging="989"/>
              <w:jc w:val="both"/>
              <w:rPr>
                <w:rFonts w:ascii="微軟正黑體" w:eastAsia="微軟正黑體" w:hAnsi="微軟正黑體" w:cs="Times New Roman"/>
                <w:kern w:val="0"/>
                <w:szCs w:val="24"/>
              </w:rPr>
            </w:pPr>
            <w:r w:rsidRPr="00977051">
              <w:rPr>
                <w:rFonts w:ascii="微軟正黑體" w:eastAsia="微軟正黑體" w:hAnsi="微軟正黑體" w:cs="Times New Roman" w:hint="eastAsia"/>
                <w:kern w:val="0"/>
                <w:szCs w:val="24"/>
              </w:rPr>
              <w:t>自力~能自行將種子彈出。</w:t>
            </w:r>
          </w:p>
          <w:p w:rsidR="00977051" w:rsidRPr="00977051" w:rsidRDefault="00977051" w:rsidP="00977051">
            <w:pPr>
              <w:widowControl/>
              <w:pBdr>
                <w:top w:val="nil"/>
                <w:left w:val="nil"/>
                <w:bottom w:val="nil"/>
                <w:right w:val="nil"/>
                <w:between w:val="nil"/>
                <w:bar w:val="nil"/>
              </w:pBdr>
              <w:snapToGrid w:val="0"/>
              <w:ind w:left="161" w:hangingChars="67" w:hanging="161"/>
              <w:jc w:val="both"/>
              <w:rPr>
                <w:rFonts w:ascii="微軟正黑體" w:eastAsia="微軟正黑體" w:hAnsi="微軟正黑體" w:cs="Times New Roman"/>
                <w:kern w:val="0"/>
                <w:szCs w:val="24"/>
              </w:rPr>
            </w:pPr>
            <w:r w:rsidRPr="00977051">
              <w:rPr>
                <w:rFonts w:ascii="微軟正黑體" w:eastAsia="微軟正黑體" w:hAnsi="微軟正黑體" w:cs="Times New Roman" w:hint="eastAsia"/>
                <w:kern w:val="0"/>
                <w:szCs w:val="24"/>
              </w:rPr>
              <w:t>6.教師示範以魔鬼沾來模擬果實或種子具有鉤刺，以保麗龍球或乒乓球模擬</w:t>
            </w:r>
            <w:r>
              <w:rPr>
                <w:rFonts w:ascii="微軟正黑體" w:eastAsia="微軟正黑體" w:hAnsi="微軟正黑體" w:cs="Times New Roman" w:hint="eastAsia"/>
                <w:kern w:val="0"/>
                <w:szCs w:val="24"/>
              </w:rPr>
              <w:t>果實中空或易於漂浮在水面，以紙片或塑膠條模擬具翅或薄膜的種子。</w:t>
            </w:r>
          </w:p>
          <w:p w:rsidR="006B1525" w:rsidRPr="00005B35" w:rsidRDefault="00977051" w:rsidP="00977051">
            <w:pPr>
              <w:widowControl/>
              <w:pBdr>
                <w:top w:val="nil"/>
                <w:left w:val="nil"/>
                <w:bottom w:val="nil"/>
                <w:right w:val="nil"/>
                <w:between w:val="nil"/>
                <w:bar w:val="nil"/>
              </w:pBdr>
              <w:snapToGrid w:val="0"/>
              <w:ind w:left="221" w:hangingChars="92" w:hanging="221"/>
              <w:jc w:val="both"/>
              <w:rPr>
                <w:rFonts w:ascii="微軟正黑體" w:eastAsia="微軟正黑體" w:hAnsi="微軟正黑體" w:cs="Times New Roman"/>
                <w:noProof/>
                <w:kern w:val="0"/>
                <w:szCs w:val="24"/>
              </w:rPr>
            </w:pPr>
            <w:r w:rsidRPr="00977051">
              <w:rPr>
                <w:rFonts w:ascii="微軟正黑體" w:eastAsia="微軟正黑體" w:hAnsi="微軟正黑體" w:cs="Times New Roman" w:hint="eastAsia"/>
                <w:kern w:val="0"/>
                <w:szCs w:val="24"/>
              </w:rPr>
              <w:t>7.</w:t>
            </w:r>
            <w:r w:rsidRPr="00977051">
              <w:rPr>
                <w:rFonts w:ascii="微軟正黑體" w:eastAsia="微軟正黑體" w:hAnsi="微軟正黑體" w:cs="Times New Roman" w:hint="eastAsia"/>
                <w:kern w:val="0"/>
                <w:szCs w:val="24"/>
              </w:rPr>
              <w:tab/>
              <w:t>各組發表觀察結果後完成學習單。</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lastRenderedPageBreak/>
              <w:t>實作評量</w:t>
            </w:r>
          </w:p>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紙筆評量</w:t>
            </w:r>
          </w:p>
        </w:tc>
      </w:tr>
      <w:tr w:rsidR="006B1525" w:rsidRPr="00005B35" w:rsidTr="000B0E50">
        <w:trPr>
          <w:trHeight w:val="283"/>
        </w:trPr>
        <w:tc>
          <w:tcPr>
            <w:tcW w:w="8349" w:type="dxa"/>
            <w:gridSpan w:val="5"/>
            <w:tcBorders>
              <w:top w:val="single" w:sz="4" w:space="0" w:color="auto"/>
              <w:bottom w:val="single" w:sz="4" w:space="0" w:color="auto"/>
              <w:right w:val="single" w:sz="4" w:space="0" w:color="auto"/>
            </w:tcBorders>
          </w:tcPr>
          <w:p w:rsidR="006B1525" w:rsidRPr="00005B35" w:rsidRDefault="006B1525" w:rsidP="00005B35">
            <w:pPr>
              <w:widowControl/>
              <w:snapToGrid w:val="0"/>
              <w:jc w:val="center"/>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學習活動三：「種子運動會」略案</w:t>
            </w:r>
          </w:p>
        </w:tc>
        <w:tc>
          <w:tcPr>
            <w:tcW w:w="1275" w:type="dxa"/>
            <w:tcBorders>
              <w:top w:val="single" w:sz="4" w:space="0" w:color="auto"/>
              <w:left w:val="single" w:sz="4" w:space="0" w:color="auto"/>
              <w:bottom w:val="single" w:sz="4" w:space="0" w:color="auto"/>
            </w:tcBorders>
          </w:tcPr>
          <w:p w:rsidR="006B1525" w:rsidRPr="00005B35" w:rsidRDefault="006B1525" w:rsidP="00005B35">
            <w:pPr>
              <w:widowControl/>
              <w:snapToGrid w:val="0"/>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評量方法</w:t>
            </w:r>
          </w:p>
        </w:tc>
      </w:tr>
      <w:tr w:rsidR="006B1525" w:rsidRPr="00005B35" w:rsidTr="000B0E50">
        <w:trPr>
          <w:trHeight w:val="237"/>
        </w:trPr>
        <w:tc>
          <w:tcPr>
            <w:tcW w:w="8349" w:type="dxa"/>
            <w:gridSpan w:val="5"/>
            <w:tcBorders>
              <w:top w:val="single" w:sz="4" w:space="0" w:color="auto"/>
              <w:right w:val="single" w:sz="4" w:space="0" w:color="auto"/>
            </w:tcBorders>
          </w:tcPr>
          <w:p w:rsidR="00977051" w:rsidRPr="002F30D5" w:rsidRDefault="00977051" w:rsidP="00977051">
            <w:pPr>
              <w:widowControl/>
              <w:snapToGrid w:val="0"/>
              <w:ind w:left="941" w:hangingChars="392" w:hanging="941"/>
              <w:jc w:val="both"/>
              <w:rPr>
                <w:rFonts w:ascii="微軟正黑體" w:eastAsia="微軟正黑體" w:hAnsi="微軟正黑體" w:cs="Times New Roman"/>
                <w:noProof/>
                <w:kern w:val="0"/>
                <w:szCs w:val="24"/>
              </w:rPr>
            </w:pPr>
            <w:r w:rsidRPr="00977051">
              <w:rPr>
                <w:rFonts w:ascii="微軟正黑體" w:eastAsia="微軟正黑體" w:hAnsi="微軟正黑體" w:cs="Times New Roman" w:hint="eastAsia"/>
                <w:noProof/>
                <w:kern w:val="0"/>
                <w:szCs w:val="24"/>
              </w:rPr>
              <w:t>第一節：透過實作以各種方式來擾動空氣產生不同強度的風，以模擬風力傳播種</w:t>
            </w:r>
            <w:r w:rsidRPr="002F30D5">
              <w:rPr>
                <w:rFonts w:ascii="微軟正黑體" w:eastAsia="微軟正黑體" w:hAnsi="微軟正黑體" w:cs="Times New Roman" w:hint="eastAsia"/>
                <w:noProof/>
                <w:kern w:val="0"/>
                <w:szCs w:val="24"/>
              </w:rPr>
              <w:t>子的狀態，測量並記錄風力大小</w:t>
            </w:r>
            <w:r w:rsidR="00CC3DEE" w:rsidRPr="002F30D5">
              <w:rPr>
                <w:rFonts w:ascii="微軟正黑體" w:eastAsia="微軟正黑體" w:hAnsi="微軟正黑體" w:cs="Times New Roman" w:hint="eastAsia"/>
                <w:noProof/>
                <w:kern w:val="0"/>
                <w:szCs w:val="24"/>
              </w:rPr>
              <w:t>，了</w:t>
            </w:r>
            <w:r w:rsidRPr="002F30D5">
              <w:rPr>
                <w:rFonts w:ascii="微軟正黑體" w:eastAsia="微軟正黑體" w:hAnsi="微軟正黑體" w:cs="Times New Roman" w:hint="eastAsia"/>
                <w:noProof/>
                <w:kern w:val="0"/>
                <w:szCs w:val="24"/>
              </w:rPr>
              <w:t>解風對種子傳播的影響程度。</w:t>
            </w:r>
          </w:p>
          <w:p w:rsidR="00977051" w:rsidRPr="002F30D5" w:rsidRDefault="00977051" w:rsidP="00977051">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1.教師事先準備能控制轉速的電扇、桃花心木種子(或其他以風力傳播的果實或種子)。</w:t>
            </w:r>
          </w:p>
          <w:p w:rsidR="00977051" w:rsidRPr="002F30D5" w:rsidRDefault="00977051" w:rsidP="00977051">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2.老師或學</w:t>
            </w:r>
            <w:r w:rsidR="00CC3DEE" w:rsidRPr="002F30D5">
              <w:rPr>
                <w:rFonts w:ascii="微軟正黑體" w:eastAsia="微軟正黑體" w:hAnsi="微軟正黑體" w:cs="Times New Roman" w:hint="eastAsia"/>
                <w:noProof/>
                <w:kern w:val="0"/>
                <w:szCs w:val="24"/>
              </w:rPr>
              <w:t>生</w:t>
            </w:r>
            <w:r w:rsidRPr="002F30D5">
              <w:rPr>
                <w:rFonts w:ascii="微軟正黑體" w:eastAsia="微軟正黑體" w:hAnsi="微軟正黑體" w:cs="Times New Roman" w:hint="eastAsia"/>
                <w:noProof/>
                <w:kern w:val="0"/>
                <w:szCs w:val="24"/>
              </w:rPr>
              <w:t>示範將桃花心木種子從高處丟下，並觀察桃花心木種子的運動狀況。(</w:t>
            </w:r>
            <w:r w:rsidR="00E251E4"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會發現這些些桃花心木掉落的時間有所不同)</w:t>
            </w:r>
          </w:p>
          <w:p w:rsidR="00977051" w:rsidRPr="002F30D5" w:rsidRDefault="00977051" w:rsidP="00977051">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3.探討掉落時間長短對種子傳播有什麼影響？什麼因素會影響桃花心木掉落的時間？</w:t>
            </w:r>
          </w:p>
          <w:p w:rsidR="00977051" w:rsidRPr="00977051" w:rsidRDefault="00977051" w:rsidP="00977051">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4.引導學生討論出：掉落過程時間越長，比較有機會傳播到較遠的地方；風、離地高度、掉落角度…</w:t>
            </w:r>
            <w:r w:rsidRPr="00977051">
              <w:rPr>
                <w:rFonts w:ascii="微軟正黑體" w:eastAsia="微軟正黑體" w:hAnsi="微軟正黑體" w:cs="Times New Roman" w:hint="eastAsia"/>
                <w:noProof/>
                <w:kern w:val="0"/>
                <w:szCs w:val="24"/>
              </w:rPr>
              <w:t xml:space="preserve">等都會影響果實掉落的時間，也影響種子傳播的距離。 </w:t>
            </w:r>
          </w:p>
          <w:p w:rsidR="00977051" w:rsidRPr="00977051" w:rsidRDefault="00977051" w:rsidP="00977051">
            <w:pPr>
              <w:widowControl/>
              <w:snapToGrid w:val="0"/>
              <w:ind w:left="161" w:hangingChars="67" w:hanging="161"/>
              <w:jc w:val="both"/>
              <w:rPr>
                <w:rFonts w:ascii="微軟正黑體" w:eastAsia="微軟正黑體" w:hAnsi="微軟正黑體" w:cs="Times New Roman"/>
                <w:noProof/>
                <w:kern w:val="0"/>
                <w:szCs w:val="24"/>
              </w:rPr>
            </w:pPr>
            <w:r w:rsidRPr="00977051">
              <w:rPr>
                <w:rFonts w:ascii="微軟正黑體" w:eastAsia="微軟正黑體" w:hAnsi="微軟正黑體" w:cs="Times New Roman" w:hint="eastAsia"/>
                <w:noProof/>
                <w:kern w:val="0"/>
                <w:szCs w:val="24"/>
              </w:rPr>
              <w:t>5.將果實放在電扇前面(位置要固定)，改變風力大小，記錄不同風力時，桃花心木種子傳播的距離。</w:t>
            </w:r>
          </w:p>
          <w:p w:rsidR="00977051" w:rsidRPr="00977051" w:rsidRDefault="00977051" w:rsidP="00EE4360">
            <w:pPr>
              <w:widowControl/>
              <w:snapToGrid w:val="0"/>
              <w:ind w:leftChars="67" w:left="442" w:hangingChars="117" w:hanging="281"/>
              <w:jc w:val="both"/>
              <w:rPr>
                <w:rFonts w:ascii="微軟正黑體" w:eastAsia="微軟正黑體" w:hAnsi="微軟正黑體" w:cs="Times New Roman"/>
                <w:noProof/>
                <w:kern w:val="0"/>
                <w:szCs w:val="24"/>
              </w:rPr>
            </w:pPr>
            <w:r>
              <w:rPr>
                <w:rFonts w:ascii="微軟正黑體" w:eastAsia="微軟正黑體" w:hAnsi="微軟正黑體" w:cs="Times New Roman" w:hint="eastAsia"/>
                <w:noProof/>
                <w:kern w:val="0"/>
                <w:szCs w:val="24"/>
              </w:rPr>
              <w:t>●</w:t>
            </w:r>
            <w:r w:rsidRPr="00977051">
              <w:rPr>
                <w:rFonts w:ascii="微軟正黑體" w:eastAsia="微軟正黑體" w:hAnsi="微軟正黑體" w:cs="Times New Roman" w:hint="eastAsia"/>
                <w:noProof/>
                <w:kern w:val="0"/>
                <w:szCs w:val="24"/>
              </w:rPr>
              <w:t>請同學將一枝桃花心木種子固定位置(在電扇前面20cm ，電扇上方50cm)</w:t>
            </w:r>
            <w:r>
              <w:rPr>
                <w:rFonts w:ascii="微軟正黑體" w:eastAsia="微軟正黑體" w:hAnsi="微軟正黑體" w:cs="Times New Roman" w:hint="eastAsia"/>
                <w:noProof/>
                <w:kern w:val="0"/>
                <w:szCs w:val="24"/>
              </w:rPr>
              <w:t>。</w:t>
            </w:r>
          </w:p>
          <w:p w:rsidR="00977051" w:rsidRPr="00977051" w:rsidRDefault="00977051" w:rsidP="00977051">
            <w:pPr>
              <w:widowControl/>
              <w:snapToGrid w:val="0"/>
              <w:ind w:leftChars="67" w:left="941" w:hangingChars="325" w:hanging="780"/>
              <w:jc w:val="both"/>
              <w:rPr>
                <w:rFonts w:ascii="微軟正黑體" w:eastAsia="微軟正黑體" w:hAnsi="微軟正黑體" w:cs="Times New Roman"/>
                <w:noProof/>
                <w:kern w:val="0"/>
                <w:szCs w:val="24"/>
              </w:rPr>
            </w:pPr>
            <w:r w:rsidRPr="00977051">
              <w:rPr>
                <w:rFonts w:ascii="微軟正黑體" w:eastAsia="微軟正黑體" w:hAnsi="微軟正黑體" w:cs="Times New Roman" w:hint="eastAsia"/>
                <w:noProof/>
                <w:kern w:val="0"/>
                <w:szCs w:val="24"/>
              </w:rPr>
              <w:t>●開啟較弱風力的電扇後，將桃花心木放下(頭朝下，以自由落體方式落下)</w:t>
            </w:r>
            <w:r>
              <w:rPr>
                <w:rFonts w:ascii="微軟正黑體" w:eastAsia="微軟正黑體" w:hAnsi="微軟正黑體" w:cs="Times New Roman" w:hint="eastAsia"/>
                <w:noProof/>
                <w:kern w:val="0"/>
                <w:szCs w:val="24"/>
              </w:rPr>
              <w:t>。</w:t>
            </w:r>
          </w:p>
          <w:p w:rsidR="00977051" w:rsidRPr="00977051" w:rsidRDefault="00977051" w:rsidP="00977051">
            <w:pPr>
              <w:widowControl/>
              <w:snapToGrid w:val="0"/>
              <w:ind w:leftChars="67" w:left="941" w:hangingChars="325" w:hanging="780"/>
              <w:jc w:val="both"/>
              <w:rPr>
                <w:rFonts w:ascii="微軟正黑體" w:eastAsia="微軟正黑體" w:hAnsi="微軟正黑體" w:cs="Times New Roman"/>
                <w:noProof/>
                <w:kern w:val="0"/>
                <w:szCs w:val="24"/>
              </w:rPr>
            </w:pPr>
            <w:r w:rsidRPr="00977051">
              <w:rPr>
                <w:rFonts w:ascii="微軟正黑體" w:eastAsia="微軟正黑體" w:hAnsi="微軟正黑體" w:cs="Times New Roman" w:hint="eastAsia"/>
                <w:noProof/>
                <w:kern w:val="0"/>
                <w:szCs w:val="24"/>
              </w:rPr>
              <w:t>●測量電扇前20cm的基準點到落下點的距離，並紀錄下來。</w:t>
            </w:r>
          </w:p>
          <w:p w:rsidR="00977051" w:rsidRPr="002F30D5" w:rsidRDefault="00977051" w:rsidP="00977051">
            <w:pPr>
              <w:widowControl/>
              <w:snapToGrid w:val="0"/>
              <w:ind w:leftChars="67" w:left="941" w:hangingChars="325" w:hanging="780"/>
              <w:jc w:val="both"/>
              <w:rPr>
                <w:rFonts w:ascii="微軟正黑體" w:eastAsia="微軟正黑體" w:hAnsi="微軟正黑體" w:cs="Times New Roman"/>
                <w:noProof/>
                <w:kern w:val="0"/>
                <w:szCs w:val="24"/>
              </w:rPr>
            </w:pPr>
            <w:r w:rsidRPr="00977051">
              <w:rPr>
                <w:rFonts w:ascii="微軟正黑體" w:eastAsia="微軟正黑體" w:hAnsi="微軟正黑體" w:cs="Times New Roman" w:hint="eastAsia"/>
                <w:noProof/>
                <w:kern w:val="0"/>
                <w:szCs w:val="24"/>
              </w:rPr>
              <w:t>●同</w:t>
            </w:r>
            <w:r w:rsidRPr="002F30D5">
              <w:rPr>
                <w:rFonts w:ascii="微軟正黑體" w:eastAsia="微軟正黑體" w:hAnsi="微軟正黑體" w:cs="Times New Roman" w:hint="eastAsia"/>
                <w:noProof/>
                <w:kern w:val="0"/>
                <w:szCs w:val="24"/>
              </w:rPr>
              <w:t>樣風力進行三次實驗，並記錄。</w:t>
            </w:r>
          </w:p>
          <w:p w:rsidR="00977051" w:rsidRPr="002F30D5" w:rsidRDefault="00977051" w:rsidP="00977051">
            <w:pPr>
              <w:widowControl/>
              <w:snapToGrid w:val="0"/>
              <w:ind w:leftChars="67" w:left="941" w:hangingChars="325" w:hanging="780"/>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●調整為較強風力後，再進行三次實驗。</w:t>
            </w:r>
          </w:p>
          <w:p w:rsidR="00977051" w:rsidRPr="002F30D5" w:rsidRDefault="00977051" w:rsidP="00977051">
            <w:pPr>
              <w:widowControl/>
              <w:snapToGrid w:val="0"/>
              <w:ind w:leftChars="67" w:left="941" w:hangingChars="325" w:hanging="780"/>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●將實驗結果</w:t>
            </w:r>
            <w:r w:rsidR="00CC3DEE" w:rsidRPr="002F30D5">
              <w:rPr>
                <w:rFonts w:ascii="微軟正黑體" w:eastAsia="微軟正黑體" w:hAnsi="微軟正黑體" w:cs="Times New Roman" w:hint="eastAsia"/>
                <w:noProof/>
                <w:kern w:val="0"/>
                <w:szCs w:val="24"/>
              </w:rPr>
              <w:t>記</w:t>
            </w:r>
            <w:r w:rsidRPr="002F30D5">
              <w:rPr>
                <w:rFonts w:ascii="微軟正黑體" w:eastAsia="微軟正黑體" w:hAnsi="微軟正黑體" w:cs="Times New Roman" w:hint="eastAsia"/>
                <w:noProof/>
                <w:kern w:val="0"/>
                <w:szCs w:val="24"/>
              </w:rPr>
              <w:t>錄在表格中。</w:t>
            </w:r>
          </w:p>
          <w:p w:rsidR="006B1525" w:rsidRPr="00005B35" w:rsidRDefault="00977051" w:rsidP="00977051">
            <w:pPr>
              <w:widowControl/>
              <w:snapToGrid w:val="0"/>
              <w:ind w:left="221" w:hangingChars="92" w:hanging="22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lastRenderedPageBreak/>
              <w:t>6.</w:t>
            </w:r>
            <w:r w:rsidRPr="002F30D5">
              <w:rPr>
                <w:rFonts w:ascii="微軟正黑體" w:eastAsia="微軟正黑體" w:hAnsi="微軟正黑體" w:cs="Times New Roman" w:hint="eastAsia"/>
                <w:noProof/>
                <w:kern w:val="0"/>
                <w:szCs w:val="24"/>
              </w:rPr>
              <w:tab/>
              <w:t>各組發表紀錄結果後</w:t>
            </w:r>
            <w:r w:rsidRPr="00977051">
              <w:rPr>
                <w:rFonts w:ascii="微軟正黑體" w:eastAsia="微軟正黑體" w:hAnsi="微軟正黑體" w:cs="Times New Roman" w:hint="eastAsia"/>
                <w:noProof/>
                <w:kern w:val="0"/>
                <w:szCs w:val="24"/>
              </w:rPr>
              <w:t>，教師統整：空氣流動產生風，風可以推動物體(果實與種子)，而風力越大，果實與種子傳播的距離越遠。</w:t>
            </w:r>
          </w:p>
        </w:tc>
        <w:tc>
          <w:tcPr>
            <w:tcW w:w="1275" w:type="dxa"/>
            <w:tcBorders>
              <w:top w:val="single" w:sz="4" w:space="0" w:color="auto"/>
              <w:left w:val="single" w:sz="4" w:space="0" w:color="auto"/>
            </w:tcBorders>
          </w:tcPr>
          <w:p w:rsidR="006B1525" w:rsidRPr="00005B35" w:rsidRDefault="006B1525" w:rsidP="00005B35">
            <w:pPr>
              <w:widowControl/>
              <w:snapToGrid w:val="0"/>
              <w:jc w:val="both"/>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lastRenderedPageBreak/>
              <w:t>實作評量</w:t>
            </w:r>
          </w:p>
        </w:tc>
      </w:tr>
      <w:tr w:rsidR="006B1525" w:rsidRPr="00005B35" w:rsidTr="000B0E50">
        <w:trPr>
          <w:trHeight w:val="237"/>
        </w:trPr>
        <w:tc>
          <w:tcPr>
            <w:tcW w:w="8349" w:type="dxa"/>
            <w:gridSpan w:val="5"/>
            <w:tcBorders>
              <w:top w:val="single" w:sz="4" w:space="0" w:color="auto"/>
              <w:right w:val="single" w:sz="4" w:space="0" w:color="auto"/>
            </w:tcBorders>
          </w:tcPr>
          <w:p w:rsidR="00EE4360" w:rsidRPr="002F30D5" w:rsidRDefault="00EE4360" w:rsidP="00EE4360">
            <w:pPr>
              <w:widowControl/>
              <w:snapToGrid w:val="0"/>
              <w:ind w:left="941" w:hangingChars="392" w:hanging="94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第二節：利用紙張製作靠風力傳播的種子模型，以了解種子的形態特徵與風力大小對傳播的影響程度與關係。</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1.回顧先前的學習活動，說明桃花心木、青楓果實靠風力傳播，是因為其特殊構造。</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2.觀察桃花心木種子的構造，描述出桃花心木種子一邊是薄膜、一邊有較厚的邊骨、種子在頂端，青楓則是種子集中在翼翅的頂端，且二顆種子相連。</w:t>
            </w:r>
          </w:p>
          <w:p w:rsidR="00EE4360" w:rsidRPr="002F30D5" w:rsidRDefault="00EE4360" w:rsidP="00EE4360">
            <w:pPr>
              <w:widowControl/>
              <w:snapToGrid w:val="0"/>
              <w:ind w:left="941" w:hangingChars="392" w:hanging="94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3.發下A4紙張，學生根據觀察結果，製作出桃花心木種子的模型。</w:t>
            </w:r>
          </w:p>
          <w:p w:rsidR="00EE4360" w:rsidRPr="002F30D5" w:rsidRDefault="00EE4360" w:rsidP="00EE4360">
            <w:pPr>
              <w:widowControl/>
              <w:snapToGrid w:val="0"/>
              <w:ind w:left="941" w:hangingChars="392" w:hanging="94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4.桃花心木種子參考模型如下：</w:t>
            </w:r>
          </w:p>
          <w:p w:rsidR="00EE4360" w:rsidRPr="002F30D5" w:rsidRDefault="00EE4360" w:rsidP="00EE4360">
            <w:pPr>
              <w:widowControl/>
              <w:snapToGrid w:val="0"/>
              <w:ind w:leftChars="126" w:left="585" w:hangingChars="118" w:hanging="283"/>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(1)約1/4的B4紙大小，垂直方向折四等份，在將紙條反折二三折，剩約原先紙條1/2長度。</w:t>
            </w:r>
          </w:p>
          <w:p w:rsidR="00EE4360" w:rsidRPr="002F30D5" w:rsidRDefault="00EE4360" w:rsidP="00EE4360">
            <w:pPr>
              <w:widowControl/>
              <w:snapToGrid w:val="0"/>
              <w:ind w:leftChars="126" w:left="585" w:hangingChars="118" w:hanging="283"/>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(2)剪下一邊紙張，只留下薄薄的一片，要留住原來的V型脊。</w:t>
            </w:r>
          </w:p>
          <w:p w:rsidR="00EE4360" w:rsidRPr="002F30D5" w:rsidRDefault="00EE4360" w:rsidP="00EE4360">
            <w:pPr>
              <w:widowControl/>
              <w:snapToGrid w:val="0"/>
              <w:ind w:leftChars="126" w:left="585" w:hangingChars="118" w:hanging="283"/>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(3)完成的紙做桃花心木種子。</w:t>
            </w:r>
          </w:p>
          <w:p w:rsidR="00EE4360" w:rsidRPr="002F30D5" w:rsidRDefault="00EE4360" w:rsidP="00EE4360">
            <w:pPr>
              <w:widowControl/>
              <w:snapToGrid w:val="0"/>
              <w:ind w:leftChars="126" w:left="585" w:hangingChars="118" w:hanging="283"/>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 xml:space="preserve">(4)測試製作的桃花心木果實模型，飛行模式能像桃花心木種子一樣嗎？ </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5.學生將完成的模型進行實測，紀錄其飛行的時間與距離。將原模型進行調整，改變為三種不同的翅長(5cm、10cm、15cm)、看看哪種模型，能夠把種子傳播到較遠的距離。並將結果</w:t>
            </w:r>
            <w:r w:rsidR="00CC3DEE" w:rsidRPr="002F30D5">
              <w:rPr>
                <w:rFonts w:ascii="微軟正黑體" w:eastAsia="微軟正黑體" w:hAnsi="微軟正黑體" w:cs="Times New Roman"/>
                <w:noProof/>
                <w:kern w:val="0"/>
                <w:szCs w:val="24"/>
              </w:rPr>
              <w:t>記</w:t>
            </w:r>
            <w:r w:rsidRPr="002F30D5">
              <w:rPr>
                <w:rFonts w:ascii="微軟正黑體" w:eastAsia="微軟正黑體" w:hAnsi="微軟正黑體" w:cs="Times New Roman" w:hint="eastAsia"/>
                <w:noProof/>
                <w:kern w:val="0"/>
                <w:szCs w:val="24"/>
              </w:rPr>
              <w:t>錄學習單中。</w:t>
            </w:r>
          </w:p>
          <w:p w:rsidR="00EE4360" w:rsidRPr="002F30D5" w:rsidRDefault="00EE4360" w:rsidP="00EE4360">
            <w:pPr>
              <w:widowControl/>
              <w:snapToGrid w:val="0"/>
              <w:ind w:left="941" w:hangingChars="392" w:hanging="94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6.學生發表製作的心得及報告自己的調整的紀錄。</w:t>
            </w:r>
          </w:p>
          <w:p w:rsidR="006B1525"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7.教師統整種子的形態特徵與風力大小對傳播的影響程度與關係，改變不同因素，例如調整翅長，種子傳播的距離不同。</w:t>
            </w:r>
          </w:p>
        </w:tc>
        <w:tc>
          <w:tcPr>
            <w:tcW w:w="1275" w:type="dxa"/>
            <w:tcBorders>
              <w:top w:val="single" w:sz="4" w:space="0" w:color="auto"/>
              <w:left w:val="single" w:sz="4" w:space="0" w:color="auto"/>
            </w:tcBorders>
          </w:tcPr>
          <w:p w:rsidR="006B1525" w:rsidRPr="00005B35" w:rsidRDefault="006B1525" w:rsidP="00005B35">
            <w:pPr>
              <w:widowControl/>
              <w:snapToGrid w:val="0"/>
              <w:jc w:val="both"/>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實作評量</w:t>
            </w:r>
          </w:p>
          <w:p w:rsidR="006B1525" w:rsidRPr="00005B35" w:rsidRDefault="006B1525" w:rsidP="00005B35">
            <w:pPr>
              <w:widowControl/>
              <w:snapToGrid w:val="0"/>
              <w:jc w:val="both"/>
              <w:rPr>
                <w:rFonts w:ascii="微軟正黑體" w:eastAsia="微軟正黑體" w:hAnsi="微軟正黑體" w:cs="Times New Roman"/>
                <w:noProof/>
                <w:kern w:val="0"/>
                <w:szCs w:val="24"/>
              </w:rPr>
            </w:pPr>
            <w:r w:rsidRPr="00005B35">
              <w:rPr>
                <w:rFonts w:ascii="微軟正黑體" w:eastAsia="微軟正黑體" w:hAnsi="微軟正黑體" w:cs="Times New Roman"/>
                <w:noProof/>
                <w:kern w:val="0"/>
                <w:szCs w:val="24"/>
              </w:rPr>
              <w:t>口頭報告</w:t>
            </w:r>
          </w:p>
          <w:p w:rsidR="006B1525" w:rsidRPr="00005B35" w:rsidRDefault="00EE4360" w:rsidP="00005B35">
            <w:pPr>
              <w:widowControl/>
              <w:snapToGrid w:val="0"/>
              <w:jc w:val="both"/>
              <w:rPr>
                <w:rFonts w:ascii="微軟正黑體" w:eastAsia="微軟正黑體" w:hAnsi="微軟正黑體" w:cs="Times New Roman"/>
                <w:noProof/>
                <w:kern w:val="0"/>
                <w:szCs w:val="24"/>
              </w:rPr>
            </w:pPr>
            <w:r w:rsidRPr="00EE4360">
              <w:rPr>
                <w:rFonts w:ascii="微軟正黑體" w:eastAsia="微軟正黑體" w:hAnsi="微軟正黑體" w:cs="Times New Roman" w:hint="eastAsia"/>
                <w:noProof/>
                <w:kern w:val="0"/>
                <w:szCs w:val="24"/>
              </w:rPr>
              <w:t>作</w:t>
            </w:r>
            <w:r w:rsidR="006B1525" w:rsidRPr="00005B35">
              <w:rPr>
                <w:rFonts w:ascii="微軟正黑體" w:eastAsia="微軟正黑體" w:hAnsi="微軟正黑體" w:cs="Times New Roman"/>
                <w:noProof/>
                <w:kern w:val="0"/>
                <w:szCs w:val="24"/>
              </w:rPr>
              <w:t>品展示</w:t>
            </w:r>
          </w:p>
        </w:tc>
      </w:tr>
      <w:tr w:rsidR="006B1525" w:rsidRPr="00005B35" w:rsidTr="000B0E50">
        <w:trPr>
          <w:trHeight w:val="983"/>
        </w:trPr>
        <w:tc>
          <w:tcPr>
            <w:tcW w:w="8349" w:type="dxa"/>
            <w:gridSpan w:val="5"/>
            <w:tcBorders>
              <w:top w:val="single" w:sz="4" w:space="0" w:color="auto"/>
              <w:right w:val="single" w:sz="4" w:space="0" w:color="auto"/>
            </w:tcBorders>
          </w:tcPr>
          <w:p w:rsidR="00EE4360" w:rsidRPr="002F30D5" w:rsidRDefault="00EE4360" w:rsidP="00EE4360">
            <w:pPr>
              <w:widowControl/>
              <w:snapToGrid w:val="0"/>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第三節：透過遊戲模擬，探討種子由動物毛皮傳播的方式與力的關係。</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1.老師事先準備依靠動物皮毛傳播的種子或果實，例如：大花咸豐草、蒺藜草、山螞蝗、野棉花等植物的種子或果實(教學中以選用校園中最容易取得的大花咸豐草來進行教學較佳)，取尚未完全乾燥脫離分散的整個果實約80~100顆。</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2.將學生分成四組，每組20顆，其餘備用，得重複使用。每組學生選一人出來代表動物，請其他</w:t>
            </w:r>
            <w:r w:rsidR="00CC3DEE"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隨意將種子(或果實)附著在代表學生的衣服上，然後等待老師說明規則。</w:t>
            </w:r>
          </w:p>
          <w:p w:rsidR="00EE4360" w:rsidRPr="002F30D5" w:rsidRDefault="00EE4360" w:rsidP="00EE4360">
            <w:pPr>
              <w:widowControl/>
              <w:snapToGrid w:val="0"/>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3.老師說明遊戲規則：</w:t>
            </w:r>
          </w:p>
          <w:p w:rsidR="00EE4360" w:rsidRPr="002F30D5" w:rsidRDefault="00EE4360" w:rsidP="00EE4360">
            <w:pPr>
              <w:widowControl/>
              <w:snapToGrid w:val="0"/>
              <w:ind w:firstLineChars="67" w:firstLine="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(1)請代表</w:t>
            </w:r>
            <w:r w:rsidR="00E251E4"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站在起點線後。</w:t>
            </w:r>
          </w:p>
          <w:p w:rsidR="00EE4360" w:rsidRPr="002F30D5" w:rsidRDefault="00EE4360" w:rsidP="00EE4360">
            <w:pPr>
              <w:widowControl/>
              <w:snapToGrid w:val="0"/>
              <w:ind w:firstLineChars="67" w:firstLine="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(2)每組代表</w:t>
            </w:r>
            <w:r w:rsidR="00E251E4"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衣服上有20顆種子(或果實)。</w:t>
            </w:r>
          </w:p>
          <w:p w:rsidR="00EE4360" w:rsidRPr="002F30D5" w:rsidRDefault="00EE4360" w:rsidP="00EE4360">
            <w:pPr>
              <w:widowControl/>
              <w:snapToGrid w:val="0"/>
              <w:ind w:firstLineChars="67" w:firstLine="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(3)設定終點線(約5-10公尺)。</w:t>
            </w:r>
          </w:p>
          <w:p w:rsidR="00EE4360" w:rsidRPr="002F30D5" w:rsidRDefault="00EE4360" w:rsidP="00EE4360">
            <w:pPr>
              <w:widowControl/>
              <w:snapToGrid w:val="0"/>
              <w:ind w:firstLineChars="67" w:firstLine="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(4)請代表</w:t>
            </w:r>
            <w:r w:rsidR="00E251E4"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在開始計時後20秒內，由起點移動到終點。</w:t>
            </w:r>
          </w:p>
          <w:p w:rsidR="00EE4360" w:rsidRPr="002F30D5" w:rsidRDefault="00EE4360" w:rsidP="00EE4360">
            <w:pPr>
              <w:widowControl/>
              <w:snapToGrid w:val="0"/>
              <w:ind w:leftChars="68" w:left="444" w:hangingChars="117" w:hanging="28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lastRenderedPageBreak/>
              <w:t>(5)過程中不能用手去撥弄，但要盡力去用其他各種方式讓身上的種子(或果實)掉下來。</w:t>
            </w:r>
          </w:p>
          <w:p w:rsidR="00EE4360" w:rsidRPr="002F30D5" w:rsidRDefault="00EE4360" w:rsidP="00EE4360">
            <w:pPr>
              <w:widowControl/>
              <w:snapToGrid w:val="0"/>
              <w:ind w:firstLineChars="67" w:firstLine="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(6)時間結束抵達終點後，計算各組在路程中所遺落的種子(或果實)。</w:t>
            </w:r>
          </w:p>
          <w:p w:rsidR="00EE4360" w:rsidRPr="002F30D5" w:rsidRDefault="00EE4360" w:rsidP="00EE4360">
            <w:pPr>
              <w:widowControl/>
              <w:snapToGrid w:val="0"/>
              <w:ind w:firstLineChars="67" w:firstLine="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(7)</w:t>
            </w:r>
            <w:r w:rsidR="00CC3DEE" w:rsidRPr="002F30D5">
              <w:rPr>
                <w:rFonts w:ascii="微軟正黑體" w:eastAsia="微軟正黑體" w:hAnsi="微軟正黑體" w:cs="Times New Roman"/>
                <w:noProof/>
                <w:kern w:val="0"/>
                <w:szCs w:val="24"/>
              </w:rPr>
              <w:t>記</w:t>
            </w:r>
            <w:r w:rsidRPr="002F30D5">
              <w:rPr>
                <w:rFonts w:ascii="微軟正黑體" w:eastAsia="微軟正黑體" w:hAnsi="微軟正黑體" w:cs="Times New Roman" w:hint="eastAsia"/>
                <w:noProof/>
                <w:kern w:val="0"/>
                <w:szCs w:val="24"/>
              </w:rPr>
              <w:t>錄落下的數量，並依數量多寡給予獎勵，遺落數量最多的優勝。</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4.遊戲結束後請各組學生討論種子在過程中，如何由起點移動到另一個地方。討論後請各小組將結論寫在學習單中，再請各組派代表分組報告。</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5.老師與</w:t>
            </w:r>
            <w:r w:rsidR="00E251E4"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一起探討，種子(或果實)靠特殊的構造，在動物經過時附著在動物的皮毛上。種子(或果實)移動到另一個地方需要力，透過動物的皮毛攜帶，種子得以傳播出去。</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6.老師可視教學時間長短，將遊戲規則改變，例如讓各組自由挑選不同種類的種子(或果實)，然後小心翼翼的由起點到終點，看身上留下的種子(或果實)哪一組最多，再和</w:t>
            </w:r>
            <w:r w:rsidR="00E251E4" w:rsidRPr="002F30D5">
              <w:rPr>
                <w:rFonts w:ascii="微軟正黑體" w:eastAsia="微軟正黑體" w:hAnsi="微軟正黑體" w:cs="Times New Roman" w:hint="eastAsia"/>
                <w:noProof/>
                <w:kern w:val="0"/>
                <w:szCs w:val="24"/>
              </w:rPr>
              <w:t>學生</w:t>
            </w:r>
            <w:r w:rsidRPr="002F30D5">
              <w:rPr>
                <w:rFonts w:ascii="微軟正黑體" w:eastAsia="微軟正黑體" w:hAnsi="微軟正黑體" w:cs="Times New Roman" w:hint="eastAsia"/>
                <w:noProof/>
                <w:kern w:val="0"/>
                <w:szCs w:val="24"/>
              </w:rPr>
              <w:t>討論，為何選擇這種種子(或果實)，其種子附著動物的皮毛的主要特徵有甚麼不同。</w:t>
            </w:r>
          </w:p>
          <w:p w:rsidR="00EE4360"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hint="eastAsia"/>
                <w:noProof/>
                <w:kern w:val="0"/>
                <w:szCs w:val="24"/>
              </w:rPr>
              <w:t>7.如果時間允許，在安全的情況下，可以讓學生走更遠的距離，來觀察與討論種子(或果實)在過程中遺落的數量，藉以強化種子靠動物的力量傳播，由一個地方移動到其他地方的概念。</w:t>
            </w:r>
          </w:p>
          <w:p w:rsidR="006B1525" w:rsidRPr="002F30D5" w:rsidRDefault="00EE4360" w:rsidP="00EE4360">
            <w:pPr>
              <w:widowControl/>
              <w:snapToGrid w:val="0"/>
              <w:ind w:left="161" w:hangingChars="67" w:hanging="161"/>
              <w:jc w:val="both"/>
              <w:rPr>
                <w:rFonts w:ascii="微軟正黑體" w:eastAsia="微軟正黑體" w:hAnsi="微軟正黑體" w:cs="Times New Roman"/>
                <w:noProof/>
                <w:kern w:val="0"/>
                <w:szCs w:val="24"/>
              </w:rPr>
            </w:pPr>
            <w:r w:rsidRPr="002F30D5">
              <w:rPr>
                <w:rFonts w:ascii="微軟正黑體" w:eastAsia="微軟正黑體" w:hAnsi="微軟正黑體" w:cs="Times New Roman"/>
                <w:noProof/>
                <w:kern w:val="0"/>
                <w:szCs w:val="24"/>
              </w:rPr>
              <w:t>8.</w:t>
            </w:r>
            <w:r w:rsidRPr="002F30D5">
              <w:rPr>
                <w:rFonts w:ascii="微軟正黑體" w:eastAsia="微軟正黑體" w:hAnsi="微軟正黑體" w:cs="Times New Roman" w:hint="eastAsia"/>
                <w:noProof/>
                <w:kern w:val="0"/>
                <w:szCs w:val="24"/>
              </w:rPr>
              <w:t>最後引導學生統整種子(或果實)的構造、力與傳播的概念。並請學生利用課餘時間到校園或近郊地區觀察。還有哪些植物會藉由人或其他動物的衣服、皮毛來傳播種子的。</w:t>
            </w:r>
          </w:p>
        </w:tc>
        <w:tc>
          <w:tcPr>
            <w:tcW w:w="1275" w:type="dxa"/>
            <w:tcBorders>
              <w:top w:val="single" w:sz="4" w:space="0" w:color="auto"/>
              <w:left w:val="single" w:sz="4" w:space="0" w:color="auto"/>
            </w:tcBorders>
          </w:tcPr>
          <w:p w:rsidR="00EE4360" w:rsidRPr="00EE4360" w:rsidRDefault="00EE4360" w:rsidP="00EE4360">
            <w:pPr>
              <w:widowControl/>
              <w:snapToGrid w:val="0"/>
              <w:rPr>
                <w:rFonts w:ascii="微軟正黑體" w:eastAsia="微軟正黑體" w:hAnsi="微軟正黑體" w:cs="Times New Roman"/>
                <w:noProof/>
                <w:kern w:val="0"/>
                <w:szCs w:val="24"/>
              </w:rPr>
            </w:pPr>
            <w:r w:rsidRPr="00EE4360">
              <w:rPr>
                <w:rFonts w:ascii="微軟正黑體" w:eastAsia="微軟正黑體" w:hAnsi="微軟正黑體" w:cs="Times New Roman" w:hint="eastAsia"/>
                <w:noProof/>
                <w:kern w:val="0"/>
                <w:szCs w:val="24"/>
              </w:rPr>
              <w:lastRenderedPageBreak/>
              <w:t>實作評量</w:t>
            </w:r>
          </w:p>
          <w:p w:rsidR="006B1525" w:rsidRPr="00005B35" w:rsidRDefault="00EE4360" w:rsidP="00EE4360">
            <w:pPr>
              <w:widowControl/>
              <w:snapToGrid w:val="0"/>
              <w:jc w:val="both"/>
              <w:rPr>
                <w:rFonts w:ascii="微軟正黑體" w:eastAsia="微軟正黑體" w:hAnsi="微軟正黑體" w:cs="Times New Roman"/>
                <w:noProof/>
                <w:kern w:val="0"/>
                <w:szCs w:val="24"/>
              </w:rPr>
            </w:pPr>
            <w:r w:rsidRPr="00EE4360">
              <w:rPr>
                <w:rFonts w:ascii="微軟正黑體" w:eastAsia="微軟正黑體" w:hAnsi="微軟正黑體" w:cs="Times New Roman" w:hint="eastAsia"/>
                <w:noProof/>
                <w:kern w:val="0"/>
                <w:szCs w:val="24"/>
              </w:rPr>
              <w:t>口頭報告</w:t>
            </w:r>
          </w:p>
        </w:tc>
      </w:tr>
    </w:tbl>
    <w:p w:rsidR="006B1525" w:rsidRPr="00F9293D" w:rsidRDefault="006B1525">
      <w:pPr>
        <w:pStyle w:val="a7"/>
        <w:numPr>
          <w:ilvl w:val="0"/>
          <w:numId w:val="362"/>
        </w:numPr>
        <w:tabs>
          <w:tab w:val="left" w:pos="709"/>
        </w:tabs>
        <w:spacing w:beforeLines="20" w:before="72" w:line="420" w:lineRule="exact"/>
        <w:ind w:leftChars="0"/>
        <w:rPr>
          <w:rFonts w:ascii="微軟正黑體" w:eastAsia="微軟正黑體" w:hAnsi="微軟正黑體" w:cs="Times New Roman"/>
        </w:rPr>
      </w:pPr>
      <w:r w:rsidRPr="00F9293D">
        <w:rPr>
          <w:rFonts w:ascii="微軟正黑體" w:eastAsia="微軟正黑體" w:hAnsi="微軟正黑體" w:cs="Times New Roman"/>
        </w:rPr>
        <w:t>大概念案例</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課程設計原則與教學理念說明：</w:t>
      </w:r>
    </w:p>
    <w:p w:rsidR="00F9293D" w:rsidRPr="002F30D5" w:rsidRDefault="00F9293D">
      <w:pPr>
        <w:pStyle w:val="a7"/>
        <w:tabs>
          <w:tab w:val="left" w:pos="709"/>
        </w:tabs>
        <w:spacing w:beforeLines="20" w:before="72" w:line="420" w:lineRule="exact"/>
        <w:ind w:leftChars="0" w:left="720"/>
        <w:rPr>
          <w:rFonts w:ascii="微軟正黑體" w:eastAsia="微軟正黑體" w:hAnsi="微軟正黑體" w:cs="Times New Roman"/>
        </w:rPr>
      </w:pPr>
      <w:r w:rsidRPr="002F30D5">
        <w:rPr>
          <w:rFonts w:ascii="微軟正黑體" w:eastAsia="微軟正黑體" w:hAnsi="微軟正黑體" w:cs="Times New Roman" w:hint="eastAsia"/>
        </w:rPr>
        <w:t xml:space="preserve">    能源短缺及氣候變遷所帶來的各種災害，已成為當今世界所需面對重要的問題，這不僅關係到地球生態環境的永續性，也影響到每一個人日常的生活。本教學模組教材以「能源與能量」做為大概念教學核心，並以「生活中的能源與能量」為教材主軸來貫穿整個教學活動。將「能量的來源與分類」、「能量可以傳遞，型式可以轉換但總量不變」等概念，透過「蒐集觀察儲存電能的設備」、「製作電動機與簡易發電機等」、「認識生活中能量守恆的現象或實例」、「探討再生與非再生能源」、「節能減碳救地球」等教材學習及探究活動，培養探索科學問題的能力，讓學生了解地球上存在的能量具有許多形式，從操作實驗發現各種形式間可以互相轉換，人類可以讓「能量」以人們所需的形式存在，解決人類面臨的自然環境現況問題。</w:t>
      </w:r>
    </w:p>
    <w:tbl>
      <w:tblPr>
        <w:tblW w:w="9639"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456"/>
        <w:gridCol w:w="616"/>
        <w:gridCol w:w="1451"/>
        <w:gridCol w:w="718"/>
        <w:gridCol w:w="734"/>
        <w:gridCol w:w="5664"/>
      </w:tblGrid>
      <w:tr w:rsidR="006B1525" w:rsidRPr="004E7FF6" w:rsidTr="002D7011">
        <w:trPr>
          <w:trHeight w:val="425"/>
          <w:jc w:val="center"/>
        </w:trPr>
        <w:tc>
          <w:tcPr>
            <w:tcW w:w="3241" w:type="dxa"/>
            <w:gridSpan w:val="4"/>
            <w:tcBorders>
              <w:bottom w:val="single" w:sz="4" w:space="0" w:color="000000"/>
            </w:tcBorders>
            <w:vAlign w:val="center"/>
          </w:tcPr>
          <w:p w:rsidR="006B1525" w:rsidRPr="002F30D5" w:rsidRDefault="006B1525" w:rsidP="004E7FF6">
            <w:pPr>
              <w:widowControl/>
              <w:snapToGrid w:val="0"/>
              <w:rPr>
                <w:rFonts w:ascii="微軟正黑體" w:eastAsia="微軟正黑體" w:hAnsi="微軟正黑體" w:cs="Times New Roman"/>
                <w:noProof/>
                <w:kern w:val="0"/>
                <w:szCs w:val="24"/>
              </w:rPr>
            </w:pPr>
            <w:r w:rsidRPr="002F30D5">
              <w:rPr>
                <w:rFonts w:ascii="微軟正黑體" w:eastAsia="微軟正黑體" w:hAnsi="微軟正黑體" w:cs="Times New Roman"/>
                <w:noProof/>
                <w:kern w:val="0"/>
                <w:szCs w:val="24"/>
              </w:rPr>
              <w:t>科目/領域別：自然科學領域</w:t>
            </w:r>
          </w:p>
        </w:tc>
        <w:tc>
          <w:tcPr>
            <w:tcW w:w="6398" w:type="dxa"/>
            <w:gridSpan w:val="2"/>
            <w:tcBorders>
              <w:bottom w:val="single" w:sz="4" w:space="0" w:color="000000"/>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2F30D5">
              <w:rPr>
                <w:rFonts w:ascii="微軟正黑體" w:eastAsia="微軟正黑體" w:hAnsi="微軟正黑體" w:cs="Times New Roman"/>
                <w:noProof/>
                <w:kern w:val="0"/>
                <w:szCs w:val="24"/>
              </w:rPr>
              <w:t>設計者：陳怡文</w:t>
            </w:r>
            <w:r w:rsidR="00874A93" w:rsidRPr="002F30D5">
              <w:rPr>
                <w:rFonts w:ascii="微軟正黑體" w:eastAsia="微軟正黑體" w:hAnsi="微軟正黑體" w:cs="Times New Roman"/>
                <w:noProof/>
                <w:kern w:val="0"/>
                <w:szCs w:val="24"/>
              </w:rPr>
              <w:t>委員、</w:t>
            </w:r>
            <w:r w:rsidRPr="002F30D5">
              <w:rPr>
                <w:rFonts w:ascii="微軟正黑體" w:eastAsia="微軟正黑體" w:hAnsi="微軟正黑體" w:cs="Times New Roman"/>
                <w:noProof/>
                <w:kern w:val="0"/>
                <w:szCs w:val="24"/>
              </w:rPr>
              <w:t>鄭旭泰</w:t>
            </w:r>
            <w:r w:rsidR="00874A93" w:rsidRPr="002F30D5">
              <w:rPr>
                <w:rFonts w:ascii="微軟正黑體" w:eastAsia="微軟正黑體" w:hAnsi="微軟正黑體" w:cs="Times New Roman"/>
                <w:noProof/>
                <w:kern w:val="0"/>
                <w:szCs w:val="24"/>
              </w:rPr>
              <w:t>委員、</w:t>
            </w:r>
            <w:r w:rsidRPr="002F30D5">
              <w:rPr>
                <w:rFonts w:ascii="微軟正黑體" w:eastAsia="微軟正黑體" w:hAnsi="微軟正黑體" w:cs="Times New Roman"/>
                <w:noProof/>
                <w:kern w:val="0"/>
                <w:szCs w:val="24"/>
              </w:rPr>
              <w:t>盧玉玲</w:t>
            </w:r>
            <w:r w:rsidR="00874A93" w:rsidRPr="002F30D5">
              <w:rPr>
                <w:rFonts w:ascii="微軟正黑體" w:eastAsia="微軟正黑體" w:hAnsi="微軟正黑體" w:cs="Times New Roman"/>
                <w:noProof/>
                <w:kern w:val="0"/>
                <w:szCs w:val="24"/>
              </w:rPr>
              <w:t>委員</w:t>
            </w:r>
          </w:p>
        </w:tc>
      </w:tr>
      <w:tr w:rsidR="006B1525" w:rsidRPr="004E7FF6" w:rsidTr="000B0E50">
        <w:trPr>
          <w:trHeight w:val="425"/>
          <w:jc w:val="center"/>
        </w:trPr>
        <w:tc>
          <w:tcPr>
            <w:tcW w:w="9639" w:type="dxa"/>
            <w:gridSpan w:val="6"/>
            <w:tcBorders>
              <w:bottom w:val="single" w:sz="4" w:space="0" w:color="000000"/>
            </w:tcBorders>
            <w:vAlign w:val="center"/>
          </w:tcPr>
          <w:p w:rsidR="006B1525" w:rsidRPr="004E7FF6" w:rsidRDefault="006B1525" w:rsidP="00CC3DEE">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學習/教育階段(如第三學習階段/國小)</w:t>
            </w:r>
            <w:r w:rsidRPr="004E7FF6">
              <w:rPr>
                <w:rFonts w:ascii="微軟正黑體" w:eastAsia="微軟正黑體" w:hAnsi="微軟正黑體" w:cs="Times New Roman"/>
                <w:noProof/>
                <w:kern w:val="0"/>
                <w:szCs w:val="24"/>
                <w:u w:val="single"/>
              </w:rPr>
              <w:t xml:space="preserve"> 第三學習階段/國小 </w:t>
            </w:r>
            <w:r w:rsidRPr="004E7FF6">
              <w:rPr>
                <w:rFonts w:ascii="微軟正黑體" w:eastAsia="微軟正黑體" w:hAnsi="微軟正黑體" w:cs="Times New Roman"/>
                <w:noProof/>
                <w:kern w:val="0"/>
                <w:szCs w:val="24"/>
              </w:rPr>
              <w:t xml:space="preserve">   教學年級：</w:t>
            </w:r>
            <w:r w:rsidRPr="004E7FF6">
              <w:rPr>
                <w:rFonts w:ascii="微軟正黑體" w:eastAsia="微軟正黑體" w:hAnsi="微軟正黑體" w:cs="Times New Roman"/>
                <w:noProof/>
                <w:kern w:val="0"/>
                <w:szCs w:val="24"/>
                <w:u w:val="single"/>
              </w:rPr>
              <w:t>五或六</w:t>
            </w:r>
          </w:p>
        </w:tc>
      </w:tr>
      <w:tr w:rsidR="006B1525" w:rsidRPr="004E7FF6" w:rsidTr="000B0E50">
        <w:trPr>
          <w:trHeight w:val="343"/>
          <w:jc w:val="center"/>
        </w:trPr>
        <w:tc>
          <w:tcPr>
            <w:tcW w:w="9639" w:type="dxa"/>
            <w:gridSpan w:val="6"/>
            <w:tcBorders>
              <w:bottom w:val="single" w:sz="4" w:space="0" w:color="000000"/>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單元名稱：</w:t>
            </w:r>
            <w:r w:rsidRPr="004E7FF6">
              <w:rPr>
                <w:rFonts w:ascii="微軟正黑體" w:eastAsia="微軟正黑體" w:hAnsi="微軟正黑體" w:cs="Times New Roman"/>
                <w:bCs/>
                <w:kern w:val="0"/>
                <w:szCs w:val="24"/>
                <w:u w:val="single"/>
              </w:rPr>
              <w:t>「能源與能量」   (大概念教學模組教材)</w:t>
            </w:r>
            <w:r w:rsidRPr="004E7FF6">
              <w:rPr>
                <w:rFonts w:ascii="微軟正黑體" w:eastAsia="微軟正黑體" w:hAnsi="微軟正黑體" w:cs="Times New Roman"/>
                <w:noProof/>
                <w:kern w:val="0"/>
                <w:szCs w:val="24"/>
                <w:u w:val="single"/>
              </w:rPr>
              <w:t xml:space="preserve"> </w:t>
            </w:r>
          </w:p>
        </w:tc>
      </w:tr>
      <w:tr w:rsidR="006B1525" w:rsidRPr="004E7FF6" w:rsidTr="000B0E50">
        <w:trPr>
          <w:trHeight w:val="367"/>
          <w:jc w:val="center"/>
        </w:trPr>
        <w:tc>
          <w:tcPr>
            <w:tcW w:w="9639" w:type="dxa"/>
            <w:gridSpan w:val="6"/>
            <w:vAlign w:val="center"/>
          </w:tcPr>
          <w:p w:rsidR="006B1525" w:rsidRPr="004E7FF6" w:rsidRDefault="006B1525" w:rsidP="004E7FF6">
            <w:pPr>
              <w:widowControl/>
              <w:snapToGrid w:val="0"/>
              <w:ind w:left="2285" w:hangingChars="952" w:hanging="2285"/>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lastRenderedPageBreak/>
              <w:t>教學資源/設備需求：電池、電池座、小馬達、線圈、鱷魚夾、漆包線、小風扇、單擺實驗組、自編學習單</w:t>
            </w:r>
          </w:p>
        </w:tc>
      </w:tr>
      <w:tr w:rsidR="006B1525" w:rsidRPr="004E7FF6" w:rsidTr="000B0E50">
        <w:trPr>
          <w:trHeight w:val="272"/>
          <w:jc w:val="center"/>
        </w:trPr>
        <w:tc>
          <w:tcPr>
            <w:tcW w:w="9639" w:type="dxa"/>
            <w:gridSpan w:val="6"/>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 xml:space="preserve">總節數： </w:t>
            </w:r>
            <w:r w:rsidRPr="004E7FF6">
              <w:rPr>
                <w:rFonts w:ascii="微軟正黑體" w:eastAsia="微軟正黑體" w:hAnsi="微軟正黑體" w:cs="Times New Roman"/>
                <w:noProof/>
                <w:kern w:val="0"/>
                <w:szCs w:val="24"/>
                <w:u w:val="single"/>
              </w:rPr>
              <w:t>10</w:t>
            </w:r>
            <w:r w:rsidRPr="004E7FF6">
              <w:rPr>
                <w:rFonts w:ascii="微軟正黑體" w:eastAsia="微軟正黑體" w:hAnsi="微軟正黑體" w:cs="Times New Roman"/>
                <w:noProof/>
                <w:kern w:val="0"/>
                <w:szCs w:val="24"/>
              </w:rPr>
              <w:t>節</w:t>
            </w:r>
          </w:p>
        </w:tc>
      </w:tr>
      <w:tr w:rsidR="006B1525" w:rsidRPr="004E7FF6" w:rsidTr="000B0E50">
        <w:trPr>
          <w:trHeight w:val="425"/>
          <w:jc w:val="center"/>
        </w:trPr>
        <w:tc>
          <w:tcPr>
            <w:tcW w:w="9639" w:type="dxa"/>
            <w:gridSpan w:val="6"/>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學習目標、核心素養、學習重點(含學習表現與學習內容)對應情形</w:t>
            </w:r>
          </w:p>
        </w:tc>
      </w:tr>
      <w:tr w:rsidR="006B1525" w:rsidRPr="004E7FF6" w:rsidTr="000B0E50">
        <w:trPr>
          <w:trHeight w:val="425"/>
          <w:jc w:val="center"/>
        </w:trPr>
        <w:tc>
          <w:tcPr>
            <w:tcW w:w="1072" w:type="dxa"/>
            <w:gridSpan w:val="2"/>
            <w:tcBorders>
              <w:right w:val="single" w:sz="4" w:space="0" w:color="auto"/>
            </w:tcBorders>
            <w:vAlign w:val="center"/>
          </w:tcPr>
          <w:p w:rsid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目標</w:t>
            </w:r>
          </w:p>
        </w:tc>
        <w:tc>
          <w:tcPr>
            <w:tcW w:w="8567" w:type="dxa"/>
            <w:gridSpan w:val="4"/>
            <w:tcBorders>
              <w:lef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學習活動一：「電從哪裡來？電到哪裡去？」</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學習目標：</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1.從</w:t>
            </w:r>
            <w:r w:rsidRPr="004E7FF6">
              <w:rPr>
                <w:rFonts w:ascii="微軟正黑體" w:eastAsia="微軟正黑體" w:hAnsi="微軟正黑體" w:cs="Times New Roman"/>
                <w:noProof/>
                <w:kern w:val="0"/>
                <w:szCs w:val="24"/>
              </w:rPr>
              <w:t>日常生活</w:t>
            </w:r>
            <w:r w:rsidRPr="004E7FF6">
              <w:rPr>
                <w:rFonts w:ascii="微軟正黑體" w:eastAsia="微軟正黑體" w:hAnsi="微軟正黑體" w:cs="Times New Roman"/>
                <w:kern w:val="0"/>
                <w:szCs w:val="24"/>
              </w:rPr>
              <w:t>中使用電器的經驗，知道電池等設備可以儲存電能，電廠可以提供電能。</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2.了解</w:t>
            </w:r>
            <w:r w:rsidRPr="004E7FF6">
              <w:rPr>
                <w:rFonts w:ascii="微軟正黑體" w:eastAsia="微軟正黑體" w:hAnsi="微軟正黑體" w:cs="Times New Roman"/>
                <w:noProof/>
                <w:kern w:val="0"/>
                <w:szCs w:val="24"/>
              </w:rPr>
              <w:t>使用</w:t>
            </w:r>
            <w:r w:rsidRPr="004E7FF6">
              <w:rPr>
                <w:rFonts w:ascii="微軟正黑體" w:eastAsia="微軟正黑體" w:hAnsi="微軟正黑體" w:cs="Times New Roman"/>
                <w:kern w:val="0"/>
                <w:szCs w:val="24"/>
              </w:rPr>
              <w:t>電池的電器產品與其運作時能量的轉換。</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3.能應用電池與馬達設計玩具。</w:t>
            </w:r>
          </w:p>
          <w:p w:rsidR="006B1525" w:rsidRPr="004E7FF6" w:rsidRDefault="006B1525" w:rsidP="004E7FF6">
            <w:pPr>
              <w:widowControl/>
              <w:snapToGrid w:val="0"/>
              <w:rPr>
                <w:rFonts w:ascii="微軟正黑體" w:eastAsia="微軟正黑體" w:hAnsi="微軟正黑體" w:cs="Times New Roman"/>
                <w:noProof/>
                <w:kern w:val="0"/>
                <w:szCs w:val="24"/>
              </w:rPr>
            </w:pPr>
          </w:p>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學習活動</w:t>
            </w:r>
            <w:r w:rsidRPr="004E7FF6">
              <w:rPr>
                <w:rFonts w:ascii="微軟正黑體" w:eastAsia="微軟正黑體" w:hAnsi="微軟正黑體" w:cs="Times New Roman"/>
                <w:noProof/>
                <w:kern w:val="0"/>
                <w:szCs w:val="24"/>
              </w:rPr>
              <w:t>二：「能量的轉換」</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學習目標：</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活動二-1</w:t>
            </w:r>
          </w:p>
          <w:p w:rsidR="006B1525" w:rsidRPr="004E7FF6" w:rsidRDefault="006B1525" w:rsidP="004E7FF6">
            <w:pPr>
              <w:widowControl/>
              <w:snapToGrid w:val="0"/>
              <w:ind w:left="221" w:hangingChars="92" w:hanging="221"/>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1.透過製作</w:t>
            </w:r>
            <w:r w:rsidRPr="004E7FF6">
              <w:rPr>
                <w:rFonts w:ascii="微軟正黑體" w:eastAsia="微軟正黑體" w:hAnsi="微軟正黑體" w:cs="Times New Roman"/>
                <w:noProof/>
                <w:kern w:val="0"/>
                <w:szCs w:val="24"/>
              </w:rPr>
              <w:t>簡易電動機，了解電能可以轉換成動能。</w:t>
            </w:r>
          </w:p>
          <w:p w:rsidR="006B1525" w:rsidRPr="004E7FF6" w:rsidRDefault="006B1525" w:rsidP="004E7FF6">
            <w:pPr>
              <w:widowControl/>
              <w:snapToGrid w:val="0"/>
              <w:ind w:left="221" w:hangingChars="92" w:hanging="221"/>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2.透過製作搖搖發電機，了解動能可以轉換成電能。</w:t>
            </w:r>
          </w:p>
          <w:p w:rsidR="006B1525" w:rsidRPr="004E7FF6" w:rsidRDefault="006B1525" w:rsidP="004E7FF6">
            <w:pPr>
              <w:widowControl/>
              <w:snapToGrid w:val="0"/>
              <w:ind w:left="221" w:hangingChars="92" w:hanging="221"/>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3.透過製作太陽能小風扇，了解光可以轉換成電能及動能。</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highlight w:val="yellow"/>
                <w:u w:val="single"/>
              </w:rPr>
            </w:pPr>
            <w:r w:rsidRPr="004E7FF6">
              <w:rPr>
                <w:rFonts w:ascii="微軟正黑體" w:eastAsia="微軟正黑體" w:hAnsi="微軟正黑體" w:cs="Times New Roman"/>
                <w:noProof/>
                <w:kern w:val="0"/>
                <w:szCs w:val="24"/>
              </w:rPr>
              <w:t>4.能針對上述實驗</w:t>
            </w:r>
            <w:r w:rsidRPr="004E7FF6">
              <w:rPr>
                <w:rFonts w:ascii="微軟正黑體" w:eastAsia="微軟正黑體" w:hAnsi="微軟正黑體" w:cs="Times New Roman"/>
                <w:kern w:val="0"/>
                <w:szCs w:val="24"/>
              </w:rPr>
              <w:t>進行質性觀測與數值量測，並了解影響的因素。</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活動二-2</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1.透過</w:t>
            </w:r>
            <w:r w:rsidRPr="004E7FF6">
              <w:rPr>
                <w:rFonts w:ascii="微軟正黑體" w:eastAsia="微軟正黑體" w:hAnsi="微軟正黑體" w:cs="Times New Roman"/>
                <w:noProof/>
                <w:kern w:val="0"/>
                <w:szCs w:val="24"/>
              </w:rPr>
              <w:t>單擺</w:t>
            </w:r>
            <w:r w:rsidRPr="004E7FF6">
              <w:rPr>
                <w:rFonts w:ascii="微軟正黑體" w:eastAsia="微軟正黑體" w:hAnsi="微軟正黑體" w:cs="Times New Roman"/>
                <w:kern w:val="0"/>
                <w:szCs w:val="24"/>
              </w:rPr>
              <w:t>實驗操作，知道擺錘位能的大小與其位置的高低有關，擺錘動能的大小與其運動的速度有關。</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2.了解位能與動能可以互換，並且有總量不變的現象。</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活動二-3</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1.知道食物</w:t>
            </w:r>
            <w:r w:rsidRPr="004E7FF6">
              <w:rPr>
                <w:rFonts w:ascii="微軟正黑體" w:eastAsia="微軟正黑體" w:hAnsi="微軟正黑體" w:cs="Times New Roman"/>
                <w:noProof/>
                <w:kern w:val="0"/>
                <w:szCs w:val="24"/>
              </w:rPr>
              <w:t>也是</w:t>
            </w:r>
            <w:r w:rsidRPr="004E7FF6">
              <w:rPr>
                <w:rFonts w:ascii="微軟正黑體" w:eastAsia="微軟正黑體" w:hAnsi="微軟正黑體" w:cs="Times New Roman"/>
                <w:kern w:val="0"/>
                <w:szCs w:val="24"/>
              </w:rPr>
              <w:t xml:space="preserve">一種能源。 </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2.知道食物鏈代表生態系中能量的流動與循環。</w:t>
            </w:r>
          </w:p>
          <w:p w:rsidR="006B1525" w:rsidRPr="004E7FF6" w:rsidRDefault="006B1525" w:rsidP="004E7FF6">
            <w:pPr>
              <w:widowControl/>
              <w:snapToGrid w:val="0"/>
              <w:rPr>
                <w:rFonts w:ascii="微軟正黑體" w:eastAsia="微軟正黑體" w:hAnsi="微軟正黑體" w:cs="Times New Roman"/>
                <w:kern w:val="0"/>
                <w:szCs w:val="24"/>
              </w:rPr>
            </w:pP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學習活動三：「節能減碳救地球」</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學習目標：</w:t>
            </w:r>
          </w:p>
          <w:p w:rsidR="006B1525" w:rsidRPr="004E7FF6" w:rsidRDefault="004E7FF6" w:rsidP="004E7FF6">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1.</w:t>
            </w:r>
            <w:r w:rsidR="006B1525" w:rsidRPr="004E7FF6">
              <w:rPr>
                <w:rFonts w:ascii="微軟正黑體" w:eastAsia="微軟正黑體" w:hAnsi="微軟正黑體" w:cs="Times New Roman"/>
                <w:kern w:val="0"/>
                <w:szCs w:val="24"/>
              </w:rPr>
              <w:t>知道不可再生與可再生能源。</w:t>
            </w:r>
          </w:p>
          <w:p w:rsidR="006B1525" w:rsidRPr="004E7FF6" w:rsidRDefault="004E7FF6" w:rsidP="004E7FF6">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認識能源消耗與碳排放。</w:t>
            </w:r>
          </w:p>
          <w:p w:rsidR="006B1525" w:rsidRPr="004E7FF6" w:rsidRDefault="004E7FF6" w:rsidP="004E7FF6">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能執行節電計畫，以減少能源浪費的問題。</w:t>
            </w:r>
          </w:p>
        </w:tc>
      </w:tr>
      <w:tr w:rsidR="006B1525" w:rsidRPr="004E7FF6" w:rsidTr="000B0E50">
        <w:trPr>
          <w:trHeight w:val="330"/>
          <w:jc w:val="center"/>
        </w:trPr>
        <w:tc>
          <w:tcPr>
            <w:tcW w:w="456" w:type="dxa"/>
            <w:vMerge w:val="restart"/>
            <w:tcBorders>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核心</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素養</w:t>
            </w:r>
          </w:p>
        </w:tc>
        <w:tc>
          <w:tcPr>
            <w:tcW w:w="616" w:type="dxa"/>
            <w:tcBorders>
              <w:bottom w:val="single" w:sz="4" w:space="0" w:color="auto"/>
              <w:right w:val="single" w:sz="4" w:space="0" w:color="auto"/>
            </w:tcBorders>
            <w:vAlign w:val="center"/>
          </w:tcPr>
          <w:p w:rsidR="006B1525" w:rsidRPr="004E7FF6" w:rsidRDefault="006B1525" w:rsidP="004E7FF6">
            <w:pPr>
              <w:widowControl/>
              <w:snapToGrid w:val="0"/>
              <w:ind w:leftChars="-63" w:left="-151" w:rightChars="-64" w:right="-154"/>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總綱</w:t>
            </w:r>
          </w:p>
        </w:tc>
        <w:tc>
          <w:tcPr>
            <w:tcW w:w="8567" w:type="dxa"/>
            <w:gridSpan w:val="4"/>
            <w:tcBorders>
              <w:left w:val="single" w:sz="4" w:space="0" w:color="auto"/>
              <w:bottom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A3規劃執行與應變創新  B1符號運用與溝通表達  C3多元文化與國際理解</w:t>
            </w:r>
          </w:p>
        </w:tc>
      </w:tr>
      <w:tr w:rsidR="006B1525" w:rsidRPr="004E7FF6" w:rsidTr="000B0E50">
        <w:trPr>
          <w:trHeight w:val="405"/>
          <w:jc w:val="center"/>
        </w:trPr>
        <w:tc>
          <w:tcPr>
            <w:tcW w:w="456" w:type="dxa"/>
            <w:vMerge/>
            <w:tcBorders>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c>
          <w:tcPr>
            <w:tcW w:w="616" w:type="dxa"/>
            <w:tcBorders>
              <w:top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領(課)綱</w:t>
            </w:r>
          </w:p>
        </w:tc>
        <w:tc>
          <w:tcPr>
            <w:tcW w:w="8567" w:type="dxa"/>
            <w:gridSpan w:val="4"/>
            <w:tcBorders>
              <w:top w:val="single" w:sz="4" w:space="0" w:color="auto"/>
              <w:left w:val="single" w:sz="4" w:space="0" w:color="auto"/>
            </w:tcBorders>
            <w:vAlign w:val="center"/>
          </w:tcPr>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自-E-A3 具備透過實地操作探究活動探索科學問題的能力，並能初步根據問題特性、資源的有無等因素，規劃簡單步驟，操作適合學習階段的器材儀器、科技設備與資源，進行自然科學實驗。</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自-E-B1 能分析比較、製作圖表、運用簡單數 學等方法，整理已有的自然科學資訊或數據，並利用 較簡單形式的口語、文字、影像、繪圖或實物、科學名詞、數學公式、模型等，表達探究之過程、發現或成果。</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自-E-C3 透過環境相關議題的學習，能了解全球自然環境的現況與特性。</w:t>
            </w:r>
          </w:p>
        </w:tc>
      </w:tr>
      <w:tr w:rsidR="006B1525" w:rsidRPr="004E7FF6" w:rsidTr="000B0E50">
        <w:trPr>
          <w:trHeight w:val="405"/>
          <w:jc w:val="center"/>
        </w:trPr>
        <w:tc>
          <w:tcPr>
            <w:tcW w:w="456" w:type="dxa"/>
            <w:vMerge w:val="restart"/>
            <w:tcBorders>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重點</w:t>
            </w:r>
          </w:p>
        </w:tc>
        <w:tc>
          <w:tcPr>
            <w:tcW w:w="616" w:type="dxa"/>
            <w:tcBorders>
              <w:top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學習表現</w:t>
            </w:r>
          </w:p>
        </w:tc>
        <w:tc>
          <w:tcPr>
            <w:tcW w:w="8567" w:type="dxa"/>
            <w:gridSpan w:val="4"/>
            <w:tcBorders>
              <w:top w:val="single" w:sz="4" w:space="0" w:color="auto"/>
              <w:left w:val="single" w:sz="4" w:space="0" w:color="auto"/>
            </w:tcBorders>
            <w:vAlign w:val="center"/>
          </w:tcPr>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ti -Ⅲ-1能運用好奇心察覺日常生活現象的規律性會因為某些改變而產生差異，並能依據已知的科學知識科學方法想像可能發生的事情，以察覺不同的方法，也常能做出不同的成品。</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pe -Ⅲ-2能正確安全操作適合學習階段的物品、器材儀器、科技設備與資源。能進行客觀的質性觀測或數值量測並詳實記錄。</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ah -Ⅲ-2透過科學探究活動解決一部分生活週遭的問題。</w:t>
            </w:r>
          </w:p>
        </w:tc>
      </w:tr>
      <w:tr w:rsidR="006B1525" w:rsidRPr="004E7FF6" w:rsidTr="000B0E50">
        <w:trPr>
          <w:trHeight w:val="405"/>
          <w:jc w:val="center"/>
        </w:trPr>
        <w:tc>
          <w:tcPr>
            <w:tcW w:w="456" w:type="dxa"/>
            <w:vMerge/>
            <w:tcBorders>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c>
          <w:tcPr>
            <w:tcW w:w="616" w:type="dxa"/>
            <w:tcBorders>
              <w:top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學習內容</w:t>
            </w:r>
          </w:p>
        </w:tc>
        <w:tc>
          <w:tcPr>
            <w:tcW w:w="8567" w:type="dxa"/>
            <w:gridSpan w:val="4"/>
            <w:tcBorders>
              <w:top w:val="single" w:sz="4" w:space="0" w:color="auto"/>
              <w:left w:val="single" w:sz="4" w:space="0" w:color="auto"/>
            </w:tcBorders>
            <w:vAlign w:val="center"/>
          </w:tcPr>
          <w:p w:rsidR="006B1525" w:rsidRPr="004E7FF6" w:rsidRDefault="006B1525" w:rsidP="004E7FF6">
            <w:pPr>
              <w:widowControl/>
              <w:tabs>
                <w:tab w:val="left" w:pos="240"/>
              </w:tabs>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INa-Ⅲ-6能量可藉由電流傳遞、轉換而後為人類所應用。利用電池等設備可以儲存電能再轉換成其他能量。</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INa-Ⅲ-5不同種類的能源與不同形態的能量可以相互轉換，但總量不變。</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INa-Ⅲ-7 運動的物體具有動能，對同一物體而言，速度越快動能越大。</w:t>
            </w:r>
          </w:p>
          <w:p w:rsidR="006B1525" w:rsidRPr="004E7FF6" w:rsidRDefault="006B1525" w:rsidP="004E7FF6">
            <w:pPr>
              <w:widowControl/>
              <w:snapToGrid w:val="0"/>
              <w:ind w:left="221" w:hangingChars="92" w:hanging="221"/>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INa-Ⅲ-10在生態系中，能量經由食物鏈在不同物種間流動與循環。</w:t>
            </w:r>
          </w:p>
          <w:p w:rsidR="006B1525" w:rsidRPr="004E7FF6" w:rsidRDefault="006B1525" w:rsidP="004E7FF6">
            <w:pPr>
              <w:widowControl/>
              <w:tabs>
                <w:tab w:val="left" w:pos="240"/>
              </w:tabs>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INg-Ⅲ-5 能源的使用與地球永續發展息息相關。</w:t>
            </w:r>
          </w:p>
        </w:tc>
      </w:tr>
      <w:tr w:rsidR="006B1525" w:rsidRPr="004E7FF6" w:rsidTr="000B0E50">
        <w:trPr>
          <w:trHeight w:val="70"/>
          <w:jc w:val="center"/>
        </w:trPr>
        <w:tc>
          <w:tcPr>
            <w:tcW w:w="1072" w:type="dxa"/>
            <w:gridSpan w:val="2"/>
            <w:vAlign w:val="center"/>
          </w:tcPr>
          <w:p w:rsid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議題</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融入</w:t>
            </w:r>
          </w:p>
        </w:tc>
        <w:tc>
          <w:tcPr>
            <w:tcW w:w="8567" w:type="dxa"/>
            <w:gridSpan w:val="4"/>
            <w:vAlign w:val="center"/>
          </w:tcPr>
          <w:p w:rsidR="006B1525" w:rsidRPr="004E7FF6" w:rsidRDefault="006B1525" w:rsidP="004E7FF6">
            <w:pPr>
              <w:widowControl/>
              <w:snapToGrid w:val="0"/>
              <w:ind w:left="221" w:hangingChars="92" w:hanging="221"/>
              <w:rPr>
                <w:rFonts w:ascii="微軟正黑體" w:eastAsia="微軟正黑體" w:hAnsi="微軟正黑體" w:cs="Times New Roman"/>
                <w:kern w:val="0"/>
                <w:szCs w:val="24"/>
                <w:u w:color="0000CC"/>
                <w:lang w:val="zh-TW"/>
              </w:rPr>
            </w:pPr>
            <w:r w:rsidRPr="004E7FF6">
              <w:rPr>
                <w:rFonts w:ascii="微軟正黑體" w:eastAsia="微軟正黑體" w:hAnsi="微軟正黑體" w:cs="Times New Roman"/>
                <w:kern w:val="0"/>
                <w:szCs w:val="24"/>
                <w:u w:color="0000CC"/>
                <w:lang w:val="zh-TW"/>
              </w:rPr>
              <w:t>環E14覺知人類生存與發展需要利用能源及資源，學習在生活中直接利用自然能源或自然形式的物質。</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u w:color="0000CC"/>
                <w:lang w:val="zh-TW"/>
              </w:rPr>
            </w:pPr>
            <w:r w:rsidRPr="004E7FF6">
              <w:rPr>
                <w:rFonts w:ascii="微軟正黑體" w:eastAsia="微軟正黑體" w:hAnsi="微軟正黑體" w:cs="Times New Roman"/>
                <w:kern w:val="0"/>
                <w:szCs w:val="24"/>
                <w:u w:color="0000CC"/>
                <w:lang w:val="zh-TW"/>
              </w:rPr>
              <w:t>環E17養成日常生活節約用水、用電、物質的行為，減少資源的消耗。</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u w:color="0000CC"/>
                <w:lang w:val="zh-TW"/>
              </w:rPr>
            </w:pPr>
            <w:r w:rsidRPr="004E7FF6">
              <w:rPr>
                <w:rFonts w:ascii="微軟正黑體" w:eastAsia="微軟正黑體" w:hAnsi="微軟正黑體" w:cs="Times New Roman"/>
                <w:kern w:val="0"/>
                <w:szCs w:val="24"/>
              </w:rPr>
              <w:t>環J14了解能量流動及物質循環與生態系統運作的關係。</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u w:color="0000CC"/>
                <w:lang w:val="zh-TW"/>
              </w:rPr>
            </w:pPr>
            <w:r w:rsidRPr="004E7FF6">
              <w:rPr>
                <w:rFonts w:ascii="微軟正黑體" w:eastAsia="微軟正黑體" w:hAnsi="微軟正黑體" w:cs="Times New Roman"/>
                <w:kern w:val="0"/>
                <w:szCs w:val="24"/>
              </w:rPr>
              <w:t>環J16了解各種替代能源的基本原理與發展趨勢。</w:t>
            </w:r>
          </w:p>
        </w:tc>
      </w:tr>
      <w:tr w:rsidR="006B1525" w:rsidRPr="004E7FF6" w:rsidTr="000B0E50">
        <w:trPr>
          <w:trHeight w:val="425"/>
          <w:jc w:val="center"/>
        </w:trPr>
        <w:tc>
          <w:tcPr>
            <w:tcW w:w="9639" w:type="dxa"/>
            <w:gridSpan w:val="6"/>
            <w:tcBorders>
              <w:top w:val="doub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各單元學習重點詮釋與轉化</w:t>
            </w:r>
          </w:p>
        </w:tc>
      </w:tr>
      <w:tr w:rsidR="006B1525" w:rsidRPr="004E7FF6" w:rsidTr="002D7011">
        <w:trPr>
          <w:trHeight w:val="360"/>
          <w:jc w:val="center"/>
        </w:trPr>
        <w:tc>
          <w:tcPr>
            <w:tcW w:w="1072" w:type="dxa"/>
            <w:gridSpan w:val="2"/>
            <w:vMerge w:val="restart"/>
            <w:tcBorders>
              <w:right w:val="single" w:sz="4" w:space="0" w:color="auto"/>
            </w:tcBorders>
            <w:vAlign w:val="center"/>
          </w:tcPr>
          <w:p w:rsid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學習活動</w:t>
            </w:r>
            <w:r w:rsidRPr="004E7FF6">
              <w:rPr>
                <w:rFonts w:ascii="微軟正黑體" w:eastAsia="微軟正黑體" w:hAnsi="微軟正黑體" w:cs="Times New Roman"/>
                <w:noProof/>
                <w:kern w:val="0"/>
                <w:szCs w:val="24"/>
              </w:rPr>
              <w:t>一：</w:t>
            </w:r>
          </w:p>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「電從哪裡來？電到哪裡去？」</w:t>
            </w:r>
          </w:p>
        </w:tc>
        <w:tc>
          <w:tcPr>
            <w:tcW w:w="1451" w:type="dxa"/>
            <w:tcBorders>
              <w:left w:val="single" w:sz="4" w:space="0" w:color="auto"/>
              <w:bottom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學習表現</w:t>
            </w:r>
          </w:p>
        </w:tc>
        <w:tc>
          <w:tcPr>
            <w:tcW w:w="1452" w:type="dxa"/>
            <w:gridSpan w:val="2"/>
            <w:tcBorders>
              <w:left w:val="single" w:sz="4" w:space="0" w:color="auto"/>
              <w:bottom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ti -Ⅲ-1</w:t>
            </w:r>
          </w:p>
        </w:tc>
        <w:tc>
          <w:tcPr>
            <w:tcW w:w="5664" w:type="dxa"/>
            <w:vMerge w:val="restart"/>
            <w:tcBorders>
              <w:left w:val="single" w:sz="4" w:space="0" w:color="auto"/>
            </w:tcBorders>
            <w:vAlign w:val="center"/>
          </w:tcPr>
          <w:p w:rsidR="006B1525" w:rsidRPr="004E7FF6" w:rsidRDefault="006B1525" w:rsidP="002D7011">
            <w:pPr>
              <w:widowControl/>
              <w:snapToGrid w:val="0"/>
              <w:ind w:firstLineChars="196" w:firstLine="47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學生透過用電經驗分享及資料蒐集和動手創作，體驗電的來源與應用。</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1.能從學習活動、日常經驗及科技運用，搜尋書刊及網路媒體資訊，知道電池等設備可以儲存電能。</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2.瞭解日常生活透過電器用品，將電能轉換成我們所需的能量之過程。</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3.運用電池與馬達等，設計不同的小玩具，或發揮創意創造多元使用的小工具。</w:t>
            </w:r>
          </w:p>
        </w:tc>
      </w:tr>
      <w:tr w:rsidR="006B1525" w:rsidRPr="004E7FF6" w:rsidTr="002D7011">
        <w:trPr>
          <w:trHeight w:val="2435"/>
          <w:jc w:val="center"/>
        </w:trPr>
        <w:tc>
          <w:tcPr>
            <w:tcW w:w="1072" w:type="dxa"/>
            <w:gridSpan w:val="2"/>
            <w:vMerge/>
            <w:tcBorders>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p>
        </w:tc>
        <w:tc>
          <w:tcPr>
            <w:tcW w:w="1451" w:type="dxa"/>
            <w:tcBorders>
              <w:top w:val="single" w:sz="4" w:space="0" w:color="auto"/>
              <w:left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學習內容</w:t>
            </w:r>
          </w:p>
        </w:tc>
        <w:tc>
          <w:tcPr>
            <w:tcW w:w="1452" w:type="dxa"/>
            <w:gridSpan w:val="2"/>
            <w:tcBorders>
              <w:top w:val="single" w:sz="4" w:space="0" w:color="auto"/>
              <w:left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xml:space="preserve">INa-Ⅲ-6 </w:t>
            </w:r>
          </w:p>
        </w:tc>
        <w:tc>
          <w:tcPr>
            <w:tcW w:w="5664" w:type="dxa"/>
            <w:vMerge/>
            <w:tcBorders>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r>
      <w:tr w:rsidR="006B1525" w:rsidRPr="004E7FF6" w:rsidTr="002D7011">
        <w:trPr>
          <w:trHeight w:val="360"/>
          <w:jc w:val="center"/>
        </w:trPr>
        <w:tc>
          <w:tcPr>
            <w:tcW w:w="1072" w:type="dxa"/>
            <w:gridSpan w:val="2"/>
            <w:vMerge w:val="restart"/>
            <w:tcBorders>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lastRenderedPageBreak/>
              <w:t>學習活動</w:t>
            </w:r>
            <w:r w:rsidRPr="004E7FF6">
              <w:rPr>
                <w:rFonts w:ascii="微軟正黑體" w:eastAsia="微軟正黑體" w:hAnsi="微軟正黑體" w:cs="Times New Roman"/>
                <w:noProof/>
                <w:kern w:val="0"/>
                <w:szCs w:val="24"/>
              </w:rPr>
              <w:t>二：</w:t>
            </w:r>
          </w:p>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「能量的轉換」</w:t>
            </w:r>
          </w:p>
        </w:tc>
        <w:tc>
          <w:tcPr>
            <w:tcW w:w="1451" w:type="dxa"/>
            <w:tcBorders>
              <w:left w:val="single" w:sz="4" w:space="0" w:color="auto"/>
              <w:bottom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學習表現</w:t>
            </w:r>
          </w:p>
        </w:tc>
        <w:tc>
          <w:tcPr>
            <w:tcW w:w="1452" w:type="dxa"/>
            <w:gridSpan w:val="2"/>
            <w:tcBorders>
              <w:left w:val="single" w:sz="4" w:space="0" w:color="auto"/>
              <w:bottom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pe -Ⅲ-2</w:t>
            </w:r>
          </w:p>
        </w:tc>
        <w:tc>
          <w:tcPr>
            <w:tcW w:w="5664" w:type="dxa"/>
            <w:vMerge w:val="restart"/>
            <w:tcBorders>
              <w:left w:val="single" w:sz="4" w:space="0" w:color="auto"/>
            </w:tcBorders>
            <w:vAlign w:val="center"/>
          </w:tcPr>
          <w:p w:rsidR="006B1525" w:rsidRPr="004E7FF6" w:rsidRDefault="006B1525" w:rsidP="002D7011">
            <w:pPr>
              <w:widowControl/>
              <w:snapToGrid w:val="0"/>
              <w:ind w:firstLineChars="196" w:firstLine="47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能量的轉換、流動與總能不變屬於抽象的概念，宜透過實際的操作與觀察，充分的討論與論證，建構正確的能量概念。學習重點宜在體驗與發現能量之轉換，而非複雜的器材製作。</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1.透過簡單的實驗器材，製作電動機與發電機，讓學生藉由實作的過程了解能量的轉換。</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2.觀察單擺的運動情形，了解位能與動能可以互換，並且有總能量不變的現象。</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3.連結生態系的概念，了解食物鏈代表生態系中的能量流動與循環。</w:t>
            </w:r>
          </w:p>
        </w:tc>
      </w:tr>
      <w:tr w:rsidR="006B1525" w:rsidRPr="004E7FF6" w:rsidTr="002D7011">
        <w:trPr>
          <w:trHeight w:val="345"/>
          <w:jc w:val="center"/>
        </w:trPr>
        <w:tc>
          <w:tcPr>
            <w:tcW w:w="1072" w:type="dxa"/>
            <w:gridSpan w:val="2"/>
            <w:vMerge/>
            <w:tcBorders>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p>
        </w:tc>
        <w:tc>
          <w:tcPr>
            <w:tcW w:w="1451" w:type="dxa"/>
            <w:tcBorders>
              <w:top w:val="single" w:sz="4" w:space="0" w:color="auto"/>
              <w:left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學習內容</w:t>
            </w:r>
          </w:p>
        </w:tc>
        <w:tc>
          <w:tcPr>
            <w:tcW w:w="1452" w:type="dxa"/>
            <w:gridSpan w:val="2"/>
            <w:tcBorders>
              <w:top w:val="single" w:sz="4" w:space="0" w:color="auto"/>
              <w:left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INa-Ⅲ-5</w:t>
            </w:r>
          </w:p>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 xml:space="preserve">INa-Ⅲ-7 </w:t>
            </w:r>
            <w:r w:rsidRPr="004E7FF6">
              <w:rPr>
                <w:rFonts w:ascii="微軟正黑體" w:eastAsia="微軟正黑體" w:hAnsi="微軟正黑體" w:cs="Times New Roman"/>
                <w:noProof/>
                <w:kern w:val="0"/>
                <w:szCs w:val="24"/>
              </w:rPr>
              <w:t xml:space="preserve">INa-Ⅲ-10 </w:t>
            </w:r>
          </w:p>
        </w:tc>
        <w:tc>
          <w:tcPr>
            <w:tcW w:w="5664" w:type="dxa"/>
            <w:vMerge/>
            <w:tcBorders>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r>
      <w:tr w:rsidR="006B1525" w:rsidRPr="004E7FF6" w:rsidTr="002D7011">
        <w:trPr>
          <w:trHeight w:val="330"/>
          <w:jc w:val="center"/>
        </w:trPr>
        <w:tc>
          <w:tcPr>
            <w:tcW w:w="1072" w:type="dxa"/>
            <w:gridSpan w:val="2"/>
            <w:vMerge w:val="restart"/>
            <w:tcBorders>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學習活動</w:t>
            </w:r>
            <w:r w:rsidRPr="004E7FF6">
              <w:rPr>
                <w:rFonts w:ascii="微軟正黑體" w:eastAsia="微軟正黑體" w:hAnsi="微軟正黑體" w:cs="Times New Roman"/>
                <w:noProof/>
                <w:kern w:val="0"/>
                <w:szCs w:val="24"/>
              </w:rPr>
              <w:t>三：</w:t>
            </w:r>
          </w:p>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「節能減碳救地球」</w:t>
            </w:r>
          </w:p>
        </w:tc>
        <w:tc>
          <w:tcPr>
            <w:tcW w:w="1451" w:type="dxa"/>
            <w:tcBorders>
              <w:left w:val="single" w:sz="4" w:space="0" w:color="auto"/>
              <w:bottom w:val="sing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學習表現</w:t>
            </w:r>
          </w:p>
        </w:tc>
        <w:tc>
          <w:tcPr>
            <w:tcW w:w="1452" w:type="dxa"/>
            <w:gridSpan w:val="2"/>
            <w:tcBorders>
              <w:left w:val="single" w:sz="4" w:space="0" w:color="auto"/>
              <w:bottom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ah -Ⅲ-2</w:t>
            </w:r>
          </w:p>
        </w:tc>
        <w:tc>
          <w:tcPr>
            <w:tcW w:w="5664" w:type="dxa"/>
            <w:vMerge w:val="restart"/>
            <w:tcBorders>
              <w:left w:val="single" w:sz="4" w:space="0" w:color="auto"/>
            </w:tcBorders>
            <w:vAlign w:val="center"/>
          </w:tcPr>
          <w:p w:rsidR="006B1525" w:rsidRPr="004E7FF6" w:rsidRDefault="006B1525" w:rsidP="002D7011">
            <w:pPr>
              <w:widowControl/>
              <w:snapToGrid w:val="0"/>
              <w:ind w:firstLineChars="196" w:firstLine="47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以科學的角度探討碳排及能耗的議題。</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1.能體會能源的使用與地球永續發展息息相關</w:t>
            </w:r>
            <w:r w:rsidR="001869BE" w:rsidRPr="004E7FF6">
              <w:rPr>
                <w:rFonts w:ascii="微軟正黑體" w:eastAsia="微軟正黑體" w:hAnsi="微軟正黑體" w:cs="Times New Roman"/>
                <w:kern w:val="0"/>
                <w:szCs w:val="24"/>
              </w:rPr>
              <w:t>。</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2.將日常生活各種活動所排放二氧化碳的數據量化，對照資訊體會感受排碳的實際情形。</w:t>
            </w:r>
          </w:p>
          <w:p w:rsidR="006B1525" w:rsidRPr="004E7FF6" w:rsidRDefault="006B1525" w:rsidP="004E7FF6">
            <w:pPr>
              <w:widowControl/>
              <w:snapToGrid w:val="0"/>
              <w:ind w:left="221" w:hangingChars="92" w:hanging="221"/>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3.完成並執行節能減碳的個人計畫</w:t>
            </w:r>
            <w:r w:rsidR="001869BE" w:rsidRPr="004E7FF6">
              <w:rPr>
                <w:rFonts w:ascii="微軟正黑體" w:eastAsia="微軟正黑體" w:hAnsi="微軟正黑體" w:cs="Times New Roman"/>
                <w:kern w:val="0"/>
                <w:szCs w:val="24"/>
              </w:rPr>
              <w:t>。</w:t>
            </w:r>
          </w:p>
        </w:tc>
      </w:tr>
      <w:tr w:rsidR="006B1525" w:rsidRPr="004E7FF6" w:rsidTr="002D7011">
        <w:trPr>
          <w:trHeight w:val="345"/>
          <w:jc w:val="center"/>
        </w:trPr>
        <w:tc>
          <w:tcPr>
            <w:tcW w:w="1072" w:type="dxa"/>
            <w:gridSpan w:val="2"/>
            <w:vMerge/>
            <w:tcBorders>
              <w:bottom w:val="doub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c>
          <w:tcPr>
            <w:tcW w:w="1451" w:type="dxa"/>
            <w:tcBorders>
              <w:top w:val="single" w:sz="4" w:space="0" w:color="auto"/>
              <w:left w:val="single" w:sz="4" w:space="0" w:color="auto"/>
              <w:bottom w:val="double" w:sz="4" w:space="0" w:color="auto"/>
              <w:righ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學習內容</w:t>
            </w:r>
          </w:p>
        </w:tc>
        <w:tc>
          <w:tcPr>
            <w:tcW w:w="1452" w:type="dxa"/>
            <w:gridSpan w:val="2"/>
            <w:tcBorders>
              <w:top w:val="single" w:sz="4" w:space="0" w:color="auto"/>
              <w:left w:val="single" w:sz="4" w:space="0" w:color="auto"/>
              <w:bottom w:val="doub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INg-Ⅲ-5</w:t>
            </w:r>
          </w:p>
        </w:tc>
        <w:tc>
          <w:tcPr>
            <w:tcW w:w="5664" w:type="dxa"/>
            <w:vMerge/>
            <w:tcBorders>
              <w:left w:val="single" w:sz="4" w:space="0" w:color="auto"/>
              <w:bottom w:val="doub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r>
    </w:tbl>
    <w:p w:rsidR="002D7011" w:rsidRDefault="002D7011" w:rsidP="004E7FF6">
      <w:pPr>
        <w:widowControl/>
        <w:snapToGrid w:val="0"/>
        <w:rPr>
          <w:rFonts w:ascii="微軟正黑體" w:eastAsia="微軟正黑體" w:hAnsi="微軟正黑體" w:cs="Times New Roman"/>
          <w:kern w:val="0"/>
          <w:szCs w:val="24"/>
        </w:rPr>
      </w:pPr>
    </w:p>
    <w:tbl>
      <w:tblPr>
        <w:tblW w:w="9639"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8382"/>
        <w:gridCol w:w="1257"/>
      </w:tblGrid>
      <w:tr w:rsidR="006B1525" w:rsidRPr="004E7FF6" w:rsidTr="002D7011">
        <w:trPr>
          <w:trHeight w:val="414"/>
          <w:jc w:val="center"/>
        </w:trPr>
        <w:tc>
          <w:tcPr>
            <w:tcW w:w="8382" w:type="dxa"/>
            <w:tcBorders>
              <w:top w:val="single" w:sz="4" w:space="0" w:color="000000"/>
              <w:bottom w:val="single" w:sz="4" w:space="0" w:color="auto"/>
              <w:right w:val="single" w:sz="4" w:space="0" w:color="auto"/>
            </w:tcBorders>
            <w:shd w:val="clear" w:color="auto" w:fill="BFBFBF" w:themeFill="background1" w:themeFillShade="BF"/>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學習活動</w:t>
            </w:r>
            <w:r w:rsidRPr="004E7FF6">
              <w:rPr>
                <w:rFonts w:ascii="微軟正黑體" w:eastAsia="微軟正黑體" w:hAnsi="微軟正黑體" w:cs="Times New Roman"/>
                <w:noProof/>
                <w:kern w:val="0"/>
                <w:szCs w:val="24"/>
              </w:rPr>
              <w:t>一：</w:t>
            </w:r>
            <w:r w:rsidRPr="004E7FF6">
              <w:rPr>
                <w:rFonts w:ascii="微軟正黑體" w:eastAsia="微軟正黑體" w:hAnsi="微軟正黑體" w:cs="Times New Roman"/>
                <w:kern w:val="0"/>
                <w:szCs w:val="24"/>
              </w:rPr>
              <w:t>「電從哪裡來？電到哪裡去？」</w:t>
            </w:r>
            <w:r w:rsidRPr="004E7FF6">
              <w:rPr>
                <w:rFonts w:ascii="微軟正黑體" w:eastAsia="微軟正黑體" w:hAnsi="微軟正黑體" w:cs="Times New Roman"/>
                <w:noProof/>
                <w:kern w:val="0"/>
                <w:szCs w:val="24"/>
              </w:rPr>
              <w:t>教學活動略案：</w:t>
            </w:r>
          </w:p>
        </w:tc>
        <w:tc>
          <w:tcPr>
            <w:tcW w:w="1257" w:type="dxa"/>
            <w:tcBorders>
              <w:top w:val="single" w:sz="4" w:space="0" w:color="000000"/>
              <w:left w:val="single" w:sz="4" w:space="0" w:color="auto"/>
              <w:bottom w:val="single" w:sz="4" w:space="0" w:color="auto"/>
            </w:tcBorders>
            <w:shd w:val="clear" w:color="auto" w:fill="BFBFBF" w:themeFill="background1" w:themeFillShade="BF"/>
            <w:vAlign w:val="center"/>
          </w:tcPr>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noProof/>
                <w:kern w:val="0"/>
                <w:szCs w:val="24"/>
              </w:rPr>
              <w:t>評量方式</w:t>
            </w:r>
          </w:p>
        </w:tc>
      </w:tr>
      <w:tr w:rsidR="006B1525" w:rsidRPr="004E7FF6" w:rsidTr="002D7011">
        <w:trPr>
          <w:trHeight w:val="419"/>
          <w:jc w:val="center"/>
        </w:trPr>
        <w:tc>
          <w:tcPr>
            <w:tcW w:w="8382" w:type="dxa"/>
            <w:tcBorders>
              <w:top w:val="single" w:sz="4" w:space="0" w:color="auto"/>
              <w:bottom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第一節</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活動一-1、認識電池的種類與用途。</w:t>
            </w:r>
          </w:p>
          <w:p w:rsidR="006B1525" w:rsidRPr="004E7FF6" w:rsidRDefault="006B1525" w:rsidP="002D7011">
            <w:pPr>
              <w:widowControl/>
              <w:snapToGrid w:val="0"/>
              <w:ind w:firstLineChars="185" w:firstLine="444"/>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學生收集日常生活中使用的電池，上網尋找電池的構造與功能等資訊，比較各種電池的異同，並了解電池可以儲存電能。</w:t>
            </w:r>
          </w:p>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活動一-2</w:t>
            </w:r>
            <w:r w:rsidRPr="004E7FF6">
              <w:rPr>
                <w:rFonts w:ascii="微軟正黑體" w:eastAsia="微軟正黑體" w:hAnsi="微軟正黑體" w:cs="Times New Roman"/>
                <w:noProof/>
                <w:kern w:val="0"/>
                <w:szCs w:val="24"/>
              </w:rPr>
              <w:t>電從哪裡來？電到哪裡去？</w:t>
            </w:r>
          </w:p>
          <w:p w:rsidR="006B1525" w:rsidRPr="004E7FF6" w:rsidRDefault="006B1525" w:rsidP="002D7011">
            <w:pPr>
              <w:widowControl/>
              <w:snapToGrid w:val="0"/>
              <w:ind w:firstLineChars="185" w:firstLine="444"/>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學習單提供連結「台灣電力公司電力輸送流程圖」網址，了解電廠如何提供電能，引導學生思考地球上的電力來源以及我們如何使用電能。</w:t>
            </w:r>
          </w:p>
        </w:tc>
        <w:tc>
          <w:tcPr>
            <w:tcW w:w="1257" w:type="dxa"/>
            <w:tcBorders>
              <w:top w:val="single" w:sz="4" w:space="0" w:color="auto"/>
              <w:left w:val="single" w:sz="4" w:space="0" w:color="auto"/>
              <w:bottom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bCs/>
                <w:kern w:val="0"/>
                <w:szCs w:val="24"/>
              </w:rPr>
            </w:pPr>
            <w:r w:rsidRPr="004E7FF6">
              <w:rPr>
                <w:rFonts w:ascii="微軟正黑體" w:eastAsia="微軟正黑體" w:hAnsi="微軟正黑體" w:cs="Times New Roman"/>
                <w:bCs/>
                <w:kern w:val="0"/>
                <w:szCs w:val="24"/>
              </w:rPr>
              <w:t>口頭報告</w:t>
            </w:r>
          </w:p>
          <w:p w:rsidR="006B1525" w:rsidRPr="004E7FF6" w:rsidRDefault="006B1525" w:rsidP="004E7FF6">
            <w:pPr>
              <w:widowControl/>
              <w:snapToGrid w:val="0"/>
              <w:jc w:val="center"/>
              <w:rPr>
                <w:rFonts w:ascii="微軟正黑體" w:eastAsia="微軟正黑體" w:hAnsi="微軟正黑體" w:cs="Times New Roman"/>
                <w:bCs/>
                <w:kern w:val="0"/>
                <w:szCs w:val="24"/>
                <w:shd w:val="pct15" w:color="auto" w:fill="FFFFFF"/>
              </w:rPr>
            </w:pPr>
            <w:r w:rsidRPr="004E7FF6">
              <w:rPr>
                <w:rFonts w:ascii="微軟正黑體" w:eastAsia="微軟正黑體" w:hAnsi="微軟正黑體" w:cs="Times New Roman"/>
                <w:bCs/>
                <w:kern w:val="0"/>
                <w:szCs w:val="24"/>
              </w:rPr>
              <w:t>專題報告</w:t>
            </w:r>
          </w:p>
        </w:tc>
      </w:tr>
      <w:tr w:rsidR="006B1525" w:rsidRPr="004E7FF6" w:rsidTr="002D7011">
        <w:trPr>
          <w:trHeight w:val="283"/>
          <w:jc w:val="center"/>
        </w:trPr>
        <w:tc>
          <w:tcPr>
            <w:tcW w:w="8382" w:type="dxa"/>
            <w:tcBorders>
              <w:top w:val="single" w:sz="4" w:space="0" w:color="auto"/>
              <w:bottom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第二節</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活動一-3設計不同的小馬達玩具</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透過觀察了解電動的玩具與物品中有小馬達，利用電池可以使馬達產生動力。</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運用電池與馬達設計不同的玩具或小工具，說明創作旨意。</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活動一-4綜合討論(引導學生討論相關問題如：)</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電池與馬達的方向性。</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討論生活中電器用品除了使用乾電池當作能量來源，還有哪些獲得能源的方式。(例如：插座、鋰電池、太陽能電池、動力轉換電池等等)</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3.</w:t>
            </w:r>
            <w:r w:rsidR="006B1525" w:rsidRPr="004E7FF6">
              <w:rPr>
                <w:rFonts w:ascii="微軟正黑體" w:eastAsia="微軟正黑體" w:hAnsi="微軟正黑體" w:cs="Times New Roman"/>
                <w:kern w:val="0"/>
                <w:szCs w:val="24"/>
              </w:rPr>
              <w:t>如何將所設計的</w:t>
            </w:r>
            <w:r w:rsidR="006B1525" w:rsidRPr="002F30D5">
              <w:rPr>
                <w:rFonts w:ascii="微軟正黑體" w:eastAsia="微軟正黑體" w:hAnsi="微軟正黑體" w:cs="Times New Roman"/>
                <w:kern w:val="0"/>
                <w:szCs w:val="24"/>
              </w:rPr>
              <w:t>玩具推廣運用</w:t>
            </w:r>
            <w:r w:rsidR="008575E1" w:rsidRPr="002F30D5">
              <w:rPr>
                <w:rFonts w:ascii="微軟正黑體" w:eastAsia="微軟正黑體" w:hAnsi="微軟正黑體" w:cs="Times New Roman"/>
                <w:kern w:val="0"/>
                <w:szCs w:val="24"/>
              </w:rPr>
              <w:t>。</w:t>
            </w:r>
          </w:p>
          <w:p w:rsidR="006B1525" w:rsidRPr="004E7FF6" w:rsidRDefault="002D7011" w:rsidP="002D7011">
            <w:pPr>
              <w:widowControl/>
              <w:snapToGrid w:val="0"/>
              <w:ind w:left="221" w:hangingChars="92" w:hanging="221"/>
              <w:rPr>
                <w:rFonts w:ascii="微軟正黑體" w:eastAsia="微軟正黑體" w:hAnsi="微軟正黑體" w:cs="Times New Roman"/>
                <w:noProof/>
                <w:kern w:val="0"/>
                <w:szCs w:val="24"/>
              </w:rPr>
            </w:pPr>
            <w:r>
              <w:rPr>
                <w:rFonts w:ascii="微軟正黑體" w:eastAsia="微軟正黑體" w:hAnsi="微軟正黑體" w:cs="Times New Roman"/>
                <w:kern w:val="0"/>
                <w:szCs w:val="24"/>
              </w:rPr>
              <w:lastRenderedPageBreak/>
              <w:t>4.</w:t>
            </w:r>
            <w:r w:rsidR="006B1525" w:rsidRPr="004E7FF6">
              <w:rPr>
                <w:rFonts w:ascii="微軟正黑體" w:eastAsia="微軟正黑體" w:hAnsi="微軟正黑體" w:cs="Times New Roman"/>
                <w:kern w:val="0"/>
                <w:szCs w:val="24"/>
              </w:rPr>
              <w:t>說出日常生活中如何做好電池回收工作。</w:t>
            </w:r>
          </w:p>
        </w:tc>
        <w:tc>
          <w:tcPr>
            <w:tcW w:w="1257" w:type="dxa"/>
            <w:tcBorders>
              <w:top w:val="single" w:sz="4" w:space="0" w:color="auto"/>
              <w:left w:val="single" w:sz="4" w:space="0" w:color="auto"/>
              <w:bottom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lastRenderedPageBreak/>
              <w:t>實作評量</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成品展示</w:t>
            </w:r>
          </w:p>
        </w:tc>
      </w:tr>
      <w:tr w:rsidR="006B1525" w:rsidRPr="004E7FF6" w:rsidTr="002D7011">
        <w:trPr>
          <w:trHeight w:val="332"/>
          <w:jc w:val="center"/>
        </w:trPr>
        <w:tc>
          <w:tcPr>
            <w:tcW w:w="8382" w:type="dxa"/>
            <w:tcBorders>
              <w:top w:val="single" w:sz="4" w:space="0" w:color="auto"/>
              <w:bottom w:val="single" w:sz="4" w:space="0" w:color="auto"/>
              <w:right w:val="single" w:sz="4" w:space="0" w:color="auto"/>
            </w:tcBorders>
            <w:shd w:val="clear" w:color="auto" w:fill="BFBFBF" w:themeFill="background1" w:themeFillShade="BF"/>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學習活動</w:t>
            </w:r>
            <w:r w:rsidRPr="004E7FF6">
              <w:rPr>
                <w:rFonts w:ascii="微軟正黑體" w:eastAsia="微軟正黑體" w:hAnsi="微軟正黑體" w:cs="Times New Roman"/>
                <w:noProof/>
                <w:kern w:val="0"/>
                <w:szCs w:val="24"/>
              </w:rPr>
              <w:t>二：「能量的轉換」教學活動略案：</w:t>
            </w:r>
          </w:p>
        </w:tc>
        <w:tc>
          <w:tcPr>
            <w:tcW w:w="1257" w:type="dxa"/>
            <w:tcBorders>
              <w:top w:val="single" w:sz="4" w:space="0" w:color="auto"/>
              <w:left w:val="single" w:sz="4" w:space="0" w:color="auto"/>
              <w:bottom w:val="single" w:sz="4" w:space="0" w:color="auto"/>
            </w:tcBorders>
            <w:shd w:val="clear" w:color="auto" w:fill="BFBFBF" w:themeFill="background1" w:themeFillShade="BF"/>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第一節 </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活動二-1：電能轉動能—電動機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提供學生電動機的材料或套件，讓學生自行製作電動機。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指導學生配合實驗學習單，探討影響電動機轉動速度的因素。 </w:t>
            </w:r>
          </w:p>
          <w:p w:rsidR="002D7011"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w:t>
            </w:r>
            <w:r>
              <w:rPr>
                <w:rFonts w:ascii="微軟正黑體" w:eastAsia="微軟正黑體" w:hAnsi="微軟正黑體" w:cs="Times New Roman"/>
                <w:kern w:val="0"/>
                <w:szCs w:val="24"/>
              </w:rPr>
              <w:t>1</w:t>
            </w:r>
            <w:r>
              <w:rPr>
                <w:rFonts w:ascii="微軟正黑體" w:eastAsia="微軟正黑體" w:hAnsi="微軟正黑體" w:cs="Times New Roman" w:hint="eastAsia"/>
                <w:kern w:val="0"/>
                <w:szCs w:val="24"/>
              </w:rPr>
              <w:t>)</w:t>
            </w:r>
            <w:r w:rsidR="006B1525" w:rsidRPr="004E7FF6">
              <w:rPr>
                <w:rFonts w:ascii="微軟正黑體" w:eastAsia="微軟正黑體" w:hAnsi="微軟正黑體" w:cs="Times New Roman"/>
                <w:kern w:val="0"/>
                <w:szCs w:val="24"/>
              </w:rPr>
              <w:t>討論影響電動機轉動速度的可能因素。例如：線圈的圈數、電池的數量…等 </w:t>
            </w:r>
          </w:p>
          <w:p w:rsidR="002D7011"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選擇一個因素做為操縱變因進行實驗。例如：進行「線圈的圈數對電動機轉動快慢的影響」，能進行變因的探討。</w:t>
            </w:r>
          </w:p>
          <w:p w:rsidR="006B1525" w:rsidRPr="004E7FF6"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能夠以數據或圖表表示實驗的量測結果，並能從中得到實驗的結論。例如： </w:t>
            </w:r>
          </w:p>
          <w:tbl>
            <w:tblPr>
              <w:tblW w:w="0" w:type="auto"/>
              <w:tblInd w:w="723" w:type="dxa"/>
              <w:tblBorders>
                <w:top w:val="outset" w:sz="6" w:space="0" w:color="auto"/>
                <w:left w:val="outset" w:sz="6" w:space="0" w:color="auto"/>
                <w:bottom w:val="outset" w:sz="6" w:space="0" w:color="auto"/>
                <w:right w:val="outset" w:sz="6" w:space="0" w:color="auto"/>
              </w:tblBorders>
              <w:tblCellMar>
                <w:left w:w="0" w:type="dxa"/>
                <w:right w:w="0" w:type="dxa"/>
              </w:tblCellMar>
              <w:tblLook w:val="06A0" w:firstRow="1" w:lastRow="0" w:firstColumn="1" w:lastColumn="0" w:noHBand="1" w:noVBand="1"/>
            </w:tblPr>
            <w:tblGrid>
              <w:gridCol w:w="2144"/>
              <w:gridCol w:w="1134"/>
              <w:gridCol w:w="1134"/>
              <w:gridCol w:w="1134"/>
            </w:tblGrid>
            <w:tr w:rsidR="006B1525" w:rsidRPr="004E7FF6" w:rsidTr="002D7011">
              <w:trPr>
                <w:trHeight w:val="639"/>
              </w:trPr>
              <w:tc>
                <w:tcPr>
                  <w:tcW w:w="0" w:type="auto"/>
                  <w:tcBorders>
                    <w:top w:val="single" w:sz="4" w:space="0" w:color="000000"/>
                    <w:left w:val="single" w:sz="4" w:space="0" w:color="000000"/>
                    <w:bottom w:val="single" w:sz="4" w:space="0" w:color="000000"/>
                    <w:right w:val="single" w:sz="4" w:space="0" w:color="000000"/>
                    <w:tl2br w:val="single" w:sz="4" w:space="0" w:color="auto"/>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線圈圈數 </w:t>
                  </w:r>
                </w:p>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轉動圈數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30圈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60圈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90圈 </w:t>
                  </w:r>
                </w:p>
              </w:tc>
            </w:tr>
            <w:tr w:rsidR="006B1525" w:rsidRPr="004E7FF6" w:rsidTr="002D7011">
              <w:trPr>
                <w:trHeight w:val="11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第一次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r>
            <w:tr w:rsidR="006B1525" w:rsidRPr="004E7FF6" w:rsidTr="002D7011">
              <w:trPr>
                <w:trHeight w:val="11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第二次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r>
            <w:tr w:rsidR="006B1525" w:rsidRPr="004E7FF6" w:rsidTr="002D7011">
              <w:trPr>
                <w:trHeight w:val="11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第三次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r>
            <w:tr w:rsidR="006B1525" w:rsidRPr="004E7FF6" w:rsidTr="002D7011">
              <w:trPr>
                <w:trHeight w:val="11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1525" w:rsidRPr="004E7FF6" w:rsidRDefault="006B1525" w:rsidP="004E7FF6">
                  <w:pPr>
                    <w:adjustRightInd w:val="0"/>
                    <w:snapToGrid w:val="0"/>
                    <w:jc w:val="center"/>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平均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 </w:t>
                  </w:r>
                </w:p>
              </w:tc>
            </w:tr>
          </w:tbl>
          <w:p w:rsidR="006B1525" w:rsidRPr="004E7FF6" w:rsidRDefault="006B1525" w:rsidP="004E7FF6">
            <w:pPr>
              <w:adjustRightInd w:val="0"/>
              <w:snapToGrid w:val="0"/>
              <w:textAlignment w:val="baseline"/>
              <w:rPr>
                <w:rFonts w:ascii="微軟正黑體" w:eastAsia="微軟正黑體" w:hAnsi="微軟正黑體" w:cs="Times New Roman"/>
                <w:kern w:val="0"/>
                <w:szCs w:val="24"/>
              </w:rPr>
            </w:pP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成品展示</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實驗設計</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口頭報告</w:t>
            </w: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第二節 </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活動二-2：動能轉電能—搖搖發電機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提供學生搖搖發電機材料或套件，讓學生自行製作發電機。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6B1525" w:rsidRPr="004E7FF6">
              <w:rPr>
                <w:rFonts w:ascii="微軟正黑體" w:eastAsia="微軟正黑體" w:hAnsi="微軟正黑體" w:cs="Times New Roman"/>
                <w:kern w:val="0"/>
                <w:szCs w:val="24"/>
              </w:rPr>
              <w:t>指導學生配合實驗學習單，探討影響發電機燈泡亮度的因素。 </w:t>
            </w:r>
          </w:p>
          <w:p w:rsidR="002D7011"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w:t>
            </w:r>
            <w:r>
              <w:rPr>
                <w:rFonts w:ascii="微軟正黑體" w:eastAsia="微軟正黑體" w:hAnsi="微軟正黑體" w:cs="Times New Roman"/>
                <w:kern w:val="0"/>
                <w:szCs w:val="24"/>
              </w:rPr>
              <w:t>1</w:t>
            </w:r>
            <w:r>
              <w:rPr>
                <w:rFonts w:ascii="微軟正黑體" w:eastAsia="微軟正黑體" w:hAnsi="微軟正黑體" w:cs="Times New Roman" w:hint="eastAsia"/>
                <w:kern w:val="0"/>
                <w:szCs w:val="24"/>
              </w:rPr>
              <w:t>)</w:t>
            </w:r>
            <w:r w:rsidR="006B1525" w:rsidRPr="004E7FF6">
              <w:rPr>
                <w:rFonts w:ascii="微軟正黑體" w:eastAsia="微軟正黑體" w:hAnsi="微軟正黑體" w:cs="Times New Roman"/>
                <w:kern w:val="0"/>
                <w:szCs w:val="24"/>
              </w:rPr>
              <w:t>討論影響發電機燈泡亮度的可能因素。例如：搖動的頻率、磁鐵的大小…等</w:t>
            </w:r>
          </w:p>
          <w:p w:rsidR="002D7011"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選擇一個因素做為操縱變因進行實驗。進行「搖動頻率對燈泡亮度的的影響」，能進行變因的探討。</w:t>
            </w:r>
          </w:p>
          <w:p w:rsidR="006B1525" w:rsidRPr="004E7FF6" w:rsidRDefault="006B1525" w:rsidP="002D7011">
            <w:pPr>
              <w:widowControl/>
              <w:snapToGrid w:val="0"/>
              <w:ind w:left="310" w:hangingChars="129" w:hanging="31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(3)能夠由觀測的結果，得到實驗的結論。 </w:t>
            </w: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成品展示</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實驗設計</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第三節 </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活動二-3：光轉電能再轉動能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提供學生太陽能小風扇的材料或套件、製作說明書。讓學生自行製作發電機。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6B1525" w:rsidRPr="004E7FF6">
              <w:rPr>
                <w:rFonts w:ascii="微軟正黑體" w:eastAsia="微軟正黑體" w:hAnsi="微軟正黑體" w:cs="Times New Roman"/>
                <w:kern w:val="0"/>
                <w:szCs w:val="24"/>
              </w:rPr>
              <w:t>指導學生配合實驗學習單，探討影響太陽能風扇風力強度的因素。 </w:t>
            </w:r>
          </w:p>
          <w:p w:rsidR="002D7011"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w:t>
            </w:r>
            <w:r>
              <w:rPr>
                <w:rFonts w:ascii="微軟正黑體" w:eastAsia="微軟正黑體" w:hAnsi="微軟正黑體" w:cs="Times New Roman"/>
                <w:kern w:val="0"/>
                <w:szCs w:val="24"/>
              </w:rPr>
              <w:t>1</w:t>
            </w:r>
            <w:r>
              <w:rPr>
                <w:rFonts w:ascii="微軟正黑體" w:eastAsia="微軟正黑體" w:hAnsi="微軟正黑體" w:cs="Times New Roman" w:hint="eastAsia"/>
                <w:kern w:val="0"/>
                <w:szCs w:val="24"/>
              </w:rPr>
              <w:t>)</w:t>
            </w:r>
            <w:r w:rsidR="006B1525" w:rsidRPr="004E7FF6">
              <w:rPr>
                <w:rFonts w:ascii="微軟正黑體" w:eastAsia="微軟正黑體" w:hAnsi="微軟正黑體" w:cs="Times New Roman"/>
                <w:kern w:val="0"/>
                <w:szCs w:val="24"/>
              </w:rPr>
              <w:t>討論影響太陽能小風扇風力大小的可能因素。例如：太陽能板的大小、太陽能板的數量…等 </w:t>
            </w:r>
          </w:p>
          <w:p w:rsidR="002D7011"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w:t>
            </w:r>
            <w:r>
              <w:rPr>
                <w:rFonts w:ascii="微軟正黑體" w:eastAsia="微軟正黑體" w:hAnsi="微軟正黑體" w:cs="Times New Roman"/>
                <w:kern w:val="0"/>
                <w:szCs w:val="24"/>
              </w:rPr>
              <w:t>2</w:t>
            </w:r>
            <w:r>
              <w:rPr>
                <w:rFonts w:ascii="微軟正黑體" w:eastAsia="微軟正黑體" w:hAnsi="微軟正黑體" w:cs="Times New Roman" w:hint="eastAsia"/>
                <w:kern w:val="0"/>
                <w:szCs w:val="24"/>
              </w:rPr>
              <w:t>)</w:t>
            </w:r>
            <w:r w:rsidR="006B1525" w:rsidRPr="004E7FF6">
              <w:rPr>
                <w:rFonts w:ascii="微軟正黑體" w:eastAsia="微軟正黑體" w:hAnsi="微軟正黑體" w:cs="Times New Roman"/>
                <w:kern w:val="0"/>
                <w:szCs w:val="24"/>
              </w:rPr>
              <w:t>選擇一個因素做為操縱變因進行實驗。例如：進行「太陽能板的串聯數量對風扇風力大小的影響」，能進行變因的探討，並思考如何測量風力的大小。</w:t>
            </w:r>
          </w:p>
          <w:p w:rsidR="006B1525" w:rsidRPr="004E7FF6" w:rsidRDefault="002D7011" w:rsidP="002D7011">
            <w:pPr>
              <w:widowControl/>
              <w:snapToGrid w:val="0"/>
              <w:ind w:left="310" w:hangingChars="129" w:hanging="31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w:t>
            </w:r>
            <w:r>
              <w:rPr>
                <w:rFonts w:ascii="微軟正黑體" w:eastAsia="微軟正黑體" w:hAnsi="微軟正黑體" w:cs="Times New Roman"/>
                <w:kern w:val="0"/>
                <w:szCs w:val="24"/>
              </w:rPr>
              <w:t>3</w:t>
            </w:r>
            <w:r>
              <w:rPr>
                <w:rFonts w:ascii="微軟正黑體" w:eastAsia="微軟正黑體" w:hAnsi="微軟正黑體" w:cs="Times New Roman" w:hint="eastAsia"/>
                <w:kern w:val="0"/>
                <w:szCs w:val="24"/>
              </w:rPr>
              <w:t>)</w:t>
            </w:r>
            <w:r w:rsidR="006B1525" w:rsidRPr="004E7FF6">
              <w:rPr>
                <w:rFonts w:ascii="微軟正黑體" w:eastAsia="微軟正黑體" w:hAnsi="微軟正黑體" w:cs="Times New Roman"/>
                <w:kern w:val="0"/>
                <w:szCs w:val="24"/>
              </w:rPr>
              <w:t>能夠以數據或圖表表示實驗的觀測結果，並能從中得到實驗的結論。 </w:t>
            </w: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lastRenderedPageBreak/>
              <w:t>成品展示</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實驗設計</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第四節 </w:t>
            </w:r>
          </w:p>
          <w:p w:rsidR="006B1525" w:rsidRPr="004E7FF6" w:rsidRDefault="006B1525" w:rsidP="002D7011">
            <w:pPr>
              <w:widowControl/>
              <w:snapToGrid w:val="0"/>
              <w:ind w:left="1193" w:hangingChars="497" w:hanging="1193"/>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活動二-4：透過單擺實驗操作，了解位能與動能可以互換，並且有總能量不變的現象。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指導學生應用簡易器材設計單擺，並觀察或拍攝擺錘的擺動。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實際操作或播放影片，讓學生觀察各組擺錘位置高低和速度快慢的關係。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教師引進位能與動能的概念，讓學生能以位能與動能描述單擺運動時能量的轉變，並能做出總能量不變的結論。 </w:t>
            </w:r>
          </w:p>
        </w:tc>
        <w:tc>
          <w:tcPr>
            <w:tcW w:w="1257" w:type="dxa"/>
            <w:tcBorders>
              <w:top w:val="single" w:sz="4" w:space="0" w:color="auto"/>
              <w:left w:val="single" w:sz="4" w:space="0" w:color="auto"/>
            </w:tcBorders>
            <w:vAlign w:val="center"/>
          </w:tcPr>
          <w:p w:rsidR="000B0E50" w:rsidRPr="004E7FF6" w:rsidRDefault="000B0E50" w:rsidP="004E7FF6">
            <w:pPr>
              <w:widowControl/>
              <w:snapToGrid w:val="0"/>
              <w:jc w:val="center"/>
              <w:rPr>
                <w:rFonts w:ascii="微軟正黑體" w:eastAsia="微軟正黑體" w:hAnsi="微軟正黑體" w:cs="Times New Roman"/>
                <w:kern w:val="0"/>
                <w:szCs w:val="24"/>
              </w:rPr>
            </w:pPr>
          </w:p>
          <w:p w:rsidR="000B0E50" w:rsidRPr="004E7FF6" w:rsidRDefault="000B0E50" w:rsidP="004E7FF6">
            <w:pPr>
              <w:widowControl/>
              <w:snapToGrid w:val="0"/>
              <w:jc w:val="center"/>
              <w:rPr>
                <w:rFonts w:ascii="微軟正黑體" w:eastAsia="微軟正黑體" w:hAnsi="微軟正黑體" w:cs="Times New Roman"/>
                <w:kern w:val="0"/>
                <w:szCs w:val="24"/>
              </w:rPr>
            </w:pP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成品展示</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第五節 </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活動二-5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提供簡單的實驗裝置圖，讓學生以箭頭標示出能量傳遞的方向。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提供電廠供電圖，讓學生以箭頭標示出能量傳遞的方向。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提供食物鏈的海報，讓學生以箭頭標示出能量傳遞的方向。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4.</w:t>
            </w:r>
            <w:r w:rsidR="006B1525" w:rsidRPr="004E7FF6">
              <w:rPr>
                <w:rFonts w:ascii="微軟正黑體" w:eastAsia="微軟正黑體" w:hAnsi="微軟正黑體" w:cs="Times New Roman"/>
                <w:kern w:val="0"/>
                <w:szCs w:val="24"/>
              </w:rPr>
              <w:t>討論三種圖形的異同之處。知道電能、食物均是一種能源，且食物鏈代表生態系中能量的流動與循環。 </w:t>
            </w:r>
          </w:p>
          <w:p w:rsidR="006B1525" w:rsidRPr="004E7FF6" w:rsidRDefault="006B1525" w:rsidP="004E7FF6">
            <w:pPr>
              <w:widowControl/>
              <w:snapToGrid w:val="0"/>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綜合討論：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討論生活中電能轉換成動能的用品或例子。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討論生活中動能轉換成電能的用品或例子。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討論生活中利用光能發電的用品或例子。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4.</w:t>
            </w:r>
            <w:r w:rsidR="006B1525" w:rsidRPr="004E7FF6">
              <w:rPr>
                <w:rFonts w:ascii="微軟正黑體" w:eastAsia="微軟正黑體" w:hAnsi="微軟正黑體" w:cs="Times New Roman"/>
                <w:kern w:val="0"/>
                <w:szCs w:val="24"/>
              </w:rPr>
              <w:t>討論生活中不同能量型式的轉換例子。</w:t>
            </w: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tc>
      </w:tr>
      <w:tr w:rsidR="006B1525" w:rsidRPr="004E7FF6" w:rsidTr="002D7011">
        <w:trPr>
          <w:trHeight w:val="237"/>
          <w:jc w:val="center"/>
        </w:trPr>
        <w:tc>
          <w:tcPr>
            <w:tcW w:w="8382" w:type="dxa"/>
            <w:tcBorders>
              <w:top w:val="single" w:sz="4" w:space="0" w:color="auto"/>
              <w:right w:val="single" w:sz="4" w:space="0" w:color="auto"/>
            </w:tcBorders>
            <w:shd w:val="clear" w:color="auto" w:fill="BFBFBF" w:themeFill="background1" w:themeFillShade="BF"/>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學習活動</w:t>
            </w:r>
            <w:r w:rsidRPr="004E7FF6">
              <w:rPr>
                <w:rFonts w:ascii="微軟正黑體" w:eastAsia="微軟正黑體" w:hAnsi="微軟正黑體" w:cs="Times New Roman"/>
                <w:noProof/>
                <w:kern w:val="0"/>
                <w:szCs w:val="24"/>
              </w:rPr>
              <w:t>三：</w:t>
            </w:r>
            <w:r w:rsidRPr="004E7FF6">
              <w:rPr>
                <w:rFonts w:ascii="微軟正黑體" w:eastAsia="微軟正黑體" w:hAnsi="微軟正黑體" w:cs="Times New Roman"/>
                <w:kern w:val="0"/>
                <w:szCs w:val="24"/>
              </w:rPr>
              <w:t>「節能減碳救地球」</w:t>
            </w:r>
            <w:r w:rsidRPr="004E7FF6">
              <w:rPr>
                <w:rFonts w:ascii="微軟正黑體" w:eastAsia="微軟正黑體" w:hAnsi="微軟正黑體" w:cs="Times New Roman"/>
                <w:noProof/>
                <w:kern w:val="0"/>
                <w:szCs w:val="24"/>
              </w:rPr>
              <w:t>教學活動略案：</w:t>
            </w:r>
          </w:p>
        </w:tc>
        <w:tc>
          <w:tcPr>
            <w:tcW w:w="1257" w:type="dxa"/>
            <w:tcBorders>
              <w:top w:val="single" w:sz="4" w:space="0" w:color="auto"/>
              <w:left w:val="single" w:sz="4" w:space="0" w:color="auto"/>
            </w:tcBorders>
            <w:shd w:val="clear" w:color="auto" w:fill="BFBFBF" w:themeFill="background1" w:themeFillShade="BF"/>
            <w:vAlign w:val="center"/>
          </w:tcPr>
          <w:p w:rsidR="006B1525" w:rsidRPr="004E7FF6" w:rsidRDefault="006B1525" w:rsidP="004E7FF6">
            <w:pPr>
              <w:widowControl/>
              <w:snapToGrid w:val="0"/>
              <w:jc w:val="center"/>
              <w:rPr>
                <w:rFonts w:ascii="微軟正黑體" w:eastAsia="微軟正黑體" w:hAnsi="微軟正黑體" w:cs="Times New Roman"/>
                <w:noProof/>
                <w:kern w:val="0"/>
                <w:szCs w:val="24"/>
              </w:rPr>
            </w:pP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第一節</w:t>
            </w:r>
          </w:p>
          <w:p w:rsidR="006B1525" w:rsidRPr="004E7FF6" w:rsidRDefault="006B1525" w:rsidP="002D7011">
            <w:pPr>
              <w:widowControl/>
              <w:snapToGrid w:val="0"/>
              <w:rPr>
                <w:rFonts w:ascii="微軟正黑體" w:eastAsia="微軟正黑體" w:hAnsi="微軟正黑體" w:cs="Times New Roman"/>
                <w:bCs/>
                <w:kern w:val="0"/>
                <w:szCs w:val="24"/>
              </w:rPr>
            </w:pPr>
            <w:r w:rsidRPr="004E7FF6">
              <w:rPr>
                <w:rFonts w:ascii="微軟正黑體" w:eastAsia="微軟正黑體" w:hAnsi="微軟正黑體" w:cs="Times New Roman"/>
                <w:kern w:val="0"/>
                <w:szCs w:val="24"/>
              </w:rPr>
              <w:t>活動三-1認識能源種類</w:t>
            </w:r>
          </w:p>
          <w:p w:rsidR="006B1525" w:rsidRPr="002F30D5"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認</w:t>
            </w:r>
            <w:r w:rsidR="006B1525" w:rsidRPr="002F30D5">
              <w:rPr>
                <w:rFonts w:ascii="微軟正黑體" w:eastAsia="微軟正黑體" w:hAnsi="微軟正黑體" w:cs="Times New Roman"/>
                <w:kern w:val="0"/>
                <w:szCs w:val="24"/>
              </w:rPr>
              <w:t>識</w:t>
            </w:r>
            <w:r w:rsidR="008575E1" w:rsidRPr="002F30D5">
              <w:rPr>
                <w:rFonts w:ascii="微軟正黑體" w:eastAsia="微軟正黑體" w:hAnsi="微軟正黑體" w:cs="Times New Roman"/>
                <w:kern w:val="0"/>
                <w:szCs w:val="24"/>
              </w:rPr>
              <w:t>臺</w:t>
            </w:r>
            <w:r w:rsidR="006B1525" w:rsidRPr="002F30D5">
              <w:rPr>
                <w:rFonts w:ascii="微軟正黑體" w:eastAsia="微軟正黑體" w:hAnsi="微軟正黑體" w:cs="Times New Roman"/>
                <w:kern w:val="0"/>
                <w:szCs w:val="24"/>
              </w:rPr>
              <w:t>灣目前常用的能源如火力發電、水力發電、核能…等。</w:t>
            </w:r>
          </w:p>
          <w:p w:rsidR="006B1525" w:rsidRPr="002F30D5" w:rsidRDefault="002D7011" w:rsidP="002D7011">
            <w:pPr>
              <w:widowControl/>
              <w:snapToGrid w:val="0"/>
              <w:ind w:left="221" w:hangingChars="92" w:hanging="221"/>
              <w:rPr>
                <w:rFonts w:ascii="微軟正黑體" w:eastAsia="微軟正黑體" w:hAnsi="微軟正黑體" w:cs="Times New Roman"/>
                <w:kern w:val="0"/>
                <w:szCs w:val="24"/>
              </w:rPr>
            </w:pPr>
            <w:r w:rsidRPr="002F30D5">
              <w:rPr>
                <w:rFonts w:ascii="微軟正黑體" w:eastAsia="微軟正黑體" w:hAnsi="微軟正黑體" w:cs="Times New Roman" w:hint="eastAsia"/>
                <w:kern w:val="0"/>
                <w:szCs w:val="24"/>
              </w:rPr>
              <w:t>2.</w:t>
            </w:r>
            <w:r w:rsidR="006B1525" w:rsidRPr="002F30D5">
              <w:rPr>
                <w:rFonts w:ascii="微軟正黑體" w:eastAsia="微軟正黑體" w:hAnsi="微軟正黑體" w:cs="Times New Roman"/>
                <w:kern w:val="0"/>
                <w:szCs w:val="24"/>
              </w:rPr>
              <w:t>學生運用生活知識與搜尋資料，經由整理分類認識再生能源、非再生能源。(再生能源是可以重複取用的能源；非再生能源所具有的能量是有限的)</w:t>
            </w:r>
          </w:p>
          <w:p w:rsidR="006B1525" w:rsidRPr="002F30D5" w:rsidRDefault="002D7011" w:rsidP="002D7011">
            <w:pPr>
              <w:widowControl/>
              <w:snapToGrid w:val="0"/>
              <w:ind w:left="221" w:hangingChars="92" w:hanging="221"/>
              <w:rPr>
                <w:rFonts w:ascii="微軟正黑體" w:eastAsia="微軟正黑體" w:hAnsi="微軟正黑體" w:cs="Times New Roman"/>
                <w:kern w:val="0"/>
                <w:szCs w:val="24"/>
              </w:rPr>
            </w:pPr>
            <w:r w:rsidRPr="002F30D5">
              <w:rPr>
                <w:rFonts w:ascii="微軟正黑體" w:eastAsia="微軟正黑體" w:hAnsi="微軟正黑體" w:cs="Times New Roman"/>
                <w:kern w:val="0"/>
                <w:szCs w:val="24"/>
              </w:rPr>
              <w:t>(1)</w:t>
            </w:r>
            <w:r w:rsidR="006B1525" w:rsidRPr="002F30D5">
              <w:rPr>
                <w:rFonts w:ascii="微軟正黑體" w:eastAsia="微軟正黑體" w:hAnsi="微軟正黑體" w:cs="Times New Roman"/>
                <w:kern w:val="0"/>
                <w:szCs w:val="24"/>
              </w:rPr>
              <w:t>再生能源有：太陽能、海洋能、水力能、生質能、地熱能、風力能</w:t>
            </w:r>
            <w:r w:rsidR="008575E1" w:rsidRPr="002F30D5">
              <w:rPr>
                <w:rFonts w:ascii="微軟正黑體" w:eastAsia="微軟正黑體" w:hAnsi="微軟正黑體" w:cs="Times New Roman"/>
                <w:kern w:val="0"/>
                <w:szCs w:val="24"/>
              </w:rPr>
              <w:t>…</w:t>
            </w:r>
            <w:r w:rsidR="006B1525" w:rsidRPr="002F30D5">
              <w:rPr>
                <w:rFonts w:ascii="微軟正黑體" w:eastAsia="微軟正黑體" w:hAnsi="微軟正黑體" w:cs="Times New Roman"/>
                <w:kern w:val="0"/>
                <w:szCs w:val="24"/>
              </w:rPr>
              <w:t>等。</w:t>
            </w:r>
          </w:p>
          <w:p w:rsidR="006B1525" w:rsidRPr="004E7FF6" w:rsidRDefault="002D7011" w:rsidP="008575E1">
            <w:pPr>
              <w:widowControl/>
              <w:snapToGrid w:val="0"/>
              <w:ind w:left="221" w:hangingChars="92" w:hanging="221"/>
              <w:rPr>
                <w:rFonts w:ascii="微軟正黑體" w:eastAsia="微軟正黑體" w:hAnsi="微軟正黑體" w:cs="Times New Roman"/>
                <w:noProof/>
                <w:kern w:val="0"/>
                <w:szCs w:val="24"/>
              </w:rPr>
            </w:pPr>
            <w:r w:rsidRPr="002F30D5">
              <w:rPr>
                <w:rFonts w:ascii="微軟正黑體" w:eastAsia="微軟正黑體" w:hAnsi="微軟正黑體" w:cs="Times New Roman"/>
                <w:kern w:val="0"/>
                <w:szCs w:val="24"/>
              </w:rPr>
              <w:t>(2)</w:t>
            </w:r>
            <w:r w:rsidR="006B1525" w:rsidRPr="002F30D5">
              <w:rPr>
                <w:rFonts w:ascii="微軟正黑體" w:eastAsia="微軟正黑體" w:hAnsi="微軟正黑體" w:cs="Times New Roman"/>
                <w:kern w:val="0"/>
                <w:szCs w:val="24"/>
              </w:rPr>
              <w:t>非再生能源有：石油、天然氣、煤炭、化學能</w:t>
            </w:r>
            <w:r w:rsidR="00E251E4" w:rsidRPr="002F30D5">
              <w:rPr>
                <w:rFonts w:ascii="微軟正黑體" w:eastAsia="微軟正黑體" w:hAnsi="微軟正黑體" w:cs="Times New Roman"/>
                <w:kern w:val="0"/>
                <w:szCs w:val="24"/>
              </w:rPr>
              <w:t>…</w:t>
            </w:r>
            <w:r w:rsidR="006B1525" w:rsidRPr="002F30D5">
              <w:rPr>
                <w:rFonts w:ascii="微軟正黑體" w:eastAsia="微軟正黑體" w:hAnsi="微軟正黑體" w:cs="Times New Roman"/>
                <w:kern w:val="0"/>
                <w:szCs w:val="24"/>
              </w:rPr>
              <w:t>等。</w:t>
            </w: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專題報告</w:t>
            </w:r>
          </w:p>
          <w:p w:rsidR="006B1525" w:rsidRPr="004E7FF6" w:rsidRDefault="006B1525" w:rsidP="004E7FF6">
            <w:pPr>
              <w:widowControl/>
              <w:snapToGrid w:val="0"/>
              <w:jc w:val="center"/>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學習歷程檔案</w:t>
            </w: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bCs/>
                <w:noProof/>
                <w:kern w:val="0"/>
                <w:szCs w:val="24"/>
              </w:rPr>
            </w:pPr>
            <w:r w:rsidRPr="004E7FF6">
              <w:rPr>
                <w:rFonts w:ascii="微軟正黑體" w:eastAsia="微軟正黑體" w:hAnsi="微軟正黑體" w:cs="Times New Roman"/>
                <w:noProof/>
                <w:kern w:val="0"/>
                <w:szCs w:val="24"/>
              </w:rPr>
              <w:t>第二節</w:t>
            </w:r>
          </w:p>
          <w:p w:rsidR="006B1525" w:rsidRPr="004E7FF6" w:rsidRDefault="006B1525" w:rsidP="002D7011">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kern w:val="0"/>
                <w:szCs w:val="24"/>
              </w:rPr>
              <w:t>活動三-2</w:t>
            </w:r>
            <w:r w:rsidRPr="004E7FF6">
              <w:rPr>
                <w:rFonts w:ascii="微軟正黑體" w:eastAsia="微軟正黑體" w:hAnsi="微軟正黑體" w:cs="Times New Roman"/>
                <w:noProof/>
                <w:kern w:val="0"/>
                <w:szCs w:val="24"/>
              </w:rPr>
              <w:t>認識</w:t>
            </w:r>
            <w:r w:rsidRPr="004E7FF6">
              <w:rPr>
                <w:rFonts w:ascii="微軟正黑體" w:eastAsia="微軟正黑體" w:hAnsi="微軟正黑體" w:cs="Times New Roman"/>
                <w:kern w:val="0"/>
                <w:szCs w:val="24"/>
              </w:rPr>
              <w:t>能源消耗與碳排放</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noProof/>
                <w:kern w:val="0"/>
                <w:szCs w:val="24"/>
              </w:rPr>
              <w:lastRenderedPageBreak/>
              <w:t>1.</w:t>
            </w:r>
            <w:r w:rsidR="006B1525" w:rsidRPr="004E7FF6">
              <w:rPr>
                <w:rFonts w:ascii="微軟正黑體" w:eastAsia="微軟正黑體" w:hAnsi="微軟正黑體" w:cs="Times New Roman"/>
                <w:noProof/>
                <w:kern w:val="0"/>
                <w:szCs w:val="24"/>
              </w:rPr>
              <w:t>利用</w:t>
            </w:r>
            <w:r w:rsidR="006B1525" w:rsidRPr="004E7FF6">
              <w:rPr>
                <w:rFonts w:ascii="微軟正黑體" w:eastAsia="微軟正黑體" w:hAnsi="微軟正黑體" w:cs="Times New Roman"/>
                <w:kern w:val="0"/>
                <w:szCs w:val="24"/>
              </w:rPr>
              <w:t>電費單或溫室氣體計算器網頁認識“碳足跡”，了解生活中“二氧化碳”的排放情形。</w:t>
            </w:r>
          </w:p>
          <w:p w:rsidR="006B1525" w:rsidRPr="004E7FF6" w:rsidRDefault="002D7011" w:rsidP="002D7011">
            <w:pPr>
              <w:widowControl/>
              <w:snapToGrid w:val="0"/>
              <w:ind w:left="221" w:hangingChars="92" w:hanging="221"/>
              <w:rPr>
                <w:rFonts w:ascii="微軟正黑體" w:eastAsia="微軟正黑體" w:hAnsi="微軟正黑體" w:cs="Times New Roman"/>
                <w:noProof/>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透過影片、網路資料或相關報導，了解碳排放量對環境的影響。</w:t>
            </w: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lastRenderedPageBreak/>
              <w:t>口頭報告</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專題報告</w:t>
            </w:r>
          </w:p>
          <w:p w:rsidR="006B1525" w:rsidRPr="004E7FF6" w:rsidRDefault="006B1525" w:rsidP="004E7FF6">
            <w:pPr>
              <w:widowControl/>
              <w:snapToGrid w:val="0"/>
              <w:jc w:val="center"/>
              <w:rPr>
                <w:rFonts w:ascii="微軟正黑體" w:eastAsia="微軟正黑體" w:hAnsi="微軟正黑體" w:cs="Times New Roman"/>
                <w:bCs/>
                <w:kern w:val="0"/>
                <w:szCs w:val="24"/>
              </w:rPr>
            </w:pPr>
            <w:r w:rsidRPr="004E7FF6">
              <w:rPr>
                <w:rFonts w:ascii="微軟正黑體" w:eastAsia="微軟正黑體" w:hAnsi="微軟正黑體" w:cs="Times New Roman"/>
                <w:kern w:val="0"/>
                <w:szCs w:val="24"/>
              </w:rPr>
              <w:lastRenderedPageBreak/>
              <w:t>學習歷程檔案</w:t>
            </w:r>
          </w:p>
        </w:tc>
      </w:tr>
      <w:tr w:rsidR="006B1525" w:rsidRPr="004E7FF6" w:rsidTr="002D7011">
        <w:trPr>
          <w:trHeight w:val="237"/>
          <w:jc w:val="center"/>
        </w:trPr>
        <w:tc>
          <w:tcPr>
            <w:tcW w:w="8382" w:type="dxa"/>
            <w:tcBorders>
              <w:top w:val="single" w:sz="4" w:space="0" w:color="auto"/>
              <w:right w:val="single" w:sz="4" w:space="0" w:color="auto"/>
            </w:tcBorders>
            <w:vAlign w:val="center"/>
          </w:tcPr>
          <w:p w:rsidR="006B1525" w:rsidRPr="004E7FF6" w:rsidRDefault="006B1525" w:rsidP="004E7FF6">
            <w:pPr>
              <w:widowControl/>
              <w:snapToGrid w:val="0"/>
              <w:rPr>
                <w:rFonts w:ascii="微軟正黑體" w:eastAsia="微軟正黑體" w:hAnsi="微軟正黑體" w:cs="Times New Roman"/>
                <w:bCs/>
                <w:noProof/>
                <w:kern w:val="0"/>
                <w:szCs w:val="24"/>
              </w:rPr>
            </w:pPr>
            <w:r w:rsidRPr="004E7FF6">
              <w:rPr>
                <w:rFonts w:ascii="微軟正黑體" w:eastAsia="微軟正黑體" w:hAnsi="微軟正黑體" w:cs="Times New Roman"/>
                <w:noProof/>
                <w:kern w:val="0"/>
                <w:szCs w:val="24"/>
              </w:rPr>
              <w:t>第三節</w:t>
            </w:r>
          </w:p>
          <w:p w:rsidR="006B1525" w:rsidRPr="004E7FF6" w:rsidRDefault="006B1525" w:rsidP="002D7011">
            <w:pPr>
              <w:widowControl/>
              <w:snapToGrid w:val="0"/>
              <w:rPr>
                <w:rFonts w:ascii="微軟正黑體" w:eastAsia="微軟正黑體" w:hAnsi="微軟正黑體" w:cs="Times New Roman"/>
                <w:bCs/>
                <w:noProof/>
                <w:kern w:val="0"/>
                <w:szCs w:val="24"/>
              </w:rPr>
            </w:pPr>
            <w:r w:rsidRPr="004E7FF6">
              <w:rPr>
                <w:rFonts w:ascii="微軟正黑體" w:eastAsia="微軟正黑體" w:hAnsi="微軟正黑體" w:cs="Times New Roman"/>
                <w:kern w:val="0"/>
                <w:szCs w:val="24"/>
              </w:rPr>
              <w:t>活動三-3</w:t>
            </w:r>
            <w:r w:rsidRPr="004E7FF6">
              <w:rPr>
                <w:rFonts w:ascii="微軟正黑體" w:eastAsia="微軟正黑體" w:hAnsi="微軟正黑體" w:cs="Times New Roman"/>
                <w:noProof/>
                <w:kern w:val="0"/>
                <w:szCs w:val="24"/>
              </w:rPr>
              <w:t xml:space="preserve">討論生活中應該要如何做到節能減碳 </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noProof/>
                <w:kern w:val="0"/>
                <w:szCs w:val="24"/>
              </w:rPr>
              <w:t>1.</w:t>
            </w:r>
            <w:r w:rsidR="006B1525" w:rsidRPr="004E7FF6">
              <w:rPr>
                <w:rFonts w:ascii="微軟正黑體" w:eastAsia="微軟正黑體" w:hAnsi="微軟正黑體" w:cs="Times New Roman"/>
                <w:noProof/>
                <w:kern w:val="0"/>
                <w:szCs w:val="24"/>
              </w:rPr>
              <w:t>學生</w:t>
            </w:r>
            <w:r w:rsidR="006B1525" w:rsidRPr="004E7FF6">
              <w:rPr>
                <w:rFonts w:ascii="微軟正黑體" w:eastAsia="微軟正黑體" w:hAnsi="微軟正黑體" w:cs="Times New Roman"/>
                <w:kern w:val="0"/>
                <w:szCs w:val="24"/>
              </w:rPr>
              <w:t>閱讀節能減碳的相關報導。</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4E7FF6">
              <w:rPr>
                <w:rFonts w:ascii="微軟正黑體" w:eastAsia="微軟正黑體" w:hAnsi="微軟正黑體" w:cs="Times New Roman"/>
                <w:kern w:val="0"/>
                <w:szCs w:val="24"/>
              </w:rPr>
              <w:t>運用溫室氣體計算器網頁粗估，比較分析當改變用電情況，碳排放量的變化。</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根據電費單，請家庭排碳量最少的前五名學生，分享「低碳家庭」的用電情形。</w:t>
            </w:r>
          </w:p>
          <w:p w:rsidR="006B1525" w:rsidRPr="004E7FF6" w:rsidRDefault="002D7011" w:rsidP="002D7011">
            <w:pPr>
              <w:widowControl/>
              <w:snapToGrid w:val="0"/>
              <w:ind w:left="221" w:hangingChars="92" w:hanging="221"/>
              <w:rPr>
                <w:rFonts w:ascii="微軟正黑體" w:eastAsia="微軟正黑體" w:hAnsi="微軟正黑體" w:cs="Times New Roman"/>
                <w:noProof/>
                <w:kern w:val="0"/>
                <w:szCs w:val="24"/>
              </w:rPr>
            </w:pPr>
            <w:r>
              <w:rPr>
                <w:rFonts w:ascii="微軟正黑體" w:eastAsia="微軟正黑體" w:hAnsi="微軟正黑體" w:cs="Times New Roman"/>
                <w:kern w:val="0"/>
                <w:szCs w:val="24"/>
              </w:rPr>
              <w:t>4.</w:t>
            </w:r>
            <w:r w:rsidR="006B1525" w:rsidRPr="004E7FF6">
              <w:rPr>
                <w:rFonts w:ascii="微軟正黑體" w:eastAsia="微軟正黑體" w:hAnsi="微軟正黑體" w:cs="Times New Roman"/>
                <w:kern w:val="0"/>
                <w:szCs w:val="24"/>
              </w:rPr>
              <w:t>規劃合宜的班級或家庭節電計畫，並實際執行。</w:t>
            </w:r>
          </w:p>
        </w:tc>
        <w:tc>
          <w:tcPr>
            <w:tcW w:w="1257" w:type="dxa"/>
            <w:tcBorders>
              <w:top w:val="single" w:sz="4" w:space="0" w:color="auto"/>
              <w:left w:val="single" w:sz="4" w:space="0" w:color="auto"/>
            </w:tcBorders>
            <w:vAlign w:val="center"/>
          </w:tcPr>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口頭報告</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專題報告</w:t>
            </w:r>
          </w:p>
          <w:p w:rsidR="006B1525" w:rsidRPr="004E7FF6" w:rsidRDefault="006B1525" w:rsidP="004E7FF6">
            <w:pPr>
              <w:widowControl/>
              <w:snapToGrid w:val="0"/>
              <w:jc w:val="center"/>
              <w:rPr>
                <w:rFonts w:ascii="微軟正黑體" w:eastAsia="微軟正黑體" w:hAnsi="微軟正黑體" w:cs="Times New Roman"/>
                <w:kern w:val="0"/>
                <w:szCs w:val="24"/>
              </w:rPr>
            </w:pPr>
            <w:r w:rsidRPr="004E7FF6">
              <w:rPr>
                <w:rFonts w:ascii="微軟正黑體" w:eastAsia="微軟正黑體" w:hAnsi="微軟正黑體" w:cs="Times New Roman"/>
                <w:kern w:val="0"/>
                <w:szCs w:val="24"/>
              </w:rPr>
              <w:t>學習歷程檔案</w:t>
            </w:r>
          </w:p>
        </w:tc>
      </w:tr>
      <w:tr w:rsidR="006B1525" w:rsidRPr="004E7FF6" w:rsidTr="00C80337">
        <w:trPr>
          <w:trHeight w:val="699"/>
          <w:jc w:val="center"/>
        </w:trPr>
        <w:tc>
          <w:tcPr>
            <w:tcW w:w="9639" w:type="dxa"/>
            <w:gridSpan w:val="2"/>
            <w:vAlign w:val="center"/>
          </w:tcPr>
          <w:p w:rsidR="006B1525" w:rsidRPr="004E7FF6" w:rsidRDefault="006B1525" w:rsidP="004E7FF6">
            <w:pPr>
              <w:widowControl/>
              <w:snapToGrid w:val="0"/>
              <w:rPr>
                <w:rFonts w:ascii="微軟正黑體" w:eastAsia="微軟正黑體" w:hAnsi="微軟正黑體" w:cs="Times New Roman"/>
                <w:noProof/>
                <w:kern w:val="0"/>
                <w:szCs w:val="24"/>
              </w:rPr>
            </w:pPr>
            <w:r w:rsidRPr="004E7FF6">
              <w:rPr>
                <w:rFonts w:ascii="微軟正黑體" w:eastAsia="微軟正黑體" w:hAnsi="微軟正黑體" w:cs="Times New Roman"/>
                <w:noProof/>
                <w:kern w:val="0"/>
                <w:szCs w:val="24"/>
              </w:rPr>
              <w:t>參考資料：</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4E7FF6">
              <w:rPr>
                <w:rFonts w:ascii="微軟正黑體" w:eastAsia="微軟正黑體" w:hAnsi="微軟正黑體" w:cs="Times New Roman"/>
                <w:kern w:val="0"/>
                <w:szCs w:val="24"/>
              </w:rPr>
              <w:t>連結「台灣電力公司 電力輸送流程圖」網址</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6B1525" w:rsidRPr="004E7FF6">
              <w:rPr>
                <w:rFonts w:ascii="微軟正黑體" w:eastAsia="微軟正黑體" w:hAnsi="微軟正黑體" w:cs="Times New Roman"/>
                <w:kern w:val="0"/>
                <w:szCs w:val="24"/>
              </w:rPr>
              <w:t>工研院兒童節能網節能妙妙屋，播放「認識能源」</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4E7FF6">
              <w:rPr>
                <w:rFonts w:ascii="微軟正黑體" w:eastAsia="微軟正黑體" w:hAnsi="微軟正黑體" w:cs="Times New Roman"/>
                <w:kern w:val="0"/>
                <w:szCs w:val="24"/>
              </w:rPr>
              <w:t>行政院環境保護署「EcoLife清淨家園顧厝邊綠色生活網」</w:t>
            </w:r>
          </w:p>
          <w:p w:rsidR="006B1525" w:rsidRPr="004E7FF6" w:rsidRDefault="002D7011" w:rsidP="002D7011">
            <w:pPr>
              <w:widowControl/>
              <w:snapToGrid w:val="0"/>
              <w:ind w:left="221" w:hangingChars="92" w:hanging="221"/>
              <w:rPr>
                <w:rFonts w:ascii="微軟正黑體" w:eastAsia="微軟正黑體" w:hAnsi="微軟正黑體" w:cs="Times New Roman"/>
                <w:kern w:val="0"/>
                <w:szCs w:val="24"/>
              </w:rPr>
            </w:pPr>
            <w:r>
              <w:rPr>
                <w:rFonts w:ascii="微軟正黑體" w:eastAsia="微軟正黑體" w:hAnsi="微軟正黑體" w:cs="Times New Roman"/>
                <w:kern w:val="0"/>
                <w:szCs w:val="24"/>
              </w:rPr>
              <w:t>4.</w:t>
            </w:r>
            <w:r w:rsidR="006B1525" w:rsidRPr="004E7FF6">
              <w:rPr>
                <w:rFonts w:ascii="微軟正黑體" w:eastAsia="微軟正黑體" w:hAnsi="微軟正黑體" w:cs="Times New Roman"/>
                <w:kern w:val="0"/>
                <w:szCs w:val="24"/>
              </w:rPr>
              <w:t>酷台灣溫室氣體計算器網頁：</w:t>
            </w:r>
            <w:hyperlink r:id="rId16" w:history="1">
              <w:r w:rsidR="006B1525" w:rsidRPr="004E7FF6">
                <w:rPr>
                  <w:rFonts w:ascii="微軟正黑體" w:eastAsia="微軟正黑體" w:hAnsi="微軟正黑體" w:cs="Times New Roman"/>
                  <w:kern w:val="0"/>
                  <w:szCs w:val="24"/>
                  <w:u w:val="single"/>
                  <w:shd w:val="clear" w:color="auto" w:fill="FFFFFF"/>
                </w:rPr>
                <w:t>www.eqpf.org/cooltaiwan/calculator_01.html</w:t>
              </w:r>
            </w:hyperlink>
          </w:p>
          <w:p w:rsidR="006B1525" w:rsidRPr="004E7FF6" w:rsidRDefault="002D7011" w:rsidP="002D7011">
            <w:pPr>
              <w:widowControl/>
              <w:snapToGrid w:val="0"/>
              <w:ind w:left="221" w:hangingChars="92" w:hanging="221"/>
              <w:rPr>
                <w:rFonts w:ascii="微軟正黑體" w:eastAsia="微軟正黑體" w:hAnsi="微軟正黑體" w:cs="Times New Roman"/>
                <w:noProof/>
                <w:kern w:val="0"/>
                <w:szCs w:val="24"/>
              </w:rPr>
            </w:pPr>
            <w:r>
              <w:rPr>
                <w:rFonts w:ascii="微軟正黑體" w:eastAsia="微軟正黑體" w:hAnsi="微軟正黑體" w:cs="Times New Roman" w:hint="eastAsia"/>
                <w:kern w:val="0"/>
                <w:szCs w:val="24"/>
              </w:rPr>
              <w:t>5</w:t>
            </w:r>
            <w:r>
              <w:rPr>
                <w:rFonts w:ascii="微軟正黑體" w:eastAsia="微軟正黑體" w:hAnsi="微軟正黑體" w:cs="Times New Roman"/>
                <w:kern w:val="0"/>
                <w:szCs w:val="24"/>
              </w:rPr>
              <w:t>.</w:t>
            </w:r>
            <w:r w:rsidR="006B1525" w:rsidRPr="004E7FF6">
              <w:rPr>
                <w:rFonts w:ascii="微軟正黑體" w:eastAsia="微軟正黑體" w:hAnsi="微軟正黑體" w:cs="Times New Roman"/>
                <w:kern w:val="0"/>
                <w:szCs w:val="24"/>
              </w:rPr>
              <w:t>節能教育資源網推廣教材：</w:t>
            </w:r>
            <w:hyperlink r:id="rId17" w:history="1">
              <w:r w:rsidR="006B1525" w:rsidRPr="004E7FF6">
                <w:rPr>
                  <w:rFonts w:ascii="微軟正黑體" w:eastAsia="微軟正黑體" w:hAnsi="微軟正黑體" w:cs="Times New Roman"/>
                  <w:kern w:val="0"/>
                  <w:szCs w:val="24"/>
                  <w:u w:val="single"/>
                </w:rPr>
                <w:t>http</w:t>
              </w:r>
              <w:r w:rsidR="00085866" w:rsidRPr="004E7FF6">
                <w:rPr>
                  <w:rFonts w:ascii="微軟正黑體" w:eastAsia="微軟正黑體" w:hAnsi="微軟正黑體" w:cs="Times New Roman"/>
                  <w:kern w:val="0"/>
                  <w:szCs w:val="24"/>
                  <w:u w:val="single"/>
                </w:rPr>
                <w:t>：</w:t>
              </w:r>
              <w:r w:rsidR="006B1525" w:rsidRPr="004E7FF6">
                <w:rPr>
                  <w:rFonts w:ascii="微軟正黑體" w:eastAsia="微軟正黑體" w:hAnsi="微軟正黑體" w:cs="Times New Roman"/>
                  <w:kern w:val="0"/>
                  <w:szCs w:val="24"/>
                  <w:u w:val="single"/>
                </w:rPr>
                <w:t>//energy.mt.ntnu.edu.tw/CH/CH_Materials.aspx</w:t>
              </w:r>
            </w:hyperlink>
          </w:p>
        </w:tc>
      </w:tr>
    </w:tbl>
    <w:p w:rsidR="006B1525" w:rsidRPr="00D11F3E" w:rsidRDefault="006B1525" w:rsidP="006B1525">
      <w:pPr>
        <w:widowControl/>
        <w:rPr>
          <w:rFonts w:ascii="Times New Roman" w:eastAsia="標楷體" w:hAnsi="Times New Roman" w:cs="Times New Roman"/>
          <w:kern w:val="0"/>
          <w:szCs w:val="24"/>
        </w:rPr>
      </w:pPr>
    </w:p>
    <w:p w:rsidR="006B1525" w:rsidRPr="00F9293D" w:rsidRDefault="006B1525">
      <w:pPr>
        <w:pStyle w:val="a7"/>
        <w:numPr>
          <w:ilvl w:val="0"/>
          <w:numId w:val="362"/>
        </w:numPr>
        <w:tabs>
          <w:tab w:val="left" w:pos="709"/>
        </w:tabs>
        <w:spacing w:beforeLines="20" w:before="72" w:line="420" w:lineRule="exact"/>
        <w:ind w:leftChars="0"/>
        <w:rPr>
          <w:rFonts w:ascii="微軟正黑體" w:eastAsia="微軟正黑體" w:hAnsi="微軟正黑體" w:cs="Times New Roman"/>
        </w:rPr>
      </w:pPr>
      <w:r w:rsidRPr="00F9293D">
        <w:rPr>
          <w:rFonts w:ascii="微軟正黑體" w:eastAsia="微軟正黑體" w:hAnsi="微軟正黑體" w:cs="Times New Roman"/>
        </w:rPr>
        <w:t>議題中心案例</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課程設計原則與教學理念說明：</w:t>
      </w:r>
    </w:p>
    <w:p w:rsidR="00F9293D" w:rsidRPr="002F30D5" w:rsidRDefault="00F9293D">
      <w:pPr>
        <w:pStyle w:val="a7"/>
        <w:tabs>
          <w:tab w:val="left" w:pos="0"/>
        </w:tabs>
        <w:spacing w:beforeLines="20" w:before="72" w:line="420" w:lineRule="exact"/>
        <w:ind w:firstLineChars="213" w:firstLine="511"/>
        <w:rPr>
          <w:rFonts w:ascii="微軟正黑體" w:eastAsia="微軟正黑體" w:hAnsi="微軟正黑體" w:cs="Times New Roman"/>
        </w:rPr>
      </w:pPr>
      <w:r w:rsidRPr="002F30D5">
        <w:rPr>
          <w:rFonts w:ascii="微軟正黑體" w:eastAsia="微軟正黑體" w:hAnsi="微軟正黑體" w:cs="Times New Roman" w:hint="eastAsia"/>
        </w:rPr>
        <w:t>因科技發展日新月異，大量科技工具的普及化，人們對能源日趨依賴，為了獲得更大量的能源，人類大量使用石化資源，連帶的也對地球環境造成前所未有的破壞。近年來，工業化產生大量的溫室氣體導致全球暖化現象加劇，氣候變遷不僅影響生態環境的永續發展，更影響人類的生活，儼然成為當今人類所需面對的首要之務。為了因應環境遭受破壞導致氣候變遷所帶來的影響，各國政府無不投入大量的資源，致力於環境保護，臺灣更在民國100年通過「環境教育法」、101年更通過「國家氣候變遷調適政策綱領」，目的就是從小紮根，為培育下一代的「環境公民」而努力。</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然而，影響氣候變遷的原因錯綜複雜，學科知識更是包含各個層面，欲在短暫的教學堂數中讓國小學生理解絕非易事，為了因應不同地區教學條件與教材內容的差異性，本課程設計採用「模組化」課程方式進行設計，模組化課程強調在設計好的的課程教學模式下，使用可替換的學習物件，教師可依照自己的教學需求、學習者的進度及地域性差異等因素，自行修改調整教學活動。因此，本課程設計以「氣候變遷下的智慧好生活」為主題，涵蓋「氣候變遷」、「能源與生活」及「因應氣候變遷我的行動」三個核心學習內容，並結合課綱所揭示之階段學習表現設計而成，幫助國小學生透過模組化的多元學習</w:t>
      </w:r>
      <w:r w:rsidRPr="002F30D5">
        <w:rPr>
          <w:rFonts w:ascii="微軟正黑體" w:eastAsia="微軟正黑體" w:hAnsi="微軟正黑體" w:cs="Times New Roman" w:hint="eastAsia"/>
        </w:rPr>
        <w:lastRenderedPageBreak/>
        <w:t>內容來培養國民科學素養，並能以創新的思維與行動在日常生活中實踐。本模組化課程的設計，共有4節課，每堂課為配合國小學生的作息時間四十分鐘來規劃，同時利用多媒體協助學生將抽象概念具體化，並可以進行思辨討論，將環境保護的永續概念深植於心。</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先備知能：</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1.溫度、風、雨等大氣現象會產生變化。</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2.溫度產生變化時，可藉由許多方式讓人體適應變化。</w:t>
      </w:r>
    </w:p>
    <w:p w:rsidR="00F9293D" w:rsidRPr="002F30D5" w:rsidRDefault="00F9293D">
      <w:pPr>
        <w:pStyle w:val="a7"/>
        <w:tabs>
          <w:tab w:val="left" w:pos="709"/>
        </w:tabs>
        <w:spacing w:beforeLines="20" w:before="72" w:line="420" w:lineRule="exact"/>
        <w:rPr>
          <w:rFonts w:ascii="微軟正黑體" w:eastAsia="微軟正黑體" w:hAnsi="微軟正黑體" w:cs="Times New Roman"/>
        </w:rPr>
      </w:pPr>
      <w:r w:rsidRPr="002F30D5">
        <w:rPr>
          <w:rFonts w:ascii="微軟正黑體" w:eastAsia="微軟正黑體" w:hAnsi="微軟正黑體" w:cs="Times New Roman" w:hint="eastAsia"/>
        </w:rPr>
        <w:t>3.天氣報告可以讓我們知道今後幾天的天氣可能變化。</w:t>
      </w:r>
    </w:p>
    <w:p w:rsidR="00F9293D" w:rsidRPr="00F9293D" w:rsidRDefault="00F9293D">
      <w:pPr>
        <w:pStyle w:val="a7"/>
        <w:tabs>
          <w:tab w:val="left" w:pos="426"/>
        </w:tabs>
        <w:spacing w:beforeLines="20" w:before="72" w:line="420" w:lineRule="exact"/>
        <w:ind w:leftChars="178" w:left="708" w:hangingChars="117" w:hanging="281"/>
        <w:rPr>
          <w:rFonts w:ascii="微軟正黑體" w:eastAsia="微軟正黑體" w:hAnsi="微軟正黑體" w:cs="Times New Roman"/>
        </w:rPr>
      </w:pPr>
      <w:r w:rsidRPr="002F30D5">
        <w:rPr>
          <w:rFonts w:ascii="微軟正黑體" w:eastAsia="微軟正黑體" w:hAnsi="微軟正黑體" w:cs="Times New Roman" w:hint="eastAsia"/>
        </w:rPr>
        <w:t>4.人類生存與生活需依賴自然環境中的各種資源，（生物、礦物、水、空氣等），但自然資源都是有限的，需要珍惜使用。</w:t>
      </w:r>
    </w:p>
    <w:tbl>
      <w:tblPr>
        <w:tblW w:w="9639" w:type="dxa"/>
        <w:tblInd w:w="-15"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0A0" w:firstRow="1" w:lastRow="0" w:firstColumn="1" w:lastColumn="0" w:noHBand="0" w:noVBand="0"/>
      </w:tblPr>
      <w:tblGrid>
        <w:gridCol w:w="4962"/>
        <w:gridCol w:w="4677"/>
      </w:tblGrid>
      <w:tr w:rsidR="006B1525" w:rsidRPr="00545B27" w:rsidTr="00545B27">
        <w:trPr>
          <w:trHeight w:val="425"/>
        </w:trPr>
        <w:tc>
          <w:tcPr>
            <w:tcW w:w="4962" w:type="dxa"/>
            <w:tcBorders>
              <w:top w:val="single" w:sz="12" w:space="0" w:color="auto"/>
            </w:tcBorders>
            <w:vAlign w:val="center"/>
          </w:tcPr>
          <w:p w:rsidR="006B1525" w:rsidRPr="00545B27" w:rsidRDefault="006B1525" w:rsidP="00545B27">
            <w:pPr>
              <w:widowControl/>
              <w:snapToGrid w:val="0"/>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科目/領域別：自然科學領域</w:t>
            </w:r>
          </w:p>
        </w:tc>
        <w:tc>
          <w:tcPr>
            <w:tcW w:w="4677" w:type="dxa"/>
            <w:tcBorders>
              <w:top w:val="single" w:sz="12" w:space="0" w:color="auto"/>
            </w:tcBorders>
            <w:vAlign w:val="center"/>
          </w:tcPr>
          <w:p w:rsidR="00545B27" w:rsidRPr="00545B27" w:rsidRDefault="006B1525" w:rsidP="00545B27">
            <w:pPr>
              <w:widowControl/>
              <w:snapToGrid w:val="0"/>
              <w:ind w:left="1025" w:hangingChars="427" w:hanging="1025"/>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設計者：李文獻</w:t>
            </w:r>
            <w:r w:rsidR="00874A93" w:rsidRPr="00545B27">
              <w:rPr>
                <w:rFonts w:ascii="微軟正黑體" w:eastAsia="微軟正黑體" w:hAnsi="微軟正黑體" w:cs="Times New Roman"/>
                <w:noProof/>
                <w:kern w:val="0"/>
                <w:szCs w:val="24"/>
              </w:rPr>
              <w:t>委員、</w:t>
            </w:r>
            <w:r w:rsidRPr="00545B27">
              <w:rPr>
                <w:rFonts w:ascii="微軟正黑體" w:eastAsia="微軟正黑體" w:hAnsi="微軟正黑體" w:cs="Times New Roman"/>
                <w:noProof/>
                <w:kern w:val="0"/>
                <w:szCs w:val="24"/>
              </w:rPr>
              <w:t>吳宗勳</w:t>
            </w:r>
            <w:r w:rsidR="00874A93" w:rsidRPr="00545B27">
              <w:rPr>
                <w:rFonts w:ascii="微軟正黑體" w:eastAsia="微軟正黑體" w:hAnsi="微軟正黑體" w:cs="Times New Roman"/>
                <w:noProof/>
                <w:kern w:val="0"/>
                <w:szCs w:val="24"/>
              </w:rPr>
              <w:t>委員</w:t>
            </w:r>
          </w:p>
          <w:p w:rsidR="006B1525" w:rsidRPr="00545B27" w:rsidRDefault="00545B27" w:rsidP="00545B27">
            <w:pPr>
              <w:widowControl/>
              <w:snapToGrid w:val="0"/>
              <w:ind w:left="1025" w:hangingChars="427" w:hanging="1025"/>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 xml:space="preserve">        </w:t>
            </w:r>
            <w:r w:rsidR="006B1525" w:rsidRPr="00545B27">
              <w:rPr>
                <w:rFonts w:ascii="微軟正黑體" w:eastAsia="微軟正黑體" w:hAnsi="微軟正黑體" w:cs="Times New Roman"/>
                <w:noProof/>
                <w:kern w:val="0"/>
                <w:szCs w:val="24"/>
              </w:rPr>
              <w:t>林勇成</w:t>
            </w:r>
            <w:r w:rsidR="00874A93" w:rsidRPr="00545B27">
              <w:rPr>
                <w:rFonts w:ascii="微軟正黑體" w:eastAsia="微軟正黑體" w:hAnsi="微軟正黑體" w:cs="Times New Roman"/>
                <w:noProof/>
                <w:kern w:val="0"/>
                <w:szCs w:val="24"/>
              </w:rPr>
              <w:t>委員、</w:t>
            </w:r>
            <w:r w:rsidR="006B1525" w:rsidRPr="00545B27">
              <w:rPr>
                <w:rFonts w:ascii="微軟正黑體" w:eastAsia="微軟正黑體" w:hAnsi="微軟正黑體" w:cs="Times New Roman"/>
                <w:noProof/>
                <w:kern w:val="0"/>
                <w:szCs w:val="24"/>
              </w:rPr>
              <w:t>黃鴻博</w:t>
            </w:r>
            <w:r w:rsidR="00874A93" w:rsidRPr="00545B27">
              <w:rPr>
                <w:rFonts w:ascii="微軟正黑體" w:eastAsia="微軟正黑體" w:hAnsi="微軟正黑體" w:cs="Times New Roman"/>
                <w:noProof/>
                <w:kern w:val="0"/>
                <w:szCs w:val="24"/>
              </w:rPr>
              <w:t>委員</w:t>
            </w:r>
          </w:p>
        </w:tc>
      </w:tr>
      <w:tr w:rsidR="006B1525" w:rsidRPr="00545B27" w:rsidTr="000B0E50">
        <w:trPr>
          <w:trHeight w:val="425"/>
        </w:trPr>
        <w:tc>
          <w:tcPr>
            <w:tcW w:w="9639" w:type="dxa"/>
            <w:gridSpan w:val="2"/>
            <w:vAlign w:val="center"/>
          </w:tcPr>
          <w:p w:rsidR="006B1525" w:rsidRPr="00545B27" w:rsidRDefault="006B1525" w:rsidP="00545B27">
            <w:pPr>
              <w:widowControl/>
              <w:snapToGrid w:val="0"/>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學習/教育階段(如第三學習階段/國小)</w:t>
            </w:r>
            <w:r w:rsidRPr="00545B27">
              <w:rPr>
                <w:rFonts w:ascii="微軟正黑體" w:eastAsia="微軟正黑體" w:hAnsi="微軟正黑體" w:cs="Times New Roman"/>
                <w:noProof/>
                <w:kern w:val="0"/>
                <w:szCs w:val="24"/>
                <w:u w:val="single"/>
              </w:rPr>
              <w:t>第三學習階段</w:t>
            </w:r>
            <w:r w:rsidR="00545B27">
              <w:rPr>
                <w:rFonts w:ascii="微軟正黑體" w:eastAsia="微軟正黑體" w:hAnsi="微軟正黑體" w:cs="Times New Roman"/>
                <w:noProof/>
                <w:kern w:val="0"/>
                <w:szCs w:val="24"/>
              </w:rPr>
              <w:t xml:space="preserve">       </w:t>
            </w:r>
            <w:r w:rsidRPr="00545B27">
              <w:rPr>
                <w:rFonts w:ascii="微軟正黑體" w:eastAsia="微軟正黑體" w:hAnsi="微軟正黑體" w:cs="Times New Roman"/>
                <w:noProof/>
                <w:kern w:val="0"/>
                <w:szCs w:val="24"/>
              </w:rPr>
              <w:t>教學年級：</w:t>
            </w:r>
            <w:r w:rsidRPr="00545B27">
              <w:rPr>
                <w:rFonts w:ascii="微軟正黑體" w:eastAsia="微軟正黑體" w:hAnsi="微軟正黑體" w:cs="Times New Roman"/>
                <w:noProof/>
                <w:kern w:val="0"/>
                <w:szCs w:val="24"/>
                <w:u w:val="single"/>
              </w:rPr>
              <w:t>高年級</w:t>
            </w:r>
          </w:p>
        </w:tc>
      </w:tr>
      <w:tr w:rsidR="006B1525" w:rsidRPr="00545B27" w:rsidTr="000B0E50">
        <w:trPr>
          <w:trHeight w:val="343"/>
        </w:trPr>
        <w:tc>
          <w:tcPr>
            <w:tcW w:w="9639" w:type="dxa"/>
            <w:gridSpan w:val="2"/>
            <w:vAlign w:val="center"/>
          </w:tcPr>
          <w:p w:rsidR="006B1525" w:rsidRPr="00545B27" w:rsidRDefault="006B1525" w:rsidP="00545B27">
            <w:pPr>
              <w:widowControl/>
              <w:snapToGrid w:val="0"/>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單元名稱：</w:t>
            </w:r>
            <w:r w:rsidRPr="00545B27">
              <w:rPr>
                <w:rFonts w:ascii="微軟正黑體" w:eastAsia="微軟正黑體" w:hAnsi="微軟正黑體" w:cs="Times New Roman"/>
                <w:kern w:val="0"/>
                <w:szCs w:val="24"/>
                <w:u w:val="single"/>
              </w:rPr>
              <w:t>氣候變遷下的智慧好生活</w:t>
            </w:r>
            <w:r w:rsidRPr="00545B27">
              <w:rPr>
                <w:rFonts w:ascii="微軟正黑體" w:eastAsia="微軟正黑體" w:hAnsi="微軟正黑體" w:cs="Times New Roman"/>
                <w:noProof/>
                <w:kern w:val="0"/>
                <w:szCs w:val="24"/>
              </w:rPr>
              <w:t xml:space="preserve"> </w:t>
            </w:r>
          </w:p>
        </w:tc>
      </w:tr>
      <w:tr w:rsidR="006B1525" w:rsidRPr="00545B27" w:rsidTr="000B0E50">
        <w:trPr>
          <w:trHeight w:val="489"/>
        </w:trPr>
        <w:tc>
          <w:tcPr>
            <w:tcW w:w="9639" w:type="dxa"/>
            <w:gridSpan w:val="2"/>
            <w:vAlign w:val="center"/>
          </w:tcPr>
          <w:p w:rsidR="006B1525" w:rsidRPr="00545B27" w:rsidRDefault="006B1525" w:rsidP="00545B27">
            <w:pPr>
              <w:widowControl/>
              <w:snapToGrid w:val="0"/>
              <w:ind w:left="2302" w:hangingChars="959" w:hanging="2302"/>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教學資源/設備需求：自編PPT、網路科教影片/</w:t>
            </w:r>
            <w:r w:rsidRPr="00545B27">
              <w:rPr>
                <w:rFonts w:ascii="微軟正黑體" w:eastAsia="微軟正黑體" w:hAnsi="微軟正黑體" w:cs="Times New Roman"/>
                <w:kern w:val="0"/>
                <w:szCs w:val="24"/>
              </w:rPr>
              <w:t>電腦、單槍、樹脂土、竹筷、回收透明免洗杯</w:t>
            </w:r>
            <w:r w:rsidR="008575E1">
              <w:rPr>
                <w:rFonts w:ascii="微軟正黑體" w:eastAsia="微軟正黑體" w:hAnsi="微軟正黑體" w:cs="Times New Roman"/>
                <w:kern w:val="0"/>
                <w:szCs w:val="24"/>
              </w:rPr>
              <w:t>、</w:t>
            </w:r>
            <w:r w:rsidRPr="00545B27">
              <w:rPr>
                <w:rFonts w:ascii="微軟正黑體" w:eastAsia="微軟正黑體" w:hAnsi="微軟正黑體" w:cs="Times New Roman"/>
                <w:kern w:val="0"/>
                <w:szCs w:val="24"/>
              </w:rPr>
              <w:t>簽字筆</w:t>
            </w:r>
          </w:p>
        </w:tc>
      </w:tr>
      <w:tr w:rsidR="006B1525" w:rsidRPr="00545B27" w:rsidTr="000B0E50">
        <w:trPr>
          <w:trHeight w:val="425"/>
        </w:trPr>
        <w:tc>
          <w:tcPr>
            <w:tcW w:w="9639" w:type="dxa"/>
            <w:gridSpan w:val="2"/>
            <w:vAlign w:val="center"/>
          </w:tcPr>
          <w:p w:rsidR="006B1525" w:rsidRPr="00545B27" w:rsidRDefault="006B1525" w:rsidP="00545B27">
            <w:pPr>
              <w:widowControl/>
              <w:snapToGrid w:val="0"/>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t>總節數：</w:t>
            </w:r>
            <w:r w:rsidRPr="00545B27">
              <w:rPr>
                <w:rFonts w:ascii="微軟正黑體" w:eastAsia="微軟正黑體" w:hAnsi="微軟正黑體" w:cs="Times New Roman"/>
                <w:noProof/>
                <w:kern w:val="0"/>
                <w:szCs w:val="24"/>
                <w:u w:val="single"/>
              </w:rPr>
              <w:t>4</w:t>
            </w:r>
            <w:r w:rsidRPr="00545B27">
              <w:rPr>
                <w:rFonts w:ascii="微軟正黑體" w:eastAsia="微軟正黑體" w:hAnsi="微軟正黑體" w:cs="Times New Roman"/>
                <w:noProof/>
                <w:kern w:val="0"/>
                <w:szCs w:val="24"/>
              </w:rPr>
              <w:t>節</w:t>
            </w:r>
          </w:p>
        </w:tc>
      </w:tr>
    </w:tbl>
    <w:p w:rsidR="00545B27" w:rsidRDefault="00545B27" w:rsidP="00545B27">
      <w:pPr>
        <w:widowControl/>
        <w:snapToGrid w:val="0"/>
        <w:jc w:val="center"/>
        <w:rPr>
          <w:rFonts w:ascii="微軟正黑體" w:eastAsia="微軟正黑體" w:hAnsi="微軟正黑體" w:cs="Times New Roman"/>
          <w:b/>
          <w:noProof/>
          <w:kern w:val="0"/>
          <w:szCs w:val="24"/>
        </w:rPr>
        <w:sectPr w:rsidR="00545B27" w:rsidSect="00F1695D">
          <w:pgSz w:w="11906" w:h="16838"/>
          <w:pgMar w:top="1134" w:right="1134" w:bottom="1134" w:left="1134" w:header="851" w:footer="851" w:gutter="0"/>
          <w:cols w:space="425"/>
          <w:docGrid w:type="linesAndChars" w:linePitch="360"/>
        </w:sectPr>
      </w:pPr>
    </w:p>
    <w:tbl>
      <w:tblPr>
        <w:tblW w:w="9639"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709"/>
        <w:gridCol w:w="283"/>
        <w:gridCol w:w="1428"/>
        <w:gridCol w:w="5235"/>
        <w:gridCol w:w="1275"/>
      </w:tblGrid>
      <w:tr w:rsidR="006B1525" w:rsidRPr="00545B27" w:rsidTr="00545B27">
        <w:trPr>
          <w:trHeight w:val="425"/>
        </w:trPr>
        <w:tc>
          <w:tcPr>
            <w:tcW w:w="9639" w:type="dxa"/>
            <w:gridSpan w:val="6"/>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lastRenderedPageBreak/>
              <w:t>學習目標、核心素養、學習重點(含學習表現與學習內容)對應情形</w:t>
            </w:r>
          </w:p>
        </w:tc>
      </w:tr>
      <w:tr w:rsidR="006B1525" w:rsidRPr="00545B27" w:rsidTr="00545B27">
        <w:trPr>
          <w:trHeight w:val="425"/>
        </w:trPr>
        <w:tc>
          <w:tcPr>
            <w:tcW w:w="709"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學習目標</w:t>
            </w:r>
          </w:p>
        </w:tc>
        <w:tc>
          <w:tcPr>
            <w:tcW w:w="8930" w:type="dxa"/>
            <w:gridSpan w:val="5"/>
            <w:vAlign w:val="center"/>
          </w:tcPr>
          <w:p w:rsidR="006B1525" w:rsidRPr="00545B27" w:rsidRDefault="006B1525" w:rsidP="00545B27">
            <w:pPr>
              <w:widowControl/>
              <w:snapToGrid w:val="0"/>
              <w:rPr>
                <w:rFonts w:ascii="微軟正黑體" w:eastAsia="微軟正黑體" w:hAnsi="微軟正黑體" w:cs="Times New Roman"/>
                <w:b/>
                <w:kern w:val="0"/>
                <w:szCs w:val="24"/>
              </w:rPr>
            </w:pPr>
            <w:r w:rsidRPr="00545B27">
              <w:rPr>
                <w:rFonts w:ascii="微軟正黑體" w:eastAsia="微軟正黑體" w:hAnsi="微軟正黑體" w:cs="Times New Roman"/>
                <w:b/>
                <w:noProof/>
                <w:kern w:val="0"/>
                <w:szCs w:val="24"/>
              </w:rPr>
              <w:t>學習活動</w:t>
            </w:r>
            <w:r w:rsidRPr="00545B27">
              <w:rPr>
                <w:rFonts w:ascii="微軟正黑體" w:eastAsia="微軟正黑體" w:hAnsi="微軟正黑體" w:cs="Times New Roman"/>
                <w:b/>
                <w:bCs/>
                <w:kern w:val="0"/>
                <w:szCs w:val="24"/>
                <w:u w:color="0000CC"/>
                <w:lang w:val="zh-TW"/>
              </w:rPr>
              <w:t>一：(1節)</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u w:color="0000CC"/>
                <w:lang w:val="zh-TW"/>
              </w:rPr>
              <w:t>1.</w:t>
            </w:r>
            <w:r w:rsidR="006B1525" w:rsidRPr="00545B27">
              <w:rPr>
                <w:rFonts w:ascii="微軟正黑體" w:eastAsia="微軟正黑體" w:hAnsi="微軟正黑體" w:cs="Times New Roman"/>
                <w:kern w:val="0"/>
                <w:szCs w:val="24"/>
                <w:u w:color="0000CC"/>
                <w:lang w:val="zh-TW"/>
              </w:rPr>
              <w:t>感知日</w:t>
            </w:r>
            <w:r w:rsidR="006B1525" w:rsidRPr="00545B27">
              <w:rPr>
                <w:rFonts w:ascii="微軟正黑體" w:eastAsia="微軟正黑體" w:hAnsi="微軟正黑體" w:cs="Times New Roman"/>
                <w:kern w:val="0"/>
                <w:szCs w:val="24"/>
              </w:rPr>
              <w:t>常生活中氣溫變化與極端氣候所帶來的影響。</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545B27">
              <w:rPr>
                <w:rFonts w:ascii="微軟正黑體" w:eastAsia="微軟正黑體" w:hAnsi="微軟正黑體" w:cs="Times New Roman"/>
                <w:kern w:val="0"/>
                <w:szCs w:val="24"/>
              </w:rPr>
              <w:t>了解「氣候變遷」與人類活動有密切相關。</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u w:color="0000CC"/>
                <w:shd w:val="pct15" w:color="auto" w:fill="FFFFFF"/>
                <w:lang w:val="zh-TW"/>
              </w:rPr>
            </w:pPr>
            <w:r>
              <w:rPr>
                <w:rFonts w:ascii="微軟正黑體" w:eastAsia="微軟正黑體" w:hAnsi="微軟正黑體" w:cs="Times New Roman"/>
                <w:kern w:val="0"/>
                <w:szCs w:val="24"/>
              </w:rPr>
              <w:t>3.</w:t>
            </w:r>
            <w:r w:rsidR="006B1525" w:rsidRPr="00545B27">
              <w:rPr>
                <w:rFonts w:ascii="微軟正黑體" w:eastAsia="微軟正黑體" w:hAnsi="微軟正黑體" w:cs="Times New Roman"/>
                <w:kern w:val="0"/>
                <w:szCs w:val="24"/>
              </w:rPr>
              <w:t>認識氣候變遷對生態環境</w:t>
            </w:r>
            <w:r w:rsidR="006B1525" w:rsidRPr="00545B27">
              <w:rPr>
                <w:rFonts w:ascii="微軟正黑體" w:eastAsia="微軟正黑體" w:hAnsi="微軟正黑體" w:cs="Times New Roman"/>
                <w:kern w:val="0"/>
                <w:szCs w:val="24"/>
                <w:u w:color="0000CC"/>
                <w:lang w:val="zh-TW"/>
              </w:rPr>
              <w:t>的影響。</w:t>
            </w:r>
          </w:p>
          <w:p w:rsidR="006B1525" w:rsidRPr="00545B27" w:rsidRDefault="006B1525" w:rsidP="00545B27">
            <w:pPr>
              <w:widowControl/>
              <w:snapToGrid w:val="0"/>
              <w:rPr>
                <w:rFonts w:ascii="微軟正黑體" w:eastAsia="微軟正黑體" w:hAnsi="微軟正黑體" w:cs="Times New Roman"/>
                <w:b/>
                <w:bCs/>
                <w:kern w:val="0"/>
                <w:szCs w:val="24"/>
                <w:u w:color="0000CC"/>
                <w:lang w:val="zh-TW"/>
              </w:rPr>
            </w:pPr>
            <w:r w:rsidRPr="00545B27">
              <w:rPr>
                <w:rFonts w:ascii="微軟正黑體" w:eastAsia="微軟正黑體" w:hAnsi="微軟正黑體" w:cs="Times New Roman"/>
                <w:b/>
                <w:noProof/>
                <w:kern w:val="0"/>
                <w:szCs w:val="24"/>
              </w:rPr>
              <w:t>學習活動</w:t>
            </w:r>
            <w:r w:rsidRPr="00545B27">
              <w:rPr>
                <w:rFonts w:ascii="微軟正黑體" w:eastAsia="微軟正黑體" w:hAnsi="微軟正黑體" w:cs="Times New Roman"/>
                <w:b/>
                <w:bCs/>
                <w:kern w:val="0"/>
                <w:szCs w:val="24"/>
                <w:u w:color="0000CC"/>
                <w:lang w:val="zh-TW"/>
              </w:rPr>
              <w:t>二：(1節)</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u w:color="0000CC"/>
                <w:lang w:val="zh-TW"/>
              </w:rPr>
              <w:t>1.</w:t>
            </w:r>
            <w:r w:rsidR="006B1525" w:rsidRPr="00545B27">
              <w:rPr>
                <w:rFonts w:ascii="微軟正黑體" w:eastAsia="微軟正黑體" w:hAnsi="微軟正黑體" w:cs="Times New Roman"/>
                <w:kern w:val="0"/>
                <w:szCs w:val="24"/>
                <w:u w:color="0000CC"/>
                <w:lang w:val="zh-TW"/>
              </w:rPr>
              <w:t>認識</w:t>
            </w:r>
            <w:r w:rsidR="006B1525" w:rsidRPr="00545B27">
              <w:rPr>
                <w:rFonts w:ascii="微軟正黑體" w:eastAsia="微軟正黑體" w:hAnsi="微軟正黑體" w:cs="Times New Roman"/>
                <w:kern w:val="0"/>
                <w:szCs w:val="24"/>
              </w:rPr>
              <w:t>日常生活中常見的能源。</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545B27">
              <w:rPr>
                <w:rFonts w:ascii="微軟正黑體" w:eastAsia="微軟正黑體" w:hAnsi="微軟正黑體" w:cs="Times New Roman"/>
                <w:kern w:val="0"/>
                <w:szCs w:val="24"/>
              </w:rPr>
              <w:t>探討日常生活中使用能量的使用狀況。</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6B1525" w:rsidRPr="00545B27">
              <w:rPr>
                <w:rFonts w:ascii="微軟正黑體" w:eastAsia="微軟正黑體" w:hAnsi="微軟正黑體" w:cs="Times New Roman"/>
                <w:kern w:val="0"/>
                <w:szCs w:val="24"/>
              </w:rPr>
              <w:t>了解火力發電、工廠及交通工具等排放的溫室氣體是地球暖化重要的原因。</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u w:color="0000CC"/>
              </w:rPr>
            </w:pPr>
            <w:r>
              <w:rPr>
                <w:rFonts w:ascii="微軟正黑體" w:eastAsia="微軟正黑體" w:hAnsi="微軟正黑體" w:cs="Times New Roman"/>
                <w:kern w:val="0"/>
                <w:szCs w:val="24"/>
              </w:rPr>
              <w:t>4.</w:t>
            </w:r>
            <w:r w:rsidR="006B1525" w:rsidRPr="00545B27">
              <w:rPr>
                <w:rFonts w:ascii="微軟正黑體" w:eastAsia="微軟正黑體" w:hAnsi="微軟正黑體" w:cs="Times New Roman"/>
                <w:kern w:val="0"/>
                <w:szCs w:val="24"/>
              </w:rPr>
              <w:t>認識開發綠色能源</w:t>
            </w:r>
            <w:r w:rsidR="006B1525" w:rsidRPr="00545B27">
              <w:rPr>
                <w:rFonts w:ascii="微軟正黑體" w:eastAsia="微軟正黑體" w:hAnsi="微軟正黑體" w:cs="Times New Roman"/>
                <w:kern w:val="0"/>
                <w:szCs w:val="24"/>
                <w:u w:color="0000CC"/>
                <w:lang w:val="zh-TW"/>
              </w:rPr>
              <w:t>與節約能源可以減緩地球能源枯竭與地球暖化問題。</w:t>
            </w:r>
          </w:p>
          <w:p w:rsidR="006B1525" w:rsidRPr="00545B27" w:rsidRDefault="006B1525" w:rsidP="00545B27">
            <w:pPr>
              <w:widowControl/>
              <w:snapToGrid w:val="0"/>
              <w:rPr>
                <w:rFonts w:ascii="微軟正黑體" w:eastAsia="微軟正黑體" w:hAnsi="微軟正黑體" w:cs="Times New Roman"/>
                <w:b/>
                <w:bCs/>
                <w:kern w:val="0"/>
                <w:szCs w:val="24"/>
                <w:u w:color="0000CC"/>
                <w:lang w:val="zh-TW"/>
              </w:rPr>
            </w:pPr>
            <w:r w:rsidRPr="00545B27">
              <w:rPr>
                <w:rFonts w:ascii="微軟正黑體" w:eastAsia="微軟正黑體" w:hAnsi="微軟正黑體" w:cs="Times New Roman"/>
                <w:b/>
                <w:noProof/>
                <w:kern w:val="0"/>
                <w:szCs w:val="24"/>
              </w:rPr>
              <w:t>學習活動</w:t>
            </w:r>
            <w:r w:rsidRPr="00545B27">
              <w:rPr>
                <w:rFonts w:ascii="微軟正黑體" w:eastAsia="微軟正黑體" w:hAnsi="微軟正黑體" w:cs="Times New Roman"/>
                <w:b/>
                <w:bCs/>
                <w:kern w:val="0"/>
                <w:szCs w:val="24"/>
                <w:u w:color="0000CC"/>
                <w:lang w:val="zh-TW"/>
              </w:rPr>
              <w:t>三：(2節)</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u w:color="0000CC"/>
              </w:rPr>
              <w:t>1.</w:t>
            </w:r>
            <w:r w:rsidR="006B1525" w:rsidRPr="00545B27">
              <w:rPr>
                <w:rFonts w:ascii="微軟正黑體" w:eastAsia="微軟正黑體" w:hAnsi="微軟正黑體" w:cs="Times New Roman"/>
                <w:kern w:val="0"/>
                <w:szCs w:val="24"/>
                <w:u w:color="0000CC"/>
              </w:rPr>
              <w:t>能自</w:t>
            </w:r>
            <w:r w:rsidR="006B1525" w:rsidRPr="00545B27">
              <w:rPr>
                <w:rFonts w:ascii="微軟正黑體" w:eastAsia="微軟正黑體" w:hAnsi="微軟正黑體" w:cs="Times New Roman"/>
                <w:kern w:val="0"/>
                <w:szCs w:val="24"/>
              </w:rPr>
              <w:t>我檢視日常生活中用電的狀況。</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006B1525" w:rsidRPr="00545B27">
              <w:rPr>
                <w:rFonts w:ascii="微軟正黑體" w:eastAsia="微軟正黑體" w:hAnsi="微軟正黑體" w:cs="Times New Roman"/>
                <w:kern w:val="0"/>
                <w:szCs w:val="24"/>
              </w:rPr>
              <w:t>認識碳足跡之意涵與計算方法。</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3.</w:t>
            </w:r>
            <w:r w:rsidR="006B1525" w:rsidRPr="00545B27">
              <w:rPr>
                <w:rFonts w:ascii="微軟正黑體" w:eastAsia="微軟正黑體" w:hAnsi="微軟正黑體" w:cs="Times New Roman"/>
                <w:kern w:val="0"/>
                <w:szCs w:val="24"/>
              </w:rPr>
              <w:t>設計製作在生活中實踐節能或開發使用新能源（如太陽能、風力等）的具體做法。</w:t>
            </w:r>
          </w:p>
          <w:p w:rsidR="006B1525" w:rsidRPr="00545B27" w:rsidRDefault="00545B27" w:rsidP="00545B27">
            <w:pPr>
              <w:widowControl/>
              <w:snapToGrid w:val="0"/>
              <w:ind w:left="170" w:hangingChars="71" w:hanging="170"/>
              <w:rPr>
                <w:rFonts w:ascii="微軟正黑體" w:eastAsia="微軟正黑體" w:hAnsi="微軟正黑體" w:cs="Times New Roman"/>
                <w:kern w:val="0"/>
                <w:szCs w:val="24"/>
                <w:u w:color="0000CC"/>
              </w:rPr>
            </w:pPr>
            <w:r>
              <w:rPr>
                <w:rFonts w:ascii="微軟正黑體" w:eastAsia="微軟正黑體" w:hAnsi="微軟正黑體" w:cs="Times New Roman"/>
                <w:kern w:val="0"/>
                <w:szCs w:val="24"/>
              </w:rPr>
              <w:t>4.</w:t>
            </w:r>
            <w:r w:rsidR="006B1525" w:rsidRPr="00545B27">
              <w:rPr>
                <w:rFonts w:ascii="微軟正黑體" w:eastAsia="微軟正黑體" w:hAnsi="微軟正黑體" w:cs="Times New Roman"/>
                <w:kern w:val="0"/>
                <w:szCs w:val="24"/>
              </w:rPr>
              <w:t>為維護地球環境永續、減緩氣候變遷危害，願意承諾盡一份心力，並在生活中實踐。</w:t>
            </w:r>
          </w:p>
        </w:tc>
      </w:tr>
      <w:tr w:rsidR="006B1525" w:rsidRPr="00545B27" w:rsidTr="00545B27">
        <w:trPr>
          <w:trHeight w:val="330"/>
        </w:trPr>
        <w:tc>
          <w:tcPr>
            <w:tcW w:w="709" w:type="dxa"/>
            <w:vMerge w:val="restart"/>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核心</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素養</w:t>
            </w:r>
          </w:p>
        </w:tc>
        <w:tc>
          <w:tcPr>
            <w:tcW w:w="709"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總綱</w:t>
            </w:r>
          </w:p>
        </w:tc>
        <w:tc>
          <w:tcPr>
            <w:tcW w:w="8221" w:type="dxa"/>
            <w:gridSpan w:val="4"/>
            <w:vAlign w:val="center"/>
          </w:tcPr>
          <w:p w:rsidR="006B1525" w:rsidRPr="00545B27" w:rsidRDefault="006B1525" w:rsidP="00545B27">
            <w:pPr>
              <w:widowControl/>
              <w:snapToGrid w:val="0"/>
              <w:ind w:left="667" w:hangingChars="278" w:hanging="667"/>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E-A2 具備探索問題的思考能力，並透過體驗與實踐處理日常生活問題。</w:t>
            </w:r>
          </w:p>
          <w:p w:rsidR="006B1525" w:rsidRPr="00545B27" w:rsidRDefault="006B1525" w:rsidP="00545B27">
            <w:pPr>
              <w:widowControl/>
              <w:snapToGrid w:val="0"/>
              <w:ind w:left="667" w:hangingChars="278" w:hanging="667"/>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E-A3 具</w:t>
            </w:r>
            <w:r w:rsidRPr="00594D37">
              <w:rPr>
                <w:rFonts w:ascii="微軟正黑體" w:eastAsia="微軟正黑體" w:hAnsi="微軟正黑體" w:cs="Times New Roman"/>
                <w:kern w:val="0"/>
                <w:szCs w:val="24"/>
                <w:u w:color="0000CC"/>
                <w:lang w:val="zh-TW"/>
              </w:rPr>
              <w:t>備擬</w:t>
            </w:r>
            <w:r w:rsidR="008575E1" w:rsidRPr="00594D37">
              <w:rPr>
                <w:rFonts w:ascii="微軟正黑體" w:eastAsia="微軟正黑體" w:hAnsi="微軟正黑體" w:cs="Times New Roman"/>
                <w:kern w:val="0"/>
                <w:szCs w:val="24"/>
                <w:u w:color="0000CC"/>
                <w:lang w:val="zh-TW"/>
              </w:rPr>
              <w:t>訂</w:t>
            </w:r>
            <w:r w:rsidRPr="00594D37">
              <w:rPr>
                <w:rFonts w:ascii="微軟正黑體" w:eastAsia="微軟正黑體" w:hAnsi="微軟正黑體" w:cs="Times New Roman"/>
                <w:kern w:val="0"/>
                <w:szCs w:val="24"/>
                <w:u w:color="0000CC"/>
                <w:lang w:val="zh-TW"/>
              </w:rPr>
              <w:t>計畫與</w:t>
            </w:r>
            <w:r w:rsidRPr="00545B27">
              <w:rPr>
                <w:rFonts w:ascii="微軟正黑體" w:eastAsia="微軟正黑體" w:hAnsi="微軟正黑體" w:cs="Times New Roman"/>
                <w:kern w:val="0"/>
                <w:szCs w:val="24"/>
                <w:u w:color="0000CC"/>
                <w:lang w:val="zh-TW"/>
              </w:rPr>
              <w:t>實作的能力，並以創新思考方式，因應日常生活情境。</w:t>
            </w:r>
          </w:p>
          <w:p w:rsidR="006B1525" w:rsidRPr="00545B27" w:rsidRDefault="006B1525" w:rsidP="00545B27">
            <w:pPr>
              <w:widowControl/>
              <w:snapToGrid w:val="0"/>
              <w:ind w:left="667" w:hangingChars="278" w:hanging="667"/>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E-B2 具備科技與資訊應用的基本素養，並理解各類媒體內容的意義與影響。</w:t>
            </w:r>
          </w:p>
          <w:p w:rsidR="006B1525" w:rsidRPr="00545B27" w:rsidRDefault="006B1525" w:rsidP="00545B27">
            <w:pPr>
              <w:widowControl/>
              <w:snapToGrid w:val="0"/>
              <w:ind w:left="667" w:hangingChars="278" w:hanging="667"/>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u w:color="0000CC"/>
                <w:lang w:val="zh-TW"/>
              </w:rPr>
              <w:t>E-C1 具備個人生活道德的知識與是非判斷的能力，理解並遵守社會道德規範，培養公民意識，關懷生態環境。</w:t>
            </w:r>
          </w:p>
        </w:tc>
      </w:tr>
      <w:tr w:rsidR="006B1525" w:rsidRPr="00545B27" w:rsidTr="00545B27">
        <w:trPr>
          <w:trHeight w:val="405"/>
        </w:trPr>
        <w:tc>
          <w:tcPr>
            <w:tcW w:w="709" w:type="dxa"/>
            <w:vMerge/>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p>
        </w:tc>
        <w:tc>
          <w:tcPr>
            <w:tcW w:w="709"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領(課)綱</w:t>
            </w:r>
          </w:p>
        </w:tc>
        <w:tc>
          <w:tcPr>
            <w:tcW w:w="8221" w:type="dxa"/>
            <w:gridSpan w:val="4"/>
            <w:vAlign w:val="center"/>
          </w:tcPr>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自-E-A2</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能運用好奇心及想像能力，從觀察、閱讀、思考所得的資訊或數據中，提出適合科學探究的問題或解釋資料，並能依據已知的科學知識、科學概念及探索科學的方法去想像可能發生的事情，以及理解科學事實會有不同的論點、證據或解釋方式。</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自-E-A3</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具備透過實地操作探究活動探索科學問題的能力，並能初步根據問題特性、資源的有無等因素，規劃簡單步驟，操作適合學習階段的器材儀器、科技設備與資源，進行自然科學實驗。</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自-E-B2</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lastRenderedPageBreak/>
              <w:t>能了解科技及媒體的運用方式，並從學習活動、日常經驗及科技運用、自然環境、書刊及網路媒體等，察覺問題或獲得有助於探究的資訊。</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自-E-C1</w:t>
            </w:r>
          </w:p>
          <w:p w:rsidR="006B1525" w:rsidRPr="00545B27" w:rsidRDefault="006B1525" w:rsidP="00545B27">
            <w:pPr>
              <w:widowControl/>
              <w:snapToGrid w:val="0"/>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u w:color="0000CC"/>
                <w:lang w:val="zh-TW"/>
              </w:rPr>
              <w:t>培養愛護自然、珍愛生命、惜取資源的關懷心與行動力。</w:t>
            </w:r>
          </w:p>
        </w:tc>
      </w:tr>
      <w:tr w:rsidR="006B1525" w:rsidRPr="00545B27" w:rsidTr="00545B27">
        <w:trPr>
          <w:trHeight w:val="405"/>
        </w:trPr>
        <w:tc>
          <w:tcPr>
            <w:tcW w:w="709" w:type="dxa"/>
            <w:vMerge w:val="restart"/>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重點</w:t>
            </w:r>
          </w:p>
        </w:tc>
        <w:tc>
          <w:tcPr>
            <w:tcW w:w="709"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學習表現</w:t>
            </w:r>
          </w:p>
        </w:tc>
        <w:tc>
          <w:tcPr>
            <w:tcW w:w="8221" w:type="dxa"/>
            <w:gridSpan w:val="4"/>
            <w:vAlign w:val="center"/>
          </w:tcPr>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tc-Ⅲ-1</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能就所蒐集的數據或資料，進行簡單的記錄與分類，並依據習得的知識，思考資料的正確性及辨別他人資訊與事實的差異。</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pa-Ⅲ-2</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能從（所得的）資訊或數據，形成解釋、發現新知、獲知因果關係、解決問題、或是發現新</w:t>
            </w:r>
            <w:r w:rsidRPr="00594D37">
              <w:rPr>
                <w:rFonts w:ascii="微軟正黑體" w:eastAsia="微軟正黑體" w:hAnsi="微軟正黑體" w:cs="Times New Roman"/>
                <w:kern w:val="0"/>
                <w:szCs w:val="24"/>
              </w:rPr>
              <w:t>的問題</w:t>
            </w:r>
            <w:r w:rsidR="008575E1" w:rsidRPr="00594D37">
              <w:rPr>
                <w:rFonts w:ascii="微軟正黑體" w:eastAsia="微軟正黑體" w:hAnsi="微軟正黑體" w:cs="Times New Roman"/>
                <w:kern w:val="0"/>
                <w:szCs w:val="24"/>
              </w:rPr>
              <w:t>，</w:t>
            </w:r>
            <w:r w:rsidRPr="00594D37">
              <w:rPr>
                <w:rFonts w:ascii="微軟正黑體" w:eastAsia="微軟正黑體" w:hAnsi="微軟正黑體" w:cs="Times New Roman"/>
                <w:kern w:val="0"/>
                <w:szCs w:val="24"/>
              </w:rPr>
              <w:t>並能將自己的</w:t>
            </w:r>
            <w:r w:rsidRPr="00545B27">
              <w:rPr>
                <w:rFonts w:ascii="微軟正黑體" w:eastAsia="微軟正黑體" w:hAnsi="微軟正黑體" w:cs="Times New Roman"/>
                <w:kern w:val="0"/>
                <w:szCs w:val="24"/>
              </w:rPr>
              <w:t>探究結果和他人的的結果（例如來自同學）比較對照，檢查相近探究是否有相近的結果。</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ah-Ⅲ-1</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利用科學知識理解日常生活觀察到的現象。</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an-Ⅲ-1</w:t>
            </w:r>
          </w:p>
          <w:p w:rsidR="006B1525" w:rsidRPr="00545B27" w:rsidRDefault="006B1525" w:rsidP="00545B27">
            <w:pPr>
              <w:widowControl/>
              <w:snapToGrid w:val="0"/>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透過科學探究活動，了解科學知識的基礎是來自於真實的經驗和證據。</w:t>
            </w:r>
          </w:p>
        </w:tc>
      </w:tr>
      <w:tr w:rsidR="006B1525" w:rsidRPr="00545B27" w:rsidTr="00545B27">
        <w:trPr>
          <w:trHeight w:val="405"/>
        </w:trPr>
        <w:tc>
          <w:tcPr>
            <w:tcW w:w="709" w:type="dxa"/>
            <w:vMerge/>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p>
        </w:tc>
        <w:tc>
          <w:tcPr>
            <w:tcW w:w="709"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學習內容</w:t>
            </w:r>
          </w:p>
        </w:tc>
        <w:tc>
          <w:tcPr>
            <w:tcW w:w="8221" w:type="dxa"/>
            <w:gridSpan w:val="4"/>
            <w:vAlign w:val="center"/>
          </w:tcPr>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INg-Ⅲ-4人類的活動會造成氣候變遷，加劇對生態與環境的影響。</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INg-Ⅲ-5 能源的使用與地球永續發展息息相關。</w:t>
            </w:r>
          </w:p>
          <w:p w:rsidR="006B1525" w:rsidRPr="00545B27" w:rsidRDefault="006B1525" w:rsidP="00545B27">
            <w:pPr>
              <w:widowControl/>
              <w:snapToGrid w:val="0"/>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INg-Ⅲ-7人類行為的改變可以減緩氣候變遷所造成的衝擊與影響。</w:t>
            </w:r>
          </w:p>
        </w:tc>
      </w:tr>
      <w:tr w:rsidR="006B1525" w:rsidRPr="00545B27" w:rsidTr="00545B27">
        <w:trPr>
          <w:trHeight w:val="70"/>
        </w:trPr>
        <w:tc>
          <w:tcPr>
            <w:tcW w:w="709"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議題融入</w:t>
            </w:r>
          </w:p>
        </w:tc>
        <w:tc>
          <w:tcPr>
            <w:tcW w:w="8930" w:type="dxa"/>
            <w:gridSpan w:val="5"/>
            <w:vAlign w:val="center"/>
          </w:tcPr>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＊四項重大議題之學習主題與實質內涵</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環E4覺知經濟發展與工業發展對環境的衝擊。</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環E5覺知人類的生活型態對其他生物與生態系的衝擊。</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環E6覺知人類過度的物質需求會對未來世代造成衝擊。</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環E8認識天氣的溫度、雨量要素與覺察氣候的趨勢及極端氣候的現象。</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環E9覺知氣候變遷會對生活、社會及環境造成衝擊。</w:t>
            </w:r>
          </w:p>
          <w:p w:rsidR="006B1525" w:rsidRPr="00545B27" w:rsidRDefault="006B1525" w:rsidP="00545B27">
            <w:pPr>
              <w:widowControl/>
              <w:snapToGrid w:val="0"/>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環E10覺知人類的行為是導致氣候變遷的原因。</w:t>
            </w:r>
          </w:p>
          <w:p w:rsidR="006B1525" w:rsidRPr="00545B27" w:rsidRDefault="006B1525" w:rsidP="00545B27">
            <w:pPr>
              <w:widowControl/>
              <w:snapToGrid w:val="0"/>
              <w:ind w:left="751" w:hangingChars="313" w:hanging="751"/>
              <w:rPr>
                <w:rFonts w:ascii="微軟正黑體" w:eastAsia="微軟正黑體" w:hAnsi="微軟正黑體" w:cs="Times New Roman"/>
                <w:kern w:val="0"/>
                <w:szCs w:val="24"/>
                <w:u w:color="0000CC"/>
                <w:lang w:val="zh-TW"/>
              </w:rPr>
            </w:pPr>
            <w:r w:rsidRPr="00545B27">
              <w:rPr>
                <w:rFonts w:ascii="微軟正黑體" w:eastAsia="微軟正黑體" w:hAnsi="微軟正黑體" w:cs="Times New Roman"/>
                <w:kern w:val="0"/>
                <w:szCs w:val="24"/>
                <w:u w:color="0000CC"/>
                <w:lang w:val="zh-TW"/>
              </w:rPr>
              <w:t>環E14覺知人類生存與發展需要利用能源及資源，學習在生活中直接利用自然能源或自然形式的物質。</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u w:color="0000CC"/>
                <w:lang w:val="zh-TW"/>
              </w:rPr>
              <w:t>環E17養成日常生活節約用水、用電、物質的行為，減少資源的消耗。</w:t>
            </w:r>
          </w:p>
        </w:tc>
      </w:tr>
      <w:tr w:rsidR="006B1525" w:rsidRPr="00545B27" w:rsidTr="00545B27">
        <w:trPr>
          <w:trHeight w:val="425"/>
        </w:trPr>
        <w:tc>
          <w:tcPr>
            <w:tcW w:w="9639" w:type="dxa"/>
            <w:gridSpan w:val="6"/>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本單元學習重點詮釋與轉化</w:t>
            </w:r>
          </w:p>
        </w:tc>
      </w:tr>
      <w:tr w:rsidR="006B1525" w:rsidRPr="00545B27" w:rsidTr="00545B27">
        <w:trPr>
          <w:trHeight w:val="360"/>
        </w:trPr>
        <w:tc>
          <w:tcPr>
            <w:tcW w:w="709" w:type="dxa"/>
            <w:vMerge w:val="restart"/>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學習活動一：</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kern w:val="0"/>
                <w:szCs w:val="24"/>
                <w:u w:color="0000CC"/>
                <w:lang w:val="zh-TW"/>
              </w:rPr>
              <w:t>氣候變遷</w:t>
            </w:r>
            <w:r w:rsidRPr="00545B27">
              <w:rPr>
                <w:rFonts w:ascii="微軟正黑體" w:eastAsia="微軟正黑體" w:hAnsi="微軟正黑體" w:cs="Times New Roman"/>
                <w:b/>
                <w:kern w:val="0"/>
                <w:szCs w:val="24"/>
                <w:u w:color="0000CC"/>
                <w:lang w:val="zh-TW"/>
              </w:rPr>
              <w:lastRenderedPageBreak/>
              <w:t>知多少？</w:t>
            </w:r>
          </w:p>
        </w:tc>
        <w:tc>
          <w:tcPr>
            <w:tcW w:w="992" w:type="dxa"/>
            <w:gridSpan w:val="2"/>
            <w:vAlign w:val="center"/>
          </w:tcPr>
          <w:p w:rsid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lastRenderedPageBreak/>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表現</w:t>
            </w:r>
          </w:p>
        </w:tc>
        <w:tc>
          <w:tcPr>
            <w:tcW w:w="1428"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tc-Ⅲ-1</w:t>
            </w:r>
          </w:p>
        </w:tc>
        <w:tc>
          <w:tcPr>
            <w:tcW w:w="6510" w:type="dxa"/>
            <w:gridSpan w:val="2"/>
            <w:vMerge w:val="restart"/>
            <w:vAlign w:val="center"/>
          </w:tcPr>
          <w:p w:rsidR="006B1525" w:rsidRPr="00545B27" w:rsidRDefault="006B1525" w:rsidP="00545B27">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能從網路資源中的科學影片所提供的數據或資料，進行討論與分析，並依據習得的知識，了解人類的活動會造成氣候變遷，加劇對生態與環境的影響。同時，配合動手操作實驗來驗證其觀點。</w:t>
            </w:r>
          </w:p>
        </w:tc>
      </w:tr>
      <w:tr w:rsidR="006B1525" w:rsidRPr="00545B27" w:rsidTr="00545B27">
        <w:trPr>
          <w:trHeight w:val="345"/>
        </w:trPr>
        <w:tc>
          <w:tcPr>
            <w:tcW w:w="709" w:type="dxa"/>
            <w:vMerge/>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p>
        </w:tc>
        <w:tc>
          <w:tcPr>
            <w:tcW w:w="992" w:type="dxa"/>
            <w:gridSpan w:val="2"/>
            <w:vAlign w:val="center"/>
          </w:tcPr>
          <w:p w:rsid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內容</w:t>
            </w:r>
          </w:p>
        </w:tc>
        <w:tc>
          <w:tcPr>
            <w:tcW w:w="1428"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INg-Ⅲ-4</w:t>
            </w:r>
          </w:p>
        </w:tc>
        <w:tc>
          <w:tcPr>
            <w:tcW w:w="6510" w:type="dxa"/>
            <w:gridSpan w:val="2"/>
            <w:vMerge/>
            <w:vAlign w:val="center"/>
          </w:tcPr>
          <w:p w:rsidR="006B1525" w:rsidRPr="00545B27" w:rsidRDefault="006B1525" w:rsidP="00545B27">
            <w:pPr>
              <w:widowControl/>
              <w:snapToGrid w:val="0"/>
              <w:jc w:val="center"/>
              <w:rPr>
                <w:rFonts w:ascii="微軟正黑體" w:eastAsia="微軟正黑體" w:hAnsi="微軟正黑體" w:cs="Times New Roman"/>
                <w:kern w:val="0"/>
                <w:szCs w:val="24"/>
              </w:rPr>
            </w:pPr>
          </w:p>
        </w:tc>
      </w:tr>
      <w:tr w:rsidR="006B1525" w:rsidRPr="00545B27" w:rsidTr="00545B27">
        <w:trPr>
          <w:trHeight w:val="360"/>
        </w:trPr>
        <w:tc>
          <w:tcPr>
            <w:tcW w:w="709" w:type="dxa"/>
            <w:vMerge w:val="restart"/>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學習活動二：</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kern w:val="0"/>
                <w:szCs w:val="24"/>
                <w:u w:color="0000CC"/>
                <w:lang w:val="zh-TW"/>
              </w:rPr>
              <w:t>生活與能源</w:t>
            </w:r>
          </w:p>
        </w:tc>
        <w:tc>
          <w:tcPr>
            <w:tcW w:w="992" w:type="dxa"/>
            <w:gridSpan w:val="2"/>
            <w:vAlign w:val="center"/>
          </w:tcPr>
          <w:p w:rsid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表現</w:t>
            </w:r>
          </w:p>
        </w:tc>
        <w:tc>
          <w:tcPr>
            <w:tcW w:w="1428"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pa-Ⅲ-2</w:t>
            </w:r>
          </w:p>
        </w:tc>
        <w:tc>
          <w:tcPr>
            <w:tcW w:w="6510" w:type="dxa"/>
            <w:gridSpan w:val="2"/>
            <w:vMerge w:val="restart"/>
            <w:vAlign w:val="center"/>
          </w:tcPr>
          <w:p w:rsidR="006B1525" w:rsidRPr="00545B27" w:rsidRDefault="006B1525" w:rsidP="00545B27">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能從（所得的）資訊或數據，形成解釋、發現新知、獲知因果關係、解決問題、或是發現新的</w:t>
            </w:r>
            <w:r w:rsidRPr="00594D37">
              <w:rPr>
                <w:rFonts w:ascii="微軟正黑體" w:eastAsia="微軟正黑體" w:hAnsi="微軟正黑體" w:cs="Times New Roman"/>
                <w:kern w:val="0"/>
                <w:szCs w:val="24"/>
              </w:rPr>
              <w:t>問題</w:t>
            </w:r>
            <w:r w:rsidR="008575E1" w:rsidRPr="00594D37">
              <w:rPr>
                <w:rFonts w:ascii="微軟正黑體" w:eastAsia="微軟正黑體" w:hAnsi="微軟正黑體" w:cs="Times New Roman"/>
                <w:kern w:val="0"/>
                <w:szCs w:val="24"/>
              </w:rPr>
              <w:t>，</w:t>
            </w:r>
            <w:r w:rsidRPr="00594D37">
              <w:rPr>
                <w:rFonts w:ascii="微軟正黑體" w:eastAsia="微軟正黑體" w:hAnsi="微軟正黑體" w:cs="Times New Roman"/>
                <w:kern w:val="0"/>
                <w:szCs w:val="24"/>
              </w:rPr>
              <w:t>並能將自己的探究結果與它人討論，從中了解能源的使用與地球的永續發展是息息相關，故發展替代能源有其迫切性，需要人</w:t>
            </w:r>
            <w:r w:rsidRPr="00545B27">
              <w:rPr>
                <w:rFonts w:ascii="微軟正黑體" w:eastAsia="微軟正黑體" w:hAnsi="微軟正黑體" w:cs="Times New Roman"/>
                <w:kern w:val="0"/>
                <w:szCs w:val="24"/>
              </w:rPr>
              <w:t>類共同來解決此一難點。</w:t>
            </w:r>
          </w:p>
        </w:tc>
      </w:tr>
      <w:tr w:rsidR="006B1525" w:rsidRPr="00545B27" w:rsidTr="00545B27">
        <w:trPr>
          <w:trHeight w:val="345"/>
        </w:trPr>
        <w:tc>
          <w:tcPr>
            <w:tcW w:w="709" w:type="dxa"/>
            <w:vMerge/>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p>
        </w:tc>
        <w:tc>
          <w:tcPr>
            <w:tcW w:w="992" w:type="dxa"/>
            <w:gridSpan w:val="2"/>
            <w:vAlign w:val="center"/>
          </w:tcPr>
          <w:p w:rsid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內容</w:t>
            </w:r>
          </w:p>
        </w:tc>
        <w:tc>
          <w:tcPr>
            <w:tcW w:w="1428"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INg-Ⅲ-5</w:t>
            </w:r>
          </w:p>
        </w:tc>
        <w:tc>
          <w:tcPr>
            <w:tcW w:w="6510" w:type="dxa"/>
            <w:gridSpan w:val="2"/>
            <w:vMerge/>
            <w:vAlign w:val="center"/>
          </w:tcPr>
          <w:p w:rsidR="006B1525" w:rsidRPr="00545B27" w:rsidRDefault="006B1525" w:rsidP="00545B27">
            <w:pPr>
              <w:widowControl/>
              <w:snapToGrid w:val="0"/>
              <w:jc w:val="both"/>
              <w:rPr>
                <w:rFonts w:ascii="微軟正黑體" w:eastAsia="微軟正黑體" w:hAnsi="微軟正黑體" w:cs="Times New Roman"/>
                <w:kern w:val="0"/>
                <w:szCs w:val="24"/>
              </w:rPr>
            </w:pPr>
          </w:p>
        </w:tc>
      </w:tr>
      <w:tr w:rsidR="006B1525" w:rsidRPr="00545B27" w:rsidTr="00545B27">
        <w:trPr>
          <w:trHeight w:val="330"/>
        </w:trPr>
        <w:tc>
          <w:tcPr>
            <w:tcW w:w="709" w:type="dxa"/>
            <w:vMerge w:val="restart"/>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學習活動三：</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kern w:val="0"/>
                <w:szCs w:val="24"/>
                <w:u w:color="0000CC"/>
                <w:lang w:val="zh-TW"/>
              </w:rPr>
              <w:t>因應氣候變遷我的行動</w:t>
            </w:r>
          </w:p>
        </w:tc>
        <w:tc>
          <w:tcPr>
            <w:tcW w:w="992" w:type="dxa"/>
            <w:gridSpan w:val="2"/>
            <w:vAlign w:val="center"/>
          </w:tcPr>
          <w:p w:rsid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表現</w:t>
            </w:r>
          </w:p>
        </w:tc>
        <w:tc>
          <w:tcPr>
            <w:tcW w:w="1428" w:type="dxa"/>
            <w:vAlign w:val="center"/>
          </w:tcPr>
          <w:p w:rsidR="006B1525" w:rsidRPr="00545B27" w:rsidRDefault="006B1525" w:rsidP="00545B27">
            <w:pPr>
              <w:widowControl/>
              <w:snapToGrid w:val="0"/>
              <w:jc w:val="center"/>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pa-Ⅲ-2</w:t>
            </w:r>
          </w:p>
          <w:p w:rsidR="006B1525" w:rsidRPr="00545B27" w:rsidRDefault="006B1525" w:rsidP="00545B27">
            <w:pPr>
              <w:widowControl/>
              <w:snapToGrid w:val="0"/>
              <w:jc w:val="center"/>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ah-Ⅲ-1</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an-Ⅲ-1</w:t>
            </w:r>
          </w:p>
        </w:tc>
        <w:tc>
          <w:tcPr>
            <w:tcW w:w="6510" w:type="dxa"/>
            <w:gridSpan w:val="2"/>
            <w:vMerge w:val="restart"/>
            <w:vAlign w:val="center"/>
          </w:tcPr>
          <w:p w:rsidR="006B1525" w:rsidRPr="00545B27" w:rsidRDefault="006B1525" w:rsidP="00545B27">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能實際從日常生活中能源的實際使用資訊，形成解釋、發現新知，除利用科學知識進行共同討論，並根據日常生活觀察到的能源使用現象來幫助理解，以了解科學知識的基礎是來自於真實的經驗和證據。在獲知因果關係後，體認人類行為的改變可以減緩氣候變遷所造成的衝擊與影響，培養出對地球環境永續、減緩氣候變遷危害，願意承諾盡一份心力，並在生活中實踐。</w:t>
            </w:r>
          </w:p>
        </w:tc>
      </w:tr>
      <w:tr w:rsidR="006B1525" w:rsidRPr="00545B27" w:rsidTr="00545B27">
        <w:trPr>
          <w:trHeight w:val="345"/>
        </w:trPr>
        <w:tc>
          <w:tcPr>
            <w:tcW w:w="709" w:type="dxa"/>
            <w:vMerge/>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p>
        </w:tc>
        <w:tc>
          <w:tcPr>
            <w:tcW w:w="992" w:type="dxa"/>
            <w:gridSpan w:val="2"/>
            <w:vAlign w:val="center"/>
          </w:tcPr>
          <w:p w:rsid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w:t>
            </w:r>
          </w:p>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內容</w:t>
            </w:r>
          </w:p>
        </w:tc>
        <w:tc>
          <w:tcPr>
            <w:tcW w:w="1428" w:type="dxa"/>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INg-Ⅲ-7</w:t>
            </w:r>
          </w:p>
        </w:tc>
        <w:tc>
          <w:tcPr>
            <w:tcW w:w="6510" w:type="dxa"/>
            <w:gridSpan w:val="2"/>
            <w:vMerge/>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p>
        </w:tc>
      </w:tr>
      <w:tr w:rsidR="006B1525" w:rsidRPr="00545B27" w:rsidTr="00545B27">
        <w:trPr>
          <w:trHeight w:val="414"/>
        </w:trPr>
        <w:tc>
          <w:tcPr>
            <w:tcW w:w="8364" w:type="dxa"/>
            <w:gridSpan w:val="5"/>
            <w:shd w:val="clear" w:color="auto" w:fill="E7E6E6" w:themeFill="background2"/>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學習活動一：「</w:t>
            </w:r>
            <w:r w:rsidRPr="00545B27">
              <w:rPr>
                <w:rFonts w:ascii="微軟正黑體" w:eastAsia="微軟正黑體" w:hAnsi="微軟正黑體" w:cs="Times New Roman"/>
                <w:b/>
                <w:kern w:val="0"/>
                <w:szCs w:val="24"/>
                <w:u w:color="0000CC"/>
                <w:lang w:val="zh-TW"/>
              </w:rPr>
              <w:t>氣候變遷知多少？</w:t>
            </w:r>
            <w:r w:rsidRPr="00545B27">
              <w:rPr>
                <w:rFonts w:ascii="微軟正黑體" w:eastAsia="微軟正黑體" w:hAnsi="微軟正黑體" w:cs="Times New Roman"/>
                <w:b/>
                <w:noProof/>
                <w:kern w:val="0"/>
                <w:szCs w:val="24"/>
              </w:rPr>
              <w:t>」略案</w:t>
            </w:r>
          </w:p>
        </w:tc>
        <w:tc>
          <w:tcPr>
            <w:tcW w:w="1275" w:type="dxa"/>
            <w:shd w:val="clear" w:color="auto" w:fill="E7E6E6" w:themeFill="background2"/>
            <w:vAlign w:val="center"/>
          </w:tcPr>
          <w:p w:rsidR="006B1525" w:rsidRPr="00545B27" w:rsidRDefault="006B1525" w:rsidP="00545B27">
            <w:pPr>
              <w:widowControl/>
              <w:snapToGrid w:val="0"/>
              <w:jc w:val="both"/>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評量方式</w:t>
            </w:r>
          </w:p>
        </w:tc>
      </w:tr>
      <w:tr w:rsidR="006B1525" w:rsidRPr="00545B27" w:rsidTr="00545B27">
        <w:trPr>
          <w:trHeight w:val="419"/>
        </w:trPr>
        <w:tc>
          <w:tcPr>
            <w:tcW w:w="8364" w:type="dxa"/>
            <w:gridSpan w:val="5"/>
            <w:vAlign w:val="center"/>
          </w:tcPr>
          <w:p w:rsidR="006B1525" w:rsidRPr="00545B27" w:rsidRDefault="006B1525" w:rsidP="00545B27">
            <w:pPr>
              <w:widowControl/>
              <w:snapToGrid w:val="0"/>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第一節</w:t>
            </w:r>
          </w:p>
          <w:p w:rsidR="006B1525" w:rsidRPr="00545B27" w:rsidRDefault="006B1525" w:rsidP="00E251E4">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引起動機：</w:t>
            </w:r>
          </w:p>
          <w:p w:rsidR="006B1525" w:rsidRPr="00545B27" w:rsidRDefault="006B1525" w:rsidP="00545B27">
            <w:pPr>
              <w:widowControl/>
              <w:numPr>
                <w:ilvl w:val="0"/>
                <w:numId w:val="43"/>
              </w:numPr>
              <w:snapToGrid w:val="0"/>
              <w:ind w:left="644" w:hanging="502"/>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教師從學生的舊經驗說明天氣的意義。</w:t>
            </w:r>
          </w:p>
          <w:p w:rsidR="006B1525" w:rsidRPr="00545B27" w:rsidRDefault="006B1525" w:rsidP="00545B27">
            <w:pPr>
              <w:widowControl/>
              <w:numPr>
                <w:ilvl w:val="0"/>
                <w:numId w:val="43"/>
              </w:numPr>
              <w:snapToGrid w:val="0"/>
              <w:ind w:left="644" w:hanging="502"/>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長時間的觀察天氣，可以了解天氣的變化情形，我們稱為氣候。</w:t>
            </w:r>
          </w:p>
          <w:p w:rsidR="006B1525" w:rsidRPr="00545B27" w:rsidRDefault="006B1525" w:rsidP="00545B27">
            <w:pPr>
              <w:widowControl/>
              <w:snapToGrid w:val="0"/>
              <w:ind w:left="651"/>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可參考中央氣象局的資料。</w:t>
            </w:r>
          </w:p>
          <w:p w:rsidR="006B1525" w:rsidRPr="00594D37" w:rsidRDefault="006B1525" w:rsidP="00545B27">
            <w:pPr>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w:t>
            </w:r>
            <w:r w:rsidRPr="00594D37">
              <w:rPr>
                <w:rFonts w:ascii="微軟正黑體" w:eastAsia="微軟正黑體" w:hAnsi="微軟正黑體" w:cs="Times New Roman"/>
                <w:kern w:val="0"/>
                <w:szCs w:val="24"/>
              </w:rPr>
              <w:t>一-1：多媒體討論與分析</w:t>
            </w:r>
          </w:p>
          <w:p w:rsidR="006B1525" w:rsidRPr="00594D37" w:rsidRDefault="006B1525" w:rsidP="00545B27">
            <w:pPr>
              <w:widowControl/>
              <w:numPr>
                <w:ilvl w:val="0"/>
                <w:numId w:val="48"/>
              </w:numPr>
              <w:snapToGrid w:val="0"/>
              <w:rPr>
                <w:rFonts w:ascii="微軟正黑體" w:eastAsia="微軟正黑體" w:hAnsi="微軟正黑體" w:cs="Times New Roman"/>
                <w:kern w:val="0"/>
                <w:szCs w:val="24"/>
              </w:rPr>
            </w:pPr>
            <w:r w:rsidRPr="00594D37">
              <w:rPr>
                <w:rFonts w:ascii="微軟正黑體" w:eastAsia="微軟正黑體" w:hAnsi="微軟正黑體" w:cs="Times New Roman"/>
                <w:kern w:val="0"/>
                <w:szCs w:val="24"/>
              </w:rPr>
              <w:t>人類使用能源對</w:t>
            </w:r>
            <w:r w:rsidR="007A5E92" w:rsidRPr="00594D37">
              <w:rPr>
                <w:rFonts w:ascii="微軟正黑體" w:eastAsia="微軟正黑體" w:hAnsi="微軟正黑體" w:cs="Times New Roman"/>
                <w:kern w:val="0"/>
                <w:szCs w:val="24"/>
              </w:rPr>
              <w:t>臺</w:t>
            </w:r>
            <w:r w:rsidRPr="00594D37">
              <w:rPr>
                <w:rFonts w:ascii="微軟正黑體" w:eastAsia="微軟正黑體" w:hAnsi="微軟正黑體" w:cs="Times New Roman"/>
                <w:kern w:val="0"/>
                <w:szCs w:val="24"/>
              </w:rPr>
              <w:t>灣造成了哪些影響？</w:t>
            </w:r>
          </w:p>
          <w:p w:rsidR="006B1525" w:rsidRPr="00594D37" w:rsidRDefault="006B1525" w:rsidP="00545B27">
            <w:pPr>
              <w:widowControl/>
              <w:numPr>
                <w:ilvl w:val="0"/>
                <w:numId w:val="48"/>
              </w:numPr>
              <w:snapToGrid w:val="0"/>
              <w:rPr>
                <w:rFonts w:ascii="微軟正黑體" w:eastAsia="微軟正黑體" w:hAnsi="微軟正黑體" w:cs="Times New Roman"/>
                <w:kern w:val="0"/>
                <w:szCs w:val="24"/>
              </w:rPr>
            </w:pPr>
            <w:r w:rsidRPr="00594D37">
              <w:rPr>
                <w:rFonts w:ascii="微軟正黑體" w:eastAsia="微軟正黑體" w:hAnsi="微軟正黑體" w:cs="Times New Roman"/>
                <w:kern w:val="0"/>
                <w:szCs w:val="24"/>
              </w:rPr>
              <w:t>這些影響怎麼產生的？</w:t>
            </w:r>
          </w:p>
          <w:p w:rsidR="006B1525" w:rsidRPr="00545B27" w:rsidRDefault="006B1525" w:rsidP="00545B27">
            <w:pPr>
              <w:widowControl/>
              <w:numPr>
                <w:ilvl w:val="0"/>
                <w:numId w:val="48"/>
              </w:numPr>
              <w:snapToGrid w:val="0"/>
              <w:rPr>
                <w:rFonts w:ascii="微軟正黑體" w:eastAsia="微軟正黑體" w:hAnsi="微軟正黑體" w:cs="Times New Roman"/>
                <w:kern w:val="0"/>
                <w:szCs w:val="24"/>
              </w:rPr>
            </w:pPr>
            <w:r w:rsidRPr="00594D37">
              <w:rPr>
                <w:rFonts w:ascii="微軟正黑體" w:eastAsia="微軟正黑體" w:hAnsi="微軟正黑體" w:cs="Times New Roman"/>
                <w:kern w:val="0"/>
                <w:szCs w:val="24"/>
              </w:rPr>
              <w:t>簡單介紹什麼是氣候變遷？主要說明長時</w:t>
            </w:r>
            <w:r w:rsidRPr="00545B27">
              <w:rPr>
                <w:rFonts w:ascii="微軟正黑體" w:eastAsia="微軟正黑體" w:hAnsi="微軟正黑體" w:cs="Times New Roman"/>
                <w:kern w:val="0"/>
                <w:szCs w:val="24"/>
              </w:rPr>
              <w:t>間的天氣變化為氣候，當氣候變化和平常不一樣時，會對地球上生物的生存產生影響。</w:t>
            </w:r>
          </w:p>
          <w:p w:rsidR="006B1525" w:rsidRPr="00545B27" w:rsidRDefault="006B1525" w:rsidP="00545B27">
            <w:pPr>
              <w:widowControl/>
              <w:snapToGrid w:val="0"/>
              <w:ind w:left="612"/>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w:t>
            </w: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可參考新聞媒體─科學報導。</w:t>
            </w:r>
          </w:p>
          <w:p w:rsidR="006B1525" w:rsidRPr="00545B27" w:rsidRDefault="006B1525" w:rsidP="00545B27">
            <w:pPr>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學習活動一-2：議題討論(科學閱讀)</w:t>
            </w:r>
          </w:p>
          <w:p w:rsidR="006B1525" w:rsidRPr="00545B27" w:rsidRDefault="006B1525" w:rsidP="00545B27">
            <w:pPr>
              <w:widowControl/>
              <w:numPr>
                <w:ilvl w:val="0"/>
                <w:numId w:val="49"/>
              </w:numPr>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全球暖化的成因為何？</w:t>
            </w:r>
          </w:p>
          <w:p w:rsidR="006B1525" w:rsidRPr="00545B27" w:rsidRDefault="006B1525" w:rsidP="00545B27">
            <w:pPr>
              <w:widowControl/>
              <w:numPr>
                <w:ilvl w:val="0"/>
                <w:numId w:val="49"/>
              </w:numPr>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溫室效應的優劣為何？</w:t>
            </w:r>
          </w:p>
          <w:p w:rsidR="006B1525" w:rsidRPr="00545B27" w:rsidRDefault="006B1525" w:rsidP="00545B27">
            <w:pPr>
              <w:widowControl/>
              <w:numPr>
                <w:ilvl w:val="0"/>
                <w:numId w:val="49"/>
              </w:numPr>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什麼是溫室氣體？從哪裡來？</w:t>
            </w:r>
          </w:p>
          <w:p w:rsidR="006B1525" w:rsidRPr="00545B27" w:rsidRDefault="006B1525" w:rsidP="00545B27">
            <w:pPr>
              <w:snapToGrid w:val="0"/>
              <w:ind w:left="72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w:t>
            </w: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可參考科學繪本或報章雜誌之報導。</w:t>
            </w:r>
          </w:p>
          <w:p w:rsidR="006B1525" w:rsidRPr="00545B27" w:rsidRDefault="006B1525" w:rsidP="00545B27">
            <w:pPr>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學習活動一-3：綜合活動</w:t>
            </w:r>
          </w:p>
          <w:p w:rsidR="006B1525" w:rsidRPr="00545B27" w:rsidRDefault="006B1525" w:rsidP="00545B27">
            <w:pPr>
              <w:widowControl/>
              <w:numPr>
                <w:ilvl w:val="0"/>
                <w:numId w:val="44"/>
              </w:numPr>
              <w:snapToGrid w:val="0"/>
              <w:ind w:left="504" w:hanging="504"/>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lastRenderedPageBreak/>
              <w:t>引導歸納，說明適度的溫室效應是一種自然現象，由於全球暖化的現象加劇，造成天氣異常現象經常發生。</w:t>
            </w:r>
          </w:p>
          <w:p w:rsidR="006B1525" w:rsidRPr="00545B27" w:rsidRDefault="006B1525" w:rsidP="00545B27">
            <w:pPr>
              <w:widowControl/>
              <w:numPr>
                <w:ilvl w:val="0"/>
                <w:numId w:val="44"/>
              </w:numPr>
              <w:snapToGrid w:val="0"/>
              <w:ind w:left="504" w:hanging="504"/>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學習單</w:t>
            </w:r>
          </w:p>
          <w:p w:rsidR="006B1525" w:rsidRPr="00545B27" w:rsidRDefault="00CE1C6E" w:rsidP="00CE1C6E">
            <w:pPr>
              <w:widowControl/>
              <w:snapToGrid w:val="0"/>
              <w:ind w:leftChars="136" w:left="326" w:firstLine="2"/>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545B27">
              <w:rPr>
                <w:rFonts w:ascii="微軟正黑體" w:eastAsia="微軟正黑體" w:hAnsi="微軟正黑體" w:cs="Times New Roman"/>
                <w:kern w:val="0"/>
                <w:szCs w:val="24"/>
              </w:rPr>
              <w:t>請問「溫室效應」意思是地球像處在什麼樣的環境之中？</w:t>
            </w:r>
          </w:p>
          <w:p w:rsidR="006B1525" w:rsidRPr="00545B27" w:rsidRDefault="006B1525" w:rsidP="00CE1C6E">
            <w:pPr>
              <w:widowControl/>
              <w:snapToGrid w:val="0"/>
              <w:ind w:left="611"/>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A.山洞裡  B.玻璃屋  C.茅草屋</w:t>
            </w:r>
          </w:p>
          <w:p w:rsidR="006B1525" w:rsidRPr="00545B27" w:rsidRDefault="00CE1C6E" w:rsidP="00CE1C6E">
            <w:pPr>
              <w:widowControl/>
              <w:snapToGrid w:val="0"/>
              <w:ind w:leftChars="136" w:left="326" w:firstLine="2"/>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6B1525" w:rsidRPr="00545B27">
              <w:rPr>
                <w:rFonts w:ascii="微軟正黑體" w:eastAsia="微軟正黑體" w:hAnsi="微軟正黑體" w:cs="Times New Roman"/>
                <w:kern w:val="0"/>
                <w:szCs w:val="24"/>
              </w:rPr>
              <w:t>哪個是導致溫室效應的「溫室氣體」？</w:t>
            </w:r>
          </w:p>
          <w:p w:rsidR="006B1525" w:rsidRPr="00545B27" w:rsidRDefault="006B1525" w:rsidP="00CE1C6E">
            <w:pPr>
              <w:widowControl/>
              <w:snapToGrid w:val="0"/>
              <w:ind w:leftChars="200" w:left="480" w:firstLineChars="54" w:firstLine="13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A.氧化亞氮  B.甲烷  C.二氧化碳  D.以上皆是</w:t>
            </w:r>
          </w:p>
          <w:p w:rsidR="006B1525" w:rsidRPr="00545B27" w:rsidRDefault="006B1525" w:rsidP="00CE1C6E">
            <w:pPr>
              <w:widowControl/>
              <w:snapToGrid w:val="0"/>
              <w:ind w:leftChars="136" w:left="326" w:firstLine="2"/>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3.「南極、北極融冰比一比」</w:t>
            </w:r>
          </w:p>
          <w:p w:rsidR="006B1525" w:rsidRPr="00545B27" w:rsidRDefault="006B1525" w:rsidP="00545B27">
            <w:pPr>
              <w:snapToGrid w:val="0"/>
              <w:ind w:firstLineChars="150" w:firstLine="36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請觀察下面實驗後，在(    )裡打勾，並推論全球暖化所引起的海平面上升現象真正的成因是來自南極洲或是北極的融冰？還是你認為二者都有呢？</w:t>
            </w:r>
          </w:p>
          <w:p w:rsidR="006B1525" w:rsidRPr="00545B27" w:rsidRDefault="006B1525" w:rsidP="00545B27">
            <w:pPr>
              <w:snapToGrid w:val="0"/>
              <w:ind w:firstLineChars="150" w:firstLine="360"/>
              <w:rPr>
                <w:rFonts w:ascii="微軟正黑體" w:eastAsia="微軟正黑體" w:hAnsi="微軟正黑體" w:cs="Times New Roman"/>
                <w:kern w:val="0"/>
                <w:szCs w:val="24"/>
              </w:rPr>
            </w:pPr>
          </w:p>
          <w:p w:rsidR="006B1525" w:rsidRPr="00545B27" w:rsidRDefault="006B1525" w:rsidP="00545B27">
            <w:pPr>
              <w:snapToGrid w:val="0"/>
              <w:ind w:firstLineChars="150" w:firstLine="36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實驗一                          實驗二</w:t>
            </w:r>
          </w:p>
          <w:tbl>
            <w:tblPr>
              <w:tblW w:w="9694" w:type="dxa"/>
              <w:tblLayout w:type="fixed"/>
              <w:tblLook w:val="00A0" w:firstRow="1" w:lastRow="0" w:firstColumn="1" w:lastColumn="0" w:noHBand="0" w:noVBand="0"/>
            </w:tblPr>
            <w:tblGrid>
              <w:gridCol w:w="4256"/>
              <w:gridCol w:w="5438"/>
            </w:tblGrid>
            <w:tr w:rsidR="006B1525" w:rsidRPr="00545B27" w:rsidTr="006B1525">
              <w:tc>
                <w:tcPr>
                  <w:tcW w:w="4256" w:type="dxa"/>
                </w:tcPr>
                <w:p w:rsidR="006B1525" w:rsidRPr="00545B27" w:rsidRDefault="006B1525" w:rsidP="00CE1C6E">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noProof/>
                      <w:kern w:val="0"/>
                      <w:szCs w:val="24"/>
                    </w:rPr>
                    <w:drawing>
                      <wp:inline distT="0" distB="0" distL="0" distR="0">
                        <wp:extent cx="2141220" cy="1363980"/>
                        <wp:effectExtent l="0" t="0" r="0" b="7620"/>
                        <wp:docPr id="2" name="圖片 2" descr="螢幕快照 2015-09-24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螢幕快照 2015-09-24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41220" cy="1363980"/>
                                </a:xfrm>
                                <a:prstGeom prst="rect">
                                  <a:avLst/>
                                </a:prstGeom>
                                <a:noFill/>
                                <a:ln>
                                  <a:noFill/>
                                </a:ln>
                              </pic:spPr>
                            </pic:pic>
                          </a:graphicData>
                        </a:graphic>
                      </wp:inline>
                    </w:drawing>
                  </w:r>
                </w:p>
              </w:tc>
              <w:tc>
                <w:tcPr>
                  <w:tcW w:w="5438" w:type="dxa"/>
                </w:tcPr>
                <w:p w:rsidR="006B1525" w:rsidRPr="00545B27" w:rsidRDefault="00CE1C6E"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noProof/>
                      <w:kern w:val="0"/>
                      <w:szCs w:val="24"/>
                    </w:rPr>
                    <w:drawing>
                      <wp:anchor distT="0" distB="0" distL="114300" distR="114300" simplePos="0" relativeHeight="251709440" behindDoc="0" locked="0" layoutInCell="1" allowOverlap="1">
                        <wp:simplePos x="0" y="0"/>
                        <wp:positionH relativeFrom="column">
                          <wp:posOffset>-335049</wp:posOffset>
                        </wp:positionH>
                        <wp:positionV relativeFrom="paragraph">
                          <wp:posOffset>29466</wp:posOffset>
                        </wp:positionV>
                        <wp:extent cx="2689860" cy="1371600"/>
                        <wp:effectExtent l="0" t="0" r="0" b="0"/>
                        <wp:wrapNone/>
                        <wp:docPr id="4" name="圖片 4" descr="螢幕快照 2015-09-26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descr="螢幕快照 2015-09-26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89860" cy="1371600"/>
                                </a:xfrm>
                                <a:prstGeom prst="rect">
                                  <a:avLst/>
                                </a:prstGeom>
                                <a:noFill/>
                                <a:ln>
                                  <a:noFill/>
                                </a:ln>
                              </pic:spPr>
                            </pic:pic>
                          </a:graphicData>
                        </a:graphic>
                      </wp:anchor>
                    </w:drawing>
                  </w:r>
                </w:p>
              </w:tc>
            </w:tr>
            <w:tr w:rsidR="006B1525" w:rsidRPr="00545B27" w:rsidTr="006B1525">
              <w:tc>
                <w:tcPr>
                  <w:tcW w:w="4256" w:type="dxa"/>
                  <w:vAlign w:val="center"/>
                </w:tcPr>
                <w:p w:rsidR="006B1525" w:rsidRPr="00545B27" w:rsidRDefault="006B1525" w:rsidP="00545B27">
                  <w:pPr>
                    <w:widowControl/>
                    <w:snapToGrid w:val="0"/>
                    <w:jc w:val="center"/>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w:t>
                  </w:r>
                </w:p>
              </w:tc>
              <w:tc>
                <w:tcPr>
                  <w:tcW w:w="5438" w:type="dxa"/>
                </w:tcPr>
                <w:p w:rsidR="006B1525" w:rsidRPr="00545B27" w:rsidRDefault="006B1525" w:rsidP="00545B27">
                  <w:pPr>
                    <w:widowControl/>
                    <w:snapToGrid w:val="0"/>
                    <w:rPr>
                      <w:rFonts w:ascii="微軟正黑體" w:eastAsia="微軟正黑體" w:hAnsi="微軟正黑體" w:cs="Times New Roman"/>
                      <w:kern w:val="0"/>
                      <w:szCs w:val="24"/>
                    </w:rPr>
                  </w:pPr>
                </w:p>
              </w:tc>
            </w:tr>
          </w:tbl>
          <w:p w:rsidR="006B1525" w:rsidRPr="00545B27" w:rsidRDefault="006B1525" w:rsidP="00CE1C6E">
            <w:pPr>
              <w:snapToGrid w:val="0"/>
              <w:ind w:left="751" w:hangingChars="313" w:hanging="751"/>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推論：由以上的操作實驗觀察後，我認為全球暖化所引起的海平面上升現象</w:t>
            </w:r>
            <w:r w:rsidRPr="00545B27">
              <w:rPr>
                <w:rFonts w:ascii="微軟正黑體" w:eastAsia="微軟正黑體" w:hAnsi="微軟正黑體" w:cs="Times New Roman"/>
                <w:kern w:val="0"/>
                <w:szCs w:val="24"/>
                <w:u w:val="single"/>
              </w:rPr>
              <w:t>主要</w:t>
            </w:r>
            <w:r w:rsidRPr="00545B27">
              <w:rPr>
                <w:rFonts w:ascii="微軟正黑體" w:eastAsia="微軟正黑體" w:hAnsi="微軟正黑體" w:cs="Times New Roman"/>
                <w:kern w:val="0"/>
                <w:szCs w:val="24"/>
              </w:rPr>
              <w:t>的原因是 □南極洲的冰  □北極的冰融化所造成的。(請打勾)</w:t>
            </w:r>
          </w:p>
        </w:tc>
        <w:tc>
          <w:tcPr>
            <w:tcW w:w="1275" w:type="dxa"/>
            <w:vAlign w:val="center"/>
          </w:tcPr>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ind w:left="221" w:hangingChars="92" w:hanging="221"/>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紙筆評量</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實驗設計</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tc>
      </w:tr>
      <w:tr w:rsidR="006B1525" w:rsidRPr="00545B27" w:rsidTr="00545B27">
        <w:trPr>
          <w:trHeight w:val="237"/>
        </w:trPr>
        <w:tc>
          <w:tcPr>
            <w:tcW w:w="8364" w:type="dxa"/>
            <w:gridSpan w:val="5"/>
            <w:shd w:val="clear" w:color="auto" w:fill="FBD4B4"/>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學習活動二：「</w:t>
            </w:r>
            <w:r w:rsidRPr="00545B27">
              <w:rPr>
                <w:rFonts w:ascii="微軟正黑體" w:eastAsia="微軟正黑體" w:hAnsi="微軟正黑體" w:cs="Times New Roman"/>
                <w:b/>
                <w:kern w:val="0"/>
                <w:szCs w:val="24"/>
                <w:u w:color="0000CC"/>
                <w:lang w:val="zh-TW"/>
              </w:rPr>
              <w:t>能源與生活</w:t>
            </w:r>
            <w:r w:rsidRPr="00545B27">
              <w:rPr>
                <w:rFonts w:ascii="微軟正黑體" w:eastAsia="微軟正黑體" w:hAnsi="微軟正黑體" w:cs="Times New Roman"/>
                <w:b/>
                <w:noProof/>
                <w:kern w:val="0"/>
                <w:szCs w:val="24"/>
              </w:rPr>
              <w:t>」略案</w:t>
            </w:r>
          </w:p>
        </w:tc>
        <w:tc>
          <w:tcPr>
            <w:tcW w:w="1275" w:type="dxa"/>
            <w:shd w:val="clear" w:color="auto" w:fill="FBD4B4"/>
            <w:vAlign w:val="center"/>
          </w:tcPr>
          <w:p w:rsidR="006B1525" w:rsidRPr="00545B27" w:rsidRDefault="006B1525" w:rsidP="00545B27">
            <w:pPr>
              <w:widowControl/>
              <w:snapToGrid w:val="0"/>
              <w:jc w:val="both"/>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評量方式</w:t>
            </w:r>
          </w:p>
        </w:tc>
      </w:tr>
      <w:tr w:rsidR="006B1525" w:rsidRPr="00545B27" w:rsidTr="00CE1C6E">
        <w:trPr>
          <w:trHeight w:val="237"/>
        </w:trPr>
        <w:tc>
          <w:tcPr>
            <w:tcW w:w="8364" w:type="dxa"/>
            <w:gridSpan w:val="5"/>
          </w:tcPr>
          <w:p w:rsidR="006B1525" w:rsidRPr="00545B27" w:rsidRDefault="006B1525" w:rsidP="00CE1C6E">
            <w:pPr>
              <w:widowControl/>
              <w:snapToGrid w:val="0"/>
              <w:jc w:val="both"/>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第一節</w:t>
            </w:r>
          </w:p>
          <w:p w:rsidR="006B1525" w:rsidRPr="00545B27" w:rsidRDefault="006B1525" w:rsidP="00CE1C6E">
            <w:pPr>
              <w:widowControl/>
              <w:snapToGrid w:val="0"/>
              <w:ind w:firstLineChars="100" w:firstLine="24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引起動機：</w:t>
            </w:r>
          </w:p>
          <w:p w:rsidR="006B1525" w:rsidRPr="00AA4F94" w:rsidRDefault="00996561" w:rsidP="00996561">
            <w:pPr>
              <w:widowControl/>
              <w:snapToGrid w:val="0"/>
              <w:jc w:val="both"/>
              <w:rPr>
                <w:rFonts w:ascii="微軟正黑體" w:eastAsia="微軟正黑體" w:hAnsi="微軟正黑體" w:cs="Times New Roman"/>
                <w:kern w:val="0"/>
                <w:szCs w:val="24"/>
              </w:rPr>
            </w:pPr>
            <w:r w:rsidRPr="00AA4F94">
              <w:rPr>
                <w:rFonts w:ascii="微軟正黑體" w:eastAsia="微軟正黑體" w:hAnsi="微軟正黑體" w:cs="Times New Roman"/>
                <w:kern w:val="0"/>
                <w:szCs w:val="24"/>
              </w:rPr>
              <w:t>一、</w:t>
            </w:r>
            <w:r w:rsidR="006B1525" w:rsidRPr="00AA4F94">
              <w:rPr>
                <w:rFonts w:ascii="微軟正黑體" w:eastAsia="微軟正黑體" w:hAnsi="微軟正黑體" w:cs="Times New Roman"/>
                <w:kern w:val="0"/>
                <w:szCs w:val="24"/>
              </w:rPr>
              <w:t>將上堂課之作業，利用每個題目相對應的教學影片進行檢討。</w:t>
            </w:r>
          </w:p>
          <w:p w:rsidR="006B1525" w:rsidRPr="00545B27" w:rsidRDefault="00996561" w:rsidP="00996561">
            <w:pPr>
              <w:widowControl/>
              <w:snapToGrid w:val="0"/>
              <w:jc w:val="both"/>
              <w:rPr>
                <w:rFonts w:ascii="微軟正黑體" w:eastAsia="微軟正黑體" w:hAnsi="微軟正黑體" w:cs="Times New Roman"/>
                <w:kern w:val="0"/>
                <w:szCs w:val="24"/>
              </w:rPr>
            </w:pPr>
            <w:r w:rsidRPr="00AA4F94">
              <w:rPr>
                <w:rFonts w:ascii="微軟正黑體" w:eastAsia="微軟正黑體" w:hAnsi="微軟正黑體" w:cs="Times New Roman"/>
                <w:kern w:val="0"/>
                <w:szCs w:val="24"/>
              </w:rPr>
              <w:t>二、</w:t>
            </w:r>
            <w:r w:rsidR="006B1525" w:rsidRPr="00AA4F94">
              <w:rPr>
                <w:rFonts w:ascii="微軟正黑體" w:eastAsia="微軟正黑體" w:hAnsi="微軟正黑體" w:cs="Times New Roman"/>
                <w:kern w:val="0"/>
                <w:szCs w:val="24"/>
              </w:rPr>
              <w:t>播放教學</w:t>
            </w:r>
            <w:r w:rsidR="006B1525" w:rsidRPr="00AA4F94">
              <w:rPr>
                <w:rFonts w:ascii="微軟正黑體" w:eastAsia="微軟正黑體" w:hAnsi="微軟正黑體" w:cs="Times New Roman"/>
                <w:bCs/>
                <w:kern w:val="0"/>
                <w:szCs w:val="24"/>
              </w:rPr>
              <w:t>影片來幫助理解抽象概念(</w:t>
            </w:r>
            <w:r w:rsidR="006B1525" w:rsidRPr="00AA4F94">
              <w:rPr>
                <w:rFonts w:ascii="微軟正黑體" w:eastAsia="微軟正黑體" w:hAnsi="微軟正黑體" w:cs="Times New Roman"/>
                <w:noProof/>
                <w:kern w:val="0"/>
                <w:szCs w:val="24"/>
              </w:rPr>
              <w:t>媒體分析)</w:t>
            </w:r>
          </w:p>
          <w:p w:rsidR="006B1525" w:rsidRPr="00545B27" w:rsidRDefault="00CE1C6E" w:rsidP="00CE1C6E">
            <w:pPr>
              <w:widowControl/>
              <w:snapToGrid w:val="0"/>
              <w:ind w:leftChars="136" w:left="326" w:firstLine="2"/>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6B1525" w:rsidRPr="00545B27">
              <w:rPr>
                <w:rFonts w:ascii="微軟正黑體" w:eastAsia="微軟正黑體" w:hAnsi="微軟正黑體" w:cs="Times New Roman"/>
                <w:kern w:val="0"/>
                <w:szCs w:val="24"/>
              </w:rPr>
              <w:t>請問「溫室效應」意思是地球像處在什麼樣的環境之中？</w:t>
            </w:r>
          </w:p>
          <w:p w:rsidR="006B1525" w:rsidRPr="00545B27" w:rsidRDefault="006B1525" w:rsidP="00CE1C6E">
            <w:pPr>
              <w:widowControl/>
              <w:snapToGrid w:val="0"/>
              <w:ind w:left="611"/>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A.山洞裡  B.玻璃屋  C.茅草屋</w:t>
            </w:r>
          </w:p>
          <w:p w:rsidR="006B1525" w:rsidRPr="00545B27" w:rsidRDefault="00CE1C6E" w:rsidP="00CE1C6E">
            <w:pPr>
              <w:widowControl/>
              <w:snapToGrid w:val="0"/>
              <w:ind w:leftChars="136" w:left="326" w:firstLine="2"/>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6B1525" w:rsidRPr="00545B27">
              <w:rPr>
                <w:rFonts w:ascii="微軟正黑體" w:eastAsia="微軟正黑體" w:hAnsi="微軟正黑體" w:cs="Times New Roman"/>
                <w:kern w:val="0"/>
                <w:szCs w:val="24"/>
              </w:rPr>
              <w:t>哪個是導致溫室效應的「溫室氣體」？</w:t>
            </w:r>
          </w:p>
          <w:p w:rsidR="006B1525" w:rsidRPr="00545B27" w:rsidRDefault="006B1525" w:rsidP="00CE1C6E">
            <w:pPr>
              <w:widowControl/>
              <w:snapToGrid w:val="0"/>
              <w:ind w:left="611"/>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A.氧化亞氮  B.甲烷  C.二氧化碳  D.以上皆是</w:t>
            </w:r>
          </w:p>
          <w:p w:rsidR="006B1525" w:rsidRPr="00545B27" w:rsidRDefault="006B1525" w:rsidP="00CE1C6E">
            <w:pPr>
              <w:widowControl/>
              <w:snapToGrid w:val="0"/>
              <w:jc w:val="center"/>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可參考多媒體：中華電視公司--60秒科學讚</w:t>
            </w:r>
          </w:p>
          <w:p w:rsidR="006B1525" w:rsidRPr="00545B27" w:rsidRDefault="006B1525" w:rsidP="00CE1C6E">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三、檢討作業「南極、北極融冰比一比」， 解決迷思概念(可動手操作驗證)。</w:t>
            </w:r>
          </w:p>
          <w:p w:rsidR="006B1525" w:rsidRPr="00545B27" w:rsidRDefault="006B1525" w:rsidP="00CE1C6E">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可在課堂上當場讓學生操作驗證，並進行操作(教師可依實際需求彈性調整上課方式)。全球暖化使冰川融化加速，造成海平面上升，其主要原因是南極洲陸地上的冰融化，大量的淡水流入海裡造成。</w:t>
            </w:r>
          </w:p>
          <w:p w:rsidR="006B1525" w:rsidRPr="00545B27" w:rsidRDefault="006B1525" w:rsidP="00CE1C6E">
            <w:pPr>
              <w:widowControl/>
              <w:tabs>
                <w:tab w:val="left" w:pos="490"/>
              </w:tabs>
              <w:snapToGrid w:val="0"/>
              <w:ind w:left="480"/>
              <w:jc w:val="center"/>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lastRenderedPageBreak/>
              <w:t>★</w:t>
            </w:r>
            <w:r w:rsidRPr="00545B27">
              <w:rPr>
                <w:rFonts w:ascii="微軟正黑體" w:eastAsia="微軟正黑體" w:hAnsi="微軟正黑體" w:cs="Times New Roman"/>
                <w:kern w:val="0"/>
                <w:szCs w:val="24"/>
              </w:rPr>
              <w:t>可參考科學繪本或報章雜誌之報導。</w:t>
            </w:r>
          </w:p>
          <w:p w:rsidR="006B1525" w:rsidRPr="00545B27" w:rsidRDefault="006B1525" w:rsidP="00CE1C6E">
            <w:pPr>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學習活動二-1：多媒體討論與分析</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（一）</w:t>
            </w:r>
            <w:r w:rsidR="006B1525" w:rsidRPr="00545B27">
              <w:rPr>
                <w:rFonts w:ascii="微軟正黑體" w:eastAsia="微軟正黑體" w:hAnsi="微軟正黑體" w:cs="Times New Roman"/>
                <w:kern w:val="0"/>
                <w:szCs w:val="24"/>
              </w:rPr>
              <w:t>從上一堂課可以了解氣候變遷會造成各種災害，也會對我們的健康產生影響，那麼我們要怎麼辦？</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（二）</w:t>
            </w:r>
            <w:r w:rsidR="006B1525" w:rsidRPr="00545B27">
              <w:rPr>
                <w:rFonts w:ascii="微軟正黑體" w:eastAsia="微軟正黑體" w:hAnsi="微軟正黑體" w:cs="Times New Roman"/>
                <w:kern w:val="0"/>
                <w:szCs w:val="24"/>
              </w:rPr>
              <w:t>「化石能源」是什麼？</w:t>
            </w:r>
          </w:p>
          <w:p w:rsidR="006B1525" w:rsidRPr="00545B27" w:rsidRDefault="006B1525" w:rsidP="00CE1C6E">
            <w:pPr>
              <w:tabs>
                <w:tab w:val="left" w:pos="490"/>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A.石油   B.煤  C.以上皆是  </w:t>
            </w:r>
          </w:p>
          <w:p w:rsidR="006B1525" w:rsidRPr="00545B27" w:rsidRDefault="006B1525" w:rsidP="00CE1C6E">
            <w:pPr>
              <w:tabs>
                <w:tab w:val="left" w:pos="490"/>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w:t>
            </w: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可參考多媒體：中華電視公司--60秒科學讚</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（三）</w:t>
            </w:r>
            <w:r w:rsidR="006B1525" w:rsidRPr="00545B27">
              <w:rPr>
                <w:rFonts w:ascii="微軟正黑體" w:eastAsia="微軟正黑體" w:hAnsi="微軟正黑體" w:cs="Times New Roman"/>
                <w:kern w:val="0"/>
                <w:szCs w:val="24"/>
              </w:rPr>
              <w:t>你知道台灣最主要的發電方式是哪一種？</w:t>
            </w:r>
          </w:p>
          <w:p w:rsidR="006B1525" w:rsidRPr="00545B27" w:rsidRDefault="006B1525" w:rsidP="00CE1C6E">
            <w:pPr>
              <w:tabs>
                <w:tab w:val="left" w:pos="490"/>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A.火力發電   B.水力發電  C.核能發電</w:t>
            </w:r>
          </w:p>
          <w:p w:rsidR="006B1525" w:rsidRPr="00594D37" w:rsidRDefault="006B1525" w:rsidP="00CE1C6E">
            <w:pPr>
              <w:tabs>
                <w:tab w:val="left" w:pos="490"/>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w:t>
            </w:r>
            <w:r w:rsidRPr="00594D37">
              <w:rPr>
                <w:rFonts w:ascii="微軟正黑體" w:eastAsia="微軟正黑體" w:hAnsi="微軟正黑體" w:cs="Segoe UI Symbol"/>
                <w:kern w:val="0"/>
                <w:szCs w:val="24"/>
              </w:rPr>
              <w:t>★</w:t>
            </w:r>
            <w:r w:rsidRPr="00594D37">
              <w:rPr>
                <w:rFonts w:ascii="微軟正黑體" w:eastAsia="微軟正黑體" w:hAnsi="微軟正黑體" w:cs="Times New Roman"/>
                <w:kern w:val="0"/>
                <w:szCs w:val="24"/>
              </w:rPr>
              <w:t>可參考多媒體：中華電視公司--60秒科學讚</w:t>
            </w:r>
          </w:p>
          <w:p w:rsidR="006B1525" w:rsidRPr="00594D3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sidRPr="00594D37">
              <w:rPr>
                <w:rFonts w:ascii="微軟正黑體" w:eastAsia="微軟正黑體" w:hAnsi="微軟正黑體" w:cs="Times New Roman" w:hint="eastAsia"/>
                <w:kern w:val="0"/>
                <w:szCs w:val="24"/>
              </w:rPr>
              <w:t>（四）</w:t>
            </w:r>
            <w:r w:rsidR="006B1525" w:rsidRPr="00594D37">
              <w:rPr>
                <w:rFonts w:ascii="微軟正黑體" w:eastAsia="微軟正黑體" w:hAnsi="微軟正黑體" w:cs="Times New Roman"/>
                <w:kern w:val="0"/>
                <w:szCs w:val="24"/>
              </w:rPr>
              <w:t>總整概念：</w:t>
            </w:r>
          </w:p>
          <w:p w:rsidR="00CE1C6E" w:rsidRPr="00594D37" w:rsidRDefault="00CE1C6E" w:rsidP="00CE1C6E">
            <w:pPr>
              <w:widowControl/>
              <w:snapToGrid w:val="0"/>
              <w:ind w:leftChars="136" w:left="467" w:hanging="141"/>
              <w:rPr>
                <w:rFonts w:ascii="微軟正黑體" w:eastAsia="微軟正黑體" w:hAnsi="微軟正黑體" w:cs="Times New Roman"/>
                <w:kern w:val="0"/>
                <w:szCs w:val="24"/>
              </w:rPr>
            </w:pPr>
            <w:r w:rsidRPr="00594D37">
              <w:rPr>
                <w:rFonts w:ascii="微軟正黑體" w:eastAsia="微軟正黑體" w:hAnsi="微軟正黑體" w:cs="Times New Roman" w:hint="eastAsia"/>
                <w:kern w:val="0"/>
                <w:szCs w:val="24"/>
              </w:rPr>
              <w:t>1.</w:t>
            </w:r>
            <w:r w:rsidR="007A5E92" w:rsidRPr="00594D37">
              <w:rPr>
                <w:rFonts w:ascii="微軟正黑體" w:eastAsia="微軟正黑體" w:hAnsi="微軟正黑體" w:cs="Times New Roman"/>
                <w:kern w:val="0"/>
                <w:szCs w:val="24"/>
              </w:rPr>
              <w:t>臺</w:t>
            </w:r>
            <w:r w:rsidR="006B1525" w:rsidRPr="00594D37">
              <w:rPr>
                <w:rFonts w:ascii="微軟正黑體" w:eastAsia="微軟正黑體" w:hAnsi="微軟正黑體" w:cs="Times New Roman"/>
                <w:kern w:val="0"/>
                <w:szCs w:val="24"/>
              </w:rPr>
              <w:t>灣能源短缺，99.4%靠國外進口，所以對臺灣而言，有必要開發新的能源(或替代能源)。</w:t>
            </w:r>
          </w:p>
          <w:p w:rsidR="006B1525" w:rsidRPr="00CE1C6E" w:rsidRDefault="00CE1C6E" w:rsidP="00CE1C6E">
            <w:pPr>
              <w:widowControl/>
              <w:snapToGrid w:val="0"/>
              <w:ind w:leftChars="136" w:left="467" w:hanging="141"/>
              <w:rPr>
                <w:rFonts w:ascii="微軟正黑體" w:eastAsia="微軟正黑體" w:hAnsi="微軟正黑體" w:cs="Times New Roman"/>
                <w:kern w:val="0"/>
                <w:szCs w:val="24"/>
              </w:rPr>
            </w:pPr>
            <w:r w:rsidRPr="00594D37">
              <w:rPr>
                <w:rFonts w:ascii="微軟正黑體" w:eastAsia="微軟正黑體" w:hAnsi="微軟正黑體" w:cs="Times New Roman" w:hint="eastAsia"/>
                <w:kern w:val="0"/>
                <w:szCs w:val="24"/>
              </w:rPr>
              <w:t>2.</w:t>
            </w:r>
            <w:r w:rsidR="006B1525" w:rsidRPr="00594D37">
              <w:rPr>
                <w:rFonts w:ascii="微軟正黑體" w:eastAsia="微軟正黑體" w:hAnsi="微軟正黑體" w:cs="Times New Roman"/>
                <w:kern w:val="0"/>
                <w:szCs w:val="24"/>
              </w:rPr>
              <w:t>為</w:t>
            </w:r>
            <w:r w:rsidR="006B1525" w:rsidRPr="00CE1C6E">
              <w:rPr>
                <w:rFonts w:ascii="微軟正黑體" w:eastAsia="微軟正黑體" w:hAnsi="微軟正黑體" w:cs="Times New Roman"/>
                <w:kern w:val="0"/>
                <w:szCs w:val="24"/>
              </w:rPr>
              <w:t>了降低氣候變遷的衝擊，再生能源是較好的方式(沒有碳排放產生或是不會產生溫室氣體的能源方式)。</w:t>
            </w:r>
          </w:p>
          <w:p w:rsidR="006B1525" w:rsidRDefault="006B1525" w:rsidP="00CE1C6E">
            <w:pPr>
              <w:widowControl/>
              <w:snapToGrid w:val="0"/>
              <w:ind w:left="44"/>
              <w:jc w:val="center"/>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可參考科學繪本或報章雜誌之報導。</w:t>
            </w:r>
          </w:p>
          <w:p w:rsidR="00AA4F94" w:rsidRPr="00545B27" w:rsidRDefault="00AA4F94" w:rsidP="00CE1C6E">
            <w:pPr>
              <w:widowControl/>
              <w:snapToGrid w:val="0"/>
              <w:ind w:left="44"/>
              <w:jc w:val="center"/>
              <w:rPr>
                <w:rFonts w:ascii="微軟正黑體" w:eastAsia="微軟正黑體" w:hAnsi="微軟正黑體" w:cs="Times New Roman"/>
                <w:kern w:val="0"/>
                <w:szCs w:val="24"/>
              </w:rPr>
            </w:pPr>
          </w:p>
          <w:p w:rsidR="006B1525" w:rsidRPr="00545B27" w:rsidRDefault="006B1525" w:rsidP="00CE1C6E">
            <w:pPr>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學習活動二-2：議題討論(科學閱讀)</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（一）</w:t>
            </w:r>
            <w:r w:rsidR="006B1525" w:rsidRPr="00545B27">
              <w:rPr>
                <w:rFonts w:ascii="微軟正黑體" w:eastAsia="微軟正黑體" w:hAnsi="微軟正黑體" w:cs="Times New Roman"/>
                <w:kern w:val="0"/>
                <w:szCs w:val="24"/>
              </w:rPr>
              <w:t>什麼是替代能源？</w:t>
            </w:r>
          </w:p>
          <w:p w:rsidR="006B1525" w:rsidRPr="00545B27" w:rsidRDefault="006B1525" w:rsidP="00CE1C6E">
            <w:pPr>
              <w:widowControl/>
              <w:tabs>
                <w:tab w:val="left" w:pos="490"/>
              </w:tabs>
              <w:snapToGrid w:val="0"/>
              <w:ind w:left="48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A.一種新發現的能源 </w:t>
            </w:r>
          </w:p>
          <w:p w:rsidR="006B1525" w:rsidRPr="00545B27" w:rsidRDefault="006B1525" w:rsidP="00CE1C6E">
            <w:pPr>
              <w:widowControl/>
              <w:tabs>
                <w:tab w:val="left" w:pos="490"/>
              </w:tabs>
              <w:snapToGrid w:val="0"/>
              <w:ind w:left="48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B.可以替代化石燃料的能源  </w:t>
            </w:r>
          </w:p>
          <w:p w:rsidR="006B1525" w:rsidRPr="00545B27" w:rsidRDefault="006B1525" w:rsidP="00CE1C6E">
            <w:pPr>
              <w:widowControl/>
              <w:tabs>
                <w:tab w:val="left" w:pos="490"/>
              </w:tabs>
              <w:snapToGrid w:val="0"/>
              <w:ind w:left="48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C.可以被替代的能源</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（二）</w:t>
            </w:r>
            <w:r w:rsidR="006B1525" w:rsidRPr="00545B27">
              <w:rPr>
                <w:rFonts w:ascii="微軟正黑體" w:eastAsia="微軟正黑體" w:hAnsi="微軟正黑體" w:cs="Times New Roman"/>
                <w:kern w:val="0"/>
                <w:szCs w:val="24"/>
              </w:rPr>
              <w:t>請問在生活中，那些是你能做到的節能減碳方式？(引起動機)</w:t>
            </w:r>
          </w:p>
          <w:p w:rsidR="006B1525" w:rsidRPr="00545B27" w:rsidRDefault="006B1525" w:rsidP="00CE1C6E">
            <w:pPr>
              <w:widowControl/>
              <w:tabs>
                <w:tab w:val="left" w:pos="490"/>
              </w:tabs>
              <w:snapToGrid w:val="0"/>
              <w:ind w:left="720"/>
              <w:jc w:val="both"/>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可參考科學繪本或報章雜誌之報導。</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（三）</w:t>
            </w:r>
            <w:r w:rsidR="006B1525" w:rsidRPr="00545B27">
              <w:rPr>
                <w:rFonts w:ascii="微軟正黑體" w:eastAsia="微軟正黑體" w:hAnsi="微軟正黑體" w:cs="Times New Roman"/>
                <w:kern w:val="0"/>
                <w:szCs w:val="24"/>
              </w:rPr>
              <w:t>生活「節能減碳」經驗分享</w:t>
            </w:r>
          </w:p>
          <w:p w:rsidR="006B1525" w:rsidRPr="00545B27" w:rsidRDefault="006B1525" w:rsidP="00CE1C6E">
            <w:pPr>
              <w:widowControl/>
              <w:tabs>
                <w:tab w:val="left" w:pos="490"/>
              </w:tabs>
              <w:snapToGrid w:val="0"/>
              <w:ind w:left="48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可從食、衣、住、行及消費行為等面向分享。</w:t>
            </w:r>
          </w:p>
          <w:p w:rsidR="006B1525" w:rsidRPr="00545B27" w:rsidRDefault="006B1525" w:rsidP="00CE1C6E">
            <w:pPr>
              <w:widowControl/>
              <w:tabs>
                <w:tab w:val="left" w:pos="490"/>
              </w:tabs>
              <w:snapToGrid w:val="0"/>
              <w:ind w:left="480"/>
              <w:rPr>
                <w:rFonts w:ascii="微軟正黑體" w:eastAsia="微軟正黑體" w:hAnsi="微軟正黑體" w:cs="Times New Roman"/>
                <w:kern w:val="0"/>
                <w:szCs w:val="24"/>
                <w:shd w:val="pct15" w:color="auto" w:fill="FFFFFF"/>
              </w:rPr>
            </w:pPr>
            <w:r w:rsidRPr="00545B27">
              <w:rPr>
                <w:rFonts w:ascii="微軟正黑體" w:eastAsia="微軟正黑體" w:hAnsi="微軟正黑體" w:cs="Times New Roman"/>
                <w:kern w:val="0"/>
                <w:szCs w:val="24"/>
              </w:rPr>
              <w:t>系統思考之總整概念(幫助學生看見整體變化)</w:t>
            </w:r>
          </w:p>
          <w:p w:rsidR="006B1525" w:rsidRPr="00545B27" w:rsidRDefault="006B1525" w:rsidP="00CE1C6E">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b/>
                <w:kern w:val="0"/>
                <w:szCs w:val="24"/>
              </w:rPr>
              <w:t>節能減碳簡單來說就是「節約能源，減少二氧化碳的排放量」。</w:t>
            </w:r>
            <w:r w:rsidRPr="00545B27">
              <w:rPr>
                <w:rFonts w:ascii="微軟正黑體" w:eastAsia="微軟正黑體" w:hAnsi="微軟正黑體" w:cs="Times New Roman"/>
                <w:kern w:val="0"/>
                <w:szCs w:val="24"/>
              </w:rPr>
              <w:t>因為二氧化碳就是溫室氣體，溫室效應會加劇，會造成全球暖化。人類的行為會生產過多的溫室氣體，所以要節能減碳，更要從平常生活做起，培養正確的觀念及好習慣建立。</w:t>
            </w:r>
          </w:p>
          <w:p w:rsidR="006B1525" w:rsidRPr="00545B27" w:rsidRDefault="006B1525" w:rsidP="00CE1C6E">
            <w:pPr>
              <w:widowControl/>
              <w:tabs>
                <w:tab w:val="left" w:pos="490"/>
              </w:tabs>
              <w:snapToGrid w:val="0"/>
              <w:jc w:val="both"/>
              <w:rPr>
                <w:rFonts w:ascii="微軟正黑體" w:eastAsia="微軟正黑體" w:hAnsi="微軟正黑體" w:cs="Times New Roman"/>
                <w:kern w:val="0"/>
                <w:szCs w:val="24"/>
              </w:rPr>
            </w:pPr>
          </w:p>
          <w:p w:rsidR="006B1525" w:rsidRPr="00545B27" w:rsidRDefault="006B1525" w:rsidP="00CE1C6E">
            <w:pPr>
              <w:widowControl/>
              <w:snapToGrid w:val="0"/>
              <w:ind w:left="235" w:hangingChars="98" w:hanging="235"/>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學習活動二-3：綜合活動</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（一）</w:t>
            </w:r>
            <w:r w:rsidR="006B1525" w:rsidRPr="00545B27">
              <w:rPr>
                <w:rFonts w:ascii="微軟正黑體" w:eastAsia="微軟正黑體" w:hAnsi="微軟正黑體" w:cs="Times New Roman"/>
                <w:kern w:val="0"/>
                <w:szCs w:val="24"/>
              </w:rPr>
              <w:t>課程學習重點：</w:t>
            </w:r>
          </w:p>
          <w:p w:rsidR="006B1525" w:rsidRPr="00545B27" w:rsidRDefault="006B1525" w:rsidP="00CE1C6E">
            <w:pPr>
              <w:widowControl/>
              <w:snapToGrid w:val="0"/>
              <w:ind w:firstLineChars="200" w:firstLine="48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可從食、衣、住、行及消費行為等面向討論。</w:t>
            </w:r>
          </w:p>
          <w:p w:rsidR="006B1525" w:rsidRPr="00545B27" w:rsidRDefault="00AA4F94" w:rsidP="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（二）</w:t>
            </w:r>
            <w:r w:rsidR="006B1525" w:rsidRPr="00545B27">
              <w:rPr>
                <w:rFonts w:ascii="微軟正黑體" w:eastAsia="微軟正黑體" w:hAnsi="微軟正黑體" w:cs="Times New Roman"/>
                <w:kern w:val="0"/>
                <w:szCs w:val="24"/>
              </w:rPr>
              <w:t>學習單：「節能小達人」</w:t>
            </w:r>
          </w:p>
          <w:p w:rsidR="006B1525" w:rsidRPr="00545B27" w:rsidRDefault="006B1525" w:rsidP="00AA4F94">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請在標章填上正確的名稱，並調查一下家中那些物品或行為有符合這些標章。</w:t>
            </w:r>
          </w:p>
          <w:tbl>
            <w:tblPr>
              <w:tblW w:w="8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7"/>
              <w:gridCol w:w="1692"/>
              <w:gridCol w:w="4745"/>
            </w:tblGrid>
            <w:tr w:rsidR="006B1525" w:rsidRPr="00545B27" w:rsidTr="00AA4F94">
              <w:trPr>
                <w:trHeight w:val="797"/>
              </w:trPr>
              <w:tc>
                <w:tcPr>
                  <w:tcW w:w="1627" w:type="dxa"/>
                  <w:shd w:val="clear" w:color="auto" w:fill="auto"/>
                  <w:vAlign w:val="center"/>
                </w:tcPr>
                <w:p w:rsidR="006B1525" w:rsidRPr="00545B27" w:rsidRDefault="006B1525" w:rsidP="00AA4F94">
                  <w:pPr>
                    <w:widowControl/>
                    <w:snapToGrid w:val="0"/>
                    <w:jc w:val="center"/>
                    <w:rPr>
                      <w:rFonts w:ascii="微軟正黑體" w:eastAsia="微軟正黑體" w:hAnsi="微軟正黑體" w:cs="Times New Roman"/>
                      <w:b/>
                      <w:kern w:val="0"/>
                      <w:szCs w:val="24"/>
                    </w:rPr>
                  </w:pPr>
                  <w:r w:rsidRPr="00545B27">
                    <w:rPr>
                      <w:rFonts w:ascii="微軟正黑體" w:eastAsia="微軟正黑體" w:hAnsi="微軟正黑體" w:cs="Times New Roman"/>
                      <w:b/>
                      <w:kern w:val="0"/>
                      <w:szCs w:val="24"/>
                    </w:rPr>
                    <w:t>標章</w:t>
                  </w:r>
                </w:p>
              </w:tc>
              <w:tc>
                <w:tcPr>
                  <w:tcW w:w="1692" w:type="dxa"/>
                  <w:shd w:val="clear" w:color="auto" w:fill="auto"/>
                  <w:vAlign w:val="center"/>
                </w:tcPr>
                <w:p w:rsidR="006B1525" w:rsidRPr="00545B27" w:rsidRDefault="006B1525" w:rsidP="00AA4F94">
                  <w:pPr>
                    <w:widowControl/>
                    <w:snapToGrid w:val="0"/>
                    <w:jc w:val="center"/>
                    <w:rPr>
                      <w:rFonts w:ascii="微軟正黑體" w:eastAsia="微軟正黑體" w:hAnsi="微軟正黑體" w:cs="Times New Roman"/>
                      <w:b/>
                      <w:kern w:val="0"/>
                      <w:szCs w:val="24"/>
                    </w:rPr>
                  </w:pPr>
                  <w:r w:rsidRPr="00545B27">
                    <w:rPr>
                      <w:rFonts w:ascii="微軟正黑體" w:eastAsia="微軟正黑體" w:hAnsi="微軟正黑體" w:cs="Times New Roman"/>
                      <w:b/>
                      <w:kern w:val="0"/>
                      <w:szCs w:val="24"/>
                    </w:rPr>
                    <w:t>標章名稱</w:t>
                  </w:r>
                </w:p>
              </w:tc>
              <w:tc>
                <w:tcPr>
                  <w:tcW w:w="4745" w:type="dxa"/>
                  <w:shd w:val="clear" w:color="auto" w:fill="auto"/>
                  <w:vAlign w:val="center"/>
                </w:tcPr>
                <w:p w:rsidR="006B1525" w:rsidRPr="00545B27" w:rsidRDefault="006B1525" w:rsidP="00AA4F94">
                  <w:pPr>
                    <w:widowControl/>
                    <w:snapToGrid w:val="0"/>
                    <w:jc w:val="center"/>
                    <w:rPr>
                      <w:rFonts w:ascii="微軟正黑體" w:eastAsia="微軟正黑體" w:hAnsi="微軟正黑體" w:cs="Times New Roman"/>
                      <w:b/>
                      <w:kern w:val="0"/>
                      <w:szCs w:val="24"/>
                    </w:rPr>
                  </w:pPr>
                  <w:r w:rsidRPr="00545B27">
                    <w:rPr>
                      <w:rFonts w:ascii="微軟正黑體" w:eastAsia="微軟正黑體" w:hAnsi="微軟正黑體" w:cs="Times New Roman"/>
                      <w:b/>
                      <w:kern w:val="0"/>
                      <w:szCs w:val="24"/>
                    </w:rPr>
                    <w:t>家裡的物品或行為有符合此標章的物品名稱或行為，請在下方空格內描述</w:t>
                  </w:r>
                </w:p>
              </w:tc>
            </w:tr>
            <w:tr w:rsidR="006B1525" w:rsidRPr="00545B27" w:rsidTr="00AA4F94">
              <w:trPr>
                <w:trHeight w:val="1247"/>
              </w:trPr>
              <w:tc>
                <w:tcPr>
                  <w:tcW w:w="1627" w:type="dxa"/>
                  <w:shd w:val="clear" w:color="auto" w:fill="auto"/>
                </w:tcPr>
                <w:p w:rsidR="006B1525" w:rsidRPr="00545B27" w:rsidRDefault="006B1525" w:rsidP="00CE1C6E">
                  <w:pPr>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noProof/>
                      <w:kern w:val="0"/>
                      <w:szCs w:val="24"/>
                    </w:rPr>
                    <w:drawing>
                      <wp:inline distT="0" distB="0" distL="0" distR="0">
                        <wp:extent cx="700405" cy="815340"/>
                        <wp:effectExtent l="0" t="0" r="4445" b="381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2552" cy="817839"/>
                                </a:xfrm>
                                <a:prstGeom prst="rect">
                                  <a:avLst/>
                                </a:prstGeom>
                                <a:noFill/>
                                <a:ln>
                                  <a:noFill/>
                                </a:ln>
                              </pic:spPr>
                            </pic:pic>
                          </a:graphicData>
                        </a:graphic>
                      </wp:inline>
                    </w:drawing>
                  </w:r>
                </w:p>
              </w:tc>
              <w:tc>
                <w:tcPr>
                  <w:tcW w:w="1692" w:type="dxa"/>
                  <w:shd w:val="clear" w:color="auto" w:fill="auto"/>
                </w:tcPr>
                <w:p w:rsidR="006B1525" w:rsidRPr="00545B27" w:rsidRDefault="006B1525" w:rsidP="00CE1C6E">
                  <w:pPr>
                    <w:snapToGrid w:val="0"/>
                    <w:jc w:val="both"/>
                    <w:rPr>
                      <w:rFonts w:ascii="微軟正黑體" w:eastAsia="微軟正黑體" w:hAnsi="微軟正黑體" w:cs="Times New Roman"/>
                      <w:kern w:val="0"/>
                      <w:szCs w:val="24"/>
                    </w:rPr>
                  </w:pPr>
                </w:p>
              </w:tc>
              <w:tc>
                <w:tcPr>
                  <w:tcW w:w="4745" w:type="dxa"/>
                  <w:shd w:val="clear" w:color="auto" w:fill="auto"/>
                </w:tcPr>
                <w:p w:rsidR="006B1525" w:rsidRPr="00545B27" w:rsidRDefault="006B1525" w:rsidP="00CE1C6E">
                  <w:pPr>
                    <w:snapToGrid w:val="0"/>
                    <w:jc w:val="both"/>
                    <w:rPr>
                      <w:rFonts w:ascii="微軟正黑體" w:eastAsia="微軟正黑體" w:hAnsi="微軟正黑體" w:cs="Times New Roman"/>
                      <w:kern w:val="0"/>
                      <w:szCs w:val="24"/>
                    </w:rPr>
                  </w:pPr>
                </w:p>
              </w:tc>
            </w:tr>
            <w:tr w:rsidR="006B1525" w:rsidRPr="00545B27" w:rsidTr="00AA4F94">
              <w:trPr>
                <w:trHeight w:val="1392"/>
              </w:trPr>
              <w:tc>
                <w:tcPr>
                  <w:tcW w:w="1627" w:type="dxa"/>
                  <w:shd w:val="clear" w:color="auto" w:fill="auto"/>
                </w:tcPr>
                <w:p w:rsidR="006B1525" w:rsidRPr="00545B27" w:rsidRDefault="006B1525" w:rsidP="00CE1C6E">
                  <w:pPr>
                    <w:snapToGrid w:val="0"/>
                    <w:jc w:val="both"/>
                    <w:rPr>
                      <w:rFonts w:ascii="微軟正黑體" w:eastAsia="微軟正黑體" w:hAnsi="微軟正黑體" w:cs="Times New Roman"/>
                      <w:noProof/>
                      <w:kern w:val="0"/>
                      <w:szCs w:val="24"/>
                    </w:rPr>
                  </w:pPr>
                  <w:r w:rsidRPr="00545B27">
                    <w:rPr>
                      <w:rFonts w:ascii="微軟正黑體" w:eastAsia="微軟正黑體" w:hAnsi="微軟正黑體" w:cs="Times New Roman"/>
                      <w:noProof/>
                      <w:kern w:val="0"/>
                      <w:szCs w:val="24"/>
                    </w:rPr>
                    <w:drawing>
                      <wp:inline distT="0" distB="0" distL="0" distR="0">
                        <wp:extent cx="899160" cy="92202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9160" cy="922020"/>
                                </a:xfrm>
                                <a:prstGeom prst="rect">
                                  <a:avLst/>
                                </a:prstGeom>
                                <a:noFill/>
                                <a:ln>
                                  <a:noFill/>
                                </a:ln>
                              </pic:spPr>
                            </pic:pic>
                          </a:graphicData>
                        </a:graphic>
                      </wp:inline>
                    </w:drawing>
                  </w:r>
                </w:p>
              </w:tc>
              <w:tc>
                <w:tcPr>
                  <w:tcW w:w="1692" w:type="dxa"/>
                  <w:shd w:val="clear" w:color="auto" w:fill="auto"/>
                </w:tcPr>
                <w:p w:rsidR="006B1525" w:rsidRPr="00545B27" w:rsidRDefault="006B1525" w:rsidP="00CE1C6E">
                  <w:pPr>
                    <w:snapToGrid w:val="0"/>
                    <w:jc w:val="both"/>
                    <w:rPr>
                      <w:rFonts w:ascii="微軟正黑體" w:eastAsia="微軟正黑體" w:hAnsi="微軟正黑體" w:cs="Times New Roman"/>
                      <w:kern w:val="0"/>
                      <w:szCs w:val="24"/>
                    </w:rPr>
                  </w:pPr>
                </w:p>
              </w:tc>
              <w:tc>
                <w:tcPr>
                  <w:tcW w:w="4745" w:type="dxa"/>
                  <w:shd w:val="clear" w:color="auto" w:fill="auto"/>
                </w:tcPr>
                <w:p w:rsidR="006B1525" w:rsidRPr="00545B27" w:rsidRDefault="006B1525" w:rsidP="00CE1C6E">
                  <w:pPr>
                    <w:snapToGrid w:val="0"/>
                    <w:jc w:val="both"/>
                    <w:rPr>
                      <w:rFonts w:ascii="微軟正黑體" w:eastAsia="微軟正黑體" w:hAnsi="微軟正黑體" w:cs="Times New Roman"/>
                      <w:kern w:val="0"/>
                      <w:szCs w:val="24"/>
                    </w:rPr>
                  </w:pPr>
                </w:p>
              </w:tc>
            </w:tr>
          </w:tbl>
          <w:p w:rsidR="006B1525" w:rsidRPr="00545B27" w:rsidRDefault="006B1525" w:rsidP="00CE1C6E">
            <w:pPr>
              <w:snapToGrid w:val="0"/>
              <w:ind w:leftChars="200" w:left="480"/>
              <w:jc w:val="both"/>
              <w:rPr>
                <w:rFonts w:ascii="微軟正黑體" w:eastAsia="微軟正黑體" w:hAnsi="微軟正黑體" w:cs="Times New Roman"/>
                <w:kern w:val="0"/>
                <w:szCs w:val="24"/>
              </w:rPr>
            </w:pPr>
          </w:p>
        </w:tc>
        <w:tc>
          <w:tcPr>
            <w:tcW w:w="1275" w:type="dxa"/>
            <w:vAlign w:val="center"/>
          </w:tcPr>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noProof/>
                <w:kern w:val="0"/>
                <w:szCs w:val="24"/>
              </w:rPr>
            </w:pPr>
            <w:r w:rsidRPr="00545B27">
              <w:rPr>
                <w:rFonts w:ascii="微軟正黑體" w:eastAsia="微軟正黑體" w:hAnsi="微軟正黑體" w:cs="Times New Roman"/>
                <w:kern w:val="0"/>
                <w:szCs w:val="24"/>
              </w:rPr>
              <w:t>實驗設計</w:t>
            </w: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noProof/>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Default="006B1525" w:rsidP="00545B27">
            <w:pPr>
              <w:widowControl/>
              <w:snapToGrid w:val="0"/>
              <w:rPr>
                <w:rFonts w:ascii="微軟正黑體" w:eastAsia="微軟正黑體" w:hAnsi="微軟正黑體" w:cs="Times New Roman"/>
                <w:kern w:val="0"/>
                <w:szCs w:val="24"/>
              </w:rPr>
            </w:pPr>
          </w:p>
          <w:p w:rsidR="00AA4F94" w:rsidRPr="00AA4F94" w:rsidRDefault="00AA4F94"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紙筆評量</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tc>
      </w:tr>
      <w:tr w:rsidR="006B1525" w:rsidRPr="00545B27" w:rsidTr="00545B27">
        <w:trPr>
          <w:trHeight w:val="237"/>
        </w:trPr>
        <w:tc>
          <w:tcPr>
            <w:tcW w:w="8364" w:type="dxa"/>
            <w:gridSpan w:val="5"/>
            <w:shd w:val="clear" w:color="auto" w:fill="B6DDE8"/>
            <w:vAlign w:val="center"/>
          </w:tcPr>
          <w:p w:rsidR="006B1525" w:rsidRPr="00545B27" w:rsidRDefault="006B1525" w:rsidP="00545B27">
            <w:pPr>
              <w:widowControl/>
              <w:snapToGrid w:val="0"/>
              <w:jc w:val="center"/>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lastRenderedPageBreak/>
              <w:t>學習活動三：「</w:t>
            </w:r>
            <w:r w:rsidRPr="00545B27">
              <w:rPr>
                <w:rFonts w:ascii="微軟正黑體" w:eastAsia="微軟正黑體" w:hAnsi="微軟正黑體" w:cs="Times New Roman"/>
                <w:b/>
                <w:kern w:val="0"/>
                <w:szCs w:val="24"/>
                <w:u w:color="0000CC"/>
                <w:lang w:val="zh-TW"/>
              </w:rPr>
              <w:t>因應氣候變遷我的行動</w:t>
            </w:r>
            <w:r w:rsidRPr="00545B27">
              <w:rPr>
                <w:rFonts w:ascii="微軟正黑體" w:eastAsia="微軟正黑體" w:hAnsi="微軟正黑體" w:cs="Times New Roman"/>
                <w:b/>
                <w:noProof/>
                <w:kern w:val="0"/>
                <w:szCs w:val="24"/>
              </w:rPr>
              <w:t>」略案</w:t>
            </w:r>
          </w:p>
        </w:tc>
        <w:tc>
          <w:tcPr>
            <w:tcW w:w="1275" w:type="dxa"/>
            <w:shd w:val="clear" w:color="auto" w:fill="B6DDE8"/>
            <w:vAlign w:val="center"/>
          </w:tcPr>
          <w:p w:rsidR="006B1525" w:rsidRPr="00545B27" w:rsidRDefault="006B1525" w:rsidP="00545B27">
            <w:pPr>
              <w:widowControl/>
              <w:snapToGrid w:val="0"/>
              <w:jc w:val="both"/>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評量方式</w:t>
            </w:r>
          </w:p>
        </w:tc>
      </w:tr>
      <w:tr w:rsidR="006B1525" w:rsidRPr="00545B27" w:rsidTr="00E251E4">
        <w:trPr>
          <w:trHeight w:val="237"/>
        </w:trPr>
        <w:tc>
          <w:tcPr>
            <w:tcW w:w="8364" w:type="dxa"/>
            <w:gridSpan w:val="5"/>
          </w:tcPr>
          <w:p w:rsidR="006B1525" w:rsidRPr="00545B27" w:rsidRDefault="006B1525" w:rsidP="00E251E4">
            <w:pPr>
              <w:widowControl/>
              <w:snapToGrid w:val="0"/>
              <w:jc w:val="both"/>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第一節</w:t>
            </w:r>
          </w:p>
          <w:p w:rsidR="006B1525" w:rsidRPr="00545B27" w:rsidRDefault="006B1525" w:rsidP="007A5E92">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引起動機：</w:t>
            </w:r>
          </w:p>
          <w:p w:rsidR="006B1525" w:rsidRPr="00545B27" w:rsidRDefault="006B1525">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檢討上堂課之作業學習單：節能小達人，並在課堂上針對</w:t>
            </w:r>
            <w:r w:rsidRPr="00545B27">
              <w:rPr>
                <w:rFonts w:ascii="微軟正黑體" w:eastAsia="微軟正黑體" w:hAnsi="微軟正黑體" w:cs="Times New Roman"/>
                <w:kern w:val="0"/>
                <w:szCs w:val="24"/>
                <w:shd w:val="clear" w:color="auto" w:fill="FFFFFF" w:themeFill="background1"/>
              </w:rPr>
              <w:t>家中各項物品的環保標章數量進行統計與</w:t>
            </w:r>
            <w:r w:rsidRPr="00545B27">
              <w:rPr>
                <w:rFonts w:ascii="微軟正黑體" w:eastAsia="微軟正黑體" w:hAnsi="微軟正黑體" w:cs="Times New Roman"/>
                <w:kern w:val="0"/>
                <w:szCs w:val="24"/>
              </w:rPr>
              <w:t>討論，並提出在日常生活中，使用這些節能器具的策略。</w:t>
            </w:r>
          </w:p>
          <w:p w:rsidR="006B1525" w:rsidRPr="00545B27" w:rsidRDefault="006B1525">
            <w:pPr>
              <w:widowControl/>
              <w:tabs>
                <w:tab w:val="left" w:pos="490"/>
              </w:tabs>
              <w:snapToGrid w:val="0"/>
              <w:ind w:left="480"/>
              <w:jc w:val="both"/>
              <w:rPr>
                <w:rFonts w:ascii="微軟正黑體" w:eastAsia="微軟正黑體" w:hAnsi="微軟正黑體" w:cs="Times New Roman"/>
                <w:kern w:val="0"/>
                <w:szCs w:val="24"/>
              </w:rPr>
            </w:pPr>
          </w:p>
          <w:p w:rsidR="006B1525" w:rsidRPr="00545B27" w:rsidRDefault="006B1525">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學習活動三-1：多媒體及減碳計算器的運用與分析討論</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（一）</w:t>
            </w:r>
            <w:r w:rsidR="006B1525" w:rsidRPr="00545B27">
              <w:rPr>
                <w:rFonts w:ascii="微軟正黑體" w:eastAsia="微軟正黑體" w:hAnsi="微軟正黑體" w:cs="Times New Roman"/>
                <w:kern w:val="0"/>
                <w:szCs w:val="24"/>
              </w:rPr>
              <w:t>日常生活中，你如何檢視自己家裡用電的情形？</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（二）</w:t>
            </w:r>
            <w:r w:rsidR="006B1525" w:rsidRPr="00545B27">
              <w:rPr>
                <w:rFonts w:ascii="微軟正黑體" w:eastAsia="微軟正黑體" w:hAnsi="微軟正黑體" w:cs="Times New Roman"/>
                <w:kern w:val="0"/>
                <w:szCs w:val="24"/>
              </w:rPr>
              <w:t>利用PPT展示夏季及冬季二張用電電費單進行比較及分組討論？</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（三）</w:t>
            </w:r>
            <w:r w:rsidR="006B1525" w:rsidRPr="00545B27">
              <w:rPr>
                <w:rFonts w:ascii="微軟正黑體" w:eastAsia="微軟正黑體" w:hAnsi="微軟正黑體" w:cs="Times New Roman"/>
                <w:kern w:val="0"/>
                <w:szCs w:val="24"/>
              </w:rPr>
              <w:t>認識碳足跡觀看碳足跡科學原理多媒體。</w:t>
            </w:r>
          </w:p>
          <w:p w:rsidR="006B1525" w:rsidRPr="00545B27" w:rsidRDefault="006B1525">
            <w:pPr>
              <w:widowControl/>
              <w:snapToGrid w:val="0"/>
              <w:ind w:left="720"/>
              <w:jc w:val="both"/>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可參考網路素材「從 唐從聖 碳足跡科學原理動畫」</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（四）</w:t>
            </w:r>
            <w:r w:rsidR="006B1525" w:rsidRPr="00545B27">
              <w:rPr>
                <w:rFonts w:ascii="微軟正黑體" w:eastAsia="微軟正黑體" w:hAnsi="微軟正黑體" w:cs="Times New Roman"/>
                <w:kern w:val="0"/>
                <w:szCs w:val="24"/>
              </w:rPr>
              <w:t>統整概念：</w:t>
            </w:r>
          </w:p>
          <w:p w:rsidR="006B1525" w:rsidRPr="00545B27" w:rsidRDefault="006B1525">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認識碳足跡標誌，只要有消費就一定會產生碳足跡，故減少消費也是一項節能行為，要盡量避開高碳排的商品，如此才能減少溫室氣體的產生，降低氣候變遷的衝擊。</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（五）</w:t>
            </w:r>
            <w:r w:rsidR="006B1525" w:rsidRPr="00545B27">
              <w:rPr>
                <w:rFonts w:ascii="微軟正黑體" w:eastAsia="微軟正黑體" w:hAnsi="微軟正黑體" w:cs="Times New Roman"/>
                <w:kern w:val="0"/>
                <w:szCs w:val="24"/>
              </w:rPr>
              <w:t xml:space="preserve">認識減碳行為計算器 </w:t>
            </w:r>
          </w:p>
          <w:p w:rsidR="006B1525" w:rsidRPr="00545B27" w:rsidRDefault="006B1525" w:rsidP="00E251E4">
            <w:pPr>
              <w:widowControl/>
              <w:snapToGrid w:val="0"/>
              <w:ind w:left="185" w:hangingChars="77" w:hanging="185"/>
              <w:jc w:val="both"/>
              <w:rPr>
                <w:rFonts w:ascii="微軟正黑體" w:eastAsia="微軟正黑體" w:hAnsi="微軟正黑體" w:cs="Times New Roman"/>
                <w:kern w:val="0"/>
                <w:szCs w:val="24"/>
              </w:rPr>
            </w:pPr>
            <w:r w:rsidRPr="00545B27">
              <w:rPr>
                <w:rFonts w:ascii="微軟正黑體" w:eastAsia="微軟正黑體" w:hAnsi="微軟正黑體" w:cs="Segoe UI Symbol"/>
                <w:kern w:val="0"/>
                <w:szCs w:val="24"/>
              </w:rPr>
              <w:t>★</w:t>
            </w:r>
            <w:r w:rsidRPr="00545B27">
              <w:rPr>
                <w:rFonts w:ascii="微軟正黑體" w:eastAsia="微軟正黑體" w:hAnsi="微軟正黑體" w:cs="Times New Roman"/>
                <w:kern w:val="0"/>
                <w:szCs w:val="24"/>
              </w:rPr>
              <w:t>可利用行政院環境保護署「EcoLife清淨家園顧厝邊綠色生活網」進行粗估</w:t>
            </w:r>
            <w:r w:rsidR="00461A2F" w:rsidRPr="00545B27">
              <w:rPr>
                <w:rFonts w:ascii="微軟正黑體" w:eastAsia="微軟正黑體" w:hAnsi="微軟正黑體" w:cs="Times New Roman"/>
                <w:kern w:val="0"/>
                <w:szCs w:val="24"/>
              </w:rPr>
              <w:t>。</w:t>
            </w:r>
          </w:p>
          <w:p w:rsidR="006B1525" w:rsidRPr="00545B27" w:rsidRDefault="006B1525" w:rsidP="007A5E92">
            <w:pPr>
              <w:widowControl/>
              <w:tabs>
                <w:tab w:val="left" w:pos="490"/>
              </w:tabs>
              <w:snapToGrid w:val="0"/>
              <w:ind w:left="48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w:t>
            </w:r>
          </w:p>
          <w:p w:rsidR="006B1525" w:rsidRPr="00545B27" w:rsidRDefault="006B1525" w:rsidP="00E251E4">
            <w:pPr>
              <w:widowControl/>
              <w:snapToGrid w:val="0"/>
              <w:ind w:left="235" w:hangingChars="98" w:hanging="235"/>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學習活動三-2：綜合活動</w:t>
            </w:r>
          </w:p>
          <w:p w:rsidR="006B1525" w:rsidRPr="00545B27" w:rsidRDefault="006B1525" w:rsidP="007A5E92">
            <w:pPr>
              <w:tabs>
                <w:tab w:val="left" w:pos="532"/>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一、歸納課程學習重點：</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（一）</w:t>
            </w:r>
            <w:r w:rsidR="006B1525" w:rsidRPr="00545B27">
              <w:rPr>
                <w:rFonts w:ascii="微軟正黑體" w:eastAsia="微軟正黑體" w:hAnsi="微軟正黑體" w:cs="Times New Roman"/>
                <w:kern w:val="0"/>
                <w:szCs w:val="24"/>
              </w:rPr>
              <w:t>家裡用電的情況要隨時掌握，除了能幫助家裡減少開支外，並能為地球環境永續付出一份心力。</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（二）</w:t>
            </w:r>
            <w:r w:rsidR="006B1525" w:rsidRPr="00545B27">
              <w:rPr>
                <w:rFonts w:ascii="微軟正黑體" w:eastAsia="微軟正黑體" w:hAnsi="微軟正黑體" w:cs="Times New Roman"/>
                <w:kern w:val="0"/>
                <w:szCs w:val="24"/>
              </w:rPr>
              <w:t>每一種消費行為就是一種碳排放，如何降低碳排放，首先要養成生活的節儉好習慣，非必要的商品不要購買。</w:t>
            </w:r>
          </w:p>
          <w:p w:rsidR="006B1525" w:rsidRPr="00545B27" w:rsidRDefault="006B1525">
            <w:pPr>
              <w:tabs>
                <w:tab w:val="left" w:pos="532"/>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二、學習單：與家人合力完成「碳足跡大發現」</w:t>
            </w:r>
          </w:p>
          <w:p w:rsidR="006B1525" w:rsidRPr="00545B27" w:rsidRDefault="006B1525">
            <w:pPr>
              <w:tabs>
                <w:tab w:val="left" w:pos="532"/>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 xml:space="preserve">    各位小朋友，請你完成下面的調查，「EcoLife清淨家園顧厝邊綠色生活網」之「減碳行為計算器」調查一下你個人在一個月的碳排放是多少？記得請家人一起幫忙哦！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5"/>
              <w:gridCol w:w="2685"/>
              <w:gridCol w:w="2685"/>
            </w:tblGrid>
            <w:tr w:rsidR="006B1525" w:rsidRPr="00545B27" w:rsidTr="00AA4F94">
              <w:trPr>
                <w:trHeight w:val="432"/>
              </w:trPr>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調查項目</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增加碳排放(粗估)</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減少碳排放(粗估)</w:t>
                  </w:r>
                </w:p>
              </w:tc>
            </w:tr>
            <w:tr w:rsidR="006B1525" w:rsidRPr="00545B27" w:rsidTr="00AA4F94">
              <w:trPr>
                <w:trHeight w:val="432"/>
              </w:trPr>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食的部份</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r>
            <w:tr w:rsidR="006B1525" w:rsidRPr="00545B27" w:rsidTr="00AA4F94">
              <w:trPr>
                <w:trHeight w:val="432"/>
              </w:trPr>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衣的部份</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r>
            <w:tr w:rsidR="006B1525" w:rsidRPr="00545B27" w:rsidTr="00AA4F94">
              <w:trPr>
                <w:trHeight w:val="432"/>
              </w:trPr>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住的部份</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r>
            <w:tr w:rsidR="006B1525" w:rsidRPr="00545B27" w:rsidTr="00AA4F94">
              <w:trPr>
                <w:trHeight w:val="432"/>
              </w:trPr>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行的部份</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r>
            <w:tr w:rsidR="006B1525" w:rsidRPr="00545B27" w:rsidTr="00AA4F94">
              <w:trPr>
                <w:trHeight w:val="432"/>
              </w:trPr>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消費行為部份</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c>
                <w:tcPr>
                  <w:tcW w:w="2685"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公斤</w:t>
                  </w:r>
                </w:p>
              </w:tc>
            </w:tr>
          </w:tbl>
          <w:p w:rsidR="006B1525" w:rsidRPr="00545B27" w:rsidRDefault="006B1525" w:rsidP="007A5E92">
            <w:pPr>
              <w:widowControl/>
              <w:tabs>
                <w:tab w:val="left" w:pos="532"/>
              </w:tabs>
              <w:snapToGrid w:val="0"/>
              <w:ind w:left="480"/>
              <w:jc w:val="both"/>
              <w:rPr>
                <w:rFonts w:ascii="微軟正黑體" w:eastAsia="微軟正黑體" w:hAnsi="微軟正黑體" w:cs="Times New Roman"/>
                <w:strike/>
                <w:kern w:val="0"/>
                <w:szCs w:val="24"/>
              </w:rPr>
            </w:pPr>
          </w:p>
        </w:tc>
        <w:tc>
          <w:tcPr>
            <w:tcW w:w="1275" w:type="dxa"/>
            <w:vAlign w:val="center"/>
          </w:tcPr>
          <w:p w:rsidR="006B1525" w:rsidRPr="00545B27" w:rsidRDefault="006B1525" w:rsidP="00545B27">
            <w:pPr>
              <w:widowControl/>
              <w:snapToGrid w:val="0"/>
              <w:rPr>
                <w:rFonts w:ascii="微軟正黑體" w:eastAsia="微軟正黑體" w:hAnsi="微軟正黑體" w:cs="Times New Roman"/>
                <w:b/>
                <w:noProof/>
                <w:kern w:val="0"/>
                <w:szCs w:val="24"/>
              </w:rPr>
            </w:pPr>
            <w:r w:rsidRPr="00545B27">
              <w:rPr>
                <w:rFonts w:ascii="微軟正黑體" w:eastAsia="微軟正黑體" w:hAnsi="微軟正黑體" w:cs="Times New Roman"/>
                <w:kern w:val="0"/>
                <w:szCs w:val="24"/>
              </w:rPr>
              <w:lastRenderedPageBreak/>
              <w:t>口頭報告</w:t>
            </w:r>
          </w:p>
          <w:p w:rsidR="006B1525" w:rsidRPr="00545B27" w:rsidRDefault="006B1525" w:rsidP="00545B27">
            <w:pPr>
              <w:widowControl/>
              <w:snapToGrid w:val="0"/>
              <w:rPr>
                <w:rFonts w:ascii="微軟正黑體" w:eastAsia="微軟正黑體" w:hAnsi="微軟正黑體" w:cs="Times New Roman"/>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實驗設計</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口頭報告紙筆評量</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tc>
      </w:tr>
      <w:tr w:rsidR="006B1525" w:rsidRPr="00545B27" w:rsidTr="00E251E4">
        <w:trPr>
          <w:trHeight w:val="237"/>
        </w:trPr>
        <w:tc>
          <w:tcPr>
            <w:tcW w:w="8364" w:type="dxa"/>
            <w:gridSpan w:val="5"/>
          </w:tcPr>
          <w:p w:rsidR="006B1525" w:rsidRPr="00545B27" w:rsidRDefault="006B1525" w:rsidP="00E251E4">
            <w:pPr>
              <w:widowControl/>
              <w:snapToGrid w:val="0"/>
              <w:jc w:val="both"/>
              <w:rPr>
                <w:rFonts w:ascii="微軟正黑體" w:eastAsia="微軟正黑體" w:hAnsi="微軟正黑體" w:cs="Times New Roman"/>
                <w:b/>
                <w:noProof/>
                <w:kern w:val="0"/>
                <w:szCs w:val="24"/>
              </w:rPr>
            </w:pPr>
            <w:r w:rsidRPr="00545B27">
              <w:rPr>
                <w:rFonts w:ascii="微軟正黑體" w:eastAsia="微軟正黑體" w:hAnsi="微軟正黑體" w:cs="Times New Roman"/>
                <w:b/>
                <w:noProof/>
                <w:kern w:val="0"/>
                <w:szCs w:val="24"/>
              </w:rPr>
              <w:t>第二節</w:t>
            </w:r>
          </w:p>
          <w:p w:rsidR="006B1525" w:rsidRPr="00545B27" w:rsidRDefault="006B1525" w:rsidP="007A5E92">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引起動機：</w:t>
            </w:r>
          </w:p>
          <w:p w:rsidR="006B1525" w:rsidRPr="00545B27" w:rsidRDefault="006B1525">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檢討上堂課之作業：「碳足跡大發現」，進行全班調查，了解誰的碳排放用的最少，請該名學生發表減少的原因，提供大家討論。</w:t>
            </w:r>
          </w:p>
          <w:p w:rsidR="006B1525" w:rsidRPr="00545B27" w:rsidRDefault="006B1525">
            <w:pPr>
              <w:tabs>
                <w:tab w:val="left" w:pos="532"/>
              </w:tabs>
              <w:snapToGrid w:val="0"/>
              <w:jc w:val="both"/>
              <w:rPr>
                <w:rFonts w:ascii="微軟正黑體" w:eastAsia="微軟正黑體" w:hAnsi="微軟正黑體" w:cs="Times New Roman"/>
                <w:kern w:val="0"/>
                <w:szCs w:val="24"/>
              </w:rPr>
            </w:pPr>
          </w:p>
          <w:p w:rsidR="006B1525" w:rsidRPr="00545B27" w:rsidRDefault="006B1525">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學習活動三-3：多媒體(或科學閱讀)討論與分析</w:t>
            </w:r>
          </w:p>
          <w:p w:rsidR="006B1525" w:rsidRPr="00545B27" w:rsidRDefault="006B1525">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從食衣住行四個面向中，了解他人如何利用「創意」來減少碳排放的努力作為。</w:t>
            </w:r>
          </w:p>
          <w:p w:rsidR="006B1525" w:rsidRPr="00545B27" w:rsidRDefault="006B1525" w:rsidP="00E251E4">
            <w:pPr>
              <w:widowControl/>
              <w:snapToGrid w:val="0"/>
              <w:ind w:left="235" w:hangingChars="98" w:hanging="235"/>
              <w:jc w:val="both"/>
              <w:rPr>
                <w:rFonts w:ascii="微軟正黑體" w:eastAsia="微軟正黑體" w:hAnsi="微軟正黑體" w:cs="Times New Roman"/>
                <w:kern w:val="0"/>
                <w:szCs w:val="24"/>
              </w:rPr>
            </w:pPr>
          </w:p>
          <w:p w:rsidR="006B1525" w:rsidRPr="00545B27" w:rsidRDefault="006B1525" w:rsidP="00E251E4">
            <w:pPr>
              <w:widowControl/>
              <w:snapToGrid w:val="0"/>
              <w:ind w:left="235" w:hangingChars="98" w:hanging="235"/>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學習活動三-4：生活「節能減碳」經驗分享</w:t>
            </w:r>
          </w:p>
          <w:p w:rsidR="006B1525" w:rsidRPr="00545B27" w:rsidRDefault="006B1525" w:rsidP="007A5E92">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請以生活中如何增加「創意」為主。</w:t>
            </w:r>
          </w:p>
          <w:p w:rsidR="006B1525" w:rsidRPr="00545B27" w:rsidRDefault="006B1525" w:rsidP="00E251E4">
            <w:pPr>
              <w:widowControl/>
              <w:snapToGrid w:val="0"/>
              <w:ind w:left="235" w:hangingChars="98" w:hanging="235"/>
              <w:jc w:val="both"/>
              <w:rPr>
                <w:rFonts w:ascii="微軟正黑體" w:eastAsia="微軟正黑體" w:hAnsi="微軟正黑體" w:cs="Times New Roman"/>
                <w:kern w:val="0"/>
                <w:szCs w:val="24"/>
              </w:rPr>
            </w:pPr>
          </w:p>
          <w:p w:rsidR="006B1525" w:rsidRPr="00545B27" w:rsidRDefault="006B1525" w:rsidP="00E251E4">
            <w:pPr>
              <w:widowControl/>
              <w:snapToGrid w:val="0"/>
              <w:ind w:left="235" w:hangingChars="98" w:hanging="235"/>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學習活動三-5：綜合活動</w:t>
            </w:r>
          </w:p>
          <w:p w:rsidR="006B1525" w:rsidRPr="00545B27" w:rsidRDefault="00AA4F94" w:rsidP="007A5E92">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（一）</w:t>
            </w:r>
            <w:r w:rsidR="006B1525" w:rsidRPr="00545B27">
              <w:rPr>
                <w:rFonts w:ascii="微軟正黑體" w:eastAsia="微軟正黑體" w:hAnsi="微軟正黑體" w:cs="Times New Roman"/>
                <w:kern w:val="0"/>
                <w:szCs w:val="24"/>
              </w:rPr>
              <w:t>身為地球公民的一分子，為了有效為地球環境永續付出一份心力，生活上的各種消費行為都要以節約為主。</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（二）</w:t>
            </w:r>
            <w:r w:rsidR="006B1525" w:rsidRPr="00545B27">
              <w:rPr>
                <w:rFonts w:ascii="微軟正黑體" w:eastAsia="微軟正黑體" w:hAnsi="微軟正黑體" w:cs="Times New Roman"/>
                <w:kern w:val="0"/>
                <w:szCs w:val="24"/>
              </w:rPr>
              <w:t>臺灣是一座能源短缺的國家，要如何開發替代能源一直是我們要面對的重要問題，大家要共同來努力，才能打造一座綠色能源島嶼。</w:t>
            </w:r>
          </w:p>
          <w:p w:rsidR="006B1525" w:rsidRPr="00545B27" w:rsidRDefault="00AA4F94">
            <w:pPr>
              <w:widowControl/>
              <w:tabs>
                <w:tab w:val="left" w:pos="490"/>
              </w:tabs>
              <w:snapToGrid w:val="0"/>
              <w:ind w:left="751" w:hangingChars="313" w:hanging="751"/>
              <w:jc w:val="both"/>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（三）</w:t>
            </w:r>
            <w:r w:rsidR="006B1525" w:rsidRPr="00545B27">
              <w:rPr>
                <w:rFonts w:ascii="微軟正黑體" w:eastAsia="微軟正黑體" w:hAnsi="微軟正黑體" w:cs="Times New Roman"/>
                <w:kern w:val="0"/>
                <w:szCs w:val="24"/>
              </w:rPr>
              <w:t>未來在進行或規劃各項活動，都要以如何降低碳排放為目標，隨時要保有地球只有一個的全球環境思維。</w:t>
            </w:r>
          </w:p>
          <w:p w:rsidR="006B1525" w:rsidRPr="00545B27" w:rsidRDefault="006B1525">
            <w:pPr>
              <w:tabs>
                <w:tab w:val="left" w:pos="532"/>
              </w:tabs>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二、家人合力完成學習單：「減碳達人旅行去」。</w:t>
            </w:r>
          </w:p>
          <w:p w:rsidR="006B1525" w:rsidRPr="00545B27" w:rsidRDefault="006B1525">
            <w:pPr>
              <w:widowControl/>
              <w:tabs>
                <w:tab w:val="left" w:pos="490"/>
              </w:tabs>
              <w:snapToGrid w:val="0"/>
              <w:ind w:firstLineChars="195" w:firstLine="468"/>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lastRenderedPageBreak/>
              <w:t>小朋友，請你以盡量減少碳排放的概念和家人共同完成下次全家三天二夜的旅行減碳規劃！發揮您的創意，讓您的旅程不只豐富且能為地球永續盡一份心哦!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9"/>
              <w:gridCol w:w="1848"/>
              <w:gridCol w:w="1560"/>
              <w:gridCol w:w="1560"/>
            </w:tblGrid>
            <w:tr w:rsidR="006B1525" w:rsidRPr="00545B27" w:rsidTr="006B1525">
              <w:trPr>
                <w:trHeight w:val="450"/>
                <w:jc w:val="center"/>
              </w:trPr>
              <w:tc>
                <w:tcPr>
                  <w:tcW w:w="2859"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調查項目</w:t>
                  </w:r>
                </w:p>
              </w:tc>
              <w:tc>
                <w:tcPr>
                  <w:tcW w:w="1848"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第一天</w:t>
                  </w:r>
                </w:p>
              </w:tc>
              <w:tc>
                <w:tcPr>
                  <w:tcW w:w="1560"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第二天</w:t>
                  </w:r>
                </w:p>
              </w:tc>
              <w:tc>
                <w:tcPr>
                  <w:tcW w:w="1560" w:type="dxa"/>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第三天</w:t>
                  </w:r>
                </w:p>
              </w:tc>
            </w:tr>
            <w:tr w:rsidR="006B1525" w:rsidRPr="00545B27" w:rsidTr="006B1525">
              <w:trPr>
                <w:trHeight w:val="450"/>
                <w:jc w:val="center"/>
              </w:trPr>
              <w:tc>
                <w:tcPr>
                  <w:tcW w:w="2859"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食的部份</w:t>
                  </w:r>
                </w:p>
              </w:tc>
              <w:tc>
                <w:tcPr>
                  <w:tcW w:w="1848"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tcPr>
                <w:p w:rsidR="006B1525" w:rsidRPr="00545B27" w:rsidRDefault="006B1525" w:rsidP="00E251E4">
                  <w:pPr>
                    <w:widowControl/>
                    <w:snapToGrid w:val="0"/>
                    <w:jc w:val="both"/>
                    <w:rPr>
                      <w:rFonts w:ascii="微軟正黑體" w:eastAsia="微軟正黑體" w:hAnsi="微軟正黑體" w:cs="Times New Roman"/>
                      <w:kern w:val="0"/>
                      <w:szCs w:val="24"/>
                    </w:rPr>
                  </w:pPr>
                </w:p>
              </w:tc>
            </w:tr>
            <w:tr w:rsidR="006B1525" w:rsidRPr="00545B27" w:rsidTr="006B1525">
              <w:trPr>
                <w:trHeight w:val="450"/>
                <w:jc w:val="center"/>
              </w:trPr>
              <w:tc>
                <w:tcPr>
                  <w:tcW w:w="2859"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衣的部份</w:t>
                  </w:r>
                </w:p>
              </w:tc>
              <w:tc>
                <w:tcPr>
                  <w:tcW w:w="1848"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tcPr>
                <w:p w:rsidR="006B1525" w:rsidRPr="00545B27" w:rsidRDefault="006B1525" w:rsidP="00E251E4">
                  <w:pPr>
                    <w:widowControl/>
                    <w:snapToGrid w:val="0"/>
                    <w:jc w:val="both"/>
                    <w:rPr>
                      <w:rFonts w:ascii="微軟正黑體" w:eastAsia="微軟正黑體" w:hAnsi="微軟正黑體" w:cs="Times New Roman"/>
                      <w:kern w:val="0"/>
                      <w:szCs w:val="24"/>
                    </w:rPr>
                  </w:pPr>
                </w:p>
              </w:tc>
            </w:tr>
            <w:tr w:rsidR="006B1525" w:rsidRPr="00545B27" w:rsidTr="006B1525">
              <w:trPr>
                <w:trHeight w:val="450"/>
                <w:jc w:val="center"/>
              </w:trPr>
              <w:tc>
                <w:tcPr>
                  <w:tcW w:w="2859"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住的部份</w:t>
                  </w:r>
                </w:p>
              </w:tc>
              <w:tc>
                <w:tcPr>
                  <w:tcW w:w="1848"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tcPr>
                <w:p w:rsidR="006B1525" w:rsidRPr="00545B27" w:rsidRDefault="006B1525" w:rsidP="00E251E4">
                  <w:pPr>
                    <w:widowControl/>
                    <w:snapToGrid w:val="0"/>
                    <w:jc w:val="both"/>
                    <w:rPr>
                      <w:rFonts w:ascii="微軟正黑體" w:eastAsia="微軟正黑體" w:hAnsi="微軟正黑體" w:cs="Times New Roman"/>
                      <w:kern w:val="0"/>
                      <w:szCs w:val="24"/>
                    </w:rPr>
                  </w:pPr>
                </w:p>
              </w:tc>
            </w:tr>
            <w:tr w:rsidR="006B1525" w:rsidRPr="00545B27" w:rsidTr="006B1525">
              <w:trPr>
                <w:trHeight w:val="450"/>
                <w:jc w:val="center"/>
              </w:trPr>
              <w:tc>
                <w:tcPr>
                  <w:tcW w:w="2859"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行的部份</w:t>
                  </w:r>
                </w:p>
              </w:tc>
              <w:tc>
                <w:tcPr>
                  <w:tcW w:w="1848"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tcPr>
                <w:p w:rsidR="006B1525" w:rsidRPr="00545B27" w:rsidRDefault="006B1525" w:rsidP="00E251E4">
                  <w:pPr>
                    <w:widowControl/>
                    <w:snapToGrid w:val="0"/>
                    <w:jc w:val="both"/>
                    <w:rPr>
                      <w:rFonts w:ascii="微軟正黑體" w:eastAsia="微軟正黑體" w:hAnsi="微軟正黑體" w:cs="Times New Roman"/>
                      <w:kern w:val="0"/>
                      <w:szCs w:val="24"/>
                    </w:rPr>
                  </w:pPr>
                </w:p>
              </w:tc>
            </w:tr>
            <w:tr w:rsidR="006B1525" w:rsidRPr="00545B27" w:rsidTr="006B1525">
              <w:trPr>
                <w:trHeight w:val="450"/>
                <w:jc w:val="center"/>
              </w:trPr>
              <w:tc>
                <w:tcPr>
                  <w:tcW w:w="2859" w:type="dxa"/>
                  <w:shd w:val="clear" w:color="auto" w:fill="auto"/>
                  <w:vAlign w:val="center"/>
                </w:tcPr>
                <w:p w:rsidR="006B1525" w:rsidRPr="00545B27" w:rsidRDefault="006B1525" w:rsidP="00E251E4">
                  <w:pPr>
                    <w:widowControl/>
                    <w:snapToGrid w:val="0"/>
                    <w:jc w:val="both"/>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消費行為部份</w:t>
                  </w:r>
                </w:p>
              </w:tc>
              <w:tc>
                <w:tcPr>
                  <w:tcW w:w="1848"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shd w:val="clear" w:color="auto" w:fill="auto"/>
                </w:tcPr>
                <w:p w:rsidR="006B1525" w:rsidRPr="00545B27" w:rsidRDefault="006B1525" w:rsidP="00E251E4">
                  <w:pPr>
                    <w:widowControl/>
                    <w:snapToGrid w:val="0"/>
                    <w:jc w:val="both"/>
                    <w:rPr>
                      <w:rFonts w:ascii="微軟正黑體" w:eastAsia="微軟正黑體" w:hAnsi="微軟正黑體" w:cs="Times New Roman"/>
                      <w:kern w:val="0"/>
                      <w:szCs w:val="24"/>
                    </w:rPr>
                  </w:pPr>
                </w:p>
              </w:tc>
              <w:tc>
                <w:tcPr>
                  <w:tcW w:w="1560" w:type="dxa"/>
                </w:tcPr>
                <w:p w:rsidR="006B1525" w:rsidRPr="00545B27" w:rsidRDefault="006B1525" w:rsidP="00E251E4">
                  <w:pPr>
                    <w:widowControl/>
                    <w:snapToGrid w:val="0"/>
                    <w:jc w:val="both"/>
                    <w:rPr>
                      <w:rFonts w:ascii="微軟正黑體" w:eastAsia="微軟正黑體" w:hAnsi="微軟正黑體" w:cs="Times New Roman"/>
                      <w:kern w:val="0"/>
                      <w:szCs w:val="24"/>
                    </w:rPr>
                  </w:pPr>
                </w:p>
              </w:tc>
            </w:tr>
          </w:tbl>
          <w:p w:rsidR="006B1525" w:rsidRPr="00545B27" w:rsidRDefault="006B1525" w:rsidP="00E251E4">
            <w:pPr>
              <w:snapToGrid w:val="0"/>
              <w:jc w:val="both"/>
              <w:rPr>
                <w:rFonts w:ascii="微軟正黑體" w:eastAsia="微軟正黑體" w:hAnsi="微軟正黑體" w:cs="Times New Roman"/>
                <w:b/>
                <w:noProof/>
                <w:kern w:val="0"/>
                <w:szCs w:val="24"/>
              </w:rPr>
            </w:pPr>
          </w:p>
        </w:tc>
        <w:tc>
          <w:tcPr>
            <w:tcW w:w="1275" w:type="dxa"/>
            <w:vAlign w:val="center"/>
          </w:tcPr>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Default="006B1525" w:rsidP="00545B27">
            <w:pPr>
              <w:widowControl/>
              <w:snapToGrid w:val="0"/>
              <w:rPr>
                <w:rFonts w:ascii="微軟正黑體" w:eastAsia="微軟正黑體" w:hAnsi="微軟正黑體" w:cs="Times New Roman"/>
                <w:kern w:val="0"/>
                <w:szCs w:val="24"/>
              </w:rPr>
            </w:pPr>
          </w:p>
          <w:p w:rsidR="00AA4F94" w:rsidRDefault="00AA4F94" w:rsidP="00545B27">
            <w:pPr>
              <w:widowControl/>
              <w:snapToGrid w:val="0"/>
              <w:rPr>
                <w:rFonts w:ascii="微軟正黑體" w:eastAsia="微軟正黑體" w:hAnsi="微軟正黑體" w:cs="Times New Roman"/>
                <w:kern w:val="0"/>
                <w:szCs w:val="24"/>
              </w:rPr>
            </w:pPr>
          </w:p>
          <w:p w:rsidR="00AA4F94" w:rsidRPr="00545B27" w:rsidRDefault="00AA4F94"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口頭報告</w:t>
            </w:r>
          </w:p>
          <w:p w:rsidR="006B1525" w:rsidRPr="00545B27" w:rsidRDefault="006B1525" w:rsidP="00545B27">
            <w:pPr>
              <w:widowControl/>
              <w:snapToGrid w:val="0"/>
              <w:rPr>
                <w:rFonts w:ascii="微軟正黑體" w:eastAsia="微軟正黑體" w:hAnsi="微軟正黑體" w:cs="Times New Roman"/>
                <w:kern w:val="0"/>
                <w:szCs w:val="24"/>
              </w:rPr>
            </w:pPr>
            <w:r w:rsidRPr="00545B27">
              <w:rPr>
                <w:rFonts w:ascii="微軟正黑體" w:eastAsia="微軟正黑體" w:hAnsi="微軟正黑體" w:cs="Times New Roman"/>
                <w:kern w:val="0"/>
                <w:szCs w:val="24"/>
              </w:rPr>
              <w:t>紙筆評量</w:t>
            </w: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kern w:val="0"/>
                <w:szCs w:val="24"/>
              </w:rPr>
            </w:pPr>
          </w:p>
          <w:p w:rsidR="006B1525" w:rsidRPr="00545B27" w:rsidRDefault="006B1525" w:rsidP="00545B27">
            <w:pPr>
              <w:widowControl/>
              <w:snapToGrid w:val="0"/>
              <w:rPr>
                <w:rFonts w:ascii="微軟正黑體" w:eastAsia="微軟正黑體" w:hAnsi="微軟正黑體" w:cs="Times New Roman"/>
                <w:b/>
                <w:noProof/>
                <w:kern w:val="0"/>
                <w:szCs w:val="24"/>
              </w:rPr>
            </w:pPr>
          </w:p>
        </w:tc>
      </w:tr>
    </w:tbl>
    <w:p w:rsidR="00F1695D" w:rsidRDefault="00F1695D" w:rsidP="00F40A7C">
      <w:pPr>
        <w:pStyle w:val="a7"/>
        <w:tabs>
          <w:tab w:val="left" w:pos="426"/>
        </w:tabs>
        <w:spacing w:beforeLines="20" w:before="72" w:afterLines="20" w:after="72" w:line="420" w:lineRule="exact"/>
        <w:ind w:leftChars="0" w:hangingChars="200" w:hanging="480"/>
        <w:outlineLvl w:val="1"/>
        <w:rPr>
          <w:rFonts w:ascii="微軟正黑體" w:eastAsia="微軟正黑體" w:hAnsi="微軟正黑體" w:cs="Times New Roman" w:hint="eastAsia"/>
          <w:b/>
        </w:rPr>
        <w:sectPr w:rsidR="00F1695D" w:rsidSect="00F1695D">
          <w:headerReference w:type="default" r:id="rId22"/>
          <w:footerReference w:type="default" r:id="rId23"/>
          <w:pgSz w:w="11906" w:h="16838"/>
          <w:pgMar w:top="1134" w:right="1134" w:bottom="1134" w:left="1134" w:header="850" w:footer="850" w:gutter="0"/>
          <w:cols w:space="425"/>
          <w:docGrid w:type="linesAndChars" w:linePitch="360"/>
        </w:sectPr>
      </w:pPr>
    </w:p>
    <w:p w:rsidR="00F1695D" w:rsidRPr="00F1695D" w:rsidRDefault="00F1695D" w:rsidP="00F1695D">
      <w:pPr>
        <w:tabs>
          <w:tab w:val="left" w:pos="426"/>
        </w:tabs>
        <w:spacing w:beforeLines="20" w:before="72" w:afterLines="20" w:after="72" w:line="420" w:lineRule="exact"/>
        <w:outlineLvl w:val="1"/>
        <w:rPr>
          <w:rFonts w:ascii="微軟正黑體" w:eastAsia="微軟正黑體" w:hAnsi="微軟正黑體" w:cs="Times New Roman" w:hint="eastAsia"/>
          <w:b/>
        </w:rPr>
      </w:pPr>
      <w:bookmarkStart w:id="18" w:name="_Toc492909952"/>
      <w:r w:rsidRPr="00F1695D">
        <w:rPr>
          <w:rFonts w:ascii="微軟正黑體" w:eastAsia="微軟正黑體" w:hAnsi="微軟正黑體" w:cs="Times New Roman"/>
          <w:b/>
        </w:rPr>
        <w:lastRenderedPageBreak/>
        <w:t>五、十二年國教-自然科學核心素養教學與評量示例</w:t>
      </w:r>
      <w:bookmarkEnd w:id="18"/>
    </w:p>
    <w:p w:rsidR="00AA53F2" w:rsidRPr="00594D37" w:rsidRDefault="00B64B85" w:rsidP="006E459D">
      <w:pPr>
        <w:tabs>
          <w:tab w:val="left" w:pos="709"/>
        </w:tabs>
        <w:spacing w:beforeLines="20" w:before="72" w:line="420" w:lineRule="exact"/>
        <w:rPr>
          <w:rFonts w:ascii="微軟正黑體" w:eastAsia="微軟正黑體" w:hAnsi="微軟正黑體" w:cs="Times New Roman"/>
        </w:rPr>
      </w:pPr>
      <w:r w:rsidRPr="00594D37">
        <w:rPr>
          <w:rFonts w:ascii="微軟正黑體" w:eastAsia="微軟正黑體" w:hAnsi="微軟正黑體" w:cs="Times New Roman"/>
        </w:rPr>
        <w:t>（一）</w:t>
      </w:r>
      <w:r w:rsidR="00AA53F2" w:rsidRPr="00594D37">
        <w:rPr>
          <w:rFonts w:ascii="微軟正黑體" w:eastAsia="微軟正黑體" w:hAnsi="微軟正黑體" w:cs="Times New Roman"/>
        </w:rPr>
        <w:t>設計理念與學習目標</w:t>
      </w:r>
    </w:p>
    <w:p w:rsidR="00AA53F2" w:rsidRPr="00B64B85" w:rsidRDefault="00AA53F2" w:rsidP="00B64B85">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594D37">
        <w:rPr>
          <w:rFonts w:ascii="微軟正黑體" w:eastAsia="微軟正黑體" w:hAnsi="微軟正黑體" w:cs="Times New Roman"/>
        </w:rPr>
        <w:t>本示例目的在於展現自然科學領域課程之各項學習表現，提供自然科學核心素養教學與評量方式之參考，教學者可因時因地因人之差異，以彈性原則引導學生從事不同形式之探究。</w:t>
      </w:r>
    </w:p>
    <w:p w:rsidR="00AA53F2" w:rsidRPr="00B64B85" w:rsidRDefault="00B64B85" w:rsidP="006E459D">
      <w:pPr>
        <w:tabs>
          <w:tab w:val="left" w:pos="709"/>
        </w:tabs>
        <w:spacing w:beforeLines="20" w:before="72" w:line="420" w:lineRule="exact"/>
        <w:rPr>
          <w:rFonts w:ascii="微軟正黑體" w:eastAsia="微軟正黑體" w:hAnsi="微軟正黑體" w:cs="Times New Roman"/>
        </w:rPr>
      </w:pPr>
      <w:r>
        <w:rPr>
          <w:rFonts w:ascii="微軟正黑體" w:eastAsia="微軟正黑體" w:hAnsi="微軟正黑體" w:cs="Times New Roman"/>
        </w:rPr>
        <w:t>（二）</w:t>
      </w:r>
      <w:r w:rsidR="00AA53F2" w:rsidRPr="00B64B85">
        <w:rPr>
          <w:rFonts w:ascii="微軟正黑體" w:eastAsia="微軟正黑體" w:hAnsi="微軟正黑體" w:cs="Times New Roman"/>
        </w:rPr>
        <w:t>學習表現-探究能力圖示對照表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3"/>
        <w:gridCol w:w="1163"/>
        <w:gridCol w:w="1163"/>
        <w:gridCol w:w="1162"/>
        <w:gridCol w:w="1162"/>
        <w:gridCol w:w="1162"/>
        <w:gridCol w:w="1162"/>
        <w:gridCol w:w="1162"/>
        <w:gridCol w:w="1162"/>
        <w:gridCol w:w="1162"/>
        <w:gridCol w:w="1162"/>
      </w:tblGrid>
      <w:tr w:rsidR="00AA53F2" w:rsidRPr="00B64B85" w:rsidTr="00AA53F2">
        <w:tc>
          <w:tcPr>
            <w:tcW w:w="13948" w:type="dxa"/>
            <w:gridSpan w:val="12"/>
            <w:shd w:val="clear" w:color="auto" w:fill="D9D9D9"/>
          </w:tcPr>
          <w:p w:rsidR="00AA53F2" w:rsidRPr="00B64B85" w:rsidRDefault="00AA53F2" w:rsidP="00AA53F2">
            <w:pPr>
              <w:tabs>
                <w:tab w:val="left" w:pos="588"/>
                <w:tab w:val="center" w:pos="6866"/>
              </w:tabs>
              <w:snapToGrid w:val="0"/>
              <w:rPr>
                <w:rFonts w:ascii="微軟正黑體" w:eastAsia="微軟正黑體" w:hAnsi="微軟正黑體" w:cs="Times New Roman"/>
              </w:rPr>
            </w:pPr>
            <w:r w:rsidRPr="00B64B85">
              <w:rPr>
                <w:rFonts w:ascii="微軟正黑體" w:eastAsia="微軟正黑體" w:hAnsi="微軟正黑體" w:cs="Times New Roman"/>
              </w:rPr>
              <w:tab/>
            </w:r>
            <w:r w:rsidRPr="00B64B85">
              <w:rPr>
                <w:rFonts w:ascii="微軟正黑體" w:eastAsia="微軟正黑體" w:hAnsi="微軟正黑體" w:cs="Times New Roman"/>
              </w:rPr>
              <w:tab/>
              <w:t>探究能力項目</w:t>
            </w:r>
          </w:p>
        </w:tc>
      </w:tr>
      <w:tr w:rsidR="00AA53F2" w:rsidRPr="00B64B85" w:rsidTr="00AA53F2">
        <w:tc>
          <w:tcPr>
            <w:tcW w:w="4652" w:type="dxa"/>
            <w:gridSpan w:val="4"/>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思考智能</w:t>
            </w:r>
          </w:p>
        </w:tc>
        <w:tc>
          <w:tcPr>
            <w:tcW w:w="9296" w:type="dxa"/>
            <w:gridSpan w:val="8"/>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問題解決</w:t>
            </w:r>
          </w:p>
        </w:tc>
      </w:tr>
      <w:tr w:rsidR="00AA53F2" w:rsidRPr="00B64B85" w:rsidTr="00AA53F2">
        <w:tc>
          <w:tcPr>
            <w:tcW w:w="1163" w:type="dxa"/>
            <w:vMerge w:val="restart"/>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想像</w:t>
            </w:r>
          </w:p>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創造</w:t>
            </w:r>
          </w:p>
        </w:tc>
        <w:tc>
          <w:tcPr>
            <w:tcW w:w="1163" w:type="dxa"/>
            <w:vMerge w:val="restart"/>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推理</w:t>
            </w:r>
          </w:p>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論證</w:t>
            </w:r>
          </w:p>
        </w:tc>
        <w:tc>
          <w:tcPr>
            <w:tcW w:w="1163" w:type="dxa"/>
            <w:vMerge w:val="restart"/>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批判</w:t>
            </w:r>
          </w:p>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思辨</w:t>
            </w:r>
          </w:p>
        </w:tc>
        <w:tc>
          <w:tcPr>
            <w:tcW w:w="1163" w:type="dxa"/>
            <w:vMerge w:val="restart"/>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建立</w:t>
            </w:r>
          </w:p>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模型</w:t>
            </w:r>
          </w:p>
        </w:tc>
        <w:tc>
          <w:tcPr>
            <w:tcW w:w="2324" w:type="dxa"/>
            <w:gridSpan w:val="2"/>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觀察與定題</w:t>
            </w:r>
          </w:p>
        </w:tc>
        <w:tc>
          <w:tcPr>
            <w:tcW w:w="2324" w:type="dxa"/>
            <w:gridSpan w:val="2"/>
            <w:shd w:val="clear" w:color="auto" w:fill="auto"/>
          </w:tcPr>
          <w:p w:rsidR="00AA53F2" w:rsidRPr="00B64B85" w:rsidRDefault="0067208C"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計畫</w:t>
            </w:r>
            <w:r w:rsidR="00AA53F2" w:rsidRPr="00B64B85">
              <w:rPr>
                <w:rFonts w:ascii="微軟正黑體" w:eastAsia="微軟正黑體" w:hAnsi="微軟正黑體" w:cs="Times New Roman"/>
              </w:rPr>
              <w:t>與執行</w:t>
            </w:r>
          </w:p>
        </w:tc>
        <w:tc>
          <w:tcPr>
            <w:tcW w:w="2324" w:type="dxa"/>
            <w:gridSpan w:val="2"/>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分析與發現</w:t>
            </w:r>
          </w:p>
        </w:tc>
        <w:tc>
          <w:tcPr>
            <w:tcW w:w="2324" w:type="dxa"/>
            <w:gridSpan w:val="2"/>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討論與傳達</w:t>
            </w:r>
          </w:p>
        </w:tc>
      </w:tr>
      <w:tr w:rsidR="00AA53F2" w:rsidRPr="00B64B85" w:rsidTr="00AA53F2">
        <w:tc>
          <w:tcPr>
            <w:tcW w:w="1163" w:type="dxa"/>
            <w:vMerge/>
            <w:shd w:val="clear" w:color="auto" w:fill="auto"/>
          </w:tcPr>
          <w:p w:rsidR="00AA53F2" w:rsidRPr="00B64B85" w:rsidRDefault="00AA53F2" w:rsidP="00AA53F2">
            <w:pPr>
              <w:snapToGrid w:val="0"/>
              <w:jc w:val="center"/>
              <w:rPr>
                <w:rFonts w:ascii="微軟正黑體" w:eastAsia="微軟正黑體" w:hAnsi="微軟正黑體" w:cs="Times New Roman"/>
                <w:b/>
              </w:rPr>
            </w:pPr>
          </w:p>
        </w:tc>
        <w:tc>
          <w:tcPr>
            <w:tcW w:w="1163" w:type="dxa"/>
            <w:vMerge/>
            <w:shd w:val="clear" w:color="auto" w:fill="auto"/>
          </w:tcPr>
          <w:p w:rsidR="00AA53F2" w:rsidRPr="00B64B85" w:rsidRDefault="00AA53F2" w:rsidP="00AA53F2">
            <w:pPr>
              <w:snapToGrid w:val="0"/>
              <w:jc w:val="center"/>
              <w:rPr>
                <w:rFonts w:ascii="微軟正黑體" w:eastAsia="微軟正黑體" w:hAnsi="微軟正黑體" w:cs="Times New Roman"/>
                <w:b/>
              </w:rPr>
            </w:pPr>
          </w:p>
        </w:tc>
        <w:tc>
          <w:tcPr>
            <w:tcW w:w="1163" w:type="dxa"/>
            <w:vMerge/>
            <w:shd w:val="clear" w:color="auto" w:fill="auto"/>
          </w:tcPr>
          <w:p w:rsidR="00AA53F2" w:rsidRPr="00B64B85" w:rsidRDefault="00AA53F2" w:rsidP="00AA53F2">
            <w:pPr>
              <w:snapToGrid w:val="0"/>
              <w:jc w:val="center"/>
              <w:rPr>
                <w:rFonts w:ascii="微軟正黑體" w:eastAsia="微軟正黑體" w:hAnsi="微軟正黑體" w:cs="Times New Roman"/>
                <w:b/>
              </w:rPr>
            </w:pPr>
          </w:p>
        </w:tc>
        <w:tc>
          <w:tcPr>
            <w:tcW w:w="1163" w:type="dxa"/>
            <w:vMerge/>
            <w:shd w:val="clear" w:color="auto" w:fill="auto"/>
          </w:tcPr>
          <w:p w:rsidR="00AA53F2" w:rsidRPr="00B64B85" w:rsidRDefault="00AA53F2" w:rsidP="00AA53F2">
            <w:pPr>
              <w:snapToGrid w:val="0"/>
              <w:jc w:val="center"/>
              <w:rPr>
                <w:rFonts w:ascii="微軟正黑體" w:eastAsia="微軟正黑體" w:hAnsi="微軟正黑體" w:cs="Times New Roman"/>
                <w:b/>
              </w:rPr>
            </w:pP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觀察</w:t>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定題</w:t>
            </w:r>
          </w:p>
        </w:tc>
        <w:tc>
          <w:tcPr>
            <w:tcW w:w="1162" w:type="dxa"/>
            <w:shd w:val="clear" w:color="auto" w:fill="auto"/>
          </w:tcPr>
          <w:p w:rsidR="00AA53F2" w:rsidRPr="00B64B85" w:rsidRDefault="0067208C"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計畫</w:t>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執行</w:t>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分析</w:t>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發現</w:t>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討論</w:t>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rPr>
              <w:t>傳達</w:t>
            </w:r>
          </w:p>
        </w:tc>
      </w:tr>
      <w:tr w:rsidR="00AA53F2" w:rsidRPr="00B64B85" w:rsidTr="00AA53F2">
        <w:tc>
          <w:tcPr>
            <w:tcW w:w="1163"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b/>
                <w:noProof/>
                <w:szCs w:val="24"/>
              </w:rPr>
              <w:drawing>
                <wp:inline distT="0" distB="0" distL="0" distR="0">
                  <wp:extent cx="289560" cy="289560"/>
                  <wp:effectExtent l="0" t="0" r="0" b="0"/>
                  <wp:docPr id="1316" name="圖片 1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tc>
        <w:tc>
          <w:tcPr>
            <w:tcW w:w="1163"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b/>
                <w:noProof/>
                <w:szCs w:val="24"/>
              </w:rPr>
              <w:drawing>
                <wp:inline distT="0" distB="0" distL="0" distR="0">
                  <wp:extent cx="289560" cy="289560"/>
                  <wp:effectExtent l="0" t="0" r="0" b="0"/>
                  <wp:docPr id="1315" name="圖片 1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3"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89560"/>
                  <wp:effectExtent l="0" t="0" r="0" b="0"/>
                  <wp:docPr id="1314" name="圖片 1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3"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89560"/>
                  <wp:effectExtent l="0" t="0" r="0" b="0"/>
                  <wp:docPr id="1313" name="圖片 1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rPr>
              <w:drawing>
                <wp:inline distT="0" distB="0" distL="0" distR="0">
                  <wp:extent cx="289560" cy="289560"/>
                  <wp:effectExtent l="0" t="0" r="0" b="0"/>
                  <wp:docPr id="1312" name="圖片 131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2"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89560"/>
                  <wp:effectExtent l="0" t="0" r="0" b="0"/>
                  <wp:docPr id="1311" name="圖片 131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3"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rPr>
              <w:drawing>
                <wp:inline distT="0" distB="0" distL="0" distR="0">
                  <wp:extent cx="289560" cy="289560"/>
                  <wp:effectExtent l="0" t="0" r="0" b="0"/>
                  <wp:docPr id="1310" name="圖片 1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rPr>
              <w:drawing>
                <wp:inline distT="0" distB="0" distL="0" distR="0">
                  <wp:extent cx="289560" cy="289560"/>
                  <wp:effectExtent l="0" t="0" r="0" b="0"/>
                  <wp:docPr id="1309" name="圖片 130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89560"/>
                  <wp:effectExtent l="0" t="0" r="0" b="0"/>
                  <wp:docPr id="1308" name="圖片 130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89560"/>
                  <wp:effectExtent l="0" t="0" r="0" b="0"/>
                  <wp:docPr id="1307" name="圖片 1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74320"/>
                  <wp:effectExtent l="0" t="0" r="0" b="0"/>
                  <wp:docPr id="1306" name="圖片 130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tc>
        <w:tc>
          <w:tcPr>
            <w:tcW w:w="1162" w:type="dxa"/>
            <w:shd w:val="clear" w:color="auto" w:fill="auto"/>
          </w:tcPr>
          <w:p w:rsidR="00AA53F2" w:rsidRPr="00B64B85" w:rsidRDefault="00AA53F2" w:rsidP="00AA53F2">
            <w:pPr>
              <w:snapToGrid w:val="0"/>
              <w:jc w:val="center"/>
              <w:rPr>
                <w:rFonts w:ascii="微軟正黑體" w:eastAsia="微軟正黑體" w:hAnsi="微軟正黑體" w:cs="Times New Roman"/>
              </w:rPr>
            </w:pPr>
            <w:r w:rsidRPr="00B64B85">
              <w:rPr>
                <w:rFonts w:ascii="微軟正黑體" w:eastAsia="微軟正黑體" w:hAnsi="微軟正黑體" w:cs="Times New Roman"/>
                <w:noProof/>
                <w:szCs w:val="24"/>
              </w:rPr>
              <w:drawing>
                <wp:inline distT="0" distB="0" distL="0" distR="0">
                  <wp:extent cx="289560" cy="289560"/>
                  <wp:effectExtent l="0" t="0" r="0" b="0"/>
                  <wp:docPr id="1305" name="圖片 1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bl>
    <w:p w:rsidR="00AA53F2" w:rsidRPr="00B64B85" w:rsidRDefault="00AA53F2" w:rsidP="00B64B85">
      <w:pPr>
        <w:pStyle w:val="a7"/>
        <w:spacing w:line="420" w:lineRule="exact"/>
        <w:ind w:leftChars="-1" w:left="-2" w:firstLine="2"/>
        <w:jc w:val="center"/>
        <w:rPr>
          <w:rFonts w:ascii="微軟正黑體" w:eastAsia="微軟正黑體" w:hAnsi="微軟正黑體" w:cs="Times New Roman"/>
          <w:b/>
        </w:rPr>
      </w:pPr>
      <w:r w:rsidRPr="00B64B85">
        <w:rPr>
          <w:rFonts w:ascii="微軟正黑體" w:eastAsia="微軟正黑體" w:hAnsi="微軟正黑體" w:cs="Times New Roman"/>
          <w:b/>
        </w:rPr>
        <w:t>自然科學核心素養教學與評量示例：細胞的構造與功能</w:t>
      </w:r>
    </w:p>
    <w:tbl>
      <w:tblPr>
        <w:tblW w:w="1402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714"/>
        <w:gridCol w:w="2835"/>
        <w:gridCol w:w="2835"/>
        <w:gridCol w:w="2694"/>
        <w:gridCol w:w="2835"/>
        <w:gridCol w:w="2116"/>
      </w:tblGrid>
      <w:tr w:rsidR="00AA53F2" w:rsidRPr="00B64B85" w:rsidTr="00B64B85">
        <w:trPr>
          <w:tblHeader/>
          <w:jc w:val="center"/>
        </w:trPr>
        <w:tc>
          <w:tcPr>
            <w:tcW w:w="714"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學習階段</w:t>
            </w:r>
          </w:p>
        </w:tc>
        <w:tc>
          <w:tcPr>
            <w:tcW w:w="2835"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3-4年級</w:t>
            </w:r>
          </w:p>
        </w:tc>
        <w:tc>
          <w:tcPr>
            <w:tcW w:w="2835"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5-6年級</w:t>
            </w:r>
          </w:p>
        </w:tc>
        <w:tc>
          <w:tcPr>
            <w:tcW w:w="2694"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7-9年級</w:t>
            </w:r>
          </w:p>
        </w:tc>
        <w:tc>
          <w:tcPr>
            <w:tcW w:w="2835"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10-12年級(共同)</w:t>
            </w:r>
          </w:p>
        </w:tc>
        <w:tc>
          <w:tcPr>
            <w:tcW w:w="2116" w:type="dxa"/>
            <w:shd w:val="clear" w:color="auto" w:fill="D9D9D9"/>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10-12年級(進階)</w:t>
            </w:r>
          </w:p>
        </w:tc>
      </w:tr>
      <w:tr w:rsidR="00AA53F2" w:rsidRPr="00B64B85" w:rsidTr="00C726A2">
        <w:trPr>
          <w:trHeight w:val="440"/>
          <w:jc w:val="center"/>
        </w:trPr>
        <w:tc>
          <w:tcPr>
            <w:tcW w:w="714" w:type="dxa"/>
            <w:tcMar>
              <w:left w:w="103" w:type="dxa"/>
            </w:tcMar>
            <w:vAlign w:val="center"/>
          </w:tcPr>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t>對應生物科學習內容</w:t>
            </w:r>
          </w:p>
        </w:tc>
        <w:tc>
          <w:tcPr>
            <w:tcW w:w="2835" w:type="dxa"/>
            <w:tcMar>
              <w:left w:w="103" w:type="dxa"/>
            </w:tcMar>
          </w:tcPr>
          <w:p w:rsidR="00AA53F2" w:rsidRPr="00B64B85" w:rsidRDefault="00AA53F2" w:rsidP="00AA53F2">
            <w:pPr>
              <w:pBdr>
                <w:top w:val="nil"/>
                <w:left w:val="nil"/>
                <w:bottom w:val="nil"/>
                <w:right w:val="nil"/>
                <w:between w:val="nil"/>
                <w:bar w:val="nil"/>
              </w:pBd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INb-</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-7動植物的外部形態和內部構造與其生長、行為、繁衍後代和適應環境有關。</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kern w:val="0"/>
                <w:szCs w:val="24"/>
              </w:rPr>
            </w:pPr>
            <w:r w:rsidRPr="00B64B85">
              <w:rPr>
                <w:rFonts w:ascii="微軟正黑體" w:eastAsia="微軟正黑體" w:hAnsi="微軟正黑體" w:cs="Times New Roman"/>
                <w:kern w:val="0"/>
                <w:szCs w:val="24"/>
              </w:rPr>
              <w:t>INb-</w:t>
            </w:r>
            <w:r w:rsidR="0067208C" w:rsidRPr="00B64B85">
              <w:rPr>
                <w:rFonts w:ascii="微軟正黑體" w:eastAsia="微軟正黑體" w:hAnsi="微軟正黑體" w:cs="Times New Roman"/>
                <w:kern w:val="0"/>
                <w:szCs w:val="24"/>
              </w:rPr>
              <w:t>Ⅲ</w:t>
            </w:r>
            <w:r w:rsidRPr="00B64B85">
              <w:rPr>
                <w:rFonts w:ascii="微軟正黑體" w:eastAsia="微軟正黑體" w:hAnsi="微軟正黑體" w:cs="Times New Roman"/>
                <w:kern w:val="0"/>
                <w:szCs w:val="24"/>
              </w:rPr>
              <w:t>-5生物體是由細胞所組成，具有由細胞、器官到個體等不同層次的構造。</w:t>
            </w:r>
          </w:p>
        </w:tc>
        <w:tc>
          <w:tcPr>
            <w:tcW w:w="2694" w:type="dxa"/>
            <w:tcMar>
              <w:left w:w="103" w:type="dxa"/>
            </w:tcMar>
          </w:tcPr>
          <w:p w:rsidR="00AA53F2" w:rsidRPr="00B64B85" w:rsidRDefault="00AA53F2" w:rsidP="00AA53F2">
            <w:pPr>
              <w:pBdr>
                <w:top w:val="nil"/>
                <w:left w:val="nil"/>
                <w:bottom w:val="nil"/>
                <w:right w:val="nil"/>
                <w:between w:val="nil"/>
                <w:bar w:val="nil"/>
              </w:pBd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Da-Ⅳ-1使用適當的儀器可觀察到細胞的形態及細胞膜、細胞質、細胞核、細胞壁等基本構造。</w:t>
            </w:r>
          </w:p>
          <w:p w:rsidR="00AA53F2" w:rsidRPr="00B64B85" w:rsidRDefault="00AA53F2" w:rsidP="00AA53F2">
            <w:pPr>
              <w:pBdr>
                <w:top w:val="nil"/>
                <w:left w:val="nil"/>
                <w:bottom w:val="nil"/>
                <w:right w:val="nil"/>
                <w:between w:val="nil"/>
                <w:bar w:val="nil"/>
              </w:pBd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Da-Ⅳ-2細胞是組成生物體的基本單位。</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kern w:val="0"/>
                <w:szCs w:val="24"/>
              </w:rPr>
            </w:pPr>
            <w:r w:rsidRPr="00B64B85">
              <w:rPr>
                <w:rFonts w:ascii="微軟正黑體" w:eastAsia="微軟正黑體" w:hAnsi="微軟正黑體" w:cs="Times New Roman"/>
                <w:kern w:val="0"/>
                <w:szCs w:val="24"/>
              </w:rPr>
              <w:t>BDa-Ⅴc-4依照細胞的構造可分為原核細胞與真核細胞。</w:t>
            </w:r>
          </w:p>
          <w:p w:rsidR="00AA53F2" w:rsidRPr="00B64B85" w:rsidRDefault="00AA53F2" w:rsidP="00AA53F2">
            <w:pPr>
              <w:snapToGrid w:val="0"/>
              <w:rPr>
                <w:rFonts w:ascii="微軟正黑體" w:eastAsia="微軟正黑體" w:hAnsi="微軟正黑體" w:cs="Times New Roman"/>
                <w:kern w:val="0"/>
                <w:szCs w:val="24"/>
              </w:rPr>
            </w:pPr>
            <w:r w:rsidRPr="00B64B85">
              <w:rPr>
                <w:rFonts w:ascii="微軟正黑體" w:eastAsia="微軟正黑體" w:hAnsi="微軟正黑體" w:cs="Times New Roman"/>
                <w:kern w:val="0"/>
                <w:szCs w:val="24"/>
              </w:rPr>
              <w:t>BDa-Ⅴc-5真核細胞模型的製作。</w:t>
            </w:r>
          </w:p>
        </w:tc>
        <w:tc>
          <w:tcPr>
            <w:tcW w:w="2116" w:type="dxa"/>
          </w:tcPr>
          <w:p w:rsidR="00AA53F2" w:rsidRPr="00B64B85" w:rsidRDefault="00AA53F2" w:rsidP="00AE3B66">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rPr>
              <w:t>BDa-Ⅴa-2生物膜的構造與功能。</w:t>
            </w:r>
          </w:p>
        </w:tc>
      </w:tr>
      <w:tr w:rsidR="00AA53F2" w:rsidRPr="00B64B85" w:rsidTr="00C726A2">
        <w:trPr>
          <w:trHeight w:val="578"/>
          <w:jc w:val="center"/>
        </w:trPr>
        <w:tc>
          <w:tcPr>
            <w:tcW w:w="714" w:type="dxa"/>
            <w:tcMar>
              <w:left w:w="103" w:type="dxa"/>
            </w:tcMar>
            <w:vAlign w:val="center"/>
          </w:tcPr>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t>探究活動</w:t>
            </w:r>
          </w:p>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主題</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生物如何生長？</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觀察生物的生長過程，</w:t>
            </w:r>
            <w:r w:rsidRPr="00B64B85">
              <w:rPr>
                <w:rFonts w:ascii="微軟正黑體" w:eastAsia="微軟正黑體" w:hAnsi="微軟正黑體" w:cs="Times New Roman"/>
                <w:szCs w:val="24"/>
              </w:rPr>
              <w:lastRenderedPageBreak/>
              <w:t>並比較不同生物或不同條件下，生長速度的差異</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組成生物的最小單位為何？</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透過顯微鏡的協助，觀察生物的組成單位</w:t>
            </w:r>
          </w:p>
        </w:tc>
        <w:tc>
          <w:tcPr>
            <w:tcW w:w="2694"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細胞裡有什麼？</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透過水包埋玻片來觀察</w:t>
            </w:r>
            <w:r w:rsidRPr="00B64B85">
              <w:rPr>
                <w:rFonts w:ascii="微軟正黑體" w:eastAsia="微軟正黑體" w:hAnsi="微軟正黑體" w:cs="Times New Roman"/>
                <w:szCs w:val="24"/>
              </w:rPr>
              <w:lastRenderedPageBreak/>
              <w:t>生物細胞，以認識細胞的基本構造</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kern w:val="0"/>
                <w:szCs w:val="24"/>
              </w:rPr>
            </w:pPr>
            <w:r w:rsidRPr="00B64B85">
              <w:rPr>
                <w:rFonts w:ascii="微軟正黑體" w:eastAsia="微軟正黑體" w:hAnsi="微軟正黑體" w:cs="Times New Roman"/>
                <w:kern w:val="0"/>
                <w:szCs w:val="24"/>
              </w:rPr>
              <w:lastRenderedPageBreak/>
              <w:t>細胞的構造都一樣嗎？</w:t>
            </w:r>
          </w:p>
          <w:p w:rsidR="00AA53F2" w:rsidRPr="00B64B85" w:rsidRDefault="00AA53F2" w:rsidP="00AA53F2">
            <w:pPr>
              <w:snapToGrid w:val="0"/>
              <w:rPr>
                <w:rFonts w:ascii="微軟正黑體" w:eastAsia="微軟正黑體" w:hAnsi="微軟正黑體" w:cs="Times New Roman"/>
                <w:kern w:val="0"/>
                <w:szCs w:val="24"/>
              </w:rPr>
            </w:pPr>
            <w:r w:rsidRPr="00B64B85">
              <w:rPr>
                <w:rFonts w:ascii="微軟正黑體" w:eastAsia="微軟正黑體" w:hAnsi="微軟正黑體" w:cs="Times New Roman"/>
                <w:kern w:val="0"/>
                <w:szCs w:val="24"/>
              </w:rPr>
              <w:t>透過模型的製作與觀</w:t>
            </w:r>
            <w:r w:rsidRPr="00B64B85">
              <w:rPr>
                <w:rFonts w:ascii="微軟正黑體" w:eastAsia="微軟正黑體" w:hAnsi="微軟正黑體" w:cs="Times New Roman"/>
                <w:kern w:val="0"/>
                <w:szCs w:val="24"/>
              </w:rPr>
              <w:lastRenderedPageBreak/>
              <w:t>察，比較原核、真核細胞的差異</w:t>
            </w:r>
          </w:p>
        </w:tc>
        <w:tc>
          <w:tcPr>
            <w:tcW w:w="2116" w:type="dxa"/>
          </w:tcPr>
          <w:p w:rsidR="00AA53F2" w:rsidRPr="00B64B85" w:rsidRDefault="00AA53F2" w:rsidP="00AA53F2">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細胞如何執行功能？</w:t>
            </w:r>
          </w:p>
          <w:p w:rsidR="00AA53F2" w:rsidRPr="00B64B85" w:rsidRDefault="00AA53F2" w:rsidP="00AA53F2">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透過模型的製作，了解細胞的構造與功能</w:t>
            </w:r>
          </w:p>
        </w:tc>
      </w:tr>
      <w:tr w:rsidR="00AA53F2" w:rsidRPr="00B64B85" w:rsidTr="00C726A2">
        <w:trPr>
          <w:trHeight w:val="274"/>
          <w:jc w:val="center"/>
        </w:trPr>
        <w:tc>
          <w:tcPr>
            <w:tcW w:w="714" w:type="dxa"/>
            <w:tcMar>
              <w:left w:w="103" w:type="dxa"/>
            </w:tcMar>
            <w:vAlign w:val="center"/>
          </w:tcPr>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探究活動說明及對應探究能力</w:t>
            </w:r>
          </w:p>
        </w:tc>
        <w:tc>
          <w:tcPr>
            <w:tcW w:w="2835" w:type="dxa"/>
            <w:tcMar>
              <w:left w:w="103" w:type="dxa"/>
            </w:tcMar>
          </w:tcPr>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1.教師指定要觀察的生物種類(可以飼養動物或栽種植物)和需要觀察之變因。</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2.透過師生討論，引導學生了解觀察步驟與</w:t>
            </w:r>
            <w:r w:rsidR="00FC27EA" w:rsidRPr="00594D37">
              <w:rPr>
                <w:rFonts w:ascii="微軟正黑體" w:eastAsia="微軟正黑體" w:hAnsi="微軟正黑體" w:cs="Times New Roman"/>
                <w:szCs w:val="24"/>
              </w:rPr>
              <w:t>記</w:t>
            </w:r>
            <w:r w:rsidRPr="00594D37">
              <w:rPr>
                <w:rFonts w:ascii="微軟正黑體" w:eastAsia="微軟正黑體" w:hAnsi="微軟正黑體" w:cs="Times New Roman"/>
                <w:szCs w:val="24"/>
              </w:rPr>
              <w:t>錄</w:t>
            </w:r>
            <w:r w:rsidRPr="00B64B85">
              <w:rPr>
                <w:rFonts w:ascii="微軟正黑體" w:eastAsia="微軟正黑體" w:hAnsi="微軟正黑體" w:cs="Times New Roman"/>
                <w:szCs w:val="24"/>
              </w:rPr>
              <w:t>表格內容。</w:t>
            </w:r>
            <w:r w:rsidRPr="00B64B85">
              <w:rPr>
                <w:rFonts w:ascii="微軟正黑體" w:eastAsia="微軟正黑體" w:hAnsi="微軟正黑體" w:cs="Times New Roman"/>
                <w:noProof/>
                <w:szCs w:val="24"/>
              </w:rPr>
              <w:drawing>
                <wp:inline distT="0" distB="0" distL="0" distR="0">
                  <wp:extent cx="289560" cy="289560"/>
                  <wp:effectExtent l="0" t="0" r="0" b="0"/>
                  <wp:docPr id="1304" name="圖片 1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評量：學生須能了解如何</w:t>
            </w:r>
            <w:r w:rsidR="00043B57" w:rsidRPr="00594D37">
              <w:rPr>
                <w:rFonts w:ascii="微軟正黑體" w:eastAsia="微軟正黑體" w:hAnsi="微軟正黑體" w:cs="Times New Roman"/>
                <w:szCs w:val="24"/>
                <w:shd w:val="pct15" w:color="auto" w:fill="FFFFFF"/>
              </w:rPr>
              <w:t>記</w:t>
            </w:r>
            <w:r w:rsidRPr="00B64B85">
              <w:rPr>
                <w:rFonts w:ascii="微軟正黑體" w:eastAsia="微軟正黑體" w:hAnsi="微軟正黑體" w:cs="Times New Roman"/>
                <w:szCs w:val="24"/>
                <w:shd w:val="pct15" w:color="auto" w:fill="FFFFFF"/>
              </w:rPr>
              <w:t>錄表格的內容。</w:t>
            </w:r>
          </w:p>
          <w:p w:rsidR="00AA53F2" w:rsidRPr="00B64B85" w:rsidRDefault="00AA53F2" w:rsidP="00AA53F2">
            <w:pPr>
              <w:snapToGrid w:val="0"/>
              <w:rPr>
                <w:rFonts w:ascii="微軟正黑體" w:eastAsia="微軟正黑體" w:hAnsi="微軟正黑體" w:cs="Times New Roman"/>
                <w:szCs w:val="24"/>
              </w:rPr>
            </w:pP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3.讓學生實際進行動物的飼養或植物栽植，並進行長時間的觀察</w:t>
            </w:r>
            <w:r w:rsidR="00043B57" w:rsidRPr="00594D37">
              <w:rPr>
                <w:rFonts w:ascii="微軟正黑體" w:eastAsia="微軟正黑體" w:hAnsi="微軟正黑體" w:cs="Times New Roman"/>
                <w:szCs w:val="24"/>
              </w:rPr>
              <w:t>記</w:t>
            </w:r>
            <w:r w:rsidRPr="00594D37">
              <w:rPr>
                <w:rFonts w:ascii="微軟正黑體" w:eastAsia="微軟正黑體" w:hAnsi="微軟正黑體" w:cs="Times New Roman"/>
                <w:szCs w:val="24"/>
              </w:rPr>
              <w:t>錄</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303" name="圖片 130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評量：學生須能完成飼養觀察的過程。</w:t>
            </w:r>
          </w:p>
          <w:p w:rsidR="00AA53F2" w:rsidRPr="00B64B85" w:rsidRDefault="00AA53F2" w:rsidP="00AA53F2">
            <w:pPr>
              <w:snapToGrid w:val="0"/>
              <w:rPr>
                <w:rFonts w:ascii="微軟正黑體" w:eastAsia="微軟正黑體" w:hAnsi="微軟正黑體" w:cs="Times New Roman"/>
                <w:szCs w:val="24"/>
              </w:rPr>
            </w:pP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4.引導學生將紀錄數據繪製成生長曲線圖，並試著讓學生討論曲線的代表意義。</w:t>
            </w:r>
            <w:r w:rsidRPr="00B64B85">
              <w:rPr>
                <w:rFonts w:ascii="微軟正黑體" w:eastAsia="微軟正黑體" w:hAnsi="微軟正黑體" w:cs="Times New Roman"/>
                <w:noProof/>
                <w:szCs w:val="24"/>
              </w:rPr>
              <w:drawing>
                <wp:inline distT="0" distB="0" distL="0" distR="0">
                  <wp:extent cx="289560" cy="289560"/>
                  <wp:effectExtent l="0" t="0" r="0" b="0"/>
                  <wp:docPr id="1302" name="圖片 130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301" name="圖片 1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評量：學生須能將數據圖表化。</w:t>
            </w:r>
          </w:p>
          <w:p w:rsidR="00AA53F2" w:rsidRPr="00B64B85" w:rsidRDefault="00AA53F2" w:rsidP="00AA53F2">
            <w:pPr>
              <w:snapToGrid w:val="0"/>
              <w:rPr>
                <w:rFonts w:ascii="微軟正黑體" w:eastAsia="微軟正黑體" w:hAnsi="微軟正黑體" w:cs="Times New Roman"/>
                <w:szCs w:val="24"/>
              </w:rPr>
            </w:pP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szCs w:val="24"/>
              </w:rPr>
              <w:t>5.讓</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594D37">
              <w:rPr>
                <w:rFonts w:ascii="微軟正黑體" w:eastAsia="微軟正黑體" w:hAnsi="微軟正黑體" w:cs="Times New Roman"/>
                <w:bCs/>
                <w:szCs w:val="24"/>
              </w:rPr>
              <w:t>以組</w:t>
            </w:r>
            <w:r w:rsidRPr="00B64B85">
              <w:rPr>
                <w:rFonts w:ascii="微軟正黑體" w:eastAsia="微軟正黑體" w:hAnsi="微軟正黑體" w:cs="Times New Roman"/>
                <w:szCs w:val="24"/>
              </w:rPr>
              <w:t>別為單位上台分享組內的觀察與討論結果。</w:t>
            </w:r>
            <w:r w:rsidRPr="00B64B85">
              <w:rPr>
                <w:rFonts w:ascii="微軟正黑體" w:eastAsia="微軟正黑體" w:hAnsi="微軟正黑體" w:cs="Times New Roman"/>
                <w:noProof/>
                <w:szCs w:val="24"/>
              </w:rPr>
              <w:drawing>
                <wp:inline distT="0" distB="0" distL="0" distR="0">
                  <wp:extent cx="289560" cy="274320"/>
                  <wp:effectExtent l="0" t="0" r="0" b="0"/>
                  <wp:docPr id="1300" name="圖片 130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99" name="圖片 1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453AA">
            <w:pPr>
              <w:snapToGrid w:val="0"/>
              <w:rPr>
                <w:rFonts w:ascii="微軟正黑體" w:eastAsia="微軟正黑體" w:hAnsi="微軟正黑體" w:cs="Times New Roman"/>
                <w:bCs/>
                <w:szCs w:val="24"/>
              </w:rPr>
            </w:pPr>
            <w:r w:rsidRPr="00B64B85">
              <w:rPr>
                <w:rFonts w:ascii="微軟正黑體" w:eastAsia="微軟正黑體" w:hAnsi="微軟正黑體" w:cs="Times New Roman"/>
                <w:szCs w:val="24"/>
                <w:shd w:val="pct15" w:color="auto" w:fill="FFFFFF"/>
              </w:rPr>
              <w:t>評量：學生須能正確表達自己的想法。</w:t>
            </w:r>
          </w:p>
        </w:tc>
        <w:tc>
          <w:tcPr>
            <w:tcW w:w="2835" w:type="dxa"/>
            <w:tcMar>
              <w:left w:w="103" w:type="dxa"/>
            </w:tcMar>
          </w:tcPr>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1.以一個樂高組裝的物品，讓學生討論組成這個物品的基本單位為何。</w:t>
            </w:r>
            <w:r w:rsidRPr="00B64B85">
              <w:rPr>
                <w:rFonts w:ascii="微軟正黑體" w:eastAsia="微軟正黑體" w:hAnsi="微軟正黑體" w:cs="Times New Roman"/>
                <w:noProof/>
                <w:szCs w:val="24"/>
              </w:rPr>
              <w:drawing>
                <wp:inline distT="0" distB="0" distL="0" distR="0">
                  <wp:extent cx="289560" cy="274320"/>
                  <wp:effectExtent l="0" t="0" r="0" b="0"/>
                  <wp:docPr id="1298" name="圖片 129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97" name="圖片 1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評量：學生須能相互合作、討論，並提出自己的看法。</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2.讓學生討論生物體是否也會有類似的基本組成單位。</w:t>
            </w:r>
            <w:r w:rsidRPr="00B64B85">
              <w:rPr>
                <w:rFonts w:ascii="微軟正黑體" w:eastAsia="微軟正黑體" w:hAnsi="微軟正黑體" w:cs="Times New Roman"/>
                <w:b/>
                <w:noProof/>
                <w:szCs w:val="24"/>
              </w:rPr>
              <w:drawing>
                <wp:inline distT="0" distB="0" distL="0" distR="0">
                  <wp:extent cx="289560" cy="289560"/>
                  <wp:effectExtent l="0" t="0" r="0" b="0"/>
                  <wp:docPr id="1296" name="圖片 1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95" name="圖片 129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94" name="圖片 1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評量：學生須能相互合作、討論，並提出自己的看法。</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3.讓</w:t>
            </w:r>
            <w:r w:rsidR="00043B57" w:rsidRPr="00594D37">
              <w:rPr>
                <w:rFonts w:ascii="微軟正黑體" w:eastAsia="微軟正黑體" w:hAnsi="微軟正黑體" w:cs="Times New Roman"/>
                <w:bCs/>
                <w:szCs w:val="24"/>
              </w:rPr>
              <w:t>學生</w:t>
            </w:r>
            <w:r w:rsidRPr="00B64B85">
              <w:rPr>
                <w:rFonts w:ascii="微軟正黑體" w:eastAsia="微軟正黑體" w:hAnsi="微軟正黑體" w:cs="Times New Roman"/>
                <w:szCs w:val="24"/>
              </w:rPr>
              <w:t>藉由顯微鏡的實際觀察</w:t>
            </w:r>
            <w:r w:rsidRPr="00B64B85">
              <w:rPr>
                <w:rFonts w:ascii="微軟正黑體" w:eastAsia="微軟正黑體" w:hAnsi="微軟正黑體" w:cs="Times New Roman"/>
                <w:bCs/>
                <w:szCs w:val="24"/>
              </w:rPr>
              <w:t>洋蔥</w:t>
            </w:r>
            <w:r w:rsidRPr="00B64B85">
              <w:rPr>
                <w:rFonts w:ascii="微軟正黑體" w:eastAsia="微軟正黑體" w:hAnsi="微軟正黑體" w:cs="Times New Roman"/>
                <w:szCs w:val="24"/>
              </w:rPr>
              <w:t>表皮與水蘊草的葉子，並繪出觀察結果。</w:t>
            </w:r>
            <w:r w:rsidRPr="00B64B85">
              <w:rPr>
                <w:rFonts w:ascii="微軟正黑體" w:eastAsia="微軟正黑體" w:hAnsi="微軟正黑體" w:cs="Times New Roman"/>
                <w:noProof/>
                <w:szCs w:val="24"/>
              </w:rPr>
              <w:drawing>
                <wp:inline distT="0" distB="0" distL="0" distR="0">
                  <wp:extent cx="289560" cy="289560"/>
                  <wp:effectExtent l="0" t="0" r="0" b="0"/>
                  <wp:docPr id="1293" name="圖片 129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lastRenderedPageBreak/>
              <w:t>評量：學生須能正確的使用顯微鏡進行觀察。</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4.讓學生比較、討論這二種生物組成單位的異同。</w:t>
            </w:r>
            <w:r w:rsidRPr="00B64B85">
              <w:rPr>
                <w:rFonts w:ascii="微軟正黑體" w:eastAsia="微軟正黑體" w:hAnsi="微軟正黑體" w:cs="Times New Roman"/>
                <w:noProof/>
                <w:szCs w:val="24"/>
              </w:rPr>
              <w:drawing>
                <wp:inline distT="0" distB="0" distL="0" distR="0">
                  <wp:extent cx="289560" cy="289560"/>
                  <wp:effectExtent l="0" t="0" r="0" b="0"/>
                  <wp:docPr id="1292" name="圖片 129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91" name="圖片 1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90" name="圖片 129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89" name="圖片 1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評量：學生須能發現洋蔥細胞與水蘊草細胞質中物質的差異。</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5.讓各組</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B64B85">
              <w:rPr>
                <w:rFonts w:ascii="微軟正黑體" w:eastAsia="微軟正黑體" w:hAnsi="微軟正黑體" w:cs="Times New Roman"/>
                <w:bCs/>
                <w:szCs w:val="24"/>
              </w:rPr>
              <w:t>分享組內討論結果。</w:t>
            </w:r>
            <w:r w:rsidRPr="00B64B85">
              <w:rPr>
                <w:rFonts w:ascii="微軟正黑體" w:eastAsia="微軟正黑體" w:hAnsi="微軟正黑體" w:cs="Times New Roman"/>
                <w:noProof/>
                <w:szCs w:val="24"/>
              </w:rPr>
              <w:drawing>
                <wp:inline distT="0" distB="0" distL="0" distR="0">
                  <wp:extent cx="289560" cy="289560"/>
                  <wp:effectExtent l="0" t="0" r="0" b="0"/>
                  <wp:docPr id="1288" name="圖片 1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評量：學生須能正確表達自己的想法。</w:t>
            </w:r>
          </w:p>
          <w:p w:rsidR="00AA53F2" w:rsidRPr="00B64B85" w:rsidRDefault="00AA53F2" w:rsidP="00FC27EA">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szCs w:val="24"/>
              </w:rPr>
              <w:t>6.教師總</w:t>
            </w:r>
            <w:r w:rsidRPr="00594D37">
              <w:rPr>
                <w:rFonts w:ascii="微軟正黑體" w:eastAsia="微軟正黑體" w:hAnsi="微軟正黑體" w:cs="Times New Roman"/>
                <w:bCs/>
                <w:szCs w:val="24"/>
              </w:rPr>
              <w:t>結</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594D37">
              <w:rPr>
                <w:rFonts w:ascii="微軟正黑體" w:eastAsia="微軟正黑體" w:hAnsi="微軟正黑體" w:cs="Times New Roman"/>
                <w:bCs/>
                <w:szCs w:val="24"/>
              </w:rPr>
              <w:t>分享</w:t>
            </w:r>
            <w:r w:rsidRPr="00B64B85">
              <w:rPr>
                <w:rFonts w:ascii="微軟正黑體" w:eastAsia="微軟正黑體" w:hAnsi="微軟正黑體" w:cs="Times New Roman"/>
                <w:szCs w:val="24"/>
              </w:rPr>
              <w:t>之內容。</w:t>
            </w:r>
          </w:p>
        </w:tc>
        <w:tc>
          <w:tcPr>
            <w:tcW w:w="2694" w:type="dxa"/>
            <w:tcMar>
              <w:left w:w="103" w:type="dxa"/>
            </w:tcMar>
          </w:tcPr>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1.教師介紹顯微鏡的構造與使用方法。</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2.教師說明並示範水包埋玻片標本的製作。</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3.引導學生將欲觀察之材料製成水埋玻片標本。</w:t>
            </w:r>
            <w:r w:rsidRPr="00B64B85">
              <w:rPr>
                <w:rFonts w:ascii="微軟正黑體" w:eastAsia="微軟正黑體" w:hAnsi="微軟正黑體" w:cs="Times New Roman"/>
                <w:noProof/>
                <w:szCs w:val="24"/>
              </w:rPr>
              <w:drawing>
                <wp:inline distT="0" distB="0" distL="0" distR="0">
                  <wp:extent cx="289560" cy="289560"/>
                  <wp:effectExtent l="0" t="0" r="0" b="0"/>
                  <wp:docPr id="1287" name="圖片 1287"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評量：學生須能完成各種材料的水埋標本。</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4.以顯微鏡觀察各種不同生物的細胞，利用照相或會同方式記錄細胞的形態，並標註細胞的基本構造。</w:t>
            </w:r>
            <w:r w:rsidRPr="00B64B85">
              <w:rPr>
                <w:rFonts w:ascii="微軟正黑體" w:eastAsia="微軟正黑體" w:hAnsi="微軟正黑體" w:cs="Times New Roman"/>
                <w:noProof/>
                <w:szCs w:val="24"/>
              </w:rPr>
              <w:drawing>
                <wp:inline distT="0" distB="0" distL="0" distR="0">
                  <wp:extent cx="289560" cy="289560"/>
                  <wp:effectExtent l="0" t="0" r="0" b="0"/>
                  <wp:docPr id="1286" name="圖片 128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學生須能正確的畫出觀</w:t>
            </w:r>
            <w:r w:rsidRPr="00B64B85">
              <w:rPr>
                <w:rFonts w:ascii="微軟正黑體" w:eastAsia="微軟正黑體" w:hAnsi="微軟正黑體" w:cs="Times New Roman"/>
                <w:szCs w:val="24"/>
              </w:rPr>
              <w:lastRenderedPageBreak/>
              <w:t>察的結果。</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5.利用實驗觀察結果比較動植物細胞間之異同。</w:t>
            </w:r>
            <w:r w:rsidRPr="00B64B85">
              <w:rPr>
                <w:rFonts w:ascii="微軟正黑體" w:eastAsia="微軟正黑體" w:hAnsi="微軟正黑體" w:cs="Times New Roman"/>
                <w:noProof/>
                <w:szCs w:val="24"/>
              </w:rPr>
              <w:drawing>
                <wp:inline distT="0" distB="0" distL="0" distR="0">
                  <wp:extent cx="289560" cy="289560"/>
                  <wp:effectExtent l="0" t="0" r="0" b="0"/>
                  <wp:docPr id="1285" name="圖片 128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84" name="圖片 1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83" name="圖片 128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82" name="圖片 1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評量：學生能正確比較動植物細胞間的差異。</w:t>
            </w:r>
          </w:p>
          <w:p w:rsidR="00AA53F2" w:rsidRPr="00B64B85" w:rsidRDefault="00AA53F2" w:rsidP="00AA53F2">
            <w:pPr>
              <w:snapToGrid w:val="0"/>
              <w:rPr>
                <w:rFonts w:ascii="微軟正黑體" w:eastAsia="微軟正黑體" w:hAnsi="微軟正黑體" w:cs="Times New Roman"/>
                <w:szCs w:val="24"/>
              </w:rPr>
            </w:pP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6.各組上台分享組內的觀察結果與討論結論。</w:t>
            </w:r>
          </w:p>
          <w:p w:rsidR="00AA53F2" w:rsidRPr="00B64B85" w:rsidRDefault="00AA53F2" w:rsidP="00AA53F2">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noProof/>
                <w:szCs w:val="24"/>
              </w:rPr>
              <w:drawing>
                <wp:inline distT="0" distB="0" distL="0" distR="0">
                  <wp:extent cx="289560" cy="274320"/>
                  <wp:effectExtent l="0" t="0" r="0" b="0"/>
                  <wp:docPr id="1281" name="圖片 128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80" name="圖片 1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bCs/>
                <w:szCs w:val="24"/>
              </w:rPr>
            </w:pPr>
            <w:r w:rsidRPr="00B64B85">
              <w:rPr>
                <w:rFonts w:ascii="微軟正黑體" w:eastAsia="微軟正黑體" w:hAnsi="微軟正黑體" w:cs="Times New Roman"/>
                <w:szCs w:val="24"/>
                <w:shd w:val="pct15" w:color="auto" w:fill="FFFFFF"/>
              </w:rPr>
              <w:t>評量：學生須能正確表達自己的想法。</w:t>
            </w:r>
          </w:p>
        </w:tc>
        <w:tc>
          <w:tcPr>
            <w:tcW w:w="2835" w:type="dxa"/>
            <w:tcMar>
              <w:left w:w="103" w:type="dxa"/>
            </w:tcMar>
          </w:tcPr>
          <w:p w:rsidR="00AA53F2" w:rsidRPr="00B64B85" w:rsidRDefault="00B64B85" w:rsidP="00B64B85">
            <w:pPr>
              <w:snapToGrid w:val="0"/>
              <w:ind w:left="170" w:hangingChars="71" w:hanging="170"/>
              <w:rPr>
                <w:rFonts w:ascii="微軟正黑體" w:eastAsia="微軟正黑體" w:hAnsi="微軟正黑體" w:cs="Times New Roman"/>
                <w:bCs/>
                <w:kern w:val="0"/>
                <w:szCs w:val="24"/>
              </w:rPr>
            </w:pPr>
            <w:r>
              <w:rPr>
                <w:rFonts w:ascii="微軟正黑體" w:eastAsia="微軟正黑體" w:hAnsi="微軟正黑體" w:cs="Times New Roman" w:hint="eastAsia"/>
                <w:bCs/>
                <w:kern w:val="0"/>
                <w:szCs w:val="24"/>
              </w:rPr>
              <w:lastRenderedPageBreak/>
              <w:t>1.</w:t>
            </w:r>
            <w:r w:rsidR="00AA53F2" w:rsidRPr="00B64B85">
              <w:rPr>
                <w:rFonts w:ascii="微軟正黑體" w:eastAsia="微軟正黑體" w:hAnsi="微軟正黑體" w:cs="Times New Roman"/>
                <w:bCs/>
                <w:kern w:val="0"/>
                <w:szCs w:val="24"/>
              </w:rPr>
              <w:t>教師詢問細胞的基本構造，並請</w:t>
            </w:r>
            <w:r w:rsidR="00043B57" w:rsidRPr="00594D37">
              <w:rPr>
                <w:rFonts w:ascii="微軟正黑體" w:eastAsia="微軟正黑體" w:hAnsi="微軟正黑體" w:cs="Times New Roman"/>
                <w:bCs/>
                <w:szCs w:val="24"/>
              </w:rPr>
              <w:t>學生</w:t>
            </w:r>
            <w:r w:rsidR="00AA53F2" w:rsidRPr="00594D37">
              <w:rPr>
                <w:rFonts w:ascii="微軟正黑體" w:eastAsia="微軟正黑體" w:hAnsi="微軟正黑體" w:cs="Times New Roman"/>
                <w:bCs/>
                <w:kern w:val="0"/>
                <w:szCs w:val="24"/>
              </w:rPr>
              <w:t>回</w:t>
            </w:r>
            <w:r w:rsidR="00AA53F2" w:rsidRPr="00B64B85">
              <w:rPr>
                <w:rFonts w:ascii="微軟正黑體" w:eastAsia="微軟正黑體" w:hAnsi="微軟正黑體" w:cs="Times New Roman"/>
                <w:bCs/>
                <w:kern w:val="0"/>
                <w:szCs w:val="24"/>
              </w:rPr>
              <w:t>答這些構造的功能？</w:t>
            </w:r>
          </w:p>
          <w:p w:rsidR="00AA53F2" w:rsidRPr="00B64B85" w:rsidRDefault="00AA53F2" w:rsidP="00AA53F2">
            <w:pPr>
              <w:snapToGrid w:val="0"/>
              <w:jc w:val="both"/>
              <w:rPr>
                <w:rFonts w:ascii="微軟正黑體" w:eastAsia="微軟正黑體" w:hAnsi="微軟正黑體" w:cs="Times New Roman"/>
                <w:bCs/>
                <w:kern w:val="0"/>
                <w:szCs w:val="24"/>
              </w:rPr>
            </w:pPr>
            <w:r w:rsidRPr="00B64B85">
              <w:rPr>
                <w:rFonts w:ascii="微軟正黑體" w:eastAsia="微軟正黑體" w:hAnsi="微軟正黑體" w:cs="Times New Roman"/>
                <w:b/>
                <w:noProof/>
                <w:kern w:val="0"/>
                <w:szCs w:val="24"/>
              </w:rPr>
              <w:drawing>
                <wp:inline distT="0" distB="0" distL="0" distR="0">
                  <wp:extent cx="289560" cy="289560"/>
                  <wp:effectExtent l="0" t="0" r="0" b="0"/>
                  <wp:docPr id="1279" name="圖片 1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kern w:val="0"/>
                <w:szCs w:val="24"/>
              </w:rPr>
              <w:drawing>
                <wp:inline distT="0" distB="0" distL="0" distR="0">
                  <wp:extent cx="289560" cy="274320"/>
                  <wp:effectExtent l="0" t="0" r="0" b="0"/>
                  <wp:docPr id="1278" name="圖片 127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kern w:val="0"/>
                <w:szCs w:val="24"/>
              </w:rPr>
              <w:drawing>
                <wp:inline distT="0" distB="0" distL="0" distR="0">
                  <wp:extent cx="289560" cy="289560"/>
                  <wp:effectExtent l="0" t="0" r="0" b="0"/>
                  <wp:docPr id="1277" name="圖片 1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評量：學生須能相互合作、討論，並正確提出細胞的構造與功能。</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2.讓學生以分組方式製作細胞的模型，並上台以模型介紹細胞的構造與功能。</w:t>
            </w:r>
            <w:r w:rsidRPr="00B64B85">
              <w:rPr>
                <w:rFonts w:ascii="微軟正黑體" w:eastAsia="微軟正黑體" w:hAnsi="微軟正黑體" w:cs="Times New Roman"/>
                <w:b/>
                <w:noProof/>
                <w:szCs w:val="24"/>
              </w:rPr>
              <w:drawing>
                <wp:inline distT="0" distB="0" distL="0" distR="0">
                  <wp:extent cx="289560" cy="289560"/>
                  <wp:effectExtent l="0" t="0" r="0" b="0"/>
                  <wp:docPr id="1276" name="圖片 1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275" name="圖片 1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74" name="圖片 1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73" name="圖片 127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2"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72" name="圖片 127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71" name="圖片 1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評量：模型的基本構造外形、位置需正確。學生須能正確說明係胞構造與功能的關係。</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3.教師介紹原核生物的基</w:t>
            </w:r>
            <w:r w:rsidRPr="00B64B85">
              <w:rPr>
                <w:rFonts w:ascii="微軟正黑體" w:eastAsia="微軟正黑體" w:hAnsi="微軟正黑體" w:cs="Times New Roman"/>
                <w:bCs/>
                <w:szCs w:val="24"/>
              </w:rPr>
              <w:lastRenderedPageBreak/>
              <w:t>本構造。讓</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B64B85">
              <w:rPr>
                <w:rFonts w:ascii="微軟正黑體" w:eastAsia="微軟正黑體" w:hAnsi="微軟正黑體" w:cs="Times New Roman"/>
                <w:bCs/>
                <w:szCs w:val="24"/>
              </w:rPr>
              <w:t>討論、比較原核細胞與真核細胞的差異。</w:t>
            </w:r>
          </w:p>
          <w:p w:rsidR="00AA53F2" w:rsidRPr="00B64B85" w:rsidRDefault="00AA53F2" w:rsidP="00AA53F2">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評量：須能說出原核生物缺少膜狀胞器，且無細胞核。</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4.</w:t>
            </w:r>
            <w:r w:rsidRPr="00B64B85">
              <w:rPr>
                <w:rFonts w:ascii="微軟正黑體" w:eastAsia="微軟正黑體" w:hAnsi="微軟正黑體" w:cs="Times New Roman"/>
                <w:szCs w:val="24"/>
              </w:rPr>
              <w:t>讓同學利用</w:t>
            </w:r>
            <w:r w:rsidRPr="00B64B85">
              <w:rPr>
                <w:rFonts w:ascii="微軟正黑體" w:eastAsia="微軟正黑體" w:hAnsi="微軟正黑體" w:cs="Times New Roman"/>
                <w:bCs/>
                <w:szCs w:val="24"/>
              </w:rPr>
              <w:t>利用細胞模式圖比較真核與原核生物細胞的差異，並討論原核細胞構造與真核細胞構造在功能上的對應性。</w:t>
            </w:r>
            <w:r w:rsidRPr="00B64B85">
              <w:rPr>
                <w:rFonts w:ascii="微軟正黑體" w:eastAsia="微軟正黑體" w:hAnsi="微軟正黑體" w:cs="Times New Roman"/>
                <w:noProof/>
                <w:szCs w:val="24"/>
              </w:rPr>
              <w:drawing>
                <wp:inline distT="0" distB="0" distL="0" distR="0">
                  <wp:extent cx="289560" cy="289560"/>
                  <wp:effectExtent l="0" t="0" r="0" b="0"/>
                  <wp:docPr id="1270" name="圖片 127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69" name="圖片 1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68" name="圖片 126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67" name="圖片 1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453AA">
            <w:pPr>
              <w:snapToGrid w:val="0"/>
              <w:rPr>
                <w:rFonts w:ascii="微軟正黑體" w:eastAsia="微軟正黑體" w:hAnsi="微軟正黑體" w:cs="Times New Roman"/>
                <w:bCs/>
                <w:szCs w:val="24"/>
              </w:rPr>
            </w:pPr>
            <w:r w:rsidRPr="00B64B85">
              <w:rPr>
                <w:rFonts w:ascii="微軟正黑體" w:eastAsia="微軟正黑體" w:hAnsi="微軟正黑體" w:cs="Times New Roman"/>
                <w:szCs w:val="24"/>
                <w:shd w:val="pct15" w:color="auto" w:fill="FFFFFF"/>
              </w:rPr>
              <w:t>評量：學生須能正確比較原核、真核細胞間的差異。</w:t>
            </w:r>
          </w:p>
        </w:tc>
        <w:tc>
          <w:tcPr>
            <w:tcW w:w="2116" w:type="dxa"/>
          </w:tcPr>
          <w:p w:rsidR="00AA53F2" w:rsidRPr="00B64B85" w:rsidRDefault="00B64B85" w:rsidP="00B64B85">
            <w:pPr>
              <w:snapToGrid w:val="0"/>
              <w:ind w:left="170" w:hangingChars="71" w:hanging="170"/>
              <w:rPr>
                <w:rFonts w:ascii="微軟正黑體" w:eastAsia="微軟正黑體" w:hAnsi="微軟正黑體" w:cs="Times New Roman"/>
                <w:bCs/>
                <w:szCs w:val="24"/>
              </w:rPr>
            </w:pPr>
            <w:r>
              <w:rPr>
                <w:rFonts w:ascii="微軟正黑體" w:eastAsia="微軟正黑體" w:hAnsi="微軟正黑體" w:cs="Times New Roman"/>
                <w:bCs/>
                <w:szCs w:val="24"/>
              </w:rPr>
              <w:lastRenderedPageBreak/>
              <w:t>1.</w:t>
            </w:r>
            <w:r w:rsidR="00AA53F2" w:rsidRPr="00B64B85">
              <w:rPr>
                <w:rFonts w:ascii="微軟正黑體" w:eastAsia="微軟正黑體" w:hAnsi="微軟正黑體" w:cs="Times New Roman"/>
                <w:bCs/>
                <w:szCs w:val="24"/>
              </w:rPr>
              <w:t>從</w:t>
            </w:r>
            <w:r w:rsidR="00AA53F2" w:rsidRPr="00B64B85">
              <w:rPr>
                <w:rFonts w:ascii="微軟正黑體" w:eastAsia="微軟正黑體" w:hAnsi="微軟正黑體" w:cs="Times New Roman"/>
                <w:szCs w:val="24"/>
              </w:rPr>
              <w:t>科學</w:t>
            </w:r>
            <w:r w:rsidR="00AA53F2" w:rsidRPr="00B64B85">
              <w:rPr>
                <w:rFonts w:ascii="微軟正黑體" w:eastAsia="微軟正黑體" w:hAnsi="微軟正黑體" w:cs="Times New Roman"/>
                <w:bCs/>
                <w:szCs w:val="24"/>
              </w:rPr>
              <w:t>史的觀點，介紹生物膜鑲嵌模型之發展歷程。</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評量：學生須能了解不同學科知識、進展會影響到科學家對於生物細胞膜內涵的認識。</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2.以分組方式進行，讓各組</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B64B85">
              <w:rPr>
                <w:rFonts w:ascii="微軟正黑體" w:eastAsia="微軟正黑體" w:hAnsi="微軟正黑體" w:cs="Times New Roman"/>
                <w:bCs/>
                <w:szCs w:val="24"/>
              </w:rPr>
              <w:t>討論細胞膜的結構與特性，並讓</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B64B85">
              <w:rPr>
                <w:rFonts w:ascii="微軟正黑體" w:eastAsia="微軟正黑體" w:hAnsi="微軟正黑體" w:cs="Times New Roman"/>
                <w:bCs/>
                <w:szCs w:val="24"/>
              </w:rPr>
              <w:t>依據自己的想法設計解說模型 (可以是實體模型或海報模</w:t>
            </w:r>
            <w:r w:rsidRPr="00B64B85">
              <w:rPr>
                <w:rFonts w:ascii="微軟正黑體" w:eastAsia="微軟正黑體" w:hAnsi="微軟正黑體" w:cs="Times New Roman"/>
                <w:bCs/>
                <w:szCs w:val="24"/>
              </w:rPr>
              <w:lastRenderedPageBreak/>
              <w:t>型)。</w:t>
            </w:r>
            <w:r w:rsidRPr="00B64B85">
              <w:rPr>
                <w:rFonts w:ascii="微軟正黑體" w:eastAsia="微軟正黑體" w:hAnsi="微軟正黑體" w:cs="Times New Roman"/>
                <w:b/>
                <w:noProof/>
                <w:szCs w:val="24"/>
              </w:rPr>
              <w:drawing>
                <wp:inline distT="0" distB="0" distL="0" distR="0">
                  <wp:extent cx="289560" cy="289560"/>
                  <wp:effectExtent l="0" t="0" r="0" b="0"/>
                  <wp:docPr id="1266" name="圖片 1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265" name="圖片 1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64" name="圖片 1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1"/>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63" name="圖片 126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2"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62" name="圖片 126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61" name="圖片 1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453AA">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評量：所製作之模型須符合細胞膜的特性，構造相對大小、外形需正確。</w:t>
            </w:r>
          </w:p>
          <w:p w:rsidR="00AA53F2" w:rsidRPr="00B64B85" w:rsidRDefault="00AA53F2" w:rsidP="00B64B85">
            <w:pPr>
              <w:snapToGrid w:val="0"/>
              <w:ind w:left="170" w:hangingChars="71" w:hanging="170"/>
              <w:rPr>
                <w:rFonts w:ascii="微軟正黑體" w:eastAsia="微軟正黑體" w:hAnsi="微軟正黑體" w:cs="Times New Roman"/>
                <w:bCs/>
                <w:szCs w:val="24"/>
              </w:rPr>
            </w:pPr>
            <w:r w:rsidRPr="00B64B85">
              <w:rPr>
                <w:rFonts w:ascii="微軟正黑體" w:eastAsia="微軟正黑體" w:hAnsi="微軟正黑體" w:cs="Times New Roman"/>
                <w:bCs/>
                <w:szCs w:val="24"/>
              </w:rPr>
              <w:t>3.各組利用自己所</w:t>
            </w:r>
            <w:r w:rsidR="00FC27EA" w:rsidRPr="00594D37">
              <w:rPr>
                <w:rFonts w:ascii="微軟正黑體" w:eastAsia="微軟正黑體" w:hAnsi="微軟正黑體" w:cs="Times New Roman"/>
                <w:bCs/>
                <w:szCs w:val="24"/>
              </w:rPr>
              <w:t>製</w:t>
            </w:r>
            <w:r w:rsidRPr="00B64B85">
              <w:rPr>
                <w:rFonts w:ascii="微軟正黑體" w:eastAsia="微軟正黑體" w:hAnsi="微軟正黑體" w:cs="Times New Roman"/>
                <w:bCs/>
                <w:szCs w:val="24"/>
              </w:rPr>
              <w:t>作模型向其他</w:t>
            </w:r>
            <w:r w:rsidR="00043B57" w:rsidRPr="00B64B85">
              <w:rPr>
                <w:rFonts w:ascii="微軟正黑體" w:eastAsia="微軟正黑體" w:hAnsi="微軟正黑體" w:cs="Times New Roman"/>
                <w:bCs/>
                <w:szCs w:val="24"/>
              </w:rPr>
              <w:t>學</w:t>
            </w:r>
            <w:r w:rsidR="00043B57" w:rsidRPr="00594D37">
              <w:rPr>
                <w:rFonts w:ascii="微軟正黑體" w:eastAsia="微軟正黑體" w:hAnsi="微軟正黑體" w:cs="Times New Roman"/>
                <w:bCs/>
                <w:szCs w:val="24"/>
              </w:rPr>
              <w:t>生</w:t>
            </w:r>
            <w:r w:rsidRPr="00B64B85">
              <w:rPr>
                <w:rFonts w:ascii="微軟正黑體" w:eastAsia="微軟正黑體" w:hAnsi="微軟正黑體" w:cs="Times New Roman"/>
                <w:bCs/>
                <w:szCs w:val="24"/>
              </w:rPr>
              <w:t>介紹細胞膜的構造與功能，並說明這些</w:t>
            </w:r>
            <w:r w:rsidRPr="00594D37">
              <w:rPr>
                <w:rFonts w:ascii="微軟正黑體" w:eastAsia="微軟正黑體" w:hAnsi="微軟正黑體" w:cs="Times New Roman"/>
                <w:bCs/>
                <w:szCs w:val="24"/>
              </w:rPr>
              <w:t>構造</w:t>
            </w:r>
            <w:r w:rsidRPr="00B64B85">
              <w:rPr>
                <w:rFonts w:ascii="微軟正黑體" w:eastAsia="微軟正黑體" w:hAnsi="微軟正黑體" w:cs="Times New Roman"/>
                <w:bCs/>
                <w:szCs w:val="24"/>
              </w:rPr>
              <w:t>與跨</w:t>
            </w:r>
            <w:r w:rsidR="00FC27EA" w:rsidRPr="00594D37">
              <w:rPr>
                <w:rFonts w:ascii="微軟正黑體" w:eastAsia="微軟正黑體" w:hAnsi="微軟正黑體" w:cs="Times New Roman"/>
                <w:bCs/>
                <w:szCs w:val="24"/>
              </w:rPr>
              <w:t>膜</w:t>
            </w:r>
            <w:r w:rsidRPr="00B64B85">
              <w:rPr>
                <w:rFonts w:ascii="微軟正黑體" w:eastAsia="微軟正黑體" w:hAnsi="微軟正黑體" w:cs="Times New Roman"/>
                <w:bCs/>
                <w:szCs w:val="24"/>
              </w:rPr>
              <w:t>運輸的關係。</w:t>
            </w:r>
            <w:r w:rsidRPr="00B64B85">
              <w:rPr>
                <w:rFonts w:ascii="微軟正黑體" w:eastAsia="微軟正黑體" w:hAnsi="微軟正黑體" w:cs="Times New Roman"/>
                <w:b/>
                <w:noProof/>
                <w:szCs w:val="24"/>
              </w:rPr>
              <w:drawing>
                <wp:inline distT="0" distB="0" distL="0" distR="0">
                  <wp:extent cx="289560" cy="289560"/>
                  <wp:effectExtent l="0" t="0" r="0" b="0"/>
                  <wp:docPr id="1260" name="圖片 1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5"/>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59" name="圖片 125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6"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58" name="圖片 1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7"/>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453AA">
            <w:pPr>
              <w:snapToGrid w:val="0"/>
              <w:rPr>
                <w:rFonts w:ascii="微軟正黑體" w:eastAsia="微軟正黑體" w:hAnsi="微軟正黑體" w:cs="Times New Roman"/>
                <w:bCs/>
                <w:szCs w:val="24"/>
              </w:rPr>
            </w:pPr>
            <w:r w:rsidRPr="00B64B85">
              <w:rPr>
                <w:rFonts w:ascii="微軟正黑體" w:eastAsia="微軟正黑體" w:hAnsi="微軟正黑體" w:cs="Times New Roman"/>
                <w:szCs w:val="24"/>
                <w:shd w:val="pct15" w:color="auto" w:fill="FFFFFF"/>
              </w:rPr>
              <w:t>評量：學生須能正確表達自己的想法，並正確說明跨</w:t>
            </w:r>
            <w:r w:rsidR="00043B57" w:rsidRPr="00594D37">
              <w:rPr>
                <w:rFonts w:ascii="微軟正黑體" w:eastAsia="微軟正黑體" w:hAnsi="微軟正黑體" w:cs="Times New Roman"/>
                <w:szCs w:val="24"/>
                <w:shd w:val="pct15" w:color="auto" w:fill="FFFFFF"/>
              </w:rPr>
              <w:t>膜</w:t>
            </w:r>
            <w:r w:rsidRPr="00B64B85">
              <w:rPr>
                <w:rFonts w:ascii="微軟正黑體" w:eastAsia="微軟正黑體" w:hAnsi="微軟正黑體" w:cs="Times New Roman"/>
                <w:szCs w:val="24"/>
                <w:shd w:val="pct15" w:color="auto" w:fill="FFFFFF"/>
              </w:rPr>
              <w:t>運輸的三</w:t>
            </w:r>
            <w:r w:rsidRPr="00B64B85">
              <w:rPr>
                <w:rFonts w:ascii="微軟正黑體" w:eastAsia="微軟正黑體" w:hAnsi="微軟正黑體" w:cs="Times New Roman"/>
                <w:szCs w:val="24"/>
                <w:shd w:val="pct15" w:color="auto" w:fill="FFFFFF"/>
              </w:rPr>
              <w:lastRenderedPageBreak/>
              <w:t>大類型與作用機制。</w:t>
            </w:r>
          </w:p>
        </w:tc>
      </w:tr>
      <w:tr w:rsidR="00AA53F2" w:rsidRPr="00B64B85" w:rsidTr="00C726A2">
        <w:trPr>
          <w:trHeight w:val="416"/>
          <w:jc w:val="center"/>
        </w:trPr>
        <w:tc>
          <w:tcPr>
            <w:tcW w:w="714" w:type="dxa"/>
            <w:tcMar>
              <w:left w:w="103" w:type="dxa"/>
            </w:tcMar>
            <w:vAlign w:val="center"/>
          </w:tcPr>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探究活動對應科學的態度與本質</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保持對自然現象的好奇心，透過不斷的詢問，常會有新發現。</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透過探討自然與物質世界的規律性，感受發現的樂趣。</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-3</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透過動手實作，享受以成品來表現自己構想的樂趣。</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透過有系統的分類與表達方式，與他人溝通自己的想法與發現。</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體會科學的探索都是由問題開始。</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an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察覺科學家們是利用不同的方式探索自然與物質世界的形式與規律。</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ai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透過科學探索</w:t>
            </w:r>
            <w:r w:rsidR="0067208C" w:rsidRPr="00B64B85">
              <w:rPr>
                <w:rFonts w:ascii="微軟正黑體" w:eastAsia="微軟正黑體" w:hAnsi="微軟正黑體" w:cs="Times New Roman"/>
                <w:szCs w:val="24"/>
              </w:rPr>
              <w:t>了解</w:t>
            </w:r>
            <w:r w:rsidRPr="00B64B85">
              <w:rPr>
                <w:rFonts w:ascii="微軟正黑體" w:eastAsia="微軟正黑體" w:hAnsi="微軟正黑體" w:cs="Times New Roman"/>
                <w:szCs w:val="24"/>
              </w:rPr>
              <w:t>現象發生的原因或機制，滿足好奇心。</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透過成功的科學探索經驗，感受自然科學學習的樂趣。</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-3</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參與合作學習並與同儕有良好的互動經驗，享受學習科學的樂趣。</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利用科學知識理解日常生活觀察到的現象。</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透過科學探究活動解決一部分生活週遭的問題。</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an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透過科學探究活動，</w:t>
            </w:r>
            <w:r w:rsidR="0067208C" w:rsidRPr="00B64B85">
              <w:rPr>
                <w:rFonts w:ascii="微軟正黑體" w:eastAsia="微軟正黑體" w:hAnsi="微軟正黑體" w:cs="Times New Roman"/>
                <w:szCs w:val="24"/>
              </w:rPr>
              <w:t>了解</w:t>
            </w:r>
            <w:r w:rsidRPr="00B64B85">
              <w:rPr>
                <w:rFonts w:ascii="微軟正黑體" w:eastAsia="微軟正黑體" w:hAnsi="微軟正黑體" w:cs="Times New Roman"/>
                <w:szCs w:val="24"/>
              </w:rPr>
              <w:t>科學知識的基礎是來自於真實的經驗和證據。</w:t>
            </w:r>
          </w:p>
        </w:tc>
        <w:tc>
          <w:tcPr>
            <w:tcW w:w="2694"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ai -Ⅳ-1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動手實作解決問題或驗證自己想法，而獲得成就感。</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-Ⅳ-2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透過與同儕的討論，分享科學發現的樂趣。</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-Ⅳ-2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應用所學到的科學知識與科學探究方法幫助自己做出最佳的決定。</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-Ⅴc-1</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透過成功的問題解決經驗，獲得成就感。</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透過科學探索與科學思考對生活週遭的事物產生新的體驗及興趣。</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-Ⅴc-3</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體會生活中處處都會運用到科學，而能欣賞科學的重要性。</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-Ⅴc-1</w:t>
            </w:r>
          </w:p>
          <w:p w:rsidR="00AA53F2" w:rsidRPr="00B64B85" w:rsidRDefault="0067208C"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了解</w:t>
            </w:r>
            <w:r w:rsidR="00AA53F2" w:rsidRPr="00B64B85">
              <w:rPr>
                <w:rFonts w:ascii="微軟正黑體" w:eastAsia="微軟正黑體" w:hAnsi="微軟正黑體" w:cs="Times New Roman"/>
                <w:szCs w:val="24"/>
              </w:rPr>
              <w:t>科學知識是人們理解現象的一種解釋，但不是唯一的解釋。</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 -Ⅴc-1</w:t>
            </w:r>
          </w:p>
          <w:p w:rsidR="00AA53F2" w:rsidRPr="00B64B85" w:rsidRDefault="0067208C"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了解</w:t>
            </w:r>
            <w:r w:rsidR="00AA53F2" w:rsidRPr="00B64B85">
              <w:rPr>
                <w:rFonts w:ascii="微軟正黑體" w:eastAsia="微軟正黑體" w:hAnsi="微軟正黑體" w:cs="Times New Roman"/>
                <w:szCs w:val="24"/>
              </w:rPr>
              <w:t>科學探究過程採用多種方法、工具和技術，經由不同面向的證</w:t>
            </w:r>
            <w:r w:rsidR="00AA53F2" w:rsidRPr="00B64B85">
              <w:rPr>
                <w:rFonts w:ascii="微軟正黑體" w:eastAsia="微軟正黑體" w:hAnsi="微軟正黑體" w:cs="Times New Roman"/>
                <w:szCs w:val="24"/>
              </w:rPr>
              <w:lastRenderedPageBreak/>
              <w:t>據支持特定的解釋，以增強科學論點的有效性。</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 -Ⅴc-2</w:t>
            </w:r>
          </w:p>
          <w:p w:rsidR="00AA53F2" w:rsidRPr="00B64B85" w:rsidRDefault="0067208C"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了解</w:t>
            </w:r>
            <w:r w:rsidR="00AA53F2" w:rsidRPr="00B64B85">
              <w:rPr>
                <w:rFonts w:ascii="微軟正黑體" w:eastAsia="微軟正黑體" w:hAnsi="微軟正黑體" w:cs="Times New Roman"/>
                <w:szCs w:val="24"/>
              </w:rPr>
              <w:t>科學的認知方式講求經驗證據性、合乎邏輯性、存疑和反覆檢視。</w:t>
            </w:r>
          </w:p>
        </w:tc>
        <w:tc>
          <w:tcPr>
            <w:tcW w:w="2116" w:type="dxa"/>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ai -Ⅴa-2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w:t>
            </w:r>
            <w:r w:rsidR="0067208C" w:rsidRPr="00B64B85">
              <w:rPr>
                <w:rFonts w:ascii="微軟正黑體" w:eastAsia="微軟正黑體" w:hAnsi="微軟正黑體" w:cs="Times New Roman"/>
                <w:szCs w:val="24"/>
              </w:rPr>
              <w:t>了解</w:t>
            </w:r>
            <w:r w:rsidRPr="00B64B85">
              <w:rPr>
                <w:rFonts w:ascii="微軟正黑體" w:eastAsia="微軟正黑體" w:hAnsi="微軟正黑體" w:cs="Times New Roman"/>
                <w:szCs w:val="24"/>
              </w:rPr>
              <w:t>科學理論的簡約、科學思考的嚴謹與複雜自然現象背後的規律，學會欣賞科學的美。</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-Ⅴa-1</w:t>
            </w:r>
          </w:p>
          <w:p w:rsidR="00AA53F2" w:rsidRPr="00B64B85" w:rsidRDefault="0067208C"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了解</w:t>
            </w:r>
            <w:r w:rsidR="00AA53F2" w:rsidRPr="00B64B85">
              <w:rPr>
                <w:rFonts w:ascii="微軟正黑體" w:eastAsia="微軟正黑體" w:hAnsi="微軟正黑體" w:cs="Times New Roman"/>
                <w:szCs w:val="24"/>
              </w:rPr>
              <w:t>科學工作者經常遵循某些特定的標準(如可推廣性、簡約性等等)判斷探究活動的可行性。</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-Ⅴa-2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運用科學的思考模式：例如邏輯思考、精確性、客觀性等標準，</w:t>
            </w:r>
            <w:r w:rsidRPr="00B64B85">
              <w:rPr>
                <w:rFonts w:ascii="微軟正黑體" w:eastAsia="微軟正黑體" w:hAnsi="微軟正黑體" w:cs="Times New Roman"/>
                <w:szCs w:val="24"/>
              </w:rPr>
              <w:lastRenderedPageBreak/>
              <w:t>判斷日常生活中科學資訊的可信度。</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 -Ⅴa-2</w:t>
            </w:r>
          </w:p>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察覺到相同的自然現象，可用多個理論解釋；當現有的證據同樣都支持著這些理論，人們傾向採用較簡約的理論。</w:t>
            </w:r>
          </w:p>
        </w:tc>
      </w:tr>
      <w:tr w:rsidR="00AA53F2" w:rsidRPr="00B64B85" w:rsidTr="00C726A2">
        <w:trPr>
          <w:trHeight w:val="416"/>
          <w:jc w:val="center"/>
        </w:trPr>
        <w:tc>
          <w:tcPr>
            <w:tcW w:w="714" w:type="dxa"/>
            <w:tcMar>
              <w:left w:w="103" w:type="dxa"/>
            </w:tcMar>
            <w:vAlign w:val="center"/>
          </w:tcPr>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總結性評量</w:t>
            </w:r>
          </w:p>
        </w:tc>
        <w:tc>
          <w:tcPr>
            <w:tcW w:w="2835" w:type="dxa"/>
            <w:tcMar>
              <w:left w:w="103" w:type="dxa"/>
            </w:tcMar>
          </w:tcPr>
          <w:p w:rsidR="00AA53F2" w:rsidRPr="00594D37" w:rsidRDefault="00AA53F2" w:rsidP="00B64B85">
            <w:pPr>
              <w:snapToGrid w:val="0"/>
              <w:ind w:left="170" w:hangingChars="71" w:hanging="170"/>
              <w:rPr>
                <w:rFonts w:ascii="微軟正黑體" w:eastAsia="微軟正黑體" w:hAnsi="微軟正黑體" w:cs="Times New Roman"/>
                <w:szCs w:val="24"/>
              </w:rPr>
            </w:pPr>
            <w:r w:rsidRPr="00594D37">
              <w:rPr>
                <w:rFonts w:ascii="微軟正黑體" w:eastAsia="微軟正黑體" w:hAnsi="微軟正黑體" w:cs="Times New Roman"/>
                <w:szCs w:val="24"/>
              </w:rPr>
              <w:t>1.須正確的完成觀察</w:t>
            </w:r>
            <w:r w:rsidR="00FC27EA" w:rsidRPr="00594D37">
              <w:rPr>
                <w:rFonts w:ascii="微軟正黑體" w:eastAsia="微軟正黑體" w:hAnsi="微軟正黑體" w:cs="Times New Roman"/>
                <w:szCs w:val="24"/>
              </w:rPr>
              <w:t>記</w:t>
            </w:r>
            <w:r w:rsidRPr="00594D37">
              <w:rPr>
                <w:rFonts w:ascii="微軟正黑體" w:eastAsia="微軟正黑體" w:hAnsi="微軟正黑體" w:cs="Times New Roman"/>
                <w:szCs w:val="24"/>
              </w:rPr>
              <w:t>錄表格的內容。</w:t>
            </w:r>
          </w:p>
          <w:p w:rsidR="00AA53F2" w:rsidRPr="00594D37" w:rsidRDefault="00AA53F2" w:rsidP="00B64B85">
            <w:pPr>
              <w:snapToGrid w:val="0"/>
              <w:ind w:left="170" w:hangingChars="71" w:hanging="170"/>
              <w:rPr>
                <w:rFonts w:ascii="微軟正黑體" w:eastAsia="微軟正黑體" w:hAnsi="微軟正黑體" w:cs="Times New Roman"/>
                <w:szCs w:val="24"/>
              </w:rPr>
            </w:pPr>
            <w:r w:rsidRPr="00594D37">
              <w:rPr>
                <w:rFonts w:ascii="微軟正黑體" w:eastAsia="微軟正黑體" w:hAnsi="微軟正黑體" w:cs="Times New Roman"/>
                <w:szCs w:val="24"/>
              </w:rPr>
              <w:t>2.須能正確理解觀察結果之意義。</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須能正確繪製出觀察之結果。</w:t>
            </w:r>
          </w:p>
        </w:tc>
        <w:tc>
          <w:tcPr>
            <w:tcW w:w="2694"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繪製之細胞須正確的標上細胞核、細胞質、細胞膜等構造名稱。</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學生須能針對不同的材料挑出適當的水包埋玻片製作方式。</w:t>
            </w:r>
          </w:p>
        </w:tc>
        <w:tc>
          <w:tcPr>
            <w:tcW w:w="2116" w:type="dxa"/>
          </w:tcPr>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1.細胞膜模型的外形、構造需正確。</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2.須能正確地說出細胞膜構造與跨膜運輸功能之關係。</w:t>
            </w:r>
          </w:p>
        </w:tc>
      </w:tr>
      <w:tr w:rsidR="00AA53F2" w:rsidRPr="00B64B85" w:rsidTr="00C726A2">
        <w:trPr>
          <w:trHeight w:val="343"/>
          <w:jc w:val="center"/>
        </w:trPr>
        <w:tc>
          <w:tcPr>
            <w:tcW w:w="714" w:type="dxa"/>
            <w:tcMar>
              <w:left w:w="103" w:type="dxa"/>
            </w:tcMar>
            <w:vAlign w:val="center"/>
          </w:tcPr>
          <w:p w:rsidR="00AA53F2" w:rsidRPr="00B64B85" w:rsidRDefault="00AA53F2" w:rsidP="00AA53F2">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t>備註</w:t>
            </w:r>
          </w:p>
        </w:tc>
        <w:tc>
          <w:tcPr>
            <w:tcW w:w="2835" w:type="dxa"/>
            <w:tcMar>
              <w:left w:w="103" w:type="dxa"/>
            </w:tcMar>
          </w:tcPr>
          <w:p w:rsidR="00AA53F2" w:rsidRPr="00594D37" w:rsidRDefault="00AA53F2" w:rsidP="00FC27EA">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t>由生活經驗的觀察與</w:t>
            </w:r>
            <w:r w:rsidR="00043B57" w:rsidRPr="00594D37">
              <w:rPr>
                <w:rFonts w:ascii="微軟正黑體" w:eastAsia="微軟正黑體" w:hAnsi="微軟正黑體" w:cs="Times New Roman"/>
                <w:szCs w:val="24"/>
              </w:rPr>
              <w:t>記</w:t>
            </w:r>
            <w:r w:rsidRPr="00594D37">
              <w:rPr>
                <w:rFonts w:ascii="微軟正黑體" w:eastAsia="微軟正黑體" w:hAnsi="微軟正黑體" w:cs="Times New Roman"/>
                <w:szCs w:val="24"/>
              </w:rPr>
              <w:t>錄</w:t>
            </w:r>
            <w:r w:rsidR="00FC27EA" w:rsidRPr="00594D37">
              <w:rPr>
                <w:rFonts w:ascii="微軟正黑體" w:eastAsia="微軟正黑體" w:hAnsi="微軟正黑體" w:cs="Times New Roman"/>
                <w:szCs w:val="24"/>
              </w:rPr>
              <w:t>，</w:t>
            </w:r>
            <w:r w:rsidRPr="00594D37">
              <w:rPr>
                <w:rFonts w:ascii="微軟正黑體" w:eastAsia="微軟正黑體" w:hAnsi="微軟正黑體" w:cs="Times New Roman"/>
                <w:szCs w:val="24"/>
              </w:rPr>
              <w:t>讓學生了解生物會</w:t>
            </w:r>
            <w:r w:rsidRPr="00594D37">
              <w:rPr>
                <w:rFonts w:ascii="微軟正黑體" w:eastAsia="微軟正黑體" w:hAnsi="微軟正黑體" w:cs="Times New Roman"/>
                <w:szCs w:val="24"/>
              </w:rPr>
              <w:lastRenderedPageBreak/>
              <w:t>受到環境的影響而有生長的差異。</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由實際觀察讓學生了解生物體有最基本的構造</w:t>
            </w:r>
            <w:r w:rsidRPr="00B64B85">
              <w:rPr>
                <w:rFonts w:ascii="微軟正黑體" w:eastAsia="微軟正黑體" w:hAnsi="微軟正黑體" w:cs="Times New Roman"/>
                <w:szCs w:val="24"/>
              </w:rPr>
              <w:lastRenderedPageBreak/>
              <w:t>單位，所以生長差異可能是這些基本構造的作用不同所造成。</w:t>
            </w:r>
          </w:p>
        </w:tc>
        <w:tc>
          <w:tcPr>
            <w:tcW w:w="2694"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利用不同材料的觀察，讓學生了解到細胞具有</w:t>
            </w:r>
            <w:r w:rsidRPr="00B64B85">
              <w:rPr>
                <w:rFonts w:ascii="微軟正黑體" w:eastAsia="微軟正黑體" w:hAnsi="微軟正黑體" w:cs="Times New Roman"/>
                <w:szCs w:val="24"/>
              </w:rPr>
              <w:lastRenderedPageBreak/>
              <w:t>的基本構造。</w:t>
            </w:r>
          </w:p>
        </w:tc>
        <w:tc>
          <w:tcPr>
            <w:tcW w:w="2835" w:type="dxa"/>
            <w:tcMar>
              <w:left w:w="103" w:type="dxa"/>
            </w:tcMar>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由真核細胞的基礎再延伸出原核細胞的內容，</w:t>
            </w:r>
            <w:r w:rsidRPr="00B64B85">
              <w:rPr>
                <w:rFonts w:ascii="微軟正黑體" w:eastAsia="微軟正黑體" w:hAnsi="微軟正黑體" w:cs="Times New Roman"/>
                <w:szCs w:val="24"/>
              </w:rPr>
              <w:lastRenderedPageBreak/>
              <w:t>讓學生能了解到生物多樣性和演化的概念。</w:t>
            </w:r>
          </w:p>
        </w:tc>
        <w:tc>
          <w:tcPr>
            <w:tcW w:w="2116" w:type="dxa"/>
          </w:tcPr>
          <w:p w:rsidR="00AA53F2" w:rsidRPr="00B64B85" w:rsidRDefault="00AA53F2" w:rsidP="00AA53F2">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以細胞膜的模型製作讓學生理解</w:t>
            </w:r>
            <w:r w:rsidRPr="00B64B85">
              <w:rPr>
                <w:rFonts w:ascii="微軟正黑體" w:eastAsia="微軟正黑體" w:hAnsi="微軟正黑體" w:cs="Times New Roman"/>
                <w:szCs w:val="24"/>
              </w:rPr>
              <w:lastRenderedPageBreak/>
              <w:t>構造與功能的關係，而不再只是記憶構造與功能的關係。</w:t>
            </w:r>
          </w:p>
        </w:tc>
      </w:tr>
    </w:tbl>
    <w:p w:rsidR="00AA53F2" w:rsidRPr="00B64B85" w:rsidRDefault="00AA53F2" w:rsidP="00B64B85">
      <w:pPr>
        <w:pStyle w:val="a7"/>
        <w:spacing w:line="420" w:lineRule="exact"/>
        <w:ind w:leftChars="-1" w:left="-2" w:firstLine="2"/>
        <w:jc w:val="center"/>
        <w:rPr>
          <w:rFonts w:ascii="微軟正黑體" w:eastAsia="微軟正黑體" w:hAnsi="微軟正黑體" w:cs="Times New Roman"/>
          <w:b/>
        </w:rPr>
      </w:pPr>
      <w:r w:rsidRPr="00B64B85">
        <w:rPr>
          <w:rFonts w:ascii="微軟正黑體" w:eastAsia="微軟正黑體" w:hAnsi="微軟正黑體" w:cs="Times New Roman"/>
          <w:b/>
        </w:rPr>
        <w:lastRenderedPageBreak/>
        <w:t>自然科學核心素養教學與評量示例：生物體內的能量與代謝</w:t>
      </w:r>
    </w:p>
    <w:tbl>
      <w:tblPr>
        <w:tblW w:w="1403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709"/>
        <w:gridCol w:w="1984"/>
        <w:gridCol w:w="2552"/>
        <w:gridCol w:w="2703"/>
        <w:gridCol w:w="2683"/>
        <w:gridCol w:w="3402"/>
      </w:tblGrid>
      <w:tr w:rsidR="00AA53F2" w:rsidRPr="00B64B85" w:rsidTr="00B64B85">
        <w:trPr>
          <w:tblHeader/>
          <w:jc w:val="center"/>
        </w:trPr>
        <w:tc>
          <w:tcPr>
            <w:tcW w:w="709"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學習階段</w:t>
            </w:r>
          </w:p>
        </w:tc>
        <w:tc>
          <w:tcPr>
            <w:tcW w:w="1984"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3-4年級</w:t>
            </w:r>
          </w:p>
        </w:tc>
        <w:tc>
          <w:tcPr>
            <w:tcW w:w="2552"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5-6年級</w:t>
            </w:r>
          </w:p>
        </w:tc>
        <w:tc>
          <w:tcPr>
            <w:tcW w:w="2703"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7-9年級</w:t>
            </w:r>
          </w:p>
        </w:tc>
        <w:tc>
          <w:tcPr>
            <w:tcW w:w="2683" w:type="dxa"/>
            <w:shd w:val="clear" w:color="auto" w:fill="D9D9D9"/>
            <w:tcMar>
              <w:left w:w="103" w:type="dxa"/>
            </w:tcMar>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10-12年級(共同)</w:t>
            </w:r>
          </w:p>
        </w:tc>
        <w:tc>
          <w:tcPr>
            <w:tcW w:w="3402" w:type="dxa"/>
            <w:shd w:val="clear" w:color="auto" w:fill="D9D9D9"/>
            <w:vAlign w:val="center"/>
          </w:tcPr>
          <w:p w:rsidR="00AA53F2" w:rsidRPr="00B64B85" w:rsidRDefault="00AA53F2" w:rsidP="00B64B85">
            <w:pPr>
              <w:snapToGrid w:val="0"/>
              <w:jc w:val="center"/>
              <w:rPr>
                <w:rFonts w:ascii="微軟正黑體" w:eastAsia="微軟正黑體" w:hAnsi="微軟正黑體" w:cs="Times New Roman"/>
                <w:b/>
                <w:bCs/>
                <w:szCs w:val="24"/>
              </w:rPr>
            </w:pPr>
            <w:r w:rsidRPr="00B64B85">
              <w:rPr>
                <w:rFonts w:ascii="微軟正黑體" w:eastAsia="微軟正黑體" w:hAnsi="微軟正黑體" w:cs="Times New Roman"/>
                <w:b/>
                <w:bCs/>
                <w:szCs w:val="24"/>
              </w:rPr>
              <w:t>10-12年級(進階)</w:t>
            </w:r>
          </w:p>
        </w:tc>
      </w:tr>
      <w:tr w:rsidR="00AA53F2" w:rsidRPr="00B64B85" w:rsidTr="00C726A2">
        <w:trPr>
          <w:trHeight w:val="440"/>
          <w:jc w:val="center"/>
        </w:trPr>
        <w:tc>
          <w:tcPr>
            <w:tcW w:w="709" w:type="dxa"/>
            <w:tcMar>
              <w:left w:w="103" w:type="dxa"/>
            </w:tcMar>
            <w:vAlign w:val="center"/>
          </w:tcPr>
          <w:p w:rsidR="00AA53F2" w:rsidRPr="00B64B85" w:rsidRDefault="00AA53F2" w:rsidP="00B64B85">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t>對應生物科學習內容</w:t>
            </w:r>
          </w:p>
        </w:tc>
        <w:tc>
          <w:tcPr>
            <w:tcW w:w="1984" w:type="dxa"/>
            <w:tcMar>
              <w:left w:w="103" w:type="dxa"/>
            </w:tcMar>
          </w:tcPr>
          <w:p w:rsidR="00AA53F2" w:rsidRPr="00B64B85" w:rsidRDefault="00AA53F2" w:rsidP="00B64B85">
            <w:pPr>
              <w:pStyle w:val="a7"/>
              <w:pBdr>
                <w:top w:val="nil"/>
                <w:left w:val="nil"/>
                <w:bottom w:val="nil"/>
                <w:right w:val="nil"/>
                <w:between w:val="nil"/>
                <w:bar w:val="nil"/>
              </w:pBdr>
              <w:snapToGrid w:val="0"/>
              <w:ind w:leftChars="0" w:left="39"/>
              <w:rPr>
                <w:rFonts w:ascii="微軟正黑體" w:eastAsia="微軟正黑體" w:hAnsi="微軟正黑體" w:cs="Times New Roman"/>
                <w:szCs w:val="24"/>
              </w:rPr>
            </w:pPr>
            <w:r w:rsidRPr="00B64B85">
              <w:rPr>
                <w:rFonts w:ascii="微軟正黑體" w:eastAsia="微軟正黑體" w:hAnsi="微軟正黑體" w:cs="Times New Roman"/>
                <w:szCs w:val="24"/>
              </w:rPr>
              <w:t>INa-</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-7生物需要能量（養分）、陽光、空氣、水和土壤，維持生命、生長與活動。</w:t>
            </w:r>
          </w:p>
        </w:tc>
        <w:tc>
          <w:tcPr>
            <w:tcW w:w="2552" w:type="dxa"/>
            <w:tcMar>
              <w:left w:w="103" w:type="dxa"/>
            </w:tcMar>
          </w:tcPr>
          <w:p w:rsidR="00AA53F2" w:rsidRPr="00B64B85" w:rsidRDefault="00AA53F2" w:rsidP="00B64B85">
            <w:pPr>
              <w:snapToGrid w:val="0"/>
              <w:ind w:left="173" w:hangingChars="72" w:hanging="173"/>
              <w:jc w:val="both"/>
              <w:rPr>
                <w:rFonts w:ascii="微軟正黑體" w:eastAsia="微軟正黑體" w:hAnsi="微軟正黑體" w:cs="Times New Roman"/>
                <w:bCs/>
                <w:szCs w:val="24"/>
              </w:rPr>
            </w:pPr>
            <w:r w:rsidRPr="00B64B85">
              <w:rPr>
                <w:rFonts w:ascii="微軟正黑體" w:eastAsia="微軟正黑體" w:hAnsi="微軟正黑體" w:cs="Times New Roman"/>
                <w:bCs/>
                <w:szCs w:val="24"/>
              </w:rPr>
              <w:t>INa-</w:t>
            </w:r>
            <w:r w:rsidR="0067208C" w:rsidRPr="00B64B85">
              <w:rPr>
                <w:rFonts w:ascii="微軟正黑體" w:eastAsia="微軟正黑體" w:hAnsi="微軟正黑體" w:cs="Times New Roman"/>
                <w:bCs/>
                <w:szCs w:val="24"/>
              </w:rPr>
              <w:t>Ⅲ</w:t>
            </w:r>
            <w:r w:rsidRPr="00B64B85">
              <w:rPr>
                <w:rFonts w:ascii="微軟正黑體" w:eastAsia="微軟正黑體" w:hAnsi="微軟正黑體" w:cs="Times New Roman"/>
                <w:bCs/>
                <w:szCs w:val="24"/>
              </w:rPr>
              <w:t>-9植物生長所需的養分是經由光合作用從太陽光獲得的。</w:t>
            </w:r>
          </w:p>
          <w:p w:rsidR="00AA53F2" w:rsidRPr="00B64B85" w:rsidRDefault="00AA53F2" w:rsidP="00B64B85">
            <w:pPr>
              <w:pStyle w:val="a7"/>
              <w:snapToGrid w:val="0"/>
              <w:ind w:leftChars="8" w:left="19"/>
              <w:rPr>
                <w:rFonts w:ascii="微軟正黑體" w:eastAsia="微軟正黑體" w:hAnsi="微軟正黑體" w:cs="Times New Roman"/>
                <w:szCs w:val="24"/>
              </w:rPr>
            </w:pPr>
          </w:p>
        </w:tc>
        <w:tc>
          <w:tcPr>
            <w:tcW w:w="2703"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Bc-Ⅳ-3植物利用葉綠體進行光合作用，將二氧化碳和水轉變成醣類養分，並釋出氧氣；養分可供植物本身及動物生長所需。</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Bc-Ⅳ-4日光、二氧化碳和水分等因素會影響光合作用的進行，這些因素的影響可經由探究實驗來證實。</w:t>
            </w:r>
          </w:p>
        </w:tc>
        <w:tc>
          <w:tcPr>
            <w:tcW w:w="2683"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bCs/>
                <w:szCs w:val="24"/>
              </w:rPr>
              <w:t>BDa-Ⅴc-7 光合作用與呼吸作用的能量轉換關係。</w:t>
            </w:r>
          </w:p>
        </w:tc>
        <w:tc>
          <w:tcPr>
            <w:tcW w:w="3402" w:type="dxa"/>
          </w:tcPr>
          <w:p w:rsidR="00AA53F2" w:rsidRPr="00B64B85" w:rsidRDefault="00AA53F2" w:rsidP="00043B57">
            <w:pPr>
              <w:snapToGrid w:val="0"/>
              <w:ind w:left="2"/>
              <w:jc w:val="both"/>
              <w:rPr>
                <w:rFonts w:ascii="微軟正黑體" w:eastAsia="微軟正黑體" w:hAnsi="微軟正黑體" w:cs="Times New Roman"/>
                <w:szCs w:val="24"/>
              </w:rPr>
            </w:pPr>
            <w:r w:rsidRPr="00B64B85">
              <w:rPr>
                <w:rFonts w:ascii="微軟正黑體" w:eastAsia="微軟正黑體" w:hAnsi="微軟正黑體" w:cs="Times New Roman"/>
                <w:szCs w:val="24"/>
              </w:rPr>
              <w:t>BDa-Ⅴa-4 光合作用包括光反應和固碳反應。</w:t>
            </w:r>
          </w:p>
          <w:p w:rsidR="00AA53F2" w:rsidRPr="00B64B85" w:rsidRDefault="00AA53F2" w:rsidP="00B64B85">
            <w:pPr>
              <w:snapToGrid w:val="0"/>
              <w:ind w:left="187" w:hangingChars="78" w:hanging="187"/>
              <w:jc w:val="both"/>
              <w:rPr>
                <w:rFonts w:ascii="微軟正黑體" w:eastAsia="微軟正黑體" w:hAnsi="微軟正黑體" w:cs="Times New Roman"/>
                <w:szCs w:val="24"/>
              </w:rPr>
            </w:pPr>
          </w:p>
        </w:tc>
      </w:tr>
      <w:tr w:rsidR="00AA53F2" w:rsidRPr="00B64B85" w:rsidTr="00C726A2">
        <w:trPr>
          <w:trHeight w:val="578"/>
          <w:jc w:val="center"/>
        </w:trPr>
        <w:tc>
          <w:tcPr>
            <w:tcW w:w="709" w:type="dxa"/>
            <w:tcMar>
              <w:left w:w="103" w:type="dxa"/>
            </w:tcMar>
            <w:vAlign w:val="center"/>
          </w:tcPr>
          <w:p w:rsidR="00AA53F2" w:rsidRPr="00B64B85" w:rsidRDefault="00AA53F2" w:rsidP="00B64B85">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t>探究活動</w:t>
            </w:r>
          </w:p>
          <w:p w:rsidR="00AA53F2" w:rsidRPr="00B64B85" w:rsidRDefault="00AA53F2" w:rsidP="00B64B85">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t>主題</w:t>
            </w:r>
          </w:p>
        </w:tc>
        <w:tc>
          <w:tcPr>
            <w:tcW w:w="1984" w:type="dxa"/>
            <w:tcMar>
              <w:left w:w="103" w:type="dxa"/>
            </w:tcMar>
          </w:tcPr>
          <w:p w:rsidR="00AA53F2" w:rsidRPr="00594D37" w:rsidRDefault="00AA53F2" w:rsidP="00B64B85">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t>植物生長需要</w:t>
            </w:r>
            <w:r w:rsidR="00F93710" w:rsidRPr="00594D37">
              <w:rPr>
                <w:rFonts w:ascii="微軟正黑體" w:eastAsia="微軟正黑體" w:hAnsi="微軟正黑體" w:cs="Times New Roman"/>
                <w:szCs w:val="24"/>
              </w:rPr>
              <w:t>什</w:t>
            </w:r>
            <w:r w:rsidRPr="00594D37">
              <w:rPr>
                <w:rFonts w:ascii="微軟正黑體" w:eastAsia="微軟正黑體" w:hAnsi="微軟正黑體" w:cs="Times New Roman"/>
                <w:szCs w:val="24"/>
              </w:rPr>
              <w:t>麼？</w:t>
            </w:r>
          </w:p>
          <w:p w:rsidR="00AA53F2" w:rsidRPr="00594D37" w:rsidRDefault="00AA53F2" w:rsidP="00B64B85">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t>植物生長需要陽</w:t>
            </w:r>
            <w:r w:rsidRPr="00594D37">
              <w:rPr>
                <w:rFonts w:ascii="微軟正黑體" w:eastAsia="微軟正黑體" w:hAnsi="微軟正黑體" w:cs="Times New Roman"/>
                <w:szCs w:val="24"/>
              </w:rPr>
              <w:lastRenderedPageBreak/>
              <w:t>光、空氣、水、土壤。</w:t>
            </w:r>
          </w:p>
          <w:p w:rsidR="00AA53F2" w:rsidRPr="00594D37" w:rsidRDefault="00AA53F2" w:rsidP="00B64B85">
            <w:pPr>
              <w:snapToGrid w:val="0"/>
              <w:rPr>
                <w:rFonts w:ascii="微軟正黑體" w:eastAsia="微軟正黑體" w:hAnsi="微軟正黑體" w:cs="Times New Roman"/>
                <w:szCs w:val="24"/>
              </w:rPr>
            </w:pPr>
          </w:p>
        </w:tc>
        <w:tc>
          <w:tcPr>
            <w:tcW w:w="2552" w:type="dxa"/>
            <w:tcMar>
              <w:left w:w="103" w:type="dxa"/>
            </w:tcMar>
          </w:tcPr>
          <w:p w:rsidR="00AA53F2" w:rsidRPr="00594D37" w:rsidRDefault="00AA53F2" w:rsidP="00B64B85">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lastRenderedPageBreak/>
              <w:t>光合作用需要</w:t>
            </w:r>
            <w:r w:rsidR="00043B57" w:rsidRPr="00594D37">
              <w:rPr>
                <w:rFonts w:ascii="微軟正黑體" w:eastAsia="微軟正黑體" w:hAnsi="微軟正黑體" w:cs="Times New Roman"/>
                <w:szCs w:val="24"/>
              </w:rPr>
              <w:t>什</w:t>
            </w:r>
            <w:r w:rsidRPr="00594D37">
              <w:rPr>
                <w:rFonts w:ascii="微軟正黑體" w:eastAsia="微軟正黑體" w:hAnsi="微軟正黑體" w:cs="Times New Roman"/>
                <w:szCs w:val="24"/>
              </w:rPr>
              <w:t>麼？</w:t>
            </w:r>
          </w:p>
          <w:p w:rsidR="00AA53F2" w:rsidRPr="00594D37" w:rsidRDefault="00AA53F2" w:rsidP="00B64B85">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t>植物光合作用需要葉子與光</w:t>
            </w:r>
          </w:p>
        </w:tc>
        <w:tc>
          <w:tcPr>
            <w:tcW w:w="2703"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植物如何進行光合作用?</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透過分組自行設計實</w:t>
            </w:r>
            <w:r w:rsidRPr="00B64B85">
              <w:rPr>
                <w:rFonts w:ascii="微軟正黑體" w:eastAsia="微軟正黑體" w:hAnsi="微軟正黑體" w:cs="Times New Roman"/>
                <w:szCs w:val="24"/>
              </w:rPr>
              <w:lastRenderedPageBreak/>
              <w:t>驗，於動手操作後從實驗結果，了解影響光合作用的因素的有哪些</w:t>
            </w:r>
          </w:p>
        </w:tc>
        <w:tc>
          <w:tcPr>
            <w:tcW w:w="2683" w:type="dxa"/>
            <w:tcMar>
              <w:left w:w="103" w:type="dxa"/>
            </w:tcMar>
          </w:tcPr>
          <w:p w:rsidR="00AA53F2" w:rsidRPr="00594D37" w:rsidRDefault="00AA53F2" w:rsidP="00B64B85">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lastRenderedPageBreak/>
              <w:t>生物生存所需的能量從何而來?</w:t>
            </w:r>
          </w:p>
          <w:p w:rsidR="00AA53F2" w:rsidRPr="00594D37" w:rsidRDefault="00AA53F2" w:rsidP="00B64B85">
            <w:pPr>
              <w:snapToGrid w:val="0"/>
              <w:rPr>
                <w:rFonts w:ascii="微軟正黑體" w:eastAsia="微軟正黑體" w:hAnsi="微軟正黑體" w:cs="Times New Roman"/>
                <w:szCs w:val="24"/>
              </w:rPr>
            </w:pPr>
            <w:r w:rsidRPr="00594D37">
              <w:rPr>
                <w:rFonts w:ascii="微軟正黑體" w:eastAsia="微軟正黑體" w:hAnsi="微軟正黑體" w:cs="Times New Roman"/>
                <w:szCs w:val="24"/>
              </w:rPr>
              <w:t>透過光合作用與呼吸作</w:t>
            </w:r>
            <w:r w:rsidRPr="00594D37">
              <w:rPr>
                <w:rFonts w:ascii="微軟正黑體" w:eastAsia="微軟正黑體" w:hAnsi="微軟正黑體" w:cs="Times New Roman"/>
                <w:szCs w:val="24"/>
              </w:rPr>
              <w:lastRenderedPageBreak/>
              <w:t>用內容的討論，探討</w:t>
            </w:r>
            <w:r w:rsidRPr="00594D37">
              <w:rPr>
                <w:rFonts w:ascii="微軟正黑體" w:eastAsia="微軟正黑體" w:hAnsi="微軟正黑體" w:cs="Times New Roman"/>
                <w:bCs/>
                <w:szCs w:val="24"/>
              </w:rPr>
              <w:t>光合作用與呼吸作用的能量轉換關係。</w:t>
            </w:r>
          </w:p>
        </w:tc>
        <w:tc>
          <w:tcPr>
            <w:tcW w:w="3402" w:type="dxa"/>
          </w:tcPr>
          <w:p w:rsidR="00AA53F2" w:rsidRPr="00594D37" w:rsidRDefault="00AA53F2" w:rsidP="00B64B85">
            <w:pPr>
              <w:snapToGrid w:val="0"/>
              <w:jc w:val="both"/>
              <w:rPr>
                <w:rFonts w:ascii="微軟正黑體" w:eastAsia="微軟正黑體" w:hAnsi="微軟正黑體" w:cs="Times New Roman"/>
                <w:szCs w:val="24"/>
              </w:rPr>
            </w:pPr>
            <w:r w:rsidRPr="00594D37">
              <w:rPr>
                <w:rFonts w:ascii="微軟正黑體" w:eastAsia="微軟正黑體" w:hAnsi="微軟正黑體" w:cs="Times New Roman"/>
                <w:szCs w:val="24"/>
              </w:rPr>
              <w:lastRenderedPageBreak/>
              <w:t>植物如何透過光合作用將光能轉變為生物體內的化學能?</w:t>
            </w:r>
          </w:p>
          <w:p w:rsidR="00AA53F2" w:rsidRPr="00594D37" w:rsidRDefault="00AA53F2" w:rsidP="00F93710">
            <w:pPr>
              <w:snapToGrid w:val="0"/>
              <w:jc w:val="both"/>
              <w:rPr>
                <w:rFonts w:ascii="微軟正黑體" w:eastAsia="微軟正黑體" w:hAnsi="微軟正黑體" w:cs="Times New Roman"/>
                <w:szCs w:val="24"/>
              </w:rPr>
            </w:pPr>
            <w:r w:rsidRPr="00594D37">
              <w:rPr>
                <w:rFonts w:ascii="微軟正黑體" w:eastAsia="微軟正黑體" w:hAnsi="微軟正黑體" w:cs="Times New Roman"/>
                <w:szCs w:val="24"/>
              </w:rPr>
              <w:t>透過分離光合色素、光反應還</w:t>
            </w:r>
            <w:r w:rsidRPr="00594D37">
              <w:rPr>
                <w:rFonts w:ascii="微軟正黑體" w:eastAsia="微軟正黑體" w:hAnsi="微軟正黑體" w:cs="Times New Roman"/>
                <w:szCs w:val="24"/>
              </w:rPr>
              <w:lastRenderedPageBreak/>
              <w:t>原作用的檢測等實驗操作，加上課堂講述及小組活動，讓學</w:t>
            </w:r>
            <w:r w:rsidR="00F93710"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了解光合作用的流程。</w:t>
            </w:r>
          </w:p>
        </w:tc>
      </w:tr>
      <w:tr w:rsidR="00AA53F2" w:rsidRPr="00B64B85" w:rsidTr="00C726A2">
        <w:trPr>
          <w:trHeight w:val="274"/>
          <w:jc w:val="center"/>
        </w:trPr>
        <w:tc>
          <w:tcPr>
            <w:tcW w:w="709" w:type="dxa"/>
            <w:tcMar>
              <w:left w:w="103" w:type="dxa"/>
            </w:tcMar>
            <w:vAlign w:val="center"/>
          </w:tcPr>
          <w:p w:rsidR="00AA53F2" w:rsidRPr="00B64B85" w:rsidRDefault="00AA53F2" w:rsidP="00B64B85">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探究活動說明及對應探究能力</w:t>
            </w:r>
          </w:p>
        </w:tc>
        <w:tc>
          <w:tcPr>
            <w:tcW w:w="1984"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活動一 課堂討論</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1.教師提問：同學最喜歡吃的蔬菜有哪些？並讓</w:t>
            </w:r>
            <w:r w:rsidR="00043B57" w:rsidRPr="00594D37">
              <w:rPr>
                <w:rFonts w:ascii="微軟正黑體" w:eastAsia="微軟正黑體" w:hAnsi="微軟正黑體" w:cs="Times New Roman"/>
                <w:szCs w:val="24"/>
              </w:rPr>
              <w:t>學生</w:t>
            </w:r>
            <w:r w:rsidRPr="00594D37">
              <w:rPr>
                <w:rFonts w:ascii="微軟正黑體" w:eastAsia="微軟正黑體" w:hAnsi="微軟正黑體" w:cs="Times New Roman"/>
                <w:szCs w:val="24"/>
              </w:rPr>
              <w:t>討</w:t>
            </w:r>
            <w:r w:rsidRPr="00B64B85">
              <w:rPr>
                <w:rFonts w:ascii="微軟正黑體" w:eastAsia="微軟正黑體" w:hAnsi="微軟正黑體" w:cs="Times New Roman"/>
                <w:szCs w:val="24"/>
              </w:rPr>
              <w:t>論、回答。</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57" name="圖片 1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2.教師提問：若要自己栽種這些蔬菜需要注意那些栽培注意事項？並讓學</w:t>
            </w:r>
            <w:r w:rsidR="00F93710"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討論回答</w:t>
            </w:r>
            <w:r w:rsidRPr="00B64B85">
              <w:rPr>
                <w:rFonts w:ascii="微軟正黑體" w:eastAsia="微軟正黑體" w:hAnsi="微軟正黑體" w:cs="Times New Roman"/>
                <w:szCs w:val="24"/>
              </w:rPr>
              <w:t>。</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lastRenderedPageBreak/>
              <w:t>評量：學生須能正確表達自己的看法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56" name="圖片 1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94D37"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3.教師提出作業要求：希望同學栽種自己最喜歡的蔬菜一種，並找出該蔬菜最好的生長條件</w:t>
            </w:r>
            <w:r w:rsidRPr="00594D37">
              <w:rPr>
                <w:rFonts w:ascii="微軟正黑體" w:eastAsia="微軟正黑體" w:hAnsi="微軟正黑體" w:cs="Times New Roman"/>
                <w:szCs w:val="24"/>
              </w:rPr>
              <w:t>。</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594D37">
              <w:rPr>
                <w:rFonts w:ascii="微軟正黑體" w:eastAsia="微軟正黑體" w:hAnsi="微軟正黑體" w:cs="Times New Roman"/>
                <w:szCs w:val="24"/>
              </w:rPr>
              <w:t>4.讓</w:t>
            </w:r>
            <w:r w:rsidR="00043B57" w:rsidRPr="00594D37">
              <w:rPr>
                <w:rFonts w:ascii="微軟正黑體" w:eastAsia="微軟正黑體" w:hAnsi="微軟正黑體" w:cs="Times New Roman"/>
                <w:szCs w:val="24"/>
              </w:rPr>
              <w:t>學生</w:t>
            </w:r>
            <w:r w:rsidRPr="00594D37">
              <w:rPr>
                <w:rFonts w:ascii="微軟正黑體" w:eastAsia="微軟正黑體" w:hAnsi="微軟正黑體" w:cs="Times New Roman"/>
                <w:szCs w:val="24"/>
              </w:rPr>
              <w:t>分組討論，挑選出自己想要栽種的蔬菜</w:t>
            </w:r>
            <w:r w:rsidR="00F93710" w:rsidRPr="00594D37">
              <w:rPr>
                <w:rFonts w:ascii="微軟正黑體" w:eastAsia="微軟正黑體" w:hAnsi="微軟正黑體" w:cs="Times New Roman"/>
                <w:szCs w:val="24"/>
              </w:rPr>
              <w:t>。</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評量：學生須相互討論，並能正確表達自己的看法，並經交流、討論獲得共識</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55" name="圖片 125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54" name="圖片 1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5.讓挑選相同蔬菜的組別進行討論，以確定各自的栽培條件</w:t>
            </w:r>
            <w:r w:rsidR="00F93710" w:rsidRPr="00594D37">
              <w:rPr>
                <w:rFonts w:ascii="微軟正黑體" w:eastAsia="微軟正黑體" w:hAnsi="微軟正黑體" w:cs="Times New Roman"/>
                <w:szCs w:val="24"/>
              </w:rPr>
              <w:t>，</w:t>
            </w:r>
            <w:r w:rsidRPr="00B64B85">
              <w:rPr>
                <w:rFonts w:ascii="微軟正黑體" w:eastAsia="微軟正黑體" w:hAnsi="微軟正黑體" w:cs="Times New Roman"/>
                <w:szCs w:val="24"/>
              </w:rPr>
              <w:t>並提醒</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可以不同的栽培條件，如有否照光、水量供應、土壤好壞、空氣是否流通等進行比較。</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評量：學生須能提出栽種觀察之計畫，並能穿所要控制的條件項目</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53" name="圖片 125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52" name="圖片 1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51" name="圖片 1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活動二 蔬菜栽</w:t>
            </w:r>
            <w:r w:rsidRPr="00B64B85">
              <w:rPr>
                <w:rFonts w:ascii="微軟正黑體" w:eastAsia="微軟正黑體" w:hAnsi="微軟正黑體" w:cs="Times New Roman"/>
                <w:szCs w:val="24"/>
              </w:rPr>
              <w:lastRenderedPageBreak/>
              <w:t>植實作</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1.讓</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進行蔬菜栽植，並記錄蔬菜的生長情形。</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評量：學生須能實際進行蔬菜栽植，並正確</w:t>
            </w:r>
            <w:r w:rsidR="00F93710" w:rsidRPr="00594D37">
              <w:rPr>
                <w:rFonts w:ascii="微軟正黑體" w:eastAsia="微軟正黑體" w:hAnsi="微軟正黑體" w:cs="Times New Roman"/>
                <w:szCs w:val="24"/>
                <w:shd w:val="pct15" w:color="auto" w:fill="FFFFFF"/>
              </w:rPr>
              <w:t>記</w:t>
            </w:r>
            <w:r w:rsidRPr="00B64B85">
              <w:rPr>
                <w:rFonts w:ascii="微軟正黑體" w:eastAsia="微軟正黑體" w:hAnsi="微軟正黑體" w:cs="Times New Roman"/>
                <w:szCs w:val="24"/>
                <w:shd w:val="pct15" w:color="auto" w:fill="FFFFFF"/>
              </w:rPr>
              <w:t>錄實驗結果</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50" name="圖片 125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2.請各組根據所</w:t>
            </w:r>
            <w:r w:rsidR="00F93710" w:rsidRPr="00594D37">
              <w:rPr>
                <w:rFonts w:ascii="微軟正黑體" w:eastAsia="微軟正黑體" w:hAnsi="微軟正黑體" w:cs="Times New Roman"/>
                <w:szCs w:val="24"/>
              </w:rPr>
              <w:t>記</w:t>
            </w:r>
            <w:r w:rsidRPr="00B64B85">
              <w:rPr>
                <w:rFonts w:ascii="微軟正黑體" w:eastAsia="微軟正黑體" w:hAnsi="微軟正黑體" w:cs="Times New Roman"/>
                <w:szCs w:val="24"/>
              </w:rPr>
              <w:t>錄結果提出該蔬菜的最佳生長條件說明。</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評量：學生須能提出符合觀察結果之結論</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49" name="圖片 124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48" name="圖片 1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47" name="圖片 124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活動三 成果分享與討論</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1.讓各組分享自己的實驗結果與看法。</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46" name="圖片 124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45" name="圖片 1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2.教師提問：植物的最佳生條件為何？是否每種植物都一樣？有無共同的需求？讓</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先在小組內討論後，再進行全班的意見交流。</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44" name="圖片 1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243" name="圖片 1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42" name="圖片 124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41" name="圖片 1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3.教師根據全班討論之結果作出結論。</w:t>
            </w:r>
          </w:p>
        </w:tc>
        <w:tc>
          <w:tcPr>
            <w:tcW w:w="2552"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活動一 植物的生長需要光(以分組活動方式進行，讓學生比較植物在有光、無光情況下的生長比較。)</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1.讓各組討論、挑選自己喜歡且適當的植物作為栽植對象。</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評量：學生須能透過討論，取得共識，而挑選出所要實驗的材料</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40" name="圖片 124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39" name="圖片 123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38" name="圖片 1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2.各小組依據自己所的植物進行實驗的設計與規劃。</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評量：需有對照組、不同處理之組別至少</w:t>
            </w:r>
            <w:r w:rsidRPr="00B64B85">
              <w:rPr>
                <w:rFonts w:ascii="微軟正黑體" w:eastAsia="微軟正黑體" w:hAnsi="微軟正黑體" w:cs="Times New Roman"/>
                <w:szCs w:val="24"/>
                <w:shd w:val="pct15" w:color="auto" w:fill="FFFFFF"/>
              </w:rPr>
              <w:lastRenderedPageBreak/>
              <w:t>需有10株以上的個體</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37" name="圖片 1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36" name="圖片 123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35" name="圖片 1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3.實際進行植物的栽植，並定時作觀察紀錄。</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評量：需有原始紀錄表格，可以文字、數字或照片呈現</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34" name="圖片 123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33" name="圖片 123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4.分析觀</w:t>
            </w:r>
            <w:r w:rsidRPr="00594D37">
              <w:rPr>
                <w:rFonts w:ascii="微軟正黑體" w:eastAsia="微軟正黑體" w:hAnsi="微軟正黑體" w:cs="Times New Roman"/>
                <w:szCs w:val="24"/>
              </w:rPr>
              <w:t>察</w:t>
            </w:r>
            <w:r w:rsidR="00F93710" w:rsidRPr="00594D37">
              <w:rPr>
                <w:rFonts w:ascii="微軟正黑體" w:eastAsia="微軟正黑體" w:hAnsi="微軟正黑體" w:cs="Times New Roman"/>
                <w:szCs w:val="24"/>
              </w:rPr>
              <w:t>記</w:t>
            </w:r>
            <w:r w:rsidRPr="00594D37">
              <w:rPr>
                <w:rFonts w:ascii="微軟正黑體" w:eastAsia="微軟正黑體" w:hAnsi="微軟正黑體" w:cs="Times New Roman"/>
                <w:szCs w:val="24"/>
              </w:rPr>
              <w:t>錄</w:t>
            </w:r>
            <w:r w:rsidRPr="00B64B85">
              <w:rPr>
                <w:rFonts w:ascii="微軟正黑體" w:eastAsia="微軟正黑體" w:hAnsi="微軟正黑體" w:cs="Times New Roman"/>
                <w:szCs w:val="24"/>
              </w:rPr>
              <w:t>之結果，並利用數據作出圖表以顯示實驗的結果。</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5.根據實驗結果作出結論，並與其他組</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分享。</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評量：需有統計分析之表格，最好能有柱狀圖說明</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32" name="圖片 123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31" name="圖片 1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lastRenderedPageBreak/>
              <w:drawing>
                <wp:inline distT="0" distB="0" distL="0" distR="0">
                  <wp:extent cx="289560" cy="274320"/>
                  <wp:effectExtent l="0" t="0" r="0" b="0"/>
                  <wp:docPr id="1230" name="圖片 123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29" name="圖片 1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活動二  植物的營養主要來自於葉子</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1.教師提問植物的營養主要來自於何處？並讓</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開放回答。</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評量：學生須能提出來自葉子的觀點</w:t>
            </w:r>
            <w:r w:rsidRPr="00B64B85">
              <w:rPr>
                <w:rFonts w:ascii="微軟正黑體" w:eastAsia="微軟正黑體" w:hAnsi="微軟正黑體" w:cs="Times New Roman"/>
                <w:szCs w:val="24"/>
              </w:rPr>
              <w:t>。</w:t>
            </w:r>
            <w:r w:rsidRPr="00B64B85">
              <w:rPr>
                <w:rFonts w:ascii="微軟正黑體" w:eastAsia="微軟正黑體" w:hAnsi="微軟正黑體" w:cs="Times New Roman"/>
                <w:b/>
                <w:noProof/>
                <w:szCs w:val="24"/>
              </w:rPr>
              <w:drawing>
                <wp:inline distT="0" distB="0" distL="0" distR="0">
                  <wp:extent cx="289560" cy="289560"/>
                  <wp:effectExtent l="0" t="0" r="0" b="0"/>
                  <wp:docPr id="1228" name="圖片 1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27" name="圖片 122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26" name="圖片 1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2.教師提問，如何證明植物的營養主要來自於葉子</w:t>
            </w:r>
            <w:r w:rsidR="00F93710" w:rsidRPr="00594D37">
              <w:rPr>
                <w:rFonts w:ascii="微軟正黑體" w:eastAsia="微軟正黑體" w:hAnsi="微軟正黑體" w:cs="Times New Roman"/>
                <w:szCs w:val="24"/>
              </w:rPr>
              <w:t>，</w:t>
            </w:r>
            <w:r w:rsidRPr="00B64B85">
              <w:rPr>
                <w:rFonts w:ascii="微軟正黑體" w:eastAsia="微軟正黑體" w:hAnsi="微軟正黑體" w:cs="Times New Roman"/>
                <w:szCs w:val="24"/>
              </w:rPr>
              <w:t>並請學</w:t>
            </w:r>
            <w:r w:rsidR="00F93710"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設計實驗證明之。</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3.讓小組討論，根據自己的觀點進行實驗設計。</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評量：需有對照組與數量的觀念</w:t>
            </w:r>
            <w:r w:rsidRPr="00B64B85">
              <w:rPr>
                <w:rFonts w:ascii="微軟正黑體" w:eastAsia="微軟正黑體" w:hAnsi="微軟正黑體" w:cs="Times New Roman"/>
                <w:szCs w:val="24"/>
              </w:rPr>
              <w:t>。</w:t>
            </w:r>
            <w:r w:rsidRPr="00B64B85">
              <w:rPr>
                <w:rFonts w:ascii="微軟正黑體" w:eastAsia="微軟正黑體" w:hAnsi="微軟正黑體" w:cs="Times New Roman"/>
                <w:b/>
                <w:noProof/>
                <w:szCs w:val="24"/>
              </w:rPr>
              <w:drawing>
                <wp:inline distT="0" distB="0" distL="0" distR="0">
                  <wp:extent cx="289560" cy="289560"/>
                  <wp:effectExtent l="0" t="0" r="0" b="0"/>
                  <wp:docPr id="1225" name="圖片 1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24" name="圖片 1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23" name="圖片 122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22" name="圖片 1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4.依所設計之流程真</w:t>
            </w:r>
            <w:r w:rsidRPr="00B64B85">
              <w:rPr>
                <w:rFonts w:ascii="微軟正黑體" w:eastAsia="微軟正黑體" w:hAnsi="微軟正黑體" w:cs="Times New Roman"/>
                <w:szCs w:val="24"/>
              </w:rPr>
              <w:lastRenderedPageBreak/>
              <w:t>正進行實驗。</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評量：能真正落實實驗的過程</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21" name="圖片 122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20" name="圖片 1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5.定時</w:t>
            </w:r>
            <w:r w:rsidR="00043B57" w:rsidRPr="00594D37">
              <w:rPr>
                <w:rFonts w:ascii="微軟正黑體" w:eastAsia="微軟正黑體" w:hAnsi="微軟正黑體" w:cs="Times New Roman"/>
                <w:szCs w:val="24"/>
              </w:rPr>
              <w:t>記</w:t>
            </w:r>
            <w:r w:rsidRPr="00B64B85">
              <w:rPr>
                <w:rFonts w:ascii="微軟正黑體" w:eastAsia="微軟正黑體" w:hAnsi="微軟正黑體" w:cs="Times New Roman"/>
                <w:szCs w:val="24"/>
              </w:rPr>
              <w:t>錄實驗結果。</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評量：能正確</w:t>
            </w:r>
            <w:r w:rsidR="00043B57" w:rsidRPr="00594D37">
              <w:rPr>
                <w:rFonts w:ascii="微軟正黑體" w:eastAsia="微軟正黑體" w:hAnsi="微軟正黑體" w:cs="Times New Roman"/>
                <w:szCs w:val="24"/>
                <w:shd w:val="pct15" w:color="auto" w:fill="FFFFFF"/>
              </w:rPr>
              <w:t>記</w:t>
            </w:r>
            <w:r w:rsidR="00043B57" w:rsidRPr="00B64B85">
              <w:rPr>
                <w:rFonts w:ascii="微軟正黑體" w:eastAsia="微軟正黑體" w:hAnsi="微軟正黑體" w:cs="Times New Roman"/>
                <w:szCs w:val="24"/>
                <w:shd w:val="pct15" w:color="auto" w:fill="FFFFFF"/>
              </w:rPr>
              <w:t>錄</w:t>
            </w:r>
            <w:r w:rsidRPr="00B64B85">
              <w:rPr>
                <w:rFonts w:ascii="微軟正黑體" w:eastAsia="微軟正黑體" w:hAnsi="微軟正黑體" w:cs="Times New Roman"/>
                <w:szCs w:val="24"/>
                <w:shd w:val="pct15" w:color="auto" w:fill="FFFFFF"/>
              </w:rPr>
              <w:t>錄實驗結果</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19" name="圖片 121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18" name="圖片 121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6.根據實驗結果作出結論，並與他組</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分享。</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評量：能分析數據，並提出結論</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217" name="圖片 121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16" name="圖片 1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215" name="圖片 1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活動三  葉子需要光以便進行光合作用</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1.教師提問：如何驗證植物有無進行光合作用？並讓</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開放回答。</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lastRenderedPageBreak/>
              <w:t>評量：學生須能提出自己的看法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b/>
                <w:noProof/>
                <w:szCs w:val="24"/>
              </w:rPr>
              <w:drawing>
                <wp:inline distT="0" distB="0" distL="0" distR="0">
                  <wp:extent cx="289560" cy="289560"/>
                  <wp:effectExtent l="0" t="0" r="0" b="0"/>
                  <wp:docPr id="1214" name="圖片 1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213" name="圖片 1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12" name="圖片 121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11" name="圖片 1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2.請</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設計實驗證明葉子需要照光才能進行光合作用。</w:t>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3.讓</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根據要求自行設計實驗內容。</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評量：需有對照組和量的觀念</w:t>
            </w:r>
            <w:r w:rsidRPr="00B64B85">
              <w:rPr>
                <w:rFonts w:ascii="微軟正黑體" w:eastAsia="微軟正黑體" w:hAnsi="微軟正黑體" w:cs="Times New Roman"/>
                <w:szCs w:val="24"/>
              </w:rPr>
              <w:t>。</w:t>
            </w:r>
            <w:r w:rsidRPr="00B64B85">
              <w:rPr>
                <w:rFonts w:ascii="微軟正黑體" w:eastAsia="微軟正黑體" w:hAnsi="微軟正黑體" w:cs="Times New Roman"/>
                <w:b/>
                <w:noProof/>
                <w:szCs w:val="24"/>
              </w:rPr>
              <w:drawing>
                <wp:inline distT="0" distB="0" distL="0" distR="0">
                  <wp:extent cx="289560" cy="289560"/>
                  <wp:effectExtent l="0" t="0" r="0" b="0"/>
                  <wp:docPr id="1210" name="圖片 1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209" name="圖片 120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08" name="圖片 1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4.各組依據所設計之內容實際進行實驗，並蒐集資料。</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評量：學生須能正確紀錄實驗結果</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07" name="圖片 120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06" name="圖片 120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5.根據所得到之實驗結果提出結論，並與</w:t>
            </w:r>
            <w:r w:rsidRPr="00B64B85">
              <w:rPr>
                <w:rFonts w:ascii="微軟正黑體" w:eastAsia="微軟正黑體" w:hAnsi="微軟正黑體" w:cs="Times New Roman"/>
                <w:szCs w:val="24"/>
              </w:rPr>
              <w:lastRenderedPageBreak/>
              <w:t>他組</w:t>
            </w:r>
            <w:r w:rsidR="00043B57" w:rsidRPr="00B64B85">
              <w:rPr>
                <w:rFonts w:ascii="微軟正黑體" w:eastAsia="微軟正黑體" w:hAnsi="微軟正黑體" w:cs="Times New Roman"/>
                <w:szCs w:val="24"/>
              </w:rPr>
              <w:t>學</w:t>
            </w:r>
            <w:r w:rsidR="00043B57" w:rsidRPr="00594D37">
              <w:rPr>
                <w:rFonts w:ascii="微軟正黑體" w:eastAsia="微軟正黑體" w:hAnsi="微軟正黑體" w:cs="Times New Roman"/>
                <w:szCs w:val="24"/>
              </w:rPr>
              <w:t>生</w:t>
            </w:r>
            <w:r w:rsidRPr="00B64B85">
              <w:rPr>
                <w:rFonts w:ascii="微軟正黑體" w:eastAsia="微軟正黑體" w:hAnsi="微軟正黑體" w:cs="Times New Roman"/>
                <w:szCs w:val="24"/>
              </w:rPr>
              <w:t>分享。</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評量：學生須能完成數據的處理，並提出符合數據的結論</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74320"/>
                  <wp:effectExtent l="0" t="0" r="0" b="0"/>
                  <wp:docPr id="1205" name="圖片 120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04" name="圖片 1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03" name="圖片 120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202" name="圖片 1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tc>
        <w:tc>
          <w:tcPr>
            <w:tcW w:w="2703" w:type="dxa"/>
            <w:tcMar>
              <w:left w:w="103" w:type="dxa"/>
            </w:tcMar>
          </w:tcPr>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活動一  課堂講述及討論</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教師提問-動物如何獲取自身生長所需養分? 那植物呢?</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B64B85">
              <w:rPr>
                <w:rFonts w:ascii="微軟正黑體" w:eastAsia="微軟正黑體" w:hAnsi="微軟正黑體" w:cs="Times New Roman"/>
                <w:szCs w:val="24"/>
              </w:rPr>
              <w:t>以分組方式進行，讓各組</w:t>
            </w:r>
            <w:r w:rsidR="00043B57" w:rsidRPr="00594D37">
              <w:rPr>
                <w:rFonts w:ascii="微軟正黑體" w:eastAsia="微軟正黑體" w:hAnsi="微軟正黑體" w:cs="Times New Roman"/>
                <w:szCs w:val="24"/>
              </w:rPr>
              <w:t>學生</w:t>
            </w:r>
            <w:r w:rsidR="00AA53F2" w:rsidRPr="00594D37">
              <w:rPr>
                <w:rFonts w:ascii="微軟正黑體" w:eastAsia="微軟正黑體" w:hAnsi="微軟正黑體" w:cs="Times New Roman"/>
                <w:szCs w:val="24"/>
              </w:rPr>
              <w:t>討論上述問</w:t>
            </w:r>
            <w:r w:rsidR="00AA53F2" w:rsidRPr="00B64B85">
              <w:rPr>
                <w:rFonts w:ascii="微軟正黑體" w:eastAsia="微軟正黑體" w:hAnsi="微軟正黑體" w:cs="Times New Roman"/>
                <w:szCs w:val="24"/>
              </w:rPr>
              <w:t>題，並上台分享看法。</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評量：學生須能提出植物和動物有自營和異營的差別，且植物產生的養分可供植物本身及動物生長所需。</w:t>
            </w:r>
            <w:r w:rsidRPr="00B64B85">
              <w:rPr>
                <w:rFonts w:ascii="微軟正黑體" w:eastAsia="微軟正黑體" w:hAnsi="微軟正黑體" w:cs="Times New Roman"/>
                <w:b/>
                <w:noProof/>
                <w:szCs w:val="24"/>
              </w:rPr>
              <w:drawing>
                <wp:inline distT="0" distB="0" distL="0" distR="0">
                  <wp:extent cx="289560" cy="289560"/>
                  <wp:effectExtent l="0" t="0" r="0" b="0"/>
                  <wp:docPr id="1201" name="圖片 1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200" name="圖片 1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99" name="圖片 119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98" name="圖片 1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pStyle w:val="a7"/>
              <w:snapToGrid w:val="0"/>
              <w:ind w:leftChars="0" w:left="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Pr>
                <w:rFonts w:ascii="微軟正黑體" w:eastAsia="微軟正黑體" w:hAnsi="微軟正黑體" w:cs="Times New Roman" w:hint="eastAsia"/>
                <w:szCs w:val="24"/>
              </w:rPr>
              <w:t>.</w:t>
            </w:r>
            <w:r w:rsidR="00AA53F2" w:rsidRPr="00B64B85">
              <w:rPr>
                <w:rFonts w:ascii="微軟正黑體" w:eastAsia="微軟正黑體" w:hAnsi="微軟正黑體" w:cs="Times New Roman"/>
                <w:szCs w:val="24"/>
              </w:rPr>
              <w:t>教師介紹光合作用，</w:t>
            </w:r>
            <w:r w:rsidR="00AA53F2" w:rsidRPr="00B64B85">
              <w:rPr>
                <w:rFonts w:ascii="微軟正黑體" w:eastAsia="微軟正黑體" w:hAnsi="微軟正黑體" w:cs="Times New Roman"/>
                <w:szCs w:val="24"/>
              </w:rPr>
              <w:lastRenderedPageBreak/>
              <w:t>說明植物利用葉綠體將二氧化碳和水轉變成醣類養分，並釋出氧氣。</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評量：學生須了解光合作用進行的場所，及光合作用的反應物和產物。</w:t>
            </w:r>
          </w:p>
          <w:p w:rsidR="00AA53F2" w:rsidRPr="00B64B85" w:rsidRDefault="00AA53F2" w:rsidP="00B64B85">
            <w:pPr>
              <w:snapToGrid w:val="0"/>
              <w:rPr>
                <w:rFonts w:ascii="微軟正黑體" w:eastAsia="微軟正黑體" w:hAnsi="微軟正黑體" w:cs="Times New Roman"/>
                <w:szCs w:val="24"/>
              </w:rPr>
            </w:pP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活動二 光合作用實驗(學生自行設計實驗，於動手操作後從實驗結果，了解影響光合作用的因素的有哪些)</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請學生分組討論，設計一個實驗來驗證植物光合作用效率的高低。</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分組上台報告。</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B64B85">
              <w:rPr>
                <w:rFonts w:ascii="微軟正黑體" w:eastAsia="微軟正黑體" w:hAnsi="微軟正黑體" w:cs="Times New Roman"/>
                <w:szCs w:val="24"/>
              </w:rPr>
              <w:t>聆聽完各組分享後，再請各組討論並選出</w:t>
            </w:r>
            <w:r w:rsidR="00AA53F2" w:rsidRPr="00B64B85">
              <w:rPr>
                <w:rFonts w:ascii="微軟正黑體" w:eastAsia="微軟正黑體" w:hAnsi="微軟正黑體" w:cs="Times New Roman"/>
                <w:szCs w:val="24"/>
              </w:rPr>
              <w:lastRenderedPageBreak/>
              <w:t>最可行的方法上台發表。</w:t>
            </w:r>
          </w:p>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評量：學生能彼此合作、相互討論。學生須能設計出驗證植物光合作用效率高低的實驗。並從中選出最可行的實驗。</w:t>
            </w:r>
          </w:p>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b/>
                <w:noProof/>
                <w:szCs w:val="24"/>
              </w:rPr>
              <w:drawing>
                <wp:inline distT="0" distB="0" distL="0" distR="0">
                  <wp:extent cx="289560" cy="289560"/>
                  <wp:effectExtent l="0" t="0" r="0" b="0"/>
                  <wp:docPr id="1197" name="圖片 1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96" name="圖片 1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95" name="圖片 1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94" name="圖片 119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93" name="圖片 1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pStyle w:val="a7"/>
              <w:snapToGrid w:val="0"/>
              <w:ind w:leftChars="0" w:left="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4</w:t>
            </w:r>
            <w:r>
              <w:rPr>
                <w:rFonts w:ascii="微軟正黑體" w:eastAsia="微軟正黑體" w:hAnsi="微軟正黑體" w:cs="Times New Roman" w:hint="eastAsia"/>
                <w:szCs w:val="24"/>
              </w:rPr>
              <w:t>.</w:t>
            </w:r>
            <w:r w:rsidR="00AA53F2" w:rsidRPr="00B64B85">
              <w:rPr>
                <w:rFonts w:ascii="微軟正黑體" w:eastAsia="微軟正黑體" w:hAnsi="微軟正黑體" w:cs="Times New Roman"/>
                <w:szCs w:val="24"/>
              </w:rPr>
              <w:t>請學生討論哪些因素會影響光合作用的效率。教師將學生提出的因素一一寫在黑板上。</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各組分配一個變因，並利用前述討論出的可行實驗方法，設計出適合的實驗。</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B64B85">
              <w:rPr>
                <w:rFonts w:ascii="微軟正黑體" w:eastAsia="微軟正黑體" w:hAnsi="微軟正黑體" w:cs="Times New Roman"/>
                <w:szCs w:val="24"/>
              </w:rPr>
              <w:t>請各組上台分享他們因應不同變因而設計</w:t>
            </w:r>
            <w:r w:rsidR="00AA53F2" w:rsidRPr="00B64B85">
              <w:rPr>
                <w:rFonts w:ascii="微軟正黑體" w:eastAsia="微軟正黑體" w:hAnsi="微軟正黑體" w:cs="Times New Roman"/>
                <w:szCs w:val="24"/>
              </w:rPr>
              <w:lastRenderedPageBreak/>
              <w:t>出的實驗。</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評量：學生須能就光合作用化學式中的反應物，及光合作用進行時的條件等因素，推出日光、二氧化碳和水分等因素會影響光合作用的進行</w:t>
            </w:r>
            <w:r w:rsidR="00F93710" w:rsidRPr="00594D37">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並針對不同變因，設計出適合的實驗。</w:t>
            </w:r>
            <w:r w:rsidRPr="00B64B85">
              <w:rPr>
                <w:rFonts w:ascii="微軟正黑體" w:eastAsia="微軟正黑體" w:hAnsi="微軟正黑體" w:cs="Times New Roman"/>
                <w:b/>
                <w:noProof/>
                <w:szCs w:val="24"/>
              </w:rPr>
              <w:drawing>
                <wp:inline distT="0" distB="0" distL="0" distR="0">
                  <wp:extent cx="289560" cy="289560"/>
                  <wp:effectExtent l="0" t="0" r="0" b="0"/>
                  <wp:docPr id="1192" name="圖片 1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191" name="圖片 1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90" name="圖片 1190"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3"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89" name="圖片 1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88" name="圖片 118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87" name="圖片 1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pStyle w:val="a7"/>
              <w:snapToGrid w:val="0"/>
              <w:ind w:leftChars="0" w:left="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7.</w:t>
            </w:r>
            <w:r w:rsidR="00AA53F2" w:rsidRPr="00B64B85">
              <w:rPr>
                <w:rFonts w:ascii="微軟正黑體" w:eastAsia="微軟正黑體" w:hAnsi="微軟正黑體" w:cs="Times New Roman"/>
                <w:szCs w:val="24"/>
              </w:rPr>
              <w:t>聆聽完各組分享後，小組再討論每組設計的優缺點和可行性，並上台發表。</w:t>
            </w:r>
          </w:p>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評量：學生會發現科學實驗的可行性會受到材料或儀器等等的限制</w:t>
            </w:r>
            <w:r w:rsidR="00043B57" w:rsidRPr="00594D37">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並非影響光合作用的所</w:t>
            </w:r>
            <w:r w:rsidRPr="00B64B85">
              <w:rPr>
                <w:rFonts w:ascii="微軟正黑體" w:eastAsia="微軟正黑體" w:hAnsi="微軟正黑體" w:cs="Times New Roman"/>
                <w:szCs w:val="24"/>
                <w:shd w:val="pct15" w:color="auto" w:fill="FFFFFF"/>
              </w:rPr>
              <w:lastRenderedPageBreak/>
              <w:t>有變因都能經由探究實驗證實。</w:t>
            </w:r>
            <w:r w:rsidRPr="00B64B85">
              <w:rPr>
                <w:rFonts w:ascii="微軟正黑體" w:eastAsia="微軟正黑體" w:hAnsi="微軟正黑體" w:cs="Times New Roman"/>
                <w:noProof/>
                <w:szCs w:val="24"/>
              </w:rPr>
              <w:drawing>
                <wp:inline distT="0" distB="0" distL="0" distR="0">
                  <wp:extent cx="289560" cy="289560"/>
                  <wp:effectExtent l="0" t="0" r="0" b="0"/>
                  <wp:docPr id="1186" name="圖片 1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85" name="圖片 118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84" name="圖片 1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8.</w:t>
            </w:r>
            <w:r w:rsidR="00AA53F2" w:rsidRPr="00B64B85">
              <w:rPr>
                <w:rFonts w:ascii="微軟正黑體" w:eastAsia="微軟正黑體" w:hAnsi="微軟正黑體" w:cs="Times New Roman"/>
                <w:szCs w:val="24"/>
              </w:rPr>
              <w:t>學生就大家選出可行的實驗進行操作。</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9.</w:t>
            </w:r>
            <w:r w:rsidR="00AA53F2" w:rsidRPr="00B64B85">
              <w:rPr>
                <w:rFonts w:ascii="微軟正黑體" w:eastAsia="微軟正黑體" w:hAnsi="微軟正黑體" w:cs="Times New Roman"/>
                <w:szCs w:val="24"/>
              </w:rPr>
              <w:t>利用實驗觀察結果，推論影響光合作用的因素有哪些。需於實驗後繳交實驗報告。</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評量：學生須能正確地從實驗結果推論出影響光合作用的因素。</w:t>
            </w:r>
            <w:r w:rsidRPr="00B64B85">
              <w:rPr>
                <w:rFonts w:ascii="微軟正黑體" w:eastAsia="微軟正黑體" w:hAnsi="微軟正黑體" w:cs="Times New Roman"/>
                <w:noProof/>
                <w:szCs w:val="24"/>
              </w:rPr>
              <w:drawing>
                <wp:inline distT="0" distB="0" distL="0" distR="0">
                  <wp:extent cx="289560" cy="289560"/>
                  <wp:effectExtent l="0" t="0" r="0" b="0"/>
                  <wp:docPr id="1183" name="圖片 118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82" name="圖片 1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181" name="圖片 1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80" name="圖片 118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79" name="圖片 1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2683" w:type="dxa"/>
            <w:tcMar>
              <w:left w:w="103" w:type="dxa"/>
            </w:tcMar>
          </w:tcPr>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活動一  課程引導及課堂討論</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教師提問-生命世界所需的能量從何而來? 讓學生進行小組討論。</w:t>
            </w:r>
          </w:p>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評量：學生能彼此合作、相互討論。學生須了解生命世界所需的能量很多由光合作用供應</w:t>
            </w:r>
            <w:r w:rsidRPr="00B64B85">
              <w:rPr>
                <w:rFonts w:ascii="微軟正黑體" w:eastAsia="微軟正黑體" w:hAnsi="微軟正黑體" w:cs="Times New Roman"/>
                <w:b/>
                <w:noProof/>
                <w:szCs w:val="24"/>
              </w:rPr>
              <w:drawing>
                <wp:inline distT="0" distB="0" distL="0" distR="0">
                  <wp:extent cx="289560" cy="289560"/>
                  <wp:effectExtent l="0" t="0" r="0" b="0"/>
                  <wp:docPr id="1178" name="圖片 1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177" name="圖片 1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76" name="圖片 117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B64B85" w:rsidRDefault="00AA53F2" w:rsidP="00B64B85">
            <w:pPr>
              <w:pStyle w:val="a7"/>
              <w:snapToGrid w:val="0"/>
              <w:ind w:leftChars="0" w:left="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教師提問-生物生存所需的能量從何而來?讓學生進行小組討論。</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評量：學生能彼此合作、相互討論。學生須了解光合作用的產物可</w:t>
            </w:r>
            <w:r w:rsidRPr="00B64B85">
              <w:rPr>
                <w:rFonts w:ascii="微軟正黑體" w:eastAsia="微軟正黑體" w:hAnsi="微軟正黑體" w:cs="Times New Roman"/>
                <w:szCs w:val="24"/>
                <w:shd w:val="pct15" w:color="auto" w:fill="FFFFFF"/>
              </w:rPr>
              <w:lastRenderedPageBreak/>
              <w:t>供植物及動物生長所需。</w:t>
            </w:r>
            <w:r w:rsidRPr="00B64B85">
              <w:rPr>
                <w:rFonts w:ascii="微軟正黑體" w:eastAsia="微軟正黑體" w:hAnsi="微軟正黑體" w:cs="Times New Roman"/>
                <w:b/>
                <w:noProof/>
                <w:szCs w:val="24"/>
              </w:rPr>
              <w:drawing>
                <wp:inline distT="0" distB="0" distL="0" distR="0">
                  <wp:extent cx="289560" cy="289560"/>
                  <wp:effectExtent l="0" t="0" r="0" b="0"/>
                  <wp:docPr id="1175" name="圖片 1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b/>
                <w:noProof/>
                <w:szCs w:val="24"/>
              </w:rPr>
              <w:drawing>
                <wp:inline distT="0" distB="0" distL="0" distR="0">
                  <wp:extent cx="289560" cy="289560"/>
                  <wp:effectExtent l="0" t="0" r="0" b="0"/>
                  <wp:docPr id="1174" name="圖片 1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73" name="圖片 117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Pr>
                <w:rFonts w:ascii="微軟正黑體" w:eastAsia="微軟正黑體" w:hAnsi="微軟正黑體" w:cs="Times New Roman" w:hint="eastAsia"/>
                <w:szCs w:val="24"/>
              </w:rPr>
              <w:t>.</w:t>
            </w:r>
            <w:r w:rsidR="00AA53F2" w:rsidRPr="00B64B85">
              <w:rPr>
                <w:rFonts w:ascii="微軟正黑體" w:eastAsia="微軟正黑體" w:hAnsi="微軟正黑體" w:cs="Times New Roman"/>
                <w:szCs w:val="24"/>
              </w:rPr>
              <w:t>讓各組上台分享組內的結論。</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172" name="圖片 1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B64B85">
              <w:rPr>
                <w:rFonts w:ascii="微軟正黑體" w:eastAsia="微軟正黑體" w:hAnsi="微軟正黑體" w:cs="Times New Roman"/>
                <w:szCs w:val="24"/>
              </w:rPr>
              <w:t>請各組對別組報告內容進行討論並提出分享。</w:t>
            </w:r>
            <w:r w:rsidR="00AA53F2" w:rsidRPr="00B64B85">
              <w:rPr>
                <w:rFonts w:ascii="微軟正黑體" w:eastAsia="微軟正黑體" w:hAnsi="微軟正黑體" w:cs="Times New Roman"/>
                <w:noProof/>
                <w:szCs w:val="24"/>
              </w:rPr>
              <w:drawing>
                <wp:inline distT="0" distB="0" distL="0" distR="0">
                  <wp:extent cx="289560" cy="289560"/>
                  <wp:effectExtent l="0" t="0" r="0" b="0"/>
                  <wp:docPr id="1171" name="圖片 1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B64B85">
              <w:rPr>
                <w:rFonts w:ascii="微軟正黑體" w:eastAsia="微軟正黑體" w:hAnsi="微軟正黑體" w:cs="Times New Roman"/>
                <w:noProof/>
                <w:szCs w:val="24"/>
              </w:rPr>
              <w:drawing>
                <wp:inline distT="0" distB="0" distL="0" distR="0">
                  <wp:extent cx="289560" cy="289560"/>
                  <wp:effectExtent l="0" t="0" r="0" b="0"/>
                  <wp:docPr id="1170" name="圖片 1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B64B85">
              <w:rPr>
                <w:rFonts w:ascii="微軟正黑體" w:eastAsia="微軟正黑體" w:hAnsi="微軟正黑體" w:cs="Times New Roman"/>
                <w:noProof/>
                <w:szCs w:val="24"/>
              </w:rPr>
              <w:drawing>
                <wp:inline distT="0" distB="0" distL="0" distR="0">
                  <wp:extent cx="289560" cy="274320"/>
                  <wp:effectExtent l="0" t="0" r="0" b="0"/>
                  <wp:docPr id="1169" name="圖片 116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B64B85">
              <w:rPr>
                <w:rFonts w:ascii="微軟正黑體" w:eastAsia="微軟正黑體" w:hAnsi="微軟正黑體" w:cs="Times New Roman"/>
                <w:noProof/>
                <w:szCs w:val="24"/>
              </w:rPr>
              <w:drawing>
                <wp:inline distT="0" distB="0" distL="0" distR="0">
                  <wp:extent cx="289560" cy="289560"/>
                  <wp:effectExtent l="0" t="0" r="0" b="0"/>
                  <wp:docPr id="1168" name="圖片 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pStyle w:val="a7"/>
              <w:snapToGrid w:val="0"/>
              <w:ind w:leftChars="0" w:left="0"/>
              <w:rPr>
                <w:rFonts w:ascii="微軟正黑體" w:eastAsia="微軟正黑體" w:hAnsi="微軟正黑體" w:cs="Times New Roman"/>
                <w:szCs w:val="24"/>
              </w:rPr>
            </w:pPr>
          </w:p>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rPr>
              <w:t>活動二  光合作用及其討論</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教師介紹光合作用。</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評量：學生須了解光合作用包含光反應和碳反應，光反應產生的能量</w:t>
            </w:r>
            <w:r w:rsidRPr="00B64B85">
              <w:rPr>
                <w:rFonts w:ascii="微軟正黑體" w:eastAsia="微軟正黑體" w:hAnsi="微軟正黑體" w:cs="Times New Roman"/>
                <w:szCs w:val="24"/>
                <w:shd w:val="pct15" w:color="auto" w:fill="FFFFFF"/>
              </w:rPr>
              <w:lastRenderedPageBreak/>
              <w:t>可供碳反應將二氧化碳合成醣類。</w:t>
            </w:r>
          </w:p>
          <w:p w:rsidR="00AA53F2" w:rsidRPr="00B64B85" w:rsidRDefault="00AA53F2" w:rsidP="00B64B85">
            <w:pPr>
              <w:snapToGrid w:val="0"/>
              <w:rPr>
                <w:rFonts w:ascii="微軟正黑體" w:eastAsia="微軟正黑體" w:hAnsi="微軟正黑體" w:cs="Times New Roman"/>
                <w:szCs w:val="24"/>
              </w:rPr>
            </w:pP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學生分組討論，光合作用過程中有哪些能量形式?這些能量在光合作用過程中如何轉變?</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評量：學生能彼此合作、相互討論。學生須能提出光合作用可將光能轉變成化學能，並貯存在有機物中。</w:t>
            </w:r>
            <w:r w:rsidRPr="00B64B85">
              <w:rPr>
                <w:rFonts w:ascii="微軟正黑體" w:eastAsia="微軟正黑體" w:hAnsi="微軟正黑體" w:cs="Times New Roman"/>
                <w:b/>
                <w:noProof/>
                <w:szCs w:val="24"/>
              </w:rPr>
              <w:drawing>
                <wp:inline distT="0" distB="0" distL="0" distR="0">
                  <wp:extent cx="289560" cy="289560"/>
                  <wp:effectExtent l="0" t="0" r="0" b="0"/>
                  <wp:docPr id="1167" name="圖片 1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66" name="圖片 116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65" name="圖片 1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pStyle w:val="a7"/>
              <w:snapToGrid w:val="0"/>
              <w:ind w:leftChars="0" w:left="0"/>
              <w:rPr>
                <w:rFonts w:ascii="微軟正黑體" w:eastAsia="微軟正黑體" w:hAnsi="微軟正黑體" w:cs="Times New Roman"/>
                <w:szCs w:val="24"/>
              </w:rPr>
            </w:pPr>
          </w:p>
          <w:p w:rsid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B64B85">
              <w:rPr>
                <w:rFonts w:ascii="微軟正黑體" w:eastAsia="微軟正黑體" w:hAnsi="微軟正黑體" w:cs="Times New Roman"/>
                <w:szCs w:val="24"/>
              </w:rPr>
              <w:t>學生上台發表。</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164" name="圖片 1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B64B85">
              <w:rPr>
                <w:rFonts w:ascii="微軟正黑體" w:eastAsia="微軟正黑體" w:hAnsi="微軟正黑體" w:cs="Times New Roman"/>
                <w:szCs w:val="24"/>
              </w:rPr>
              <w:t>請各組對別組報告內容進行討論並提出分</w:t>
            </w:r>
            <w:r w:rsidR="00AA53F2" w:rsidRPr="00B64B85">
              <w:rPr>
                <w:rFonts w:ascii="微軟正黑體" w:eastAsia="微軟正黑體" w:hAnsi="微軟正黑體" w:cs="Times New Roman"/>
                <w:szCs w:val="24"/>
              </w:rPr>
              <w:lastRenderedPageBreak/>
              <w:t>享。</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評量：學生須能正確表達自己的看法，並提出思辨</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163" name="圖片 1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62" name="圖片 1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61" name="圖片 116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60" name="圖片 1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p>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rPr>
              <w:t>活動三  光合作用與呼吸作用</w:t>
            </w:r>
            <w:r w:rsidRPr="00B64B85">
              <w:rPr>
                <w:rFonts w:ascii="微軟正黑體" w:eastAsia="微軟正黑體" w:hAnsi="微軟正黑體" w:cs="Times New Roman"/>
                <w:bCs/>
                <w:szCs w:val="24"/>
              </w:rPr>
              <w:t>能量轉換關係</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教師介紹呼吸作用。</w:t>
            </w:r>
          </w:p>
          <w:p w:rsidR="00AA53F2" w:rsidRPr="00B64B85" w:rsidRDefault="00AA53F2" w:rsidP="00B64B85">
            <w:pPr>
              <w:snapToGrid w:val="0"/>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評量：學生須了解生物利用呼吸作用將有機物的能量轉換成能量代幣ATP。</w:t>
            </w:r>
          </w:p>
          <w:p w:rsidR="00AA53F2" w:rsidRPr="00B64B85" w:rsidRDefault="00AA53F2" w:rsidP="00B64B85">
            <w:pPr>
              <w:snapToGrid w:val="0"/>
              <w:rPr>
                <w:rFonts w:ascii="微軟正黑體" w:eastAsia="微軟正黑體" w:hAnsi="微軟正黑體" w:cs="Times New Roman"/>
                <w:szCs w:val="24"/>
              </w:rPr>
            </w:pP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學生分組討論，呼吸作用對生物生存的意義? 呼吸作用與光合作用的關</w:t>
            </w:r>
            <w:r w:rsidR="00AA53F2" w:rsidRPr="00B64B85">
              <w:rPr>
                <w:rFonts w:ascii="微軟正黑體" w:eastAsia="微軟正黑體" w:hAnsi="微軟正黑體" w:cs="Times New Roman"/>
                <w:bCs/>
                <w:szCs w:val="24"/>
              </w:rPr>
              <w:t>係</w:t>
            </w:r>
            <w:r w:rsidR="00AA53F2" w:rsidRPr="00B64B85">
              <w:rPr>
                <w:rFonts w:ascii="微軟正黑體" w:eastAsia="微軟正黑體" w:hAnsi="微軟正黑體" w:cs="Times New Roman"/>
                <w:szCs w:val="24"/>
              </w:rPr>
              <w:t>?</w:t>
            </w:r>
          </w:p>
          <w:p w:rsidR="00AA53F2" w:rsidRPr="00B64B85" w:rsidRDefault="00AA53F2" w:rsidP="00B64B85">
            <w:pPr>
              <w:snapToGrid w:val="0"/>
              <w:rPr>
                <w:rFonts w:ascii="微軟正黑體" w:eastAsia="微軟正黑體" w:hAnsi="微軟正黑體" w:cs="Times New Roman"/>
                <w:bCs/>
                <w:szCs w:val="24"/>
                <w:shd w:val="pct15" w:color="auto" w:fill="FFFFFF"/>
              </w:rPr>
            </w:pPr>
            <w:r w:rsidRPr="00B64B85">
              <w:rPr>
                <w:rFonts w:ascii="微軟正黑體" w:eastAsia="微軟正黑體" w:hAnsi="微軟正黑體" w:cs="Times New Roman"/>
                <w:szCs w:val="24"/>
                <w:shd w:val="pct15" w:color="auto" w:fill="FFFFFF"/>
              </w:rPr>
              <w:t>評量：學生能彼此合作、相互討論。學生須</w:t>
            </w:r>
            <w:r w:rsidRPr="00B64B85">
              <w:rPr>
                <w:rFonts w:ascii="微軟正黑體" w:eastAsia="微軟正黑體" w:hAnsi="微軟正黑體" w:cs="Times New Roman"/>
                <w:szCs w:val="24"/>
                <w:shd w:val="pct15" w:color="auto" w:fill="FFFFFF"/>
              </w:rPr>
              <w:lastRenderedPageBreak/>
              <w:t>能提出細胞可利用有機物中的化學能進行新陳代謝</w:t>
            </w:r>
            <w:r w:rsidR="00043B57" w:rsidRPr="00594D37">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並連結光合作用與呼吸作用</w:t>
            </w:r>
            <w:r w:rsidRPr="00B64B85">
              <w:rPr>
                <w:rFonts w:ascii="微軟正黑體" w:eastAsia="微軟正黑體" w:hAnsi="微軟正黑體" w:cs="Times New Roman"/>
                <w:bCs/>
                <w:szCs w:val="24"/>
                <w:shd w:val="pct15" w:color="auto" w:fill="FFFFFF"/>
              </w:rPr>
              <w:t>能量轉換關係。</w:t>
            </w:r>
            <w:r w:rsidRPr="00B64B85">
              <w:rPr>
                <w:rFonts w:ascii="微軟正黑體" w:eastAsia="微軟正黑體" w:hAnsi="微軟正黑體" w:cs="Times New Roman"/>
                <w:b/>
                <w:noProof/>
                <w:szCs w:val="24"/>
              </w:rPr>
              <w:drawing>
                <wp:inline distT="0" distB="0" distL="0" distR="0">
                  <wp:extent cx="289560" cy="289560"/>
                  <wp:effectExtent l="0" t="0" r="0" b="0"/>
                  <wp:docPr id="1159" name="圖片 1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58" name="圖片 1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57" name="圖片 115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rPr>
            </w:pP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bCs/>
                <w:szCs w:val="24"/>
              </w:rPr>
              <w:t>1.</w:t>
            </w:r>
            <w:r w:rsidR="00AA53F2" w:rsidRPr="00B64B85">
              <w:rPr>
                <w:rFonts w:ascii="微軟正黑體" w:eastAsia="微軟正黑體" w:hAnsi="微軟正黑體" w:cs="Times New Roman"/>
                <w:bCs/>
                <w:szCs w:val="24"/>
              </w:rPr>
              <w:t>讓</w:t>
            </w:r>
            <w:r w:rsidR="00AA53F2" w:rsidRPr="00A453AA">
              <w:rPr>
                <w:rFonts w:ascii="微軟正黑體" w:eastAsia="微軟正黑體" w:hAnsi="微軟正黑體" w:cs="Times New Roman"/>
                <w:szCs w:val="24"/>
              </w:rPr>
              <w:t>小組</w:t>
            </w:r>
            <w:r w:rsidR="00AA53F2" w:rsidRPr="00B64B85">
              <w:rPr>
                <w:rFonts w:ascii="微軟正黑體" w:eastAsia="微軟正黑體" w:hAnsi="微軟正黑體" w:cs="Times New Roman"/>
                <w:bCs/>
                <w:szCs w:val="24"/>
              </w:rPr>
              <w:t>上台分享組內的結論。</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評量：學生須能正確表達自己的想法。</w:t>
            </w:r>
            <w:r w:rsidRPr="00B64B85">
              <w:rPr>
                <w:rFonts w:ascii="微軟正黑體" w:eastAsia="微軟正黑體" w:hAnsi="微軟正黑體" w:cs="Times New Roman"/>
                <w:noProof/>
                <w:szCs w:val="24"/>
              </w:rPr>
              <w:drawing>
                <wp:inline distT="0" distB="0" distL="0" distR="0">
                  <wp:extent cx="289560" cy="289560"/>
                  <wp:effectExtent l="0" t="0" r="0" b="0"/>
                  <wp:docPr id="1156" name="圖片 1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rPr>
                <w:rFonts w:ascii="微軟正黑體" w:eastAsia="微軟正黑體" w:hAnsi="微軟正黑體" w:cs="Times New Roman"/>
                <w:szCs w:val="24"/>
                <w:shd w:val="pct15" w:color="auto" w:fill="FFFFFF"/>
              </w:rPr>
            </w:pPr>
          </w:p>
          <w:p w:rsid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小組針對各組分享進行討論及自評，再上台報告分享。</w:t>
            </w:r>
          </w:p>
          <w:p w:rsidR="00AA53F2" w:rsidRPr="00B64B85" w:rsidRDefault="00AA53F2" w:rsidP="00A453AA">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評量：學生須能正確表達自己的看法，並提出思辨</w:t>
            </w:r>
            <w:r w:rsidRPr="00B64B85">
              <w:rPr>
                <w:rFonts w:ascii="微軟正黑體" w:eastAsia="微軟正黑體" w:hAnsi="微軟正黑體" w:cs="Times New Roman"/>
                <w:szCs w:val="24"/>
              </w:rPr>
              <w:t>。</w:t>
            </w:r>
            <w:r w:rsidRPr="00B64B85">
              <w:rPr>
                <w:rFonts w:ascii="微軟正黑體" w:eastAsia="微軟正黑體" w:hAnsi="微軟正黑體" w:cs="Times New Roman"/>
                <w:noProof/>
                <w:szCs w:val="24"/>
              </w:rPr>
              <w:drawing>
                <wp:inline distT="0" distB="0" distL="0" distR="0">
                  <wp:extent cx="289560" cy="289560"/>
                  <wp:effectExtent l="0" t="0" r="0" b="0"/>
                  <wp:docPr id="1155" name="圖片 1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54" name="圖片 1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74320"/>
                  <wp:effectExtent l="0" t="0" r="0" b="0"/>
                  <wp:docPr id="1153" name="圖片 115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52" name="圖片 1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3402" w:type="dxa"/>
          </w:tcPr>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活動一 利用層析將光合色素分離，知道植物具有多種光合色素。</w:t>
            </w:r>
          </w:p>
          <w:p w:rsidR="00AA53F2" w:rsidRPr="00B64B85" w:rsidRDefault="00B64B85" w:rsidP="00B64B85">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以分組方式進行光合色素的萃取及層析，並計算各種色素的Rf值。教師提供各種色素的分子量供學生參考。</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評量：學生能按步驟完成層析操作，並利用Rf值區別出不同的光合色素。</w:t>
            </w:r>
            <w:r w:rsidRPr="00B64B85">
              <w:rPr>
                <w:rFonts w:ascii="微軟正黑體" w:eastAsia="微軟正黑體" w:hAnsi="微軟正黑體" w:cs="Times New Roman"/>
                <w:noProof/>
                <w:szCs w:val="24"/>
              </w:rPr>
              <w:drawing>
                <wp:inline distT="0" distB="0" distL="0" distR="0">
                  <wp:extent cx="289560" cy="289560"/>
                  <wp:effectExtent l="0" t="0" r="0" b="0"/>
                  <wp:docPr id="1151" name="圖片 115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50" name="圖片 115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49" name="圖片 1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B64B85" w:rsidRDefault="00A453AA" w:rsidP="00A453AA">
            <w:pPr>
              <w:snapToGrid w:val="0"/>
              <w:ind w:left="170" w:hangingChars="71" w:hanging="170"/>
              <w:rPr>
                <w:rFonts w:ascii="微軟正黑體" w:eastAsia="微軟正黑體" w:hAnsi="微軟正黑體" w:cs="Times New Roman"/>
                <w:szCs w:val="24"/>
                <w:shd w:val="pct15" w:color="auto" w:fill="FFFFFF"/>
              </w:rPr>
            </w:pPr>
            <w:r>
              <w:rPr>
                <w:rFonts w:ascii="微軟正黑體" w:eastAsia="微軟正黑體" w:hAnsi="微軟正黑體" w:cs="Times New Roman"/>
                <w:szCs w:val="24"/>
              </w:rPr>
              <w:t>2</w:t>
            </w:r>
            <w:r>
              <w:rPr>
                <w:rFonts w:ascii="微軟正黑體" w:eastAsia="微軟正黑體" w:hAnsi="微軟正黑體" w:cs="Times New Roman" w:hint="eastAsia"/>
                <w:szCs w:val="24"/>
              </w:rPr>
              <w:t>.</w:t>
            </w:r>
            <w:r w:rsidR="00AA53F2" w:rsidRPr="00B64B85">
              <w:rPr>
                <w:rFonts w:ascii="微軟正黑體" w:eastAsia="微軟正黑體" w:hAnsi="微軟正黑體" w:cs="Times New Roman"/>
                <w:szCs w:val="24"/>
              </w:rPr>
              <w:t>教師提問：存在多種光合色素的可能意義？提供吸收光譜的資料引導學生思考。</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w:t>
            </w:r>
            <w:r w:rsidR="00241233" w:rsidRPr="00594D37">
              <w:rPr>
                <w:rFonts w:ascii="微軟正黑體" w:eastAsia="微軟正黑體" w:hAnsi="微軟正黑體" w:cs="Times New Roman"/>
                <w:szCs w:val="24"/>
                <w:shd w:val="pct15" w:color="auto" w:fill="FFFFFF"/>
              </w:rPr>
              <w:t>生</w:t>
            </w:r>
            <w:r w:rsidRPr="00B64B85">
              <w:rPr>
                <w:rFonts w:ascii="微軟正黑體" w:eastAsia="微軟正黑體" w:hAnsi="微軟正黑體" w:cs="Times New Roman"/>
                <w:szCs w:val="24"/>
                <w:shd w:val="pct15" w:color="auto" w:fill="FFFFFF"/>
              </w:rPr>
              <w:t>能發現不同光合色素的吸收波段具有差異，並推論其差異可能與功能分工有關。</w:t>
            </w:r>
            <w:r w:rsidRPr="00B64B85">
              <w:rPr>
                <w:rFonts w:ascii="微軟正黑體" w:eastAsia="微軟正黑體" w:hAnsi="微軟正黑體" w:cs="Times New Roman"/>
                <w:b/>
                <w:noProof/>
                <w:szCs w:val="24"/>
              </w:rPr>
              <w:drawing>
                <wp:inline distT="0" distB="0" distL="0" distR="0">
                  <wp:extent cx="289560" cy="289560"/>
                  <wp:effectExtent l="0" t="0" r="0" b="0"/>
                  <wp:docPr id="1148" name="圖片 1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3.</w:t>
            </w:r>
            <w:r w:rsidR="00AA53F2" w:rsidRPr="00B64B85">
              <w:rPr>
                <w:rFonts w:ascii="微軟正黑體" w:eastAsia="微軟正黑體" w:hAnsi="微軟正黑體" w:cs="Times New Roman"/>
                <w:szCs w:val="24"/>
              </w:rPr>
              <w:t xml:space="preserve">教師可舉產業界以LED進行植物室內栽培的例子，讓學生探討不同色光的光合效率高低，如何能有最高產能？ </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評量：學生能推論紫色LED (結合光合作用效率最高的藍光及紅光)是產業界偏好使用的光源；並能理解單純的科學知識也可能在產業上應用。</w:t>
            </w:r>
            <w:r w:rsidRPr="00B64B85">
              <w:rPr>
                <w:rFonts w:ascii="微軟正黑體" w:eastAsia="微軟正黑體" w:hAnsi="微軟正黑體" w:cs="Times New Roman"/>
                <w:b/>
                <w:noProof/>
                <w:szCs w:val="24"/>
              </w:rPr>
              <w:drawing>
                <wp:inline distT="0" distB="0" distL="0" distR="0">
                  <wp:extent cx="289560" cy="289560"/>
                  <wp:effectExtent l="0" t="0" r="0" b="0"/>
                  <wp:docPr id="1147" name="圖片 1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4</w:t>
            </w:r>
            <w:r>
              <w:rPr>
                <w:rFonts w:ascii="微軟正黑體" w:eastAsia="微軟正黑體" w:hAnsi="微軟正黑體" w:cs="Times New Roman" w:hint="eastAsia"/>
                <w:szCs w:val="24"/>
              </w:rPr>
              <w:t>.</w:t>
            </w:r>
            <w:r w:rsidR="00AA53F2" w:rsidRPr="00B64B85">
              <w:rPr>
                <w:rFonts w:ascii="微軟正黑體" w:eastAsia="微軟正黑體" w:hAnsi="微軟正黑體" w:cs="Times New Roman"/>
                <w:szCs w:val="24"/>
              </w:rPr>
              <w:t>教師介紹光系統的組成，並說明其吸收光能的機制。</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5</w:t>
            </w:r>
            <w:r>
              <w:rPr>
                <w:rFonts w:ascii="微軟正黑體" w:eastAsia="微軟正黑體" w:hAnsi="微軟正黑體" w:cs="Times New Roman"/>
                <w:szCs w:val="24"/>
              </w:rPr>
              <w:t>.</w:t>
            </w:r>
            <w:r w:rsidR="00AA53F2" w:rsidRPr="00B64B85">
              <w:rPr>
                <w:rFonts w:ascii="微軟正黑體" w:eastAsia="微軟正黑體" w:hAnsi="微軟正黑體" w:cs="Times New Roman"/>
                <w:szCs w:val="24"/>
              </w:rPr>
              <w:t>教師提問</w:t>
            </w:r>
            <w:r w:rsidR="00085866" w:rsidRPr="00B64B85">
              <w:rPr>
                <w:rFonts w:ascii="微軟正黑體" w:eastAsia="微軟正黑體" w:hAnsi="微軟正黑體" w:cs="Times New Roman"/>
                <w:szCs w:val="24"/>
              </w:rPr>
              <w:t>：</w:t>
            </w:r>
            <w:r w:rsidR="00AA53F2" w:rsidRPr="00B64B85">
              <w:rPr>
                <w:rFonts w:ascii="微軟正黑體" w:eastAsia="微軟正黑體" w:hAnsi="微軟正黑體" w:cs="Times New Roman"/>
                <w:szCs w:val="24"/>
              </w:rPr>
              <w:t>光合色素中參與電子傳遞的色素為何？其他色素的角色為何？</w:t>
            </w:r>
          </w:p>
          <w:p w:rsidR="00AA53F2" w:rsidRPr="00241233" w:rsidRDefault="00AA53F2" w:rsidP="00B64B85">
            <w:pPr>
              <w:snapToGrid w:val="0"/>
              <w:jc w:val="both"/>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w:t>
            </w:r>
            <w:r w:rsidR="00241233" w:rsidRPr="00594D37">
              <w:rPr>
                <w:rFonts w:ascii="微軟正黑體" w:eastAsia="微軟正黑體" w:hAnsi="微軟正黑體" w:cs="Times New Roman"/>
                <w:szCs w:val="24"/>
                <w:shd w:val="pct15" w:color="auto" w:fill="FFFFFF"/>
              </w:rPr>
              <w:t>生</w:t>
            </w:r>
            <w:r w:rsidRPr="00B64B85">
              <w:rPr>
                <w:rFonts w:ascii="微軟正黑體" w:eastAsia="微軟正黑體" w:hAnsi="微軟正黑體" w:cs="Times New Roman"/>
                <w:szCs w:val="24"/>
                <w:shd w:val="pct15" w:color="auto" w:fill="FFFFFF"/>
              </w:rPr>
              <w:t>需能正確回答葉綠素a是主要的光合色素，其餘則為輔助色素。</w:t>
            </w:r>
            <w:r w:rsidRPr="00B64B85">
              <w:rPr>
                <w:rFonts w:ascii="微軟正黑體" w:eastAsia="微軟正黑體" w:hAnsi="微軟正黑體" w:cs="Times New Roman"/>
                <w:b/>
                <w:noProof/>
                <w:szCs w:val="24"/>
              </w:rPr>
              <w:drawing>
                <wp:inline distT="0" distB="0" distL="0" distR="0">
                  <wp:extent cx="289560" cy="289560"/>
                  <wp:effectExtent l="0" t="0" r="0" b="0"/>
                  <wp:docPr id="1146" name="圖片 1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jc w:val="both"/>
              <w:rPr>
                <w:rFonts w:ascii="微軟正黑體" w:eastAsia="微軟正黑體" w:hAnsi="微軟正黑體" w:cs="Times New Roman"/>
                <w:szCs w:val="24"/>
                <w:shd w:val="pct15" w:color="auto" w:fill="FFFFFF"/>
              </w:rPr>
            </w:pP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rPr>
              <w:t>活動二 利用分離出的葉綠體，探討光反應的還原作用。</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B64B85">
              <w:rPr>
                <w:rFonts w:ascii="微軟正黑體" w:eastAsia="微軟正黑體" w:hAnsi="微軟正黑體" w:cs="Times New Roman"/>
                <w:szCs w:val="24"/>
              </w:rPr>
              <w:t>分組進行，按實驗流程操作，使用指示劑來呈現光反應中電子傳遞鏈的還原作用。</w:t>
            </w:r>
          </w:p>
          <w:p w:rsidR="00AA53F2" w:rsidRPr="00B64B85" w:rsidRDefault="00AA53F2" w:rsidP="00B64B85">
            <w:pPr>
              <w:snapToGrid w:val="0"/>
              <w:jc w:val="both"/>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評量：學生能按步驟完成操作，了解試管間不同處理的對照關係</w:t>
            </w:r>
            <w:r w:rsidR="00241233" w:rsidRPr="00594D37">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並從指示劑的顏色變化，判斷出光反應中發生還原作用。</w:t>
            </w:r>
            <w:r w:rsidRPr="00B64B85">
              <w:rPr>
                <w:rFonts w:ascii="微軟正黑體" w:eastAsia="微軟正黑體" w:hAnsi="微軟正黑體" w:cs="Times New Roman"/>
                <w:noProof/>
                <w:szCs w:val="24"/>
              </w:rPr>
              <w:drawing>
                <wp:inline distT="0" distB="0" distL="0" distR="0">
                  <wp:extent cx="289560" cy="289560"/>
                  <wp:effectExtent l="0" t="0" r="0" b="0"/>
                  <wp:docPr id="1145" name="圖片 114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44" name="圖片 114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43" name="圖片 1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教師說明光反應中電子傳遞鏈的過程，如何促成NADPH及ATP的產生。</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B64B85">
              <w:rPr>
                <w:rFonts w:ascii="微軟正黑體" w:eastAsia="微軟正黑體" w:hAnsi="微軟正黑體" w:cs="Times New Roman"/>
                <w:szCs w:val="24"/>
              </w:rPr>
              <w:t>小組活動：透過合作及討論，以海報圖示光反應的過程，並上台發表。</w:t>
            </w:r>
          </w:p>
          <w:p w:rsidR="00AA53F2" w:rsidRPr="00B64B85" w:rsidRDefault="00AA53F2" w:rsidP="00B64B85">
            <w:pPr>
              <w:snapToGrid w:val="0"/>
              <w:jc w:val="both"/>
              <w:rPr>
                <w:rFonts w:ascii="微軟正黑體" w:eastAsia="微軟正黑體" w:hAnsi="微軟正黑體" w:cs="Times New Roman"/>
                <w:szCs w:val="24"/>
                <w:shd w:val="pct15" w:color="auto" w:fill="FFFFFF"/>
              </w:rPr>
            </w:pPr>
            <w:r w:rsidRPr="00B64B85">
              <w:rPr>
                <w:rFonts w:ascii="微軟正黑體" w:eastAsia="微軟正黑體" w:hAnsi="微軟正黑體" w:cs="Times New Roman"/>
                <w:szCs w:val="24"/>
                <w:shd w:val="pct15" w:color="auto" w:fill="FFFFFF"/>
              </w:rPr>
              <w:t>評量：小組完成海報繪製並透過口述正確表達光反應的主要過程。</w:t>
            </w:r>
            <w:r w:rsidRPr="00B64B85">
              <w:rPr>
                <w:rFonts w:ascii="微軟正黑體" w:eastAsia="微軟正黑體" w:hAnsi="微軟正黑體" w:cs="Times New Roman"/>
                <w:noProof/>
                <w:szCs w:val="24"/>
              </w:rPr>
              <w:drawing>
                <wp:inline distT="0" distB="0" distL="0" distR="0">
                  <wp:extent cx="289560" cy="274320"/>
                  <wp:effectExtent l="0" t="0" r="0" b="0"/>
                  <wp:docPr id="1142" name="圖片 114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41" name="圖片 1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jc w:val="both"/>
              <w:rPr>
                <w:rFonts w:ascii="微軟正黑體" w:eastAsia="微軟正黑體" w:hAnsi="微軟正黑體" w:cs="Times New Roman"/>
                <w:kern w:val="0"/>
                <w:szCs w:val="24"/>
                <w:shd w:val="pct15" w:color="auto" w:fill="FFFFFF"/>
              </w:rPr>
            </w:pP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kern w:val="0"/>
                <w:szCs w:val="24"/>
              </w:rPr>
              <w:t>活動三</w:t>
            </w:r>
            <w:r w:rsidRPr="00B64B85">
              <w:rPr>
                <w:rFonts w:ascii="微軟正黑體" w:eastAsia="微軟正黑體" w:hAnsi="微軟正黑體" w:cs="Times New Roman"/>
                <w:szCs w:val="24"/>
              </w:rPr>
              <w:t xml:space="preserve"> 光合作用的固碳反應。</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B64B85">
              <w:rPr>
                <w:rFonts w:ascii="微軟正黑體" w:eastAsia="微軟正黑體" w:hAnsi="微軟正黑體" w:cs="Times New Roman"/>
                <w:szCs w:val="24"/>
              </w:rPr>
              <w:t>教師說明一般植物光合作用固碳反應的過程。</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B64B85">
              <w:rPr>
                <w:rFonts w:ascii="微軟正黑體" w:eastAsia="微軟正黑體" w:hAnsi="微軟正黑體" w:cs="Times New Roman"/>
                <w:szCs w:val="24"/>
              </w:rPr>
              <w:t>小組活動：透過合作及討論，以海報圖示固碳反應的過程，並上台發表。</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評量：小組完成海報繪製並透過口述正確表達固碳反應的主要過程。</w:t>
            </w:r>
            <w:r w:rsidRPr="00B64B85">
              <w:rPr>
                <w:rFonts w:ascii="微軟正黑體" w:eastAsia="微軟正黑體" w:hAnsi="微軟正黑體" w:cs="Times New Roman"/>
                <w:noProof/>
                <w:szCs w:val="24"/>
              </w:rPr>
              <w:drawing>
                <wp:inline distT="0" distB="0" distL="0" distR="0">
                  <wp:extent cx="289560" cy="274320"/>
                  <wp:effectExtent l="0" t="0" r="0" b="0"/>
                  <wp:docPr id="1140" name="圖片 114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39" name="圖片 1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B64B85">
              <w:rPr>
                <w:rFonts w:ascii="微軟正黑體" w:eastAsia="微軟正黑體" w:hAnsi="微軟正黑體" w:cs="Times New Roman"/>
                <w:szCs w:val="24"/>
              </w:rPr>
              <w:t>教師提問：光反應一定在有光時候進行，固碳反應的進行有時間限制嗎?</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學生能正確解釋為何碳反應也需在有光的時候進行，因為固碳反應需要光反應的產物―ATP及NADPH的參與。</w:t>
            </w:r>
            <w:r w:rsidRPr="00B64B85">
              <w:rPr>
                <w:rFonts w:ascii="微軟正黑體" w:eastAsia="微軟正黑體" w:hAnsi="微軟正黑體" w:cs="Times New Roman"/>
                <w:b/>
                <w:noProof/>
                <w:szCs w:val="24"/>
              </w:rPr>
              <w:drawing>
                <wp:inline distT="0" distB="0" distL="0" distR="0">
                  <wp:extent cx="289560" cy="289560"/>
                  <wp:effectExtent l="0" t="0" r="0" b="0"/>
                  <wp:docPr id="1138" name="圖片 1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B64B85">
              <w:rPr>
                <w:rFonts w:ascii="微軟正黑體" w:eastAsia="微軟正黑體" w:hAnsi="微軟正黑體" w:cs="Times New Roman"/>
                <w:szCs w:val="24"/>
              </w:rPr>
              <w:t>教師提問：光合作用的進行及速率可能受到那些環境因素影響?</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學生可舉出影響光合作</w:t>
            </w:r>
            <w:r w:rsidRPr="00B64B85">
              <w:rPr>
                <w:rFonts w:ascii="微軟正黑體" w:eastAsia="微軟正黑體" w:hAnsi="微軟正黑體" w:cs="Times New Roman"/>
                <w:szCs w:val="24"/>
                <w:shd w:val="pct15" w:color="auto" w:fill="FFFFFF"/>
              </w:rPr>
              <w:lastRenderedPageBreak/>
              <w:t>用的環境條件，如</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水分、CO</w:t>
            </w:r>
            <w:r w:rsidRPr="00B64B85">
              <w:rPr>
                <w:rFonts w:ascii="微軟正黑體" w:eastAsia="微軟正黑體" w:hAnsi="微軟正黑體" w:cs="Times New Roman"/>
                <w:szCs w:val="24"/>
                <w:shd w:val="pct15" w:color="auto" w:fill="FFFFFF"/>
                <w:vertAlign w:val="subscript"/>
              </w:rPr>
              <w:t>2</w:t>
            </w:r>
            <w:r w:rsidRPr="00B64B85">
              <w:rPr>
                <w:rFonts w:ascii="微軟正黑體" w:eastAsia="微軟正黑體" w:hAnsi="微軟正黑體" w:cs="Times New Roman"/>
                <w:szCs w:val="24"/>
                <w:shd w:val="pct15" w:color="auto" w:fill="FFFFFF"/>
              </w:rPr>
              <w:t>濃度、光線、溫度等。</w:t>
            </w:r>
            <w:r w:rsidRPr="00B64B85">
              <w:rPr>
                <w:rFonts w:ascii="微軟正黑體" w:eastAsia="微軟正黑體" w:hAnsi="微軟正黑體" w:cs="Times New Roman"/>
                <w:b/>
                <w:noProof/>
                <w:szCs w:val="24"/>
              </w:rPr>
              <w:drawing>
                <wp:inline distT="0" distB="0" distL="0" distR="0">
                  <wp:extent cx="289560" cy="289560"/>
                  <wp:effectExtent l="0" t="0" r="0" b="0"/>
                  <wp:docPr id="1137" name="圖片 1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A453AA">
            <w:pPr>
              <w:snapToGrid w:val="0"/>
              <w:ind w:left="170" w:hangingChars="71" w:hanging="170"/>
              <w:rPr>
                <w:rFonts w:ascii="微軟正黑體" w:eastAsia="微軟正黑體" w:hAnsi="微軟正黑體" w:cs="Times New Roman"/>
                <w:kern w:val="0"/>
                <w:szCs w:val="24"/>
              </w:rPr>
            </w:pPr>
            <w:r w:rsidRPr="00B64B85">
              <w:rPr>
                <w:rFonts w:ascii="微軟正黑體" w:eastAsia="微軟正黑體" w:hAnsi="微軟正黑體" w:cs="Times New Roman"/>
                <w:kern w:val="0"/>
                <w:szCs w:val="24"/>
              </w:rPr>
              <w:t>5.小組討論</w:t>
            </w:r>
            <w:r w:rsidR="00085866" w:rsidRPr="00B64B85">
              <w:rPr>
                <w:rFonts w:ascii="微軟正黑體" w:eastAsia="微軟正黑體" w:hAnsi="微軟正黑體" w:cs="Times New Roman"/>
                <w:kern w:val="0"/>
                <w:szCs w:val="24"/>
              </w:rPr>
              <w:t>：</w:t>
            </w:r>
            <w:r w:rsidRPr="00B64B85">
              <w:rPr>
                <w:rFonts w:ascii="微軟正黑體" w:eastAsia="微軟正黑體" w:hAnsi="微軟正黑體" w:cs="Times New Roman"/>
                <w:kern w:val="0"/>
                <w:szCs w:val="24"/>
              </w:rPr>
              <w:t>長期處於乾熱環境的植物，其</w:t>
            </w:r>
            <w:r w:rsidRPr="00A453AA">
              <w:rPr>
                <w:rFonts w:ascii="微軟正黑體" w:eastAsia="微軟正黑體" w:hAnsi="微軟正黑體" w:cs="Times New Roman"/>
                <w:szCs w:val="24"/>
              </w:rPr>
              <w:t>光合作用</w:t>
            </w:r>
            <w:r w:rsidRPr="00B64B85">
              <w:rPr>
                <w:rFonts w:ascii="微軟正黑體" w:eastAsia="微軟正黑體" w:hAnsi="微軟正黑體" w:cs="Times New Roman"/>
                <w:kern w:val="0"/>
                <w:szCs w:val="24"/>
              </w:rPr>
              <w:t>的進行會面臨哪些問題?植物可能如何因應?</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小組可提出合理的答案並加以說明(如</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調整氣孔開閉時間)。學生能理解有些物種會隨生存環境而演化出不同適應的光合作用機制。</w:t>
            </w:r>
            <w:r w:rsidRPr="00B64B85">
              <w:rPr>
                <w:rFonts w:ascii="微軟正黑體" w:eastAsia="微軟正黑體" w:hAnsi="微軟正黑體" w:cs="Times New Roman"/>
                <w:b/>
                <w:noProof/>
                <w:szCs w:val="24"/>
              </w:rPr>
              <w:drawing>
                <wp:inline distT="0" distB="0" distL="0" distR="0">
                  <wp:extent cx="289560" cy="289560"/>
                  <wp:effectExtent l="0" t="0" r="0" b="0"/>
                  <wp:docPr id="1136" name="圖片 1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35" name="圖片 1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64B85" w:rsidRDefault="00AA53F2" w:rsidP="00B64B85">
            <w:pPr>
              <w:snapToGrid w:val="0"/>
              <w:jc w:val="both"/>
              <w:rPr>
                <w:rFonts w:ascii="微軟正黑體" w:eastAsia="微軟正黑體" w:hAnsi="微軟正黑體" w:cs="Times New Roman"/>
                <w:szCs w:val="24"/>
              </w:rPr>
            </w:pP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rPr>
              <w:t>活動四 從光合作用探討生物體代謝活動的一般特性。</w:t>
            </w:r>
          </w:p>
          <w:p w:rsidR="00AA53F2" w:rsidRPr="00B64B85" w:rsidRDefault="00AA53F2" w:rsidP="00A453AA">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1.小組討論</w:t>
            </w:r>
            <w:r w:rsidR="00085866" w:rsidRPr="00B64B85">
              <w:rPr>
                <w:rFonts w:ascii="微軟正黑體" w:eastAsia="微軟正黑體" w:hAnsi="微軟正黑體" w:cs="Times New Roman"/>
                <w:szCs w:val="24"/>
              </w:rPr>
              <w:t>：</w:t>
            </w:r>
            <w:r w:rsidRPr="00B64B85">
              <w:rPr>
                <w:rFonts w:ascii="微軟正黑體" w:eastAsia="微軟正黑體" w:hAnsi="微軟正黑體" w:cs="Times New Roman"/>
                <w:szCs w:val="24"/>
              </w:rPr>
              <w:t>光反應及碳反應的過程均牽涉多個步驟才能完成而非單一步驟完成，其生理上的意義為何?</w:t>
            </w:r>
          </w:p>
          <w:p w:rsidR="00AA53F2" w:rsidRPr="00B64B85" w:rsidRDefault="00AA53F2" w:rsidP="00B64B85">
            <w:pPr>
              <w:snapToGrid w:val="0"/>
              <w:jc w:val="both"/>
              <w:rPr>
                <w:rFonts w:ascii="微軟正黑體" w:eastAsia="微軟正黑體" w:hAnsi="微軟正黑體" w:cs="Times New Roman"/>
                <w:szCs w:val="24"/>
              </w:rPr>
            </w:pPr>
            <w:r w:rsidRPr="00B64B85">
              <w:rPr>
                <w:rFonts w:ascii="微軟正黑體" w:eastAsia="微軟正黑體" w:hAnsi="微軟正黑體" w:cs="Times New Roman"/>
                <w:szCs w:val="24"/>
                <w:shd w:val="pct15" w:color="auto" w:fill="FFFFFF"/>
              </w:rPr>
              <w:t>評量</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小組可從提出自己的觀點(如</w:t>
            </w:r>
            <w:r w:rsidR="00085866" w:rsidRPr="00B64B85">
              <w:rPr>
                <w:rFonts w:ascii="微軟正黑體" w:eastAsia="微軟正黑體" w:hAnsi="微軟正黑體" w:cs="Times New Roman"/>
                <w:szCs w:val="24"/>
                <w:shd w:val="pct15" w:color="auto" w:fill="FFFFFF"/>
              </w:rPr>
              <w:t>：</w:t>
            </w:r>
            <w:r w:rsidRPr="00B64B85">
              <w:rPr>
                <w:rFonts w:ascii="微軟正黑體" w:eastAsia="微軟正黑體" w:hAnsi="微軟正黑體" w:cs="Times New Roman"/>
                <w:szCs w:val="24"/>
                <w:shd w:val="pct15" w:color="auto" w:fill="FFFFFF"/>
              </w:rPr>
              <w:t>反應步驟進行的難易</w:t>
            </w:r>
            <w:r w:rsidRPr="00B64B85">
              <w:rPr>
                <w:rFonts w:ascii="微軟正黑體" w:eastAsia="微軟正黑體" w:hAnsi="微軟正黑體" w:cs="Times New Roman"/>
                <w:szCs w:val="24"/>
                <w:shd w:val="pct15" w:color="auto" w:fill="FFFFFF"/>
              </w:rPr>
              <w:lastRenderedPageBreak/>
              <w:t>度、降低對生物體的傷害及提高能量轉換效率等)，並對其他組別的觀點提出批判思辨。</w:t>
            </w:r>
            <w:r w:rsidRPr="00B64B85">
              <w:rPr>
                <w:rFonts w:ascii="微軟正黑體" w:eastAsia="微軟正黑體" w:hAnsi="微軟正黑體" w:cs="Times New Roman"/>
                <w:b/>
                <w:noProof/>
                <w:szCs w:val="24"/>
              </w:rPr>
              <w:drawing>
                <wp:inline distT="0" distB="0" distL="0" distR="0">
                  <wp:extent cx="289560" cy="289560"/>
                  <wp:effectExtent l="0" t="0" r="0" b="0"/>
                  <wp:docPr id="1134" name="圖片 1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B64B85">
              <w:rPr>
                <w:rFonts w:ascii="微軟正黑體" w:eastAsia="微軟正黑體" w:hAnsi="微軟正黑體" w:cs="Times New Roman"/>
                <w:noProof/>
                <w:szCs w:val="24"/>
              </w:rPr>
              <w:drawing>
                <wp:inline distT="0" distB="0" distL="0" distR="0">
                  <wp:extent cx="289560" cy="289560"/>
                  <wp:effectExtent l="0" t="0" r="0" b="0"/>
                  <wp:docPr id="1133" name="圖片 1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r w:rsidR="00AA53F2" w:rsidRPr="00B64B85" w:rsidTr="00C726A2">
        <w:trPr>
          <w:trHeight w:val="416"/>
          <w:jc w:val="center"/>
        </w:trPr>
        <w:tc>
          <w:tcPr>
            <w:tcW w:w="709" w:type="dxa"/>
            <w:tcMar>
              <w:left w:w="103" w:type="dxa"/>
            </w:tcMar>
            <w:vAlign w:val="center"/>
          </w:tcPr>
          <w:p w:rsidR="00AA53F2" w:rsidRPr="00B64B85" w:rsidRDefault="00AA53F2" w:rsidP="00B64B85">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探究活動對應科學的態度與本質</w:t>
            </w:r>
          </w:p>
        </w:tc>
        <w:tc>
          <w:tcPr>
            <w:tcW w:w="1984"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透過探討自然與物質世界的規律性，感受發現的樂趣。</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-3</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透過動手實作，享受以成品來表現自己構想的樂趣。</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透過有系統的分類與表達方式，與他人溝通自己的想法與發現。</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w:t>
            </w:r>
            <w:r w:rsidR="0067208C" w:rsidRPr="00B64B85">
              <w:rPr>
                <w:rFonts w:ascii="微軟正黑體" w:eastAsia="微軟正黑體" w:hAnsi="微軟正黑體" w:cs="Times New Roman"/>
                <w:szCs w:val="24"/>
              </w:rPr>
              <w:t>Ⅱ</w:t>
            </w:r>
            <w:r w:rsidRPr="00B64B85">
              <w:rPr>
                <w:rFonts w:ascii="微軟正黑體" w:eastAsia="微軟正黑體" w:hAnsi="微軟正黑體" w:cs="Times New Roman"/>
                <w:szCs w:val="24"/>
              </w:rPr>
              <w:t>-1</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體會科學的探索都是由問題開始。</w:t>
            </w:r>
          </w:p>
        </w:tc>
        <w:tc>
          <w:tcPr>
            <w:tcW w:w="2552"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ai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-1</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透過科學探索了解現象發生的原因或機制，滿足好奇心。</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-3</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參與合作學習並與同儕有良好的互動經驗，享受學習科學的樂趣。</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-1</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利用科學知識理解日常生活觀察到的現象。</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透過科學探究活動解決一部分生活週遭的問題。</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 -</w:t>
            </w:r>
            <w:r w:rsidR="0067208C" w:rsidRPr="00B64B85">
              <w:rPr>
                <w:rFonts w:ascii="微軟正黑體" w:eastAsia="微軟正黑體" w:hAnsi="微軟正黑體" w:cs="Times New Roman"/>
                <w:szCs w:val="24"/>
              </w:rPr>
              <w:t>Ⅲ</w:t>
            </w:r>
            <w:r w:rsidRPr="00B64B85">
              <w:rPr>
                <w:rFonts w:ascii="微軟正黑體" w:eastAsia="微軟正黑體" w:hAnsi="微軟正黑體" w:cs="Times New Roman"/>
                <w:szCs w:val="24"/>
              </w:rPr>
              <w:t>-1</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透過科學探究活動，了解科學知識的基礎是來自於真實的經驗和證據。</w:t>
            </w:r>
          </w:p>
        </w:tc>
        <w:tc>
          <w:tcPr>
            <w:tcW w:w="2703"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ai-Ⅳ-1</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動手實作解決問題或驗證自己想法，而獲得成就感。</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-Ⅳ-2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透過與同儕的討論，分享科學發現的樂趣。</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-Ⅳ-3</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透過所學到的科學知識和科學探索的各種方法，解釋自然現象發生的原因，建立科學學習的自信心。</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-Ⅳ-2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應用所學到的科學知識與科學探究方法幫助自己做出最佳的決定。</w:t>
            </w:r>
          </w:p>
        </w:tc>
        <w:tc>
          <w:tcPr>
            <w:tcW w:w="2683"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ai -Ⅳ-2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透過與同儕的討論，分享科學發現的樂趣。</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透過科學探索與科學思考對生活週遭的事物產生新的體驗及興趣。</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-Ⅴc-3</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體會生活中處處都會運用到科學，而能欣賞科學的重要性。</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-Ⅳ-2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應用所學到的科學知識與科學探究方法幫助自己做出最佳的決定。</w:t>
            </w:r>
          </w:p>
        </w:tc>
        <w:tc>
          <w:tcPr>
            <w:tcW w:w="3402" w:type="dxa"/>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-Ⅳ-2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透過與同儕的討論，分享科學發現的樂趣。</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-Ⅴc-2</w:t>
            </w:r>
          </w:p>
          <w:p w:rsidR="00AA53F2" w:rsidRPr="00B64B85" w:rsidRDefault="00AA53F2" w:rsidP="00B64B85">
            <w:pPr>
              <w:widowControl/>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透過科學探索與科學思考對生活週遭的事物產生新的體驗及興趣。</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-Ⅴc-3</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體會生活中處處都會運用到科學，而能欣賞科學的重要性。</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ai -Ⅴa-2</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透過</w:t>
            </w:r>
            <w:r w:rsidR="0067208C" w:rsidRPr="00B64B85">
              <w:rPr>
                <w:rFonts w:ascii="微軟正黑體" w:eastAsia="微軟正黑體" w:hAnsi="微軟正黑體" w:cs="Times New Roman"/>
                <w:szCs w:val="24"/>
              </w:rPr>
              <w:t>了解</w:t>
            </w:r>
            <w:r w:rsidRPr="00B64B85">
              <w:rPr>
                <w:rFonts w:ascii="微軟正黑體" w:eastAsia="微軟正黑體" w:hAnsi="微軟正黑體" w:cs="Times New Roman"/>
                <w:szCs w:val="24"/>
              </w:rPr>
              <w:t>科學理論的簡約、科學思考的嚴謹與複雜自然現象背後的規律，學會欣賞科學的美。</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ah -Ⅳ-2</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lastRenderedPageBreak/>
              <w:t>應用所學到的科學知識與科學探究方法幫助自己做出最佳的決定。</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an -Ⅴa-2</w:t>
            </w:r>
          </w:p>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察覺到相同的自然現象，可用多個理論解釋；當現有的證據同樣都支持著這些理論，人們傾向採用較簡約的理論。</w:t>
            </w:r>
          </w:p>
        </w:tc>
      </w:tr>
      <w:tr w:rsidR="00AA53F2" w:rsidRPr="00B64B85" w:rsidTr="00C726A2">
        <w:trPr>
          <w:trHeight w:val="416"/>
          <w:jc w:val="center"/>
        </w:trPr>
        <w:tc>
          <w:tcPr>
            <w:tcW w:w="709" w:type="dxa"/>
            <w:tcMar>
              <w:left w:w="103" w:type="dxa"/>
            </w:tcMar>
            <w:vAlign w:val="center"/>
          </w:tcPr>
          <w:p w:rsidR="00AA53F2" w:rsidRPr="00B64B85" w:rsidRDefault="00AA53F2" w:rsidP="00B64B85">
            <w:pPr>
              <w:snapToGrid w:val="0"/>
              <w:jc w:val="center"/>
              <w:rPr>
                <w:rFonts w:ascii="微軟正黑體" w:eastAsia="微軟正黑體" w:hAnsi="微軟正黑體" w:cs="Times New Roman"/>
                <w:bCs/>
                <w:szCs w:val="24"/>
              </w:rPr>
            </w:pPr>
            <w:r w:rsidRPr="00B64B85">
              <w:rPr>
                <w:rFonts w:ascii="微軟正黑體" w:eastAsia="微軟正黑體" w:hAnsi="微軟正黑體" w:cs="Times New Roman"/>
                <w:bCs/>
                <w:szCs w:val="24"/>
              </w:rPr>
              <w:lastRenderedPageBreak/>
              <w:t>總結性評量</w:t>
            </w:r>
          </w:p>
        </w:tc>
        <w:tc>
          <w:tcPr>
            <w:tcW w:w="1984" w:type="dxa"/>
            <w:tcMar>
              <w:left w:w="103" w:type="dxa"/>
            </w:tcMar>
          </w:tcPr>
          <w:p w:rsidR="00AA53F2" w:rsidRPr="00B64B85" w:rsidRDefault="00AA53F2" w:rsidP="00B64B85">
            <w:pPr>
              <w:pStyle w:val="a7"/>
              <w:snapToGrid w:val="0"/>
              <w:ind w:leftChars="-1" w:left="-2" w:firstLineChars="8" w:firstLine="19"/>
              <w:rPr>
                <w:rFonts w:ascii="微軟正黑體" w:eastAsia="微軟正黑體" w:hAnsi="微軟正黑體" w:cs="Times New Roman"/>
                <w:szCs w:val="24"/>
              </w:rPr>
            </w:pPr>
            <w:r w:rsidRPr="00B64B85">
              <w:rPr>
                <w:rFonts w:ascii="微軟正黑體" w:eastAsia="微軟正黑體" w:hAnsi="微軟正黑體" w:cs="Times New Roman"/>
                <w:szCs w:val="24"/>
              </w:rPr>
              <w:t>能以實際栽植的結果提出影響植物生長的因素。</w:t>
            </w:r>
          </w:p>
        </w:tc>
        <w:tc>
          <w:tcPr>
            <w:tcW w:w="2552" w:type="dxa"/>
            <w:tcMar>
              <w:left w:w="103" w:type="dxa"/>
            </w:tcMar>
          </w:tcPr>
          <w:p w:rsidR="00AA53F2" w:rsidRPr="00B64B85" w:rsidRDefault="00AA53F2" w:rsidP="00B64B85">
            <w:pPr>
              <w:pStyle w:val="a7"/>
              <w:snapToGrid w:val="0"/>
              <w:ind w:leftChars="0" w:left="0"/>
              <w:rPr>
                <w:rFonts w:ascii="微軟正黑體" w:eastAsia="微軟正黑體" w:hAnsi="微軟正黑體" w:cs="Times New Roman"/>
                <w:szCs w:val="24"/>
              </w:rPr>
            </w:pPr>
            <w:r w:rsidRPr="00B64B85">
              <w:rPr>
                <w:rFonts w:ascii="微軟正黑體" w:eastAsia="微軟正黑體" w:hAnsi="微軟正黑體" w:cs="Times New Roman"/>
                <w:szCs w:val="24"/>
              </w:rPr>
              <w:t>能以實驗結果證明植物光合作用需要光，且發生的部位在葉子。</w:t>
            </w:r>
          </w:p>
        </w:tc>
        <w:tc>
          <w:tcPr>
            <w:tcW w:w="2703" w:type="dxa"/>
            <w:tcMar>
              <w:left w:w="103" w:type="dxa"/>
            </w:tcMar>
          </w:tcPr>
          <w:p w:rsidR="00AA53F2" w:rsidRPr="00B64B85" w:rsidRDefault="00AA53F2" w:rsidP="00B64B85">
            <w:pPr>
              <w:snapToGrid w:val="0"/>
              <w:rPr>
                <w:rFonts w:ascii="微軟正黑體" w:eastAsia="微軟正黑體" w:hAnsi="微軟正黑體" w:cs="Times New Roman"/>
                <w:szCs w:val="24"/>
              </w:rPr>
            </w:pPr>
            <w:r w:rsidRPr="00B64B85">
              <w:rPr>
                <w:rFonts w:ascii="微軟正黑體" w:eastAsia="微軟正黑體" w:hAnsi="微軟正黑體" w:cs="Times New Roman"/>
                <w:szCs w:val="24"/>
              </w:rPr>
              <w:t>能知道日光、二氧化碳和水分等因素會影響光合作用的進行。</w:t>
            </w:r>
          </w:p>
        </w:tc>
        <w:tc>
          <w:tcPr>
            <w:tcW w:w="2683" w:type="dxa"/>
            <w:tcMar>
              <w:left w:w="103" w:type="dxa"/>
            </w:tcMar>
          </w:tcPr>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B64B85">
              <w:rPr>
                <w:rFonts w:ascii="微軟正黑體" w:eastAsia="微軟正黑體" w:hAnsi="微軟正黑體" w:cs="Times New Roman"/>
                <w:szCs w:val="24"/>
              </w:rPr>
              <w:t>能了解光合作用及呼吸作用的內容。</w:t>
            </w:r>
          </w:p>
          <w:p w:rsidR="00AA53F2" w:rsidRPr="00B64B85"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B64B85">
              <w:rPr>
                <w:rFonts w:ascii="微軟正黑體" w:eastAsia="微軟正黑體" w:hAnsi="微軟正黑體" w:cs="Times New Roman"/>
                <w:szCs w:val="24"/>
              </w:rPr>
              <w:t>能推論出</w:t>
            </w:r>
            <w:r w:rsidR="00AA53F2" w:rsidRPr="00B64B85">
              <w:rPr>
                <w:rFonts w:ascii="微軟正黑體" w:eastAsia="微軟正黑體" w:hAnsi="微軟正黑體" w:cs="Times New Roman"/>
                <w:bCs/>
                <w:szCs w:val="24"/>
              </w:rPr>
              <w:t>光合作用與呼吸作用的能量轉換關係。</w:t>
            </w:r>
          </w:p>
        </w:tc>
        <w:tc>
          <w:tcPr>
            <w:tcW w:w="3402" w:type="dxa"/>
          </w:tcPr>
          <w:p w:rsidR="00AA53F2" w:rsidRPr="00B64B85" w:rsidRDefault="00AA53F2" w:rsidP="00A453AA">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1.學生須能正確完成相關實驗，並針對實驗結果提出正確的解釋。</w:t>
            </w:r>
          </w:p>
          <w:p w:rsidR="00AA53F2" w:rsidRPr="00B64B85" w:rsidRDefault="00AA53F2" w:rsidP="00A453AA">
            <w:pPr>
              <w:snapToGrid w:val="0"/>
              <w:ind w:left="170" w:hangingChars="71" w:hanging="170"/>
              <w:rPr>
                <w:rFonts w:ascii="微軟正黑體" w:eastAsia="微軟正黑體" w:hAnsi="微軟正黑體" w:cs="Times New Roman"/>
                <w:szCs w:val="24"/>
              </w:rPr>
            </w:pPr>
            <w:r w:rsidRPr="00B64B85">
              <w:rPr>
                <w:rFonts w:ascii="微軟正黑體" w:eastAsia="微軟正黑體" w:hAnsi="微軟正黑體" w:cs="Times New Roman"/>
                <w:szCs w:val="24"/>
              </w:rPr>
              <w:t>2.學生須能了解光合作用中光反應與固碳反應的過程。</w:t>
            </w:r>
          </w:p>
        </w:tc>
      </w:tr>
    </w:tbl>
    <w:p w:rsidR="00AA53F2" w:rsidRPr="00A453AA" w:rsidRDefault="00AA53F2" w:rsidP="00A453AA">
      <w:pPr>
        <w:pStyle w:val="a7"/>
        <w:spacing w:line="420" w:lineRule="exact"/>
        <w:ind w:leftChars="-1" w:left="-2" w:firstLine="2"/>
        <w:jc w:val="center"/>
        <w:rPr>
          <w:rFonts w:ascii="微軟正黑體" w:eastAsia="微軟正黑體" w:hAnsi="微軟正黑體" w:cs="Times New Roman"/>
          <w:b/>
        </w:rPr>
      </w:pPr>
      <w:r w:rsidRPr="00A453AA">
        <w:rPr>
          <w:rFonts w:ascii="微軟正黑體" w:eastAsia="微軟正黑體" w:hAnsi="微軟正黑體" w:cs="Times New Roman"/>
          <w:b/>
        </w:rPr>
        <w:t>自然科學核心素養教學與評量示例：生殖與遺傳</w:t>
      </w:r>
    </w:p>
    <w:tbl>
      <w:tblPr>
        <w:tblW w:w="1402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1134"/>
        <w:gridCol w:w="2405"/>
        <w:gridCol w:w="2378"/>
        <w:gridCol w:w="2835"/>
        <w:gridCol w:w="2725"/>
        <w:gridCol w:w="2552"/>
      </w:tblGrid>
      <w:tr w:rsidR="00AA53F2" w:rsidRPr="00A453AA" w:rsidTr="00A453AA">
        <w:trPr>
          <w:tblHeader/>
          <w:jc w:val="center"/>
        </w:trPr>
        <w:tc>
          <w:tcPr>
            <w:tcW w:w="1134" w:type="dxa"/>
            <w:shd w:val="clear" w:color="auto" w:fill="D9D9D9"/>
            <w:tcMar>
              <w:left w:w="103" w:type="dxa"/>
            </w:tcMar>
            <w:vAlign w:val="center"/>
          </w:tcPr>
          <w:p w:rsidR="00A453AA"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學習</w:t>
            </w:r>
          </w:p>
          <w:p w:rsidR="00AA53F2"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階段</w:t>
            </w:r>
          </w:p>
        </w:tc>
        <w:tc>
          <w:tcPr>
            <w:tcW w:w="2405"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3-4年級</w:t>
            </w:r>
          </w:p>
        </w:tc>
        <w:tc>
          <w:tcPr>
            <w:tcW w:w="2378"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5-6年級</w:t>
            </w:r>
          </w:p>
        </w:tc>
        <w:tc>
          <w:tcPr>
            <w:tcW w:w="2835"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7-9年級</w:t>
            </w:r>
          </w:p>
        </w:tc>
        <w:tc>
          <w:tcPr>
            <w:tcW w:w="2725"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10-12年級(共同)</w:t>
            </w:r>
          </w:p>
        </w:tc>
        <w:tc>
          <w:tcPr>
            <w:tcW w:w="2552" w:type="dxa"/>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rPr>
            </w:pPr>
            <w:r w:rsidRPr="00A453AA">
              <w:rPr>
                <w:rFonts w:ascii="微軟正黑體" w:eastAsia="微軟正黑體" w:hAnsi="微軟正黑體" w:cs="Times New Roman"/>
                <w:b/>
                <w:bCs/>
              </w:rPr>
              <w:t>10-12年級(進階)</w:t>
            </w:r>
          </w:p>
        </w:tc>
      </w:tr>
      <w:tr w:rsidR="00AA53F2" w:rsidRPr="00A453AA" w:rsidTr="00BC2C4F">
        <w:trPr>
          <w:trHeight w:val="440"/>
          <w:jc w:val="center"/>
        </w:trPr>
        <w:tc>
          <w:tcPr>
            <w:tcW w:w="1134" w:type="dxa"/>
            <w:tcMar>
              <w:left w:w="103" w:type="dxa"/>
            </w:tcMar>
            <w:vAlign w:val="center"/>
          </w:tcPr>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t>對應生物科學習內容</w:t>
            </w:r>
          </w:p>
        </w:tc>
        <w:tc>
          <w:tcPr>
            <w:tcW w:w="2405" w:type="dxa"/>
            <w:tcMar>
              <w:left w:w="103" w:type="dxa"/>
            </w:tcMar>
          </w:tcPr>
          <w:p w:rsidR="00AA53F2" w:rsidRPr="00A453AA" w:rsidRDefault="00AA53F2" w:rsidP="00AA53F2">
            <w:pPr>
              <w:pBdr>
                <w:top w:val="nil"/>
                <w:left w:val="nil"/>
                <w:bottom w:val="nil"/>
                <w:right w:val="nil"/>
                <w:between w:val="nil"/>
                <w:bar w:val="nil"/>
              </w:pBdr>
              <w:snapToGrid w:val="0"/>
              <w:rPr>
                <w:rFonts w:ascii="微軟正黑體" w:eastAsia="微軟正黑體" w:hAnsi="微軟正黑體" w:cs="Times New Roman"/>
              </w:rPr>
            </w:pPr>
            <w:r w:rsidRPr="00A453AA">
              <w:rPr>
                <w:rFonts w:ascii="微軟正黑體" w:eastAsia="微軟正黑體" w:hAnsi="微軟正黑體" w:cs="Times New Roman"/>
              </w:rPr>
              <w:t>INd-</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-3生物從出生、成長到死亡有一定的壽命，透過生殖繁衍下一代。</w:t>
            </w:r>
          </w:p>
        </w:tc>
        <w:tc>
          <w:tcPr>
            <w:tcW w:w="2378" w:type="dxa"/>
            <w:tcMar>
              <w:left w:w="103" w:type="dxa"/>
            </w:tcMar>
          </w:tcPr>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INd-</w:t>
            </w:r>
            <w:r w:rsidR="0067208C" w:rsidRPr="00A453AA">
              <w:rPr>
                <w:rFonts w:ascii="微軟正黑體" w:eastAsia="微軟正黑體" w:hAnsi="微軟正黑體" w:cs="Times New Roman"/>
                <w:kern w:val="0"/>
                <w:szCs w:val="24"/>
              </w:rPr>
              <w:t>Ⅲ</w:t>
            </w:r>
            <w:r w:rsidRPr="00A453AA">
              <w:rPr>
                <w:rFonts w:ascii="微軟正黑體" w:eastAsia="微軟正黑體" w:hAnsi="微軟正黑體" w:cs="Times New Roman"/>
                <w:kern w:val="0"/>
                <w:szCs w:val="24"/>
              </w:rPr>
              <w:t>-4生物個體間的性狀具有差異性；子代與親代的性狀具有相似性和相異性。</w:t>
            </w:r>
          </w:p>
        </w:tc>
        <w:tc>
          <w:tcPr>
            <w:tcW w:w="2835" w:type="dxa"/>
            <w:tcMar>
              <w:left w:w="103" w:type="dxa"/>
            </w:tcMar>
          </w:tcPr>
          <w:p w:rsidR="00AA53F2" w:rsidRPr="00A453AA" w:rsidRDefault="00AA53F2" w:rsidP="00AA53F2">
            <w:pPr>
              <w:pBdr>
                <w:top w:val="nil"/>
                <w:left w:val="nil"/>
                <w:bottom w:val="nil"/>
                <w:right w:val="nil"/>
                <w:between w:val="nil"/>
                <w:bar w:val="nil"/>
              </w:pBdr>
              <w:snapToGrid w:val="0"/>
              <w:rPr>
                <w:rFonts w:ascii="微軟正黑體" w:eastAsia="微軟正黑體" w:hAnsi="微軟正黑體" w:cs="Times New Roman"/>
              </w:rPr>
            </w:pPr>
            <w:r w:rsidRPr="00A453AA">
              <w:rPr>
                <w:rFonts w:ascii="微軟正黑體" w:eastAsia="微軟正黑體" w:hAnsi="微軟正黑體" w:cs="Times New Roman"/>
              </w:rPr>
              <w:t>Ga-Ⅳ-3人類的ABO血型是可遺傳的性狀。</w:t>
            </w:r>
          </w:p>
          <w:p w:rsidR="00AA53F2" w:rsidRPr="00A453AA" w:rsidRDefault="00AA53F2" w:rsidP="00AA53F2">
            <w:pPr>
              <w:pBdr>
                <w:top w:val="nil"/>
                <w:left w:val="nil"/>
                <w:bottom w:val="nil"/>
                <w:right w:val="nil"/>
                <w:between w:val="nil"/>
                <w:bar w:val="nil"/>
              </w:pBdr>
              <w:snapToGrid w:val="0"/>
              <w:rPr>
                <w:rFonts w:ascii="微軟正黑體" w:eastAsia="微軟正黑體" w:hAnsi="微軟正黑體" w:cs="Times New Roman"/>
              </w:rPr>
            </w:pPr>
            <w:r w:rsidRPr="00A453AA">
              <w:rPr>
                <w:rFonts w:ascii="微軟正黑體" w:eastAsia="微軟正黑體" w:hAnsi="微軟正黑體" w:cs="Times New Roman"/>
              </w:rPr>
              <w:t>Ga-Ⅳ-4遺傳物質會發生變異，其變異可能造成性狀的改變，若變異</w:t>
            </w:r>
            <w:r w:rsidRPr="00A453AA">
              <w:rPr>
                <w:rFonts w:ascii="微軟正黑體" w:eastAsia="微軟正黑體" w:hAnsi="微軟正黑體" w:cs="Times New Roman"/>
              </w:rPr>
              <w:lastRenderedPageBreak/>
              <w:t>遺傳到後代，則可能產生新的基因。</w:t>
            </w:r>
          </w:p>
        </w:tc>
        <w:tc>
          <w:tcPr>
            <w:tcW w:w="2725" w:type="dxa"/>
            <w:tcMar>
              <w:left w:w="103" w:type="dxa"/>
            </w:tcMar>
          </w:tcPr>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lastRenderedPageBreak/>
              <w:t>BGa-Ⅴc-1孟德爾依據實驗結果描述遺傳現象的規律性。</w:t>
            </w:r>
          </w:p>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BGa-Ⅴc-2孟德爾遺傳法則中，性狀與遺傳因</w:t>
            </w:r>
            <w:r w:rsidRPr="00A453AA">
              <w:rPr>
                <w:rFonts w:ascii="微軟正黑體" w:eastAsia="微軟正黑體" w:hAnsi="微軟正黑體" w:cs="Times New Roman"/>
                <w:kern w:val="0"/>
                <w:szCs w:val="24"/>
              </w:rPr>
              <w:lastRenderedPageBreak/>
              <w:t>子之關係。</w:t>
            </w:r>
          </w:p>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BGa-Ⅴc-3孟德爾遺傳法則的延伸。</w:t>
            </w:r>
          </w:p>
        </w:tc>
        <w:tc>
          <w:tcPr>
            <w:tcW w:w="2552" w:type="dxa"/>
          </w:tcPr>
          <w:p w:rsidR="00AA53F2" w:rsidRPr="00A453AA" w:rsidRDefault="00AA53F2" w:rsidP="00AA53F2">
            <w:pPr>
              <w:snapToGrid w:val="0"/>
              <w:jc w:val="both"/>
              <w:rPr>
                <w:rFonts w:ascii="微軟正黑體" w:eastAsia="微軟正黑體" w:hAnsi="微軟正黑體" w:cs="Times New Roman"/>
              </w:rPr>
            </w:pPr>
            <w:r w:rsidRPr="00A453AA">
              <w:rPr>
                <w:rFonts w:ascii="微軟正黑體" w:eastAsia="微軟正黑體" w:hAnsi="微軟正黑體" w:cs="Times New Roman"/>
              </w:rPr>
              <w:lastRenderedPageBreak/>
              <w:t>BGa-Ⅴa-1遺傳的染色體學說的建立。</w:t>
            </w:r>
          </w:p>
        </w:tc>
      </w:tr>
      <w:tr w:rsidR="00AA53F2" w:rsidRPr="00A453AA" w:rsidTr="00BC2C4F">
        <w:trPr>
          <w:trHeight w:val="578"/>
          <w:jc w:val="center"/>
        </w:trPr>
        <w:tc>
          <w:tcPr>
            <w:tcW w:w="1134" w:type="dxa"/>
            <w:tcMar>
              <w:left w:w="103" w:type="dxa"/>
            </w:tcMar>
            <w:vAlign w:val="center"/>
          </w:tcPr>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t>探究活動</w:t>
            </w:r>
          </w:p>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t>主題</w:t>
            </w:r>
          </w:p>
        </w:tc>
        <w:tc>
          <w:tcPr>
            <w:tcW w:w="2405" w:type="dxa"/>
            <w:tcMar>
              <w:left w:w="103" w:type="dxa"/>
            </w:tcMar>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生物如何產生下一代？</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以實際的養殖觀察，了解生物的生殖繁衍現象。</w:t>
            </w:r>
          </w:p>
        </w:tc>
        <w:tc>
          <w:tcPr>
            <w:tcW w:w="2378" w:type="dxa"/>
            <w:tcMar>
              <w:left w:w="103" w:type="dxa"/>
            </w:tcMar>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你長得最像誰？</w:t>
            </w:r>
          </w:p>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以活動的方式探討遺傳的特性。</w:t>
            </w:r>
          </w:p>
        </w:tc>
        <w:tc>
          <w:tcPr>
            <w:tcW w:w="2835" w:type="dxa"/>
            <w:tcMar>
              <w:left w:w="103" w:type="dxa"/>
            </w:tcMar>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滴血可認親？</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以實際調查的方式，讓同學了解ABO血型遺傳的規律。</w:t>
            </w:r>
          </w:p>
        </w:tc>
        <w:tc>
          <w:tcPr>
            <w:tcW w:w="2725" w:type="dxa"/>
            <w:tcMar>
              <w:left w:w="103" w:type="dxa"/>
            </w:tcMar>
          </w:tcPr>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性狀的遺傳是隨機的嗎？</w:t>
            </w:r>
          </w:p>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以科學史的方式來探討孟德爾的遺傳定律</w:t>
            </w:r>
          </w:p>
        </w:tc>
        <w:tc>
          <w:tcPr>
            <w:tcW w:w="2552" w:type="dxa"/>
          </w:tcPr>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基因在哪裡？</w:t>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以科學史的方式來探討遺傳的染色體學說</w:t>
            </w:r>
          </w:p>
        </w:tc>
      </w:tr>
      <w:tr w:rsidR="00AA53F2" w:rsidRPr="00A453AA" w:rsidTr="00BC2C4F">
        <w:trPr>
          <w:trHeight w:val="274"/>
          <w:jc w:val="center"/>
        </w:trPr>
        <w:tc>
          <w:tcPr>
            <w:tcW w:w="1134" w:type="dxa"/>
            <w:tcMar>
              <w:left w:w="103" w:type="dxa"/>
            </w:tcMar>
            <w:vAlign w:val="center"/>
          </w:tcPr>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t>探究活動說明及對應探究能力</w:t>
            </w:r>
          </w:p>
        </w:tc>
        <w:tc>
          <w:tcPr>
            <w:tcW w:w="2405" w:type="dxa"/>
            <w:tcMar>
              <w:left w:w="103" w:type="dxa"/>
            </w:tcMar>
          </w:tcPr>
          <w:p w:rsidR="00AA53F2" w:rsidRPr="00A453AA" w:rsidRDefault="00A453AA" w:rsidP="00A453AA">
            <w:pPr>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AA53F2" w:rsidRPr="00A453AA">
              <w:rPr>
                <w:rFonts w:ascii="微軟正黑體" w:eastAsia="微軟正黑體" w:hAnsi="微軟正黑體" w:cs="Times New Roman"/>
                <w:kern w:val="0"/>
                <w:szCs w:val="24"/>
              </w:rPr>
              <w:t>讓</w:t>
            </w:r>
            <w:r w:rsidR="00AA53F2" w:rsidRPr="00A453AA">
              <w:rPr>
                <w:rFonts w:ascii="微軟正黑體" w:eastAsia="微軟正黑體" w:hAnsi="微軟正黑體" w:cs="Times New Roman"/>
                <w:szCs w:val="24"/>
              </w:rPr>
              <w:t>學生</w:t>
            </w:r>
            <w:r w:rsidR="00AA53F2" w:rsidRPr="00A453AA">
              <w:rPr>
                <w:rFonts w:ascii="微軟正黑體" w:eastAsia="微軟正黑體" w:hAnsi="微軟正黑體" w:cs="Times New Roman"/>
                <w:kern w:val="0"/>
                <w:szCs w:val="24"/>
              </w:rPr>
              <w:t>討論生物如何產生下一代？</w:t>
            </w:r>
          </w:p>
          <w:p w:rsidR="00AA53F2" w:rsidRPr="00A453AA" w:rsidRDefault="00AA53F2" w:rsidP="00AA53F2">
            <w:pPr>
              <w:snapToGrid w:val="0"/>
              <w:jc w:val="both"/>
              <w:rPr>
                <w:rFonts w:ascii="微軟正黑體" w:eastAsia="微軟正黑體" w:hAnsi="微軟正黑體" w:cs="Times New Roman"/>
                <w:kern w:val="0"/>
                <w:szCs w:val="24"/>
              </w:rPr>
            </w:pPr>
            <w:r w:rsidRPr="00A453AA">
              <w:rPr>
                <w:rFonts w:ascii="微軟正黑體" w:eastAsia="微軟正黑體" w:hAnsi="微軟正黑體" w:cs="Times New Roman"/>
                <w:b/>
                <w:noProof/>
                <w:kern w:val="0"/>
                <w:szCs w:val="24"/>
              </w:rPr>
              <w:drawing>
                <wp:inline distT="0" distB="0" distL="0" distR="0">
                  <wp:extent cx="289560" cy="289560"/>
                  <wp:effectExtent l="0" t="0" r="0" b="0"/>
                  <wp:docPr id="1132" name="圖片 1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131" name="圖片 113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130" name="圖片 1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評量：學生須能依自己的認知或生活經驗提出具體的例子。</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2.要求學</w:t>
            </w:r>
            <w:r w:rsidR="00241233"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透過飼養觀察來報告生物的生殖繁衍現象。</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3.教師引導學生討論適合的物種(如飼養容易、生活史短、有性生殖類型或無</w:t>
            </w:r>
            <w:r w:rsidRPr="00A453AA">
              <w:rPr>
                <w:rFonts w:ascii="微軟正黑體" w:eastAsia="微軟正黑體" w:hAnsi="微軟正黑體" w:cs="Times New Roman"/>
                <w:szCs w:val="24"/>
              </w:rPr>
              <w:lastRenderedPageBreak/>
              <w:t>性生殖類型)。</w:t>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bCs/>
              </w:rPr>
              <w:t xml:space="preserve"> </w:t>
            </w:r>
            <w:r w:rsidRPr="00A453AA">
              <w:rPr>
                <w:rFonts w:ascii="微軟正黑體" w:eastAsia="微軟正黑體" w:hAnsi="微軟正黑體" w:cs="Times New Roman"/>
                <w:noProof/>
                <w:szCs w:val="24"/>
              </w:rPr>
              <w:drawing>
                <wp:inline distT="0" distB="0" distL="0" distR="0">
                  <wp:extent cx="289560" cy="289560"/>
                  <wp:effectExtent l="0" t="0" r="0" b="0"/>
                  <wp:docPr id="1129" name="圖片 112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128" name="圖片 1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rPr>
              <w:drawing>
                <wp:inline distT="0" distB="0" distL="0" distR="0">
                  <wp:extent cx="289560" cy="289560"/>
                  <wp:effectExtent l="0" t="0" r="0" b="0"/>
                  <wp:docPr id="1127" name="圖片 1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rPr>
              <w:drawing>
                <wp:inline distT="0" distB="0" distL="0" distR="0">
                  <wp:extent cx="289560" cy="289560"/>
                  <wp:effectExtent l="0" t="0" r="0" b="0"/>
                  <wp:docPr id="1126" name="圖片 112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評量：學生須能針對自己的情形挑選出適合的觀察對象。</w:t>
            </w:r>
          </w:p>
          <w:p w:rsidR="00AA53F2" w:rsidRPr="00241233"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4.讓</w:t>
            </w:r>
            <w:r w:rsidRPr="00A453AA">
              <w:rPr>
                <w:rFonts w:ascii="微軟正黑體" w:eastAsia="微軟正黑體" w:hAnsi="微軟正黑體" w:cs="Times New Roman"/>
                <w:kern w:val="0"/>
                <w:szCs w:val="24"/>
              </w:rPr>
              <w:t>學生</w:t>
            </w:r>
            <w:r w:rsidRPr="00A453AA">
              <w:rPr>
                <w:rFonts w:ascii="微軟正黑體" w:eastAsia="微軟正黑體" w:hAnsi="微軟正黑體" w:cs="Times New Roman"/>
                <w:szCs w:val="24"/>
              </w:rPr>
              <w:t>實際進行飼養觀察</w:t>
            </w:r>
            <w:r w:rsidR="00241233" w:rsidRPr="00594D37">
              <w:rPr>
                <w:rFonts w:ascii="微軟正黑體" w:eastAsia="微軟正黑體" w:hAnsi="微軟正黑體" w:cs="Times New Roman"/>
                <w:szCs w:val="24"/>
              </w:rPr>
              <w:t>記</w:t>
            </w:r>
            <w:r w:rsidRPr="00A453AA">
              <w:rPr>
                <w:rFonts w:ascii="微軟正黑體" w:eastAsia="微軟正黑體" w:hAnsi="微軟正黑體" w:cs="Times New Roman"/>
                <w:szCs w:val="24"/>
              </w:rPr>
              <w:t>錄。</w:t>
            </w:r>
            <w:r w:rsidRPr="00A453AA">
              <w:rPr>
                <w:rFonts w:ascii="微軟正黑體" w:eastAsia="微軟正黑體" w:hAnsi="微軟正黑體" w:cs="Times New Roman"/>
                <w:noProof/>
              </w:rPr>
              <w:drawing>
                <wp:inline distT="0" distB="0" distL="0" distR="0">
                  <wp:extent cx="289560" cy="289560"/>
                  <wp:effectExtent l="0" t="0" r="0" b="0"/>
                  <wp:docPr id="1125" name="圖片 1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5"/>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rPr>
              <w:drawing>
                <wp:inline distT="0" distB="0" distL="0" distR="0">
                  <wp:extent cx="289560" cy="289560"/>
                  <wp:effectExtent l="0" t="0" r="0" b="0"/>
                  <wp:docPr id="1124" name="圖片 112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6"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評量：學生須能完成自己設計的紀錄表單。</w:t>
            </w:r>
          </w:p>
          <w:p w:rsidR="00AA53F2" w:rsidRPr="00A453AA" w:rsidRDefault="00AA53F2" w:rsidP="00A453AA">
            <w:pPr>
              <w:snapToGrid w:val="0"/>
              <w:ind w:left="170" w:hangingChars="71" w:hanging="170"/>
              <w:rPr>
                <w:rFonts w:ascii="微軟正黑體" w:eastAsia="微軟正黑體" w:hAnsi="微軟正黑體" w:cs="Times New Roman"/>
              </w:rPr>
            </w:pPr>
            <w:r w:rsidRPr="00A453AA">
              <w:rPr>
                <w:rFonts w:ascii="微軟正黑體" w:eastAsia="微軟正黑體" w:hAnsi="微軟正黑體" w:cs="Times New Roman"/>
                <w:szCs w:val="24"/>
              </w:rPr>
              <w:t>5.同學</w:t>
            </w:r>
            <w:r w:rsidRPr="00A453AA">
              <w:rPr>
                <w:rFonts w:ascii="微軟正黑體" w:eastAsia="微軟正黑體" w:hAnsi="微軟正黑體" w:cs="Times New Roman"/>
                <w:kern w:val="0"/>
                <w:szCs w:val="24"/>
              </w:rPr>
              <w:t>上台</w:t>
            </w:r>
            <w:r w:rsidRPr="00A453AA">
              <w:rPr>
                <w:rFonts w:ascii="微軟正黑體" w:eastAsia="微軟正黑體" w:hAnsi="微軟正黑體" w:cs="Times New Roman"/>
                <w:szCs w:val="24"/>
              </w:rPr>
              <w:t>分享自己的觀察結果。</w:t>
            </w:r>
            <w:r w:rsidRPr="00A453AA">
              <w:rPr>
                <w:rFonts w:ascii="微軟正黑體" w:eastAsia="微軟正黑體" w:hAnsi="微軟正黑體" w:cs="Times New Roman"/>
                <w:noProof/>
                <w:szCs w:val="24"/>
              </w:rPr>
              <w:drawing>
                <wp:inline distT="0" distB="0" distL="0" distR="0">
                  <wp:extent cx="289560" cy="274320"/>
                  <wp:effectExtent l="0" t="0" r="0" b="0"/>
                  <wp:docPr id="1123" name="圖片 112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122" name="圖片 1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評量：學生須能正確的表達自己的看法。</w:t>
            </w:r>
          </w:p>
        </w:tc>
        <w:tc>
          <w:tcPr>
            <w:tcW w:w="2378" w:type="dxa"/>
            <w:tcMar>
              <w:left w:w="103" w:type="dxa"/>
            </w:tcMar>
          </w:tcPr>
          <w:p w:rsidR="00AA53F2" w:rsidRPr="00241233"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1.請</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蒐集家中父母、祖父母和兄弟姊妹的照片。</w:t>
            </w:r>
            <w:r w:rsidRPr="00A453AA">
              <w:rPr>
                <w:rFonts w:ascii="微軟正黑體" w:eastAsia="微軟正黑體" w:hAnsi="微軟正黑體" w:cs="Times New Roman"/>
                <w:noProof/>
              </w:rPr>
              <w:drawing>
                <wp:inline distT="0" distB="0" distL="0" distR="0">
                  <wp:extent cx="289560" cy="289560"/>
                  <wp:effectExtent l="0" t="0" r="0" b="0"/>
                  <wp:docPr id="1121" name="圖片 1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9"/>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rPr>
              <w:drawing>
                <wp:inline distT="0" distB="0" distL="0" distR="0">
                  <wp:extent cx="289560" cy="289560"/>
                  <wp:effectExtent l="0" t="0" r="0" b="0"/>
                  <wp:docPr id="1120" name="圖片 112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0"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評量：學生須能帶來家中成員之照片。</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w:t>
            </w:r>
            <w:r w:rsidRPr="00A453AA">
              <w:rPr>
                <w:rFonts w:ascii="微軟正黑體" w:eastAsia="微軟正黑體" w:hAnsi="微軟正黑體" w:cs="Times New Roman"/>
                <w:kern w:val="0"/>
                <w:szCs w:val="24"/>
              </w:rPr>
              <w:t>將小組內</w:t>
            </w:r>
            <w:r w:rsidRPr="00A453AA">
              <w:rPr>
                <w:rFonts w:ascii="微軟正黑體" w:eastAsia="微軟正黑體" w:hAnsi="微軟正黑體" w:cs="Times New Roman"/>
                <w:szCs w:val="24"/>
              </w:rPr>
              <w:t>蒐集到的照片混在一起，並讓不同組間交換所蒐集之照片，並試著去分辨哪些人是來自於同一個家</w:t>
            </w:r>
            <w:r w:rsidRPr="00A453AA">
              <w:rPr>
                <w:rFonts w:ascii="微軟正黑體" w:eastAsia="微軟正黑體" w:hAnsi="微軟正黑體" w:cs="Times New Roman"/>
                <w:szCs w:val="24"/>
              </w:rPr>
              <w:lastRenderedPageBreak/>
              <w:t>庭。</w:t>
            </w:r>
            <w:r w:rsidRPr="00A453AA">
              <w:rPr>
                <w:rFonts w:ascii="微軟正黑體" w:eastAsia="微軟正黑體" w:hAnsi="微軟正黑體" w:cs="Times New Roman"/>
                <w:noProof/>
                <w:szCs w:val="24"/>
              </w:rPr>
              <w:drawing>
                <wp:inline distT="0" distB="0" distL="0" distR="0">
                  <wp:extent cx="289560" cy="289560"/>
                  <wp:effectExtent l="0" t="0" r="0" b="0"/>
                  <wp:docPr id="1119" name="圖片 111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118" name="圖片 1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117" name="圖片 111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116" name="圖片 1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評量：學生須能建立一個判斷</w:t>
            </w:r>
            <w:r w:rsidR="00241233" w:rsidRPr="00594D37">
              <w:rPr>
                <w:rFonts w:ascii="微軟正黑體" w:eastAsia="微軟正黑體" w:hAnsi="微軟正黑體" w:cs="Times New Roman"/>
                <w:szCs w:val="24"/>
                <w:shd w:val="pct15" w:color="auto" w:fill="FFFFFF"/>
              </w:rPr>
              <w:t>親緣</w:t>
            </w:r>
            <w:r w:rsidRPr="00A453AA">
              <w:rPr>
                <w:rFonts w:ascii="微軟正黑體" w:eastAsia="微軟正黑體" w:hAnsi="微軟正黑體" w:cs="Times New Roman"/>
                <w:szCs w:val="24"/>
                <w:shd w:val="pct15" w:color="auto" w:fill="FFFFFF"/>
              </w:rPr>
              <w:t>關係之標準。</w:t>
            </w:r>
          </w:p>
          <w:p w:rsidR="00AA53F2" w:rsidRPr="00A453AA" w:rsidRDefault="00AA53F2" w:rsidP="00AA53F2">
            <w:pPr>
              <w:snapToGrid w:val="0"/>
              <w:jc w:val="both"/>
              <w:rPr>
                <w:rFonts w:ascii="微軟正黑體" w:eastAsia="微軟正黑體" w:hAnsi="微軟正黑體" w:cs="Times New Roman"/>
                <w:szCs w:val="24"/>
              </w:rPr>
            </w:pPr>
          </w:p>
          <w:p w:rsidR="00AA53F2" w:rsidRPr="00A453AA" w:rsidRDefault="00AA53F2" w:rsidP="00A453AA">
            <w:pPr>
              <w:snapToGrid w:val="0"/>
              <w:ind w:left="170" w:hangingChars="71" w:hanging="170"/>
              <w:rPr>
                <w:rFonts w:ascii="微軟正黑體" w:eastAsia="微軟正黑體" w:hAnsi="微軟正黑體" w:cs="Times New Roman"/>
              </w:rPr>
            </w:pPr>
            <w:r w:rsidRPr="00A453AA">
              <w:rPr>
                <w:rFonts w:ascii="微軟正黑體" w:eastAsia="微軟正黑體" w:hAnsi="微軟正黑體" w:cs="Times New Roman"/>
              </w:rPr>
              <w:t>3.請小組分享成果，並說明</w:t>
            </w:r>
            <w:r w:rsidRPr="00A453AA">
              <w:rPr>
                <w:rFonts w:ascii="微軟正黑體" w:eastAsia="微軟正黑體" w:hAnsi="微軟正黑體" w:cs="Times New Roman"/>
                <w:kern w:val="0"/>
                <w:szCs w:val="24"/>
              </w:rPr>
              <w:t>判斷</w:t>
            </w:r>
            <w:r w:rsidRPr="00A453AA">
              <w:rPr>
                <w:rFonts w:ascii="微軟正黑體" w:eastAsia="微軟正黑體" w:hAnsi="微軟正黑體" w:cs="Times New Roman"/>
              </w:rPr>
              <w:t>的依據。</w:t>
            </w:r>
          </w:p>
          <w:p w:rsidR="00AA53F2" w:rsidRPr="00A453AA" w:rsidRDefault="00AA53F2" w:rsidP="00AA53F2">
            <w:pPr>
              <w:snapToGrid w:val="0"/>
              <w:jc w:val="both"/>
              <w:rPr>
                <w:rFonts w:ascii="微軟正黑體" w:eastAsia="微軟正黑體" w:hAnsi="微軟正黑體" w:cs="Times New Roman"/>
                <w:kern w:val="0"/>
                <w:szCs w:val="24"/>
              </w:rPr>
            </w:pPr>
            <w:r w:rsidRPr="00A453AA">
              <w:rPr>
                <w:rFonts w:ascii="微軟正黑體" w:eastAsia="微軟正黑體" w:hAnsi="微軟正黑體" w:cs="Times New Roman"/>
                <w:noProof/>
                <w:kern w:val="0"/>
                <w:szCs w:val="24"/>
              </w:rPr>
              <w:drawing>
                <wp:inline distT="0" distB="0" distL="0" distR="0">
                  <wp:extent cx="289560" cy="274320"/>
                  <wp:effectExtent l="0" t="0" r="0" b="0"/>
                  <wp:docPr id="1115" name="圖片 111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114" name="圖片 1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jc w:val="both"/>
              <w:rPr>
                <w:rFonts w:ascii="微軟正黑體" w:eastAsia="微軟正黑體" w:hAnsi="微軟正黑體" w:cs="Times New Roman"/>
                <w:b/>
                <w:szCs w:val="24"/>
              </w:rPr>
            </w:pPr>
            <w:r w:rsidRPr="00A453AA">
              <w:rPr>
                <w:rFonts w:ascii="微軟正黑體" w:eastAsia="微軟正黑體" w:hAnsi="微軟正黑體" w:cs="Times New Roman"/>
                <w:szCs w:val="24"/>
                <w:shd w:val="pct15" w:color="auto" w:fill="FFFFFF"/>
              </w:rPr>
              <w:t>評量：學生須能正確的表達自己的看法。</w:t>
            </w:r>
          </w:p>
        </w:tc>
        <w:tc>
          <w:tcPr>
            <w:tcW w:w="2835"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1.讓</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進行家族內成員的ABO血型調查調查。</w:t>
            </w:r>
            <w:r w:rsidRPr="00A453AA">
              <w:rPr>
                <w:rFonts w:ascii="微軟正黑體" w:eastAsia="微軟正黑體" w:hAnsi="微軟正黑體" w:cs="Times New Roman"/>
                <w:noProof/>
              </w:rPr>
              <w:drawing>
                <wp:inline distT="0" distB="0" distL="0" distR="0">
                  <wp:extent cx="289560" cy="289560"/>
                  <wp:effectExtent l="0" t="0" r="0" b="0"/>
                  <wp:docPr id="1113" name="圖片 1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7"/>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rPr>
              <w:drawing>
                <wp:inline distT="0" distB="0" distL="0" distR="0">
                  <wp:extent cx="289560" cy="289560"/>
                  <wp:effectExtent l="0" t="0" r="0" b="0"/>
                  <wp:docPr id="1112" name="圖片 111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8"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評量：學生須能完成家族血型調查表之內容。</w:t>
            </w:r>
          </w:p>
          <w:p w:rsidR="00AA53F2" w:rsidRPr="00A453AA" w:rsidRDefault="00AA53F2" w:rsidP="00A453A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2.請</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根</w:t>
            </w:r>
            <w:r w:rsidRPr="00A453AA">
              <w:rPr>
                <w:rFonts w:ascii="微軟正黑體" w:eastAsia="微軟正黑體" w:hAnsi="微軟正黑體" w:cs="Times New Roman"/>
                <w:kern w:val="0"/>
                <w:szCs w:val="24"/>
              </w:rPr>
              <w:t>據調查的結果推論出ABO血型的遺傳規律或特性。</w:t>
            </w:r>
          </w:p>
          <w:p w:rsidR="00AA53F2" w:rsidRPr="00A453AA" w:rsidRDefault="00AA53F2" w:rsidP="00AA53F2">
            <w:pPr>
              <w:snapToGrid w:val="0"/>
              <w:jc w:val="both"/>
              <w:rPr>
                <w:rFonts w:ascii="微軟正黑體" w:eastAsia="微軟正黑體" w:hAnsi="微軟正黑體" w:cs="Times New Roman"/>
                <w:kern w:val="0"/>
                <w:szCs w:val="24"/>
              </w:rPr>
            </w:pPr>
            <w:r w:rsidRPr="00A453AA">
              <w:rPr>
                <w:rFonts w:ascii="微軟正黑體" w:eastAsia="微軟正黑體" w:hAnsi="微軟正黑體" w:cs="Times New Roman"/>
                <w:noProof/>
                <w:kern w:val="0"/>
                <w:szCs w:val="24"/>
              </w:rPr>
              <w:drawing>
                <wp:inline distT="0" distB="0" distL="0" distR="0">
                  <wp:extent cx="289560" cy="289560"/>
                  <wp:effectExtent l="0" t="0" r="0" b="0"/>
                  <wp:docPr id="1111" name="圖片 111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110" name="圖片 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74320"/>
                  <wp:effectExtent l="0" t="0" r="0" b="0"/>
                  <wp:docPr id="1109" name="圖片 110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1"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108" name="圖片 1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2"/>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評量：學生須能找出ABO血型的規律性。</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A453AA">
              <w:rPr>
                <w:rFonts w:ascii="微軟正黑體" w:eastAsia="微軟正黑體" w:hAnsi="微軟正黑體" w:cs="Times New Roman"/>
                <w:szCs w:val="24"/>
              </w:rPr>
              <w:t>教師</w:t>
            </w:r>
            <w:r w:rsidR="00AA53F2" w:rsidRPr="00A453AA">
              <w:rPr>
                <w:rFonts w:ascii="微軟正黑體" w:eastAsia="微軟正黑體" w:hAnsi="微軟正黑體" w:cs="Times New Roman"/>
                <w:kern w:val="0"/>
                <w:szCs w:val="24"/>
              </w:rPr>
              <w:t>針對</w:t>
            </w:r>
            <w:r w:rsidR="00AA53F2" w:rsidRPr="00A453AA">
              <w:rPr>
                <w:rFonts w:ascii="微軟正黑體" w:eastAsia="微軟正黑體" w:hAnsi="微軟正黑體" w:cs="Times New Roman"/>
                <w:szCs w:val="24"/>
              </w:rPr>
              <w:t>學生討論結</w:t>
            </w:r>
            <w:r w:rsidR="00AA53F2" w:rsidRPr="00A453AA">
              <w:rPr>
                <w:rFonts w:ascii="微軟正黑體" w:eastAsia="微軟正黑體" w:hAnsi="微軟正黑體" w:cs="Times New Roman"/>
                <w:szCs w:val="24"/>
              </w:rPr>
              <w:lastRenderedPageBreak/>
              <w:t>果，說明ABO血型的特性與原因。</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4.</w:t>
            </w:r>
            <w:r w:rsidR="00AA53F2" w:rsidRPr="00A453AA">
              <w:rPr>
                <w:rFonts w:ascii="微軟正黑體" w:eastAsia="微軟正黑體" w:hAnsi="微軟正黑體" w:cs="Times New Roman"/>
                <w:szCs w:val="24"/>
              </w:rPr>
              <w:t>讓</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00AA53F2" w:rsidRPr="00A453AA">
              <w:rPr>
                <w:rFonts w:ascii="微軟正黑體" w:eastAsia="微軟正黑體" w:hAnsi="微軟正黑體" w:cs="Times New Roman"/>
                <w:szCs w:val="24"/>
              </w:rPr>
              <w:t>進行家族內成員其他性狀的調查。</w:t>
            </w:r>
            <w:r w:rsidR="00AA53F2" w:rsidRPr="00A453AA">
              <w:rPr>
                <w:rFonts w:ascii="微軟正黑體" w:eastAsia="微軟正黑體" w:hAnsi="微軟正黑體" w:cs="Times New Roman"/>
                <w:noProof/>
              </w:rPr>
              <w:drawing>
                <wp:inline distT="0" distB="0" distL="0" distR="0">
                  <wp:extent cx="289560" cy="289560"/>
                  <wp:effectExtent l="0" t="0" r="0" b="0"/>
                  <wp:docPr id="1107" name="圖片 1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rPr>
              <w:drawing>
                <wp:inline distT="0" distB="0" distL="0" distR="0">
                  <wp:extent cx="289560" cy="289560"/>
                  <wp:effectExtent l="0" t="0" r="0" b="0"/>
                  <wp:docPr id="1106" name="圖片 110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評量：學生須能完成自己家族的調查表。</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5.讓</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上台分享結果。</w:t>
            </w:r>
            <w:r w:rsidRPr="00A453AA">
              <w:rPr>
                <w:rFonts w:ascii="微軟正黑體" w:eastAsia="微軟正黑體" w:hAnsi="微軟正黑體" w:cs="Times New Roman"/>
                <w:noProof/>
                <w:szCs w:val="24"/>
              </w:rPr>
              <w:drawing>
                <wp:inline distT="0" distB="0" distL="0" distR="0">
                  <wp:extent cx="289560" cy="274320"/>
                  <wp:effectExtent l="0" t="0" r="0" b="0"/>
                  <wp:docPr id="1105" name="圖片 110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104" name="圖片 1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w:t>
            </w:r>
            <w:r w:rsidR="00A453AA">
              <w:rPr>
                <w:rFonts w:ascii="微軟正黑體" w:eastAsia="微軟正黑體" w:hAnsi="微軟正黑體" w:cs="Times New Roman"/>
                <w:szCs w:val="24"/>
                <w:shd w:val="pct15" w:color="auto" w:fill="FFFFFF"/>
              </w:rPr>
              <w:t>：</w:t>
            </w:r>
            <w:r w:rsidRPr="00A453AA">
              <w:rPr>
                <w:rFonts w:ascii="微軟正黑體" w:eastAsia="微軟正黑體" w:hAnsi="微軟正黑體" w:cs="Times New Roman"/>
                <w:szCs w:val="24"/>
                <w:shd w:val="pct15" w:color="auto" w:fill="FFFFFF"/>
              </w:rPr>
              <w:t>學生須能發現親代與子代間的性狀大致相同，卻不會完全一致。</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6.教師根據全班之結果，進行遺傳現象之總結。</w:t>
            </w:r>
          </w:p>
        </w:tc>
        <w:tc>
          <w:tcPr>
            <w:tcW w:w="2725"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1.教師介紹孟德爾的遺傳實驗內容。</w:t>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評量：學生須能了解孟德爾的實驗設計與結果。</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2.讓</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根據實驗的結果，推導基因與性狀之間的可能關係。</w:t>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noProof/>
                <w:szCs w:val="24"/>
              </w:rPr>
              <w:drawing>
                <wp:inline distT="0" distB="0" distL="0" distR="0">
                  <wp:extent cx="289560" cy="289560"/>
                  <wp:effectExtent l="0" t="0" r="0" b="0"/>
                  <wp:docPr id="1103" name="圖片 110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7"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102" name="圖片 1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8"/>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101" name="圖片 1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9"/>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100" name="圖片 110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0"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99" name="圖片 10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1"/>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評量：學生須能建立模型來解釋孟德爾的實驗結果。</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3.教師總結孟德爾遺傳</w:t>
            </w:r>
            <w:r w:rsidRPr="00A453AA">
              <w:rPr>
                <w:rFonts w:ascii="微軟正黑體" w:eastAsia="微軟正黑體" w:hAnsi="微軟正黑體" w:cs="Times New Roman"/>
                <w:szCs w:val="24"/>
              </w:rPr>
              <w:lastRenderedPageBreak/>
              <w:t>法則的內容</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4.教師介紹孟德爾遺傳法則的延伸，包括：中間型遺傳、多基因遺傳(不得涉及計算)、ABO血型的遺傳。</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評量：學生須能了解各種不同的遺傳現象之解釋。</w:t>
            </w:r>
          </w:p>
        </w:tc>
        <w:tc>
          <w:tcPr>
            <w:tcW w:w="2552" w:type="dxa"/>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1.複習孟德爾的遺傳定律，並讓學生討論基因可能位於細胞的何處？細胞質或細胞核？</w:t>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 xml:space="preserve">  </w:t>
            </w:r>
            <w:r w:rsidRPr="00A453AA">
              <w:rPr>
                <w:rFonts w:ascii="微軟正黑體" w:eastAsia="微軟正黑體" w:hAnsi="微軟正黑體" w:cs="Times New Roman"/>
                <w:noProof/>
                <w:szCs w:val="24"/>
              </w:rPr>
              <w:drawing>
                <wp:inline distT="0" distB="0" distL="0" distR="0">
                  <wp:extent cx="289560" cy="289560"/>
                  <wp:effectExtent l="0" t="0" r="0" b="0"/>
                  <wp:docPr id="1098" name="圖片 109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2"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97" name="圖片 10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3"/>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96" name="圖片 1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4"/>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95" name="圖片 109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94" name="圖片 1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評量：學生須能說出孟德爾遺傳定律之內容。</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2.讓</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討論，若基因位於細胞核，如何判斷基因在細胞核中</w:t>
            </w:r>
            <w:r w:rsidRPr="00A453AA">
              <w:rPr>
                <w:rFonts w:ascii="微軟正黑體" w:eastAsia="微軟正黑體" w:hAnsi="微軟正黑體" w:cs="Times New Roman"/>
                <w:szCs w:val="24"/>
              </w:rPr>
              <w:lastRenderedPageBreak/>
              <w:t>的位置？(可引導學生思考細胞核內和者的行為符合孟德爾的遺傳定律)</w:t>
            </w:r>
          </w:p>
          <w:p w:rsidR="00AA53F2" w:rsidRPr="00A453AA" w:rsidRDefault="00AA53F2" w:rsidP="00AA53F2">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rPr>
              <w:t xml:space="preserve"> </w:t>
            </w:r>
            <w:r w:rsidRPr="00A453AA">
              <w:rPr>
                <w:rFonts w:ascii="微軟正黑體" w:eastAsia="微軟正黑體" w:hAnsi="微軟正黑體" w:cs="Times New Roman"/>
                <w:noProof/>
                <w:szCs w:val="24"/>
              </w:rPr>
              <w:drawing>
                <wp:inline distT="0" distB="0" distL="0" distR="0">
                  <wp:extent cx="289560" cy="289560"/>
                  <wp:effectExtent l="0" t="0" r="0" b="0"/>
                  <wp:docPr id="1093" name="圖片 109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7"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92" name="圖片 1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8"/>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91" name="圖片 10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9"/>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90" name="圖片 109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0"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89" name="圖片 10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1"/>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評量：學生須能推論出減數分裂中，染色體行為與分離</w:t>
            </w:r>
            <w:r w:rsidR="00801FD5" w:rsidRPr="00594D37">
              <w:rPr>
                <w:rFonts w:ascii="微軟正黑體" w:eastAsia="微軟正黑體" w:hAnsi="微軟正黑體" w:cs="Times New Roman" w:hint="eastAsia"/>
                <w:szCs w:val="24"/>
                <w:shd w:val="pct15" w:color="auto" w:fill="FFFFFF"/>
              </w:rPr>
              <w:t>率</w:t>
            </w:r>
            <w:r w:rsidRPr="00A453AA">
              <w:rPr>
                <w:rFonts w:ascii="微軟正黑體" w:eastAsia="微軟正黑體" w:hAnsi="微軟正黑體" w:cs="Times New Roman"/>
                <w:szCs w:val="24"/>
                <w:shd w:val="pct15" w:color="auto" w:fill="FFFFFF"/>
              </w:rPr>
              <w:t>的相似性。</w:t>
            </w:r>
          </w:p>
          <w:p w:rsidR="00AA53F2" w:rsidRPr="00A453AA" w:rsidRDefault="00AA53F2" w:rsidP="00A453AA">
            <w:pPr>
              <w:snapToGrid w:val="0"/>
              <w:ind w:left="170" w:hangingChars="71" w:hanging="170"/>
              <w:rPr>
                <w:rFonts w:ascii="微軟正黑體" w:eastAsia="微軟正黑體" w:hAnsi="微軟正黑體" w:cs="Times New Roman"/>
              </w:rPr>
            </w:pPr>
            <w:r w:rsidRPr="00A453AA">
              <w:rPr>
                <w:rFonts w:ascii="微軟正黑體" w:eastAsia="微軟正黑體" w:hAnsi="微軟正黑體" w:cs="Times New Roman"/>
              </w:rPr>
              <w:t>3.讓</w:t>
            </w:r>
            <w:r w:rsidR="007851FE" w:rsidRPr="00A453AA">
              <w:rPr>
                <w:rFonts w:ascii="微軟正黑體" w:eastAsia="微軟正黑體" w:hAnsi="微軟正黑體" w:cs="Times New Roman"/>
                <w:szCs w:val="24"/>
              </w:rPr>
              <w:t>學</w:t>
            </w:r>
            <w:r w:rsidR="007851FE"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討論，若</w:t>
            </w:r>
            <w:r w:rsidRPr="00A453AA">
              <w:rPr>
                <w:rFonts w:ascii="微軟正黑體" w:eastAsia="微軟正黑體" w:hAnsi="微軟正黑體" w:cs="Times New Roman"/>
              </w:rPr>
              <w:t>基因位於染色體上，則位於同一染色體上的基因會有那些特性？</w:t>
            </w:r>
          </w:p>
          <w:p w:rsidR="00AA53F2" w:rsidRPr="00A453AA" w:rsidRDefault="00AA53F2" w:rsidP="00AA53F2">
            <w:pPr>
              <w:snapToGrid w:val="0"/>
              <w:jc w:val="both"/>
              <w:rPr>
                <w:rFonts w:ascii="微軟正黑體" w:eastAsia="微軟正黑體" w:hAnsi="微軟正黑體" w:cs="Times New Roman"/>
                <w:kern w:val="0"/>
                <w:szCs w:val="24"/>
              </w:rPr>
            </w:pPr>
            <w:r w:rsidRPr="00A453AA">
              <w:rPr>
                <w:rFonts w:ascii="微軟正黑體" w:eastAsia="微軟正黑體" w:hAnsi="微軟正黑體" w:cs="Times New Roman"/>
                <w:noProof/>
                <w:kern w:val="0"/>
                <w:szCs w:val="24"/>
              </w:rPr>
              <w:drawing>
                <wp:inline distT="0" distB="0" distL="0" distR="0">
                  <wp:extent cx="289560" cy="289560"/>
                  <wp:effectExtent l="0" t="0" r="0" b="0"/>
                  <wp:docPr id="1088" name="圖片 108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2"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087" name="圖片 10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3"/>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kern w:val="0"/>
                <w:szCs w:val="24"/>
              </w:rPr>
              <w:drawing>
                <wp:inline distT="0" distB="0" distL="0" distR="0">
                  <wp:extent cx="289560" cy="289560"/>
                  <wp:effectExtent l="0" t="0" r="0" b="0"/>
                  <wp:docPr id="1086" name="圖片 1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4"/>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74320"/>
                  <wp:effectExtent l="0" t="0" r="0" b="0"/>
                  <wp:docPr id="1085" name="圖片 108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A453AA" w:rsidRDefault="00AA53F2" w:rsidP="00AA53F2">
            <w:pPr>
              <w:snapToGrid w:val="0"/>
              <w:jc w:val="both"/>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評量：學生須能推論出同一條染色體上的基因彼此行為一致。</w:t>
            </w:r>
          </w:p>
          <w:p w:rsidR="00AA53F2" w:rsidRPr="00A453AA" w:rsidRDefault="00AA53F2" w:rsidP="00A453AA">
            <w:pPr>
              <w:snapToGrid w:val="0"/>
              <w:ind w:left="170" w:hangingChars="71" w:hanging="170"/>
              <w:rPr>
                <w:rFonts w:ascii="微軟正黑體" w:eastAsia="微軟正黑體" w:hAnsi="微軟正黑體" w:cs="Times New Roman"/>
                <w:bCs/>
              </w:rPr>
            </w:pPr>
            <w:r w:rsidRPr="00A453AA">
              <w:rPr>
                <w:rFonts w:ascii="微軟正黑體" w:eastAsia="微軟正黑體" w:hAnsi="微軟正黑體" w:cs="Times New Roman"/>
                <w:bCs/>
              </w:rPr>
              <w:t>4.教師</w:t>
            </w:r>
            <w:r w:rsidRPr="00A453AA">
              <w:rPr>
                <w:rFonts w:ascii="微軟正黑體" w:eastAsia="微軟正黑體" w:hAnsi="微軟正黑體" w:cs="Times New Roman"/>
                <w:szCs w:val="24"/>
              </w:rPr>
              <w:t>總結</w:t>
            </w:r>
            <w:r w:rsidRPr="00A453AA">
              <w:rPr>
                <w:rFonts w:ascii="微軟正黑體" w:eastAsia="微軟正黑體" w:hAnsi="微軟正黑體" w:cs="Times New Roman"/>
                <w:bCs/>
              </w:rPr>
              <w:t>遺傳的染色體學說之內容，並簡述其發展過程。</w:t>
            </w:r>
          </w:p>
        </w:tc>
      </w:tr>
      <w:tr w:rsidR="00AA53F2" w:rsidRPr="00A453AA" w:rsidTr="00BC2C4F">
        <w:trPr>
          <w:trHeight w:val="416"/>
          <w:jc w:val="center"/>
        </w:trPr>
        <w:tc>
          <w:tcPr>
            <w:tcW w:w="1134" w:type="dxa"/>
            <w:tcMar>
              <w:left w:w="103" w:type="dxa"/>
            </w:tcMar>
            <w:vAlign w:val="center"/>
          </w:tcPr>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lastRenderedPageBreak/>
              <w:t>探究活動對應科學的態度與本質</w:t>
            </w:r>
          </w:p>
        </w:tc>
        <w:tc>
          <w:tcPr>
            <w:tcW w:w="2405" w:type="dxa"/>
            <w:tcMar>
              <w:left w:w="103" w:type="dxa"/>
            </w:tcMar>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-1</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保持對自然現象的好奇心，透過不斷的詢問，常會有新發現。</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透過探討自然與物質世界的規律性，感受發現的樂趣。</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-3</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透過動手實作，享受以成品來表現自己構想的樂趣。</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ah-</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透過有系統的分類與表達方式，與他人溝通自己的想法與發現。</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-1</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體會科學的探索都是由問題開始。</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 -</w:t>
            </w:r>
            <w:r w:rsidR="0067208C" w:rsidRPr="00A453AA">
              <w:rPr>
                <w:rFonts w:ascii="微軟正黑體" w:eastAsia="微軟正黑體" w:hAnsi="微軟正黑體" w:cs="Times New Roman"/>
              </w:rPr>
              <w:t>Ⅱ</w:t>
            </w:r>
            <w:r w:rsidRPr="00A453AA">
              <w:rPr>
                <w:rFonts w:ascii="微軟正黑體" w:eastAsia="微軟正黑體" w:hAnsi="微軟正黑體" w:cs="Times New Roman"/>
              </w:rPr>
              <w:t>-2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lastRenderedPageBreak/>
              <w:t>察覺科學家們是利用不同的方式探索自然與物質世界的形式與規律。</w:t>
            </w:r>
          </w:p>
        </w:tc>
        <w:tc>
          <w:tcPr>
            <w:tcW w:w="2378" w:type="dxa"/>
            <w:tcMar>
              <w:left w:w="103" w:type="dxa"/>
            </w:tcMar>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lastRenderedPageBreak/>
              <w:t>ai -</w:t>
            </w:r>
            <w:r w:rsidR="0067208C" w:rsidRPr="00A453AA">
              <w:rPr>
                <w:rFonts w:ascii="微軟正黑體" w:eastAsia="微軟正黑體" w:hAnsi="微軟正黑體" w:cs="Times New Roman"/>
              </w:rPr>
              <w:t>Ⅲ</w:t>
            </w:r>
            <w:r w:rsidRPr="00A453AA">
              <w:rPr>
                <w:rFonts w:ascii="微軟正黑體" w:eastAsia="微軟正黑體" w:hAnsi="微軟正黑體" w:cs="Times New Roman"/>
              </w:rPr>
              <w:t>-1</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透過科學探索</w:t>
            </w:r>
            <w:r w:rsidR="0067208C" w:rsidRPr="00A453AA">
              <w:rPr>
                <w:rFonts w:ascii="微軟正黑體" w:eastAsia="微軟正黑體" w:hAnsi="微軟正黑體" w:cs="Times New Roman"/>
              </w:rPr>
              <w:t>了解</w:t>
            </w:r>
            <w:r w:rsidRPr="00A453AA">
              <w:rPr>
                <w:rFonts w:ascii="微軟正黑體" w:eastAsia="微軟正黑體" w:hAnsi="微軟正黑體" w:cs="Times New Roman"/>
              </w:rPr>
              <w:t>現象發生的原因或機制，滿足好奇心。</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w:t>
            </w:r>
            <w:r w:rsidR="0067208C" w:rsidRPr="00A453AA">
              <w:rPr>
                <w:rFonts w:ascii="微軟正黑體" w:eastAsia="微軟正黑體" w:hAnsi="微軟正黑體" w:cs="Times New Roman"/>
              </w:rPr>
              <w:t>Ⅲ</w:t>
            </w:r>
            <w:r w:rsidRPr="00A453AA">
              <w:rPr>
                <w:rFonts w:ascii="微軟正黑體" w:eastAsia="微軟正黑體" w:hAnsi="微軟正黑體" w:cs="Times New Roman"/>
              </w:rPr>
              <w:t>-3</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參與合作學習並與同儕有良好的互動經驗，享受學習科學的樂趣。</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ah -</w:t>
            </w:r>
            <w:r w:rsidR="0067208C" w:rsidRPr="00A453AA">
              <w:rPr>
                <w:rFonts w:ascii="微軟正黑體" w:eastAsia="微軟正黑體" w:hAnsi="微軟正黑體" w:cs="Times New Roman"/>
              </w:rPr>
              <w:t>Ⅲ</w:t>
            </w:r>
            <w:r w:rsidRPr="00A453AA">
              <w:rPr>
                <w:rFonts w:ascii="微軟正黑體" w:eastAsia="微軟正黑體" w:hAnsi="微軟正黑體" w:cs="Times New Roman"/>
              </w:rPr>
              <w:t>-2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透過科學探究活動解決一部分生活週遭的問題。</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 -</w:t>
            </w:r>
            <w:r w:rsidR="0067208C" w:rsidRPr="00A453AA">
              <w:rPr>
                <w:rFonts w:ascii="微軟正黑體" w:eastAsia="微軟正黑體" w:hAnsi="微軟正黑體" w:cs="Times New Roman"/>
              </w:rPr>
              <w:t>Ⅲ</w:t>
            </w:r>
            <w:r w:rsidRPr="00A453AA">
              <w:rPr>
                <w:rFonts w:ascii="微軟正黑體" w:eastAsia="微軟正黑體" w:hAnsi="微軟正黑體" w:cs="Times New Roman"/>
              </w:rPr>
              <w:t>-1</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透過科學探究活動，</w:t>
            </w:r>
            <w:r w:rsidR="0067208C" w:rsidRPr="00A453AA">
              <w:rPr>
                <w:rFonts w:ascii="微軟正黑體" w:eastAsia="微軟正黑體" w:hAnsi="微軟正黑體" w:cs="Times New Roman"/>
              </w:rPr>
              <w:t>了解</w:t>
            </w:r>
            <w:r w:rsidRPr="00A453AA">
              <w:rPr>
                <w:rFonts w:ascii="微軟正黑體" w:eastAsia="微軟正黑體" w:hAnsi="微軟正黑體" w:cs="Times New Roman"/>
              </w:rPr>
              <w:t>科學知識的基礎是來自於真實的經驗和證據。</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 -</w:t>
            </w:r>
            <w:r w:rsidR="0067208C" w:rsidRPr="00A453AA">
              <w:rPr>
                <w:rFonts w:ascii="微軟正黑體" w:eastAsia="微軟正黑體" w:hAnsi="微軟正黑體" w:cs="Times New Roman"/>
              </w:rPr>
              <w:t>Ⅲ</w:t>
            </w:r>
            <w:r w:rsidRPr="00A453AA">
              <w:rPr>
                <w:rFonts w:ascii="微軟正黑體" w:eastAsia="微軟正黑體" w:hAnsi="微軟正黑體" w:cs="Times New Roman"/>
              </w:rPr>
              <w:t>-2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發覺許多科學的主張與結論會隨著新證據</w:t>
            </w:r>
            <w:r w:rsidRPr="00A453AA">
              <w:rPr>
                <w:rFonts w:ascii="微軟正黑體" w:eastAsia="微軟正黑體" w:hAnsi="微軟正黑體" w:cs="Times New Roman"/>
              </w:rPr>
              <w:lastRenderedPageBreak/>
              <w:t>的出現而改變。</w:t>
            </w:r>
          </w:p>
        </w:tc>
        <w:tc>
          <w:tcPr>
            <w:tcW w:w="2835" w:type="dxa"/>
            <w:tcMar>
              <w:left w:w="103" w:type="dxa"/>
            </w:tcMar>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lastRenderedPageBreak/>
              <w:t>ai -Ⅳ-1</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動手實作解決問題或驗證自己想法，而獲得成就感。</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-Ⅳ-2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透過與同儕的討論，分享科學發現的樂趣。</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-Ⅳ-3</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透過所學到的科學知識和科學探索的各種方法，解釋自然現象發生的原因，建立科學學習的自信心。</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ah -Ⅳ-2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應用所學到的科學知識與科學探究方法幫助自己做出最佳的決定。</w:t>
            </w:r>
          </w:p>
        </w:tc>
        <w:tc>
          <w:tcPr>
            <w:tcW w:w="2725" w:type="dxa"/>
            <w:tcMar>
              <w:left w:w="103" w:type="dxa"/>
            </w:tcMar>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-Ⅴc-3</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體會生活中處處都會運用到科學，而能欣賞科學的重要性。</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ah -Ⅴc-1</w:t>
            </w:r>
          </w:p>
          <w:p w:rsidR="00AA53F2" w:rsidRPr="00A453AA" w:rsidRDefault="0067208C" w:rsidP="00AA53F2">
            <w:pPr>
              <w:snapToGrid w:val="0"/>
              <w:rPr>
                <w:rFonts w:ascii="微軟正黑體" w:eastAsia="微軟正黑體" w:hAnsi="微軟正黑體" w:cs="Times New Roman"/>
              </w:rPr>
            </w:pPr>
            <w:r w:rsidRPr="00A453AA">
              <w:rPr>
                <w:rFonts w:ascii="微軟正黑體" w:eastAsia="微軟正黑體" w:hAnsi="微軟正黑體" w:cs="Times New Roman"/>
              </w:rPr>
              <w:t>了解</w:t>
            </w:r>
            <w:r w:rsidR="00AA53F2" w:rsidRPr="00A453AA">
              <w:rPr>
                <w:rFonts w:ascii="微軟正黑體" w:eastAsia="微軟正黑體" w:hAnsi="微軟正黑體" w:cs="Times New Roman"/>
              </w:rPr>
              <w:t>科學知識是人們理解現象的一種解釋，但不是唯一的解釋。</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 -Ⅴc-2</w:t>
            </w:r>
          </w:p>
          <w:p w:rsidR="00AA53F2" w:rsidRPr="00A453AA" w:rsidRDefault="0067208C" w:rsidP="00AA53F2">
            <w:pPr>
              <w:snapToGrid w:val="0"/>
              <w:rPr>
                <w:rFonts w:ascii="微軟正黑體" w:eastAsia="微軟正黑體" w:hAnsi="微軟正黑體" w:cs="Times New Roman"/>
              </w:rPr>
            </w:pPr>
            <w:r w:rsidRPr="00A453AA">
              <w:rPr>
                <w:rFonts w:ascii="微軟正黑體" w:eastAsia="微軟正黑體" w:hAnsi="微軟正黑體" w:cs="Times New Roman"/>
              </w:rPr>
              <w:t>了解</w:t>
            </w:r>
            <w:r w:rsidR="00AA53F2" w:rsidRPr="00A453AA">
              <w:rPr>
                <w:rFonts w:ascii="微軟正黑體" w:eastAsia="微軟正黑體" w:hAnsi="微軟正黑體" w:cs="Times New Roman"/>
              </w:rPr>
              <w:t>科學的認知方式講求經驗證據性、合乎邏輯性、存疑和反覆檢視。</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 -Ⅴc-3</w:t>
            </w:r>
          </w:p>
          <w:p w:rsidR="00AA53F2" w:rsidRPr="00A453AA" w:rsidRDefault="0067208C" w:rsidP="00AA53F2">
            <w:pPr>
              <w:snapToGrid w:val="0"/>
              <w:rPr>
                <w:rFonts w:ascii="微軟正黑體" w:eastAsia="微軟正黑體" w:hAnsi="微軟正黑體" w:cs="Times New Roman"/>
              </w:rPr>
            </w:pPr>
            <w:r w:rsidRPr="00A453AA">
              <w:rPr>
                <w:rFonts w:ascii="微軟正黑體" w:eastAsia="微軟正黑體" w:hAnsi="微軟正黑體" w:cs="Times New Roman"/>
              </w:rPr>
              <w:t>了解</w:t>
            </w:r>
            <w:r w:rsidR="00AA53F2" w:rsidRPr="00A453AA">
              <w:rPr>
                <w:rFonts w:ascii="微軟正黑體" w:eastAsia="微軟正黑體" w:hAnsi="微軟正黑體" w:cs="Times New Roman"/>
              </w:rPr>
              <w:t>科學探究過程採用多種方法、工具和技術，經由不同面向的證據支持特定的解釋，以增強科學論點的有效性。</w:t>
            </w:r>
          </w:p>
        </w:tc>
        <w:tc>
          <w:tcPr>
            <w:tcW w:w="2552" w:type="dxa"/>
          </w:tcPr>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-Ⅴa-1</w:t>
            </w:r>
          </w:p>
          <w:p w:rsidR="00AA53F2" w:rsidRPr="00A453AA" w:rsidRDefault="0067208C" w:rsidP="00AA53F2">
            <w:pPr>
              <w:snapToGrid w:val="0"/>
              <w:rPr>
                <w:rFonts w:ascii="微軟正黑體" w:eastAsia="微軟正黑體" w:hAnsi="微軟正黑體" w:cs="Times New Roman"/>
              </w:rPr>
            </w:pPr>
            <w:r w:rsidRPr="00A453AA">
              <w:rPr>
                <w:rFonts w:ascii="微軟正黑體" w:eastAsia="微軟正黑體" w:hAnsi="微軟正黑體" w:cs="Times New Roman"/>
              </w:rPr>
              <w:t>了解</w:t>
            </w:r>
            <w:r w:rsidR="00AA53F2" w:rsidRPr="00A453AA">
              <w:rPr>
                <w:rFonts w:ascii="微軟正黑體" w:eastAsia="微軟正黑體" w:hAnsi="微軟正黑體" w:cs="Times New Roman"/>
              </w:rPr>
              <w:t>科學能力是多元的，擁有熱誠是從事與科學或科技有關的工作最重要的條件。</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ai -Ⅴa-2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透過</w:t>
            </w:r>
            <w:r w:rsidR="0067208C" w:rsidRPr="00A453AA">
              <w:rPr>
                <w:rFonts w:ascii="微軟正黑體" w:eastAsia="微軟正黑體" w:hAnsi="微軟正黑體" w:cs="Times New Roman"/>
              </w:rPr>
              <w:t>了解</w:t>
            </w:r>
            <w:r w:rsidRPr="00A453AA">
              <w:rPr>
                <w:rFonts w:ascii="微軟正黑體" w:eastAsia="微軟正黑體" w:hAnsi="微軟正黑體" w:cs="Times New Roman"/>
              </w:rPr>
              <w:t>科學理論的簡約、科學思考的嚴謹與複雜自然現象背後的規律，學會欣賞科學的美。</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ah -Ⅴa-1</w:t>
            </w:r>
          </w:p>
          <w:p w:rsidR="00AA53F2" w:rsidRPr="00A453AA" w:rsidRDefault="0067208C" w:rsidP="00AA53F2">
            <w:pPr>
              <w:snapToGrid w:val="0"/>
              <w:rPr>
                <w:rFonts w:ascii="微軟正黑體" w:eastAsia="微軟正黑體" w:hAnsi="微軟正黑體" w:cs="Times New Roman"/>
              </w:rPr>
            </w:pPr>
            <w:r w:rsidRPr="00A453AA">
              <w:rPr>
                <w:rFonts w:ascii="微軟正黑體" w:eastAsia="微軟正黑體" w:hAnsi="微軟正黑體" w:cs="Times New Roman"/>
              </w:rPr>
              <w:t>了解</w:t>
            </w:r>
            <w:r w:rsidR="00AA53F2" w:rsidRPr="00A453AA">
              <w:rPr>
                <w:rFonts w:ascii="微軟正黑體" w:eastAsia="微軟正黑體" w:hAnsi="微軟正黑體" w:cs="Times New Roman"/>
              </w:rPr>
              <w:t>科學工作者經常遵循某些特定的標準(如可推廣性、簡約性等等)判斷探究活動的可行性。</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ah -Ⅴa-2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運用科學的思考模式：例如邏輯思考、精確性、客觀性等標</w:t>
            </w:r>
            <w:r w:rsidRPr="00A453AA">
              <w:rPr>
                <w:rFonts w:ascii="微軟正黑體" w:eastAsia="微軟正黑體" w:hAnsi="微軟正黑體" w:cs="Times New Roman"/>
              </w:rPr>
              <w:lastRenderedPageBreak/>
              <w:t>準，判斷日常生活中科學資訊的可信度。</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an -Ⅴa-2</w:t>
            </w:r>
          </w:p>
          <w:p w:rsidR="00AA53F2" w:rsidRPr="00A453AA" w:rsidRDefault="00AA53F2" w:rsidP="00AA53F2">
            <w:pPr>
              <w:snapToGrid w:val="0"/>
              <w:rPr>
                <w:rFonts w:ascii="微軟正黑體" w:eastAsia="微軟正黑體" w:hAnsi="微軟正黑體" w:cs="Times New Roman"/>
              </w:rPr>
            </w:pPr>
            <w:r w:rsidRPr="00A453AA">
              <w:rPr>
                <w:rFonts w:ascii="微軟正黑體" w:eastAsia="微軟正黑體" w:hAnsi="微軟正黑體" w:cs="Times New Roman"/>
              </w:rPr>
              <w:t>察覺到相同的自然現象，可用多個理論解釋；當現有的證據同樣都支持著這些理論，人們傾向採用較簡約的理論。</w:t>
            </w:r>
          </w:p>
        </w:tc>
      </w:tr>
      <w:tr w:rsidR="00AA53F2" w:rsidRPr="00A453AA" w:rsidTr="00BC2C4F">
        <w:trPr>
          <w:trHeight w:val="416"/>
          <w:jc w:val="center"/>
        </w:trPr>
        <w:tc>
          <w:tcPr>
            <w:tcW w:w="1134" w:type="dxa"/>
            <w:tcMar>
              <w:left w:w="103" w:type="dxa"/>
            </w:tcMar>
            <w:vAlign w:val="center"/>
          </w:tcPr>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lastRenderedPageBreak/>
              <w:t>總結性評量</w:t>
            </w:r>
          </w:p>
        </w:tc>
        <w:tc>
          <w:tcPr>
            <w:tcW w:w="2405" w:type="dxa"/>
            <w:tcMar>
              <w:left w:w="103" w:type="dxa"/>
            </w:tcMar>
          </w:tcPr>
          <w:p w:rsidR="00AA53F2" w:rsidRPr="00A453AA" w:rsidRDefault="00AA53F2" w:rsidP="00AA53F2">
            <w:pPr>
              <w:tabs>
                <w:tab w:val="left" w:pos="369"/>
              </w:tabs>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能完成飼養觀察紀錄。</w:t>
            </w:r>
          </w:p>
        </w:tc>
        <w:tc>
          <w:tcPr>
            <w:tcW w:w="2378" w:type="dxa"/>
            <w:tcMar>
              <w:left w:w="103" w:type="dxa"/>
            </w:tcMar>
          </w:tcPr>
          <w:p w:rsidR="00AA53F2" w:rsidRPr="00A453AA" w:rsidRDefault="00AA53F2" w:rsidP="00AA53F2">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能知道親代、子代間具</w:t>
            </w:r>
            <w:r w:rsidRPr="00594D37">
              <w:rPr>
                <w:rFonts w:ascii="微軟正黑體" w:eastAsia="微軟正黑體" w:hAnsi="微軟正黑體" w:cs="Times New Roman"/>
                <w:szCs w:val="24"/>
              </w:rPr>
              <w:t>有</w:t>
            </w:r>
            <w:r w:rsidR="00241233" w:rsidRPr="00594D37">
              <w:rPr>
                <w:rFonts w:ascii="微軟正黑體" w:eastAsia="微軟正黑體" w:hAnsi="微軟正黑體" w:cs="Times New Roman"/>
                <w:szCs w:val="24"/>
              </w:rPr>
              <w:t>相</w:t>
            </w:r>
            <w:r w:rsidRPr="00594D37">
              <w:rPr>
                <w:rFonts w:ascii="微軟正黑體" w:eastAsia="微軟正黑體" w:hAnsi="微軟正黑體" w:cs="Times New Roman"/>
                <w:szCs w:val="24"/>
              </w:rPr>
              <w:t>似性</w:t>
            </w:r>
            <w:r w:rsidRPr="00A453AA">
              <w:rPr>
                <w:rFonts w:ascii="微軟正黑體" w:eastAsia="微軟正黑體" w:hAnsi="微軟正黑體" w:cs="Times New Roman"/>
                <w:kern w:val="0"/>
                <w:szCs w:val="24"/>
              </w:rPr>
              <w:t>與差異性。</w:t>
            </w:r>
          </w:p>
        </w:tc>
        <w:tc>
          <w:tcPr>
            <w:tcW w:w="2835" w:type="dxa"/>
            <w:tcMar>
              <w:left w:w="103" w:type="dxa"/>
            </w:tcMar>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能知道性狀在親代、子代間可能發生變化。</w:t>
            </w:r>
          </w:p>
        </w:tc>
        <w:tc>
          <w:tcPr>
            <w:tcW w:w="2725" w:type="dxa"/>
            <w:tcMar>
              <w:left w:w="103" w:type="dxa"/>
            </w:tcMar>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能了解各種不同的遺傳特性。</w:t>
            </w:r>
          </w:p>
        </w:tc>
        <w:tc>
          <w:tcPr>
            <w:tcW w:w="2552" w:type="dxa"/>
          </w:tcPr>
          <w:p w:rsidR="00AA53F2" w:rsidRPr="00A453AA" w:rsidRDefault="00AA53F2" w:rsidP="00AA53F2">
            <w:pPr>
              <w:widowControl/>
              <w:snapToGrid w:val="0"/>
              <w:textAlignment w:val="baseline"/>
              <w:rPr>
                <w:rFonts w:ascii="微軟正黑體" w:eastAsia="微軟正黑體" w:hAnsi="微軟正黑體" w:cs="Times New Roman"/>
                <w:szCs w:val="24"/>
              </w:rPr>
            </w:pPr>
            <w:r w:rsidRPr="00A453AA">
              <w:rPr>
                <w:rFonts w:ascii="微軟正黑體" w:eastAsia="微軟正黑體" w:hAnsi="微軟正黑體" w:cs="Times New Roman"/>
                <w:szCs w:val="24"/>
              </w:rPr>
              <w:t>能了解連鎖群與互換。</w:t>
            </w:r>
          </w:p>
        </w:tc>
      </w:tr>
      <w:tr w:rsidR="00AA53F2" w:rsidRPr="00A453AA" w:rsidTr="00BC2C4F">
        <w:trPr>
          <w:trHeight w:val="416"/>
          <w:jc w:val="center"/>
        </w:trPr>
        <w:tc>
          <w:tcPr>
            <w:tcW w:w="1134" w:type="dxa"/>
            <w:tcMar>
              <w:left w:w="103" w:type="dxa"/>
            </w:tcMar>
            <w:vAlign w:val="center"/>
          </w:tcPr>
          <w:p w:rsidR="00AA53F2" w:rsidRPr="00A453AA" w:rsidRDefault="00AA53F2" w:rsidP="00AA53F2">
            <w:pPr>
              <w:snapToGrid w:val="0"/>
              <w:jc w:val="center"/>
              <w:rPr>
                <w:rFonts w:ascii="微軟正黑體" w:eastAsia="微軟正黑體" w:hAnsi="微軟正黑體" w:cs="Times New Roman"/>
                <w:bCs/>
              </w:rPr>
            </w:pPr>
            <w:r w:rsidRPr="00A453AA">
              <w:rPr>
                <w:rFonts w:ascii="微軟正黑體" w:eastAsia="微軟正黑體" w:hAnsi="微軟正黑體" w:cs="Times New Roman"/>
                <w:bCs/>
              </w:rPr>
              <w:t>備註</w:t>
            </w:r>
          </w:p>
        </w:tc>
        <w:tc>
          <w:tcPr>
            <w:tcW w:w="2405" w:type="dxa"/>
            <w:tcMar>
              <w:left w:w="103" w:type="dxa"/>
            </w:tcMar>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由實際生活經驗觀察讓學生了解生殖的現象與意義。</w:t>
            </w:r>
          </w:p>
        </w:tc>
        <w:tc>
          <w:tcPr>
            <w:tcW w:w="2378" w:type="dxa"/>
            <w:tcMar>
              <w:left w:w="103" w:type="dxa"/>
            </w:tcMar>
          </w:tcPr>
          <w:p w:rsidR="00AA53F2" w:rsidRPr="00A453AA" w:rsidRDefault="00AA53F2" w:rsidP="00241233">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讓學生了解親</w:t>
            </w:r>
            <w:r w:rsidR="00241233" w:rsidRPr="00594D37">
              <w:rPr>
                <w:rFonts w:ascii="微軟正黑體" w:eastAsia="微軟正黑體" w:hAnsi="微軟正黑體" w:cs="Times New Roman"/>
                <w:szCs w:val="24"/>
              </w:rPr>
              <w:t>代</w:t>
            </w:r>
            <w:r w:rsidRPr="00A453AA">
              <w:rPr>
                <w:rFonts w:ascii="微軟正黑體" w:eastAsia="微軟正黑體" w:hAnsi="微軟正黑體" w:cs="Times New Roman"/>
                <w:szCs w:val="24"/>
              </w:rPr>
              <w:t>與子代之間雖然相似，但也不會完全一樣。</w:t>
            </w:r>
          </w:p>
        </w:tc>
        <w:tc>
          <w:tcPr>
            <w:tcW w:w="2835" w:type="dxa"/>
            <w:tcMar>
              <w:left w:w="103" w:type="dxa"/>
            </w:tcMar>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由ABO血型的遺傳讓學生明白遺傳具有一定的規律性，再透過其他性狀的調查，讓學生了解遺傳行為的變化。</w:t>
            </w:r>
          </w:p>
        </w:tc>
        <w:tc>
          <w:tcPr>
            <w:tcW w:w="2725" w:type="dxa"/>
            <w:tcMar>
              <w:left w:w="103" w:type="dxa"/>
            </w:tcMar>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由孟德爾的實驗討論，讓學生學習建立遺傳的規律性。</w:t>
            </w:r>
          </w:p>
        </w:tc>
        <w:tc>
          <w:tcPr>
            <w:tcW w:w="2552" w:type="dxa"/>
          </w:tcPr>
          <w:p w:rsidR="00AA53F2" w:rsidRPr="00A453AA" w:rsidRDefault="00AA53F2" w:rsidP="00AA53F2">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透過類似科學史歷程的討論活動，讓學生建立抽象遺傳概念與細胞內物質的關係。</w:t>
            </w:r>
          </w:p>
        </w:tc>
      </w:tr>
    </w:tbl>
    <w:p w:rsidR="00F40A7C" w:rsidRDefault="00F40A7C" w:rsidP="00A453AA">
      <w:pPr>
        <w:pStyle w:val="a7"/>
        <w:spacing w:line="420" w:lineRule="exact"/>
        <w:ind w:leftChars="-1" w:left="-2" w:firstLine="2"/>
        <w:jc w:val="center"/>
        <w:rPr>
          <w:rFonts w:ascii="微軟正黑體" w:eastAsia="微軟正黑體" w:hAnsi="微軟正黑體" w:cs="Times New Roman"/>
          <w:b/>
        </w:rPr>
      </w:pPr>
    </w:p>
    <w:p w:rsidR="00F40A7C" w:rsidRDefault="00F40A7C" w:rsidP="00A453AA">
      <w:pPr>
        <w:pStyle w:val="a7"/>
        <w:spacing w:line="420" w:lineRule="exact"/>
        <w:ind w:leftChars="-1" w:left="-2" w:firstLine="2"/>
        <w:jc w:val="center"/>
        <w:rPr>
          <w:rFonts w:ascii="微軟正黑體" w:eastAsia="微軟正黑體" w:hAnsi="微軟正黑體" w:cs="Times New Roman"/>
          <w:b/>
        </w:rPr>
      </w:pPr>
    </w:p>
    <w:p w:rsidR="00F40A7C" w:rsidRDefault="00F40A7C" w:rsidP="00A453AA">
      <w:pPr>
        <w:pStyle w:val="a7"/>
        <w:spacing w:line="420" w:lineRule="exact"/>
        <w:ind w:leftChars="-1" w:left="-2" w:firstLine="2"/>
        <w:jc w:val="center"/>
        <w:rPr>
          <w:rFonts w:ascii="微軟正黑體" w:eastAsia="微軟正黑體" w:hAnsi="微軟正黑體" w:cs="Times New Roman"/>
          <w:b/>
        </w:rPr>
      </w:pPr>
    </w:p>
    <w:p w:rsidR="00F40A7C" w:rsidRDefault="00F40A7C" w:rsidP="00A453AA">
      <w:pPr>
        <w:pStyle w:val="a7"/>
        <w:spacing w:line="420" w:lineRule="exact"/>
        <w:ind w:leftChars="-1" w:left="-2" w:firstLine="2"/>
        <w:jc w:val="center"/>
        <w:rPr>
          <w:rFonts w:ascii="微軟正黑體" w:eastAsia="微軟正黑體" w:hAnsi="微軟正黑體" w:cs="Times New Roman"/>
          <w:b/>
        </w:rPr>
      </w:pPr>
    </w:p>
    <w:p w:rsidR="00AA53F2" w:rsidRPr="00A453AA" w:rsidRDefault="00AA53F2" w:rsidP="00A453AA">
      <w:pPr>
        <w:pStyle w:val="a7"/>
        <w:spacing w:line="420" w:lineRule="exact"/>
        <w:ind w:leftChars="-1" w:left="-2" w:firstLine="2"/>
        <w:jc w:val="center"/>
        <w:rPr>
          <w:rFonts w:ascii="微軟正黑體" w:eastAsia="微軟正黑體" w:hAnsi="微軟正黑體" w:cs="Times New Roman"/>
          <w:b/>
        </w:rPr>
      </w:pPr>
      <w:r w:rsidRPr="00A453AA">
        <w:rPr>
          <w:rFonts w:ascii="微軟正黑體" w:eastAsia="微軟正黑體" w:hAnsi="微軟正黑體" w:cs="Times New Roman"/>
          <w:b/>
        </w:rPr>
        <w:lastRenderedPageBreak/>
        <w:t>自然科學核心素養教學與評量示例：生物多樣性</w:t>
      </w:r>
    </w:p>
    <w:tbl>
      <w:tblPr>
        <w:tblW w:w="1402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846"/>
        <w:gridCol w:w="2693"/>
        <w:gridCol w:w="2410"/>
        <w:gridCol w:w="2268"/>
        <w:gridCol w:w="2693"/>
        <w:gridCol w:w="3119"/>
      </w:tblGrid>
      <w:tr w:rsidR="00AA53F2" w:rsidRPr="00A453AA" w:rsidTr="00A453AA">
        <w:trPr>
          <w:tblHeader/>
          <w:jc w:val="center"/>
        </w:trPr>
        <w:tc>
          <w:tcPr>
            <w:tcW w:w="846"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學習階段</w:t>
            </w:r>
          </w:p>
        </w:tc>
        <w:tc>
          <w:tcPr>
            <w:tcW w:w="2693"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3-4年級</w:t>
            </w:r>
          </w:p>
        </w:tc>
        <w:tc>
          <w:tcPr>
            <w:tcW w:w="2410"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5-6年級</w:t>
            </w:r>
          </w:p>
        </w:tc>
        <w:tc>
          <w:tcPr>
            <w:tcW w:w="2268"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7-9年級</w:t>
            </w:r>
          </w:p>
        </w:tc>
        <w:tc>
          <w:tcPr>
            <w:tcW w:w="2693" w:type="dxa"/>
            <w:shd w:val="clear" w:color="auto" w:fill="D9D9D9"/>
            <w:tcMar>
              <w:left w:w="103" w:type="dxa"/>
            </w:tcMar>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10-12年級(共同)</w:t>
            </w:r>
          </w:p>
        </w:tc>
        <w:tc>
          <w:tcPr>
            <w:tcW w:w="3119" w:type="dxa"/>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10-12年級(進階)</w:t>
            </w:r>
          </w:p>
        </w:tc>
      </w:tr>
      <w:tr w:rsidR="00AA53F2" w:rsidRPr="00A453AA" w:rsidTr="00BC2C4F">
        <w:trPr>
          <w:trHeight w:val="440"/>
          <w:jc w:val="center"/>
        </w:trPr>
        <w:tc>
          <w:tcPr>
            <w:tcW w:w="846" w:type="dxa"/>
            <w:tcMar>
              <w:left w:w="103" w:type="dxa"/>
            </w:tcMar>
            <w:vAlign w:val="center"/>
          </w:tcPr>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t>對應生物科學習內容</w:t>
            </w:r>
          </w:p>
        </w:tc>
        <w:tc>
          <w:tcPr>
            <w:tcW w:w="2693" w:type="dxa"/>
            <w:tcMar>
              <w:left w:w="103" w:type="dxa"/>
            </w:tcMar>
          </w:tcPr>
          <w:p w:rsidR="00AA53F2" w:rsidRPr="00A453AA" w:rsidRDefault="00AA53F2" w:rsidP="00A453AA">
            <w:pPr>
              <w:pBdr>
                <w:top w:val="nil"/>
                <w:left w:val="nil"/>
                <w:bottom w:val="nil"/>
                <w:right w:val="nil"/>
                <w:between w:val="nil"/>
                <w:bar w:val="nil"/>
              </w:pBd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INe-</w:t>
            </w:r>
            <w:r w:rsidR="0067208C" w:rsidRPr="00A453AA">
              <w:rPr>
                <w:rFonts w:ascii="微軟正黑體" w:eastAsia="微軟正黑體" w:hAnsi="微軟正黑體" w:cs="Times New Roman"/>
                <w:kern w:val="0"/>
                <w:szCs w:val="24"/>
              </w:rPr>
              <w:t>Ⅱ</w:t>
            </w:r>
            <w:r w:rsidRPr="00A453AA">
              <w:rPr>
                <w:rFonts w:ascii="微軟正黑體" w:eastAsia="微軟正黑體" w:hAnsi="微軟正黑體" w:cs="Times New Roman"/>
                <w:kern w:val="0"/>
                <w:szCs w:val="24"/>
              </w:rPr>
              <w:t>-1自然界的物體、生物、環境間常會相互影響。</w:t>
            </w:r>
          </w:p>
        </w:tc>
        <w:tc>
          <w:tcPr>
            <w:tcW w:w="2410" w:type="dxa"/>
            <w:tcMar>
              <w:left w:w="103" w:type="dxa"/>
            </w:tcMar>
          </w:tcPr>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bCs/>
                <w:szCs w:val="24"/>
              </w:rPr>
              <w:t>INb-</w:t>
            </w:r>
            <w:r w:rsidR="0067208C" w:rsidRPr="00A453AA">
              <w:rPr>
                <w:rFonts w:ascii="微軟正黑體" w:eastAsia="微軟正黑體" w:hAnsi="微軟正黑體" w:cs="Times New Roman"/>
                <w:bCs/>
                <w:szCs w:val="24"/>
              </w:rPr>
              <w:t>Ⅲ</w:t>
            </w:r>
            <w:r w:rsidRPr="00A453AA">
              <w:rPr>
                <w:rFonts w:ascii="微軟正黑體" w:eastAsia="微軟正黑體" w:hAnsi="微軟正黑體" w:cs="Times New Roman"/>
                <w:bCs/>
                <w:szCs w:val="24"/>
              </w:rPr>
              <w:t>-8生物可依其形態特徵進行分類。</w:t>
            </w:r>
          </w:p>
        </w:tc>
        <w:tc>
          <w:tcPr>
            <w:tcW w:w="2268" w:type="dxa"/>
            <w:tcMar>
              <w:left w:w="103" w:type="dxa"/>
            </w:tcMar>
          </w:tcPr>
          <w:p w:rsidR="00AA53F2" w:rsidRPr="00A453AA" w:rsidRDefault="00AA53F2" w:rsidP="00A453AA">
            <w:pPr>
              <w:pBdr>
                <w:top w:val="nil"/>
                <w:left w:val="nil"/>
                <w:bottom w:val="nil"/>
                <w:right w:val="nil"/>
                <w:between w:val="nil"/>
                <w:bar w:val="nil"/>
              </w:pBd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Gc-Ⅳ-1依據生物形態、構造的特徵，可以將生物分類。</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BGc-Ⅴc-1在地球上的生物經演化過程而形成目前的生物多樣性。</w:t>
            </w:r>
          </w:p>
        </w:tc>
        <w:tc>
          <w:tcPr>
            <w:tcW w:w="3119" w:type="dxa"/>
          </w:tcPr>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BGc-Ⅴa-1生物多樣性包含遺傳多樣性、物種多樣性和生態系多樣性三個面向。</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BGc-Ⅴa-2 遺傳多樣性。</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BGc-Ⅴa-3 物種多樣性。</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BGc-Ⅴa-4生態系多樣性。</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BGc-Ⅴa-5造就臺灣生物多樣性的因素。</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BGc-Ⅴa-6生物多樣性的保育。</w:t>
            </w:r>
          </w:p>
        </w:tc>
      </w:tr>
      <w:tr w:rsidR="00AA53F2" w:rsidRPr="00A453AA" w:rsidTr="00BC2C4F">
        <w:trPr>
          <w:trHeight w:val="578"/>
          <w:jc w:val="center"/>
        </w:trPr>
        <w:tc>
          <w:tcPr>
            <w:tcW w:w="846" w:type="dxa"/>
            <w:tcMar>
              <w:left w:w="103" w:type="dxa"/>
            </w:tcMar>
            <w:vAlign w:val="center"/>
          </w:tcPr>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t>探究活動</w:t>
            </w:r>
          </w:p>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t>主題</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校園生物知多少？</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透過實察方式，探討校園生物的多樣性</w:t>
            </w:r>
          </w:p>
        </w:tc>
        <w:tc>
          <w:tcPr>
            <w:tcW w:w="2410"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生物大不同!</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透過分組實作的方式，學習生物分類的原理與方法</w:t>
            </w:r>
          </w:p>
        </w:tc>
        <w:tc>
          <w:tcPr>
            <w:tcW w:w="2268"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常見生物知多少？</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以分組報告模式認識生物的物種多樣性</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多樣的生物是怎樣產生的？</w:t>
            </w:r>
          </w:p>
          <w:p w:rsidR="00AA53F2" w:rsidRPr="00A453AA" w:rsidRDefault="00AA53F2" w:rsidP="00A453AA">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透過天擇說內容的討論，推論目前物種多樣性的原因</w:t>
            </w:r>
          </w:p>
        </w:tc>
        <w:tc>
          <w:tcPr>
            <w:tcW w:w="3119" w:type="dxa"/>
          </w:tcPr>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生物多樣性的重要性為何？</w:t>
            </w:r>
          </w:p>
          <w:p w:rsidR="00AA53F2" w:rsidRPr="00A453AA" w:rsidRDefault="00AA53F2" w:rsidP="00A453AA">
            <w:pPr>
              <w:snapToGrid w:val="0"/>
              <w:jc w:val="both"/>
              <w:rPr>
                <w:rFonts w:ascii="微軟正黑體" w:eastAsia="微軟正黑體" w:hAnsi="微軟正黑體" w:cs="Times New Roman"/>
                <w:szCs w:val="24"/>
              </w:rPr>
            </w:pPr>
            <w:r w:rsidRPr="00A453AA">
              <w:rPr>
                <w:rFonts w:ascii="微軟正黑體" w:eastAsia="微軟正黑體" w:hAnsi="微軟正黑體" w:cs="Times New Roman"/>
                <w:szCs w:val="24"/>
              </w:rPr>
              <w:t>以分組報告模式認識生物多樣性的影響與應用</w:t>
            </w:r>
          </w:p>
        </w:tc>
      </w:tr>
      <w:tr w:rsidR="00AA53F2" w:rsidRPr="00A453AA" w:rsidTr="00BC2C4F">
        <w:trPr>
          <w:trHeight w:val="274"/>
          <w:jc w:val="center"/>
        </w:trPr>
        <w:tc>
          <w:tcPr>
            <w:tcW w:w="846" w:type="dxa"/>
            <w:tcMar>
              <w:left w:w="103" w:type="dxa"/>
            </w:tcMar>
            <w:vAlign w:val="center"/>
          </w:tcPr>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t>探究活動說明及對應探</w:t>
            </w:r>
            <w:r w:rsidRPr="00A453AA">
              <w:rPr>
                <w:rFonts w:ascii="微軟正黑體" w:eastAsia="微軟正黑體" w:hAnsi="微軟正黑體" w:cs="Times New Roman"/>
                <w:bCs/>
                <w:szCs w:val="24"/>
              </w:rPr>
              <w:lastRenderedPageBreak/>
              <w:t>究能力</w:t>
            </w:r>
          </w:p>
        </w:tc>
        <w:tc>
          <w:tcPr>
            <w:tcW w:w="2693"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1.以小組活動方式，分配區域，讓各組調查所分配的區域內有哪些生物存在。</w:t>
            </w:r>
            <w:r w:rsidRPr="00A453AA">
              <w:rPr>
                <w:rFonts w:ascii="微軟正黑體" w:eastAsia="微軟正黑體" w:hAnsi="微軟正黑體" w:cs="Times New Roman"/>
                <w:noProof/>
                <w:szCs w:val="24"/>
              </w:rPr>
              <w:drawing>
                <wp:inline distT="0" distB="0" distL="0" distR="0">
                  <wp:extent cx="289560" cy="289560"/>
                  <wp:effectExtent l="0" t="0" r="0" b="0"/>
                  <wp:docPr id="1084" name="圖片 1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6"/>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lastRenderedPageBreak/>
              <w:drawing>
                <wp:inline distT="0" distB="0" distL="0" distR="0">
                  <wp:extent cx="289560" cy="289560"/>
                  <wp:effectExtent l="0" t="0" r="0" b="0"/>
                  <wp:docPr id="1083" name="圖片 108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7"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評量：學生須能知道自己小組的分配區域與工作任務。</w:t>
            </w:r>
          </w:p>
          <w:p w:rsidR="00AA53F2" w:rsidRPr="00241233"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2.提醒</w:t>
            </w:r>
            <w:r w:rsidR="007851FE" w:rsidRPr="00A453AA">
              <w:rPr>
                <w:rFonts w:ascii="微軟正黑體" w:eastAsia="微軟正黑體" w:hAnsi="微軟正黑體" w:cs="Times New Roman"/>
                <w:bCs/>
                <w:szCs w:val="24"/>
              </w:rPr>
              <w:t>學</w:t>
            </w:r>
            <w:r w:rsidR="007851FE"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觀察</w:t>
            </w:r>
            <w:r w:rsidRPr="00A453AA">
              <w:rPr>
                <w:rFonts w:ascii="微軟正黑體" w:eastAsia="微軟正黑體" w:hAnsi="微軟正黑體" w:cs="Times New Roman"/>
                <w:szCs w:val="24"/>
              </w:rPr>
              <w:t>，各種生物出現的環境與位置。</w:t>
            </w:r>
            <w:r w:rsidRPr="00A453AA">
              <w:rPr>
                <w:rFonts w:ascii="微軟正黑體" w:eastAsia="微軟正黑體" w:hAnsi="微軟正黑體" w:cs="Times New Roman"/>
                <w:noProof/>
                <w:szCs w:val="24"/>
              </w:rPr>
              <w:drawing>
                <wp:inline distT="0" distB="0" distL="0" distR="0">
                  <wp:extent cx="289560" cy="289560"/>
                  <wp:effectExtent l="0" t="0" r="0" b="0"/>
                  <wp:docPr id="1082" name="圖片 108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8"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3.讓小組討論為何生物會在特定的環境中出現？</w:t>
            </w:r>
            <w:r w:rsidRPr="00A453AA">
              <w:rPr>
                <w:rFonts w:ascii="微軟正黑體" w:eastAsia="微軟正黑體" w:hAnsi="微軟正黑體" w:cs="Times New Roman"/>
                <w:noProof/>
                <w:szCs w:val="24"/>
              </w:rPr>
              <w:drawing>
                <wp:inline distT="0" distB="0" distL="0" distR="0">
                  <wp:extent cx="289560" cy="289560"/>
                  <wp:effectExtent l="0" t="0" r="0" b="0"/>
                  <wp:docPr id="1081" name="圖片 108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80" name="圖片 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79" name="圖片 10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78" name="圖片 107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77" name="圖片 10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評量：學生須能發現不同的生物會有不同的環境偏好。</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4.讓</w:t>
            </w:r>
            <w:r w:rsidR="007851FE" w:rsidRPr="00594D37">
              <w:rPr>
                <w:rFonts w:ascii="微軟正黑體" w:eastAsia="微軟正黑體" w:hAnsi="微軟正黑體" w:cs="Times New Roman"/>
                <w:szCs w:val="24"/>
              </w:rPr>
              <w:t>學生</w:t>
            </w:r>
            <w:r w:rsidRPr="00A453AA">
              <w:rPr>
                <w:rFonts w:ascii="微軟正黑體" w:eastAsia="微軟正黑體" w:hAnsi="微軟正黑體" w:cs="Times New Roman"/>
                <w:szCs w:val="24"/>
              </w:rPr>
              <w:t>一起討論，若想增加</w:t>
            </w:r>
            <w:r w:rsidRPr="00A453AA">
              <w:rPr>
                <w:rFonts w:ascii="微軟正黑體" w:eastAsia="微軟正黑體" w:hAnsi="微軟正黑體" w:cs="Times New Roman"/>
                <w:kern w:val="0"/>
                <w:szCs w:val="24"/>
              </w:rPr>
              <w:t>校園</w:t>
            </w:r>
            <w:r w:rsidRPr="00A453AA">
              <w:rPr>
                <w:rFonts w:ascii="微軟正黑體" w:eastAsia="微軟正黑體" w:hAnsi="微軟正黑體" w:cs="Times New Roman"/>
                <w:szCs w:val="24"/>
              </w:rPr>
              <w:t>的生物種類或數量，應該怎樣營造校園的環境？</w:t>
            </w:r>
            <w:r w:rsidRPr="00A453AA">
              <w:rPr>
                <w:rFonts w:ascii="微軟正黑體" w:eastAsia="微軟正黑體" w:hAnsi="微軟正黑體" w:cs="Times New Roman"/>
                <w:noProof/>
                <w:szCs w:val="24"/>
              </w:rPr>
              <w:drawing>
                <wp:inline distT="0" distB="0" distL="0" distR="0">
                  <wp:extent cx="289560" cy="289560"/>
                  <wp:effectExtent l="0" t="0" r="0" b="0"/>
                  <wp:docPr id="1076" name="圖片 107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4"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75" name="圖片 1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5"/>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74" name="圖片 1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6"/>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73" name="圖片 107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72" name="圖片 10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評量：學生須能提出校</w:t>
            </w:r>
            <w:r w:rsidRPr="00A453AA">
              <w:rPr>
                <w:rFonts w:ascii="微軟正黑體" w:eastAsia="微軟正黑體" w:hAnsi="微軟正黑體" w:cs="Times New Roman"/>
                <w:szCs w:val="24"/>
                <w:shd w:val="pct15" w:color="auto" w:fill="FFFFFF"/>
              </w:rPr>
              <w:lastRenderedPageBreak/>
              <w:t>園環境改善的建議。</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5.請</w:t>
            </w:r>
            <w:r w:rsidR="00A27104" w:rsidRPr="00594D37">
              <w:rPr>
                <w:rFonts w:ascii="微軟正黑體" w:eastAsia="微軟正黑體" w:hAnsi="微軟正黑體" w:cs="Times New Roman"/>
                <w:szCs w:val="24"/>
              </w:rPr>
              <w:t>學生</w:t>
            </w:r>
            <w:r w:rsidRPr="00A453AA">
              <w:rPr>
                <w:rFonts w:ascii="微軟正黑體" w:eastAsia="微軟正黑體" w:hAnsi="微軟正黑體" w:cs="Times New Roman"/>
                <w:szCs w:val="24"/>
              </w:rPr>
              <w:t>上台分享自己的看法。</w:t>
            </w:r>
            <w:r w:rsidRPr="00A453AA">
              <w:rPr>
                <w:rFonts w:ascii="微軟正黑體" w:eastAsia="微軟正黑體" w:hAnsi="微軟正黑體" w:cs="Times New Roman"/>
                <w:noProof/>
                <w:szCs w:val="24"/>
              </w:rPr>
              <w:drawing>
                <wp:inline distT="0" distB="0" distL="0" distR="0">
                  <wp:extent cx="289560" cy="274320"/>
                  <wp:effectExtent l="0" t="0" r="0" b="0"/>
                  <wp:docPr id="1071" name="圖片 107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9"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70" name="圖片 10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0"/>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評量：學生須能正確的表達自己的看法。</w:t>
            </w:r>
          </w:p>
        </w:tc>
        <w:tc>
          <w:tcPr>
            <w:tcW w:w="2410"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1.教師帶領學生至校園落葉多處蒐集落葉堆中和土壤中的小生物。</w:t>
            </w:r>
            <w:r w:rsidRPr="00A453AA">
              <w:rPr>
                <w:rFonts w:ascii="微軟正黑體" w:eastAsia="微軟正黑體" w:hAnsi="微軟正黑體" w:cs="Times New Roman"/>
                <w:noProof/>
                <w:szCs w:val="24"/>
              </w:rPr>
              <w:drawing>
                <wp:inline distT="0" distB="0" distL="0" distR="0">
                  <wp:extent cx="289560" cy="289560"/>
                  <wp:effectExtent l="0" t="0" r="0" b="0"/>
                  <wp:docPr id="1069" name="圖片 106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1"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lastRenderedPageBreak/>
              <w:t>評量：學生須能設法捕捉到所要觀察之動物。</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2.將</w:t>
            </w:r>
            <w:r w:rsidRPr="00A453AA">
              <w:rPr>
                <w:rFonts w:ascii="微軟正黑體" w:eastAsia="微軟正黑體" w:hAnsi="微軟正黑體" w:cs="Times New Roman"/>
                <w:kern w:val="0"/>
                <w:szCs w:val="24"/>
              </w:rPr>
              <w:t>蒐集</w:t>
            </w:r>
            <w:r w:rsidRPr="00A453AA">
              <w:rPr>
                <w:rFonts w:ascii="微軟正黑體" w:eastAsia="微軟正黑體" w:hAnsi="微軟正黑體" w:cs="Times New Roman"/>
                <w:szCs w:val="24"/>
              </w:rPr>
              <w:t>到的生物浸泡於酒精中。</w:t>
            </w:r>
            <w:r w:rsidRPr="00A453AA">
              <w:rPr>
                <w:rFonts w:ascii="微軟正黑體" w:eastAsia="微軟正黑體" w:hAnsi="微軟正黑體" w:cs="Times New Roman"/>
                <w:noProof/>
                <w:szCs w:val="24"/>
              </w:rPr>
              <w:drawing>
                <wp:inline distT="0" distB="0" distL="0" distR="0">
                  <wp:extent cx="289560" cy="289560"/>
                  <wp:effectExtent l="0" t="0" r="0" b="0"/>
                  <wp:docPr id="1068" name="圖片 106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2"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3.觀察</w:t>
            </w:r>
            <w:r w:rsidRPr="00A453AA">
              <w:rPr>
                <w:rFonts w:ascii="微軟正黑體" w:eastAsia="微軟正黑體" w:hAnsi="微軟正黑體" w:cs="Times New Roman"/>
                <w:kern w:val="0"/>
                <w:szCs w:val="24"/>
              </w:rPr>
              <w:t>酒精</w:t>
            </w:r>
            <w:r w:rsidRPr="00A453AA">
              <w:rPr>
                <w:rFonts w:ascii="微軟正黑體" w:eastAsia="微軟正黑體" w:hAnsi="微軟正黑體" w:cs="Times New Roman"/>
                <w:szCs w:val="24"/>
              </w:rPr>
              <w:t>中各種動物的大小、外形等特徵。</w:t>
            </w:r>
            <w:r w:rsidRPr="00A453AA">
              <w:rPr>
                <w:rFonts w:ascii="微軟正黑體" w:eastAsia="微軟正黑體" w:hAnsi="微軟正黑體" w:cs="Times New Roman"/>
                <w:noProof/>
                <w:szCs w:val="24"/>
              </w:rPr>
              <w:drawing>
                <wp:inline distT="0" distB="0" distL="0" distR="0">
                  <wp:extent cx="289560" cy="289560"/>
                  <wp:effectExtent l="0" t="0" r="0" b="0"/>
                  <wp:docPr id="1067" name="圖片 1067"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3"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評量：學生須能正確的完成觀察與</w:t>
            </w:r>
            <w:r w:rsidR="00241233" w:rsidRPr="00594D37">
              <w:rPr>
                <w:rFonts w:ascii="微軟正黑體" w:eastAsia="微軟正黑體" w:hAnsi="微軟正黑體" w:cs="Times New Roman"/>
                <w:szCs w:val="24"/>
                <w:shd w:val="pct15" w:color="auto" w:fill="FFFFFF"/>
              </w:rPr>
              <w:t>記</w:t>
            </w:r>
            <w:r w:rsidRPr="00A453AA">
              <w:rPr>
                <w:rFonts w:ascii="微軟正黑體" w:eastAsia="微軟正黑體" w:hAnsi="微軟正黑體" w:cs="Times New Roman"/>
                <w:szCs w:val="24"/>
                <w:shd w:val="pct15" w:color="auto" w:fill="FFFFFF"/>
              </w:rPr>
              <w:t>錄。</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4.根據觀察結果將這些動物分成不同的類群。</w:t>
            </w:r>
            <w:r w:rsidRPr="00A453AA">
              <w:rPr>
                <w:rFonts w:ascii="微軟正黑體" w:eastAsia="微軟正黑體" w:hAnsi="微軟正黑體" w:cs="Times New Roman"/>
                <w:noProof/>
                <w:szCs w:val="24"/>
              </w:rPr>
              <w:drawing>
                <wp:inline distT="0" distB="0" distL="0" distR="0">
                  <wp:extent cx="289560" cy="289560"/>
                  <wp:effectExtent l="0" t="0" r="0" b="0"/>
                  <wp:docPr id="1066" name="圖片 106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4"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65" name="圖片 1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5"/>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64" name="圖片 10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6"/>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63" name="圖片 106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62" name="圖片 10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評量：學生須能建立一套分類的依據。</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5.上台</w:t>
            </w:r>
            <w:r w:rsidRPr="00A453AA">
              <w:rPr>
                <w:rFonts w:ascii="微軟正黑體" w:eastAsia="微軟正黑體" w:hAnsi="微軟正黑體" w:cs="Times New Roman"/>
                <w:kern w:val="0"/>
                <w:szCs w:val="24"/>
              </w:rPr>
              <w:t>分享</w:t>
            </w:r>
            <w:r w:rsidRPr="00A453AA">
              <w:rPr>
                <w:rFonts w:ascii="微軟正黑體" w:eastAsia="微軟正黑體" w:hAnsi="微軟正黑體" w:cs="Times New Roman"/>
                <w:szCs w:val="24"/>
              </w:rPr>
              <w:t>各組的蒐集成果與分類依據和分類結果。</w:t>
            </w:r>
            <w:r w:rsidRPr="00A453AA">
              <w:rPr>
                <w:rFonts w:ascii="微軟正黑體" w:eastAsia="微軟正黑體" w:hAnsi="微軟正黑體" w:cs="Times New Roman"/>
                <w:noProof/>
                <w:szCs w:val="24"/>
              </w:rPr>
              <w:drawing>
                <wp:inline distT="0" distB="0" distL="0" distR="0">
                  <wp:extent cx="289560" cy="274320"/>
                  <wp:effectExtent l="0" t="0" r="0" b="0"/>
                  <wp:docPr id="1061" name="圖片 106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9"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lastRenderedPageBreak/>
              <w:drawing>
                <wp:inline distT="0" distB="0" distL="0" distR="0">
                  <wp:extent cx="289560" cy="289560"/>
                  <wp:effectExtent l="0" t="0" r="0" b="0"/>
                  <wp:docPr id="1060" name="圖片 1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0"/>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評量：學生須能正確表達自己的看法。</w:t>
            </w:r>
          </w:p>
        </w:tc>
        <w:tc>
          <w:tcPr>
            <w:tcW w:w="2268"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w:t>
            </w:r>
            <w:r w:rsidRPr="00A453AA">
              <w:rPr>
                <w:rFonts w:ascii="微軟正黑體" w:eastAsia="微軟正黑體" w:hAnsi="微軟正黑體" w:cs="Times New Roman"/>
                <w:kern w:val="0"/>
                <w:szCs w:val="24"/>
              </w:rPr>
              <w:t>教師介紹</w:t>
            </w:r>
            <w:r w:rsidRPr="00A453AA">
              <w:rPr>
                <w:rFonts w:ascii="微軟正黑體" w:eastAsia="微軟正黑體" w:hAnsi="微軟正黑體" w:cs="Times New Roman"/>
                <w:szCs w:val="24"/>
              </w:rPr>
              <w:t>現</w:t>
            </w:r>
            <w:r w:rsidR="00801FD5" w:rsidRPr="00594D37">
              <w:rPr>
                <w:rFonts w:ascii="微軟正黑體" w:eastAsia="微軟正黑體" w:hAnsi="微軟正黑體" w:cs="Times New Roman" w:hint="eastAsia"/>
                <w:szCs w:val="24"/>
              </w:rPr>
              <w:t>在</w:t>
            </w:r>
            <w:r w:rsidRPr="00A453AA">
              <w:rPr>
                <w:rFonts w:ascii="微軟正黑體" w:eastAsia="微軟正黑體" w:hAnsi="微軟正黑體" w:cs="Times New Roman"/>
                <w:szCs w:val="24"/>
              </w:rPr>
              <w:t>常見生物之類群。</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評量：學生須能知道常見的生物類群有哪些。</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2.讓各組認養一個類群(</w:t>
            </w:r>
            <w:r w:rsidRPr="00A453AA">
              <w:rPr>
                <w:rFonts w:ascii="微軟正黑體" w:eastAsia="微軟正黑體" w:hAnsi="微軟正黑體" w:cs="Times New Roman"/>
                <w:kern w:val="0"/>
                <w:szCs w:val="24"/>
              </w:rPr>
              <w:t>微生物</w:t>
            </w:r>
            <w:r w:rsidRPr="00A453AA">
              <w:rPr>
                <w:rFonts w:ascii="微軟正黑體" w:eastAsia="微軟正黑體" w:hAnsi="微軟正黑體" w:cs="Times New Roman"/>
                <w:szCs w:val="24"/>
              </w:rPr>
              <w:t>、水中小生物、真菌、植物、動物等)</w:t>
            </w:r>
            <w:r w:rsidR="00241233" w:rsidRPr="00594D37">
              <w:rPr>
                <w:rFonts w:ascii="微軟正黑體" w:eastAsia="微軟正黑體" w:hAnsi="微軟正黑體" w:cs="Times New Roman"/>
                <w:szCs w:val="24"/>
              </w:rPr>
              <w:t>，</w:t>
            </w:r>
            <w:r w:rsidRPr="00A453AA">
              <w:rPr>
                <w:rFonts w:ascii="微軟正黑體" w:eastAsia="微軟正黑體" w:hAnsi="微軟正黑體" w:cs="Times New Roman"/>
                <w:szCs w:val="24"/>
              </w:rPr>
              <w:t>然後針對該類群的特性、常見種類、與人類生活之關係等內容進行資料蒐集與整理。</w:t>
            </w:r>
            <w:r w:rsidRPr="00A453AA">
              <w:rPr>
                <w:rFonts w:ascii="微軟正黑體" w:eastAsia="微軟正黑體" w:hAnsi="微軟正黑體" w:cs="Times New Roman"/>
                <w:noProof/>
                <w:szCs w:val="24"/>
              </w:rPr>
              <w:drawing>
                <wp:inline distT="0" distB="0" distL="0" distR="0">
                  <wp:extent cx="289560" cy="289560"/>
                  <wp:effectExtent l="0" t="0" r="0" b="0"/>
                  <wp:docPr id="1059" name="圖片 105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58" name="圖片 1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57" name="圖片 105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56" name="圖片 1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評量：學生須能完成負責類群之報告內容。</w:t>
            </w:r>
          </w:p>
          <w:p w:rsidR="00AA53F2" w:rsidRPr="00A453AA" w:rsidRDefault="00AA53F2" w:rsidP="00A453A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3.各組上台報告各類群生物之相關內容。</w:t>
            </w:r>
          </w:p>
          <w:p w:rsidR="00AA53F2" w:rsidRPr="00A453AA" w:rsidRDefault="00AA53F2" w:rsidP="00A453AA">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noProof/>
                <w:kern w:val="0"/>
                <w:szCs w:val="24"/>
              </w:rPr>
              <w:drawing>
                <wp:inline distT="0" distB="0" distL="0" distR="0">
                  <wp:extent cx="289560" cy="274320"/>
                  <wp:effectExtent l="0" t="0" r="0" b="0"/>
                  <wp:docPr id="1055" name="圖片 105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054" name="圖片 1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評量：學生須能正確的表達自己的看</w:t>
            </w:r>
            <w:r w:rsidRPr="00A453AA">
              <w:rPr>
                <w:rFonts w:ascii="微軟正黑體" w:eastAsia="微軟正黑體" w:hAnsi="微軟正黑體" w:cs="Times New Roman"/>
                <w:szCs w:val="24"/>
                <w:shd w:val="pct15" w:color="auto" w:fill="FFFFFF"/>
              </w:rPr>
              <w:lastRenderedPageBreak/>
              <w:t>法。</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探討實作活動：</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1.以</w:t>
            </w:r>
            <w:r w:rsidRPr="00A453AA">
              <w:rPr>
                <w:rFonts w:ascii="微軟正黑體" w:eastAsia="微軟正黑體" w:hAnsi="微軟正黑體" w:cs="Times New Roman"/>
                <w:kern w:val="0"/>
                <w:szCs w:val="24"/>
              </w:rPr>
              <w:t>顯微鏡</w:t>
            </w:r>
            <w:r w:rsidRPr="00A453AA">
              <w:rPr>
                <w:rFonts w:ascii="微軟正黑體" w:eastAsia="微軟正黑體" w:hAnsi="微軟正黑體" w:cs="Times New Roman"/>
                <w:szCs w:val="24"/>
              </w:rPr>
              <w:t>觀察水中的微生物。</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2.觀察</w:t>
            </w:r>
            <w:r w:rsidRPr="00A453AA">
              <w:rPr>
                <w:rFonts w:ascii="微軟正黑體" w:eastAsia="微軟正黑體" w:hAnsi="微軟正黑體" w:cs="Times New Roman"/>
                <w:kern w:val="0"/>
                <w:szCs w:val="24"/>
              </w:rPr>
              <w:t>菌絲</w:t>
            </w:r>
            <w:r w:rsidRPr="00A453AA">
              <w:rPr>
                <w:rFonts w:ascii="微軟正黑體" w:eastAsia="微軟正黑體" w:hAnsi="微軟正黑體" w:cs="Times New Roman"/>
                <w:szCs w:val="24"/>
              </w:rPr>
              <w:t>與製作孢子印。</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3.觀察</w:t>
            </w:r>
            <w:r w:rsidRPr="00A453AA">
              <w:rPr>
                <w:rFonts w:ascii="微軟正黑體" w:eastAsia="微軟正黑體" w:hAnsi="微軟正黑體" w:cs="Times New Roman"/>
                <w:kern w:val="0"/>
                <w:szCs w:val="24"/>
              </w:rPr>
              <w:t>蕨類</w:t>
            </w:r>
            <w:r w:rsidRPr="00A453AA">
              <w:rPr>
                <w:rFonts w:ascii="微軟正黑體" w:eastAsia="微軟正黑體" w:hAnsi="微軟正黑體" w:cs="Times New Roman"/>
                <w:szCs w:val="24"/>
              </w:rPr>
              <w:t>。</w:t>
            </w:r>
          </w:p>
        </w:tc>
        <w:tc>
          <w:tcPr>
            <w:tcW w:w="2693"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1.教師</w:t>
            </w:r>
            <w:r w:rsidRPr="00A453AA">
              <w:rPr>
                <w:rFonts w:ascii="微軟正黑體" w:eastAsia="微軟正黑體" w:hAnsi="微軟正黑體" w:cs="Times New Roman"/>
                <w:kern w:val="0"/>
                <w:szCs w:val="24"/>
              </w:rPr>
              <w:t>提問</w:t>
            </w:r>
            <w:r w:rsidRPr="00A453AA">
              <w:rPr>
                <w:rFonts w:ascii="微軟正黑體" w:eastAsia="微軟正黑體" w:hAnsi="微軟正黑體" w:cs="Times New Roman"/>
                <w:szCs w:val="24"/>
              </w:rPr>
              <w:t>-地球上為何會有</w:t>
            </w:r>
            <w:r w:rsidRPr="00A453AA">
              <w:rPr>
                <w:rFonts w:ascii="微軟正黑體" w:eastAsia="微軟正黑體" w:hAnsi="微軟正黑體" w:cs="Times New Roman"/>
                <w:kern w:val="0"/>
                <w:szCs w:val="24"/>
              </w:rPr>
              <w:t>各式各樣</w:t>
            </w:r>
            <w:r w:rsidRPr="00A453AA">
              <w:rPr>
                <w:rFonts w:ascii="微軟正黑體" w:eastAsia="微軟正黑體" w:hAnsi="微軟正黑體" w:cs="Times New Roman"/>
                <w:szCs w:val="24"/>
              </w:rPr>
              <w:t>不同的生物存在？讓學生進行小組討論。</w:t>
            </w:r>
            <w:r w:rsidRPr="00A453AA">
              <w:rPr>
                <w:rFonts w:ascii="微軟正黑體" w:eastAsia="微軟正黑體" w:hAnsi="微軟正黑體" w:cs="Times New Roman"/>
                <w:noProof/>
                <w:szCs w:val="24"/>
              </w:rPr>
              <w:drawing>
                <wp:inline distT="0" distB="0" distL="0" distR="0">
                  <wp:extent cx="289560" cy="289560"/>
                  <wp:effectExtent l="0" t="0" r="0" b="0"/>
                  <wp:docPr id="1053" name="圖片 105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7"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lastRenderedPageBreak/>
              <w:drawing>
                <wp:inline distT="0" distB="0" distL="0" distR="0">
                  <wp:extent cx="289560" cy="289560"/>
                  <wp:effectExtent l="0" t="0" r="0" b="0"/>
                  <wp:docPr id="1052" name="圖片 1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8"/>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51" name="圖片 1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9"/>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50" name="圖片 105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0"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49" name="圖片 1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1"/>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評量：學生能彼此合作、相互討論。</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2.讓各組上台分享組內的結論。</w:t>
            </w:r>
            <w:r w:rsidRPr="00A453AA">
              <w:rPr>
                <w:rFonts w:ascii="微軟正黑體" w:eastAsia="微軟正黑體" w:hAnsi="微軟正黑體" w:cs="Times New Roman"/>
                <w:noProof/>
                <w:szCs w:val="24"/>
              </w:rPr>
              <w:drawing>
                <wp:inline distT="0" distB="0" distL="0" distR="0">
                  <wp:extent cx="289560" cy="274320"/>
                  <wp:effectExtent l="0" t="0" r="0" b="0"/>
                  <wp:docPr id="1048" name="圖片 104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47" name="圖片 1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評量：學生須能正確表達自己的看法。</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3.教師簡單複習有關達爾文演化理論的內容。讓學生試著以達爾文的理論來討論造成目前生物多樣性樣貌的可能原因。</w:t>
            </w:r>
            <w:r w:rsidRPr="00A453AA">
              <w:rPr>
                <w:rFonts w:ascii="微軟正黑體" w:eastAsia="微軟正黑體" w:hAnsi="微軟正黑體" w:cs="Times New Roman"/>
                <w:noProof/>
                <w:szCs w:val="24"/>
              </w:rPr>
              <w:drawing>
                <wp:inline distT="0" distB="0" distL="0" distR="0">
                  <wp:extent cx="289560" cy="289560"/>
                  <wp:effectExtent l="0" t="0" r="0" b="0"/>
                  <wp:docPr id="1046" name="圖片 104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4"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45" name="圖片 1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5"/>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b/>
                <w:noProof/>
                <w:szCs w:val="24"/>
              </w:rPr>
              <w:drawing>
                <wp:inline distT="0" distB="0" distL="0" distR="0">
                  <wp:extent cx="289560" cy="289560"/>
                  <wp:effectExtent l="0" t="0" r="0" b="0"/>
                  <wp:docPr id="1044" name="圖片 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6"/>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43" name="圖片 104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42" name="圖片 1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評量：學生須能連結達爾文理論與生物多樣性的關係。</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4.讓各組</w:t>
            </w:r>
            <w:r w:rsidRPr="00A453AA">
              <w:rPr>
                <w:rFonts w:ascii="微軟正黑體" w:eastAsia="微軟正黑體" w:hAnsi="微軟正黑體" w:cs="Times New Roman"/>
                <w:kern w:val="0"/>
                <w:szCs w:val="24"/>
              </w:rPr>
              <w:t>上台</w:t>
            </w:r>
            <w:r w:rsidRPr="00A453AA">
              <w:rPr>
                <w:rFonts w:ascii="微軟正黑體" w:eastAsia="微軟正黑體" w:hAnsi="微軟正黑體" w:cs="Times New Roman"/>
                <w:szCs w:val="24"/>
              </w:rPr>
              <w:t>分享組內的結論。</w:t>
            </w:r>
            <w:r w:rsidRPr="00A453AA">
              <w:rPr>
                <w:rFonts w:ascii="微軟正黑體" w:eastAsia="微軟正黑體" w:hAnsi="微軟正黑體" w:cs="Times New Roman"/>
                <w:noProof/>
                <w:szCs w:val="24"/>
              </w:rPr>
              <w:drawing>
                <wp:inline distT="0" distB="0" distL="0" distR="0">
                  <wp:extent cx="289560" cy="274320"/>
                  <wp:effectExtent l="0" t="0" r="0" b="0"/>
                  <wp:docPr id="1041" name="圖片 104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9"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40" name="圖片 1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0"/>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lastRenderedPageBreak/>
              <w:t>評量：學生須能正確的表達自己的看法。</w:t>
            </w:r>
          </w:p>
        </w:tc>
        <w:tc>
          <w:tcPr>
            <w:tcW w:w="3119" w:type="dxa"/>
          </w:tcPr>
          <w:p w:rsidR="00AA53F2" w:rsidRPr="00A453AA" w:rsidRDefault="00AA53F2" w:rsidP="00A453AA">
            <w:pPr>
              <w:snapToGrid w:val="0"/>
              <w:ind w:left="170" w:hangingChars="71" w:hanging="170"/>
              <w:rPr>
                <w:rFonts w:ascii="微軟正黑體" w:eastAsia="微軟正黑體" w:hAnsi="微軟正黑體" w:cs="Times New Roman"/>
                <w:bCs/>
                <w:szCs w:val="24"/>
              </w:rPr>
            </w:pPr>
            <w:r w:rsidRPr="00A453AA">
              <w:rPr>
                <w:rFonts w:ascii="微軟正黑體" w:eastAsia="微軟正黑體" w:hAnsi="微軟正黑體" w:cs="Times New Roman"/>
                <w:bCs/>
                <w:szCs w:val="24"/>
              </w:rPr>
              <w:lastRenderedPageBreak/>
              <w:t>1.</w:t>
            </w:r>
            <w:r w:rsidRPr="00A453AA">
              <w:rPr>
                <w:rFonts w:ascii="微軟正黑體" w:eastAsia="微軟正黑體" w:hAnsi="微軟正黑體" w:cs="Times New Roman"/>
                <w:kern w:val="0"/>
                <w:szCs w:val="24"/>
              </w:rPr>
              <w:t>教師</w:t>
            </w:r>
            <w:r w:rsidRPr="00A453AA">
              <w:rPr>
                <w:rFonts w:ascii="微軟正黑體" w:eastAsia="微軟正黑體" w:hAnsi="微軟正黑體" w:cs="Times New Roman"/>
                <w:bCs/>
                <w:szCs w:val="24"/>
              </w:rPr>
              <w:t>介紹生物多樣性的涵義與內容。</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評量：學生須了解生物多樣性的內容。</w:t>
            </w:r>
          </w:p>
          <w:p w:rsidR="00AA53F2" w:rsidRPr="00A453AA" w:rsidRDefault="00AA53F2" w:rsidP="00A453AA">
            <w:pPr>
              <w:snapToGrid w:val="0"/>
              <w:ind w:left="170" w:hangingChars="71" w:hanging="170"/>
              <w:rPr>
                <w:rFonts w:ascii="微軟正黑體" w:eastAsia="微軟正黑體" w:hAnsi="微軟正黑體" w:cs="Times New Roman"/>
                <w:bCs/>
                <w:szCs w:val="24"/>
              </w:rPr>
            </w:pPr>
            <w:r w:rsidRPr="00A453AA">
              <w:rPr>
                <w:rFonts w:ascii="微軟正黑體" w:eastAsia="微軟正黑體" w:hAnsi="微軟正黑體" w:cs="Times New Roman"/>
                <w:bCs/>
                <w:szCs w:val="24"/>
              </w:rPr>
              <w:t>2.讓</w:t>
            </w:r>
            <w:r w:rsidRPr="00594D37">
              <w:rPr>
                <w:rFonts w:ascii="微軟正黑體" w:eastAsia="微軟正黑體" w:hAnsi="微軟正黑體" w:cs="Times New Roman"/>
                <w:szCs w:val="24"/>
              </w:rPr>
              <w:t>學</w:t>
            </w:r>
            <w:r w:rsidR="00241233"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挑選</w:t>
            </w:r>
            <w:r w:rsidRPr="00A453AA">
              <w:rPr>
                <w:rFonts w:ascii="微軟正黑體" w:eastAsia="微軟正黑體" w:hAnsi="微軟正黑體" w:cs="Times New Roman"/>
                <w:bCs/>
                <w:szCs w:val="24"/>
              </w:rPr>
              <w:t>下列的主題進</w:t>
            </w:r>
            <w:r w:rsidRPr="00A453AA">
              <w:rPr>
                <w:rFonts w:ascii="微軟正黑體" w:eastAsia="微軟正黑體" w:hAnsi="微軟正黑體" w:cs="Times New Roman"/>
                <w:bCs/>
                <w:szCs w:val="24"/>
              </w:rPr>
              <w:lastRenderedPageBreak/>
              <w:t>行資料蒐集、整理，並上台報告。</w:t>
            </w:r>
          </w:p>
          <w:p w:rsidR="00AA53F2" w:rsidRPr="00A453AA" w:rsidRDefault="00AA53F2" w:rsidP="00A453AA">
            <w:pPr>
              <w:snapToGrid w:val="0"/>
              <w:rPr>
                <w:rFonts w:ascii="微軟正黑體" w:eastAsia="微軟正黑體" w:hAnsi="微軟正黑體" w:cs="Times New Roman"/>
                <w:bCs/>
                <w:kern w:val="0"/>
                <w:szCs w:val="24"/>
              </w:rPr>
            </w:pPr>
            <w:r w:rsidRPr="00A453AA">
              <w:rPr>
                <w:rFonts w:ascii="微軟正黑體" w:eastAsia="微軟正黑體" w:hAnsi="微軟正黑體" w:cs="Times New Roman"/>
                <w:noProof/>
                <w:kern w:val="0"/>
                <w:szCs w:val="24"/>
              </w:rPr>
              <w:drawing>
                <wp:inline distT="0" distB="0" distL="0" distR="0">
                  <wp:extent cx="289560" cy="289560"/>
                  <wp:effectExtent l="0" t="0" r="0" b="0"/>
                  <wp:docPr id="1039" name="圖片 103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038" name="圖片 1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74320"/>
                  <wp:effectExtent l="0" t="0" r="0" b="0"/>
                  <wp:docPr id="1037" name="圖片 103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kern w:val="0"/>
                <w:szCs w:val="24"/>
              </w:rPr>
              <w:drawing>
                <wp:inline distT="0" distB="0" distL="0" distR="0">
                  <wp:extent cx="289560" cy="289560"/>
                  <wp:effectExtent l="0" t="0" r="0" b="0"/>
                  <wp:docPr id="1036" name="圖片 10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rPr>
                <w:rFonts w:ascii="微軟正黑體" w:eastAsia="微軟正黑體" w:hAnsi="微軟正黑體" w:cs="Times New Roman"/>
                <w:bCs/>
                <w:szCs w:val="24"/>
              </w:rPr>
            </w:pPr>
            <w:r w:rsidRPr="00A453AA">
              <w:rPr>
                <w:rFonts w:ascii="微軟正黑體" w:eastAsia="微軟正黑體" w:hAnsi="微軟正黑體" w:cs="Times New Roman"/>
                <w:bCs/>
                <w:szCs w:val="24"/>
              </w:rPr>
              <w:t>主題：</w:t>
            </w:r>
          </w:p>
          <w:p w:rsidR="00AA53F2" w:rsidRPr="00A453AA" w:rsidRDefault="00AA53F2" w:rsidP="00A453AA">
            <w:pPr>
              <w:snapToGrid w:val="0"/>
              <w:ind w:left="322" w:hangingChars="134" w:hanging="322"/>
              <w:rPr>
                <w:rFonts w:ascii="微軟正黑體" w:eastAsia="微軟正黑體" w:hAnsi="微軟正黑體" w:cs="Times New Roman"/>
                <w:kern w:val="0"/>
                <w:szCs w:val="24"/>
              </w:rPr>
            </w:pPr>
            <w:r w:rsidRPr="00A453AA">
              <w:rPr>
                <w:rFonts w:ascii="微軟正黑體" w:eastAsia="微軟正黑體" w:hAnsi="微軟正黑體" w:cs="Times New Roman"/>
                <w:bCs/>
                <w:szCs w:val="24"/>
              </w:rPr>
              <w:t>(</w:t>
            </w:r>
            <w:r w:rsidRPr="00A453AA">
              <w:rPr>
                <w:rFonts w:ascii="微軟正黑體" w:eastAsia="微軟正黑體" w:hAnsi="微軟正黑體" w:cs="Times New Roman"/>
                <w:szCs w:val="24"/>
              </w:rPr>
              <w:t>1)遺傳</w:t>
            </w:r>
            <w:r w:rsidRPr="00A453AA">
              <w:rPr>
                <w:rFonts w:ascii="微軟正黑體" w:eastAsia="微軟正黑體" w:hAnsi="微軟正黑體" w:cs="Times New Roman"/>
                <w:kern w:val="0"/>
                <w:szCs w:val="24"/>
              </w:rPr>
              <w:t>多樣性的內涵與應用。</w:t>
            </w:r>
          </w:p>
          <w:p w:rsidR="00AA53F2" w:rsidRPr="00A453AA" w:rsidRDefault="00AA53F2" w:rsidP="00A453AA">
            <w:pPr>
              <w:snapToGrid w:val="0"/>
              <w:ind w:left="322" w:hangingChars="134" w:hanging="322"/>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(2)物種多樣性的內涵與應用。</w:t>
            </w:r>
          </w:p>
          <w:p w:rsidR="00AA53F2" w:rsidRPr="00A453AA" w:rsidRDefault="00AA53F2" w:rsidP="00A453AA">
            <w:pPr>
              <w:snapToGrid w:val="0"/>
              <w:ind w:left="322" w:hangingChars="134" w:hanging="322"/>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(3)生態系多樣性的內涵與應用。</w:t>
            </w:r>
          </w:p>
          <w:p w:rsidR="00AA53F2" w:rsidRPr="00A453AA" w:rsidRDefault="00AA53F2" w:rsidP="00A453AA">
            <w:pPr>
              <w:snapToGrid w:val="0"/>
              <w:ind w:left="322" w:hangingChars="134" w:hanging="322"/>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(4)造就臺灣生物多樣性的因素。</w:t>
            </w:r>
          </w:p>
          <w:p w:rsidR="00AA53F2" w:rsidRPr="00A453AA" w:rsidRDefault="00AA53F2" w:rsidP="00A453AA">
            <w:pPr>
              <w:snapToGrid w:val="0"/>
              <w:ind w:left="322" w:hangingChars="134" w:hanging="322"/>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(5)如何做好生物多樣性的保育。</w:t>
            </w:r>
          </w:p>
          <w:p w:rsidR="00AA53F2" w:rsidRPr="00A453AA" w:rsidRDefault="00AA53F2" w:rsidP="00A453AA">
            <w:pPr>
              <w:snapToGrid w:val="0"/>
              <w:rPr>
                <w:rFonts w:ascii="微軟正黑體" w:eastAsia="微軟正黑體" w:hAnsi="微軟正黑體" w:cs="Times New Roman"/>
                <w:bCs/>
                <w:strike/>
                <w:szCs w:val="24"/>
              </w:rPr>
            </w:pPr>
            <w:r w:rsidRPr="00A453AA">
              <w:rPr>
                <w:rFonts w:ascii="微軟正黑體" w:eastAsia="微軟正黑體" w:hAnsi="微軟正黑體" w:cs="Times New Roman"/>
                <w:szCs w:val="24"/>
                <w:shd w:val="pct15" w:color="auto" w:fill="FFFFFF"/>
              </w:rPr>
              <w:t>評量：學生須完成所分配內容主題之報告內容。</w:t>
            </w:r>
          </w:p>
        </w:tc>
      </w:tr>
      <w:tr w:rsidR="00AA53F2" w:rsidRPr="00A453AA" w:rsidTr="00BC2C4F">
        <w:trPr>
          <w:trHeight w:val="416"/>
          <w:jc w:val="center"/>
        </w:trPr>
        <w:tc>
          <w:tcPr>
            <w:tcW w:w="846" w:type="dxa"/>
            <w:tcMar>
              <w:left w:w="103" w:type="dxa"/>
            </w:tcMar>
            <w:vAlign w:val="center"/>
          </w:tcPr>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lastRenderedPageBreak/>
              <w:t>探究活動對應科學的態度與本質</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-1</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保持對自然現象的好奇心，透過不斷的詢問，常會有新發現。</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 -</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-3</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透過動手實作，享受以成品來表現自己構想的樂趣。</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ah-</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透過有系統的分類與表達方式，與他人溝通自己的想法與發現。</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-1</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體會科學的探索都是由</w:t>
            </w:r>
            <w:r w:rsidRPr="00A453AA">
              <w:rPr>
                <w:rFonts w:ascii="微軟正黑體" w:eastAsia="微軟正黑體" w:hAnsi="微軟正黑體" w:cs="Times New Roman"/>
                <w:szCs w:val="24"/>
              </w:rPr>
              <w:lastRenderedPageBreak/>
              <w:t>問題開始。</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察覺科學家們是利用不同的方式探索自然與物質世界的形式與規律。</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-3</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發覺創造和想像是科學的重要元素。</w:t>
            </w:r>
          </w:p>
        </w:tc>
        <w:tc>
          <w:tcPr>
            <w:tcW w:w="2410"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ai -</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-1透過科學探索</w:t>
            </w:r>
            <w:r w:rsidR="0067208C" w:rsidRPr="00A453AA">
              <w:rPr>
                <w:rFonts w:ascii="微軟正黑體" w:eastAsia="微軟正黑體" w:hAnsi="微軟正黑體" w:cs="Times New Roman"/>
                <w:szCs w:val="24"/>
              </w:rPr>
              <w:t>了解</w:t>
            </w:r>
            <w:r w:rsidRPr="00A453AA">
              <w:rPr>
                <w:rFonts w:ascii="微軟正黑體" w:eastAsia="微軟正黑體" w:hAnsi="微軟正黑體" w:cs="Times New Roman"/>
                <w:szCs w:val="24"/>
              </w:rPr>
              <w:t>現象發生的原因或機制，滿足好奇心。</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 -</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透過成功的科學探索經驗，感受自然科學學習的樂趣。</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 -</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-3</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參與合作學習並與同儕有良好的互動經驗，享受學習科學的樂趣。</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ah -</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透過科學探究活動解決一部分生活週遭的問題。</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-1</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透過科學探究活動，</w:t>
            </w:r>
            <w:r w:rsidR="0067208C" w:rsidRPr="00A453AA">
              <w:rPr>
                <w:rFonts w:ascii="微軟正黑體" w:eastAsia="微軟正黑體" w:hAnsi="微軟正黑體" w:cs="Times New Roman"/>
                <w:szCs w:val="24"/>
              </w:rPr>
              <w:t>了解</w:t>
            </w:r>
            <w:r w:rsidRPr="00A453AA">
              <w:rPr>
                <w:rFonts w:ascii="微軟正黑體" w:eastAsia="微軟正黑體" w:hAnsi="微軟正黑體" w:cs="Times New Roman"/>
                <w:szCs w:val="24"/>
              </w:rPr>
              <w:t>科學知識的基礎是來自於真實的經驗和證據。</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發覺許多科學的主張與結論會隨著新證據的出現而改變。</w:t>
            </w:r>
          </w:p>
        </w:tc>
        <w:tc>
          <w:tcPr>
            <w:tcW w:w="2268"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ai -Ⅳ-1</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動手實作解決問題或驗證自己想法，而獲得成就感。</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 -Ⅳ-2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透過與同儕的討論，分享科學發現的樂趣。</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ah -Ⅳ-2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應用所學到的科學知識與科學探究方法幫助自己做出最佳的決定。</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-Ⅳ-2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分辨科學知識的確定性和持久性會因科學研究的時空背景不同而有所變化。</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ai -Ⅴc-2透過科學探索與科學思考對生活週遭的事物產生新的體驗及興趣。</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 -Ⅴc-3</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體會生活中處處都會運用到科學，而能欣賞科學的重要性。</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ah -Ⅴc-1</w:t>
            </w:r>
          </w:p>
          <w:p w:rsidR="00AA53F2" w:rsidRPr="00A453AA" w:rsidRDefault="0067208C"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了解</w:t>
            </w:r>
            <w:r w:rsidR="00AA53F2" w:rsidRPr="00A453AA">
              <w:rPr>
                <w:rFonts w:ascii="微軟正黑體" w:eastAsia="微軟正黑體" w:hAnsi="微軟正黑體" w:cs="Times New Roman"/>
                <w:szCs w:val="24"/>
              </w:rPr>
              <w:t>科學知識是人們理解現象的一種解釋，但不是唯一的解釋。</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ah -Ⅴc-2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對日常生活中所獲得的</w:t>
            </w:r>
            <w:r w:rsidRPr="00A453AA">
              <w:rPr>
                <w:rFonts w:ascii="微軟正黑體" w:eastAsia="微軟正黑體" w:hAnsi="微軟正黑體" w:cs="Times New Roman"/>
                <w:szCs w:val="24"/>
              </w:rPr>
              <w:lastRenderedPageBreak/>
              <w:t>科學資訊抱持批判的態度，審慎檢視其真實性與可信度。</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-Ⅴc-1</w:t>
            </w:r>
          </w:p>
          <w:p w:rsidR="00AA53F2" w:rsidRPr="00A453AA" w:rsidRDefault="0067208C"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了解</w:t>
            </w:r>
            <w:r w:rsidR="00AA53F2" w:rsidRPr="00A453AA">
              <w:rPr>
                <w:rFonts w:ascii="微軟正黑體" w:eastAsia="微軟正黑體" w:hAnsi="微軟正黑體" w:cs="Times New Roman"/>
                <w:szCs w:val="24"/>
              </w:rPr>
              <w:t>科學探究過程採用多種方法、工具和技術，經由不同面向的證據支持特定的解釋，以增強科學論點的有效性。</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-Ⅴc-3</w:t>
            </w:r>
          </w:p>
          <w:p w:rsidR="00AA53F2" w:rsidRPr="00A453AA" w:rsidRDefault="0067208C"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了解</w:t>
            </w:r>
            <w:r w:rsidR="00AA53F2" w:rsidRPr="00A453AA">
              <w:rPr>
                <w:rFonts w:ascii="微軟正黑體" w:eastAsia="微軟正黑體" w:hAnsi="微軟正黑體" w:cs="Times New Roman"/>
                <w:szCs w:val="24"/>
              </w:rPr>
              <w:t>科學探究過程採用多種方法、工具和技術，經由不同面向的證據支持特定的解釋，以增強科學論點的有效性。</w:t>
            </w:r>
          </w:p>
        </w:tc>
        <w:tc>
          <w:tcPr>
            <w:tcW w:w="3119" w:type="dxa"/>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ai -Ⅴa-1</w:t>
            </w:r>
          </w:p>
          <w:p w:rsidR="00AA53F2" w:rsidRPr="00A453AA" w:rsidRDefault="0067208C"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了解</w:t>
            </w:r>
            <w:r w:rsidR="00AA53F2" w:rsidRPr="00A453AA">
              <w:rPr>
                <w:rFonts w:ascii="微軟正黑體" w:eastAsia="微軟正黑體" w:hAnsi="微軟正黑體" w:cs="Times New Roman"/>
                <w:szCs w:val="24"/>
              </w:rPr>
              <w:t>科學能力是多元的，擁有熱誠是從事與科學或科技有關的工作最重要的條件。</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ai -Ⅴa-2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w:t>
            </w:r>
            <w:r w:rsidR="0067208C" w:rsidRPr="00A453AA">
              <w:rPr>
                <w:rFonts w:ascii="微軟正黑體" w:eastAsia="微軟正黑體" w:hAnsi="微軟正黑體" w:cs="Times New Roman"/>
                <w:szCs w:val="24"/>
              </w:rPr>
              <w:t>了解</w:t>
            </w:r>
            <w:r w:rsidRPr="00A453AA">
              <w:rPr>
                <w:rFonts w:ascii="微軟正黑體" w:eastAsia="微軟正黑體" w:hAnsi="微軟正黑體" w:cs="Times New Roman"/>
                <w:szCs w:val="24"/>
              </w:rPr>
              <w:t>科學理論的簡約、科學思考的嚴謹與複雜自然現象背後的規律，學會欣賞科學的美。</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ah -Ⅴa-2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運用科學的思考模式：例如邏輯思考、精確性、客觀性等標準，判斷日常生活中科學資訊的可信度。</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an -Ⅴa-2</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察覺到相同的自然現象，可用多個理論解釋；當現有的證據同樣都支持著這些理論，人們傾向採用較簡約的理論。</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an -Ⅴa-3</w:t>
            </w:r>
          </w:p>
          <w:p w:rsidR="00AA53F2" w:rsidRPr="00A453AA" w:rsidRDefault="0067208C"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了解</w:t>
            </w:r>
            <w:r w:rsidR="00AA53F2" w:rsidRPr="00A453AA">
              <w:rPr>
                <w:rFonts w:ascii="微軟正黑體" w:eastAsia="微軟正黑體" w:hAnsi="微軟正黑體" w:cs="Times New Roman"/>
                <w:szCs w:val="24"/>
              </w:rPr>
              <w:t>科學知識發展的歷史是與社會、文化、政治、經濟緊密相關。</w:t>
            </w:r>
          </w:p>
        </w:tc>
      </w:tr>
      <w:tr w:rsidR="00AA53F2" w:rsidRPr="00A453AA" w:rsidTr="00BC2C4F">
        <w:trPr>
          <w:trHeight w:val="416"/>
          <w:jc w:val="center"/>
        </w:trPr>
        <w:tc>
          <w:tcPr>
            <w:tcW w:w="846" w:type="dxa"/>
            <w:tcMar>
              <w:left w:w="103" w:type="dxa"/>
            </w:tcMar>
            <w:vAlign w:val="center"/>
          </w:tcPr>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lastRenderedPageBreak/>
              <w:t>總結性評量</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能認識校園的常見生物</w:t>
            </w:r>
          </w:p>
        </w:tc>
        <w:tc>
          <w:tcPr>
            <w:tcW w:w="2410" w:type="dxa"/>
            <w:tcMar>
              <w:left w:w="103" w:type="dxa"/>
            </w:tcMar>
          </w:tcPr>
          <w:p w:rsidR="00AA53F2" w:rsidRPr="00A453AA" w:rsidRDefault="00AA53F2" w:rsidP="00A453AA">
            <w:pPr>
              <w:snapToGrid w:val="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能依據正確的特徵將生物歸類到適當的分類群</w:t>
            </w:r>
          </w:p>
        </w:tc>
        <w:tc>
          <w:tcPr>
            <w:tcW w:w="2268"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能知道各大生物分類群的特徵與常見種類</w:t>
            </w:r>
          </w:p>
        </w:tc>
        <w:tc>
          <w:tcPr>
            <w:tcW w:w="2693" w:type="dxa"/>
            <w:tcMar>
              <w:left w:w="103" w:type="dxa"/>
            </w:tcMar>
          </w:tcPr>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1.能了解天擇說的內容</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2.能推論出形成物種多樣性的原因</w:t>
            </w:r>
          </w:p>
        </w:tc>
        <w:tc>
          <w:tcPr>
            <w:tcW w:w="3119" w:type="dxa"/>
          </w:tcPr>
          <w:p w:rsidR="00AA53F2" w:rsidRPr="00A453AA" w:rsidRDefault="00AA53F2" w:rsidP="00A453AA">
            <w:pPr>
              <w:widowControl/>
              <w:snapToGrid w:val="0"/>
              <w:textAlignment w:val="baseline"/>
              <w:rPr>
                <w:rFonts w:ascii="微軟正黑體" w:eastAsia="微軟正黑體" w:hAnsi="微軟正黑體" w:cs="Times New Roman"/>
                <w:szCs w:val="24"/>
              </w:rPr>
            </w:pPr>
            <w:r w:rsidRPr="00A453AA">
              <w:rPr>
                <w:rFonts w:ascii="微軟正黑體" w:eastAsia="微軟正黑體" w:hAnsi="微軟正黑體" w:cs="Times New Roman"/>
                <w:szCs w:val="24"/>
              </w:rPr>
              <w:t>能了解生物多樣性的內涵與影響</w:t>
            </w:r>
          </w:p>
        </w:tc>
      </w:tr>
      <w:tr w:rsidR="00AA53F2" w:rsidRPr="00A453AA" w:rsidTr="00BC2C4F">
        <w:trPr>
          <w:trHeight w:val="395"/>
          <w:jc w:val="center"/>
        </w:trPr>
        <w:tc>
          <w:tcPr>
            <w:tcW w:w="846" w:type="dxa"/>
            <w:tcMar>
              <w:left w:w="103" w:type="dxa"/>
            </w:tcMar>
            <w:vAlign w:val="center"/>
          </w:tcPr>
          <w:p w:rsidR="00AA53F2" w:rsidRPr="00A453AA" w:rsidRDefault="00AA53F2" w:rsidP="00A453AA">
            <w:pPr>
              <w:snapToGrid w:val="0"/>
              <w:jc w:val="center"/>
              <w:rPr>
                <w:rFonts w:ascii="微軟正黑體" w:eastAsia="微軟正黑體" w:hAnsi="微軟正黑體" w:cs="Times New Roman"/>
                <w:bCs/>
                <w:szCs w:val="24"/>
              </w:rPr>
            </w:pPr>
            <w:r w:rsidRPr="00A453AA">
              <w:rPr>
                <w:rFonts w:ascii="微軟正黑體" w:eastAsia="微軟正黑體" w:hAnsi="微軟正黑體" w:cs="Times New Roman"/>
                <w:bCs/>
                <w:szCs w:val="24"/>
              </w:rPr>
              <w:t>備註</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透過對周遭環境的觀察</w:t>
            </w:r>
            <w:r w:rsidRPr="00A453AA">
              <w:rPr>
                <w:rFonts w:ascii="微軟正黑體" w:eastAsia="微軟正黑體" w:hAnsi="微軟正黑體" w:cs="Times New Roman"/>
                <w:szCs w:val="24"/>
              </w:rPr>
              <w:lastRenderedPageBreak/>
              <w:t>發現生物的多樣性。</w:t>
            </w:r>
          </w:p>
        </w:tc>
        <w:tc>
          <w:tcPr>
            <w:tcW w:w="2410"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透過實際的觀察與比</w:t>
            </w:r>
            <w:r w:rsidRPr="00A453AA">
              <w:rPr>
                <w:rFonts w:ascii="微軟正黑體" w:eastAsia="微軟正黑體" w:hAnsi="微軟正黑體" w:cs="Times New Roman"/>
                <w:szCs w:val="24"/>
              </w:rPr>
              <w:lastRenderedPageBreak/>
              <w:t>較，了解生物分類的方法。</w:t>
            </w:r>
          </w:p>
        </w:tc>
        <w:tc>
          <w:tcPr>
            <w:tcW w:w="2268"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透過資料的蒐集與</w:t>
            </w:r>
            <w:r w:rsidRPr="00A453AA">
              <w:rPr>
                <w:rFonts w:ascii="微軟正黑體" w:eastAsia="微軟正黑體" w:hAnsi="微軟正黑體" w:cs="Times New Roman"/>
                <w:szCs w:val="24"/>
              </w:rPr>
              <w:lastRenderedPageBreak/>
              <w:t>整理，認識重要的生物分類群。</w:t>
            </w:r>
          </w:p>
        </w:tc>
        <w:tc>
          <w:tcPr>
            <w:tcW w:w="2693" w:type="dxa"/>
            <w:tcMar>
              <w:left w:w="103" w:type="dxa"/>
            </w:tcMar>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引導學生學習以演化的</w:t>
            </w:r>
            <w:r w:rsidRPr="00A453AA">
              <w:rPr>
                <w:rFonts w:ascii="微軟正黑體" w:eastAsia="微軟正黑體" w:hAnsi="微軟正黑體" w:cs="Times New Roman"/>
                <w:szCs w:val="24"/>
              </w:rPr>
              <w:lastRenderedPageBreak/>
              <w:t>基礎理論來探索生物多樣性的可能形成機制。</w:t>
            </w:r>
          </w:p>
        </w:tc>
        <w:tc>
          <w:tcPr>
            <w:tcW w:w="3119" w:type="dxa"/>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透過資料的蒐集與整理來認</w:t>
            </w:r>
            <w:r w:rsidRPr="00A453AA">
              <w:rPr>
                <w:rFonts w:ascii="微軟正黑體" w:eastAsia="微軟正黑體" w:hAnsi="微軟正黑體" w:cs="Times New Roman"/>
                <w:szCs w:val="24"/>
              </w:rPr>
              <w:lastRenderedPageBreak/>
              <w:t>識生物多樣性的內涵與影響。</w:t>
            </w:r>
          </w:p>
        </w:tc>
      </w:tr>
    </w:tbl>
    <w:p w:rsidR="00AA53F2" w:rsidRPr="00A453AA" w:rsidRDefault="00AA53F2" w:rsidP="00A453AA">
      <w:pPr>
        <w:pStyle w:val="a7"/>
        <w:spacing w:line="420" w:lineRule="exact"/>
        <w:ind w:leftChars="-1" w:left="-2" w:firstLine="2"/>
        <w:jc w:val="center"/>
        <w:rPr>
          <w:rFonts w:ascii="微軟正黑體" w:eastAsia="微軟正黑體" w:hAnsi="微軟正黑體" w:cs="Times New Roman"/>
          <w:b/>
        </w:rPr>
      </w:pPr>
      <w:r w:rsidRPr="00A453AA">
        <w:rPr>
          <w:rFonts w:ascii="微軟正黑體" w:eastAsia="微軟正黑體" w:hAnsi="微軟正黑體" w:cs="Times New Roman"/>
          <w:b/>
        </w:rPr>
        <w:lastRenderedPageBreak/>
        <w:t>自然科學核心素養教學與評量示例：力與運動</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80"/>
        <w:gridCol w:w="3090"/>
        <w:gridCol w:w="2798"/>
        <w:gridCol w:w="2434"/>
        <w:gridCol w:w="2615"/>
        <w:gridCol w:w="2743"/>
      </w:tblGrid>
      <w:tr w:rsidR="00AA53F2" w:rsidRPr="00A453AA" w:rsidTr="00A453AA">
        <w:trPr>
          <w:trHeight w:val="317"/>
          <w:tblHeader/>
        </w:trPr>
        <w:tc>
          <w:tcPr>
            <w:tcW w:w="302" w:type="pct"/>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學習階段</w:t>
            </w:r>
          </w:p>
        </w:tc>
        <w:tc>
          <w:tcPr>
            <w:tcW w:w="1061" w:type="pct"/>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3-4年級</w:t>
            </w:r>
          </w:p>
        </w:tc>
        <w:tc>
          <w:tcPr>
            <w:tcW w:w="961" w:type="pct"/>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5-6年級</w:t>
            </w:r>
          </w:p>
        </w:tc>
        <w:tc>
          <w:tcPr>
            <w:tcW w:w="836" w:type="pct"/>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7-9年級</w:t>
            </w:r>
          </w:p>
        </w:tc>
        <w:tc>
          <w:tcPr>
            <w:tcW w:w="898" w:type="pct"/>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10-12年級(共同)</w:t>
            </w:r>
          </w:p>
        </w:tc>
        <w:tc>
          <w:tcPr>
            <w:tcW w:w="943" w:type="pct"/>
            <w:shd w:val="clear" w:color="auto" w:fill="D9D9D9"/>
            <w:vAlign w:val="center"/>
          </w:tcPr>
          <w:p w:rsidR="00AA53F2" w:rsidRPr="00A453AA" w:rsidRDefault="00AA53F2" w:rsidP="00A453AA">
            <w:pPr>
              <w:snapToGrid w:val="0"/>
              <w:jc w:val="center"/>
              <w:rPr>
                <w:rFonts w:ascii="微軟正黑體" w:eastAsia="微軟正黑體" w:hAnsi="微軟正黑體" w:cs="Times New Roman"/>
                <w:b/>
                <w:bCs/>
                <w:szCs w:val="24"/>
              </w:rPr>
            </w:pPr>
            <w:r w:rsidRPr="00A453AA">
              <w:rPr>
                <w:rFonts w:ascii="微軟正黑體" w:eastAsia="微軟正黑體" w:hAnsi="微軟正黑體" w:cs="Times New Roman"/>
                <w:b/>
                <w:bCs/>
                <w:szCs w:val="24"/>
              </w:rPr>
              <w:t>10-12年級(進階)</w:t>
            </w:r>
          </w:p>
        </w:tc>
      </w:tr>
      <w:tr w:rsidR="00AA53F2" w:rsidRPr="00A453AA" w:rsidTr="00A453AA">
        <w:tc>
          <w:tcPr>
            <w:tcW w:w="302" w:type="pct"/>
          </w:tcPr>
          <w:p w:rsidR="00AA53F2" w:rsidRPr="00A453AA" w:rsidRDefault="00AA53F2" w:rsidP="00A453AA">
            <w:pPr>
              <w:snapToGrid w:val="0"/>
              <w:ind w:rightChars="-45" w:right="-108"/>
              <w:rPr>
                <w:rFonts w:ascii="微軟正黑體" w:eastAsia="微軟正黑體" w:hAnsi="微軟正黑體" w:cs="Times New Roman"/>
                <w:szCs w:val="24"/>
              </w:rPr>
            </w:pPr>
            <w:r w:rsidRPr="00A453AA">
              <w:rPr>
                <w:rFonts w:ascii="微軟正黑體" w:eastAsia="微軟正黑體" w:hAnsi="微軟正黑體" w:cs="Times New Roman"/>
                <w:szCs w:val="24"/>
              </w:rPr>
              <w:t>對應物理的學習內容</w:t>
            </w:r>
          </w:p>
        </w:tc>
        <w:tc>
          <w:tcPr>
            <w:tcW w:w="1061" w:type="pct"/>
          </w:tcPr>
          <w:p w:rsidR="00AA53F2" w:rsidRPr="00A453AA" w:rsidRDefault="00AA53F2" w:rsidP="00A453AA">
            <w:pPr>
              <w:snapToGrid w:val="0"/>
              <w:ind w:leftChars="-21" w:left="-50" w:firstLineChars="21" w:firstLine="50"/>
              <w:rPr>
                <w:rFonts w:ascii="微軟正黑體" w:eastAsia="微軟正黑體" w:hAnsi="微軟正黑體" w:cs="Times New Roman"/>
                <w:szCs w:val="24"/>
                <w:u w:color="000000"/>
              </w:rPr>
            </w:pPr>
            <w:r w:rsidRPr="00A453AA">
              <w:rPr>
                <w:rFonts w:ascii="微軟正黑體" w:eastAsia="微軟正黑體" w:hAnsi="微軟正黑體" w:cs="Times New Roman"/>
                <w:szCs w:val="24"/>
                <w:u w:color="000000"/>
              </w:rPr>
              <w:t>I</w:t>
            </w:r>
            <w:r w:rsidRPr="00A453AA">
              <w:rPr>
                <w:rFonts w:ascii="微軟正黑體" w:eastAsia="微軟正黑體" w:hAnsi="微軟正黑體" w:cs="Times New Roman"/>
                <w:szCs w:val="24"/>
              </w:rPr>
              <w:t>N</w:t>
            </w:r>
            <w:r w:rsidRPr="00A453AA">
              <w:rPr>
                <w:rFonts w:ascii="微軟正黑體" w:eastAsia="微軟正黑體" w:hAnsi="微軟正黑體" w:cs="Times New Roman"/>
                <w:szCs w:val="24"/>
                <w:u w:color="000000"/>
              </w:rPr>
              <w:t>d-</w:t>
            </w:r>
            <w:r w:rsidR="0067208C" w:rsidRPr="00A453AA">
              <w:rPr>
                <w:rFonts w:ascii="微軟正黑體" w:eastAsia="微軟正黑體" w:hAnsi="微軟正黑體" w:cs="Times New Roman"/>
                <w:szCs w:val="24"/>
                <w:u w:color="000000"/>
              </w:rPr>
              <w:t>Ⅱ</w:t>
            </w:r>
            <w:r w:rsidRPr="00A453AA">
              <w:rPr>
                <w:rFonts w:ascii="微軟正黑體" w:eastAsia="微軟正黑體" w:hAnsi="微軟正黑體" w:cs="Times New Roman"/>
                <w:szCs w:val="24"/>
                <w:u w:color="000000"/>
              </w:rPr>
              <w:t>-8</w:t>
            </w:r>
            <w:r w:rsidRPr="00A453AA">
              <w:rPr>
                <w:rFonts w:ascii="微軟正黑體" w:eastAsia="微軟正黑體" w:hAnsi="微軟正黑體" w:cs="Times New Roman"/>
                <w:szCs w:val="24"/>
                <w:u w:color="000000"/>
                <w:lang w:val="zh-TW"/>
              </w:rPr>
              <w:t>力有各種不同的形式。</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INd-</w:t>
            </w:r>
            <w:r w:rsidR="0067208C" w:rsidRPr="00A453AA">
              <w:rPr>
                <w:rFonts w:ascii="微軟正黑體" w:eastAsia="微軟正黑體" w:hAnsi="微軟正黑體" w:cs="Times New Roman"/>
                <w:szCs w:val="24"/>
              </w:rPr>
              <w:t>Ⅱ</w:t>
            </w:r>
            <w:r w:rsidRPr="00A453AA">
              <w:rPr>
                <w:rFonts w:ascii="微軟正黑體" w:eastAsia="微軟正黑體" w:hAnsi="微軟正黑體" w:cs="Times New Roman"/>
                <w:szCs w:val="24"/>
              </w:rPr>
              <w:t>-9施力可能會使物體改變運動情形或形狀;當物體受力變形時，有的可恢復原狀，有的不能恢復原狀。</w:t>
            </w:r>
          </w:p>
        </w:tc>
        <w:tc>
          <w:tcPr>
            <w:tcW w:w="961" w:type="pct"/>
          </w:tcPr>
          <w:p w:rsidR="00AA53F2" w:rsidRPr="00A453AA" w:rsidRDefault="00AA53F2" w:rsidP="00A453AA">
            <w:pPr>
              <w:pStyle w:val="Web"/>
              <w:snapToGrid w:val="0"/>
              <w:spacing w:before="0" w:beforeAutospacing="0" w:after="0" w:afterAutospacing="0"/>
              <w:rPr>
                <w:rFonts w:ascii="微軟正黑體" w:eastAsia="微軟正黑體" w:hAnsi="微軟正黑體" w:cs="Times New Roman"/>
                <w:color w:val="auto"/>
              </w:rPr>
            </w:pPr>
            <w:r w:rsidRPr="00A453AA">
              <w:rPr>
                <w:rFonts w:ascii="微軟正黑體" w:eastAsia="微軟正黑體" w:hAnsi="微軟正黑體" w:cs="Times New Roman"/>
                <w:color w:val="auto"/>
              </w:rPr>
              <w:t>INb-</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-3物質表面的構造與性質不同，其可產生的摩擦力不同；摩擦力會影響物體運動的情形。</w:t>
            </w:r>
          </w:p>
        </w:tc>
        <w:tc>
          <w:tcPr>
            <w:tcW w:w="836" w:type="pct"/>
          </w:tcPr>
          <w:p w:rsidR="00AA53F2" w:rsidRPr="00A453AA" w:rsidRDefault="00AA53F2" w:rsidP="00A453AA">
            <w:pPr>
              <w:snapToGrid w:val="0"/>
              <w:jc w:val="both"/>
              <w:rPr>
                <w:rFonts w:ascii="微軟正黑體" w:eastAsia="微軟正黑體" w:hAnsi="微軟正黑體" w:cs="Times New Roman"/>
                <w:bCs/>
                <w:szCs w:val="24"/>
              </w:rPr>
            </w:pPr>
            <w:r w:rsidRPr="00A453AA">
              <w:rPr>
                <w:rFonts w:ascii="微軟正黑體" w:eastAsia="微軟正黑體" w:hAnsi="微軟正黑體" w:cs="Times New Roman"/>
                <w:szCs w:val="24"/>
              </w:rPr>
              <w:t>Eb</w:t>
            </w:r>
            <w:r w:rsidRPr="00A453AA">
              <w:rPr>
                <w:rFonts w:ascii="微軟正黑體" w:eastAsia="微軟正黑體" w:hAnsi="微軟正黑體" w:cs="Times New Roman"/>
                <w:bCs/>
                <w:szCs w:val="24"/>
              </w:rPr>
              <w:t>-</w:t>
            </w:r>
            <w:r w:rsidRPr="00A453AA">
              <w:rPr>
                <w:rFonts w:ascii="微軟正黑體" w:eastAsia="微軟正黑體" w:hAnsi="微軟正黑體" w:cs="Times New Roman"/>
                <w:szCs w:val="24"/>
              </w:rPr>
              <w:t>Ⅳ-9距離、時間及方向等概念可用來描述物體的運動。</w:t>
            </w:r>
          </w:p>
        </w:tc>
        <w:tc>
          <w:tcPr>
            <w:tcW w:w="898" w:type="pct"/>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PEb-Ⅴc-1伽利略之前學者對物體運動的觀察與思辯。</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PEb-Ⅴc-2伽利略對物體運動的研究與思辯歷程。</w:t>
            </w:r>
          </w:p>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PEb-Ⅴc-4牛頓三大運動定律。</w:t>
            </w:r>
          </w:p>
        </w:tc>
        <w:tc>
          <w:tcPr>
            <w:tcW w:w="943" w:type="pct"/>
          </w:tcPr>
          <w:p w:rsidR="00AA53F2" w:rsidRPr="00A453AA" w:rsidRDefault="00AA53F2" w:rsidP="00A453AA">
            <w:pPr>
              <w:snapToGrid w:val="0"/>
              <w:rPr>
                <w:rFonts w:ascii="微軟正黑體" w:eastAsia="微軟正黑體" w:hAnsi="微軟正黑體" w:cs="Times New Roman"/>
                <w:b/>
                <w:bCs/>
                <w:szCs w:val="24"/>
              </w:rPr>
            </w:pPr>
            <w:r w:rsidRPr="00A453AA">
              <w:rPr>
                <w:rFonts w:ascii="微軟正黑體" w:eastAsia="微軟正黑體" w:hAnsi="微軟正黑體" w:cs="Times New Roman"/>
                <w:bCs/>
                <w:szCs w:val="24"/>
              </w:rPr>
              <w:t>PEb-Ⅴa-</w:t>
            </w:r>
            <w:r w:rsidRPr="00A453AA">
              <w:rPr>
                <w:rFonts w:ascii="微軟正黑體" w:eastAsia="微軟正黑體" w:hAnsi="微軟正黑體" w:cs="Times New Roman"/>
                <w:szCs w:val="24"/>
              </w:rPr>
              <w:t>1質點如在一平面上運動，則其位移、速度、加速度有兩個獨立的分量。</w:t>
            </w:r>
          </w:p>
        </w:tc>
      </w:tr>
      <w:tr w:rsidR="00AA53F2" w:rsidRPr="00A453AA" w:rsidTr="00A453AA">
        <w:tc>
          <w:tcPr>
            <w:tcW w:w="302" w:type="pct"/>
          </w:tcPr>
          <w:p w:rsidR="00AA53F2" w:rsidRPr="00A453AA" w:rsidRDefault="00AA53F2" w:rsidP="00A453AA">
            <w:pPr>
              <w:snapToGrid w:val="0"/>
              <w:ind w:rightChars="-45" w:right="-108"/>
              <w:rPr>
                <w:rFonts w:ascii="微軟正黑體" w:eastAsia="微軟正黑體" w:hAnsi="微軟正黑體" w:cs="Times New Roman"/>
                <w:szCs w:val="24"/>
              </w:rPr>
            </w:pPr>
            <w:r w:rsidRPr="00A453AA">
              <w:rPr>
                <w:rFonts w:ascii="微軟正黑體" w:eastAsia="微軟正黑體" w:hAnsi="微軟正黑體" w:cs="Times New Roman"/>
                <w:szCs w:val="24"/>
              </w:rPr>
              <w:t>探究活動主題</w:t>
            </w:r>
          </w:p>
        </w:tc>
        <w:tc>
          <w:tcPr>
            <w:tcW w:w="1061" w:type="pct"/>
          </w:tcPr>
          <w:p w:rsidR="00AA53F2" w:rsidRPr="00A453AA" w:rsidRDefault="00AA53F2" w:rsidP="00A453AA">
            <w:pPr>
              <w:snapToGrid w:val="0"/>
              <w:rPr>
                <w:rFonts w:ascii="微軟正黑體" w:eastAsia="微軟正黑體" w:hAnsi="微軟正黑體" w:cs="Times New Roman"/>
                <w:szCs w:val="24"/>
                <w:highlight w:val="yellow"/>
              </w:rPr>
            </w:pPr>
            <w:r w:rsidRPr="00A453AA">
              <w:rPr>
                <w:rFonts w:ascii="微軟正黑體" w:eastAsia="微軟正黑體" w:hAnsi="微軟正黑體" w:cs="Times New Roman"/>
                <w:szCs w:val="24"/>
              </w:rPr>
              <w:t>力在哪裡?</w:t>
            </w:r>
          </w:p>
        </w:tc>
        <w:tc>
          <w:tcPr>
            <w:tcW w:w="961" w:type="pct"/>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這樣的鞋子容易滑倒嗎？</w:t>
            </w:r>
          </w:p>
        </w:tc>
        <w:tc>
          <w:tcPr>
            <w:tcW w:w="836" w:type="pct"/>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誰比較快到達目的地?</w:t>
            </w:r>
          </w:p>
        </w:tc>
        <w:tc>
          <w:tcPr>
            <w:tcW w:w="898" w:type="pct"/>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地表上不同輕重物體自相同高度落下，何者先著地？</w:t>
            </w:r>
          </w:p>
        </w:tc>
        <w:tc>
          <w:tcPr>
            <w:tcW w:w="943" w:type="pct"/>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拋體運動中水平與鉛直方向運動模式是獨立的嗎？</w:t>
            </w:r>
          </w:p>
        </w:tc>
      </w:tr>
      <w:tr w:rsidR="00AA53F2" w:rsidRPr="00A453AA" w:rsidTr="00A453AA">
        <w:trPr>
          <w:trHeight w:val="896"/>
        </w:trPr>
        <w:tc>
          <w:tcPr>
            <w:tcW w:w="302" w:type="pct"/>
          </w:tcPr>
          <w:p w:rsidR="00AA53F2" w:rsidRPr="00A453AA" w:rsidRDefault="00AA53F2" w:rsidP="00A453AA">
            <w:pPr>
              <w:snapToGrid w:val="0"/>
              <w:ind w:rightChars="-45" w:right="-108"/>
              <w:rPr>
                <w:rFonts w:ascii="微軟正黑體" w:eastAsia="微軟正黑體" w:hAnsi="微軟正黑體" w:cs="Times New Roman"/>
                <w:szCs w:val="24"/>
              </w:rPr>
            </w:pPr>
            <w:r w:rsidRPr="00A453AA">
              <w:rPr>
                <w:rFonts w:ascii="微軟正黑體" w:eastAsia="微軟正黑體" w:hAnsi="微軟正黑體" w:cs="Times New Roman"/>
                <w:szCs w:val="24"/>
              </w:rPr>
              <w:t>探究活動內容說明及對應探究能力</w:t>
            </w:r>
          </w:p>
        </w:tc>
        <w:tc>
          <w:tcPr>
            <w:tcW w:w="1061" w:type="pct"/>
          </w:tcPr>
          <w:p w:rsidR="00AA53F2" w:rsidRPr="00A453AA" w:rsidRDefault="00AA53F2" w:rsidP="00A453AA">
            <w:pPr>
              <w:pStyle w:val="35"/>
              <w:snapToGrid w:val="0"/>
              <w:spacing w:beforeLines="0" w:line="240" w:lineRule="auto"/>
              <w:ind w:leftChars="-21" w:left="939" w:hangingChars="412" w:hanging="989"/>
              <w:rPr>
                <w:rFonts w:ascii="微軟正黑體" w:eastAsia="微軟正黑體" w:hAnsi="微軟正黑體"/>
                <w:sz w:val="24"/>
                <w:szCs w:val="24"/>
              </w:rPr>
            </w:pPr>
            <w:r w:rsidRPr="00A453AA">
              <w:rPr>
                <w:rFonts w:ascii="微軟正黑體" w:eastAsia="微軟正黑體" w:hAnsi="微軟正黑體"/>
                <w:sz w:val="24"/>
                <w:szCs w:val="24"/>
              </w:rPr>
              <w:t>活動一：我們周圍有哪些力的作用呢？</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1.示範一些動作</w:t>
            </w:r>
            <w:r w:rsidR="004A4176" w:rsidRPr="00594D37">
              <w:rPr>
                <w:rFonts w:ascii="微軟正黑體" w:eastAsia="微軟正黑體" w:hAnsi="微軟正黑體" w:cs="Times New Roman"/>
                <w:szCs w:val="24"/>
              </w:rPr>
              <w:t>，</w:t>
            </w:r>
            <w:r w:rsidRPr="00A453AA">
              <w:rPr>
                <w:rFonts w:ascii="微軟正黑體" w:eastAsia="微軟正黑體" w:hAnsi="微軟正黑體" w:cs="Times New Roman"/>
                <w:szCs w:val="24"/>
              </w:rPr>
              <w:t>如將橡皮筋拉長後提問：為什麼橡皮筋會改變形狀？球為什</w:t>
            </w:r>
            <w:r w:rsidRPr="00A453AA">
              <w:rPr>
                <w:rFonts w:ascii="微軟正黑體" w:eastAsia="微軟正黑體" w:hAnsi="微軟正黑體" w:cs="Times New Roman"/>
                <w:szCs w:val="24"/>
              </w:rPr>
              <w:lastRenderedPageBreak/>
              <w:t>麼變形？瓶蓋為什麼可以打開？(其他如寶特瓶打開及用手壓球或彈簧拉長等)</w:t>
            </w:r>
            <w:r w:rsidRPr="00A453AA">
              <w:rPr>
                <w:rFonts w:ascii="微軟正黑體" w:eastAsia="微軟正黑體" w:hAnsi="微軟正黑體" w:cs="Times New Roman"/>
                <w:noProof/>
                <w:szCs w:val="24"/>
              </w:rPr>
              <w:drawing>
                <wp:inline distT="0" distB="0" distL="0" distR="0">
                  <wp:extent cx="289560" cy="289560"/>
                  <wp:effectExtent l="0" t="0" r="0" b="0"/>
                  <wp:docPr id="1035" name="圖片 103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ind w:left="2"/>
              <w:rPr>
                <w:rFonts w:ascii="微軟正黑體" w:eastAsia="微軟正黑體" w:hAnsi="微軟正黑體" w:cs="Times New Roman"/>
                <w:szCs w:val="24"/>
              </w:rPr>
            </w:pPr>
            <w:r w:rsidRPr="00A453AA">
              <w:rPr>
                <w:rFonts w:ascii="微軟正黑體" w:eastAsia="微軟正黑體" w:hAnsi="微軟正黑體" w:cs="Times New Roman"/>
                <w:kern w:val="0"/>
                <w:szCs w:val="24"/>
                <w:shd w:val="pct15" w:color="auto" w:fill="FFFFFF"/>
              </w:rPr>
              <w:t>評量：</w:t>
            </w:r>
            <w:r w:rsidRPr="00A453AA">
              <w:rPr>
                <w:rFonts w:ascii="微軟正黑體" w:eastAsia="微軟正黑體" w:hAnsi="微軟正黑體" w:cs="Times New Roman"/>
                <w:szCs w:val="24"/>
                <w:shd w:val="pct15" w:color="auto" w:fill="FFFFFF"/>
              </w:rPr>
              <w:t>學生</w:t>
            </w:r>
            <w:r w:rsidRPr="00A453AA">
              <w:rPr>
                <w:rFonts w:ascii="微軟正黑體" w:eastAsia="微軟正黑體" w:hAnsi="微軟正黑體" w:cs="Times New Roman"/>
                <w:kern w:val="0"/>
                <w:szCs w:val="24"/>
                <w:shd w:val="pct15" w:color="auto" w:fill="FFFFFF"/>
              </w:rPr>
              <w:t>可以說出橡皮筋變長等物體形狀改變是受到力的作用。</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2.引導思考：生活中還有什麼情形會用力呢？(這裡主要是請學生說出生活中使用力的情況，重點在於請</w:t>
            </w:r>
            <w:r w:rsidR="004A4176" w:rsidRPr="00594D37">
              <w:rPr>
                <w:rFonts w:ascii="微軟正黑體" w:eastAsia="微軟正黑體" w:hAnsi="微軟正黑體" w:cs="Times New Roman"/>
                <w:szCs w:val="24"/>
              </w:rPr>
              <w:t>學生</w:t>
            </w:r>
            <w:r w:rsidRPr="00A453AA">
              <w:rPr>
                <w:rFonts w:ascii="微軟正黑體" w:eastAsia="微軟正黑體" w:hAnsi="微軟正黑體" w:cs="Times New Roman"/>
                <w:szCs w:val="24"/>
              </w:rPr>
              <w:t>說出用力的行為，並非力的作用情形)</w:t>
            </w:r>
            <w:r w:rsidRPr="00A453AA">
              <w:rPr>
                <w:rFonts w:ascii="微軟正黑體" w:eastAsia="微軟正黑體" w:hAnsi="微軟正黑體" w:cs="Times New Roman"/>
                <w:noProof/>
                <w:szCs w:val="24"/>
              </w:rPr>
              <w:drawing>
                <wp:inline distT="0" distB="0" distL="0" distR="0">
                  <wp:extent cx="289560" cy="289560"/>
                  <wp:effectExtent l="0" t="0" r="0" b="0"/>
                  <wp:docPr id="1034" name="圖片 10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ind w:left="2"/>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kern w:val="0"/>
                <w:szCs w:val="24"/>
                <w:shd w:val="pct15" w:color="auto" w:fill="FFFFFF"/>
              </w:rPr>
              <w:t>評量：學生可以說出生活上用力的行為或動作</w:t>
            </w:r>
            <w:r w:rsidRPr="00A453AA">
              <w:rPr>
                <w:rFonts w:ascii="微軟正黑體" w:eastAsia="微軟正黑體" w:hAnsi="微軟正黑體" w:cs="Times New Roman"/>
                <w:szCs w:val="24"/>
                <w:shd w:val="pct15" w:color="auto" w:fill="FFFFFF"/>
              </w:rPr>
              <w:t>。</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3.引導思考：</w:t>
            </w:r>
            <w:r w:rsidR="007851FE" w:rsidRPr="00A453AA">
              <w:rPr>
                <w:rFonts w:ascii="微軟正黑體" w:eastAsia="微軟正黑體" w:hAnsi="微軟正黑體" w:cs="Times New Roman"/>
                <w:kern w:val="0"/>
                <w:szCs w:val="24"/>
              </w:rPr>
              <w:t>學</w:t>
            </w:r>
            <w:r w:rsidR="007851FE" w:rsidRPr="00594D37">
              <w:rPr>
                <w:rFonts w:ascii="微軟正黑體" w:eastAsia="微軟正黑體" w:hAnsi="微軟正黑體" w:cs="Times New Roman"/>
                <w:szCs w:val="24"/>
              </w:rPr>
              <w:t>生</w:t>
            </w:r>
            <w:r w:rsidRPr="00A453AA">
              <w:rPr>
                <w:rFonts w:ascii="微軟正黑體" w:eastAsia="微軟正黑體" w:hAnsi="微軟正黑體" w:cs="Times New Roman"/>
                <w:szCs w:val="24"/>
              </w:rPr>
              <w:t>提到的許多生活中力的作用，除了讓物體形狀改變外，力還會產生</w:t>
            </w:r>
            <w:r w:rsidR="004A4176" w:rsidRPr="00594D37">
              <w:rPr>
                <w:rFonts w:ascii="微軟正黑體" w:eastAsia="微軟正黑體" w:hAnsi="微軟正黑體" w:cs="Times New Roman"/>
                <w:szCs w:val="24"/>
              </w:rPr>
              <w:t>哪</w:t>
            </w:r>
            <w:r w:rsidRPr="00A453AA">
              <w:rPr>
                <w:rFonts w:ascii="微軟正黑體" w:eastAsia="微軟正黑體" w:hAnsi="微軟正黑體" w:cs="Times New Roman"/>
                <w:szCs w:val="24"/>
              </w:rPr>
              <w:t>些變化?(例如，可以讓球移動、讓風車轉</w:t>
            </w:r>
            <w:r w:rsidRPr="00A453AA">
              <w:rPr>
                <w:rFonts w:ascii="微軟正黑體" w:eastAsia="微軟正黑體" w:hAnsi="微軟正黑體" w:cs="Times New Roman"/>
                <w:szCs w:val="24"/>
              </w:rPr>
              <w:lastRenderedPageBreak/>
              <w:t>動、讓原來在動的球停止……)</w:t>
            </w:r>
            <w:r w:rsidRPr="00A453AA">
              <w:rPr>
                <w:rFonts w:ascii="微軟正黑體" w:eastAsia="微軟正黑體" w:hAnsi="微軟正黑體" w:cs="Times New Roman"/>
                <w:noProof/>
                <w:szCs w:val="24"/>
              </w:rPr>
              <w:drawing>
                <wp:inline distT="0" distB="0" distL="0" distR="0">
                  <wp:extent cx="289560" cy="289560"/>
                  <wp:effectExtent l="0" t="0" r="0" b="0"/>
                  <wp:docPr id="1033" name="圖片 1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rPr>
                <w:rFonts w:ascii="微軟正黑體" w:eastAsia="微軟正黑體" w:hAnsi="微軟正黑體" w:cs="Times New Roman"/>
                <w:szCs w:val="24"/>
              </w:rPr>
            </w:pPr>
            <w:r w:rsidRPr="00A453AA">
              <w:rPr>
                <w:rFonts w:ascii="微軟正黑體" w:eastAsia="微軟正黑體" w:hAnsi="微軟正黑體" w:cs="Times New Roman"/>
                <w:kern w:val="0"/>
                <w:szCs w:val="24"/>
                <w:shd w:val="pct15" w:color="auto" w:fill="FFFFFF"/>
              </w:rPr>
              <w:t>評量</w:t>
            </w:r>
            <w:r w:rsidR="005B4BE2">
              <w:rPr>
                <w:rFonts w:ascii="微軟正黑體" w:eastAsia="微軟正黑體" w:hAnsi="微軟正黑體" w:cs="Times New Roman"/>
                <w:kern w:val="0"/>
                <w:szCs w:val="24"/>
                <w:shd w:val="pct15" w:color="auto" w:fill="FFFFFF"/>
              </w:rPr>
              <w:t>：</w:t>
            </w:r>
            <w:r w:rsidRPr="00A453AA">
              <w:rPr>
                <w:rFonts w:ascii="微軟正黑體" w:eastAsia="微軟正黑體" w:hAnsi="微軟正黑體" w:cs="Times New Roman"/>
                <w:szCs w:val="24"/>
                <w:shd w:val="pct15" w:color="auto" w:fill="FFFFFF"/>
              </w:rPr>
              <w:t>學生</w:t>
            </w:r>
            <w:r w:rsidRPr="00A453AA">
              <w:rPr>
                <w:rFonts w:ascii="微軟正黑體" w:eastAsia="微軟正黑體" w:hAnsi="微軟正黑體" w:cs="Times New Roman"/>
                <w:kern w:val="0"/>
                <w:szCs w:val="24"/>
                <w:shd w:val="pct15" w:color="auto" w:fill="FFFFFF"/>
              </w:rPr>
              <w:t>可以說出力的作用。</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4.將學生發表的答案統整歸納。</w:t>
            </w:r>
            <w:r w:rsidRPr="00A453AA">
              <w:rPr>
                <w:rFonts w:ascii="微軟正黑體" w:eastAsia="微軟正黑體" w:hAnsi="微軟正黑體" w:cs="Times New Roman"/>
                <w:noProof/>
                <w:szCs w:val="24"/>
              </w:rPr>
              <w:drawing>
                <wp:inline distT="0" distB="0" distL="0" distR="0">
                  <wp:extent cx="289560" cy="289560"/>
                  <wp:effectExtent l="0" t="0" r="0" b="0"/>
                  <wp:docPr id="1032" name="圖片 1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rPr>
                <w:rFonts w:ascii="微軟正黑體" w:eastAsia="微軟正黑體" w:hAnsi="微軟正黑體" w:cs="Times New Roman"/>
                <w:szCs w:val="24"/>
              </w:rPr>
            </w:pPr>
            <w:r w:rsidRPr="00A453AA">
              <w:rPr>
                <w:rFonts w:ascii="微軟正黑體" w:eastAsia="微軟正黑體" w:hAnsi="微軟正黑體" w:cs="Times New Roman"/>
                <w:kern w:val="0"/>
                <w:szCs w:val="24"/>
                <w:shd w:val="pct15" w:color="auto" w:fill="FFFFFF"/>
              </w:rPr>
              <w:t>評量：學生</w:t>
            </w:r>
            <w:r w:rsidRPr="00A453AA">
              <w:rPr>
                <w:rFonts w:ascii="微軟正黑體" w:eastAsia="微軟正黑體" w:hAnsi="微軟正黑體" w:cs="Times New Roman"/>
                <w:szCs w:val="24"/>
                <w:shd w:val="pct15" w:color="auto" w:fill="FFFFFF"/>
              </w:rPr>
              <w:t>可以</w:t>
            </w:r>
            <w:r w:rsidRPr="00A453AA">
              <w:rPr>
                <w:rFonts w:ascii="微軟正黑體" w:eastAsia="微軟正黑體" w:hAnsi="微軟正黑體" w:cs="Times New Roman"/>
                <w:kern w:val="0"/>
                <w:szCs w:val="24"/>
                <w:shd w:val="pct15" w:color="auto" w:fill="FFFFFF"/>
              </w:rPr>
              <w:t>說出力可以使得物體改變形狀或運動情形。</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5.引導思考：為什麼手上的球放開之後會往下掉是?</w:t>
            </w:r>
            <w:r w:rsidRPr="00A453AA">
              <w:rPr>
                <w:rFonts w:ascii="微軟正黑體" w:eastAsia="微軟正黑體" w:hAnsi="微軟正黑體" w:cs="Times New Roman"/>
                <w:noProof/>
                <w:szCs w:val="24"/>
              </w:rPr>
              <w:drawing>
                <wp:inline distT="0" distB="0" distL="0" distR="0">
                  <wp:extent cx="289560" cy="289560"/>
                  <wp:effectExtent l="0" t="0" r="0" b="0"/>
                  <wp:docPr id="1031" name="圖片 103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6.進行科學閱讀：</w:t>
            </w:r>
            <w:r w:rsidR="004A4176" w:rsidRPr="00594D37">
              <w:rPr>
                <w:rFonts w:ascii="微軟正黑體" w:eastAsia="微軟正黑體" w:hAnsi="微軟正黑體" w:cs="Times New Roman"/>
                <w:szCs w:val="24"/>
              </w:rPr>
              <w:t>牛</w:t>
            </w:r>
            <w:r w:rsidRPr="00A453AA">
              <w:rPr>
                <w:rFonts w:ascii="微軟正黑體" w:eastAsia="微軟正黑體" w:hAnsi="微軟正黑體" w:cs="Times New Roman"/>
                <w:szCs w:val="24"/>
              </w:rPr>
              <w:t>頓與地球的引力。(事先準備有關於牛頓發現萬有引力的文章讓學生閱讀，文章)</w:t>
            </w:r>
            <w:r w:rsidRPr="00A453AA">
              <w:rPr>
                <w:rFonts w:ascii="微軟正黑體" w:eastAsia="微軟正黑體" w:hAnsi="微軟正黑體" w:cs="Times New Roman"/>
                <w:noProof/>
                <w:szCs w:val="24"/>
              </w:rPr>
              <w:drawing>
                <wp:inline distT="0" distB="0" distL="0" distR="0">
                  <wp:extent cx="289560" cy="289560"/>
                  <wp:effectExtent l="0" t="0" r="0" b="0"/>
                  <wp:docPr id="1030" name="圖片 1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kern w:val="0"/>
                <w:szCs w:val="24"/>
                <w:shd w:val="pct15" w:color="auto" w:fill="FFFFFF"/>
              </w:rPr>
              <w:t>評量：學生閱</w:t>
            </w:r>
            <w:r w:rsidRPr="00594D37">
              <w:rPr>
                <w:rFonts w:ascii="微軟正黑體" w:eastAsia="微軟正黑體" w:hAnsi="微軟正黑體" w:cs="Times New Roman"/>
                <w:szCs w:val="24"/>
                <w:shd w:val="pct15" w:color="auto" w:fill="FFFFFF"/>
              </w:rPr>
              <w:t>讀後評量</w:t>
            </w:r>
            <w:r w:rsidR="004A4176" w:rsidRPr="00594D37">
              <w:rPr>
                <w:rFonts w:ascii="微軟正黑體" w:eastAsia="微軟正黑體" w:hAnsi="微軟正黑體" w:cs="Times New Roman"/>
                <w:szCs w:val="24"/>
                <w:shd w:val="pct15" w:color="auto" w:fill="FFFFFF"/>
              </w:rPr>
              <w:t>，</w:t>
            </w:r>
            <w:r w:rsidRPr="00A453AA">
              <w:rPr>
                <w:rFonts w:ascii="微軟正黑體" w:eastAsia="微軟正黑體" w:hAnsi="微軟正黑體" w:cs="Times New Roman"/>
                <w:kern w:val="0"/>
                <w:szCs w:val="24"/>
                <w:shd w:val="pct15" w:color="auto" w:fill="FFFFFF"/>
              </w:rPr>
              <w:t>學生可以說出球是受到</w:t>
            </w:r>
            <w:r w:rsidRPr="00A453AA">
              <w:rPr>
                <w:rFonts w:ascii="微軟正黑體" w:eastAsia="微軟正黑體" w:hAnsi="微軟正黑體" w:cs="Times New Roman"/>
                <w:szCs w:val="24"/>
                <w:shd w:val="pct15" w:color="auto" w:fill="FFFFFF"/>
              </w:rPr>
              <w:t>地球的</w:t>
            </w:r>
            <w:r w:rsidRPr="00A453AA">
              <w:rPr>
                <w:rFonts w:ascii="微軟正黑體" w:eastAsia="微軟正黑體" w:hAnsi="微軟正黑體" w:cs="Times New Roman"/>
                <w:kern w:val="0"/>
                <w:szCs w:val="24"/>
                <w:shd w:val="pct15" w:color="auto" w:fill="FFFFFF"/>
              </w:rPr>
              <w:t>引力作用而掉落。</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7.引導思考：「物體會受地球的引力影響而掉落，生活中還有哪些不同的力量形式？」引導學生思考能量具有不同的型態。」(如學生一時無法說出，可以適度提示，像是風車為什麼會轉動、東西放在水中為何會浮起來等)</w:t>
            </w:r>
            <w:r w:rsidRPr="00A453AA">
              <w:rPr>
                <w:rFonts w:ascii="微軟正黑體" w:eastAsia="微軟正黑體" w:hAnsi="微軟正黑體" w:cs="Times New Roman"/>
                <w:noProof/>
                <w:szCs w:val="24"/>
              </w:rPr>
              <w:drawing>
                <wp:inline distT="0" distB="0" distL="0" distR="0">
                  <wp:extent cx="289560" cy="289560"/>
                  <wp:effectExtent l="0" t="0" r="0" b="0"/>
                  <wp:docPr id="1029" name="圖片 1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szCs w:val="24"/>
              </w:rPr>
              <w:t>。</w:t>
            </w:r>
          </w:p>
          <w:p w:rsidR="00AA53F2" w:rsidRPr="00A453AA" w:rsidRDefault="00AA53F2" w:rsidP="005B4BE2">
            <w:pPr>
              <w:snapToGrid w:val="0"/>
              <w:rPr>
                <w:rFonts w:ascii="微軟正黑體" w:eastAsia="微軟正黑體" w:hAnsi="微軟正黑體" w:cs="Times New Roman"/>
                <w:szCs w:val="24"/>
              </w:rPr>
            </w:pPr>
            <w:r w:rsidRPr="00A453AA">
              <w:rPr>
                <w:rFonts w:ascii="微軟正黑體" w:eastAsia="微軟正黑體" w:hAnsi="微軟正黑體" w:cs="Times New Roman"/>
                <w:kern w:val="0"/>
                <w:szCs w:val="24"/>
                <w:shd w:val="pct15" w:color="auto" w:fill="FFFFFF"/>
              </w:rPr>
              <w:t>評量：學生可以說</w:t>
            </w:r>
            <w:r w:rsidRPr="00A453AA">
              <w:rPr>
                <w:rFonts w:ascii="微軟正黑體" w:eastAsia="微軟正黑體" w:hAnsi="微軟正黑體" w:cs="Times New Roman"/>
                <w:szCs w:val="24"/>
                <w:shd w:val="pct15" w:color="auto" w:fill="FFFFFF"/>
              </w:rPr>
              <w:t>出力</w:t>
            </w:r>
            <w:r w:rsidRPr="00A453AA">
              <w:rPr>
                <w:rFonts w:ascii="微軟正黑體" w:eastAsia="微軟正黑體" w:hAnsi="微軟正黑體" w:cs="Times New Roman"/>
                <w:kern w:val="0"/>
                <w:szCs w:val="24"/>
                <w:shd w:val="pct15" w:color="auto" w:fill="FFFFFF"/>
              </w:rPr>
              <w:t>具有不同的形式。</w:t>
            </w:r>
          </w:p>
          <w:p w:rsidR="00AA53F2" w:rsidRPr="00A453AA" w:rsidRDefault="00AA53F2" w:rsidP="00A453AA">
            <w:pPr>
              <w:pStyle w:val="Web"/>
              <w:snapToGrid w:val="0"/>
              <w:spacing w:before="0" w:beforeAutospacing="0" w:after="0" w:afterAutospacing="0"/>
              <w:ind w:left="797" w:hangingChars="332" w:hanging="797"/>
              <w:rPr>
                <w:rFonts w:ascii="微軟正黑體" w:eastAsia="微軟正黑體" w:hAnsi="微軟正黑體" w:cs="Times New Roman"/>
                <w:color w:val="auto"/>
              </w:rPr>
            </w:pPr>
            <w:r w:rsidRPr="00A453AA">
              <w:rPr>
                <w:rFonts w:ascii="微軟正黑體" w:eastAsia="微軟正黑體" w:hAnsi="微軟正黑體" w:cs="Times New Roman"/>
                <w:color w:val="auto"/>
              </w:rPr>
              <w:t>活動二：怎樣把掉落縫隙中的迴紋針拿出來？</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1</w:t>
            </w:r>
            <w:r w:rsidR="00AA53F2" w:rsidRPr="00A453AA">
              <w:rPr>
                <w:rFonts w:ascii="微軟正黑體" w:eastAsia="微軟正黑體" w:hAnsi="微軟正黑體" w:cs="Times New Roman"/>
                <w:szCs w:val="24"/>
              </w:rPr>
              <w:t>.引導思考拿迴紋針時不小心掉在縫隙中，要怎麼樣拿出來？</w:t>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8" name="圖片 1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kern w:val="0"/>
                <w:szCs w:val="24"/>
                <w:shd w:val="pct15" w:color="auto" w:fill="FFFFFF"/>
              </w:rPr>
              <w:t>評量：學生可以說出可能的解決</w:t>
            </w:r>
            <w:r w:rsidRPr="00A453AA">
              <w:rPr>
                <w:rFonts w:ascii="微軟正黑體" w:eastAsia="微軟正黑體" w:hAnsi="微軟正黑體" w:cs="Times New Roman"/>
                <w:szCs w:val="24"/>
                <w:shd w:val="pct15" w:color="auto" w:fill="FFFFFF"/>
              </w:rPr>
              <w:t>方法</w:t>
            </w:r>
            <w:r w:rsidRPr="00A453AA">
              <w:rPr>
                <w:rFonts w:ascii="微軟正黑體" w:eastAsia="微軟正黑體" w:hAnsi="微軟正黑體" w:cs="Times New Roman"/>
                <w:kern w:val="0"/>
                <w:szCs w:val="24"/>
                <w:shd w:val="pct15" w:color="auto" w:fill="FFFFFF"/>
              </w:rPr>
              <w:t>(其中一項要包</w:t>
            </w:r>
            <w:r w:rsidRPr="00A453AA">
              <w:rPr>
                <w:rFonts w:ascii="微軟正黑體" w:eastAsia="微軟正黑體" w:hAnsi="微軟正黑體" w:cs="Times New Roman"/>
                <w:kern w:val="0"/>
                <w:szCs w:val="24"/>
                <w:shd w:val="pct15" w:color="auto" w:fill="FFFFFF"/>
              </w:rPr>
              <w:lastRenderedPageBreak/>
              <w:t>括使用磁鐵)。</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A453AA">
              <w:rPr>
                <w:rFonts w:ascii="微軟正黑體" w:eastAsia="微軟正黑體" w:hAnsi="微軟正黑體" w:cs="Times New Roman"/>
                <w:szCs w:val="24"/>
              </w:rPr>
              <w:t>提問：磁鐵可以吸起鐵製品，迴紋針掉到圖中的洞中(註：最好有圖輔助說明)，如何才能拿出來？</w:t>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7" name="圖片 102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453AA" w:rsidP="004A4176">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A453AA">
              <w:rPr>
                <w:rFonts w:ascii="微軟正黑體" w:eastAsia="微軟正黑體" w:hAnsi="微軟正黑體" w:cs="Times New Roman"/>
                <w:szCs w:val="24"/>
              </w:rPr>
              <w:t>學生計畫要測試的方法。(提供每一組下列器材：</w:t>
            </w:r>
            <w:r w:rsidR="004A4176" w:rsidRPr="00594D37">
              <w:rPr>
                <w:rFonts w:ascii="微軟正黑體" w:eastAsia="微軟正黑體" w:hAnsi="微軟正黑體" w:cs="Times New Roman" w:hint="eastAsia"/>
                <w:szCs w:val="24"/>
              </w:rPr>
              <w:t>(</w:t>
            </w:r>
            <w:r w:rsidR="00AA53F2" w:rsidRPr="00A453AA">
              <w:rPr>
                <w:rFonts w:ascii="微軟正黑體" w:eastAsia="微軟正黑體" w:hAnsi="微軟正黑體" w:cs="Times New Roman"/>
                <w:szCs w:val="24"/>
              </w:rPr>
              <w:t>1</w:t>
            </w:r>
            <w:r w:rsidR="004A4176" w:rsidRPr="00594D37">
              <w:rPr>
                <w:rFonts w:ascii="微軟正黑體" w:eastAsia="微軟正黑體" w:hAnsi="微軟正黑體" w:cs="Times New Roman"/>
                <w:szCs w:val="24"/>
              </w:rPr>
              <w:t>)</w:t>
            </w:r>
            <w:r w:rsidR="00AA53F2" w:rsidRPr="00A453AA">
              <w:rPr>
                <w:rFonts w:ascii="微軟正黑體" w:eastAsia="微軟正黑體" w:hAnsi="微軟正黑體" w:cs="Times New Roman"/>
                <w:szCs w:val="24"/>
              </w:rPr>
              <w:t>同樣的材質及形狀的磁鐵數個</w:t>
            </w:r>
            <w:r w:rsidR="004A4176" w:rsidRPr="00594D37">
              <w:rPr>
                <w:rFonts w:ascii="微軟正黑體" w:eastAsia="微軟正黑體" w:hAnsi="微軟正黑體" w:cs="Times New Roman"/>
                <w:szCs w:val="24"/>
              </w:rPr>
              <w:t>；</w:t>
            </w:r>
            <w:r w:rsidR="004A4176" w:rsidRPr="00594D37">
              <w:rPr>
                <w:rFonts w:ascii="微軟正黑體" w:eastAsia="微軟正黑體" w:hAnsi="微軟正黑體" w:cs="Times New Roman" w:hint="eastAsia"/>
                <w:szCs w:val="24"/>
              </w:rPr>
              <w:t>(</w:t>
            </w:r>
            <w:r w:rsidR="00AA53F2" w:rsidRPr="00A453AA">
              <w:rPr>
                <w:rFonts w:ascii="微軟正黑體" w:eastAsia="微軟正黑體" w:hAnsi="微軟正黑體" w:cs="Times New Roman"/>
                <w:szCs w:val="24"/>
              </w:rPr>
              <w:t>2</w:t>
            </w:r>
            <w:r w:rsidR="004A4176" w:rsidRPr="00594D37">
              <w:rPr>
                <w:rFonts w:ascii="微軟正黑體" w:eastAsia="微軟正黑體" w:hAnsi="微軟正黑體" w:cs="Times New Roman"/>
                <w:szCs w:val="24"/>
              </w:rPr>
              <w:t>)</w:t>
            </w:r>
            <w:r w:rsidR="00AA53F2" w:rsidRPr="00A453AA">
              <w:rPr>
                <w:rFonts w:ascii="微軟正黑體" w:eastAsia="微軟正黑體" w:hAnsi="微軟正黑體" w:cs="Times New Roman"/>
                <w:szCs w:val="24"/>
              </w:rPr>
              <w:t>一根事先裁剪任意長度的吸管</w:t>
            </w:r>
            <w:r w:rsidR="004A4176" w:rsidRPr="00594D37">
              <w:rPr>
                <w:rFonts w:ascii="微軟正黑體" w:eastAsia="微軟正黑體" w:hAnsi="微軟正黑體" w:cs="Times New Roman"/>
                <w:szCs w:val="24"/>
              </w:rPr>
              <w:t>；(</w:t>
            </w:r>
            <w:r w:rsidR="00AA53F2" w:rsidRPr="00A453AA">
              <w:rPr>
                <w:rFonts w:ascii="微軟正黑體" w:eastAsia="微軟正黑體" w:hAnsi="微軟正黑體" w:cs="Times New Roman"/>
                <w:szCs w:val="24"/>
              </w:rPr>
              <w:t>3</w:t>
            </w:r>
            <w:r w:rsidR="004A4176" w:rsidRPr="00594D37">
              <w:rPr>
                <w:rFonts w:ascii="微軟正黑體" w:eastAsia="微軟正黑體" w:hAnsi="微軟正黑體" w:cs="Times New Roman"/>
                <w:szCs w:val="24"/>
              </w:rPr>
              <w:t>)</w:t>
            </w:r>
            <w:r w:rsidR="00AA53F2" w:rsidRPr="00A453AA">
              <w:rPr>
                <w:rFonts w:ascii="微軟正黑體" w:eastAsia="微軟正黑體" w:hAnsi="微軟正黑體" w:cs="Times New Roman"/>
                <w:szCs w:val="24"/>
              </w:rPr>
              <w:t>一個迴紋針</w:t>
            </w:r>
            <w:r w:rsidR="004A4176" w:rsidRPr="00594D37">
              <w:rPr>
                <w:rFonts w:ascii="微軟正黑體" w:eastAsia="微軟正黑體" w:hAnsi="微軟正黑體" w:cs="Times New Roman"/>
                <w:szCs w:val="24"/>
              </w:rPr>
              <w:t>；</w:t>
            </w:r>
            <w:r w:rsidR="004A4176" w:rsidRPr="00594D37">
              <w:rPr>
                <w:rFonts w:ascii="微軟正黑體" w:eastAsia="微軟正黑體" w:hAnsi="微軟正黑體" w:cs="Times New Roman" w:hint="eastAsia"/>
                <w:szCs w:val="24"/>
              </w:rPr>
              <w:t>(</w:t>
            </w:r>
            <w:r w:rsidR="00AA53F2" w:rsidRPr="00A453AA">
              <w:rPr>
                <w:rFonts w:ascii="微軟正黑體" w:eastAsia="微軟正黑體" w:hAnsi="微軟正黑體" w:cs="Times New Roman"/>
                <w:szCs w:val="24"/>
              </w:rPr>
              <w:t>4</w:t>
            </w:r>
            <w:r w:rsidR="004A4176" w:rsidRPr="00594D37">
              <w:rPr>
                <w:rFonts w:ascii="微軟正黑體" w:eastAsia="微軟正黑體" w:hAnsi="微軟正黑體" w:cs="Times New Roman"/>
                <w:szCs w:val="24"/>
              </w:rPr>
              <w:t>)</w:t>
            </w:r>
            <w:r w:rsidR="00AA53F2" w:rsidRPr="00A453AA">
              <w:rPr>
                <w:rFonts w:ascii="微軟正黑體" w:eastAsia="微軟正黑體" w:hAnsi="微軟正黑體" w:cs="Times New Roman"/>
                <w:szCs w:val="24"/>
              </w:rPr>
              <w:t>尺。</w:t>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6" name="圖片 1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szCs w:val="24"/>
              </w:rPr>
              <w:t>。)</w:t>
            </w:r>
          </w:p>
          <w:p w:rsidR="00AA53F2" w:rsidRPr="00A453AA" w:rsidRDefault="00AA53F2" w:rsidP="005B4BE2">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kern w:val="0"/>
                <w:szCs w:val="24"/>
                <w:shd w:val="pct15" w:color="auto" w:fill="FFFFFF"/>
              </w:rPr>
              <w:t>評量：學生可以透過分組討論，想出把迴紋針取出的方法。</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4.</w:t>
            </w:r>
            <w:r w:rsidR="00AA53F2" w:rsidRPr="00A453AA">
              <w:rPr>
                <w:rFonts w:ascii="微軟正黑體" w:eastAsia="微軟正黑體" w:hAnsi="微軟正黑體" w:cs="Times New Roman"/>
                <w:szCs w:val="24"/>
              </w:rPr>
              <w:t>分組操作，將迴紋針由吸管中取出，並將結果</w:t>
            </w:r>
            <w:r w:rsidR="004A4176" w:rsidRPr="00594D37">
              <w:rPr>
                <w:rFonts w:ascii="微軟正黑體" w:eastAsia="微軟正黑體" w:hAnsi="微軟正黑體" w:cs="Times New Roman"/>
                <w:szCs w:val="24"/>
              </w:rPr>
              <w:t>記</w:t>
            </w:r>
            <w:r w:rsidR="00AA53F2" w:rsidRPr="00A453AA">
              <w:rPr>
                <w:rFonts w:ascii="微軟正黑體" w:eastAsia="微軟正黑體" w:hAnsi="微軟正黑體" w:cs="Times New Roman"/>
                <w:szCs w:val="24"/>
              </w:rPr>
              <w:t>錄在表格中。(學生將實作結果</w:t>
            </w:r>
            <w:r w:rsidR="007851FE" w:rsidRPr="00594D37">
              <w:rPr>
                <w:rFonts w:ascii="微軟正黑體" w:eastAsia="微軟正黑體" w:hAnsi="微軟正黑體" w:cs="Times New Roman"/>
                <w:szCs w:val="24"/>
              </w:rPr>
              <w:t>記</w:t>
            </w:r>
            <w:r w:rsidR="00AA53F2" w:rsidRPr="00A453AA">
              <w:rPr>
                <w:rFonts w:ascii="微軟正黑體" w:eastAsia="微軟正黑體" w:hAnsi="微軟正黑體" w:cs="Times New Roman"/>
                <w:szCs w:val="24"/>
              </w:rPr>
              <w:t>錄在活動單之表格中(</w:t>
            </w:r>
            <w:r w:rsidR="007851FE" w:rsidRPr="00594D37">
              <w:rPr>
                <w:rFonts w:ascii="微軟正黑體" w:eastAsia="微軟正黑體" w:hAnsi="微軟正黑體" w:cs="Times New Roman"/>
                <w:szCs w:val="24"/>
              </w:rPr>
              <w:t>記</w:t>
            </w:r>
            <w:r w:rsidR="00AA53F2" w:rsidRPr="00A453AA">
              <w:rPr>
                <w:rFonts w:ascii="微軟正黑體" w:eastAsia="微軟正黑體" w:hAnsi="微軟正黑體" w:cs="Times New Roman"/>
                <w:szCs w:val="24"/>
              </w:rPr>
              <w:t>錄項目需包含吸管</w:t>
            </w:r>
            <w:r w:rsidR="00AA53F2" w:rsidRPr="00A453AA">
              <w:rPr>
                <w:rFonts w:ascii="微軟正黑體" w:eastAsia="微軟正黑體" w:hAnsi="微軟正黑體" w:cs="Times New Roman"/>
                <w:szCs w:val="24"/>
              </w:rPr>
              <w:lastRenderedPageBreak/>
              <w:t>長度及使用的磁鐵數量)</w:t>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5" name="圖片 102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kern w:val="0"/>
                <w:szCs w:val="24"/>
                <w:shd w:val="pct15" w:color="auto" w:fill="FFFFFF"/>
              </w:rPr>
              <w:t>評量：學生能夠依據</w:t>
            </w:r>
            <w:r w:rsidR="0067208C" w:rsidRPr="00A453AA">
              <w:rPr>
                <w:rFonts w:ascii="微軟正黑體" w:eastAsia="微軟正黑體" w:hAnsi="微軟正黑體" w:cs="Times New Roman"/>
                <w:kern w:val="0"/>
                <w:szCs w:val="24"/>
                <w:shd w:val="pct15" w:color="auto" w:fill="FFFFFF"/>
              </w:rPr>
              <w:t>規劃</w:t>
            </w:r>
            <w:r w:rsidRPr="00A453AA">
              <w:rPr>
                <w:rFonts w:ascii="微軟正黑體" w:eastAsia="微軟正黑體" w:hAnsi="微軟正黑體" w:cs="Times New Roman"/>
                <w:kern w:val="0"/>
                <w:szCs w:val="24"/>
                <w:shd w:val="pct15" w:color="auto" w:fill="FFFFFF"/>
              </w:rPr>
              <w:t>的實驗方法</w:t>
            </w:r>
            <w:r w:rsidRPr="00A453AA">
              <w:rPr>
                <w:rFonts w:ascii="微軟正黑體" w:eastAsia="微軟正黑體" w:hAnsi="微軟正黑體" w:cs="Times New Roman"/>
                <w:szCs w:val="24"/>
                <w:shd w:val="pct15" w:color="auto" w:fill="FFFFFF"/>
              </w:rPr>
              <w:t>測量</w:t>
            </w:r>
            <w:r w:rsidRPr="00A453AA">
              <w:rPr>
                <w:rFonts w:ascii="微軟正黑體" w:eastAsia="微軟正黑體" w:hAnsi="微軟正黑體" w:cs="Times New Roman"/>
                <w:kern w:val="0"/>
                <w:szCs w:val="24"/>
                <w:shd w:val="pct15" w:color="auto" w:fill="FFFFFF"/>
              </w:rPr>
              <w:t>。</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5.</w:t>
            </w:r>
            <w:r w:rsidR="00AA53F2" w:rsidRPr="00A453AA">
              <w:rPr>
                <w:rFonts w:ascii="微軟正黑體" w:eastAsia="微軟正黑體" w:hAnsi="微軟正黑體" w:cs="Times New Roman"/>
                <w:szCs w:val="24"/>
              </w:rPr>
              <w:t>各組輪流分享討論結果，根據各組的報告，引導學生思考吸管長度和磁力大小關係。</w:t>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4" name="圖片 102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3" name="圖片 1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74320"/>
                  <wp:effectExtent l="0" t="0" r="0" b="0"/>
                  <wp:docPr id="1022" name="圖片 102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1021" name="圖片 1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B4BE2">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kern w:val="0"/>
                <w:szCs w:val="24"/>
                <w:shd w:val="pct15" w:color="auto" w:fill="FFFFFF"/>
              </w:rPr>
              <w:t>評量：學生能夠專注參與討論。</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6.</w:t>
            </w:r>
            <w:r w:rsidR="00AA53F2" w:rsidRPr="00A453AA">
              <w:rPr>
                <w:rFonts w:ascii="微軟正黑體" w:eastAsia="微軟正黑體" w:hAnsi="微軟正黑體" w:cs="Times New Roman"/>
                <w:szCs w:val="24"/>
              </w:rPr>
              <w:t>根據各組實驗結果進行總結：</w:t>
            </w:r>
          </w:p>
          <w:p w:rsidR="00AA53F2" w:rsidRPr="00A453AA" w:rsidRDefault="00AA53F2" w:rsidP="005B4BE2">
            <w:pPr>
              <w:pStyle w:val="Web"/>
              <w:snapToGrid w:val="0"/>
              <w:spacing w:before="0" w:beforeAutospacing="0" w:after="0" w:afterAutospacing="0"/>
              <w:ind w:leftChars="16" w:left="319" w:hangingChars="117" w:hanging="281"/>
              <w:rPr>
                <w:rFonts w:ascii="微軟正黑體" w:eastAsia="微軟正黑體" w:hAnsi="微軟正黑體" w:cs="Times New Roman"/>
                <w:color w:val="auto"/>
              </w:rPr>
            </w:pPr>
            <w:r w:rsidRPr="00A453AA">
              <w:rPr>
                <w:rFonts w:ascii="微軟正黑體" w:eastAsia="微軟正黑體" w:hAnsi="微軟正黑體" w:cs="Times New Roman"/>
                <w:color w:val="auto"/>
              </w:rPr>
              <w:t>(1)吸管越長，需越多磁鐵。越多磁鐵，代表著磁力越強。</w:t>
            </w:r>
          </w:p>
          <w:p w:rsidR="00AA53F2" w:rsidRPr="00A453AA" w:rsidRDefault="00AA53F2" w:rsidP="005B4BE2">
            <w:pPr>
              <w:pStyle w:val="Web"/>
              <w:snapToGrid w:val="0"/>
              <w:spacing w:before="0" w:beforeAutospacing="0" w:after="0" w:afterAutospacing="0"/>
              <w:ind w:leftChars="16" w:left="319" w:hangingChars="117" w:hanging="281"/>
              <w:rPr>
                <w:rFonts w:ascii="微軟正黑體" w:eastAsia="微軟正黑體" w:hAnsi="微軟正黑體" w:cs="Times New Roman"/>
                <w:color w:val="auto"/>
              </w:rPr>
            </w:pPr>
            <w:r w:rsidRPr="00A453AA">
              <w:rPr>
                <w:rFonts w:ascii="微軟正黑體" w:eastAsia="微軟正黑體" w:hAnsi="微軟正黑體" w:cs="Times New Roman"/>
                <w:color w:val="auto"/>
              </w:rPr>
              <w:t>(2)力的作用，有的是要接觸的；有的是不用接觸就會作用到的(如磁力)。</w:t>
            </w:r>
          </w:p>
          <w:p w:rsidR="00AA53F2" w:rsidRPr="00A453AA" w:rsidRDefault="00A453AA" w:rsidP="00A453A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7.</w:t>
            </w:r>
            <w:r w:rsidR="00AA53F2" w:rsidRPr="00A453AA">
              <w:rPr>
                <w:rFonts w:ascii="微軟正黑體" w:eastAsia="微軟正黑體" w:hAnsi="微軟正黑體" w:cs="Times New Roman"/>
                <w:szCs w:val="24"/>
              </w:rPr>
              <w:t>提問：除了磁力和地球的</w:t>
            </w:r>
            <w:r w:rsidR="00AA53F2" w:rsidRPr="00A453AA">
              <w:rPr>
                <w:rFonts w:ascii="微軟正黑體" w:eastAsia="微軟正黑體" w:hAnsi="微軟正黑體" w:cs="Times New Roman"/>
                <w:szCs w:val="24"/>
              </w:rPr>
              <w:lastRenderedPageBreak/>
              <w:t>引力，還有哪些常見的力？透過提問的方式，引導學生說出生活中的力，並根據討論歸納出：</w:t>
            </w:r>
          </w:p>
          <w:p w:rsidR="00AA53F2" w:rsidRPr="00A453AA" w:rsidRDefault="00AA53F2" w:rsidP="005B4BE2">
            <w:pPr>
              <w:pStyle w:val="Web"/>
              <w:snapToGrid w:val="0"/>
              <w:spacing w:before="0" w:beforeAutospacing="0" w:after="0" w:afterAutospacing="0"/>
              <w:ind w:leftChars="16" w:left="319" w:hangingChars="117" w:hanging="281"/>
              <w:rPr>
                <w:rFonts w:ascii="微軟正黑體" w:eastAsia="微軟正黑體" w:hAnsi="微軟正黑體" w:cs="Times New Roman"/>
                <w:color w:val="auto"/>
              </w:rPr>
            </w:pPr>
            <w:r w:rsidRPr="00A453AA">
              <w:rPr>
                <w:rFonts w:ascii="微軟正黑體" w:eastAsia="微軟正黑體" w:hAnsi="微軟正黑體" w:cs="Times New Roman"/>
                <w:color w:val="auto"/>
              </w:rPr>
              <w:t>(1)生活中到處都有力的作用。</w:t>
            </w:r>
          </w:p>
          <w:p w:rsidR="00AA53F2" w:rsidRPr="00A453AA" w:rsidRDefault="00AA53F2" w:rsidP="005B4BE2">
            <w:pPr>
              <w:pStyle w:val="Web"/>
              <w:snapToGrid w:val="0"/>
              <w:spacing w:before="0" w:beforeAutospacing="0" w:after="0" w:afterAutospacing="0"/>
              <w:ind w:leftChars="16" w:left="319" w:hangingChars="117" w:hanging="281"/>
              <w:rPr>
                <w:rFonts w:ascii="微軟正黑體" w:eastAsia="微軟正黑體" w:hAnsi="微軟正黑體" w:cs="Times New Roman"/>
                <w:color w:val="auto"/>
              </w:rPr>
            </w:pPr>
            <w:r w:rsidRPr="00A453AA">
              <w:rPr>
                <w:rFonts w:ascii="微軟正黑體" w:eastAsia="微軟正黑體" w:hAnsi="微軟正黑體" w:cs="Times New Roman"/>
                <w:color w:val="auto"/>
              </w:rPr>
              <w:t>(2)利用力的作用，可以幫助我們做很多有趣的事。</w:t>
            </w:r>
          </w:p>
          <w:p w:rsidR="00AA53F2" w:rsidRPr="00A453AA" w:rsidRDefault="00AA53F2" w:rsidP="005B4BE2">
            <w:pPr>
              <w:snapToGrid w:val="0"/>
              <w:rPr>
                <w:rFonts w:ascii="微軟正黑體" w:eastAsia="微軟正黑體" w:hAnsi="微軟正黑體" w:cs="Times New Roman"/>
                <w:szCs w:val="24"/>
                <w:highlight w:val="yellow"/>
              </w:rPr>
            </w:pPr>
            <w:r w:rsidRPr="00A453AA">
              <w:rPr>
                <w:rFonts w:ascii="微軟正黑體" w:eastAsia="微軟正黑體" w:hAnsi="微軟正黑體" w:cs="Times New Roman"/>
                <w:szCs w:val="24"/>
                <w:shd w:val="pct15" w:color="auto" w:fill="FFFFFF"/>
              </w:rPr>
              <w:t>評量：學生能說出生活中常見的力。</w:t>
            </w:r>
          </w:p>
        </w:tc>
        <w:tc>
          <w:tcPr>
            <w:tcW w:w="961" w:type="pct"/>
          </w:tcPr>
          <w:p w:rsidR="005B4BE2" w:rsidRDefault="005F207A" w:rsidP="005F207A">
            <w:pPr>
              <w:pStyle w:val="35"/>
              <w:snapToGrid w:val="0"/>
              <w:spacing w:beforeLines="0" w:line="240" w:lineRule="auto"/>
              <w:ind w:leftChars="16" w:left="1029" w:hangingChars="413" w:hanging="991"/>
              <w:rPr>
                <w:rFonts w:ascii="微軟正黑體" w:eastAsia="微軟正黑體" w:hAnsi="微軟正黑體"/>
                <w:sz w:val="24"/>
                <w:szCs w:val="24"/>
              </w:rPr>
            </w:pPr>
            <w:r w:rsidRPr="00A453AA">
              <w:rPr>
                <w:rFonts w:ascii="微軟正黑體" w:eastAsia="微軟正黑體" w:hAnsi="微軟正黑體"/>
                <w:sz w:val="24"/>
                <w:szCs w:val="24"/>
              </w:rPr>
              <w:lastRenderedPageBreak/>
              <w:t>活動一：如果有了一種神奇的「滑溜刷子」</w:t>
            </w:r>
          </w:p>
          <w:p w:rsidR="005F207A" w:rsidRPr="00A453A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1.小機器人</w:t>
            </w:r>
            <w:r w:rsidRPr="00A453AA">
              <w:rPr>
                <w:rFonts w:ascii="微軟正黑體" w:eastAsia="微軟正黑體" w:hAnsi="微軟正黑體" w:cs="Times New Roman"/>
                <w:szCs w:val="24"/>
              </w:rPr>
              <w:t>發明</w:t>
            </w:r>
            <w:r w:rsidRPr="00A453AA">
              <w:rPr>
                <w:rFonts w:ascii="微軟正黑體" w:eastAsia="微軟正黑體" w:hAnsi="微軟正黑體" w:cs="Times New Roman"/>
                <w:kern w:val="0"/>
                <w:szCs w:val="24"/>
              </w:rPr>
              <w:t>了「滑溜刷子</w:t>
            </w:r>
            <w:r w:rsidRPr="00594D37">
              <w:rPr>
                <w:rFonts w:ascii="微軟正黑體" w:eastAsia="微軟正黑體" w:hAnsi="微軟正黑體" w:cs="Times New Roman"/>
                <w:szCs w:val="24"/>
              </w:rPr>
              <w:t>」</w:t>
            </w:r>
            <w:r w:rsidR="007851FE" w:rsidRPr="00594D37">
              <w:rPr>
                <w:rFonts w:ascii="微軟正黑體" w:eastAsia="微軟正黑體" w:hAnsi="微軟正黑體" w:cs="Times New Roman"/>
                <w:szCs w:val="24"/>
              </w:rPr>
              <w:t>，</w:t>
            </w:r>
            <w:r w:rsidRPr="00594D37">
              <w:rPr>
                <w:rFonts w:ascii="微軟正黑體" w:eastAsia="微軟正黑體" w:hAnsi="微軟正黑體" w:cs="Times New Roman"/>
                <w:szCs w:val="24"/>
              </w:rPr>
              <w:t>只要用</w:t>
            </w:r>
            <w:r w:rsidRPr="00A453AA">
              <w:rPr>
                <w:rFonts w:ascii="微軟正黑體" w:eastAsia="微軟正黑體" w:hAnsi="微軟正黑體" w:cs="Times New Roman"/>
                <w:kern w:val="0"/>
                <w:szCs w:val="24"/>
              </w:rPr>
              <w:t>這個</w:t>
            </w:r>
            <w:r w:rsidRPr="00A453AA">
              <w:rPr>
                <w:rFonts w:ascii="微軟正黑體" w:eastAsia="微軟正黑體" w:hAnsi="微軟正黑體" w:cs="Times New Roman"/>
                <w:kern w:val="0"/>
                <w:szCs w:val="24"/>
              </w:rPr>
              <w:lastRenderedPageBreak/>
              <w:t>道具一刷，就能減少摩擦力。小呆寶寶就拿這道具摩擦自己的鞋底，以為這能讓他健步如飛…。</w:t>
            </w:r>
            <w:r w:rsidRPr="00594D37">
              <w:rPr>
                <w:rFonts w:ascii="微軟正黑體" w:eastAsia="微軟正黑體" w:hAnsi="微軟正黑體" w:cs="Times New Roman"/>
                <w:szCs w:val="24"/>
              </w:rPr>
              <w:t>請學</w:t>
            </w:r>
            <w:r w:rsidR="004A4176"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說一</w:t>
            </w:r>
            <w:r w:rsidRPr="00A453AA">
              <w:rPr>
                <w:rFonts w:ascii="微軟正黑體" w:eastAsia="微軟正黑體" w:hAnsi="微軟正黑體" w:cs="Times New Roman"/>
                <w:kern w:val="0"/>
                <w:szCs w:val="24"/>
              </w:rPr>
              <w:t>說，接下來可能發生的事。</w:t>
            </w:r>
            <w:r w:rsidRPr="00A453AA">
              <w:rPr>
                <w:rFonts w:ascii="微軟正黑體" w:eastAsia="微軟正黑體" w:hAnsi="微軟正黑體" w:cs="Times New Roman"/>
                <w:noProof/>
                <w:szCs w:val="24"/>
              </w:rPr>
              <w:drawing>
                <wp:inline distT="0" distB="0" distL="0" distR="0">
                  <wp:extent cx="289560" cy="289560"/>
                  <wp:effectExtent l="0" t="0" r="0" b="0"/>
                  <wp:docPr id="1020" name="圖片 1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19" name="圖片 101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18" name="圖片 101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Pr="00A453A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2.引導學生討論，日常生活經驗中有什麼物品或情況也具有「滑溜刷子」的功能。</w:t>
            </w:r>
            <w:r w:rsidRPr="00A453AA">
              <w:rPr>
                <w:rFonts w:ascii="微軟正黑體" w:eastAsia="微軟正黑體" w:hAnsi="微軟正黑體" w:cs="Times New Roman"/>
                <w:noProof/>
                <w:szCs w:val="24"/>
              </w:rPr>
              <w:drawing>
                <wp:inline distT="0" distB="0" distL="0" distR="0">
                  <wp:extent cx="289560" cy="289560"/>
                  <wp:effectExtent l="0" t="0" r="0" b="0"/>
                  <wp:docPr id="1017" name="圖片 101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16" name="圖片 101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15" name="圖片 1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Pr="00A453AA" w:rsidRDefault="005F207A"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評量：學生能由圖片影片、生活經驗察覺問題，並思考止滑與打滑的原因。</w:t>
            </w:r>
          </w:p>
          <w:p w:rsidR="005F207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3.學生討論與解釋生活中止滑與打滑等現象的差異，引導出摩擦力的概念。</w:t>
            </w:r>
            <w:r w:rsidRPr="00A453AA">
              <w:rPr>
                <w:rFonts w:ascii="微軟正黑體" w:eastAsia="微軟正黑體" w:hAnsi="微軟正黑體" w:cs="Times New Roman"/>
                <w:noProof/>
                <w:szCs w:val="24"/>
              </w:rPr>
              <w:drawing>
                <wp:inline distT="0" distB="0" distL="0" distR="0">
                  <wp:extent cx="289560" cy="289560"/>
                  <wp:effectExtent l="0" t="0" r="0" b="0"/>
                  <wp:docPr id="1014" name="圖片 1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lastRenderedPageBreak/>
              <w:t>評量：能夠知道摩擦力的作用會影響物體運動的情形。</w:t>
            </w:r>
          </w:p>
          <w:p w:rsidR="005F207A" w:rsidRDefault="005F207A" w:rsidP="005F207A">
            <w:pPr>
              <w:pStyle w:val="35"/>
              <w:snapToGrid w:val="0"/>
              <w:spacing w:beforeLines="0" w:line="240" w:lineRule="auto"/>
              <w:ind w:leftChars="16" w:left="1029" w:hangingChars="413" w:hanging="991"/>
              <w:rPr>
                <w:rFonts w:ascii="微軟正黑體" w:eastAsia="微軟正黑體" w:hAnsi="微軟正黑體"/>
                <w:sz w:val="24"/>
                <w:szCs w:val="24"/>
              </w:rPr>
            </w:pPr>
            <w:r w:rsidRPr="00A453AA">
              <w:rPr>
                <w:rFonts w:ascii="微軟正黑體" w:eastAsia="微軟正黑體" w:hAnsi="微軟正黑體"/>
                <w:sz w:val="24"/>
                <w:szCs w:val="24"/>
              </w:rPr>
              <w:t>活動二：小汽車在什麼材質的地面上滑行，比較不易停下來？</w:t>
            </w:r>
          </w:p>
          <w:p w:rsidR="005F207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1.教師</w:t>
            </w:r>
            <w:r w:rsidRPr="005F207A">
              <w:rPr>
                <w:rFonts w:ascii="微軟正黑體" w:eastAsia="微軟正黑體" w:hAnsi="微軟正黑體" w:cs="Times New Roman"/>
                <w:szCs w:val="24"/>
              </w:rPr>
              <w:t>分發</w:t>
            </w:r>
            <w:r w:rsidRPr="00A453AA">
              <w:rPr>
                <w:rFonts w:ascii="微軟正黑體" w:eastAsia="微軟正黑體" w:hAnsi="微軟正黑體" w:cs="Times New Roman"/>
                <w:kern w:val="0"/>
                <w:szCs w:val="24"/>
              </w:rPr>
              <w:t>小汽車及各種不同材質之表面，供學生操作觀察並體會小汽車在不同材質的地面上滑行之情形。</w:t>
            </w:r>
            <w:r w:rsidRPr="00A453AA">
              <w:rPr>
                <w:rFonts w:ascii="微軟正黑體" w:eastAsia="微軟正黑體" w:hAnsi="微軟正黑體" w:cs="Times New Roman"/>
                <w:noProof/>
                <w:szCs w:val="24"/>
              </w:rPr>
              <w:drawing>
                <wp:inline distT="0" distB="0" distL="0" distR="0">
                  <wp:extent cx="289560" cy="289560"/>
                  <wp:effectExtent l="0" t="0" r="0" b="0"/>
                  <wp:docPr id="1013" name="圖片 101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2.教師</w:t>
            </w:r>
            <w:r w:rsidRPr="005B4BE2">
              <w:rPr>
                <w:rFonts w:ascii="微軟正黑體" w:eastAsia="微軟正黑體" w:hAnsi="微軟正黑體" w:cs="Times New Roman"/>
                <w:szCs w:val="24"/>
              </w:rPr>
              <w:t>引導</w:t>
            </w:r>
            <w:r w:rsidRPr="00A453AA">
              <w:rPr>
                <w:rFonts w:ascii="微軟正黑體" w:eastAsia="微軟正黑體" w:hAnsi="微軟正黑體" w:cs="Times New Roman"/>
                <w:kern w:val="0"/>
                <w:szCs w:val="24"/>
              </w:rPr>
              <w:t>學生發表所觀察到的現象</w:t>
            </w:r>
            <w:r w:rsidRPr="00A453AA">
              <w:rPr>
                <w:rFonts w:ascii="微軟正黑體" w:eastAsia="微軟正黑體" w:hAnsi="微軟正黑體" w:cs="Times New Roman"/>
                <w:noProof/>
                <w:szCs w:val="24"/>
              </w:rPr>
              <w:drawing>
                <wp:inline distT="0" distB="0" distL="0" distR="0">
                  <wp:extent cx="289560" cy="289560"/>
                  <wp:effectExtent l="0" t="0" r="0" b="0"/>
                  <wp:docPr id="1012" name="圖片 101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kern w:val="0"/>
                <w:szCs w:val="24"/>
              </w:rPr>
              <w:t>。</w:t>
            </w:r>
          </w:p>
          <w:p w:rsidR="005F207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3</w:t>
            </w:r>
            <w:r>
              <w:rPr>
                <w:rFonts w:ascii="微軟正黑體" w:eastAsia="微軟正黑體" w:hAnsi="微軟正黑體" w:cs="Times New Roman"/>
                <w:kern w:val="0"/>
                <w:szCs w:val="24"/>
              </w:rPr>
              <w:t>.</w:t>
            </w:r>
            <w:r w:rsidRPr="00A453AA">
              <w:rPr>
                <w:rFonts w:ascii="微軟正黑體" w:eastAsia="微軟正黑體" w:hAnsi="微軟正黑體" w:cs="Times New Roman"/>
                <w:kern w:val="0"/>
                <w:szCs w:val="24"/>
              </w:rPr>
              <w:t>當學生討論並歸結到，</w:t>
            </w:r>
            <w:r w:rsidRPr="005B4BE2">
              <w:rPr>
                <w:rFonts w:ascii="微軟正黑體" w:eastAsia="微軟正黑體" w:hAnsi="微軟正黑體" w:cs="Times New Roman"/>
                <w:szCs w:val="24"/>
              </w:rPr>
              <w:t>不同</w:t>
            </w:r>
            <w:r w:rsidRPr="00A453AA">
              <w:rPr>
                <w:rFonts w:ascii="微軟正黑體" w:eastAsia="微軟正黑體" w:hAnsi="微軟正黑體" w:cs="Times New Roman"/>
                <w:kern w:val="0"/>
                <w:szCs w:val="24"/>
              </w:rPr>
              <w:t>材質表面上滑行的”快慢、停滯、阻力等”會不同時，引導學生明確的說出並能寫出他的看法，例如，”</w:t>
            </w:r>
            <w:r w:rsidRPr="00A453AA">
              <w:rPr>
                <w:rFonts w:ascii="微軟正黑體" w:eastAsia="微軟正黑體" w:hAnsi="微軟正黑體" w:cs="Times New Roman"/>
                <w:kern w:val="0"/>
                <w:szCs w:val="24"/>
              </w:rPr>
              <w:lastRenderedPageBreak/>
              <w:t>小汽車在比較粗糙的材質上，比較容易停下來”。教師根據此敘述，挑戰學生來驗證，”小汽車在比較粗糙的材質上，是不是真的比較容易停下來？”</w:t>
            </w:r>
            <w:r w:rsidRPr="00A453AA">
              <w:rPr>
                <w:rFonts w:ascii="微軟正黑體" w:eastAsia="微軟正黑體" w:hAnsi="微軟正黑體" w:cs="Times New Roman"/>
                <w:noProof/>
                <w:szCs w:val="24"/>
              </w:rPr>
              <w:drawing>
                <wp:inline distT="0" distB="0" distL="0" distR="0">
                  <wp:extent cx="289560" cy="289560"/>
                  <wp:effectExtent l="0" t="0" r="0" b="0"/>
                  <wp:docPr id="1011" name="圖片 101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szCs w:val="24"/>
              </w:rPr>
              <w:t>4</w:t>
            </w:r>
            <w:r w:rsidRPr="00A453AA">
              <w:rPr>
                <w:rFonts w:ascii="微軟正黑體" w:eastAsia="微軟正黑體" w:hAnsi="微軟正黑體" w:cs="Times New Roman"/>
                <w:kern w:val="0"/>
                <w:szCs w:val="24"/>
              </w:rPr>
              <w:t>.教師引導學生設計實驗。</w:t>
            </w:r>
            <w:r w:rsidRPr="005B4BE2">
              <w:rPr>
                <w:rFonts w:ascii="微軟正黑體" w:eastAsia="微軟正黑體" w:hAnsi="微軟正黑體" w:cs="Times New Roman"/>
                <w:szCs w:val="24"/>
              </w:rPr>
              <w:t>包括</w:t>
            </w:r>
            <w:r w:rsidRPr="00A453AA">
              <w:rPr>
                <w:rFonts w:ascii="微軟正黑體" w:eastAsia="微軟正黑體" w:hAnsi="微軟正黑體" w:cs="Times New Roman"/>
                <w:kern w:val="0"/>
                <w:szCs w:val="24"/>
              </w:rPr>
              <w:t>：要測量的變因(例如：滑行的總長度)、要控制的變因(例如：開始的高度、同一輛的小汽車等)、避免誤差(例如，重複測量)及裝置的</w:t>
            </w:r>
            <w:r w:rsidRPr="00594D37">
              <w:rPr>
                <w:rFonts w:ascii="微軟正黑體" w:eastAsia="微軟正黑體" w:hAnsi="微軟正黑體" w:cs="Times New Roman"/>
                <w:szCs w:val="24"/>
              </w:rPr>
              <w:t>架設、學</w:t>
            </w:r>
            <w:r w:rsidR="004A4176" w:rsidRPr="00594D37">
              <w:rPr>
                <w:rFonts w:ascii="微軟正黑體" w:eastAsia="微軟正黑體" w:hAnsi="微軟正黑體" w:cs="Times New Roman"/>
                <w:szCs w:val="24"/>
              </w:rPr>
              <w:t>生</w:t>
            </w:r>
            <w:r w:rsidRPr="00594D37">
              <w:rPr>
                <w:rFonts w:ascii="微軟正黑體" w:eastAsia="微軟正黑體" w:hAnsi="微軟正黑體" w:cs="Times New Roman"/>
                <w:szCs w:val="24"/>
              </w:rPr>
              <w:t>的分工等。計</w:t>
            </w:r>
            <w:r w:rsidR="004A4176" w:rsidRPr="00594D37">
              <w:rPr>
                <w:rFonts w:ascii="微軟正黑體" w:eastAsia="微軟正黑體" w:hAnsi="微軟正黑體" w:cs="Times New Roman"/>
                <w:szCs w:val="24"/>
              </w:rPr>
              <w:t>劃</w:t>
            </w:r>
            <w:r w:rsidRPr="00594D37">
              <w:rPr>
                <w:rFonts w:ascii="微軟正黑體" w:eastAsia="微軟正黑體" w:hAnsi="微軟正黑體" w:cs="Times New Roman"/>
                <w:szCs w:val="24"/>
              </w:rPr>
              <w:t>經老師認可後，進行實測</w:t>
            </w:r>
            <w:r w:rsidR="004A4176" w:rsidRPr="00594D37">
              <w:rPr>
                <w:rFonts w:ascii="微軟正黑體" w:eastAsia="微軟正黑體" w:hAnsi="微軟正黑體" w:cs="Times New Roman"/>
                <w:szCs w:val="24"/>
              </w:rPr>
              <w:t>。</w:t>
            </w:r>
            <w:r w:rsidRPr="00A453AA">
              <w:rPr>
                <w:rFonts w:ascii="微軟正黑體" w:eastAsia="微軟正黑體" w:hAnsi="微軟正黑體" w:cs="Times New Roman"/>
                <w:noProof/>
                <w:szCs w:val="24"/>
              </w:rPr>
              <w:drawing>
                <wp:inline distT="0" distB="0" distL="0" distR="0">
                  <wp:extent cx="289560" cy="289560"/>
                  <wp:effectExtent l="0" t="0" r="0" b="0"/>
                  <wp:docPr id="1010" name="圖片 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09" name="圖片 100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5.記錄實驗結果並將實</w:t>
            </w:r>
            <w:r w:rsidRPr="00A453AA">
              <w:rPr>
                <w:rFonts w:ascii="微軟正黑體" w:eastAsia="微軟正黑體" w:hAnsi="微軟正黑體" w:cs="Times New Roman"/>
                <w:kern w:val="0"/>
                <w:szCs w:val="24"/>
              </w:rPr>
              <w:lastRenderedPageBreak/>
              <w:t>驗數據圖表化，並提出自己的結論。</w:t>
            </w:r>
            <w:r w:rsidRPr="00A453AA">
              <w:rPr>
                <w:rFonts w:ascii="微軟正黑體" w:eastAsia="微軟正黑體" w:hAnsi="微軟正黑體" w:cs="Times New Roman"/>
                <w:noProof/>
                <w:szCs w:val="24"/>
              </w:rPr>
              <w:drawing>
                <wp:inline distT="0" distB="0" distL="0" distR="0">
                  <wp:extent cx="289560" cy="289560"/>
                  <wp:effectExtent l="0" t="0" r="0" b="0"/>
                  <wp:docPr id="1008" name="圖片 100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07" name="圖片 1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評量：能將實驗數據圖表化。</w:t>
            </w:r>
          </w:p>
          <w:p w:rsidR="005F207A" w:rsidRDefault="005F207A" w:rsidP="005F207A">
            <w:pPr>
              <w:snapToGrid w:val="0"/>
              <w:ind w:left="170" w:hangingChars="71" w:hanging="170"/>
              <w:rPr>
                <w:rFonts w:ascii="微軟正黑體" w:eastAsia="微軟正黑體" w:hAnsi="微軟正黑體" w:cs="Times New Roman"/>
                <w:kern w:val="0"/>
                <w:szCs w:val="24"/>
              </w:rPr>
            </w:pPr>
            <w:r w:rsidRPr="00A453AA">
              <w:rPr>
                <w:rFonts w:ascii="微軟正黑體" w:eastAsia="微軟正黑體" w:hAnsi="微軟正黑體" w:cs="Times New Roman"/>
                <w:kern w:val="0"/>
                <w:szCs w:val="24"/>
              </w:rPr>
              <w:t>6.學生進行實驗分享，對方法、結果進行討論。由分享中更進一步理解材質影響小汽車運動的情形，認識表面越粗糙時產生的摩擦力越大，越不利於小汽車的前進。</w:t>
            </w:r>
            <w:r w:rsidRPr="00A453AA">
              <w:rPr>
                <w:rFonts w:ascii="微軟正黑體" w:eastAsia="微軟正黑體" w:hAnsi="微軟正黑體" w:cs="Times New Roman"/>
                <w:noProof/>
                <w:szCs w:val="24"/>
              </w:rPr>
              <w:drawing>
                <wp:inline distT="0" distB="0" distL="0" distR="0">
                  <wp:extent cx="289560" cy="289560"/>
                  <wp:effectExtent l="0" t="0" r="0" b="0"/>
                  <wp:docPr id="1006" name="圖片 100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05" name="圖片 1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04" name="圖片 100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03" name="圖片 1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w:t>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1.能分組進行實驗結果的報告。</w:t>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2.能分析歸納出影響摩擦力大小的因素。</w:t>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3.知道地面材質會影響摩擦力的大小，並能根</w:t>
            </w:r>
            <w:r w:rsidRPr="00A453AA">
              <w:rPr>
                <w:rFonts w:ascii="微軟正黑體" w:eastAsia="微軟正黑體" w:hAnsi="微軟正黑體" w:cs="Times New Roman"/>
                <w:szCs w:val="24"/>
                <w:shd w:val="pct15" w:color="auto" w:fill="FFFFFF"/>
              </w:rPr>
              <w:lastRenderedPageBreak/>
              <w:t>據滑動距離比較摩擦力的大小。</w:t>
            </w:r>
          </w:p>
          <w:p w:rsidR="005F207A" w:rsidRDefault="005F207A" w:rsidP="005F207A">
            <w:pPr>
              <w:pStyle w:val="35"/>
              <w:snapToGrid w:val="0"/>
              <w:spacing w:beforeLines="0" w:line="240" w:lineRule="auto"/>
              <w:ind w:leftChars="16" w:left="1029" w:hangingChars="413" w:hanging="991"/>
              <w:rPr>
                <w:rFonts w:ascii="微軟正黑體" w:eastAsia="微軟正黑體" w:hAnsi="微軟正黑體"/>
                <w:sz w:val="24"/>
                <w:szCs w:val="24"/>
              </w:rPr>
            </w:pPr>
            <w:r w:rsidRPr="005B4BE2">
              <w:rPr>
                <w:rFonts w:ascii="微軟正黑體" w:eastAsia="微軟正黑體" w:hAnsi="微軟正黑體"/>
                <w:sz w:val="24"/>
                <w:szCs w:val="24"/>
              </w:rPr>
              <w:t>活動三</w:t>
            </w:r>
            <w:r>
              <w:rPr>
                <w:rFonts w:ascii="微軟正黑體" w:eastAsia="微軟正黑體" w:hAnsi="微軟正黑體"/>
                <w:sz w:val="24"/>
                <w:szCs w:val="24"/>
              </w:rPr>
              <w:t>：</w:t>
            </w:r>
            <w:r w:rsidRPr="005B4BE2">
              <w:rPr>
                <w:rFonts w:ascii="微軟正黑體" w:eastAsia="微軟正黑體" w:hAnsi="微軟正黑體"/>
                <w:sz w:val="24"/>
                <w:szCs w:val="24"/>
              </w:rPr>
              <w:t>這樣容易滑倒嗎？</w:t>
            </w:r>
          </w:p>
          <w:p w:rsidR="005F207A" w:rsidRDefault="005F207A" w:rsidP="005F207A">
            <w:pPr>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Pr="00A453AA">
              <w:rPr>
                <w:rFonts w:ascii="微軟正黑體" w:eastAsia="微軟正黑體" w:hAnsi="微軟正黑體" w:cs="Times New Roman"/>
                <w:kern w:val="0"/>
                <w:szCs w:val="24"/>
              </w:rPr>
              <w:t>教師提示，鞋底或地板太滑，不只走路</w:t>
            </w:r>
            <w:r w:rsidRPr="005F207A">
              <w:rPr>
                <w:rFonts w:ascii="微軟正黑體" w:eastAsia="微軟正黑體" w:hAnsi="微軟正黑體" w:cs="Times New Roman"/>
                <w:szCs w:val="24"/>
              </w:rPr>
              <w:t>不能</w:t>
            </w:r>
            <w:r w:rsidRPr="00A453AA">
              <w:rPr>
                <w:rFonts w:ascii="微軟正黑體" w:eastAsia="微軟正黑體" w:hAnsi="微軟正黑體" w:cs="Times New Roman"/>
                <w:kern w:val="0"/>
                <w:szCs w:val="24"/>
              </w:rPr>
              <w:t>變快，還容易滑倒。隨之可展示數張鞋底照片(包含有清楚紋路和以磨損的)，供學生共同判斷，</w:t>
            </w:r>
            <w:r w:rsidR="004A4176" w:rsidRPr="00594D37">
              <w:rPr>
                <w:rFonts w:ascii="微軟正黑體" w:eastAsia="微軟正黑體" w:hAnsi="微軟正黑體" w:cs="Times New Roman"/>
                <w:szCs w:val="24"/>
              </w:rPr>
              <w:t>哪</w:t>
            </w:r>
            <w:r w:rsidRPr="00594D37">
              <w:rPr>
                <w:rFonts w:ascii="微軟正黑體" w:eastAsia="微軟正黑體" w:hAnsi="微軟正黑體" w:cs="Times New Roman"/>
                <w:szCs w:val="24"/>
              </w:rPr>
              <w:t>些較</w:t>
            </w:r>
            <w:r w:rsidRPr="00A453AA">
              <w:rPr>
                <w:rFonts w:ascii="微軟正黑體" w:eastAsia="微軟正黑體" w:hAnsi="微軟正黑體" w:cs="Times New Roman"/>
                <w:kern w:val="0"/>
                <w:szCs w:val="24"/>
              </w:rPr>
              <w:t>易讓人滑倒。</w:t>
            </w:r>
            <w:r w:rsidRPr="00A453AA">
              <w:rPr>
                <w:rFonts w:ascii="微軟正黑體" w:eastAsia="微軟正黑體" w:hAnsi="微軟正黑體" w:cs="Times New Roman"/>
                <w:noProof/>
                <w:szCs w:val="24"/>
              </w:rPr>
              <w:drawing>
                <wp:inline distT="0" distB="0" distL="0" distR="0">
                  <wp:extent cx="289560" cy="289560"/>
                  <wp:effectExtent l="0" t="0" r="0" b="0"/>
                  <wp:docPr id="1002" name="圖片 100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1001" name="圖片 1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1000" name="圖片 100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99" name="圖片 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98" name="圖片 9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ind w:left="170" w:hangingChars="71" w:hanging="17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Pr="00A453AA">
              <w:rPr>
                <w:rFonts w:ascii="微軟正黑體" w:eastAsia="微軟正黑體" w:hAnsi="微軟正黑體" w:cs="Times New Roman"/>
                <w:kern w:val="0"/>
                <w:szCs w:val="24"/>
              </w:rPr>
              <w:t>延伸活動，請學生課後”健檢”並</w:t>
            </w:r>
            <w:r w:rsidR="007851FE" w:rsidRPr="00594D37">
              <w:rPr>
                <w:rFonts w:ascii="微軟正黑體" w:eastAsia="微軟正黑體" w:hAnsi="微軟正黑體" w:cs="Times New Roman"/>
                <w:szCs w:val="24"/>
              </w:rPr>
              <w:t>記</w:t>
            </w:r>
            <w:r w:rsidRPr="00594D37">
              <w:rPr>
                <w:rFonts w:ascii="微軟正黑體" w:eastAsia="微軟正黑體" w:hAnsi="微軟正黑體" w:cs="Times New Roman"/>
                <w:szCs w:val="24"/>
              </w:rPr>
              <w:t>錄</w:t>
            </w:r>
            <w:r w:rsidRPr="00A453AA">
              <w:rPr>
                <w:rFonts w:ascii="微軟正黑體" w:eastAsia="微軟正黑體" w:hAnsi="微軟正黑體" w:cs="Times New Roman"/>
                <w:kern w:val="0"/>
                <w:szCs w:val="24"/>
              </w:rPr>
              <w:t>家中成員的鞋底的紋路磨損情形，尤其注意年老長輩的鞋底是否已經磨損嚴重，並將所觀察到的情況與家中大人分享討</w:t>
            </w:r>
            <w:r w:rsidRPr="00A453AA">
              <w:rPr>
                <w:rFonts w:ascii="微軟正黑體" w:eastAsia="微軟正黑體" w:hAnsi="微軟正黑體" w:cs="Times New Roman"/>
                <w:kern w:val="0"/>
                <w:szCs w:val="24"/>
              </w:rPr>
              <w:lastRenderedPageBreak/>
              <w:t>論。</w:t>
            </w:r>
            <w:r w:rsidRPr="00A453AA">
              <w:rPr>
                <w:rFonts w:ascii="微軟正黑體" w:eastAsia="微軟正黑體" w:hAnsi="微軟正黑體" w:cs="Times New Roman"/>
                <w:noProof/>
                <w:szCs w:val="24"/>
              </w:rPr>
              <w:drawing>
                <wp:inline distT="0" distB="0" distL="0" distR="0">
                  <wp:extent cx="289560" cy="289560"/>
                  <wp:effectExtent l="0" t="0" r="0" b="0"/>
                  <wp:docPr id="997" name="圖片 99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96" name="圖片 9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74320"/>
                  <wp:effectExtent l="0" t="0" r="0" b="0"/>
                  <wp:docPr id="995" name="圖片 99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94" name="圖片 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w:t>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1.能了解小汽車滑動和人的走路和滑倒都和摩擦力有關。</w:t>
            </w:r>
          </w:p>
          <w:p w:rsidR="005F207A" w:rsidRDefault="005F207A" w:rsidP="005F207A">
            <w:pPr>
              <w:snapToGrid w:val="0"/>
              <w:ind w:left="170" w:hangingChars="71" w:hanging="17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2.能由接觸面的狀態(平滑粗糙或磨損等)判斷器物(例如，鞋底、籃球、較踏車胎等)是否能發揮適當的功能。</w:t>
            </w:r>
          </w:p>
          <w:p w:rsidR="005F207A" w:rsidRPr="005F207A" w:rsidRDefault="005F207A" w:rsidP="005F207A">
            <w:pPr>
              <w:snapToGrid w:val="0"/>
              <w:ind w:left="170" w:hangingChars="71" w:hanging="170"/>
              <w:rPr>
                <w:rFonts w:ascii="微軟正黑體" w:eastAsia="微軟正黑體" w:hAnsi="微軟正黑體"/>
                <w:b/>
                <w:szCs w:val="24"/>
              </w:rPr>
            </w:pPr>
            <w:r w:rsidRPr="00A453AA">
              <w:rPr>
                <w:rFonts w:ascii="微軟正黑體" w:eastAsia="微軟正黑體" w:hAnsi="微軟正黑體" w:cs="Times New Roman"/>
                <w:szCs w:val="24"/>
                <w:shd w:val="pct15" w:color="auto" w:fill="FFFFFF"/>
              </w:rPr>
              <w:t>3.能將所學形成概念及模型，應用到生活中並可與校外的人闡釋。</w:t>
            </w:r>
          </w:p>
        </w:tc>
        <w:tc>
          <w:tcPr>
            <w:tcW w:w="836" w:type="pct"/>
          </w:tcPr>
          <w:p w:rsidR="00AA53F2" w:rsidRPr="00A453AA" w:rsidRDefault="00AA53F2" w:rsidP="00A453AA">
            <w:pPr>
              <w:pStyle w:val="35"/>
              <w:snapToGrid w:val="0"/>
              <w:spacing w:beforeLines="0" w:line="240" w:lineRule="auto"/>
              <w:ind w:leftChars="16" w:left="1029" w:hangingChars="413" w:hanging="991"/>
              <w:rPr>
                <w:rFonts w:ascii="微軟正黑體" w:eastAsia="微軟正黑體" w:hAnsi="微軟正黑體"/>
                <w:sz w:val="24"/>
                <w:szCs w:val="24"/>
              </w:rPr>
            </w:pPr>
            <w:r w:rsidRPr="00A453AA">
              <w:rPr>
                <w:rFonts w:ascii="微軟正黑體" w:eastAsia="微軟正黑體" w:hAnsi="微軟正黑體"/>
                <w:sz w:val="24"/>
                <w:szCs w:val="24"/>
              </w:rPr>
              <w:lastRenderedPageBreak/>
              <w:t>活動一：誰的家離學校比較近？</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1.利用學校周圍地圖（或電子地圖），讓</w:t>
            </w:r>
            <w:r w:rsidRPr="00A453AA">
              <w:rPr>
                <w:rFonts w:ascii="微軟正黑體" w:eastAsia="微軟正黑體" w:hAnsi="微軟正黑體" w:cs="Times New Roman"/>
                <w:szCs w:val="24"/>
              </w:rPr>
              <w:lastRenderedPageBreak/>
              <w:t>學生找出自己的住家和學校的位置，使學生明白物體位置標示的方法。</w:t>
            </w:r>
            <w:r w:rsidRPr="00A453AA">
              <w:rPr>
                <w:rFonts w:ascii="微軟正黑體" w:eastAsia="微軟正黑體" w:hAnsi="微軟正黑體" w:cs="Times New Roman"/>
                <w:noProof/>
                <w:szCs w:val="24"/>
              </w:rPr>
              <w:drawing>
                <wp:inline distT="0" distB="0" distL="0" distR="0">
                  <wp:extent cx="289560" cy="289560"/>
                  <wp:effectExtent l="0" t="0" r="0" b="0"/>
                  <wp:docPr id="993" name="圖片 99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snapToGrid w:val="0"/>
              <w:ind w:left="602" w:hangingChars="251" w:hanging="602"/>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w:t>
            </w:r>
          </w:p>
          <w:p w:rsidR="00AA53F2" w:rsidRPr="00A453AA" w:rsidRDefault="00AA53F2" w:rsidP="00A453AA">
            <w:pPr>
              <w:snapToGrid w:val="0"/>
              <w:ind w:left="2"/>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學生知道物體位置標示的方法。</w:t>
            </w:r>
          </w:p>
          <w:p w:rsidR="00AA53F2" w:rsidRPr="00A453AA" w:rsidRDefault="00AA53F2" w:rsidP="005F207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2.提問：誰的家離學校比較近？</w:t>
            </w:r>
            <w:r w:rsidRPr="00A453AA">
              <w:rPr>
                <w:rFonts w:ascii="微軟正黑體" w:eastAsia="微軟正黑體" w:hAnsi="微軟正黑體" w:cs="Times New Roman"/>
                <w:noProof/>
                <w:szCs w:val="24"/>
              </w:rPr>
              <w:drawing>
                <wp:inline distT="0" distB="0" distL="0" distR="0">
                  <wp:extent cx="289560" cy="289560"/>
                  <wp:effectExtent l="0" t="0" r="0" b="0"/>
                  <wp:docPr id="992" name="圖片 99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3.學生討論家裡到學校的位置變化和路徑長，分析誰家離學校比較近，說出位移和路徑長的不同，並能列舉一些日常生活中的其他例子。</w:t>
            </w:r>
            <w:r w:rsidRPr="00A453AA">
              <w:rPr>
                <w:rFonts w:ascii="微軟正黑體" w:eastAsia="微軟正黑體" w:hAnsi="微軟正黑體" w:cs="Times New Roman"/>
                <w:noProof/>
                <w:szCs w:val="24"/>
              </w:rPr>
              <w:drawing>
                <wp:inline distT="0" distB="0" distL="0" distR="0">
                  <wp:extent cx="289560" cy="289560"/>
                  <wp:effectExtent l="0" t="0" r="0" b="0"/>
                  <wp:docPr id="991" name="圖片 99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90" name="圖片 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89" name="圖片 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評量：學生能標示出</w:t>
            </w:r>
            <w:r w:rsidRPr="00A453AA">
              <w:rPr>
                <w:rFonts w:ascii="微軟正黑體" w:eastAsia="微軟正黑體" w:hAnsi="微軟正黑體" w:cs="Times New Roman"/>
                <w:szCs w:val="24"/>
                <w:shd w:val="pct15" w:color="auto" w:fill="FFFFFF"/>
              </w:rPr>
              <w:lastRenderedPageBreak/>
              <w:t>由家裡到學校的位移和路徑長，並能區別生活實例的路程和位移。</w:t>
            </w:r>
          </w:p>
          <w:p w:rsidR="00AA53F2" w:rsidRPr="00A453AA" w:rsidRDefault="00AA53F2" w:rsidP="005F207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4.假設某一天配合「臺灣無車日」活動，我們都得走路上學，估計(或</w:t>
            </w:r>
            <w:r w:rsidR="004A4176" w:rsidRPr="00594D37">
              <w:rPr>
                <w:rFonts w:ascii="微軟正黑體" w:eastAsia="微軟正黑體" w:hAnsi="微軟正黑體" w:cs="Times New Roman"/>
                <w:szCs w:val="24"/>
              </w:rPr>
              <w:t>記</w:t>
            </w:r>
            <w:r w:rsidRPr="00A453AA">
              <w:rPr>
                <w:rFonts w:ascii="微軟正黑體" w:eastAsia="微軟正黑體" w:hAnsi="微軟正黑體" w:cs="Times New Roman"/>
                <w:szCs w:val="24"/>
              </w:rPr>
              <w:t>錄)學生離家到校所需的時間，讓學生比較同組內同學到校的平均速率和平均速度，誰的平均速度和平均速率差距最大？讓學生思考運動快慢的意義，探索平均速率（平均速度）概念的意義。</w:t>
            </w:r>
            <w:r w:rsidRPr="00A453AA">
              <w:rPr>
                <w:rFonts w:ascii="微軟正黑體" w:eastAsia="微軟正黑體" w:hAnsi="微軟正黑體" w:cs="Times New Roman"/>
                <w:noProof/>
                <w:szCs w:val="24"/>
              </w:rPr>
              <w:drawing>
                <wp:inline distT="0" distB="0" distL="0" distR="0">
                  <wp:extent cx="289560" cy="289560"/>
                  <wp:effectExtent l="0" t="0" r="0" b="0"/>
                  <wp:docPr id="988" name="圖片 98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87" name="圖片 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86" name="圖片 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A453AA">
              <w:rPr>
                <w:rFonts w:ascii="微軟正黑體" w:eastAsia="微軟正黑體" w:hAnsi="微軟正黑體" w:cs="Times New Roman"/>
                <w:noProof/>
                <w:szCs w:val="24"/>
              </w:rPr>
              <w:drawing>
                <wp:inline distT="0" distB="0" distL="0" distR="0">
                  <wp:extent cx="289560" cy="289560"/>
                  <wp:effectExtent l="0" t="0" r="0" b="0"/>
                  <wp:docPr id="985" name="圖片 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lastRenderedPageBreak/>
              <w:t>評量：學生能說明物體運動平均速度與平均速率的不同，並做簡單的計算。</w:t>
            </w:r>
          </w:p>
          <w:p w:rsidR="00AA53F2" w:rsidRPr="00A453AA" w:rsidRDefault="00AA53F2" w:rsidP="00A453AA">
            <w:pPr>
              <w:snapToGrid w:val="0"/>
              <w:ind w:left="886" w:hangingChars="369" w:hanging="886"/>
              <w:rPr>
                <w:rFonts w:ascii="微軟正黑體" w:eastAsia="微軟正黑體" w:hAnsi="微軟正黑體" w:cs="Times New Roman"/>
                <w:szCs w:val="24"/>
              </w:rPr>
            </w:pPr>
            <w:r w:rsidRPr="00A453AA">
              <w:rPr>
                <w:rFonts w:ascii="微軟正黑體" w:eastAsia="微軟正黑體" w:hAnsi="微軟正黑體" w:cs="Times New Roman"/>
                <w:szCs w:val="24"/>
              </w:rPr>
              <w:t>活動二：怎樣描述物體運動的過程？</w:t>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1</w:t>
            </w:r>
            <w:r w:rsidR="00AA53F2" w:rsidRPr="00A453AA">
              <w:rPr>
                <w:rFonts w:ascii="微軟正黑體" w:eastAsia="微軟正黑體" w:hAnsi="微軟正黑體" w:cs="Times New Roman"/>
                <w:szCs w:val="24"/>
              </w:rPr>
              <w:t>.教師播放某一段物體運動的影片(例如車子移動、人跑步等)，引導學生觀察；或是讓學生分組操作打點計時器，引導學生觀察打點計時器在紙帶上所留下點的分佈。</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84" name="圖片 98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A453AA">
              <w:rPr>
                <w:rFonts w:ascii="微軟正黑體" w:eastAsia="微軟正黑體" w:hAnsi="微軟正黑體" w:cs="Times New Roman"/>
                <w:szCs w:val="24"/>
              </w:rPr>
              <w:t>.提問讓學生利用影片時間和影片中的距離參照物(例如電</w:t>
            </w:r>
            <w:r w:rsidR="00AA53F2" w:rsidRPr="00A453AA">
              <w:rPr>
                <w:rFonts w:ascii="微軟正黑體" w:eastAsia="微軟正黑體" w:hAnsi="微軟正黑體" w:cs="Times New Roman"/>
                <w:szCs w:val="24"/>
              </w:rPr>
              <w:lastRenderedPageBreak/>
              <w:t xml:space="preserve">線杆或其他尺度等)或打點計時器上的痕跡，如何描述物體運動的過程(例如，經過多久跑了多遠、速度多快) </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83" name="圖片 98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A453AA">
              <w:rPr>
                <w:rFonts w:ascii="微軟正黑體" w:eastAsia="微軟正黑體" w:hAnsi="微軟正黑體" w:cs="Times New Roman"/>
                <w:szCs w:val="24"/>
              </w:rPr>
              <w:t>.學生</w:t>
            </w:r>
            <w:r w:rsidR="0067208C" w:rsidRPr="00A453AA">
              <w:rPr>
                <w:rFonts w:ascii="微軟正黑體" w:eastAsia="微軟正黑體" w:hAnsi="微軟正黑體" w:cs="Times New Roman"/>
                <w:szCs w:val="24"/>
              </w:rPr>
              <w:t>計</w:t>
            </w:r>
            <w:r w:rsidR="00AC7EAF" w:rsidRPr="00594D37">
              <w:rPr>
                <w:rFonts w:ascii="微軟正黑體" w:eastAsia="微軟正黑體" w:hAnsi="微軟正黑體" w:cs="Times New Roman"/>
                <w:szCs w:val="24"/>
              </w:rPr>
              <w:t>劃</w:t>
            </w:r>
            <w:r w:rsidR="00AA53F2" w:rsidRPr="00A453AA">
              <w:rPr>
                <w:rFonts w:ascii="微軟正黑體" w:eastAsia="微軟正黑體" w:hAnsi="微軟正黑體" w:cs="Times New Roman"/>
                <w:szCs w:val="24"/>
              </w:rPr>
              <w:t>如何量測與</w:t>
            </w:r>
            <w:r w:rsidR="007851FE" w:rsidRPr="00594D37">
              <w:rPr>
                <w:rFonts w:ascii="微軟正黑體" w:eastAsia="微軟正黑體" w:hAnsi="微軟正黑體" w:cs="Times New Roman"/>
                <w:szCs w:val="24"/>
              </w:rPr>
              <w:t>記</w:t>
            </w:r>
            <w:r w:rsidR="00AA53F2" w:rsidRPr="00A453AA">
              <w:rPr>
                <w:rFonts w:ascii="微軟正黑體" w:eastAsia="微軟正黑體" w:hAnsi="微軟正黑體" w:cs="Times New Roman"/>
                <w:szCs w:val="24"/>
              </w:rPr>
              <w:t>錄，在教師適度引導下進行計</w:t>
            </w:r>
            <w:r w:rsidR="007851FE" w:rsidRPr="00594D37">
              <w:rPr>
                <w:rFonts w:ascii="微軟正黑體" w:eastAsia="微軟正黑體" w:hAnsi="微軟正黑體" w:cs="Times New Roman"/>
                <w:szCs w:val="24"/>
              </w:rPr>
              <w:t>劃</w:t>
            </w:r>
            <w:r w:rsidR="00AA53F2" w:rsidRPr="00A453AA">
              <w:rPr>
                <w:rFonts w:ascii="微軟正黑體" w:eastAsia="微軟正黑體" w:hAnsi="微軟正黑體" w:cs="Times New Roman"/>
                <w:szCs w:val="24"/>
              </w:rPr>
              <w:t>、量測與</w:t>
            </w:r>
            <w:r w:rsidR="007851FE" w:rsidRPr="00594D37">
              <w:rPr>
                <w:rFonts w:ascii="微軟正黑體" w:eastAsia="微軟正黑體" w:hAnsi="微軟正黑體" w:cs="Times New Roman"/>
                <w:szCs w:val="24"/>
              </w:rPr>
              <w:t>記</w:t>
            </w:r>
            <w:r w:rsidR="00AA53F2" w:rsidRPr="00A453AA">
              <w:rPr>
                <w:rFonts w:ascii="微軟正黑體" w:eastAsia="微軟正黑體" w:hAnsi="微軟正黑體" w:cs="Times New Roman"/>
                <w:szCs w:val="24"/>
              </w:rPr>
              <w:t>錄。</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82" name="圖片 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81" name="圖片 98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4</w:t>
            </w:r>
            <w:r w:rsidR="00AA53F2" w:rsidRPr="00A453AA">
              <w:rPr>
                <w:rFonts w:ascii="微軟正黑體" w:eastAsia="微軟正黑體" w:hAnsi="微軟正黑體" w:cs="Times New Roman"/>
                <w:szCs w:val="24"/>
              </w:rPr>
              <w:t>.教師可引導學生思考(亦直接教導)如何用圖表表達位置與時間關係。學生將點的位置與時間關係轉換成x-t圖表。</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80" name="圖片 98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9" name="圖片 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8" name="圖片 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7" name="圖片 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lastRenderedPageBreak/>
              <w:t>評量：學生能運用數據分析，將</w:t>
            </w:r>
            <w:r w:rsidRPr="00A453AA">
              <w:rPr>
                <w:rFonts w:ascii="微軟正黑體" w:eastAsia="微軟正黑體" w:hAnsi="微軟正黑體" w:cs="Times New Roman"/>
                <w:kern w:val="0"/>
                <w:szCs w:val="24"/>
                <w:shd w:val="pct15" w:color="auto" w:fill="FFFFFF"/>
                <w:lang w:val="zh-TW"/>
              </w:rPr>
              <w:t>x-t關係表</w:t>
            </w:r>
            <w:r w:rsidRPr="00A453AA">
              <w:rPr>
                <w:rFonts w:ascii="微軟正黑體" w:eastAsia="微軟正黑體" w:hAnsi="微軟正黑體" w:cs="Times New Roman"/>
                <w:szCs w:val="24"/>
                <w:shd w:val="pct15" w:color="auto" w:fill="FFFFFF"/>
              </w:rPr>
              <w:t>轉化成x</w:t>
            </w:r>
            <w:r w:rsidRPr="00A453AA">
              <w:rPr>
                <w:rFonts w:ascii="微軟正黑體" w:eastAsia="微軟正黑體" w:hAnsi="微軟正黑體" w:cs="Times New Roman"/>
                <w:kern w:val="0"/>
                <w:szCs w:val="24"/>
                <w:shd w:val="pct15" w:color="auto" w:fill="FFFFFF"/>
                <w:lang w:val="zh-TW"/>
              </w:rPr>
              <w:t>-t圖</w:t>
            </w:r>
            <w:r w:rsidRPr="00A453AA">
              <w:rPr>
                <w:rFonts w:ascii="微軟正黑體" w:eastAsia="微軟正黑體" w:hAnsi="微軟正黑體" w:cs="Times New Roman"/>
                <w:szCs w:val="24"/>
                <w:shd w:val="pct15" w:color="auto" w:fill="FFFFFF"/>
              </w:rPr>
              <w:t>。</w:t>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5</w:t>
            </w:r>
            <w:r w:rsidR="00AA53F2" w:rsidRPr="00A453AA">
              <w:rPr>
                <w:rFonts w:ascii="微軟正黑體" w:eastAsia="微軟正黑體" w:hAnsi="微軟正黑體" w:cs="Times New Roman"/>
                <w:szCs w:val="24"/>
              </w:rPr>
              <w:t>.</w:t>
            </w:r>
            <w:r w:rsidR="00AA53F2" w:rsidRPr="00A453AA">
              <w:rPr>
                <w:rFonts w:ascii="微軟正黑體" w:eastAsia="微軟正黑體" w:hAnsi="微軟正黑體" w:cs="Times New Roman"/>
                <w:kern w:val="0"/>
                <w:szCs w:val="24"/>
              </w:rPr>
              <w:t>學生透過小組討論將x-t數據表轉化為速度與時間v-t關係表，繪製成v-t圖。</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76" name="圖片 97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5" name="圖片 9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4" name="圖片 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3" name="圖片 9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評量：學生能將相關數據繪製出x-t、v-t等圖表。</w:t>
            </w:r>
          </w:p>
          <w:p w:rsidR="00AA53F2" w:rsidRPr="00A453AA" w:rsidRDefault="00AA53F2" w:rsidP="00A453AA">
            <w:pPr>
              <w:snapToGrid w:val="0"/>
              <w:ind w:left="545" w:hangingChars="227" w:hanging="545"/>
              <w:rPr>
                <w:rFonts w:ascii="微軟正黑體" w:eastAsia="微軟正黑體" w:hAnsi="微軟正黑體" w:cs="Times New Roman"/>
                <w:szCs w:val="24"/>
              </w:rPr>
            </w:pPr>
            <w:r w:rsidRPr="00A453AA">
              <w:rPr>
                <w:rFonts w:ascii="微軟正黑體" w:eastAsia="微軟正黑體" w:hAnsi="微軟正黑體" w:cs="Times New Roman"/>
                <w:szCs w:val="24"/>
              </w:rPr>
              <w:t>活動三：我是校車調度員</w:t>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1</w:t>
            </w:r>
            <w:r w:rsidR="00AA53F2" w:rsidRPr="00A453AA">
              <w:rPr>
                <w:rFonts w:ascii="微軟正黑體" w:eastAsia="微軟正黑體" w:hAnsi="微軟正黑體" w:cs="Times New Roman"/>
                <w:szCs w:val="24"/>
              </w:rPr>
              <w:t>.</w:t>
            </w:r>
            <w:r w:rsidR="00AA53F2" w:rsidRPr="00A453AA">
              <w:rPr>
                <w:rFonts w:ascii="微軟正黑體" w:eastAsia="微軟正黑體" w:hAnsi="微軟正黑體" w:cs="Times New Roman"/>
                <w:kern w:val="0"/>
                <w:szCs w:val="24"/>
              </w:rPr>
              <w:t>假設未來將有一部校車可以接送班上所</w:t>
            </w:r>
            <w:r w:rsidR="00AA53F2" w:rsidRPr="00594D37">
              <w:rPr>
                <w:rFonts w:ascii="微軟正黑體" w:eastAsia="微軟正黑體" w:hAnsi="微軟正黑體" w:cs="Times New Roman"/>
                <w:szCs w:val="24"/>
              </w:rPr>
              <w:t>有學</w:t>
            </w:r>
            <w:r w:rsidR="00AC7EAF" w:rsidRPr="00594D37">
              <w:rPr>
                <w:rFonts w:ascii="微軟正黑體" w:eastAsia="微軟正黑體" w:hAnsi="微軟正黑體" w:cs="Times New Roman"/>
                <w:szCs w:val="24"/>
              </w:rPr>
              <w:t>生</w:t>
            </w:r>
            <w:r w:rsidR="00AA53F2" w:rsidRPr="00594D37">
              <w:rPr>
                <w:rFonts w:ascii="微軟正黑體" w:eastAsia="微軟正黑體" w:hAnsi="微軟正黑體" w:cs="Times New Roman"/>
                <w:szCs w:val="24"/>
              </w:rPr>
              <w:t>到校，請學生分組規劃校車的路線及預估所有</w:t>
            </w:r>
            <w:r w:rsidR="007851FE" w:rsidRPr="00594D37">
              <w:rPr>
                <w:rFonts w:ascii="微軟正黑體" w:eastAsia="微軟正黑體" w:hAnsi="微軟正黑體" w:cs="Times New Roman"/>
                <w:szCs w:val="24"/>
              </w:rPr>
              <w:t>學生</w:t>
            </w:r>
            <w:r w:rsidR="00AA53F2" w:rsidRPr="00594D37">
              <w:rPr>
                <w:rFonts w:ascii="微軟正黑體" w:eastAsia="微軟正黑體" w:hAnsi="微軟正黑體" w:cs="Times New Roman"/>
                <w:szCs w:val="24"/>
              </w:rPr>
              <w:t>都到校的時</w:t>
            </w:r>
            <w:r w:rsidR="00AA53F2" w:rsidRPr="00594D37">
              <w:rPr>
                <w:rFonts w:ascii="微軟正黑體" w:eastAsia="微軟正黑體" w:hAnsi="微軟正黑體" w:cs="Times New Roman"/>
                <w:szCs w:val="24"/>
              </w:rPr>
              <w:lastRenderedPageBreak/>
              <w:t>間，最多只能停靠5個點，每個點停留2分鐘。透過分組發表</w:t>
            </w:r>
            <w:r w:rsidR="00AC7EAF" w:rsidRPr="00594D37">
              <w:rPr>
                <w:rFonts w:ascii="微軟正黑體" w:eastAsia="微軟正黑體" w:hAnsi="微軟正黑體" w:cs="Times New Roman"/>
                <w:szCs w:val="24"/>
              </w:rPr>
              <w:t>，</w:t>
            </w:r>
            <w:r w:rsidR="00AA53F2" w:rsidRPr="00594D37">
              <w:rPr>
                <w:rFonts w:ascii="微軟正黑體" w:eastAsia="微軟正黑體" w:hAnsi="微軟正黑體" w:cs="Times New Roman"/>
                <w:szCs w:val="24"/>
              </w:rPr>
              <w:t>讓學</w:t>
            </w:r>
            <w:r w:rsidR="00AA53F2" w:rsidRPr="00A453AA">
              <w:rPr>
                <w:rFonts w:ascii="微軟正黑體" w:eastAsia="微軟正黑體" w:hAnsi="微軟正黑體" w:cs="Times New Roman"/>
                <w:kern w:val="0"/>
                <w:szCs w:val="24"/>
              </w:rPr>
              <w:t>生思考並選擇出最適宜方案。</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72" name="圖片 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1" name="圖片 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70" name="圖片 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評量：學生能利用電子地圖或自行繪製的簡易地圖，標示由學校到目的地的路徑長和時間，設計出最佳校車路線。</w:t>
            </w:r>
          </w:p>
        </w:tc>
        <w:tc>
          <w:tcPr>
            <w:tcW w:w="898" w:type="pct"/>
          </w:tcPr>
          <w:p w:rsidR="00AA53F2" w:rsidRPr="00A453AA" w:rsidRDefault="00AA53F2" w:rsidP="00A453AA">
            <w:pPr>
              <w:pStyle w:val="35"/>
              <w:snapToGrid w:val="0"/>
              <w:spacing w:beforeLines="0" w:line="240" w:lineRule="auto"/>
              <w:ind w:leftChars="16" w:left="1029" w:hangingChars="413" w:hanging="991"/>
              <w:rPr>
                <w:rFonts w:ascii="微軟正黑體" w:eastAsia="微軟正黑體" w:hAnsi="微軟正黑體"/>
                <w:sz w:val="24"/>
                <w:szCs w:val="24"/>
              </w:rPr>
            </w:pPr>
            <w:r w:rsidRPr="00A453AA">
              <w:rPr>
                <w:rFonts w:ascii="微軟正黑體" w:eastAsia="微軟正黑體" w:hAnsi="微軟正黑體"/>
                <w:sz w:val="24"/>
                <w:szCs w:val="24"/>
              </w:rPr>
              <w:lastRenderedPageBreak/>
              <w:t>活動一：偉人說的不一定都對？</w:t>
            </w:r>
          </w:p>
          <w:p w:rsidR="00AA53F2" w:rsidRPr="00A453AA" w:rsidRDefault="00AA53F2" w:rsidP="00A453AA">
            <w:pPr>
              <w:snapToGrid w:val="0"/>
              <w:ind w:left="170" w:hangingChars="71" w:hanging="170"/>
              <w:rPr>
                <w:rFonts w:ascii="微軟正黑體" w:eastAsia="微軟正黑體" w:hAnsi="微軟正黑體" w:cs="Times New Roman"/>
                <w:szCs w:val="24"/>
              </w:rPr>
            </w:pPr>
            <w:r w:rsidRPr="00A453AA">
              <w:rPr>
                <w:rFonts w:ascii="微軟正黑體" w:eastAsia="微軟正黑體" w:hAnsi="微軟正黑體" w:cs="Times New Roman"/>
                <w:szCs w:val="24"/>
              </w:rPr>
              <w:t>1.請學生觀察或操作輕重不同物體，自相同高度落下時，其落地</w:t>
            </w:r>
            <w:r w:rsidRPr="00A453AA">
              <w:rPr>
                <w:rFonts w:ascii="微軟正黑體" w:eastAsia="微軟正黑體" w:hAnsi="微軟正黑體" w:cs="Times New Roman"/>
                <w:szCs w:val="24"/>
              </w:rPr>
              <w:lastRenderedPageBreak/>
              <w:t>先後情形，發表其觀察結果。</w:t>
            </w:r>
            <w:r w:rsidRPr="00A453AA">
              <w:rPr>
                <w:rFonts w:ascii="微軟正黑體" w:eastAsia="微軟正黑體" w:hAnsi="微軟正黑體" w:cs="Times New Roman"/>
                <w:noProof/>
                <w:szCs w:val="24"/>
              </w:rPr>
              <w:drawing>
                <wp:inline distT="0" distB="0" distL="0" distR="0">
                  <wp:extent cx="289560" cy="289560"/>
                  <wp:effectExtent l="0" t="0" r="0" b="0"/>
                  <wp:docPr id="969" name="圖片 96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ind w:left="170" w:hangingChars="71" w:hanging="170"/>
              <w:rPr>
                <w:rFonts w:ascii="微軟正黑體" w:eastAsia="微軟正黑體" w:hAnsi="微軟正黑體"/>
                <w:szCs w:val="24"/>
              </w:rPr>
            </w:pPr>
            <w:r w:rsidRPr="00A453AA">
              <w:rPr>
                <w:rFonts w:ascii="微軟正黑體" w:eastAsia="微軟正黑體" w:hAnsi="微軟正黑體"/>
                <w:szCs w:val="24"/>
              </w:rPr>
              <w:t>2.教師提示，歷史有兩位有名的科學家一個是</w:t>
            </w:r>
            <w:r w:rsidRPr="00594D37">
              <w:rPr>
                <w:rFonts w:ascii="微軟正黑體" w:eastAsia="微軟正黑體" w:hAnsi="微軟正黑體" w:cs="Times New Roman"/>
                <w:szCs w:val="24"/>
              </w:rPr>
              <w:t>亞里斯多德、另一位是伽利略，他們的看法完全</w:t>
            </w:r>
            <w:r w:rsidRPr="00A453AA">
              <w:rPr>
                <w:rFonts w:ascii="微軟正黑體" w:eastAsia="微軟正黑體" w:hAnsi="微軟正黑體"/>
                <w:szCs w:val="24"/>
              </w:rPr>
              <w:t>不同。請問：</w:t>
            </w:r>
          </w:p>
          <w:p w:rsidR="00AA53F2" w:rsidRPr="00A453AA" w:rsidRDefault="00AA53F2" w:rsidP="005F207A">
            <w:pPr>
              <w:pStyle w:val="35"/>
              <w:numPr>
                <w:ilvl w:val="0"/>
                <w:numId w:val="139"/>
              </w:numPr>
              <w:snapToGrid w:val="0"/>
              <w:spacing w:beforeLines="0" w:line="240" w:lineRule="auto"/>
              <w:ind w:leftChars="0" w:left="428" w:hanging="284"/>
              <w:rPr>
                <w:rFonts w:ascii="微軟正黑體" w:eastAsia="微軟正黑體" w:hAnsi="微軟正黑體"/>
                <w:sz w:val="24"/>
                <w:szCs w:val="24"/>
              </w:rPr>
            </w:pPr>
            <w:r w:rsidRPr="00A453AA">
              <w:rPr>
                <w:rFonts w:ascii="微軟正黑體" w:eastAsia="微軟正黑體" w:hAnsi="微軟正黑體"/>
                <w:sz w:val="24"/>
                <w:szCs w:val="24"/>
              </w:rPr>
              <w:t>他們的看法各是為何？</w:t>
            </w:r>
          </w:p>
          <w:p w:rsidR="00AA53F2" w:rsidRPr="00A453AA" w:rsidRDefault="00AA53F2" w:rsidP="005F207A">
            <w:pPr>
              <w:pStyle w:val="35"/>
              <w:numPr>
                <w:ilvl w:val="0"/>
                <w:numId w:val="139"/>
              </w:numPr>
              <w:snapToGrid w:val="0"/>
              <w:spacing w:beforeLines="0" w:line="240" w:lineRule="auto"/>
              <w:ind w:leftChars="0" w:left="428" w:hanging="284"/>
              <w:rPr>
                <w:rFonts w:ascii="微軟正黑體" w:eastAsia="微軟正黑體" w:hAnsi="微軟正黑體"/>
                <w:sz w:val="24"/>
                <w:szCs w:val="24"/>
              </w:rPr>
            </w:pPr>
            <w:r w:rsidRPr="00A453AA">
              <w:rPr>
                <w:rFonts w:ascii="微軟正黑體" w:eastAsia="微軟正黑體" w:hAnsi="微軟正黑體"/>
                <w:sz w:val="24"/>
                <w:szCs w:val="24"/>
              </w:rPr>
              <w:t>他們的根據是甚麼？</w:t>
            </w:r>
          </w:p>
          <w:p w:rsidR="00AA53F2" w:rsidRPr="00A453AA" w:rsidRDefault="00AA53F2" w:rsidP="005F207A">
            <w:pPr>
              <w:pStyle w:val="35"/>
              <w:numPr>
                <w:ilvl w:val="0"/>
                <w:numId w:val="139"/>
              </w:numPr>
              <w:snapToGrid w:val="0"/>
              <w:spacing w:beforeLines="0" w:line="240" w:lineRule="auto"/>
              <w:ind w:leftChars="0" w:left="428" w:hanging="284"/>
              <w:rPr>
                <w:rFonts w:ascii="微軟正黑體" w:eastAsia="微軟正黑體" w:hAnsi="微軟正黑體"/>
                <w:sz w:val="24"/>
                <w:szCs w:val="24"/>
              </w:rPr>
            </w:pPr>
            <w:r w:rsidRPr="00A453AA">
              <w:rPr>
                <w:rFonts w:ascii="微軟正黑體" w:eastAsia="微軟正黑體" w:hAnsi="微軟正黑體"/>
                <w:sz w:val="24"/>
                <w:szCs w:val="24"/>
              </w:rPr>
              <w:t>你覺得誰的比較正確？</w:t>
            </w:r>
            <w:r w:rsidRPr="00A453AA">
              <w:rPr>
                <w:rFonts w:ascii="微軟正黑體" w:eastAsia="微軟正黑體" w:hAnsi="微軟正黑體"/>
                <w:noProof/>
                <w:sz w:val="24"/>
                <w:szCs w:val="24"/>
              </w:rPr>
              <w:drawing>
                <wp:inline distT="0" distB="0" distL="0" distR="0">
                  <wp:extent cx="289560" cy="289560"/>
                  <wp:effectExtent l="0" t="0" r="0" b="0"/>
                  <wp:docPr id="968" name="圖片 96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cs="Times New Roman"/>
                <w:szCs w:val="24"/>
              </w:rPr>
              <w:t>3</w:t>
            </w:r>
            <w:r w:rsidR="00AA53F2" w:rsidRPr="00A453AA">
              <w:rPr>
                <w:rFonts w:ascii="微軟正黑體" w:eastAsia="微軟正黑體" w:hAnsi="微軟正黑體"/>
                <w:szCs w:val="24"/>
              </w:rPr>
              <w:t>.請學生蒐集資料，說明</w:t>
            </w:r>
            <w:r w:rsidR="00AA53F2" w:rsidRPr="00594D37">
              <w:rPr>
                <w:rFonts w:ascii="微軟正黑體" w:eastAsia="微軟正黑體" w:hAnsi="微軟正黑體" w:cs="Times New Roman"/>
                <w:szCs w:val="24"/>
              </w:rPr>
              <w:t>亞里斯多德與伽利略對於此問題所持不同的看法及</w:t>
            </w:r>
            <w:r w:rsidR="00AA53F2" w:rsidRPr="00A453AA">
              <w:rPr>
                <w:rFonts w:ascii="微軟正黑體" w:eastAsia="微軟正黑體" w:hAnsi="微軟正黑體"/>
                <w:szCs w:val="24"/>
              </w:rPr>
              <w:t>根據。</w:t>
            </w:r>
            <w:r w:rsidR="00AA53F2" w:rsidRPr="00A453AA">
              <w:rPr>
                <w:rFonts w:ascii="微軟正黑體" w:eastAsia="微軟正黑體" w:hAnsi="微軟正黑體"/>
                <w:noProof/>
                <w:szCs w:val="24"/>
              </w:rPr>
              <w:drawing>
                <wp:inline distT="0" distB="0" distL="0" distR="0">
                  <wp:extent cx="289560" cy="289560"/>
                  <wp:effectExtent l="0" t="0" r="0" b="0"/>
                  <wp:docPr id="967" name="圖片 96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66" name="圖片 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65" name="圖片 96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64" name="圖片 96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63" name="圖片 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74320"/>
                  <wp:effectExtent l="0" t="0" r="0" b="0"/>
                  <wp:docPr id="962" name="圖片 96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61" name="圖片 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lastRenderedPageBreak/>
              <w:t>評量：學生可以說出兩位學者不同的主張。</w:t>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A453AA">
              <w:rPr>
                <w:rFonts w:ascii="微軟正黑體" w:eastAsia="微軟正黑體" w:hAnsi="微軟正黑體" w:cs="Times New Roman"/>
                <w:szCs w:val="24"/>
              </w:rPr>
              <w:t>.引導學生思考討論，「重物先著地」在邏輯上的謬誤。</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60" name="圖片 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59" name="圖片 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A453AA">
            <w:pPr>
              <w:pStyle w:val="35"/>
              <w:snapToGrid w:val="0"/>
              <w:spacing w:beforeLines="0" w:line="240" w:lineRule="auto"/>
              <w:ind w:leftChars="73" w:left="175" w:firstLine="2"/>
              <w:rPr>
                <w:rFonts w:ascii="微軟正黑體" w:eastAsia="微軟正黑體" w:hAnsi="微軟正黑體"/>
                <w:sz w:val="24"/>
                <w:szCs w:val="24"/>
              </w:rPr>
            </w:pPr>
            <w:r w:rsidRPr="00A453AA">
              <w:rPr>
                <w:rFonts w:ascii="微軟正黑體" w:eastAsia="微軟正黑體" w:hAnsi="微軟正黑體"/>
                <w:sz w:val="24"/>
                <w:szCs w:val="24"/>
              </w:rPr>
              <w:t>(註：若重物先落地，將重物與輕物組合一起，重物會受輕物拖累應較慢落地，但組合後更重，應更快落地，邏輯上產生矛盾。)</w:t>
            </w:r>
          </w:p>
          <w:p w:rsidR="00AA53F2" w:rsidRPr="00A453AA" w:rsidRDefault="00AA53F2"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評量：學生可以寫下邏輯上謬誤的推理過程。</w:t>
            </w:r>
          </w:p>
          <w:p w:rsidR="00AA53F2" w:rsidRPr="00A453AA" w:rsidRDefault="00AA53F2" w:rsidP="00A453AA">
            <w:pPr>
              <w:pStyle w:val="35"/>
              <w:snapToGrid w:val="0"/>
              <w:spacing w:beforeLines="0" w:line="240" w:lineRule="auto"/>
              <w:ind w:leftChars="16" w:hangingChars="184" w:hanging="442"/>
              <w:rPr>
                <w:rFonts w:ascii="微軟正黑體" w:eastAsia="微軟正黑體" w:hAnsi="微軟正黑體"/>
                <w:sz w:val="24"/>
                <w:szCs w:val="24"/>
              </w:rPr>
            </w:pPr>
            <w:r w:rsidRPr="00A453AA">
              <w:rPr>
                <w:rFonts w:ascii="微軟正黑體" w:eastAsia="微軟正黑體" w:hAnsi="微軟正黑體"/>
                <w:sz w:val="24"/>
                <w:szCs w:val="24"/>
              </w:rPr>
              <w:t>活動二：誰先著地？</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szCs w:val="24"/>
              </w:rPr>
              <w:t>1</w:t>
            </w:r>
            <w:r w:rsidR="00AA53F2" w:rsidRPr="00A453AA">
              <w:rPr>
                <w:rFonts w:ascii="微軟正黑體" w:eastAsia="微軟正黑體" w:hAnsi="微軟正黑體"/>
                <w:szCs w:val="24"/>
              </w:rPr>
              <w:t>.請學生討論，提出可以探究輕重物落地先</w:t>
            </w:r>
            <w:r w:rsidR="00AA53F2" w:rsidRPr="00A453AA">
              <w:rPr>
                <w:rFonts w:ascii="微軟正黑體" w:eastAsia="微軟正黑體" w:hAnsi="微軟正黑體"/>
                <w:szCs w:val="24"/>
              </w:rPr>
              <w:lastRenderedPageBreak/>
              <w:t>後的實驗設計，如：變因控制(物體形狀、阻力環境)、設施(長距離、精確計時)及實驗方法(如：多次測量)等。</w:t>
            </w:r>
            <w:r w:rsidR="00AA53F2" w:rsidRPr="00A453AA">
              <w:rPr>
                <w:rFonts w:ascii="微軟正黑體" w:eastAsia="微軟正黑體" w:hAnsi="微軟正黑體"/>
                <w:noProof/>
                <w:szCs w:val="24"/>
              </w:rPr>
              <w:drawing>
                <wp:inline distT="0" distB="0" distL="0" distR="0">
                  <wp:extent cx="289560" cy="289560"/>
                  <wp:effectExtent l="0" t="0" r="0" b="0"/>
                  <wp:docPr id="958" name="圖片 95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57" name="圖片 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評量：學生可以畫出實驗設計簡圖以及寫出變因操控的實驗流程。</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szCs w:val="24"/>
              </w:rPr>
              <w:t>2.</w:t>
            </w:r>
            <w:r w:rsidR="00AA53F2" w:rsidRPr="00A453AA">
              <w:rPr>
                <w:rFonts w:ascii="微軟正黑體" w:eastAsia="微軟正黑體" w:hAnsi="微軟正黑體"/>
                <w:szCs w:val="24"/>
              </w:rPr>
              <w:t>請學生進行簡易的落體實驗操作或相關實驗影片觀察，發表其落地先後的觀測結果。</w:t>
            </w:r>
            <w:r w:rsidR="00AA53F2" w:rsidRPr="00A453AA">
              <w:rPr>
                <w:rFonts w:ascii="微軟正黑體" w:eastAsia="微軟正黑體" w:hAnsi="微軟正黑體"/>
                <w:noProof/>
                <w:szCs w:val="24"/>
              </w:rPr>
              <w:drawing>
                <wp:inline distT="0" distB="0" distL="0" distR="0">
                  <wp:extent cx="289560" cy="289560"/>
                  <wp:effectExtent l="0" t="0" r="0" b="0"/>
                  <wp:docPr id="956" name="圖片 95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t xml:space="preserve"> </w:t>
            </w:r>
            <w:r w:rsidR="00AA53F2" w:rsidRPr="00A453AA">
              <w:rPr>
                <w:rFonts w:ascii="微軟正黑體" w:eastAsia="微軟正黑體" w:hAnsi="微軟正黑體"/>
                <w:noProof/>
                <w:szCs w:val="24"/>
              </w:rPr>
              <w:drawing>
                <wp:inline distT="0" distB="0" distL="0" distR="0">
                  <wp:extent cx="289560" cy="289560"/>
                  <wp:effectExtent l="0" t="0" r="0" b="0"/>
                  <wp:docPr id="955" name="圖片 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評量：學生可以說出輕重物體自相同高度落下，會同時著地的實驗結果。</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szCs w:val="24"/>
              </w:rPr>
              <w:lastRenderedPageBreak/>
              <w:t>3</w:t>
            </w:r>
            <w:r w:rsidR="00AA53F2" w:rsidRPr="00A453AA">
              <w:rPr>
                <w:rFonts w:ascii="微軟正黑體" w:eastAsia="微軟正黑體" w:hAnsi="微軟正黑體"/>
                <w:szCs w:val="24"/>
              </w:rPr>
              <w:t>.請學生依所學的物體運動定律與萬有引力定律，解釋說明輕重物體為何會同時著地的實驗結果。</w:t>
            </w:r>
            <w:r w:rsidR="00AA53F2" w:rsidRPr="00A453AA">
              <w:rPr>
                <w:rFonts w:ascii="微軟正黑體" w:eastAsia="微軟正黑體" w:hAnsi="微軟正黑體"/>
                <w:noProof/>
                <w:szCs w:val="24"/>
              </w:rPr>
              <w:drawing>
                <wp:inline distT="0" distB="0" distL="0" distR="0">
                  <wp:extent cx="289560" cy="289560"/>
                  <wp:effectExtent l="0" t="0" r="0" b="0"/>
                  <wp:docPr id="954" name="圖片 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74320"/>
                  <wp:effectExtent l="0" t="0" r="0" b="0"/>
                  <wp:docPr id="953" name="圖片 95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52" name="圖片 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shd w:val="pct15" w:color="auto" w:fill="FFFFFF"/>
              </w:rPr>
            </w:pPr>
            <w:r w:rsidRPr="00A453AA">
              <w:rPr>
                <w:rFonts w:ascii="微軟正黑體" w:eastAsia="微軟正黑體" w:hAnsi="微軟正黑體" w:cs="Times New Roman"/>
                <w:szCs w:val="24"/>
                <w:shd w:val="pct15" w:color="auto" w:fill="FFFFFF"/>
              </w:rPr>
              <w:t>評量：學生可以寫出輕重物體落下的加速度與著地時距皆相同的推導過程。</w:t>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szCs w:val="24"/>
              </w:rPr>
              <w:t>4.</w:t>
            </w:r>
            <w:r w:rsidR="00AA53F2" w:rsidRPr="00A453AA">
              <w:rPr>
                <w:rFonts w:ascii="微軟正黑體" w:eastAsia="微軟正黑體" w:hAnsi="微軟正黑體" w:cs="Times New Roman"/>
                <w:szCs w:val="24"/>
              </w:rPr>
              <w:t>請學生舉出生活經驗中輕重物體落下，有時不會同時著地的例子，引導其討論為何與前項觀測與原理分析結果相異。</w:t>
            </w:r>
            <w:r w:rsidR="00AA53F2" w:rsidRPr="00A453AA">
              <w:rPr>
                <w:rFonts w:ascii="微軟正黑體" w:eastAsia="微軟正黑體" w:hAnsi="微軟正黑體" w:cs="Times New Roman"/>
                <w:noProof/>
                <w:szCs w:val="24"/>
              </w:rPr>
              <w:drawing>
                <wp:inline distT="0" distB="0" distL="0" distR="0">
                  <wp:extent cx="289560" cy="289560"/>
                  <wp:effectExtent l="0" t="0" r="0" b="0"/>
                  <wp:docPr id="951" name="圖片 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評量：學生可以說出生活中輕重物體落下著地時間不同，可能是受阻力、浮力…等因</w:t>
            </w:r>
            <w:r w:rsidRPr="00A453AA">
              <w:rPr>
                <w:rFonts w:ascii="微軟正黑體" w:eastAsia="微軟正黑體" w:hAnsi="微軟正黑體" w:cs="Times New Roman"/>
                <w:szCs w:val="24"/>
                <w:shd w:val="pct15" w:color="auto" w:fill="FFFFFF"/>
              </w:rPr>
              <w:lastRenderedPageBreak/>
              <w:t>素的影響。</w:t>
            </w:r>
          </w:p>
        </w:tc>
        <w:tc>
          <w:tcPr>
            <w:tcW w:w="943" w:type="pct"/>
          </w:tcPr>
          <w:p w:rsidR="00AA53F2" w:rsidRPr="00A453AA" w:rsidRDefault="00A453AA" w:rsidP="00A453AA">
            <w:pPr>
              <w:snapToGrid w:val="0"/>
              <w:ind w:left="170" w:hangingChars="71" w:hanging="170"/>
              <w:rPr>
                <w:rFonts w:ascii="微軟正黑體" w:eastAsia="微軟正黑體" w:hAnsi="微軟正黑體"/>
                <w:szCs w:val="24"/>
              </w:rPr>
            </w:pPr>
            <w:r>
              <w:rPr>
                <w:rFonts w:ascii="微軟正黑體" w:eastAsia="微軟正黑體" w:hAnsi="微軟正黑體" w:hint="eastAsia"/>
                <w:szCs w:val="24"/>
              </w:rPr>
              <w:lastRenderedPageBreak/>
              <w:t>1.</w:t>
            </w:r>
            <w:r w:rsidR="00AA53F2" w:rsidRPr="00A453AA">
              <w:rPr>
                <w:rFonts w:ascii="微軟正黑體" w:eastAsia="微軟正黑體" w:hAnsi="微軟正黑體"/>
                <w:szCs w:val="24"/>
              </w:rPr>
              <w:t>請學生觀看水平拋體慢動作影片，嘗試討論</w:t>
            </w:r>
            <w:r w:rsidR="00AA53F2" w:rsidRPr="00A453AA">
              <w:rPr>
                <w:rFonts w:ascii="微軟正黑體" w:eastAsia="微軟正黑體" w:hAnsi="微軟正黑體" w:cs="Times New Roman"/>
                <w:szCs w:val="24"/>
              </w:rPr>
              <w:t>水平</w:t>
            </w:r>
            <w:r w:rsidR="00AA53F2" w:rsidRPr="005F207A">
              <w:rPr>
                <w:rFonts w:ascii="微軟正黑體" w:eastAsia="微軟正黑體" w:hAnsi="微軟正黑體" w:cs="Times New Roman"/>
                <w:szCs w:val="24"/>
              </w:rPr>
              <w:t>方向</w:t>
            </w:r>
            <w:r w:rsidR="00AA53F2" w:rsidRPr="00A453AA">
              <w:rPr>
                <w:rFonts w:ascii="微軟正黑體" w:eastAsia="微軟正黑體" w:hAnsi="微軟正黑體"/>
                <w:szCs w:val="24"/>
              </w:rPr>
              <w:t>與鉛直方向的可能運動模式。</w:t>
            </w:r>
            <w:r w:rsidR="00AA53F2" w:rsidRPr="00A453AA">
              <w:rPr>
                <w:rFonts w:ascii="微軟正黑體" w:eastAsia="微軟正黑體" w:hAnsi="微軟正黑體"/>
                <w:noProof/>
                <w:szCs w:val="24"/>
              </w:rPr>
              <w:lastRenderedPageBreak/>
              <w:drawing>
                <wp:inline distT="0" distB="0" distL="0" distR="0">
                  <wp:extent cx="289560" cy="289560"/>
                  <wp:effectExtent l="0" t="0" r="0" b="0"/>
                  <wp:docPr id="950" name="圖片 95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49" name="圖片 949"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453AA" w:rsidP="00A453AA">
            <w:pPr>
              <w:snapToGrid w:val="0"/>
              <w:ind w:left="170" w:hangingChars="71" w:hanging="170"/>
              <w:rPr>
                <w:rFonts w:ascii="微軟正黑體" w:eastAsia="微軟正黑體" w:hAnsi="微軟正黑體"/>
                <w:szCs w:val="24"/>
              </w:rPr>
            </w:pPr>
            <w:r>
              <w:rPr>
                <w:rFonts w:ascii="微軟正黑體" w:eastAsia="微軟正黑體" w:hAnsi="微軟正黑體" w:hint="eastAsia"/>
                <w:szCs w:val="24"/>
              </w:rPr>
              <w:t>2.</w:t>
            </w:r>
            <w:r w:rsidR="00AA53F2" w:rsidRPr="00A453AA">
              <w:rPr>
                <w:rFonts w:ascii="微軟正黑體" w:eastAsia="微軟正黑體" w:hAnsi="微軟正黑體"/>
                <w:szCs w:val="24"/>
              </w:rPr>
              <w:t>提供動畫</w:t>
            </w:r>
            <w:r w:rsidR="00AA53F2" w:rsidRPr="005F207A">
              <w:rPr>
                <w:rFonts w:ascii="微軟正黑體" w:eastAsia="微軟正黑體" w:hAnsi="微軟正黑體" w:cs="Times New Roman"/>
                <w:szCs w:val="24"/>
              </w:rPr>
              <w:t>分析</w:t>
            </w:r>
            <w:r w:rsidR="00AA53F2" w:rsidRPr="00A453AA">
              <w:rPr>
                <w:rFonts w:ascii="微軟正黑體" w:eastAsia="微軟正黑體" w:hAnsi="微軟正黑體"/>
                <w:szCs w:val="24"/>
              </w:rPr>
              <w:t>水平拋體運動每個時間間隔移動的距離變化，學生表達其所觀察到的結果，並說明判斷的依據</w:t>
            </w:r>
            <w:r w:rsidR="00AA53F2" w:rsidRPr="00A453AA">
              <w:rPr>
                <w:rFonts w:ascii="微軟正黑體" w:eastAsia="微軟正黑體" w:hAnsi="微軟正黑體"/>
                <w:b/>
                <w:noProof/>
                <w:szCs w:val="24"/>
              </w:rPr>
              <w:drawing>
                <wp:inline distT="0" distB="0" distL="0" distR="0">
                  <wp:extent cx="289560" cy="289560"/>
                  <wp:effectExtent l="0" t="0" r="0" b="0"/>
                  <wp:docPr id="948" name="圖片 9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szCs w:val="24"/>
              </w:rPr>
              <w:t>。</w:t>
            </w:r>
          </w:p>
          <w:p w:rsidR="00AA53F2" w:rsidRPr="005F207A" w:rsidRDefault="00AA53F2" w:rsidP="005F207A">
            <w:pPr>
              <w:pStyle w:val="13"/>
              <w:snapToGrid w:val="0"/>
              <w:ind w:leftChars="0" w:left="0"/>
              <w:rPr>
                <w:rFonts w:ascii="微軟正黑體" w:eastAsia="微軟正黑體" w:hAnsi="微軟正黑體"/>
                <w:szCs w:val="24"/>
                <w:shd w:val="pct15" w:color="auto" w:fill="FFFFFF"/>
              </w:rPr>
            </w:pPr>
            <w:r w:rsidRPr="00A453AA">
              <w:rPr>
                <w:rFonts w:ascii="微軟正黑體" w:eastAsia="微軟正黑體" w:hAnsi="微軟正黑體"/>
                <w:szCs w:val="24"/>
                <w:shd w:val="pct15" w:color="auto" w:fill="FFFFFF"/>
              </w:rPr>
              <w:t>評量：學生能說明物體在水平方向及鉛直方向可能為何種運動型態。</w:t>
            </w:r>
          </w:p>
          <w:p w:rsidR="00AA53F2" w:rsidRPr="00A453AA" w:rsidRDefault="005F207A" w:rsidP="005F207A">
            <w:pPr>
              <w:snapToGrid w:val="0"/>
              <w:ind w:left="170" w:hangingChars="71" w:hanging="170"/>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A453AA">
              <w:rPr>
                <w:rFonts w:ascii="微軟正黑體" w:eastAsia="微軟正黑體" w:hAnsi="微軟正黑體" w:cs="Times New Roman"/>
                <w:szCs w:val="24"/>
              </w:rPr>
              <w:t>學生透過影片觀察並討論</w:t>
            </w:r>
            <w:r w:rsidR="00AA53F2" w:rsidRPr="005F207A">
              <w:rPr>
                <w:rFonts w:ascii="微軟正黑體" w:eastAsia="微軟正黑體" w:hAnsi="微軟正黑體"/>
                <w:szCs w:val="24"/>
              </w:rPr>
              <w:t>水平</w:t>
            </w:r>
            <w:r w:rsidR="00AA53F2" w:rsidRPr="00A453AA">
              <w:rPr>
                <w:rFonts w:ascii="微軟正黑體" w:eastAsia="微軟正黑體" w:hAnsi="微軟正黑體" w:cs="Times New Roman"/>
                <w:szCs w:val="24"/>
              </w:rPr>
              <w:t>拋體運動中鉛直方向的位移與初速為零的自由落體是否相同？鉛直方向是否為等加速度運動？</w:t>
            </w:r>
            <w:r w:rsidR="00AA53F2" w:rsidRPr="00A453AA">
              <w:rPr>
                <w:rFonts w:ascii="微軟正黑體" w:eastAsia="微軟正黑體" w:hAnsi="微軟正黑體" w:cs="Times New Roman"/>
                <w:noProof/>
                <w:szCs w:val="24"/>
              </w:rPr>
              <w:drawing>
                <wp:inline distT="0" distB="0" distL="0" distR="0">
                  <wp:extent cx="289560" cy="274320"/>
                  <wp:effectExtent l="0" t="0" r="0" b="0"/>
                  <wp:docPr id="947" name="圖片 94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A453AA">
              <w:rPr>
                <w:rFonts w:ascii="微軟正黑體" w:eastAsia="微軟正黑體" w:hAnsi="微軟正黑體" w:cs="Times New Roman"/>
                <w:noProof/>
                <w:szCs w:val="24"/>
              </w:rPr>
              <w:drawing>
                <wp:inline distT="0" distB="0" distL="0" distR="0">
                  <wp:extent cx="289560" cy="289560"/>
                  <wp:effectExtent l="0" t="0" r="0" b="0"/>
                  <wp:docPr id="946" name="圖片 9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cs="Times New Roman"/>
                <w:szCs w:val="24"/>
              </w:rPr>
              <w:t>。</w:t>
            </w:r>
          </w:p>
          <w:p w:rsidR="00AA53F2" w:rsidRPr="00A453AA" w:rsidRDefault="00AA53F2" w:rsidP="005F207A">
            <w:pPr>
              <w:pStyle w:val="13"/>
              <w:snapToGrid w:val="0"/>
              <w:ind w:leftChars="0" w:left="0"/>
              <w:rPr>
                <w:rFonts w:ascii="微軟正黑體" w:eastAsia="微軟正黑體" w:hAnsi="微軟正黑體"/>
                <w:szCs w:val="24"/>
              </w:rPr>
            </w:pPr>
            <w:r w:rsidRPr="00A453AA">
              <w:rPr>
                <w:rFonts w:ascii="微軟正黑體" w:eastAsia="微軟正黑體" w:hAnsi="微軟正黑體"/>
                <w:szCs w:val="24"/>
                <w:shd w:val="pct15" w:color="auto" w:fill="FFFFFF"/>
              </w:rPr>
              <w:t>評量：學生能夠說出水平拋體運動的鉛直方向為等加速度運動。</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szCs w:val="24"/>
              </w:rPr>
              <w:lastRenderedPageBreak/>
              <w:t>4</w:t>
            </w:r>
            <w:r>
              <w:rPr>
                <w:rFonts w:ascii="微軟正黑體" w:eastAsia="微軟正黑體" w:hAnsi="微軟正黑體" w:hint="eastAsia"/>
                <w:szCs w:val="24"/>
              </w:rPr>
              <w:t>.</w:t>
            </w:r>
            <w:r w:rsidR="00AA53F2" w:rsidRPr="00A453AA">
              <w:rPr>
                <w:rFonts w:ascii="微軟正黑體" w:eastAsia="微軟正黑體" w:hAnsi="微軟正黑體"/>
                <w:szCs w:val="24"/>
              </w:rPr>
              <w:t>學生進行水平拋體運動實驗，設計測量相同初速的物體在與地面距離不同高度(1倍、4倍、9倍、16倍)所移動的水平位移，再畫出高度的平方根與水平位移的關係圖。</w:t>
            </w:r>
            <w:r w:rsidR="00AA53F2" w:rsidRPr="00A453AA">
              <w:rPr>
                <w:rFonts w:ascii="微軟正黑體" w:eastAsia="微軟正黑體" w:hAnsi="微軟正黑體"/>
                <w:noProof/>
                <w:szCs w:val="24"/>
              </w:rPr>
              <w:drawing>
                <wp:inline distT="0" distB="0" distL="0" distR="0">
                  <wp:extent cx="289560" cy="289560"/>
                  <wp:effectExtent l="0" t="0" r="0" b="0"/>
                  <wp:docPr id="945" name="圖片 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44" name="圖片 94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pStyle w:val="13"/>
              <w:snapToGrid w:val="0"/>
              <w:ind w:leftChars="0" w:left="2"/>
              <w:rPr>
                <w:rFonts w:ascii="微軟正黑體" w:eastAsia="微軟正黑體" w:hAnsi="微軟正黑體"/>
                <w:szCs w:val="24"/>
              </w:rPr>
            </w:pPr>
            <w:r w:rsidRPr="00A453AA">
              <w:rPr>
                <w:rFonts w:ascii="微軟正黑體" w:eastAsia="微軟正黑體" w:hAnsi="微軟正黑體"/>
                <w:szCs w:val="24"/>
                <w:shd w:val="pct15" w:color="auto" w:fill="FFFFFF"/>
              </w:rPr>
              <w:t>評量：學生能了解儀器的使用方式，並設計水平拋體運動的實驗，透過數據分析，畫出相關圖形。</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szCs w:val="24"/>
              </w:rPr>
              <w:t>5</w:t>
            </w:r>
            <w:r>
              <w:rPr>
                <w:rFonts w:ascii="微軟正黑體" w:eastAsia="微軟正黑體" w:hAnsi="微軟正黑體" w:hint="eastAsia"/>
                <w:szCs w:val="24"/>
              </w:rPr>
              <w:t>.</w:t>
            </w:r>
            <w:r w:rsidR="00AA53F2" w:rsidRPr="00A453AA">
              <w:rPr>
                <w:rFonts w:ascii="微軟正黑體" w:eastAsia="微軟正黑體" w:hAnsi="微軟正黑體"/>
                <w:szCs w:val="24"/>
              </w:rPr>
              <w:t>學生透過實驗的圖形分析高度的平方根與水平位移的關係是否為正比？經由</w:t>
            </w:r>
            <m:oMath>
              <m:r>
                <m:rPr>
                  <m:sty m:val="p"/>
                </m:rPr>
                <w:rPr>
                  <w:rFonts w:ascii="Cambria Math" w:eastAsia="微軟正黑體" w:hAnsi="Cambria Math"/>
                  <w:szCs w:val="24"/>
                </w:rPr>
                <m:t>h=</m:t>
              </m:r>
              <m:f>
                <m:fPr>
                  <m:ctrlPr>
                    <w:rPr>
                      <w:rFonts w:ascii="Cambria Math" w:eastAsia="微軟正黑體" w:hAnsi="Cambria Math"/>
                      <w:szCs w:val="24"/>
                    </w:rPr>
                  </m:ctrlPr>
                </m:fPr>
                <m:num>
                  <m:r>
                    <w:rPr>
                      <w:rFonts w:ascii="Cambria Math" w:eastAsia="微軟正黑體" w:hAnsi="Cambria Math"/>
                      <w:szCs w:val="24"/>
                    </w:rPr>
                    <m:t>1</m:t>
                  </m:r>
                </m:num>
                <m:den>
                  <m:r>
                    <w:rPr>
                      <w:rFonts w:ascii="Cambria Math" w:eastAsia="微軟正黑體" w:hAnsi="Cambria Math"/>
                      <w:szCs w:val="24"/>
                    </w:rPr>
                    <m:t>2</m:t>
                  </m:r>
                </m:den>
              </m:f>
              <m:r>
                <w:rPr>
                  <w:rFonts w:ascii="Cambria Math" w:eastAsia="微軟正黑體" w:hAnsi="Cambria Math"/>
                  <w:szCs w:val="24"/>
                </w:rPr>
                <m:t>g</m:t>
              </m:r>
              <m:sSup>
                <m:sSupPr>
                  <m:ctrlPr>
                    <w:rPr>
                      <w:rFonts w:ascii="Cambria Math" w:eastAsia="微軟正黑體" w:hAnsi="Cambria Math"/>
                      <w:i/>
                      <w:szCs w:val="24"/>
                    </w:rPr>
                  </m:ctrlPr>
                </m:sSupPr>
                <m:e>
                  <m:r>
                    <w:rPr>
                      <w:rFonts w:ascii="Cambria Math" w:eastAsia="微軟正黑體" w:hAnsi="Cambria Math"/>
                      <w:szCs w:val="24"/>
                    </w:rPr>
                    <m:t>t</m:t>
                  </m:r>
                </m:e>
                <m:sup>
                  <m:r>
                    <w:rPr>
                      <w:rFonts w:ascii="Cambria Math" w:eastAsia="微軟正黑體" w:hAnsi="Cambria Math"/>
                      <w:szCs w:val="24"/>
                    </w:rPr>
                    <m:t>2</m:t>
                  </m:r>
                </m:sup>
              </m:sSup>
            </m:oMath>
            <w:r w:rsidR="00AA53F2" w:rsidRPr="00A453AA">
              <w:rPr>
                <w:rFonts w:ascii="微軟正黑體" w:eastAsia="微軟正黑體" w:hAnsi="微軟正黑體"/>
                <w:szCs w:val="24"/>
              </w:rPr>
              <w:t>推論水平方向是否為等速度運動？</w:t>
            </w:r>
            <w:r w:rsidR="00AA53F2" w:rsidRPr="00A453AA">
              <w:rPr>
                <w:rFonts w:ascii="微軟正黑體" w:eastAsia="微軟正黑體" w:hAnsi="微軟正黑體"/>
                <w:noProof/>
                <w:szCs w:val="24"/>
              </w:rPr>
              <w:lastRenderedPageBreak/>
              <w:drawing>
                <wp:inline distT="0" distB="0" distL="0" distR="0">
                  <wp:extent cx="289560" cy="289560"/>
                  <wp:effectExtent l="0" t="0" r="0" b="0"/>
                  <wp:docPr id="943" name="圖片 94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A453AA">
              <w:rPr>
                <w:rFonts w:ascii="微軟正黑體" w:eastAsia="微軟正黑體" w:hAnsi="微軟正黑體"/>
                <w:noProof/>
                <w:szCs w:val="24"/>
              </w:rPr>
              <w:drawing>
                <wp:inline distT="0" distB="0" distL="0" distR="0">
                  <wp:extent cx="289560" cy="289560"/>
                  <wp:effectExtent l="0" t="0" r="0" b="0"/>
                  <wp:docPr id="942" name="圖片 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pStyle w:val="13"/>
              <w:snapToGrid w:val="0"/>
              <w:ind w:leftChars="0" w:left="0"/>
              <w:rPr>
                <w:rFonts w:ascii="微軟正黑體" w:eastAsia="微軟正黑體" w:hAnsi="微軟正黑體"/>
                <w:szCs w:val="24"/>
              </w:rPr>
            </w:pPr>
            <w:r w:rsidRPr="00A453AA">
              <w:rPr>
                <w:rFonts w:ascii="微軟正黑體" w:eastAsia="微軟正黑體" w:hAnsi="微軟正黑體"/>
                <w:szCs w:val="24"/>
                <w:shd w:val="pct15" w:color="auto" w:fill="FFFFFF"/>
              </w:rPr>
              <w:t>評量：學生能夠應用圖形及公式推論水平拋體運動的水平方向為等速度運動。</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hint="eastAsia"/>
                <w:szCs w:val="24"/>
              </w:rPr>
              <w:t>6.</w:t>
            </w:r>
            <w:r w:rsidR="00AA53F2" w:rsidRPr="00A453AA">
              <w:rPr>
                <w:rFonts w:ascii="微軟正黑體" w:eastAsia="微軟正黑體" w:hAnsi="微軟正黑體"/>
                <w:szCs w:val="24"/>
              </w:rPr>
              <w:t>學生討論運動的獨立性的形成原因是什麼？</w:t>
            </w:r>
            <w:r w:rsidR="00AA53F2" w:rsidRPr="00A453AA">
              <w:rPr>
                <w:rFonts w:ascii="微軟正黑體" w:eastAsia="微軟正黑體" w:hAnsi="微軟正黑體"/>
                <w:b/>
                <w:noProof/>
                <w:szCs w:val="24"/>
              </w:rPr>
              <w:drawing>
                <wp:inline distT="0" distB="0" distL="0" distR="0">
                  <wp:extent cx="289560" cy="289560"/>
                  <wp:effectExtent l="0" t="0" r="0" b="0"/>
                  <wp:docPr id="941" name="圖片 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pStyle w:val="13"/>
              <w:snapToGrid w:val="0"/>
              <w:ind w:leftChars="0" w:left="0"/>
              <w:rPr>
                <w:rFonts w:ascii="微軟正黑體" w:eastAsia="微軟正黑體" w:hAnsi="微軟正黑體"/>
                <w:szCs w:val="24"/>
                <w:shd w:val="pct15" w:color="auto" w:fill="FFFFFF"/>
              </w:rPr>
            </w:pPr>
            <w:r w:rsidRPr="00A453AA">
              <w:rPr>
                <w:rFonts w:ascii="微軟正黑體" w:eastAsia="微軟正黑體" w:hAnsi="微軟正黑體"/>
                <w:szCs w:val="24"/>
                <w:shd w:val="pct15" w:color="auto" w:fill="FFFFFF"/>
              </w:rPr>
              <w:t>評量：學生能夠依據上述的實驗結果以及牛頓運動定律，共同討論出鉛直方向因受重力作用，所以做等加速度運動，水平方向因為不受外力，所以作等速度運動，於是得知某些看似複雜運動中，可以依適當座標軸分解並討論獨立的物理量。</w:t>
            </w:r>
          </w:p>
          <w:p w:rsidR="00AA53F2" w:rsidRPr="00A453AA" w:rsidRDefault="005F207A" w:rsidP="005F207A">
            <w:pPr>
              <w:snapToGrid w:val="0"/>
              <w:ind w:left="170" w:hangingChars="71" w:hanging="170"/>
              <w:rPr>
                <w:rFonts w:ascii="微軟正黑體" w:eastAsia="微軟正黑體" w:hAnsi="微軟正黑體"/>
                <w:szCs w:val="24"/>
              </w:rPr>
            </w:pPr>
            <w:r>
              <w:rPr>
                <w:rFonts w:ascii="微軟正黑體" w:eastAsia="微軟正黑體" w:hAnsi="微軟正黑體" w:hint="eastAsia"/>
                <w:szCs w:val="24"/>
              </w:rPr>
              <w:t>7.</w:t>
            </w:r>
            <w:r w:rsidR="00AA53F2" w:rsidRPr="00A453AA">
              <w:rPr>
                <w:rFonts w:ascii="微軟正黑體" w:eastAsia="微軟正黑體" w:hAnsi="微軟正黑體"/>
                <w:szCs w:val="24"/>
              </w:rPr>
              <w:t>生活中有哪些實例會</w:t>
            </w:r>
            <w:r w:rsidR="00AA53F2" w:rsidRPr="00A453AA">
              <w:rPr>
                <w:rFonts w:ascii="微軟正黑體" w:eastAsia="微軟正黑體" w:hAnsi="微軟正黑體"/>
                <w:szCs w:val="24"/>
              </w:rPr>
              <w:lastRenderedPageBreak/>
              <w:t>用到運動的獨立性概念？如何驗證？</w:t>
            </w:r>
            <w:r w:rsidR="00AA53F2" w:rsidRPr="00A453AA">
              <w:rPr>
                <w:rFonts w:ascii="微軟正黑體" w:eastAsia="微軟正黑體" w:hAnsi="微軟正黑體"/>
                <w:noProof/>
                <w:szCs w:val="24"/>
              </w:rPr>
              <w:drawing>
                <wp:inline distT="0" distB="0" distL="0" distR="0">
                  <wp:extent cx="289560" cy="289560"/>
                  <wp:effectExtent l="0" t="0" r="0" b="0"/>
                  <wp:docPr id="940" name="圖片 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A453AA" w:rsidRDefault="00AA53F2" w:rsidP="005F207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shd w:val="pct15" w:color="auto" w:fill="FFFFFF"/>
              </w:rPr>
              <w:t>評量：學生共同討論之後說明哪些實例會用到運動的獨立性，並說明驗證方式。</w:t>
            </w:r>
          </w:p>
        </w:tc>
      </w:tr>
      <w:tr w:rsidR="00AA53F2" w:rsidRPr="00A453AA" w:rsidTr="00A453AA">
        <w:trPr>
          <w:trHeight w:val="683"/>
        </w:trPr>
        <w:tc>
          <w:tcPr>
            <w:tcW w:w="302" w:type="pct"/>
            <w:tcBorders>
              <w:top w:val="single" w:sz="4" w:space="0" w:color="000000"/>
              <w:left w:val="single" w:sz="4" w:space="0" w:color="000000"/>
              <w:bottom w:val="single" w:sz="4" w:space="0" w:color="000000"/>
              <w:right w:val="single" w:sz="4" w:space="0" w:color="000000"/>
            </w:tcBorders>
            <w:vAlign w:val="center"/>
          </w:tcPr>
          <w:p w:rsidR="00AA53F2" w:rsidRPr="00A453AA" w:rsidRDefault="00AA53F2" w:rsidP="00A453AA">
            <w:pPr>
              <w:snapToGrid w:val="0"/>
              <w:ind w:rightChars="-45" w:right="-108"/>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對應科學的態度與本質</w:t>
            </w:r>
          </w:p>
        </w:tc>
        <w:tc>
          <w:tcPr>
            <w:tcW w:w="1061" w:type="pct"/>
            <w:tcBorders>
              <w:top w:val="single" w:sz="4" w:space="0" w:color="000000"/>
              <w:left w:val="single" w:sz="4" w:space="0" w:color="000000"/>
              <w:bottom w:val="single" w:sz="4" w:space="0" w:color="000000"/>
              <w:right w:val="single" w:sz="4" w:space="0" w:color="000000"/>
            </w:tcBorders>
          </w:tcPr>
          <w:p w:rsidR="00AA53F2" w:rsidRPr="00A453AA" w:rsidRDefault="00AA53F2" w:rsidP="007851FE">
            <w:pPr>
              <w:pStyle w:val="Web"/>
              <w:snapToGrid w:val="0"/>
              <w:spacing w:before="0" w:beforeAutospacing="0" w:after="0" w:afterAutospacing="0"/>
              <w:ind w:left="36" w:hangingChars="15" w:hanging="36"/>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ai-</w:t>
            </w:r>
            <w:r w:rsidR="0067208C" w:rsidRPr="00A453AA">
              <w:rPr>
                <w:rFonts w:ascii="微軟正黑體" w:eastAsia="微軟正黑體" w:hAnsi="微軟正黑體" w:cs="Times New Roman"/>
                <w:color w:val="auto"/>
              </w:rPr>
              <w:t>Ⅱ</w:t>
            </w:r>
            <w:r w:rsidRPr="00A453AA">
              <w:rPr>
                <w:rFonts w:ascii="微軟正黑體" w:eastAsia="微軟正黑體" w:hAnsi="微軟正黑體" w:cs="Times New Roman"/>
                <w:color w:val="auto"/>
              </w:rPr>
              <w:t>-3透過探討自然與物質世界的規律性，感受發現的樂趣。</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ah-</w:t>
            </w:r>
            <w:r w:rsidR="0067208C" w:rsidRPr="00A453AA">
              <w:rPr>
                <w:rFonts w:ascii="微軟正黑體" w:eastAsia="微軟正黑體" w:hAnsi="微軟正黑體" w:cs="Times New Roman"/>
                <w:color w:val="auto"/>
              </w:rPr>
              <w:t>Ⅱ</w:t>
            </w:r>
            <w:r w:rsidRPr="00A453AA">
              <w:rPr>
                <w:rFonts w:ascii="微軟正黑體" w:eastAsia="微軟正黑體" w:hAnsi="微軟正黑體" w:cs="Times New Roman"/>
                <w:color w:val="auto"/>
              </w:rPr>
              <w:t>-2</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透過有系統的分類與表達方式，與他人溝通自己的想法與發現。</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lastRenderedPageBreak/>
              <w:t>an-</w:t>
            </w:r>
            <w:r w:rsidR="0067208C" w:rsidRPr="00A453AA">
              <w:rPr>
                <w:rFonts w:ascii="微軟正黑體" w:eastAsia="微軟正黑體" w:hAnsi="微軟正黑體" w:cs="Times New Roman"/>
                <w:color w:val="auto"/>
              </w:rPr>
              <w:t>Ⅱ</w:t>
            </w:r>
            <w:r w:rsidRPr="00A453AA">
              <w:rPr>
                <w:rFonts w:ascii="微軟正黑體" w:eastAsia="微軟正黑體" w:hAnsi="微軟正黑體" w:cs="Times New Roman"/>
                <w:color w:val="auto"/>
              </w:rPr>
              <w:t>-1</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highlight w:val="yellow"/>
              </w:rPr>
            </w:pPr>
            <w:r w:rsidRPr="00A453AA">
              <w:rPr>
                <w:rFonts w:ascii="微軟正黑體" w:eastAsia="微軟正黑體" w:hAnsi="微軟正黑體" w:cs="Times New Roman"/>
                <w:color w:val="auto"/>
              </w:rPr>
              <w:t>體會科學的探索都是由問題開始。</w:t>
            </w:r>
          </w:p>
        </w:tc>
        <w:tc>
          <w:tcPr>
            <w:tcW w:w="961" w:type="pct"/>
            <w:tcBorders>
              <w:top w:val="single" w:sz="4" w:space="0" w:color="000000"/>
              <w:left w:val="single" w:sz="4" w:space="0" w:color="000000"/>
              <w:bottom w:val="single" w:sz="4" w:space="0" w:color="000000"/>
              <w:right w:val="single" w:sz="4" w:space="0" w:color="000000"/>
            </w:tcBorders>
          </w:tcPr>
          <w:p w:rsidR="00AA53F2" w:rsidRPr="00A453AA" w:rsidRDefault="00AA53F2" w:rsidP="00A27104">
            <w:pPr>
              <w:pStyle w:val="Web"/>
              <w:snapToGrid w:val="0"/>
              <w:spacing w:before="0" w:beforeAutospacing="0" w:after="0" w:afterAutospacing="0"/>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lastRenderedPageBreak/>
              <w:t>ai -</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-1</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透過科學探索</w:t>
            </w:r>
            <w:r w:rsidR="0067208C" w:rsidRPr="00A453AA">
              <w:rPr>
                <w:rFonts w:ascii="微軟正黑體" w:eastAsia="微軟正黑體" w:hAnsi="微軟正黑體" w:cs="Times New Roman"/>
                <w:color w:val="auto"/>
              </w:rPr>
              <w:t>了解</w:t>
            </w:r>
            <w:r w:rsidRPr="00A453AA">
              <w:rPr>
                <w:rFonts w:ascii="微軟正黑體" w:eastAsia="微軟正黑體" w:hAnsi="微軟正黑體" w:cs="Times New Roman"/>
                <w:color w:val="auto"/>
              </w:rPr>
              <w:t>現象發生的原因或機制，滿足好奇心。</w:t>
            </w:r>
          </w:p>
          <w:p w:rsidR="00AA53F2" w:rsidRPr="00A453AA" w:rsidRDefault="00AA53F2" w:rsidP="00A27104">
            <w:pPr>
              <w:pStyle w:val="Web"/>
              <w:snapToGrid w:val="0"/>
              <w:spacing w:before="0" w:beforeAutospacing="0" w:after="0" w:afterAutospacing="0"/>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ai -</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-2</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lastRenderedPageBreak/>
              <w:t>透過成功的科學探索經驗，感受自然科學學習的樂趣。</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ai -</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-3</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參與合作學習並與同儕有良好的互動經驗，享受學習科學的樂趣。</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ah -</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-1</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利用科學知識理解日常生活觀察到的現象。</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ah -</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-2</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透過科學探究活動解決一部分生活週遭的問題。</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an -</w:t>
            </w:r>
            <w:r w:rsidR="0067208C" w:rsidRPr="00A453AA">
              <w:rPr>
                <w:rFonts w:ascii="微軟正黑體" w:eastAsia="微軟正黑體" w:hAnsi="微軟正黑體" w:cs="Times New Roman"/>
                <w:color w:val="auto"/>
              </w:rPr>
              <w:t>Ⅲ</w:t>
            </w:r>
            <w:r w:rsidRPr="00A453AA">
              <w:rPr>
                <w:rFonts w:ascii="微軟正黑體" w:eastAsia="微軟正黑體" w:hAnsi="微軟正黑體" w:cs="Times New Roman"/>
                <w:color w:val="auto"/>
              </w:rPr>
              <w:t>-1</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透過科學探究活動，</w:t>
            </w:r>
            <w:r w:rsidR="0067208C" w:rsidRPr="00A453AA">
              <w:rPr>
                <w:rFonts w:ascii="微軟正黑體" w:eastAsia="微軟正黑體" w:hAnsi="微軟正黑體" w:cs="Times New Roman"/>
                <w:color w:val="auto"/>
              </w:rPr>
              <w:t>了解</w:t>
            </w:r>
            <w:r w:rsidRPr="00A453AA">
              <w:rPr>
                <w:rFonts w:ascii="微軟正黑體" w:eastAsia="微軟正黑體" w:hAnsi="微軟正黑體" w:cs="Times New Roman"/>
                <w:color w:val="auto"/>
              </w:rPr>
              <w:t>科學知識的基礎是來自於真實的經驗和證據。</w:t>
            </w:r>
          </w:p>
        </w:tc>
        <w:tc>
          <w:tcPr>
            <w:tcW w:w="836"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lastRenderedPageBreak/>
              <w:t>ai -Ⅳ-1</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動手實作解決問題或驗證自己想法，而獲得成就感。</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ai -Ⅳ-2</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lastRenderedPageBreak/>
              <w:t>透過與同儕的討論，分享科學發現的樂趣。</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ai -Ⅳ-3</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透過所學到的科學知識和科學探索的各種方法，解釋自然現象發生的原因，建立科學學習的自信心。</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ah -Ⅳ-2</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應用所學到的科學知識與科學探究方法幫助自己做出最佳的決定。</w:t>
            </w:r>
          </w:p>
        </w:tc>
        <w:tc>
          <w:tcPr>
            <w:tcW w:w="898"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b/>
                <w:bCs/>
                <w:color w:val="auto"/>
              </w:rPr>
            </w:pPr>
            <w:r w:rsidRPr="00A453AA">
              <w:rPr>
                <w:rFonts w:ascii="微軟正黑體" w:eastAsia="微軟正黑體" w:hAnsi="微軟正黑體" w:cs="Times New Roman"/>
                <w:color w:val="auto"/>
              </w:rPr>
              <w:lastRenderedPageBreak/>
              <w:t xml:space="preserve">ai -Ⅴc-2 </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b/>
                <w:bCs/>
                <w:color w:val="auto"/>
              </w:rPr>
            </w:pPr>
            <w:r w:rsidRPr="00A453AA">
              <w:rPr>
                <w:rFonts w:ascii="微軟正黑體" w:eastAsia="微軟正黑體" w:hAnsi="微軟正黑體" w:cs="Times New Roman"/>
                <w:color w:val="auto"/>
              </w:rPr>
              <w:t>透過科學探索與科學思考對生活週遭的事物產生新的體驗及興趣。</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ah -Ⅴc-1</w:t>
            </w:r>
          </w:p>
          <w:p w:rsidR="00AA53F2" w:rsidRPr="00A453AA" w:rsidRDefault="0067208C"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lastRenderedPageBreak/>
              <w:t>了解</w:t>
            </w:r>
            <w:r w:rsidR="00AA53F2" w:rsidRPr="00A453AA">
              <w:rPr>
                <w:rFonts w:ascii="微軟正黑體" w:eastAsia="微軟正黑體" w:hAnsi="微軟正黑體" w:cs="Times New Roman"/>
                <w:color w:val="auto"/>
              </w:rPr>
              <w:t>科學知識是人們理解現象的一種解釋，但不是唯一的解釋。</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ah -Ⅴc-2</w:t>
            </w:r>
          </w:p>
          <w:p w:rsidR="00AA53F2" w:rsidRPr="00A453AA" w:rsidRDefault="00AA53F2"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對日常生活中所獲得的科學資訊抱持批判的態度，審慎檢視其真實性與可信度。</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 xml:space="preserve">an -Ⅴc-1 </w:t>
            </w:r>
          </w:p>
          <w:p w:rsidR="00AA53F2" w:rsidRPr="00A453AA" w:rsidRDefault="0067208C"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了解</w:t>
            </w:r>
            <w:r w:rsidR="00AA53F2" w:rsidRPr="00A453AA">
              <w:rPr>
                <w:rFonts w:ascii="微軟正黑體" w:eastAsia="微軟正黑體" w:hAnsi="微軟正黑體" w:cs="Times New Roman"/>
                <w:color w:val="auto"/>
              </w:rPr>
              <w:t>科學探究過程採用多種方法、工具和技術，經由不同面向的證據支持特定的解釋，以增強科學論點的有效性。</w:t>
            </w:r>
          </w:p>
          <w:p w:rsidR="00AA53F2" w:rsidRPr="00A453AA" w:rsidRDefault="00AA53F2" w:rsidP="00A453AA">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 xml:space="preserve">an -Ⅴc-2 </w:t>
            </w:r>
          </w:p>
          <w:p w:rsidR="00AA53F2" w:rsidRPr="00A453AA" w:rsidRDefault="0067208C" w:rsidP="00A453AA">
            <w:pPr>
              <w:pStyle w:val="Web"/>
              <w:snapToGrid w:val="0"/>
              <w:spacing w:before="0" w:beforeAutospacing="0" w:after="0" w:afterAutospacing="0"/>
              <w:ind w:left="231" w:hanging="2"/>
              <w:jc w:val="both"/>
              <w:rPr>
                <w:rFonts w:ascii="微軟正黑體" w:eastAsia="微軟正黑體" w:hAnsi="微軟正黑體" w:cs="Times New Roman"/>
                <w:color w:val="auto"/>
              </w:rPr>
            </w:pPr>
            <w:r w:rsidRPr="00A453AA">
              <w:rPr>
                <w:rFonts w:ascii="微軟正黑體" w:eastAsia="微軟正黑體" w:hAnsi="微軟正黑體" w:cs="Times New Roman"/>
                <w:color w:val="auto"/>
              </w:rPr>
              <w:t>了解</w:t>
            </w:r>
            <w:r w:rsidR="00AA53F2" w:rsidRPr="00A453AA">
              <w:rPr>
                <w:rFonts w:ascii="微軟正黑體" w:eastAsia="微軟正黑體" w:hAnsi="微軟正黑體" w:cs="Times New Roman"/>
                <w:color w:val="auto"/>
              </w:rPr>
              <w:t>科學的認知方式講求經驗證據性、合乎邏輯性、存疑和反覆檢視。</w:t>
            </w:r>
          </w:p>
        </w:tc>
        <w:tc>
          <w:tcPr>
            <w:tcW w:w="943"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pStyle w:val="a7"/>
              <w:snapToGrid w:val="0"/>
              <w:ind w:leftChars="0" w:left="0"/>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ai -Ⅴa-2</w:t>
            </w:r>
          </w:p>
          <w:p w:rsidR="00AA53F2" w:rsidRPr="00A453AA" w:rsidRDefault="00AA53F2" w:rsidP="00A453AA">
            <w:pPr>
              <w:pStyle w:val="a7"/>
              <w:snapToGrid w:val="0"/>
              <w:ind w:leftChars="0" w:left="322"/>
              <w:rPr>
                <w:rFonts w:ascii="微軟正黑體" w:eastAsia="微軟正黑體" w:hAnsi="微軟正黑體" w:cs="Times New Roman"/>
                <w:szCs w:val="24"/>
              </w:rPr>
            </w:pPr>
            <w:r w:rsidRPr="00A453AA">
              <w:rPr>
                <w:rFonts w:ascii="微軟正黑體" w:eastAsia="微軟正黑體" w:hAnsi="微軟正黑體" w:cs="Times New Roman"/>
                <w:szCs w:val="24"/>
              </w:rPr>
              <w:t>透過</w:t>
            </w:r>
            <w:r w:rsidR="0067208C" w:rsidRPr="00A453AA">
              <w:rPr>
                <w:rFonts w:ascii="微軟正黑體" w:eastAsia="微軟正黑體" w:hAnsi="微軟正黑體" w:cs="Times New Roman"/>
                <w:szCs w:val="24"/>
              </w:rPr>
              <w:t>了解</w:t>
            </w:r>
            <w:r w:rsidRPr="00A453AA">
              <w:rPr>
                <w:rFonts w:ascii="微軟正黑體" w:eastAsia="微軟正黑體" w:hAnsi="微軟正黑體" w:cs="Times New Roman"/>
                <w:szCs w:val="24"/>
              </w:rPr>
              <w:t>科學理論的簡約、科學思考的嚴謹與複雜自然現象背後的規律，學會欣賞科學的美。</w:t>
            </w:r>
          </w:p>
          <w:p w:rsidR="00AA53F2" w:rsidRPr="00A453AA" w:rsidRDefault="00AA53F2" w:rsidP="00A453AA">
            <w:pPr>
              <w:pStyle w:val="a7"/>
              <w:snapToGrid w:val="0"/>
              <w:ind w:leftChars="0" w:left="0"/>
              <w:rPr>
                <w:rFonts w:ascii="微軟正黑體" w:eastAsia="微軟正黑體" w:hAnsi="微軟正黑體" w:cs="Times New Roman"/>
                <w:szCs w:val="24"/>
              </w:rPr>
            </w:pPr>
            <w:r w:rsidRPr="00A453AA">
              <w:rPr>
                <w:rFonts w:ascii="微軟正黑體" w:eastAsia="微軟正黑體" w:hAnsi="微軟正黑體" w:cs="Times New Roman"/>
                <w:szCs w:val="24"/>
              </w:rPr>
              <w:t>ah -Ⅴa-2</w:t>
            </w:r>
          </w:p>
          <w:p w:rsidR="00AA53F2" w:rsidRPr="00A453AA" w:rsidRDefault="00AA53F2" w:rsidP="00A453AA">
            <w:pPr>
              <w:pStyle w:val="a7"/>
              <w:snapToGrid w:val="0"/>
              <w:ind w:leftChars="0" w:left="322"/>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運用科學的思考模式：例如邏輯思考、精確性、客觀性等標準，判斷日常生活中科學資訊的可信度。</w:t>
            </w:r>
          </w:p>
          <w:p w:rsidR="00AA53F2" w:rsidRPr="00A453AA" w:rsidRDefault="00AA53F2" w:rsidP="00A453AA">
            <w:pPr>
              <w:pStyle w:val="a7"/>
              <w:snapToGrid w:val="0"/>
              <w:ind w:leftChars="0" w:left="0"/>
              <w:rPr>
                <w:rFonts w:ascii="微軟正黑體" w:eastAsia="微軟正黑體" w:hAnsi="微軟正黑體" w:cs="Times New Roman"/>
                <w:szCs w:val="24"/>
              </w:rPr>
            </w:pPr>
            <w:r w:rsidRPr="00A453AA">
              <w:rPr>
                <w:rFonts w:ascii="微軟正黑體" w:eastAsia="微軟正黑體" w:hAnsi="微軟正黑體" w:cs="Times New Roman"/>
                <w:szCs w:val="24"/>
              </w:rPr>
              <w:t>an -Ⅴa-2</w:t>
            </w:r>
          </w:p>
          <w:p w:rsidR="00AA53F2" w:rsidRPr="00A453AA" w:rsidRDefault="00AA53F2" w:rsidP="00A453AA">
            <w:pPr>
              <w:pStyle w:val="a7"/>
              <w:snapToGrid w:val="0"/>
              <w:ind w:leftChars="0" w:left="322"/>
              <w:rPr>
                <w:rFonts w:ascii="微軟正黑體" w:eastAsia="微軟正黑體" w:hAnsi="微軟正黑體" w:cs="Times New Roman"/>
                <w:szCs w:val="24"/>
              </w:rPr>
            </w:pPr>
            <w:r w:rsidRPr="00A453AA">
              <w:rPr>
                <w:rFonts w:ascii="微軟正黑體" w:eastAsia="微軟正黑體" w:hAnsi="微軟正黑體" w:cs="Times New Roman"/>
                <w:szCs w:val="24"/>
              </w:rPr>
              <w:t>察覺到相同的自然現象，可用多個理論解釋；當現有的證據同樣都支持著這些理論，人們傾向採用較簡約的理論。</w:t>
            </w:r>
          </w:p>
        </w:tc>
      </w:tr>
      <w:tr w:rsidR="00AA53F2" w:rsidRPr="00A453AA" w:rsidTr="00A453AA">
        <w:trPr>
          <w:cantSplit/>
          <w:trHeight w:val="820"/>
        </w:trPr>
        <w:tc>
          <w:tcPr>
            <w:tcW w:w="302" w:type="pct"/>
            <w:tcBorders>
              <w:top w:val="single" w:sz="4" w:space="0" w:color="000000"/>
              <w:left w:val="single" w:sz="4" w:space="0" w:color="000000"/>
              <w:right w:val="single" w:sz="4" w:space="0" w:color="000000"/>
            </w:tcBorders>
            <w:vAlign w:val="center"/>
          </w:tcPr>
          <w:p w:rsidR="00AA53F2" w:rsidRPr="00A453AA" w:rsidRDefault="00AA53F2" w:rsidP="00A453AA">
            <w:pPr>
              <w:snapToGrid w:val="0"/>
              <w:ind w:rightChars="-45" w:right="-108"/>
              <w:rPr>
                <w:rFonts w:ascii="微軟正黑體" w:eastAsia="微軟正黑體" w:hAnsi="微軟正黑體" w:cs="Times New Roman"/>
                <w:szCs w:val="24"/>
              </w:rPr>
            </w:pPr>
            <w:r w:rsidRPr="00A453AA">
              <w:rPr>
                <w:rFonts w:ascii="微軟正黑體" w:eastAsia="微軟正黑體" w:hAnsi="微軟正黑體" w:cs="Times New Roman"/>
                <w:szCs w:val="24"/>
              </w:rPr>
              <w:lastRenderedPageBreak/>
              <w:t>總結性評量</w:t>
            </w:r>
          </w:p>
        </w:tc>
        <w:tc>
          <w:tcPr>
            <w:tcW w:w="1061" w:type="pct"/>
            <w:tcBorders>
              <w:top w:val="single" w:sz="4" w:space="0" w:color="000000"/>
              <w:left w:val="single" w:sz="4" w:space="0" w:color="000000"/>
              <w:bottom w:val="single" w:sz="4" w:space="0" w:color="auto"/>
              <w:right w:val="single" w:sz="4" w:space="0" w:color="000000"/>
            </w:tcBorders>
          </w:tcPr>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szCs w:val="24"/>
              </w:rPr>
              <w:t>1.學生能了解力的作用情形。</w:t>
            </w:r>
          </w:p>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szCs w:val="24"/>
              </w:rPr>
              <w:t>2.學生能透過相互討論及分組實作，了解力有不同的形式。</w:t>
            </w:r>
          </w:p>
          <w:p w:rsidR="00AA53F2" w:rsidRPr="00A453AA" w:rsidRDefault="00AA53F2" w:rsidP="00A453AA">
            <w:pPr>
              <w:snapToGrid w:val="0"/>
              <w:ind w:left="230" w:hangingChars="96" w:hanging="230"/>
              <w:rPr>
                <w:rFonts w:ascii="微軟正黑體" w:eastAsia="微軟正黑體" w:hAnsi="微軟正黑體" w:cs="Times New Roman"/>
                <w:szCs w:val="24"/>
                <w:highlight w:val="yellow"/>
              </w:rPr>
            </w:pPr>
            <w:r w:rsidRPr="00A453AA">
              <w:rPr>
                <w:rFonts w:ascii="微軟正黑體" w:eastAsia="微軟正黑體" w:hAnsi="微軟正黑體" w:cs="Times New Roman"/>
                <w:szCs w:val="24"/>
              </w:rPr>
              <w:t>3.學生能夠實際操作比較不同磁鐵磁力大小。</w:t>
            </w:r>
          </w:p>
        </w:tc>
        <w:tc>
          <w:tcPr>
            <w:tcW w:w="961"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1.學生能分析影響摩擦力大小的因素。</w:t>
            </w:r>
          </w:p>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szCs w:val="24"/>
              </w:rPr>
              <w:t>2.學生</w:t>
            </w:r>
            <w:r w:rsidRPr="00A453AA">
              <w:rPr>
                <w:rFonts w:ascii="微軟正黑體" w:eastAsia="微軟正黑體" w:hAnsi="微軟正黑體" w:cs="Times New Roman"/>
                <w:kern w:val="0"/>
                <w:szCs w:val="24"/>
              </w:rPr>
              <w:t>能夠根據數據比較出摩擦力的大小。</w:t>
            </w:r>
          </w:p>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3.學生能了解摩擦力在生活中的應用。</w:t>
            </w:r>
          </w:p>
        </w:tc>
        <w:tc>
          <w:tcPr>
            <w:tcW w:w="836"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1.學生能利用地圖(或電子地圖)繪製一張從家裡到指定地點的簡易地圖，並標示出其位移和路徑長。</w:t>
            </w:r>
          </w:p>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2.學生能從物體的位置與時間變化的相關數據或</w:t>
            </w:r>
            <w:r w:rsidRPr="00A453AA">
              <w:rPr>
                <w:rFonts w:ascii="微軟正黑體" w:eastAsia="微軟正黑體" w:hAnsi="微軟正黑體" w:cs="Times New Roman"/>
                <w:kern w:val="0"/>
                <w:szCs w:val="24"/>
                <w:lang w:val="zh-TW"/>
              </w:rPr>
              <w:t>x-t圖</w:t>
            </w:r>
            <w:r w:rsidRPr="00A453AA">
              <w:rPr>
                <w:rFonts w:ascii="微軟正黑體" w:eastAsia="微軟正黑體" w:hAnsi="微軟正黑體" w:cs="Times New Roman"/>
                <w:kern w:val="0"/>
                <w:szCs w:val="24"/>
              </w:rPr>
              <w:t>，</w:t>
            </w:r>
            <w:r w:rsidRPr="00A453AA">
              <w:rPr>
                <w:rFonts w:ascii="微軟正黑體" w:eastAsia="微軟正黑體" w:hAnsi="微軟正黑體" w:cs="Times New Roman"/>
                <w:kern w:val="0"/>
                <w:szCs w:val="24"/>
                <w:lang w:val="zh-TW"/>
              </w:rPr>
              <w:t>說明</w:t>
            </w:r>
            <w:r w:rsidRPr="00A453AA">
              <w:rPr>
                <w:rFonts w:ascii="微軟正黑體" w:eastAsia="微軟正黑體" w:hAnsi="微軟正黑體" w:cs="Times New Roman"/>
                <w:kern w:val="0"/>
                <w:szCs w:val="24"/>
              </w:rPr>
              <w:t>物體</w:t>
            </w:r>
            <w:r w:rsidRPr="00A453AA">
              <w:rPr>
                <w:rFonts w:ascii="微軟正黑體" w:eastAsia="微軟正黑體" w:hAnsi="微軟正黑體" w:cs="Times New Roman"/>
                <w:kern w:val="0"/>
                <w:szCs w:val="24"/>
                <w:lang w:val="zh-TW"/>
              </w:rPr>
              <w:t>的運動情形</w:t>
            </w:r>
            <w:r w:rsidRPr="00A453AA">
              <w:rPr>
                <w:rFonts w:ascii="微軟正黑體" w:eastAsia="微軟正黑體" w:hAnsi="微軟正黑體" w:cs="Times New Roman"/>
                <w:kern w:val="0"/>
                <w:szCs w:val="24"/>
              </w:rPr>
              <w:t>。</w:t>
            </w:r>
          </w:p>
        </w:tc>
        <w:tc>
          <w:tcPr>
            <w:tcW w:w="898"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1.學生</w:t>
            </w:r>
            <w:r w:rsidRPr="00A453AA">
              <w:rPr>
                <w:rFonts w:ascii="微軟正黑體" w:eastAsia="微軟正黑體" w:hAnsi="微軟正黑體" w:cs="Times New Roman"/>
                <w:szCs w:val="24"/>
              </w:rPr>
              <w:t>可以說出輕重物體落地快慢之相關主論述與實驗證據的發展過程。</w:t>
            </w:r>
          </w:p>
          <w:p w:rsidR="00AA53F2" w:rsidRPr="00A453AA" w:rsidRDefault="00AA53F2" w:rsidP="005F207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2</w:t>
            </w:r>
            <w:r w:rsidR="005F207A">
              <w:rPr>
                <w:rFonts w:ascii="微軟正黑體" w:eastAsia="微軟正黑體" w:hAnsi="微軟正黑體" w:cs="Times New Roman" w:hint="eastAsia"/>
                <w:szCs w:val="24"/>
              </w:rPr>
              <w:t>.</w:t>
            </w:r>
            <w:r w:rsidRPr="00A453AA">
              <w:rPr>
                <w:rFonts w:ascii="微軟正黑體" w:eastAsia="微軟正黑體" w:hAnsi="微軟正黑體" w:cs="Times New Roman"/>
                <w:kern w:val="0"/>
                <w:szCs w:val="24"/>
              </w:rPr>
              <w:t>學生可以依物理定律寫下物體落地快慢與輕重無關的推導過程。</w:t>
            </w:r>
          </w:p>
        </w:tc>
        <w:tc>
          <w:tcPr>
            <w:tcW w:w="943"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szCs w:val="24"/>
              </w:rPr>
              <w:t>1.學生可以說明運動的</w:t>
            </w:r>
            <w:r w:rsidRPr="005F207A">
              <w:rPr>
                <w:rFonts w:ascii="微軟正黑體" w:eastAsia="微軟正黑體" w:hAnsi="微軟正黑體" w:cs="Times New Roman"/>
                <w:kern w:val="0"/>
                <w:szCs w:val="24"/>
              </w:rPr>
              <w:t>獨立性</w:t>
            </w:r>
            <w:r w:rsidRPr="00A453AA">
              <w:rPr>
                <w:rFonts w:ascii="微軟正黑體" w:eastAsia="微軟正黑體" w:hAnsi="微軟正黑體" w:cs="Times New Roman"/>
                <w:szCs w:val="24"/>
              </w:rPr>
              <w:t>成因是慣性與受力作用後所形成的，力不僅可以改變物體速度的大小，還可以改變方向。</w:t>
            </w:r>
          </w:p>
          <w:p w:rsidR="00AA53F2" w:rsidRPr="00A453AA" w:rsidRDefault="00AA53F2" w:rsidP="00A453AA">
            <w:pPr>
              <w:snapToGrid w:val="0"/>
              <w:ind w:left="230" w:hangingChars="96" w:hanging="230"/>
              <w:rPr>
                <w:rFonts w:ascii="微軟正黑體" w:eastAsia="微軟正黑體" w:hAnsi="微軟正黑體" w:cs="Times New Roman"/>
                <w:szCs w:val="24"/>
              </w:rPr>
            </w:pPr>
            <w:r w:rsidRPr="00A453AA">
              <w:rPr>
                <w:rFonts w:ascii="微軟正黑體" w:eastAsia="微軟正黑體" w:hAnsi="微軟正黑體" w:cs="Times New Roman"/>
                <w:kern w:val="0"/>
                <w:szCs w:val="24"/>
              </w:rPr>
              <w:t>2.</w:t>
            </w:r>
            <w:r w:rsidRPr="00A453AA">
              <w:rPr>
                <w:rFonts w:ascii="微軟正黑體" w:eastAsia="微軟正黑體" w:hAnsi="微軟正黑體" w:cs="Times New Roman"/>
                <w:szCs w:val="24"/>
              </w:rPr>
              <w:t>學生可以透過實驗設計實際操作實驗器材，並了解其操作原理。</w:t>
            </w:r>
          </w:p>
        </w:tc>
      </w:tr>
      <w:tr w:rsidR="00AA53F2" w:rsidRPr="00A453AA" w:rsidTr="005F207A">
        <w:trPr>
          <w:trHeight w:val="64"/>
        </w:trPr>
        <w:tc>
          <w:tcPr>
            <w:tcW w:w="302" w:type="pct"/>
            <w:tcBorders>
              <w:top w:val="single" w:sz="4" w:space="0" w:color="000000"/>
              <w:left w:val="single" w:sz="4" w:space="0" w:color="000000"/>
              <w:bottom w:val="single" w:sz="4" w:space="0" w:color="000000"/>
              <w:right w:val="single" w:sz="4" w:space="0" w:color="000000"/>
            </w:tcBorders>
            <w:vAlign w:val="center"/>
          </w:tcPr>
          <w:p w:rsidR="00AA53F2" w:rsidRPr="00A453AA" w:rsidRDefault="00AA53F2" w:rsidP="00A453AA">
            <w:pPr>
              <w:snapToGrid w:val="0"/>
              <w:ind w:rightChars="-45" w:right="-108"/>
              <w:rPr>
                <w:rFonts w:ascii="微軟正黑體" w:eastAsia="微軟正黑體" w:hAnsi="微軟正黑體" w:cs="Times New Roman"/>
                <w:szCs w:val="24"/>
              </w:rPr>
            </w:pPr>
            <w:r w:rsidRPr="00A453AA">
              <w:rPr>
                <w:rFonts w:ascii="微軟正黑體" w:eastAsia="微軟正黑體" w:hAnsi="微軟正黑體" w:cs="Times New Roman"/>
                <w:szCs w:val="24"/>
              </w:rPr>
              <w:t>備註</w:t>
            </w:r>
          </w:p>
        </w:tc>
        <w:tc>
          <w:tcPr>
            <w:tcW w:w="1061" w:type="pct"/>
            <w:tcBorders>
              <w:top w:val="single" w:sz="4" w:space="0" w:color="000000"/>
              <w:left w:val="single" w:sz="4" w:space="0" w:color="000000"/>
              <w:bottom w:val="single" w:sz="4" w:space="0" w:color="000000"/>
              <w:right w:val="single" w:sz="4" w:space="0" w:color="000000"/>
            </w:tcBorders>
            <w:shd w:val="clear" w:color="auto" w:fill="auto"/>
          </w:tcPr>
          <w:p w:rsidR="00AA53F2" w:rsidRPr="00A453AA" w:rsidRDefault="00AA53F2" w:rsidP="00A453AA">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可適時融入不同動物行為也能產生或感受到力的有趣例子(如，象鼻能舉重物、狗能咬裂骨頭、貓能跳很高、電鰻能放出電力、鴿子能感受到磁力歸巢等)或</w:t>
            </w:r>
            <w:r w:rsidR="00F17400" w:rsidRPr="00594D37">
              <w:rPr>
                <w:rFonts w:ascii="微軟正黑體" w:eastAsia="微軟正黑體" w:hAnsi="微軟正黑體" w:cs="Times New Roman"/>
                <w:szCs w:val="24"/>
              </w:rPr>
              <w:t>其</w:t>
            </w:r>
            <w:r w:rsidR="00F17400" w:rsidRPr="00594D37">
              <w:rPr>
                <w:rFonts w:ascii="微軟正黑體" w:eastAsia="微軟正黑體" w:hAnsi="微軟正黑體" w:cs="Times New Roman" w:hint="eastAsia"/>
                <w:szCs w:val="24"/>
              </w:rPr>
              <w:t>他</w:t>
            </w:r>
            <w:r w:rsidRPr="00A453AA">
              <w:rPr>
                <w:rFonts w:ascii="微軟正黑體" w:eastAsia="微軟正黑體" w:hAnsi="微軟正黑體" w:cs="Times New Roman"/>
                <w:szCs w:val="24"/>
              </w:rPr>
              <w:t>學習相關內容，編修本示例，進行跨科統整教學。</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AA53F2" w:rsidRPr="00A453AA" w:rsidRDefault="00AA53F2" w:rsidP="00067A08">
            <w:pPr>
              <w:snapToGrid w:val="0"/>
              <w:rPr>
                <w:rFonts w:ascii="微軟正黑體" w:eastAsia="微軟正黑體" w:hAnsi="微軟正黑體" w:cs="Times New Roman"/>
                <w:szCs w:val="24"/>
              </w:rPr>
            </w:pPr>
            <w:r w:rsidRPr="00A453AA">
              <w:rPr>
                <w:rFonts w:ascii="微軟正黑體" w:eastAsia="微軟正黑體" w:hAnsi="微軟正黑體" w:cs="Times New Roman"/>
                <w:szCs w:val="24"/>
              </w:rPr>
              <w:t>可融入「構造與功能：Ib-</w:t>
            </w:r>
            <w:r w:rsidR="0067208C" w:rsidRPr="00A453AA">
              <w:rPr>
                <w:rFonts w:ascii="微軟正黑體" w:eastAsia="微軟正黑體" w:hAnsi="微軟正黑體" w:cs="Times New Roman"/>
                <w:szCs w:val="24"/>
              </w:rPr>
              <w:t>Ⅲ</w:t>
            </w:r>
            <w:r w:rsidRPr="00A453AA">
              <w:rPr>
                <w:rFonts w:ascii="微軟正黑體" w:eastAsia="微軟正黑體" w:hAnsi="微軟正黑體" w:cs="Times New Roman"/>
                <w:szCs w:val="24"/>
              </w:rPr>
              <w:t>-6動物的形態特徵與行為相關…」或</w:t>
            </w:r>
            <w:r w:rsidR="00F17400" w:rsidRPr="00594D37">
              <w:rPr>
                <w:rFonts w:ascii="微軟正黑體" w:eastAsia="微軟正黑體" w:hAnsi="微軟正黑體" w:cs="Times New Roman"/>
                <w:szCs w:val="24"/>
              </w:rPr>
              <w:t>其</w:t>
            </w:r>
            <w:r w:rsidR="00F17400" w:rsidRPr="00594D37">
              <w:rPr>
                <w:rFonts w:ascii="微軟正黑體" w:eastAsia="微軟正黑體" w:hAnsi="微軟正黑體" w:cs="Times New Roman" w:hint="eastAsia"/>
                <w:szCs w:val="24"/>
              </w:rPr>
              <w:t>他</w:t>
            </w:r>
            <w:r w:rsidRPr="00A453AA">
              <w:rPr>
                <w:rFonts w:ascii="微軟正黑體" w:eastAsia="微軟正黑體" w:hAnsi="微軟正黑體" w:cs="Times New Roman"/>
                <w:szCs w:val="24"/>
              </w:rPr>
              <w:t>學習相關內容，以編修本示例，進行跨科統整教學。</w:t>
            </w:r>
          </w:p>
        </w:tc>
        <w:tc>
          <w:tcPr>
            <w:tcW w:w="836"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rPr>
                <w:rFonts w:ascii="微軟正黑體" w:eastAsia="微軟正黑體" w:hAnsi="微軟正黑體" w:cs="Times New Roman"/>
                <w:szCs w:val="24"/>
              </w:rPr>
            </w:pPr>
          </w:p>
        </w:tc>
        <w:tc>
          <w:tcPr>
            <w:tcW w:w="898"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rPr>
                <w:rFonts w:ascii="微軟正黑體" w:eastAsia="微軟正黑體" w:hAnsi="微軟正黑體" w:cs="Times New Roman"/>
                <w:szCs w:val="24"/>
              </w:rPr>
            </w:pPr>
          </w:p>
        </w:tc>
        <w:tc>
          <w:tcPr>
            <w:tcW w:w="943" w:type="pct"/>
            <w:tcBorders>
              <w:top w:val="single" w:sz="4" w:space="0" w:color="000000"/>
              <w:left w:val="single" w:sz="4" w:space="0" w:color="000000"/>
              <w:bottom w:val="single" w:sz="4" w:space="0" w:color="000000"/>
              <w:right w:val="single" w:sz="4" w:space="0" w:color="000000"/>
            </w:tcBorders>
          </w:tcPr>
          <w:p w:rsidR="00AA53F2" w:rsidRPr="00A453AA" w:rsidRDefault="00AA53F2" w:rsidP="00A453AA">
            <w:pPr>
              <w:snapToGrid w:val="0"/>
              <w:rPr>
                <w:rFonts w:ascii="微軟正黑體" w:eastAsia="微軟正黑體" w:hAnsi="微軟正黑體" w:cs="Times New Roman"/>
                <w:szCs w:val="24"/>
              </w:rPr>
            </w:pPr>
          </w:p>
        </w:tc>
      </w:tr>
    </w:tbl>
    <w:p w:rsidR="00F40A7C" w:rsidRDefault="00F40A7C" w:rsidP="005F207A">
      <w:pPr>
        <w:pStyle w:val="a7"/>
        <w:spacing w:line="420" w:lineRule="exact"/>
        <w:ind w:leftChars="-1" w:left="-2" w:firstLine="2"/>
        <w:jc w:val="center"/>
        <w:rPr>
          <w:rFonts w:ascii="微軟正黑體" w:eastAsia="微軟正黑體" w:hAnsi="微軟正黑體" w:cs="Times New Roman"/>
          <w:b/>
        </w:rPr>
      </w:pPr>
    </w:p>
    <w:p w:rsidR="00AA53F2" w:rsidRPr="005F207A" w:rsidRDefault="00AA53F2" w:rsidP="005F207A">
      <w:pPr>
        <w:pStyle w:val="a7"/>
        <w:spacing w:line="420" w:lineRule="exact"/>
        <w:ind w:leftChars="-1" w:left="-2" w:firstLine="2"/>
        <w:jc w:val="center"/>
        <w:rPr>
          <w:rFonts w:ascii="微軟正黑體" w:eastAsia="微軟正黑體" w:hAnsi="微軟正黑體" w:cs="Times New Roman"/>
          <w:b/>
        </w:rPr>
      </w:pPr>
      <w:r w:rsidRPr="005F207A">
        <w:rPr>
          <w:rFonts w:ascii="微軟正黑體" w:eastAsia="微軟正黑體" w:hAnsi="微軟正黑體" w:cs="Times New Roman"/>
          <w:b/>
        </w:rPr>
        <w:lastRenderedPageBreak/>
        <w:t>自然科學核心素養教學與評量示例：能量</w:t>
      </w:r>
    </w:p>
    <w:tbl>
      <w:tblPr>
        <w:tblW w:w="49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97"/>
        <w:gridCol w:w="2632"/>
        <w:gridCol w:w="2618"/>
        <w:gridCol w:w="2824"/>
        <w:gridCol w:w="3108"/>
        <w:gridCol w:w="2531"/>
      </w:tblGrid>
      <w:tr w:rsidR="00BC2C4F" w:rsidRPr="005F207A" w:rsidTr="005F207A">
        <w:trPr>
          <w:trHeight w:val="317"/>
          <w:tblHeader/>
        </w:trPr>
        <w:tc>
          <w:tcPr>
            <w:tcW w:w="275" w:type="pct"/>
            <w:shd w:val="clear" w:color="auto" w:fill="D9D9D9"/>
            <w:vAlign w:val="center"/>
          </w:tcPr>
          <w:p w:rsidR="00AA53F2" w:rsidRPr="005F207A" w:rsidRDefault="00AA53F2" w:rsidP="005F207A">
            <w:pPr>
              <w:snapToGrid w:val="0"/>
              <w:jc w:val="center"/>
              <w:rPr>
                <w:rFonts w:ascii="微軟正黑體" w:eastAsia="微軟正黑體" w:hAnsi="微軟正黑體" w:cs="Times New Roman"/>
                <w:b/>
                <w:bCs/>
                <w:szCs w:val="24"/>
              </w:rPr>
            </w:pPr>
            <w:r w:rsidRPr="005F207A">
              <w:rPr>
                <w:rFonts w:ascii="微軟正黑體" w:eastAsia="微軟正黑體" w:hAnsi="微軟正黑體" w:cs="Times New Roman"/>
                <w:b/>
                <w:bCs/>
                <w:szCs w:val="24"/>
              </w:rPr>
              <w:t>學習階段</w:t>
            </w:r>
          </w:p>
        </w:tc>
        <w:tc>
          <w:tcPr>
            <w:tcW w:w="907" w:type="pct"/>
            <w:shd w:val="clear" w:color="auto" w:fill="D9D9D9"/>
            <w:vAlign w:val="center"/>
          </w:tcPr>
          <w:p w:rsidR="00AA53F2" w:rsidRPr="005F207A" w:rsidRDefault="00AA53F2" w:rsidP="005F207A">
            <w:pPr>
              <w:snapToGrid w:val="0"/>
              <w:jc w:val="center"/>
              <w:rPr>
                <w:rFonts w:ascii="微軟正黑體" w:eastAsia="微軟正黑體" w:hAnsi="微軟正黑體" w:cs="Times New Roman"/>
                <w:b/>
                <w:bCs/>
                <w:szCs w:val="24"/>
              </w:rPr>
            </w:pPr>
            <w:r w:rsidRPr="005F207A">
              <w:rPr>
                <w:rFonts w:ascii="微軟正黑體" w:eastAsia="微軟正黑體" w:hAnsi="微軟正黑體" w:cs="Times New Roman"/>
                <w:b/>
                <w:bCs/>
                <w:szCs w:val="24"/>
              </w:rPr>
              <w:t>3-4年級</w:t>
            </w:r>
          </w:p>
        </w:tc>
        <w:tc>
          <w:tcPr>
            <w:tcW w:w="902" w:type="pct"/>
            <w:shd w:val="clear" w:color="auto" w:fill="D9D9D9"/>
            <w:vAlign w:val="center"/>
          </w:tcPr>
          <w:p w:rsidR="00AA53F2" w:rsidRPr="005F207A" w:rsidRDefault="00AA53F2" w:rsidP="005F207A">
            <w:pPr>
              <w:snapToGrid w:val="0"/>
              <w:jc w:val="center"/>
              <w:rPr>
                <w:rFonts w:ascii="微軟正黑體" w:eastAsia="微軟正黑體" w:hAnsi="微軟正黑體" w:cs="Times New Roman"/>
                <w:b/>
                <w:bCs/>
                <w:szCs w:val="24"/>
              </w:rPr>
            </w:pPr>
            <w:r w:rsidRPr="005F207A">
              <w:rPr>
                <w:rFonts w:ascii="微軟正黑體" w:eastAsia="微軟正黑體" w:hAnsi="微軟正黑體" w:cs="Times New Roman"/>
                <w:b/>
                <w:bCs/>
                <w:szCs w:val="24"/>
              </w:rPr>
              <w:t>5-6年級</w:t>
            </w:r>
          </w:p>
        </w:tc>
        <w:tc>
          <w:tcPr>
            <w:tcW w:w="973" w:type="pct"/>
            <w:shd w:val="clear" w:color="auto" w:fill="D9D9D9"/>
            <w:vAlign w:val="center"/>
          </w:tcPr>
          <w:p w:rsidR="00AA53F2" w:rsidRPr="005F207A" w:rsidRDefault="00AA53F2" w:rsidP="005F207A">
            <w:pPr>
              <w:snapToGrid w:val="0"/>
              <w:jc w:val="center"/>
              <w:rPr>
                <w:rFonts w:ascii="微軟正黑體" w:eastAsia="微軟正黑體" w:hAnsi="微軟正黑體" w:cs="Times New Roman"/>
                <w:b/>
                <w:bCs/>
                <w:szCs w:val="24"/>
              </w:rPr>
            </w:pPr>
            <w:r w:rsidRPr="005F207A">
              <w:rPr>
                <w:rFonts w:ascii="微軟正黑體" w:eastAsia="微軟正黑體" w:hAnsi="微軟正黑體" w:cs="Times New Roman"/>
                <w:b/>
                <w:bCs/>
                <w:szCs w:val="24"/>
              </w:rPr>
              <w:t>7-9年級</w:t>
            </w:r>
          </w:p>
        </w:tc>
        <w:tc>
          <w:tcPr>
            <w:tcW w:w="1071" w:type="pct"/>
            <w:shd w:val="clear" w:color="auto" w:fill="D9D9D9"/>
            <w:vAlign w:val="center"/>
          </w:tcPr>
          <w:p w:rsidR="00AA53F2" w:rsidRPr="005F207A" w:rsidRDefault="00AA53F2" w:rsidP="005F207A">
            <w:pPr>
              <w:snapToGrid w:val="0"/>
              <w:jc w:val="center"/>
              <w:rPr>
                <w:rFonts w:ascii="微軟正黑體" w:eastAsia="微軟正黑體" w:hAnsi="微軟正黑體" w:cs="Times New Roman"/>
                <w:b/>
                <w:bCs/>
                <w:szCs w:val="24"/>
              </w:rPr>
            </w:pPr>
            <w:r w:rsidRPr="005F207A">
              <w:rPr>
                <w:rFonts w:ascii="微軟正黑體" w:eastAsia="微軟正黑體" w:hAnsi="微軟正黑體" w:cs="Times New Roman"/>
                <w:b/>
                <w:bCs/>
                <w:szCs w:val="24"/>
              </w:rPr>
              <w:t>10-12年級(共同)</w:t>
            </w:r>
          </w:p>
        </w:tc>
        <w:tc>
          <w:tcPr>
            <w:tcW w:w="872" w:type="pct"/>
            <w:shd w:val="clear" w:color="auto" w:fill="D9D9D9"/>
            <w:vAlign w:val="center"/>
          </w:tcPr>
          <w:p w:rsidR="00AA53F2" w:rsidRPr="005F207A" w:rsidRDefault="00AA53F2" w:rsidP="005F207A">
            <w:pPr>
              <w:snapToGrid w:val="0"/>
              <w:jc w:val="center"/>
              <w:rPr>
                <w:rFonts w:ascii="微軟正黑體" w:eastAsia="微軟正黑體" w:hAnsi="微軟正黑體" w:cs="Times New Roman"/>
                <w:b/>
                <w:bCs/>
                <w:szCs w:val="24"/>
              </w:rPr>
            </w:pPr>
            <w:r w:rsidRPr="005F207A">
              <w:rPr>
                <w:rFonts w:ascii="微軟正黑體" w:eastAsia="微軟正黑體" w:hAnsi="微軟正黑體" w:cs="Times New Roman"/>
                <w:b/>
                <w:bCs/>
                <w:szCs w:val="24"/>
              </w:rPr>
              <w:t>10-12年級(進階)</w:t>
            </w:r>
          </w:p>
        </w:tc>
      </w:tr>
      <w:tr w:rsidR="00BC2C4F" w:rsidRPr="005F207A" w:rsidTr="00472F23">
        <w:tc>
          <w:tcPr>
            <w:tcW w:w="275"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對應物理的學習內容</w:t>
            </w:r>
          </w:p>
        </w:tc>
        <w:tc>
          <w:tcPr>
            <w:tcW w:w="907"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INa-</w:t>
            </w:r>
            <w:r w:rsidR="0067208C" w:rsidRPr="005F207A">
              <w:rPr>
                <w:rFonts w:ascii="微軟正黑體" w:eastAsia="微軟正黑體" w:hAnsi="微軟正黑體" w:cs="Times New Roman"/>
                <w:szCs w:val="24"/>
              </w:rPr>
              <w:t>Ⅱ</w:t>
            </w:r>
            <w:r w:rsidRPr="005F207A">
              <w:rPr>
                <w:rFonts w:ascii="微軟正黑體" w:eastAsia="微軟正黑體" w:hAnsi="微軟正黑體" w:cs="Times New Roman"/>
                <w:szCs w:val="24"/>
              </w:rPr>
              <w:t>-6太陽是地球能量的主要來源，提供生物的生長需要，能量可以各種形式呈現。</w:t>
            </w:r>
          </w:p>
        </w:tc>
        <w:tc>
          <w:tcPr>
            <w:tcW w:w="902"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INa-</w:t>
            </w:r>
            <w:r w:rsidR="0067208C" w:rsidRPr="005F207A">
              <w:rPr>
                <w:rFonts w:ascii="微軟正黑體" w:eastAsia="微軟正黑體" w:hAnsi="微軟正黑體" w:cs="Times New Roman"/>
                <w:szCs w:val="24"/>
              </w:rPr>
              <w:t>Ⅲ</w:t>
            </w:r>
            <w:r w:rsidRPr="005F207A">
              <w:rPr>
                <w:rFonts w:ascii="微軟正黑體" w:eastAsia="微軟正黑體" w:hAnsi="微軟正黑體" w:cs="Times New Roman"/>
                <w:szCs w:val="24"/>
              </w:rPr>
              <w:t>-6能量可藉由電流傳遞、轉換而後為人類所應用。利用電池等設備可以儲存電能再轉換成其他能量。</w:t>
            </w:r>
          </w:p>
        </w:tc>
        <w:tc>
          <w:tcPr>
            <w:tcW w:w="973"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bCs/>
                <w:szCs w:val="24"/>
              </w:rPr>
              <w:t>Ba-Ⅳ-1能量有不同形態，如動能、熱能(thermal energy)、光能、電能、化學能等，而且彼此之間可以轉換。孤立系統的能量在轉換過程中總能量會維持定值。</w:t>
            </w:r>
          </w:p>
        </w:tc>
        <w:tc>
          <w:tcPr>
            <w:tcW w:w="1071"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bCs/>
                <w:szCs w:val="24"/>
              </w:rPr>
              <w:t>PBa-Ⅴc-2不同形式的能量間可以轉換，且總能量守恆。能量的形式因觀察尺度的不同，而有不同的展現與說明，例如：電池中的化學能本質上是電池內部原子的電磁能以及動能的展現。</w:t>
            </w:r>
          </w:p>
        </w:tc>
        <w:tc>
          <w:tcPr>
            <w:tcW w:w="872"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bCs/>
                <w:szCs w:val="24"/>
              </w:rPr>
              <w:t>PBa-Ⅴa-</w:t>
            </w:r>
            <w:r w:rsidRPr="005F207A">
              <w:rPr>
                <w:rFonts w:ascii="微軟正黑體" w:eastAsia="微軟正黑體" w:hAnsi="微軟正黑體" w:cs="Times New Roman"/>
                <w:szCs w:val="24"/>
              </w:rPr>
              <w:t>5一般性的力學能守恆律與實例。</w:t>
            </w:r>
          </w:p>
        </w:tc>
      </w:tr>
      <w:tr w:rsidR="00BC2C4F" w:rsidRPr="005F207A" w:rsidTr="00472F23">
        <w:tc>
          <w:tcPr>
            <w:tcW w:w="275"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探究活動主題</w:t>
            </w:r>
          </w:p>
        </w:tc>
        <w:tc>
          <w:tcPr>
            <w:tcW w:w="907"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生活中常見的能量有那些形態呢?</w:t>
            </w:r>
          </w:p>
        </w:tc>
        <w:tc>
          <w:tcPr>
            <w:tcW w:w="902"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太陽能可以幫助我們做哪些事情呢?</w:t>
            </w:r>
          </w:p>
        </w:tc>
        <w:tc>
          <w:tcPr>
            <w:tcW w:w="973"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綠色能源-風力如何發電？</w:t>
            </w:r>
          </w:p>
        </w:tc>
        <w:tc>
          <w:tcPr>
            <w:tcW w:w="1071"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熱是物質還是能量？</w:t>
            </w:r>
          </w:p>
        </w:tc>
        <w:tc>
          <w:tcPr>
            <w:tcW w:w="872"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動能與位能的轉換關係為何？</w:t>
            </w:r>
          </w:p>
        </w:tc>
      </w:tr>
      <w:tr w:rsidR="00BC2C4F" w:rsidRPr="005F207A" w:rsidTr="007851FE">
        <w:trPr>
          <w:trHeight w:val="60"/>
        </w:trPr>
        <w:tc>
          <w:tcPr>
            <w:tcW w:w="275" w:type="pct"/>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探究活動內容說明及對應探究能力</w:t>
            </w:r>
          </w:p>
        </w:tc>
        <w:tc>
          <w:tcPr>
            <w:tcW w:w="907" w:type="pct"/>
          </w:tcPr>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1.請學生描述一桶水放在太陽下一段時間後的水溫變化，引發學生思考能量現象。</w:t>
            </w:r>
            <w:r w:rsidRPr="005F207A">
              <w:rPr>
                <w:rFonts w:ascii="微軟正黑體" w:eastAsia="微軟正黑體" w:hAnsi="微軟正黑體"/>
                <w:b/>
                <w:noProof/>
                <w:szCs w:val="24"/>
              </w:rPr>
              <w:drawing>
                <wp:inline distT="0" distB="0" distL="0" distR="0">
                  <wp:extent cx="289560" cy="289560"/>
                  <wp:effectExtent l="0" t="0" r="0" b="0"/>
                  <wp:docPr id="939" name="圖片 9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評量：學生可以說出水受陽光照射會變熱，並了解水溫升高</w:t>
            </w:r>
            <w:r w:rsidRPr="005F207A">
              <w:rPr>
                <w:rFonts w:ascii="微軟正黑體" w:eastAsia="微軟正黑體" w:hAnsi="微軟正黑體"/>
                <w:szCs w:val="24"/>
                <w:shd w:val="pct15" w:color="auto" w:fill="FFFFFF"/>
              </w:rPr>
              <w:lastRenderedPageBreak/>
              <w:t>是一種能量現象。</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2.引導學生思考日常生活可觀察到具有能量的物體狀態或現象(例如</w:t>
            </w:r>
            <w:r w:rsidR="00085866" w:rsidRPr="005F207A">
              <w:rPr>
                <w:rFonts w:ascii="微軟正黑體" w:eastAsia="微軟正黑體" w:hAnsi="微軟正黑體"/>
                <w:szCs w:val="24"/>
              </w:rPr>
              <w:t>：</w:t>
            </w:r>
            <w:r w:rsidRPr="005F207A">
              <w:rPr>
                <w:rFonts w:ascii="微軟正黑體" w:eastAsia="微軟正黑體" w:hAnsi="微軟正黑體"/>
                <w:szCs w:val="24"/>
              </w:rPr>
              <w:t>瓦斯燃燒可以加熱食物、人跑步、球在飛、風車轉動可發電、電池可使玩具轉動、喇叭震動保麗龍球、風可以吹動物體等等)</w:t>
            </w:r>
            <w:r w:rsidR="00067A08" w:rsidRPr="00594D37">
              <w:rPr>
                <w:rFonts w:ascii="微軟正黑體" w:eastAsia="微軟正黑體" w:hAnsi="微軟正黑體"/>
                <w:szCs w:val="24"/>
              </w:rPr>
              <w:t>。</w:t>
            </w:r>
            <w:r w:rsidRPr="005F207A">
              <w:rPr>
                <w:rFonts w:ascii="微軟正黑體" w:eastAsia="微軟正黑體" w:hAnsi="微軟正黑體"/>
                <w:noProof/>
                <w:szCs w:val="24"/>
              </w:rPr>
              <w:drawing>
                <wp:inline distT="0" distB="0" distL="0" distR="0">
                  <wp:extent cx="289560" cy="289560"/>
                  <wp:effectExtent l="0" t="0" r="0" b="0"/>
                  <wp:docPr id="938" name="圖片 93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b/>
                <w:noProof/>
                <w:szCs w:val="24"/>
              </w:rPr>
              <w:drawing>
                <wp:inline distT="0" distB="0" distL="0" distR="0">
                  <wp:extent cx="289560" cy="289560"/>
                  <wp:effectExtent l="0" t="0" r="0" b="0"/>
                  <wp:docPr id="937" name="圖片 9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評量：學生可以說出因能量造成的物理現象。</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3.引導學生思考不同型態能量。提問「這些能量有什麼不同」，引導學生思考能量具有不同的形態。」</w:t>
            </w:r>
            <w:r w:rsidRPr="005F207A">
              <w:rPr>
                <w:rFonts w:ascii="微軟正黑體" w:eastAsia="微軟正黑體" w:hAnsi="微軟正黑體"/>
                <w:szCs w:val="24"/>
              </w:rPr>
              <w:lastRenderedPageBreak/>
              <w:t>(如學生一時無法說出，可以適度提示，有些能量可以讓物體移動、可以產生聲音、會讓溫度升高…等)</w:t>
            </w:r>
            <w:r w:rsidRPr="005F207A">
              <w:rPr>
                <w:rFonts w:ascii="微軟正黑體" w:eastAsia="微軟正黑體" w:hAnsi="微軟正黑體"/>
                <w:noProof/>
                <w:szCs w:val="24"/>
              </w:rPr>
              <w:drawing>
                <wp:inline distT="0" distB="0" distL="0" distR="0">
                  <wp:extent cx="289560" cy="289560"/>
                  <wp:effectExtent l="0" t="0" r="0" b="0"/>
                  <wp:docPr id="936" name="圖片 93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szCs w:val="24"/>
              </w:rPr>
              <w:t>。</w:t>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評量：學生可以說出能量具有不同的形態。</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4.分組討論以紀錄表方式將能量分類(如下表1之參考格式)，並提示探究時也可自訂分類標準或自行設計紀錄表格方便記錄</w:t>
            </w:r>
            <w:r w:rsidRPr="005F207A">
              <w:rPr>
                <w:rFonts w:ascii="微軟正黑體" w:eastAsia="微軟正黑體" w:hAnsi="微軟正黑體"/>
                <w:noProof/>
                <w:szCs w:val="24"/>
              </w:rPr>
              <w:drawing>
                <wp:inline distT="0" distB="0" distL="0" distR="0">
                  <wp:extent cx="289560" cy="289560"/>
                  <wp:effectExtent l="0" t="0" r="0" b="0"/>
                  <wp:docPr id="935" name="圖片 9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szCs w:val="24"/>
              </w:rPr>
              <w:t>。</w:t>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評量：學生了解表格使用的方式，或設計自己的表格。</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5.依據各組討論的表格</w:t>
            </w:r>
            <w:r w:rsidRPr="005F207A">
              <w:rPr>
                <w:rFonts w:ascii="微軟正黑體" w:eastAsia="微軟正黑體" w:hAnsi="微軟正黑體"/>
                <w:szCs w:val="24"/>
              </w:rPr>
              <w:lastRenderedPageBreak/>
              <w:t>紀錄生活中的各種能量。</w:t>
            </w:r>
            <w:r w:rsidRPr="005F207A">
              <w:rPr>
                <w:rFonts w:ascii="微軟正黑體" w:eastAsia="微軟正黑體" w:hAnsi="微軟正黑體"/>
                <w:noProof/>
                <w:szCs w:val="24"/>
              </w:rPr>
              <w:drawing>
                <wp:inline distT="0" distB="0" distL="0" distR="0">
                  <wp:extent cx="289560" cy="289560"/>
                  <wp:effectExtent l="0" t="0" r="0" b="0"/>
                  <wp:docPr id="934" name="圖片 93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33" name="圖片 9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評量：學生能夠以文字或是圖案完成各種能量紀錄表。</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6.運用各自訂定的分類方法完成能量分類</w:t>
            </w:r>
            <w:r w:rsidR="00067A08" w:rsidRPr="00594D37">
              <w:rPr>
                <w:rFonts w:ascii="微軟正黑體" w:eastAsia="微軟正黑體" w:hAnsi="微軟正黑體"/>
                <w:szCs w:val="24"/>
              </w:rPr>
              <w:t>。</w:t>
            </w:r>
            <w:r w:rsidRPr="005F207A">
              <w:rPr>
                <w:rFonts w:ascii="微軟正黑體" w:eastAsia="微軟正黑體" w:hAnsi="微軟正黑體"/>
                <w:noProof/>
                <w:szCs w:val="24"/>
              </w:rPr>
              <w:drawing>
                <wp:inline distT="0" distB="0" distL="0" distR="0">
                  <wp:extent cx="289560" cy="289560"/>
                  <wp:effectExtent l="0" t="0" r="0" b="0"/>
                  <wp:docPr id="932" name="圖片 93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31" name="圖片 9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評量：學生能根據紀錄將能量分類。</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7.各組分享討論結果，根據各組的報告，引導學生思考各種能量的型態，如熱、電、光、聲、磁等。(提醒：不須讓孩子了解能量專有名詞，重點在於讓學生能了解能量具有不同形態。)</w:t>
            </w:r>
            <w:r w:rsidRPr="005F207A">
              <w:rPr>
                <w:rFonts w:ascii="微軟正黑體" w:eastAsia="微軟正黑體" w:hAnsi="微軟正黑體"/>
                <w:noProof/>
                <w:szCs w:val="24"/>
              </w:rPr>
              <w:drawing>
                <wp:inline distT="0" distB="0" distL="0" distR="0">
                  <wp:extent cx="289560" cy="274320"/>
                  <wp:effectExtent l="0" t="0" r="0" b="0"/>
                  <wp:docPr id="930" name="圖片 93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29" name="圖片 9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rPr>
            </w:pPr>
            <w:r w:rsidRPr="005F207A">
              <w:rPr>
                <w:rFonts w:ascii="微軟正黑體" w:eastAsia="微軟正黑體" w:hAnsi="微軟正黑體"/>
                <w:szCs w:val="24"/>
                <w:shd w:val="pct15" w:color="auto" w:fill="FFFFFF"/>
              </w:rPr>
              <w:lastRenderedPageBreak/>
              <w:t>評量：學生能夠專注參與討論。</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8.上網搜尋各種能量的形式，並整理蒐集的資料後，得知生活周遭物體能量的形態。</w:t>
            </w:r>
            <w:r w:rsidRPr="005F207A">
              <w:rPr>
                <w:rFonts w:ascii="微軟正黑體" w:eastAsia="微軟正黑體" w:hAnsi="微軟正黑體"/>
                <w:noProof/>
                <w:szCs w:val="24"/>
              </w:rPr>
              <w:drawing>
                <wp:inline distT="0" distB="0" distL="0" distR="0">
                  <wp:extent cx="289560" cy="289560"/>
                  <wp:effectExtent l="0" t="0" r="0" b="0"/>
                  <wp:docPr id="928" name="圖片 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rPr>
            </w:pPr>
            <w:r w:rsidRPr="005F207A">
              <w:rPr>
                <w:rFonts w:ascii="微軟正黑體" w:eastAsia="微軟正黑體" w:hAnsi="微軟正黑體"/>
                <w:szCs w:val="24"/>
                <w:shd w:val="pct15" w:color="auto" w:fill="FFFFFF"/>
              </w:rPr>
              <w:t>評量：學生能夠了解能量具有各種不同的形態。</w:t>
            </w:r>
          </w:p>
        </w:tc>
        <w:tc>
          <w:tcPr>
            <w:tcW w:w="902" w:type="pct"/>
          </w:tcPr>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lastRenderedPageBreak/>
              <w:t>1.喚起學生有關能量的舊經驗。提問：「生活中有哪些事物的運轉需要能量？用到哪一種能量呢？」</w:t>
            </w:r>
            <w:r w:rsidRPr="005F207A">
              <w:rPr>
                <w:rFonts w:ascii="微軟正黑體" w:eastAsia="微軟正黑體" w:hAnsi="微軟正黑體"/>
                <w:noProof/>
                <w:szCs w:val="24"/>
              </w:rPr>
              <w:drawing>
                <wp:inline distT="0" distB="0" distL="0" distR="0">
                  <wp:extent cx="289560" cy="289560"/>
                  <wp:effectExtent l="0" t="0" r="0" b="0"/>
                  <wp:docPr id="927" name="圖片 92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26" name="圖片 92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6" w:left="-38"/>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評量：學生能說出如：電燈亮了，需要電</w:t>
            </w:r>
            <w:r w:rsidRPr="005F207A">
              <w:rPr>
                <w:rFonts w:ascii="微軟正黑體" w:eastAsia="微軟正黑體" w:hAnsi="微軟正黑體"/>
                <w:szCs w:val="24"/>
                <w:shd w:val="pct15" w:color="auto" w:fill="FFFFFF"/>
              </w:rPr>
              <w:lastRenderedPageBreak/>
              <w:t>(能)…等例子。</w:t>
            </w:r>
          </w:p>
          <w:p w:rsidR="00AA53F2" w:rsidRPr="005F207A" w:rsidRDefault="00AA53F2" w:rsidP="00BC2C4F">
            <w:pPr>
              <w:pStyle w:val="65"/>
              <w:snapToGrid w:val="0"/>
              <w:ind w:leftChars="42" w:left="204" w:hangingChars="43" w:hanging="103"/>
              <w:rPr>
                <w:rFonts w:ascii="微軟正黑體" w:eastAsia="微軟正黑體" w:hAnsi="微軟正黑體"/>
                <w:szCs w:val="24"/>
              </w:rPr>
            </w:pPr>
            <w:r w:rsidRPr="005F207A">
              <w:rPr>
                <w:rFonts w:ascii="微軟正黑體" w:eastAsia="微軟正黑體" w:hAnsi="微軟正黑體"/>
                <w:szCs w:val="24"/>
              </w:rPr>
              <w:t>2.引導學生思考能源轉換的可能性。提問：「但是，這些事物的運轉可以改用環保的太陽能來運作嗎？」</w:t>
            </w:r>
            <w:r w:rsidR="00067A08" w:rsidRPr="00594D37">
              <w:rPr>
                <w:rFonts w:ascii="微軟正黑體" w:eastAsia="微軟正黑體" w:hAnsi="微軟正黑體"/>
                <w:szCs w:val="24"/>
              </w:rPr>
              <w:t>。</w:t>
            </w:r>
            <w:r w:rsidRPr="005F207A">
              <w:rPr>
                <w:rFonts w:ascii="微軟正黑體" w:eastAsia="微軟正黑體" w:hAnsi="微軟正黑體"/>
                <w:noProof/>
                <w:szCs w:val="24"/>
              </w:rPr>
              <w:drawing>
                <wp:inline distT="0" distB="0" distL="0" distR="0">
                  <wp:extent cx="289560" cy="289560"/>
                  <wp:effectExtent l="0" t="0" r="0" b="0"/>
                  <wp:docPr id="925" name="圖片 925"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b/>
                <w:noProof/>
                <w:szCs w:val="24"/>
              </w:rPr>
              <w:drawing>
                <wp:inline distT="0" distB="0" distL="0" distR="0">
                  <wp:extent cx="289560" cy="289560"/>
                  <wp:effectExtent l="0" t="0" r="0" b="0"/>
                  <wp:docPr id="924" name="圖片 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評量：學生能夠根據生活中常見的太陽能產品，說明運用太陽能源的可行性。</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3.藉由太陽能產品(如：太陽能熱水器、太陽能路燈、太陽能電池…)的圖片，了解目前太陽能的運用。</w:t>
            </w:r>
            <w:r w:rsidRPr="005F207A">
              <w:rPr>
                <w:rFonts w:ascii="微軟正黑體" w:eastAsia="微軟正黑體" w:hAnsi="微軟正黑體"/>
                <w:noProof/>
                <w:szCs w:val="24"/>
              </w:rPr>
              <w:drawing>
                <wp:inline distT="0" distB="0" distL="0" distR="0">
                  <wp:extent cx="289560" cy="289560"/>
                  <wp:effectExtent l="0" t="0" r="0" b="0"/>
                  <wp:docPr id="923" name="圖片 92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22" name="圖片 92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4.請學生發表圖片的太陽能產品，進行了那些能量的轉換。</w:t>
            </w:r>
            <w:r w:rsidRPr="005F207A">
              <w:rPr>
                <w:rFonts w:ascii="微軟正黑體" w:eastAsia="微軟正黑體" w:hAnsi="微軟正黑體"/>
                <w:noProof/>
                <w:szCs w:val="24"/>
              </w:rPr>
              <w:drawing>
                <wp:inline distT="0" distB="0" distL="0" distR="0">
                  <wp:extent cx="289560" cy="289560"/>
                  <wp:effectExtent l="0" t="0" r="0" b="0"/>
                  <wp:docPr id="921" name="圖片 92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lastRenderedPageBreak/>
              <w:drawing>
                <wp:inline distT="0" distB="0" distL="0" distR="0">
                  <wp:extent cx="289560" cy="289560"/>
                  <wp:effectExtent l="0" t="0" r="0" b="0"/>
                  <wp:docPr id="920" name="圖片 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9" name="圖片 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評量：學生能分析說明能量的轉換。</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5.提供學生不同大小的鏡子、不同材質的杯子、溫度計…等材料。請學生先進行討論，思考如何利用這些物品加熱100毫升的水。</w:t>
            </w:r>
            <w:r w:rsidRPr="005F207A">
              <w:rPr>
                <w:rFonts w:ascii="微軟正黑體" w:eastAsia="微軟正黑體" w:hAnsi="微軟正黑體"/>
                <w:noProof/>
                <w:szCs w:val="24"/>
              </w:rPr>
              <w:drawing>
                <wp:inline distT="0" distB="0" distL="0" distR="0">
                  <wp:extent cx="289560" cy="274320"/>
                  <wp:effectExtent l="0" t="0" r="0" b="0"/>
                  <wp:docPr id="918" name="圖片 91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7" name="圖片 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6" name="圖片 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6.老師引導針對所提出的加熱方法，進行實驗變因的探討。(1)可能影響水溫的因素。(2</w:t>
            </w:r>
            <w:r w:rsidR="005F207A">
              <w:rPr>
                <w:rFonts w:ascii="微軟正黑體" w:eastAsia="微軟正黑體" w:hAnsi="微軟正黑體"/>
                <w:szCs w:val="24"/>
              </w:rPr>
              <w:t>)</w:t>
            </w:r>
            <w:r w:rsidRPr="005F207A">
              <w:rPr>
                <w:rFonts w:ascii="微軟正黑體" w:eastAsia="微軟正黑體" w:hAnsi="微軟正黑體"/>
                <w:szCs w:val="24"/>
              </w:rPr>
              <w:t>擇一個操縱變因。(3)列出控制變因。(4)應變變因如何測量。</w:t>
            </w:r>
            <w:r w:rsidRPr="005F207A">
              <w:rPr>
                <w:rFonts w:ascii="微軟正黑體" w:eastAsia="微軟正黑體" w:hAnsi="微軟正黑體"/>
                <w:noProof/>
                <w:szCs w:val="24"/>
              </w:rPr>
              <w:drawing>
                <wp:inline distT="0" distB="0" distL="0" distR="0">
                  <wp:extent cx="289560" cy="289560"/>
                  <wp:effectExtent l="0" t="0" r="0" b="0"/>
                  <wp:docPr id="915" name="圖片 91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4" name="圖片 914"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3" name="圖片 91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2" name="圖片 9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74320"/>
                  <wp:effectExtent l="0" t="0" r="0" b="0"/>
                  <wp:docPr id="911" name="圖片 91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10" name="圖片 9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0"/>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lastRenderedPageBreak/>
              <w:t>評量：能提出假設、進行實驗變因的探討。</w:t>
            </w:r>
          </w:p>
          <w:p w:rsidR="005F207A" w:rsidRDefault="00AA53F2" w:rsidP="005F207A">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7.各組選擇一個操縱變因，設計三個以上的變量(如：鏡子的數量，1片、2片、3片)。撰寫實驗報告，包含主題、假設、變因探討、數據的圖表、結果、結論…等，與老師討論通過後，即可進行實驗。</w:t>
            </w:r>
            <w:r w:rsidRPr="005F207A">
              <w:rPr>
                <w:rFonts w:ascii="微軟正黑體" w:eastAsia="微軟正黑體" w:hAnsi="微軟正黑體"/>
                <w:noProof/>
                <w:szCs w:val="24"/>
              </w:rPr>
              <w:drawing>
                <wp:inline distT="0" distB="0" distL="0" distR="0">
                  <wp:extent cx="289560" cy="274320"/>
                  <wp:effectExtent l="0" t="0" r="0" b="0"/>
                  <wp:docPr id="909" name="圖片 90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08" name="圖片 9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07" name="圖片 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0"/>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評量：能夠設計實驗、合作執行，並以圖表呈現實驗結果。</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8.各組以實物投影機投影報告，並以口頭發表實驗的結果。</w:t>
            </w:r>
            <w:r w:rsidRPr="005F207A">
              <w:rPr>
                <w:rFonts w:ascii="微軟正黑體" w:eastAsia="微軟正黑體" w:hAnsi="微軟正黑體"/>
                <w:noProof/>
                <w:szCs w:val="24"/>
              </w:rPr>
              <w:drawing>
                <wp:inline distT="0" distB="0" distL="0" distR="0">
                  <wp:extent cx="289560" cy="274320"/>
                  <wp:effectExtent l="0" t="0" r="0" b="0"/>
                  <wp:docPr id="906" name="圖片 90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05" name="圖片 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BC2C4F">
            <w:pPr>
              <w:pStyle w:val="65"/>
              <w:snapToGrid w:val="0"/>
              <w:ind w:leftChars="13" w:left="595" w:hangingChars="235" w:hanging="564"/>
              <w:rPr>
                <w:rFonts w:ascii="微軟正黑體" w:eastAsia="微軟正黑體" w:hAnsi="微軟正黑體"/>
                <w:szCs w:val="24"/>
              </w:rPr>
            </w:pPr>
            <w:r w:rsidRPr="005F207A">
              <w:rPr>
                <w:rFonts w:ascii="微軟正黑體" w:eastAsia="微軟正黑體" w:hAnsi="微軟正黑體"/>
                <w:szCs w:val="24"/>
              </w:rPr>
              <w:lastRenderedPageBreak/>
              <w:t>評量：能夠報告實驗的結果。</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9.共同討論各組能量轉換的優點與弱點。</w:t>
            </w:r>
            <w:r w:rsidRPr="005F207A">
              <w:rPr>
                <w:rFonts w:ascii="微軟正黑體" w:eastAsia="微軟正黑體" w:hAnsi="微軟正黑體"/>
                <w:noProof/>
                <w:szCs w:val="24"/>
              </w:rPr>
              <w:drawing>
                <wp:inline distT="0" distB="0" distL="0" distR="0">
                  <wp:extent cx="289560" cy="274320"/>
                  <wp:effectExtent l="0" t="0" r="0" b="0"/>
                  <wp:docPr id="904" name="圖片 90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03" name="圖片 9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902" name="圖片 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rPr>
            </w:pPr>
            <w:r w:rsidRPr="005F207A">
              <w:rPr>
                <w:rFonts w:ascii="微軟正黑體" w:eastAsia="微軟正黑體" w:hAnsi="微軟正黑體"/>
                <w:szCs w:val="24"/>
                <w:shd w:val="pct15" w:color="auto" w:fill="FFFFFF"/>
              </w:rPr>
              <w:t>評量：能分辨各組的實驗變因是否正確地控制、能發現不同的實驗方法各有優、弱點。</w:t>
            </w:r>
          </w:p>
        </w:tc>
        <w:tc>
          <w:tcPr>
            <w:tcW w:w="973" w:type="pct"/>
          </w:tcPr>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lastRenderedPageBreak/>
              <w:t>1.請學生舉出日常生活中機械運作的例子(例如電風扇轉動、水車轉動取水等)，認識「能」有不同形態，引導學生說出不同形式的能之間也會互相轉換。</w:t>
            </w:r>
            <w:r w:rsidRPr="005F207A">
              <w:rPr>
                <w:rFonts w:ascii="微軟正黑體" w:eastAsia="微軟正黑體" w:hAnsi="微軟正黑體"/>
                <w:noProof/>
                <w:szCs w:val="24"/>
              </w:rPr>
              <w:drawing>
                <wp:inline distT="0" distB="0" distL="0" distR="0">
                  <wp:extent cx="289560" cy="289560"/>
                  <wp:effectExtent l="0" t="0" r="0" b="0"/>
                  <wp:docPr id="901" name="圖片 90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b/>
                <w:noProof/>
                <w:szCs w:val="24"/>
              </w:rPr>
              <w:drawing>
                <wp:inline distT="0" distB="0" distL="0" distR="0">
                  <wp:extent cx="289560" cy="289560"/>
                  <wp:effectExtent l="0" t="0" r="0" b="0"/>
                  <wp:docPr id="900" name="圖片 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99" name="圖片 89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98" name="圖片 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lastRenderedPageBreak/>
              <w:t>評量：學生能舉出生活中的例子，並說出能量的轉換。</w:t>
            </w:r>
          </w:p>
          <w:p w:rsidR="00AA53F2" w:rsidRPr="005F207A" w:rsidRDefault="00AA53F2" w:rsidP="00BC2C4F">
            <w:pPr>
              <w:pStyle w:val="Web"/>
              <w:snapToGrid w:val="0"/>
              <w:spacing w:before="0" w:beforeAutospacing="0" w:after="0" w:afterAutospacing="0"/>
              <w:ind w:leftChars="24" w:left="216" w:hangingChars="66" w:hanging="158"/>
              <w:rPr>
                <w:rFonts w:ascii="微軟正黑體" w:eastAsia="微軟正黑體" w:hAnsi="微軟正黑體" w:cs="Times New Roman"/>
                <w:color w:val="auto"/>
              </w:rPr>
            </w:pPr>
            <w:r w:rsidRPr="005F207A">
              <w:rPr>
                <w:rFonts w:ascii="微軟正黑體" w:eastAsia="微軟正黑體" w:hAnsi="微軟正黑體" w:cs="Times New Roman"/>
                <w:color w:val="auto"/>
              </w:rPr>
              <w:t>2.提問-風力發電有哪些型態的能量轉換？</w:t>
            </w:r>
            <w:r w:rsidRPr="005F207A">
              <w:rPr>
                <w:rFonts w:ascii="微軟正黑體" w:eastAsia="微軟正黑體" w:hAnsi="微軟正黑體" w:cs="Times New Roman"/>
                <w:noProof/>
                <w:color w:val="auto"/>
              </w:rPr>
              <w:drawing>
                <wp:inline distT="0" distB="0" distL="0" distR="0">
                  <wp:extent cx="289560" cy="289560"/>
                  <wp:effectExtent l="0" t="0" r="0" b="0"/>
                  <wp:docPr id="897" name="圖片 89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color w:val="auto"/>
              </w:rPr>
              <w:t>(如果學生沒有概念，可以透過風力發電相關資訊-閱讀資料或影片引起動機)</w:t>
            </w:r>
          </w:p>
          <w:p w:rsidR="00AA53F2" w:rsidRPr="005F207A" w:rsidRDefault="00AA53F2" w:rsidP="005F207A">
            <w:pPr>
              <w:pStyle w:val="65"/>
              <w:snapToGrid w:val="0"/>
              <w:ind w:leftChars="0" w:left="0"/>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評量：學生能說出風力發電涉及的能量轉換。</w:t>
            </w:r>
          </w:p>
          <w:p w:rsidR="00AA53F2" w:rsidRPr="005F207A" w:rsidRDefault="00AA53F2" w:rsidP="00BC2C4F">
            <w:pPr>
              <w:pStyle w:val="Web"/>
              <w:snapToGrid w:val="0"/>
              <w:spacing w:before="0" w:beforeAutospacing="0" w:after="0" w:afterAutospacing="0"/>
              <w:ind w:leftChars="24" w:left="216" w:hangingChars="66" w:hanging="158"/>
              <w:rPr>
                <w:rFonts w:ascii="微軟正黑體" w:eastAsia="微軟正黑體" w:hAnsi="微軟正黑體" w:cs="Times New Roman"/>
                <w:color w:val="auto"/>
              </w:rPr>
            </w:pPr>
            <w:r w:rsidRPr="005F207A">
              <w:rPr>
                <w:rFonts w:ascii="微軟正黑體" w:eastAsia="微軟正黑體" w:hAnsi="微軟正黑體" w:cs="Times New Roman"/>
                <w:color w:val="auto"/>
              </w:rPr>
              <w:t>3.以發電機當模型引導學生了解風力發電的原理，知道如何讓風力轉換成電力讓LED燈泡發亮。</w:t>
            </w:r>
            <w:r w:rsidRPr="005F207A">
              <w:rPr>
                <w:rFonts w:ascii="微軟正黑體" w:eastAsia="微軟正黑體" w:hAnsi="微軟正黑體" w:cs="Times New Roman"/>
                <w:noProof/>
                <w:color w:val="auto"/>
              </w:rPr>
              <w:drawing>
                <wp:inline distT="0" distB="0" distL="0" distR="0">
                  <wp:extent cx="289560" cy="289560"/>
                  <wp:effectExtent l="0" t="0" r="0" b="0"/>
                  <wp:docPr id="896" name="圖片 89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95" name="圖片 89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94" name="圖片 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BC2C4F">
            <w:pPr>
              <w:pStyle w:val="Web"/>
              <w:snapToGrid w:val="0"/>
              <w:spacing w:before="0" w:beforeAutospacing="0" w:after="0" w:afterAutospacing="0"/>
              <w:ind w:leftChars="24" w:left="216" w:hangingChars="66" w:hanging="158"/>
              <w:rPr>
                <w:rFonts w:ascii="微軟正黑體" w:eastAsia="微軟正黑體" w:hAnsi="微軟正黑體" w:cs="Times New Roman"/>
                <w:color w:val="auto"/>
              </w:rPr>
            </w:pPr>
            <w:r w:rsidRPr="005F207A">
              <w:rPr>
                <w:rFonts w:ascii="微軟正黑體" w:eastAsia="微軟正黑體" w:hAnsi="微軟正黑體" w:cs="Times New Roman"/>
                <w:color w:val="auto"/>
              </w:rPr>
              <w:t>4.學生動手設計簡易風力發電機，能分組討論、規劃實驗項目，</w:t>
            </w:r>
            <w:r w:rsidRPr="005F207A">
              <w:rPr>
                <w:rFonts w:ascii="微軟正黑體" w:eastAsia="微軟正黑體" w:hAnsi="微軟正黑體" w:cs="Times New Roman"/>
                <w:color w:val="auto"/>
              </w:rPr>
              <w:lastRenderedPageBreak/>
              <w:t>並上台分享風力發電機設計原理及</w:t>
            </w:r>
            <w:r w:rsidRPr="005F207A">
              <w:rPr>
                <w:rFonts w:ascii="微軟正黑體" w:eastAsia="微軟正黑體" w:hAnsi="微軟正黑體" w:cs="Times New Roman"/>
                <w:b/>
                <w:color w:val="auto"/>
              </w:rPr>
              <w:t>改變變因</w:t>
            </w:r>
            <w:r w:rsidRPr="005F207A">
              <w:rPr>
                <w:rFonts w:ascii="微軟正黑體" w:eastAsia="微軟正黑體" w:hAnsi="微軟正黑體" w:cs="Times New Roman"/>
                <w:color w:val="auto"/>
              </w:rPr>
              <w:t>(至少一項) (教師提供市售馬達、寶特瓶、美工刀或剪刀、LED燈、電線等材料。)</w:t>
            </w:r>
          </w:p>
          <w:p w:rsidR="00AA53F2" w:rsidRPr="005F207A" w:rsidRDefault="00AA53F2" w:rsidP="00BC2C4F">
            <w:pPr>
              <w:pStyle w:val="Web"/>
              <w:snapToGrid w:val="0"/>
              <w:spacing w:before="0" w:beforeAutospacing="0" w:after="0" w:afterAutospacing="0"/>
              <w:ind w:leftChars="24" w:left="216" w:hangingChars="66" w:hanging="158"/>
              <w:rPr>
                <w:rFonts w:ascii="微軟正黑體" w:eastAsia="微軟正黑體" w:hAnsi="微軟正黑體" w:cs="Times New Roman"/>
                <w:color w:val="auto"/>
              </w:rPr>
            </w:pPr>
            <w:r w:rsidRPr="005F207A">
              <w:rPr>
                <w:rFonts w:ascii="微軟正黑體" w:eastAsia="微軟正黑體" w:hAnsi="微軟正黑體" w:cs="Times New Roman"/>
                <w:b/>
                <w:noProof/>
                <w:color w:val="auto"/>
              </w:rPr>
              <w:drawing>
                <wp:inline distT="0" distB="0" distL="0" distR="0">
                  <wp:extent cx="289560" cy="289560"/>
                  <wp:effectExtent l="0" t="0" r="0" b="0"/>
                  <wp:docPr id="893" name="圖片 8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92" name="圖片 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91" name="圖片 89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90" name="圖片 89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89" name="圖片 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74320"/>
                  <wp:effectExtent l="0" t="0" r="0" b="0"/>
                  <wp:docPr id="888" name="圖片 88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cs="Times New Roman"/>
                <w:noProof/>
                <w:color w:val="auto"/>
              </w:rPr>
              <w:drawing>
                <wp:inline distT="0" distB="0" distL="0" distR="0">
                  <wp:extent cx="289560" cy="289560"/>
                  <wp:effectExtent l="0" t="0" r="0" b="0"/>
                  <wp:docPr id="887" name="圖片 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0"/>
              <w:rPr>
                <w:rFonts w:ascii="微軟正黑體" w:eastAsia="微軟正黑體" w:hAnsi="微軟正黑體"/>
                <w:szCs w:val="24"/>
              </w:rPr>
            </w:pPr>
            <w:r w:rsidRPr="005F207A">
              <w:rPr>
                <w:rFonts w:ascii="微軟正黑體" w:eastAsia="微軟正黑體" w:hAnsi="微軟正黑體"/>
                <w:szCs w:val="24"/>
                <w:shd w:val="pct15" w:color="auto" w:fill="FFFFFF"/>
              </w:rPr>
              <w:t>評量：學生可以說出風力大小和產生的電力大小的關係。</w:t>
            </w:r>
          </w:p>
          <w:p w:rsidR="00AA53F2" w:rsidRPr="005F207A" w:rsidRDefault="00AA53F2" w:rsidP="00BC2C4F">
            <w:pPr>
              <w:snapToGrid w:val="0"/>
              <w:ind w:left="209" w:hangingChars="87" w:hanging="209"/>
              <w:rPr>
                <w:rFonts w:ascii="微軟正黑體" w:eastAsia="微軟正黑體" w:hAnsi="微軟正黑體" w:cs="Times New Roman"/>
                <w:szCs w:val="24"/>
              </w:rPr>
            </w:pPr>
            <w:r w:rsidRPr="005F207A">
              <w:rPr>
                <w:rFonts w:ascii="微軟正黑體" w:eastAsia="微軟正黑體" w:hAnsi="微軟正黑體" w:cs="Times New Roman"/>
                <w:szCs w:val="24"/>
              </w:rPr>
              <w:t>5.學生能進行實作、</w:t>
            </w:r>
            <w:r w:rsidRPr="005F207A">
              <w:rPr>
                <w:rFonts w:ascii="微軟正黑體" w:eastAsia="微軟正黑體" w:hAnsi="微軟正黑體" w:cs="Times New Roman"/>
                <w:b/>
                <w:szCs w:val="24"/>
              </w:rPr>
              <w:t>調整變因</w:t>
            </w:r>
            <w:r w:rsidRPr="005F207A">
              <w:rPr>
                <w:rFonts w:ascii="微軟正黑體" w:eastAsia="微軟正黑體" w:hAnsi="微軟正黑體" w:cs="Times New Roman"/>
                <w:szCs w:val="24"/>
              </w:rPr>
              <w:t>，完成自製風力發電機並記錄實驗結果。</w:t>
            </w:r>
            <w:r w:rsidRPr="005F207A">
              <w:rPr>
                <w:rFonts w:ascii="微軟正黑體" w:eastAsia="微軟正黑體" w:hAnsi="微軟正黑體" w:cs="Times New Roman"/>
                <w:noProof/>
                <w:szCs w:val="24"/>
              </w:rPr>
              <w:drawing>
                <wp:inline distT="0" distB="0" distL="0" distR="0">
                  <wp:extent cx="289560" cy="289560"/>
                  <wp:effectExtent l="0" t="0" r="0" b="0"/>
                  <wp:docPr id="886" name="圖片 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85" name="圖片 88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84" name="圖片 88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83" name="圖片 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b/>
                <w:noProof/>
                <w:szCs w:val="24"/>
              </w:rPr>
              <w:drawing>
                <wp:inline distT="0" distB="0" distL="0" distR="0">
                  <wp:extent cx="289560" cy="289560"/>
                  <wp:effectExtent l="0" t="0" r="0" b="0"/>
                  <wp:docPr id="882" name="圖片 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81" name="圖片 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評量：學生能完成風力發電機、將實驗變因及實驗結果以圖表方式呈</w:t>
            </w:r>
            <w:r w:rsidRPr="005F207A">
              <w:rPr>
                <w:rFonts w:ascii="微軟正黑體" w:eastAsia="微軟正黑體" w:hAnsi="微軟正黑體"/>
                <w:szCs w:val="24"/>
                <w:shd w:val="pct15" w:color="auto" w:fill="FFFFFF"/>
              </w:rPr>
              <w:lastRenderedPageBreak/>
              <w:t>現。</w:t>
            </w:r>
          </w:p>
          <w:p w:rsidR="005F207A" w:rsidRDefault="00AA53F2" w:rsidP="005F207A">
            <w:pPr>
              <w:snapToGrid w:val="0"/>
              <w:ind w:leftChars="24" w:left="216" w:right="57" w:hangingChars="66" w:hanging="158"/>
              <w:rPr>
                <w:rFonts w:ascii="微軟正黑體" w:eastAsia="微軟正黑體" w:hAnsi="微軟正黑體" w:cs="Times New Roman"/>
                <w:szCs w:val="24"/>
              </w:rPr>
            </w:pPr>
            <w:r w:rsidRPr="005F207A">
              <w:rPr>
                <w:rFonts w:ascii="微軟正黑體" w:eastAsia="微軟正黑體" w:hAnsi="微軟正黑體" w:cs="Times New Roman"/>
                <w:szCs w:val="24"/>
              </w:rPr>
              <w:t>6.引導學生認識能源及能源的分類，使學生了解能源的重要性。</w:t>
            </w:r>
            <w:r w:rsidRPr="005F207A">
              <w:rPr>
                <w:rFonts w:ascii="微軟正黑體" w:eastAsia="微軟正黑體" w:hAnsi="微軟正黑體" w:cs="Times New Roman"/>
                <w:b/>
                <w:noProof/>
                <w:szCs w:val="24"/>
              </w:rPr>
              <w:drawing>
                <wp:inline distT="0" distB="0" distL="0" distR="0">
                  <wp:extent cx="289560" cy="289560"/>
                  <wp:effectExtent l="0" t="0" r="0" b="0"/>
                  <wp:docPr id="880" name="圖片 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snapToGrid w:val="0"/>
              <w:ind w:leftChars="6" w:left="14" w:right="57"/>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評量：學生能說出能源的種類，區分再生能源和非再生能源的區別。</w:t>
            </w:r>
          </w:p>
          <w:p w:rsidR="00AA53F2" w:rsidRPr="005F207A" w:rsidRDefault="00AA53F2" w:rsidP="00BC2C4F">
            <w:pPr>
              <w:snapToGrid w:val="0"/>
              <w:ind w:leftChars="24" w:left="216" w:hangingChars="66" w:hanging="158"/>
              <w:jc w:val="both"/>
              <w:rPr>
                <w:rFonts w:ascii="微軟正黑體" w:eastAsia="微軟正黑體" w:hAnsi="微軟正黑體" w:cs="Times New Roman"/>
                <w:szCs w:val="24"/>
              </w:rPr>
            </w:pPr>
            <w:r w:rsidRPr="005F207A">
              <w:rPr>
                <w:rFonts w:ascii="微軟正黑體" w:eastAsia="微軟正黑體" w:hAnsi="微軟正黑體" w:cs="Times New Roman"/>
                <w:szCs w:val="24"/>
              </w:rPr>
              <w:t>7.學生能蒐集資訊，分析各種能源的使用對環境所造成的</w:t>
            </w:r>
            <w:r w:rsidR="0067208C" w:rsidRPr="005F207A">
              <w:rPr>
                <w:rFonts w:ascii="微軟正黑體" w:eastAsia="微軟正黑體" w:hAnsi="微軟正黑體" w:cs="Times New Roman"/>
                <w:szCs w:val="24"/>
              </w:rPr>
              <w:t>污</w:t>
            </w:r>
            <w:r w:rsidRPr="005F207A">
              <w:rPr>
                <w:rFonts w:ascii="微軟正黑體" w:eastAsia="微軟正黑體" w:hAnsi="微軟正黑體" w:cs="Times New Roman"/>
                <w:szCs w:val="24"/>
              </w:rPr>
              <w:t>染和危害，討論如何開發新的能源以及節約能源。</w:t>
            </w:r>
            <w:r w:rsidRPr="005F207A">
              <w:rPr>
                <w:rFonts w:ascii="微軟正黑體" w:eastAsia="微軟正黑體" w:hAnsi="微軟正黑體" w:cs="Times New Roman"/>
                <w:noProof/>
                <w:szCs w:val="24"/>
              </w:rPr>
              <w:drawing>
                <wp:inline distT="0" distB="0" distL="0" distR="0">
                  <wp:extent cx="289560" cy="289560"/>
                  <wp:effectExtent l="0" t="0" r="0" b="0"/>
                  <wp:docPr id="879" name="圖片 87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78" name="圖片 8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77" name="圖片 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74320"/>
                  <wp:effectExtent l="0" t="0" r="0" b="0"/>
                  <wp:docPr id="876" name="圖片 87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75" name="圖片 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BC2C4F">
            <w:pPr>
              <w:snapToGrid w:val="0"/>
              <w:ind w:left="216" w:hangingChars="90" w:hanging="216"/>
              <w:rPr>
                <w:rFonts w:ascii="微軟正黑體" w:eastAsia="微軟正黑體" w:hAnsi="微軟正黑體" w:cs="Times New Roman"/>
                <w:szCs w:val="24"/>
              </w:rPr>
            </w:pPr>
            <w:r w:rsidRPr="005F207A">
              <w:rPr>
                <w:rFonts w:ascii="微軟正黑體" w:eastAsia="微軟正黑體" w:hAnsi="微軟正黑體" w:cs="Times New Roman"/>
                <w:szCs w:val="24"/>
              </w:rPr>
              <w:t>8.請學生分組討論，考慮</w:t>
            </w:r>
            <w:r w:rsidR="0067208C" w:rsidRPr="005F207A">
              <w:rPr>
                <w:rFonts w:ascii="微軟正黑體" w:eastAsia="微軟正黑體" w:hAnsi="微軟正黑體" w:cs="Times New Roman"/>
                <w:szCs w:val="24"/>
              </w:rPr>
              <w:t>臺灣</w:t>
            </w:r>
            <w:r w:rsidRPr="005F207A">
              <w:rPr>
                <w:rFonts w:ascii="微軟正黑體" w:eastAsia="微軟正黑體" w:hAnsi="微軟正黑體" w:cs="Times New Roman"/>
                <w:szCs w:val="24"/>
              </w:rPr>
              <w:t>的地理環境條件，替代能源的最佳方案為何，說明其理由並完成簡易的報告格式。</w:t>
            </w:r>
            <w:r w:rsidRPr="005F207A">
              <w:rPr>
                <w:rFonts w:ascii="微軟正黑體" w:eastAsia="微軟正黑體" w:hAnsi="微軟正黑體" w:cs="Times New Roman"/>
                <w:noProof/>
                <w:szCs w:val="24"/>
              </w:rPr>
              <w:drawing>
                <wp:inline distT="0" distB="0" distL="0" distR="0">
                  <wp:extent cx="289560" cy="289560"/>
                  <wp:effectExtent l="0" t="0" r="0" b="0"/>
                  <wp:docPr id="874" name="圖片 8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73" name="圖片 87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72" name="圖片 8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cs="Times New Roman"/>
                <w:noProof/>
                <w:szCs w:val="24"/>
              </w:rPr>
              <w:lastRenderedPageBreak/>
              <w:drawing>
                <wp:inline distT="0" distB="0" distL="0" distR="0">
                  <wp:extent cx="289560" cy="274320"/>
                  <wp:effectExtent l="0" t="0" r="0" b="0"/>
                  <wp:docPr id="871" name="圖片 87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cs="Times New Roman"/>
                <w:noProof/>
                <w:szCs w:val="24"/>
              </w:rPr>
              <w:drawing>
                <wp:inline distT="0" distB="0" distL="0" distR="0">
                  <wp:extent cx="289560" cy="289560"/>
                  <wp:effectExtent l="0" t="0" r="0" b="0"/>
                  <wp:docPr id="870" name="圖片 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0"/>
              <w:rPr>
                <w:rFonts w:ascii="微軟正黑體" w:eastAsia="微軟正黑體" w:hAnsi="微軟正黑體"/>
                <w:szCs w:val="24"/>
              </w:rPr>
            </w:pPr>
            <w:r w:rsidRPr="005F207A">
              <w:rPr>
                <w:rFonts w:ascii="微軟正黑體" w:eastAsia="微軟正黑體" w:hAnsi="微軟正黑體"/>
                <w:szCs w:val="24"/>
                <w:shd w:val="pct15" w:color="auto" w:fill="FFFFFF"/>
              </w:rPr>
              <w:t>評量：學生能蒐集資訊，分析</w:t>
            </w:r>
            <w:r w:rsidR="0067208C" w:rsidRPr="005F207A">
              <w:rPr>
                <w:rFonts w:ascii="微軟正黑體" w:eastAsia="微軟正黑體" w:hAnsi="微軟正黑體"/>
                <w:szCs w:val="24"/>
                <w:shd w:val="pct15" w:color="auto" w:fill="FFFFFF"/>
              </w:rPr>
              <w:t>臺灣</w:t>
            </w:r>
            <w:r w:rsidRPr="005F207A">
              <w:rPr>
                <w:rFonts w:ascii="微軟正黑體" w:eastAsia="微軟正黑體" w:hAnsi="微軟正黑體"/>
                <w:szCs w:val="24"/>
                <w:shd w:val="pct15" w:color="auto" w:fill="FFFFFF"/>
              </w:rPr>
              <w:t>使用的能源及未來的因應。</w:t>
            </w:r>
          </w:p>
        </w:tc>
        <w:tc>
          <w:tcPr>
            <w:tcW w:w="1071" w:type="pct"/>
          </w:tcPr>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lastRenderedPageBreak/>
              <w:t>1.請學生就生活中冷熱混合、熱傳導等現象，描述其溫度變化。</w:t>
            </w:r>
            <w:r w:rsidRPr="005F207A">
              <w:rPr>
                <w:rFonts w:ascii="微軟正黑體" w:eastAsia="微軟正黑體" w:hAnsi="微軟正黑體"/>
                <w:noProof/>
                <w:szCs w:val="24"/>
              </w:rPr>
              <w:drawing>
                <wp:inline distT="0" distB="0" distL="0" distR="0">
                  <wp:extent cx="289560" cy="289560"/>
                  <wp:effectExtent l="0" t="0" r="0" b="0"/>
                  <wp:docPr id="869" name="圖片 86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BC2C4F">
            <w:pPr>
              <w:pStyle w:val="65"/>
              <w:snapToGrid w:val="0"/>
              <w:ind w:leftChars="0" w:left="173" w:hangingChars="72" w:hanging="173"/>
              <w:rPr>
                <w:rFonts w:ascii="微軟正黑體" w:eastAsia="微軟正黑體" w:hAnsi="微軟正黑體"/>
                <w:szCs w:val="24"/>
              </w:rPr>
            </w:pPr>
            <w:r w:rsidRPr="005F207A">
              <w:rPr>
                <w:rFonts w:ascii="微軟正黑體" w:eastAsia="微軟正黑體" w:hAnsi="微軟正黑體"/>
                <w:szCs w:val="24"/>
              </w:rPr>
              <w:t>2.引導學生依據熱量定義進行討論，歸納出熱量會由高溫傳導至低溫的結論。</w:t>
            </w:r>
            <w:r w:rsidRPr="005F207A">
              <w:rPr>
                <w:rFonts w:ascii="微軟正黑體" w:eastAsia="微軟正黑體" w:hAnsi="微軟正黑體"/>
                <w:noProof/>
                <w:szCs w:val="24"/>
              </w:rPr>
              <w:drawing>
                <wp:inline distT="0" distB="0" distL="0" distR="0">
                  <wp:extent cx="289560" cy="289560"/>
                  <wp:effectExtent l="0" t="0" r="0" b="0"/>
                  <wp:docPr id="868" name="圖片 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評量：學生可以說出熱量</w:t>
            </w:r>
            <w:r w:rsidRPr="005F207A">
              <w:rPr>
                <w:rFonts w:ascii="微軟正黑體" w:eastAsia="微軟正黑體" w:hAnsi="微軟正黑體"/>
                <w:szCs w:val="24"/>
                <w:shd w:val="pct15" w:color="auto" w:fill="FFFFFF"/>
              </w:rPr>
              <w:lastRenderedPageBreak/>
              <w:t>會由高溫傳導至低溫的結論。</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3.請學生依「熱質說」理論解釋前述熱傳導現象。</w:t>
            </w:r>
            <w:r w:rsidRPr="005F207A">
              <w:rPr>
                <w:rFonts w:ascii="微軟正黑體" w:eastAsia="微軟正黑體" w:hAnsi="微軟正黑體"/>
                <w:noProof/>
                <w:szCs w:val="24"/>
              </w:rPr>
              <w:drawing>
                <wp:inline distT="0" distB="0" distL="0" distR="0">
                  <wp:extent cx="289560" cy="289560"/>
                  <wp:effectExtent l="0" t="0" r="0" b="0"/>
                  <wp:docPr id="867" name="圖片 8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b/>
                <w:noProof/>
                <w:szCs w:val="24"/>
              </w:rPr>
              <w:drawing>
                <wp:inline distT="0" distB="0" distL="0" distR="0">
                  <wp:extent cx="289560" cy="289560"/>
                  <wp:effectExtent l="0" t="0" r="0" b="0"/>
                  <wp:docPr id="866" name="圖片 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評量：學生可以引據「熱質說」有邏輯性解釋熱量的傳導現象。</w:t>
            </w:r>
          </w:p>
          <w:p w:rsidR="00AA53F2" w:rsidRPr="005F207A" w:rsidRDefault="00AA53F2" w:rsidP="00BC2C4F">
            <w:pPr>
              <w:pStyle w:val="65"/>
              <w:snapToGrid w:val="0"/>
              <w:ind w:leftChars="0" w:left="173" w:hangingChars="72" w:hanging="173"/>
              <w:rPr>
                <w:rFonts w:ascii="微軟正黑體" w:eastAsia="微軟正黑體" w:hAnsi="微軟正黑體"/>
                <w:szCs w:val="24"/>
              </w:rPr>
            </w:pPr>
            <w:r w:rsidRPr="005F207A">
              <w:rPr>
                <w:rFonts w:ascii="微軟正黑體" w:eastAsia="微軟正黑體" w:hAnsi="微軟正黑體"/>
                <w:szCs w:val="24"/>
              </w:rPr>
              <w:t>4.請學生雙手摩擦，感受溫度升高的現象，請學生嘗試以「熱質說」理論解釋摩擦生熱的現象，引導其此模型正確性的質疑與思考。</w:t>
            </w:r>
            <w:r w:rsidRPr="005F207A">
              <w:rPr>
                <w:rFonts w:ascii="微軟正黑體" w:eastAsia="微軟正黑體" w:hAnsi="微軟正黑體"/>
                <w:noProof/>
                <w:szCs w:val="24"/>
              </w:rPr>
              <w:drawing>
                <wp:inline distT="0" distB="0" distL="0" distR="0">
                  <wp:extent cx="289560" cy="289560"/>
                  <wp:effectExtent l="0" t="0" r="0" b="0"/>
                  <wp:docPr id="865" name="圖片 86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64" name="圖片 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評量：學生可以說出為何「熱質說」無法解釋摩擦生熱現象。</w:t>
            </w:r>
          </w:p>
          <w:p w:rsidR="00AA53F2" w:rsidRPr="005F207A" w:rsidRDefault="00AA53F2" w:rsidP="00BC2C4F">
            <w:pPr>
              <w:pStyle w:val="65"/>
              <w:snapToGrid w:val="0"/>
              <w:ind w:leftChars="0" w:left="173" w:hangingChars="72" w:hanging="173"/>
              <w:rPr>
                <w:rFonts w:ascii="微軟正黑體" w:eastAsia="微軟正黑體" w:hAnsi="微軟正黑體"/>
                <w:szCs w:val="24"/>
              </w:rPr>
            </w:pPr>
            <w:r w:rsidRPr="005F207A">
              <w:rPr>
                <w:rFonts w:ascii="微軟正黑體" w:eastAsia="微軟正黑體" w:hAnsi="微軟正黑體"/>
                <w:szCs w:val="24"/>
              </w:rPr>
              <w:t>5.請學生研讀</w:t>
            </w:r>
            <w:r w:rsidRPr="005F207A">
              <w:rPr>
                <w:rFonts w:ascii="微軟正黑體" w:eastAsia="微軟正黑體" w:hAnsi="微軟正黑體"/>
                <w:szCs w:val="24"/>
                <w:u w:val="single"/>
              </w:rPr>
              <w:t>侖福特</w:t>
            </w:r>
            <w:r w:rsidRPr="005F207A">
              <w:rPr>
                <w:rFonts w:ascii="微軟正黑體" w:eastAsia="微軟正黑體" w:hAnsi="微軟正黑體"/>
                <w:szCs w:val="24"/>
              </w:rPr>
              <w:t>、</w:t>
            </w:r>
            <w:r w:rsidRPr="005F207A">
              <w:rPr>
                <w:rFonts w:ascii="微軟正黑體" w:eastAsia="微軟正黑體" w:hAnsi="微軟正黑體"/>
                <w:szCs w:val="24"/>
                <w:u w:val="single"/>
              </w:rPr>
              <w:t>戴維</w:t>
            </w:r>
            <w:r w:rsidRPr="005F207A">
              <w:rPr>
                <w:rFonts w:ascii="微軟正黑體" w:eastAsia="微軟正黑體" w:hAnsi="微軟正黑體"/>
                <w:szCs w:val="24"/>
              </w:rPr>
              <w:t>實驗與「熱動說」理論以及「力學能可以轉換成</w:t>
            </w:r>
            <w:r w:rsidRPr="005F207A">
              <w:rPr>
                <w:rFonts w:ascii="微軟正黑體" w:eastAsia="微軟正黑體" w:hAnsi="微軟正黑體"/>
                <w:szCs w:val="24"/>
              </w:rPr>
              <w:lastRenderedPageBreak/>
              <w:t>熱」觀念的形成過程後，嘗試提出一個可以證明力學能轉換為熱能實驗設計。</w:t>
            </w:r>
            <w:r w:rsidRPr="005F207A">
              <w:rPr>
                <w:rFonts w:ascii="微軟正黑體" w:eastAsia="微軟正黑體" w:hAnsi="微軟正黑體"/>
                <w:noProof/>
                <w:szCs w:val="24"/>
              </w:rPr>
              <w:drawing>
                <wp:inline distT="0" distB="0" distL="0" distR="0">
                  <wp:extent cx="289560" cy="289560"/>
                  <wp:effectExtent l="0" t="0" r="0" b="0"/>
                  <wp:docPr id="863" name="圖片 86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62" name="圖片 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61" name="圖片 8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評量：學生可以畫出簡圖，並概略說明其設計。</w:t>
            </w:r>
          </w:p>
          <w:p w:rsidR="00AA53F2" w:rsidRPr="005F207A" w:rsidRDefault="00AA53F2" w:rsidP="00BC2C4F">
            <w:pPr>
              <w:pStyle w:val="65"/>
              <w:snapToGrid w:val="0"/>
              <w:ind w:leftChars="0" w:left="173" w:hangingChars="72" w:hanging="173"/>
              <w:rPr>
                <w:rFonts w:ascii="微軟正黑體" w:eastAsia="微軟正黑體" w:hAnsi="微軟正黑體"/>
                <w:szCs w:val="24"/>
              </w:rPr>
            </w:pPr>
            <w:r w:rsidRPr="005F207A">
              <w:rPr>
                <w:rFonts w:ascii="微軟正黑體" w:eastAsia="微軟正黑體" w:hAnsi="微軟正黑體"/>
                <w:szCs w:val="24"/>
              </w:rPr>
              <w:t>6.請學生依據</w:t>
            </w:r>
            <w:r w:rsidRPr="005F207A">
              <w:rPr>
                <w:rFonts w:ascii="微軟正黑體" w:eastAsia="微軟正黑體" w:hAnsi="微軟正黑體"/>
                <w:szCs w:val="24"/>
                <w:u w:val="single"/>
              </w:rPr>
              <w:t>焦耳</w:t>
            </w:r>
            <w:r w:rsidRPr="005F207A">
              <w:rPr>
                <w:rFonts w:ascii="微軟正黑體" w:eastAsia="微軟正黑體" w:hAnsi="微軟正黑體"/>
                <w:szCs w:val="24"/>
              </w:rPr>
              <w:t>熱功當量的實驗裝置結構設計，討論其實驗成功的原因。</w:t>
            </w:r>
            <w:r w:rsidRPr="005F207A">
              <w:rPr>
                <w:rFonts w:ascii="微軟正黑體" w:eastAsia="微軟正黑體" w:hAnsi="微軟正黑體"/>
                <w:noProof/>
                <w:szCs w:val="24"/>
              </w:rPr>
              <w:drawing>
                <wp:inline distT="0" distB="0" distL="0" distR="0">
                  <wp:extent cx="289560" cy="274320"/>
                  <wp:effectExtent l="0" t="0" r="0" b="0"/>
                  <wp:docPr id="860" name="圖片 86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59" name="圖片 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評量：學生可以說出一個以上焦耳實驗裝置成功原因。(如需要大質量重垂、落下的高度高、容器絕熱好、溫度計精度夠…等)</w:t>
            </w:r>
          </w:p>
          <w:p w:rsidR="00AA53F2" w:rsidRPr="005F207A" w:rsidRDefault="00AA53F2" w:rsidP="00BC2C4F">
            <w:pPr>
              <w:pStyle w:val="65"/>
              <w:snapToGrid w:val="0"/>
              <w:ind w:leftChars="0" w:left="173" w:hangingChars="72" w:hanging="173"/>
              <w:rPr>
                <w:rFonts w:ascii="微軟正黑體" w:eastAsia="微軟正黑體" w:hAnsi="微軟正黑體"/>
                <w:szCs w:val="24"/>
              </w:rPr>
            </w:pPr>
            <w:r w:rsidRPr="005F207A">
              <w:rPr>
                <w:rFonts w:ascii="微軟正黑體" w:eastAsia="微軟正黑體" w:hAnsi="微軟正黑體"/>
                <w:szCs w:val="24"/>
              </w:rPr>
              <w:t>7.引導學生以能量轉換的觀念，討論瀑布底部水溫是否會大於頂部水溫。</w:t>
            </w:r>
            <w:r w:rsidRPr="005F207A">
              <w:rPr>
                <w:rFonts w:ascii="微軟正黑體" w:eastAsia="微軟正黑體" w:hAnsi="微軟正黑體"/>
                <w:b/>
                <w:noProof/>
                <w:szCs w:val="24"/>
              </w:rPr>
              <w:drawing>
                <wp:inline distT="0" distB="0" distL="0" distR="0">
                  <wp:extent cx="289560" cy="289560"/>
                  <wp:effectExtent l="0" t="0" r="0" b="0"/>
                  <wp:docPr id="858" name="圖片 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評量：學生可以有邏輯性解釋說明瀑布底部與頂部</w:t>
            </w:r>
            <w:r w:rsidRPr="005F207A">
              <w:rPr>
                <w:rFonts w:ascii="微軟正黑體" w:eastAsia="微軟正黑體" w:hAnsi="微軟正黑體"/>
                <w:szCs w:val="24"/>
                <w:shd w:val="pct15" w:color="auto" w:fill="FFFFFF"/>
              </w:rPr>
              <w:lastRenderedPageBreak/>
              <w:t>的水溫是否有差異(如：力學能轉換過程，或落差不夠、絕熱不佳…等)。</w:t>
            </w:r>
          </w:p>
          <w:p w:rsidR="00AA53F2" w:rsidRPr="005F207A" w:rsidRDefault="00AA53F2" w:rsidP="00BC2C4F">
            <w:pPr>
              <w:pStyle w:val="65"/>
              <w:snapToGrid w:val="0"/>
              <w:ind w:leftChars="0" w:left="173" w:hangingChars="72" w:hanging="173"/>
              <w:rPr>
                <w:rFonts w:ascii="微軟正黑體" w:eastAsia="微軟正黑體" w:hAnsi="微軟正黑體"/>
                <w:szCs w:val="24"/>
              </w:rPr>
            </w:pPr>
            <w:r w:rsidRPr="005F207A">
              <w:rPr>
                <w:rFonts w:ascii="微軟正黑體" w:eastAsia="微軟正黑體" w:hAnsi="微軟正黑體"/>
                <w:szCs w:val="24"/>
              </w:rPr>
              <w:t>8.請學生討論舉例生活中利用熱能作功的實例，發現熱與其他種形式能量一樣，都可以作功。</w:t>
            </w:r>
            <w:r w:rsidRPr="005F207A">
              <w:rPr>
                <w:rFonts w:ascii="微軟正黑體" w:eastAsia="微軟正黑體" w:hAnsi="微軟正黑體"/>
                <w:noProof/>
                <w:szCs w:val="24"/>
              </w:rPr>
              <w:drawing>
                <wp:inline distT="0" distB="0" distL="0" distR="0">
                  <wp:extent cx="289560" cy="289560"/>
                  <wp:effectExtent l="0" t="0" r="0" b="0"/>
                  <wp:docPr id="857" name="圖片 85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56" name="圖片 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評量：學生舉出一個以上應用熱能作功的生活實例。</w:t>
            </w:r>
          </w:p>
        </w:tc>
        <w:tc>
          <w:tcPr>
            <w:tcW w:w="872" w:type="pct"/>
          </w:tcPr>
          <w:p w:rsidR="00AA53F2" w:rsidRPr="005F207A" w:rsidRDefault="00AA53F2" w:rsidP="00EE6EFC">
            <w:pPr>
              <w:pStyle w:val="13"/>
              <w:numPr>
                <w:ilvl w:val="0"/>
                <w:numId w:val="134"/>
              </w:numPr>
              <w:snapToGrid w:val="0"/>
              <w:ind w:leftChars="0" w:left="211" w:hanging="211"/>
              <w:jc w:val="both"/>
              <w:rPr>
                <w:rFonts w:ascii="微軟正黑體" w:eastAsia="微軟正黑體" w:hAnsi="微軟正黑體"/>
                <w:szCs w:val="24"/>
              </w:rPr>
            </w:pPr>
            <w:r w:rsidRPr="005F207A">
              <w:rPr>
                <w:rFonts w:ascii="微軟正黑體" w:eastAsia="微軟正黑體" w:hAnsi="微軟正黑體"/>
                <w:szCs w:val="24"/>
              </w:rPr>
              <w:lastRenderedPageBreak/>
              <w:t>經由單擺演示探討鋼球的位能與動能的轉換</w:t>
            </w:r>
            <w:r w:rsidRPr="005F207A">
              <w:rPr>
                <w:rFonts w:ascii="微軟正黑體" w:eastAsia="微軟正黑體" w:hAnsi="微軟正黑體"/>
                <w:noProof/>
                <w:szCs w:val="24"/>
              </w:rPr>
              <w:drawing>
                <wp:inline distT="0" distB="0" distL="0" distR="0">
                  <wp:extent cx="289560" cy="289560"/>
                  <wp:effectExtent l="0" t="0" r="0" b="0"/>
                  <wp:docPr id="855" name="圖片 85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54" name="圖片 854"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szCs w:val="24"/>
              </w:rPr>
              <w:t>。</w:t>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評量：學生能說明單擺演示中各位置的動能與位能高低與轉換關係。</w:t>
            </w:r>
          </w:p>
          <w:p w:rsidR="00AA53F2" w:rsidRPr="005F207A" w:rsidRDefault="00AA53F2" w:rsidP="00EE6EFC">
            <w:pPr>
              <w:pStyle w:val="13"/>
              <w:numPr>
                <w:ilvl w:val="0"/>
                <w:numId w:val="134"/>
              </w:numPr>
              <w:snapToGrid w:val="0"/>
              <w:ind w:leftChars="0" w:left="211" w:hanging="211"/>
              <w:jc w:val="both"/>
              <w:rPr>
                <w:rFonts w:ascii="微軟正黑體" w:eastAsia="微軟正黑體" w:hAnsi="微軟正黑體"/>
                <w:szCs w:val="24"/>
              </w:rPr>
            </w:pPr>
            <w:r w:rsidRPr="005F207A">
              <w:rPr>
                <w:rFonts w:ascii="微軟正黑體" w:eastAsia="微軟正黑體" w:hAnsi="微軟正黑體"/>
                <w:szCs w:val="24"/>
              </w:rPr>
              <w:t>透過動能與位能的</w:t>
            </w:r>
            <w:r w:rsidRPr="005F207A">
              <w:rPr>
                <w:rFonts w:ascii="微軟正黑體" w:eastAsia="微軟正黑體" w:hAnsi="微軟正黑體"/>
                <w:szCs w:val="24"/>
              </w:rPr>
              <w:lastRenderedPageBreak/>
              <w:t>概念講述，使學生回顧先前所教學的核心概念</w:t>
            </w:r>
            <w:r w:rsidR="00A27104" w:rsidRPr="00594D37">
              <w:rPr>
                <w:rFonts w:ascii="微軟正黑體" w:eastAsia="微軟正黑體" w:hAnsi="微軟正黑體"/>
                <w:szCs w:val="24"/>
              </w:rPr>
              <w:t>。</w:t>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評量：學生能清楚說出動能與位能的定義，並且有基本的運算能力。</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3.經由自由落體實驗的器材建置，打點計時器的紙帶記錄鋼球在不同高度的瞬時速度，經由數據資料的處理，驗證力學能守恆。</w:t>
            </w:r>
            <w:r w:rsidRPr="005F207A">
              <w:rPr>
                <w:rFonts w:ascii="微軟正黑體" w:eastAsia="微軟正黑體" w:hAnsi="微軟正黑體"/>
                <w:noProof/>
                <w:szCs w:val="24"/>
              </w:rPr>
              <w:drawing>
                <wp:inline distT="0" distB="0" distL="0" distR="0">
                  <wp:extent cx="289560" cy="289560"/>
                  <wp:effectExtent l="0" t="0" r="0" b="0"/>
                  <wp:docPr id="852" name="圖片 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51" name="圖片 85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50" name="圖片 85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49" name="圖片 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評量：學生能了解並計算紙帶任兩點的平均速度接近瞬時速度的意義，並確實計算速度大小，以呼應力學能守恆的概念。</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lastRenderedPageBreak/>
              <w:t>4.學生討論影響實驗準確性的因子有那些？如何改進？</w:t>
            </w:r>
            <w:r w:rsidRPr="005F207A">
              <w:rPr>
                <w:rFonts w:ascii="微軟正黑體" w:eastAsia="微軟正黑體" w:hAnsi="微軟正黑體"/>
                <w:noProof/>
                <w:szCs w:val="24"/>
              </w:rPr>
              <w:drawing>
                <wp:inline distT="0" distB="0" distL="0" distR="0">
                  <wp:extent cx="289560" cy="274320"/>
                  <wp:effectExtent l="0" t="0" r="0" b="0"/>
                  <wp:docPr id="848" name="圖片 84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47" name="圖片 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F207A">
              <w:rPr>
                <w:rFonts w:ascii="微軟正黑體" w:eastAsia="微軟正黑體" w:hAnsi="微軟正黑體"/>
                <w:noProof/>
                <w:szCs w:val="24"/>
              </w:rPr>
              <w:drawing>
                <wp:inline distT="0" distB="0" distL="0" distR="0">
                  <wp:extent cx="289560" cy="289560"/>
                  <wp:effectExtent l="0" t="0" r="0" b="0"/>
                  <wp:docPr id="846" name="圖片 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評量：學生能夠說出實驗的誤差因子有哪些？並討論可能改善的方式。</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5.學生討論生活中有那些實例需要測量物體的速度？如何測量？</w:t>
            </w:r>
            <w:r w:rsidRPr="005F207A">
              <w:rPr>
                <w:rFonts w:ascii="微軟正黑體" w:eastAsia="微軟正黑體" w:hAnsi="微軟正黑體"/>
                <w:noProof/>
                <w:szCs w:val="24"/>
              </w:rPr>
              <w:drawing>
                <wp:inline distT="0" distB="0" distL="0" distR="0">
                  <wp:extent cx="289560" cy="289560"/>
                  <wp:effectExtent l="0" t="0" r="0" b="0"/>
                  <wp:docPr id="845" name="圖片 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0" w:left="31"/>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評量：學生共同討論之後說明哪些實例需要測量物體的速度，並說明測量方式。</w:t>
            </w:r>
          </w:p>
          <w:p w:rsidR="00AA53F2" w:rsidRPr="005F207A" w:rsidRDefault="00AA53F2" w:rsidP="00BC2C4F">
            <w:pPr>
              <w:pStyle w:val="65"/>
              <w:snapToGrid w:val="0"/>
              <w:ind w:leftChars="0" w:left="206" w:hangingChars="86" w:hanging="206"/>
              <w:rPr>
                <w:rFonts w:ascii="微軟正黑體" w:eastAsia="微軟正黑體" w:hAnsi="微軟正黑體"/>
                <w:szCs w:val="24"/>
              </w:rPr>
            </w:pPr>
            <w:r w:rsidRPr="005F207A">
              <w:rPr>
                <w:rFonts w:ascii="微軟正黑體" w:eastAsia="微軟正黑體" w:hAnsi="微軟正黑體"/>
                <w:szCs w:val="24"/>
              </w:rPr>
              <w:t>6.學生討論力學能守恆在生活中有</w:t>
            </w:r>
            <w:r w:rsidR="00777637" w:rsidRPr="00594D37">
              <w:rPr>
                <w:rFonts w:ascii="微軟正黑體" w:eastAsia="微軟正黑體" w:hAnsi="微軟正黑體"/>
                <w:szCs w:val="24"/>
              </w:rPr>
              <w:t>哪</w:t>
            </w:r>
            <w:r w:rsidRPr="005F207A">
              <w:rPr>
                <w:rFonts w:ascii="微軟正黑體" w:eastAsia="微軟正黑體" w:hAnsi="微軟正黑體"/>
                <w:szCs w:val="24"/>
              </w:rPr>
              <w:t>些應用？</w:t>
            </w:r>
            <w:r w:rsidRPr="005F207A">
              <w:rPr>
                <w:rFonts w:ascii="微軟正黑體" w:eastAsia="微軟正黑體" w:hAnsi="微軟正黑體"/>
                <w:b/>
                <w:noProof/>
                <w:szCs w:val="24"/>
              </w:rPr>
              <w:drawing>
                <wp:inline distT="0" distB="0" distL="0" distR="0">
                  <wp:extent cx="289560" cy="289560"/>
                  <wp:effectExtent l="0" t="0" r="0" b="0"/>
                  <wp:docPr id="844" name="圖片 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5F207A" w:rsidRDefault="00AA53F2" w:rsidP="005F207A">
            <w:pPr>
              <w:pStyle w:val="65"/>
              <w:snapToGrid w:val="0"/>
              <w:ind w:leftChars="10" w:left="24"/>
              <w:rPr>
                <w:rFonts w:ascii="微軟正黑體" w:eastAsia="微軟正黑體" w:hAnsi="微軟正黑體"/>
                <w:szCs w:val="24"/>
                <w:shd w:val="pct15" w:color="auto" w:fill="FFFFFF"/>
              </w:rPr>
            </w:pPr>
            <w:r w:rsidRPr="005F207A">
              <w:rPr>
                <w:rFonts w:ascii="微軟正黑體" w:eastAsia="微軟正黑體" w:hAnsi="微軟正黑體"/>
                <w:szCs w:val="24"/>
                <w:shd w:val="pct15" w:color="auto" w:fill="FFFFFF"/>
              </w:rPr>
              <w:t>評量：學生討論之後</w:t>
            </w:r>
            <w:r w:rsidRPr="005F207A">
              <w:rPr>
                <w:rFonts w:ascii="微軟正黑體" w:eastAsia="微軟正黑體" w:hAnsi="微軟正黑體"/>
                <w:szCs w:val="24"/>
                <w:shd w:val="pct15" w:color="auto" w:fill="FFFFFF"/>
              </w:rPr>
              <w:lastRenderedPageBreak/>
              <w:t>說明還有哪些生活中可以用到力學能守恆的應用實例。</w:t>
            </w:r>
          </w:p>
        </w:tc>
      </w:tr>
      <w:tr w:rsidR="00BC2C4F" w:rsidRPr="005F207A" w:rsidTr="00472F23">
        <w:trPr>
          <w:trHeight w:val="683"/>
        </w:trPr>
        <w:tc>
          <w:tcPr>
            <w:tcW w:w="275" w:type="pct"/>
            <w:tcBorders>
              <w:top w:val="single" w:sz="4" w:space="0" w:color="000000"/>
              <w:left w:val="single" w:sz="4" w:space="0" w:color="000000"/>
              <w:bottom w:val="single" w:sz="4" w:space="0" w:color="000000"/>
              <w:right w:val="single" w:sz="4" w:space="0" w:color="000000"/>
            </w:tcBorders>
            <w:vAlign w:val="center"/>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lastRenderedPageBreak/>
              <w:t>對應科學的態度與本質</w:t>
            </w:r>
          </w:p>
        </w:tc>
        <w:tc>
          <w:tcPr>
            <w:tcW w:w="907" w:type="pct"/>
            <w:tcBorders>
              <w:top w:val="single" w:sz="4" w:space="0" w:color="000000"/>
              <w:left w:val="single" w:sz="4" w:space="0" w:color="000000"/>
              <w:bottom w:val="single" w:sz="4" w:space="0" w:color="000000"/>
              <w:right w:val="single" w:sz="4" w:space="0" w:color="000000"/>
            </w:tcBorders>
          </w:tcPr>
          <w:p w:rsidR="00AA53F2" w:rsidRPr="005F207A" w:rsidRDefault="00AA53F2" w:rsidP="007851FE">
            <w:pPr>
              <w:pStyle w:val="Web"/>
              <w:snapToGrid w:val="0"/>
              <w:spacing w:before="0" w:beforeAutospacing="0" w:after="0" w:afterAutospacing="0"/>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ai-</w:t>
            </w:r>
            <w:r w:rsidR="0067208C" w:rsidRPr="005F207A">
              <w:rPr>
                <w:rFonts w:ascii="微軟正黑體" w:eastAsia="微軟正黑體" w:hAnsi="微軟正黑體" w:cs="Times New Roman"/>
                <w:color w:val="auto"/>
              </w:rPr>
              <w:t>Ⅱ</w:t>
            </w:r>
            <w:r w:rsidRPr="005F207A">
              <w:rPr>
                <w:rFonts w:ascii="微軟正黑體" w:eastAsia="微軟正黑體" w:hAnsi="微軟正黑體" w:cs="Times New Roman"/>
                <w:color w:val="auto"/>
              </w:rPr>
              <w:t>-1保持對自然現象的好奇心，透過不斷的詢問，常會有新發現。</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ah-</w:t>
            </w:r>
            <w:r w:rsidR="0067208C" w:rsidRPr="005F207A">
              <w:rPr>
                <w:rFonts w:ascii="微軟正黑體" w:eastAsia="微軟正黑體" w:hAnsi="微軟正黑體" w:cs="Times New Roman"/>
                <w:color w:val="auto"/>
              </w:rPr>
              <w:t>Ⅱ</w:t>
            </w:r>
            <w:r w:rsidRPr="005F207A">
              <w:rPr>
                <w:rFonts w:ascii="微軟正黑體" w:eastAsia="微軟正黑體" w:hAnsi="微軟正黑體" w:cs="Times New Roman"/>
                <w:color w:val="auto"/>
              </w:rPr>
              <w:t>-2</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透過有系統的分類與表達方式，與他人溝通自己的想法與發現。</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an-</w:t>
            </w:r>
            <w:r w:rsidR="0067208C" w:rsidRPr="005F207A">
              <w:rPr>
                <w:rFonts w:ascii="微軟正黑體" w:eastAsia="微軟正黑體" w:hAnsi="微軟正黑體" w:cs="Times New Roman"/>
                <w:color w:val="auto"/>
              </w:rPr>
              <w:t>Ⅱ</w:t>
            </w:r>
            <w:r w:rsidRPr="005F207A">
              <w:rPr>
                <w:rFonts w:ascii="微軟正黑體" w:eastAsia="微軟正黑體" w:hAnsi="微軟正黑體" w:cs="Times New Roman"/>
                <w:color w:val="auto"/>
              </w:rPr>
              <w:t>-1</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體會科學的探索都是由問題開始。</w:t>
            </w:r>
          </w:p>
        </w:tc>
        <w:tc>
          <w:tcPr>
            <w:tcW w:w="902"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ai -</w:t>
            </w:r>
            <w:r w:rsidR="0067208C" w:rsidRPr="005F207A">
              <w:rPr>
                <w:rFonts w:ascii="微軟正黑體" w:eastAsia="微軟正黑體" w:hAnsi="微軟正黑體" w:cs="Times New Roman"/>
                <w:color w:val="auto"/>
              </w:rPr>
              <w:t>Ⅲ</w:t>
            </w:r>
            <w:r w:rsidRPr="005F207A">
              <w:rPr>
                <w:rFonts w:ascii="微軟正黑體" w:eastAsia="微軟正黑體" w:hAnsi="微軟正黑體" w:cs="Times New Roman"/>
                <w:color w:val="auto"/>
              </w:rPr>
              <w:t>-1</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透過科學探索</w:t>
            </w:r>
            <w:r w:rsidR="0067208C" w:rsidRPr="005F207A">
              <w:rPr>
                <w:rFonts w:ascii="微軟正黑體" w:eastAsia="微軟正黑體" w:hAnsi="微軟正黑體" w:cs="Times New Roman"/>
                <w:color w:val="auto"/>
              </w:rPr>
              <w:t>了解</w:t>
            </w:r>
            <w:r w:rsidRPr="005F207A">
              <w:rPr>
                <w:rFonts w:ascii="微軟正黑體" w:eastAsia="微軟正黑體" w:hAnsi="微軟正黑體" w:cs="Times New Roman"/>
                <w:color w:val="auto"/>
              </w:rPr>
              <w:t>現象發生的原因或機制，滿足好奇心</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ai -</w:t>
            </w:r>
            <w:r w:rsidR="0067208C" w:rsidRPr="005F207A">
              <w:rPr>
                <w:rFonts w:ascii="微軟正黑體" w:eastAsia="微軟正黑體" w:hAnsi="微軟正黑體" w:cs="Times New Roman"/>
                <w:color w:val="auto"/>
              </w:rPr>
              <w:t>Ⅲ</w:t>
            </w:r>
            <w:r w:rsidRPr="005F207A">
              <w:rPr>
                <w:rFonts w:ascii="微軟正黑體" w:eastAsia="微軟正黑體" w:hAnsi="微軟正黑體" w:cs="Times New Roman"/>
                <w:color w:val="auto"/>
              </w:rPr>
              <w:t>-3</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參與合作學習並與同儕有良好的互動經驗，享受學習科學的樂趣。</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ah -</w:t>
            </w:r>
            <w:r w:rsidR="0067208C" w:rsidRPr="005F207A">
              <w:rPr>
                <w:rFonts w:ascii="微軟正黑體" w:eastAsia="微軟正黑體" w:hAnsi="微軟正黑體" w:cs="Times New Roman"/>
                <w:color w:val="auto"/>
              </w:rPr>
              <w:t>Ⅲ</w:t>
            </w:r>
            <w:r w:rsidRPr="005F207A">
              <w:rPr>
                <w:rFonts w:ascii="微軟正黑體" w:eastAsia="微軟正黑體" w:hAnsi="微軟正黑體" w:cs="Times New Roman"/>
                <w:color w:val="auto"/>
              </w:rPr>
              <w:t>-1</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lastRenderedPageBreak/>
              <w:t>利用科學知識理解日常生活觀察到的現象。</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an -</w:t>
            </w:r>
            <w:r w:rsidR="0067208C" w:rsidRPr="005F207A">
              <w:rPr>
                <w:rFonts w:ascii="微軟正黑體" w:eastAsia="微軟正黑體" w:hAnsi="微軟正黑體" w:cs="Times New Roman"/>
                <w:color w:val="auto"/>
              </w:rPr>
              <w:t>Ⅲ</w:t>
            </w:r>
            <w:r w:rsidRPr="005F207A">
              <w:rPr>
                <w:rFonts w:ascii="微軟正黑體" w:eastAsia="微軟正黑體" w:hAnsi="微軟正黑體" w:cs="Times New Roman"/>
                <w:color w:val="auto"/>
              </w:rPr>
              <w:t>-1</w:t>
            </w:r>
          </w:p>
          <w:p w:rsidR="00AA53F2" w:rsidRPr="005F207A" w:rsidRDefault="00AA53F2" w:rsidP="005F207A">
            <w:pPr>
              <w:pStyle w:val="Web"/>
              <w:snapToGrid w:val="0"/>
              <w:spacing w:before="0" w:beforeAutospacing="0" w:after="0" w:afterAutospacing="0"/>
              <w:ind w:leftChars="71" w:left="206" w:hangingChars="15" w:hanging="36"/>
              <w:jc w:val="both"/>
              <w:rPr>
                <w:rFonts w:ascii="微軟正黑體" w:eastAsia="微軟正黑體" w:hAnsi="微軟正黑體" w:cs="Times New Roman"/>
              </w:rPr>
            </w:pPr>
            <w:r w:rsidRPr="005F207A">
              <w:rPr>
                <w:rFonts w:ascii="微軟正黑體" w:eastAsia="微軟正黑體" w:hAnsi="微軟正黑體" w:cs="Times New Roman"/>
                <w:color w:val="auto"/>
              </w:rPr>
              <w:t>透過科學探究活動，</w:t>
            </w:r>
            <w:r w:rsidR="0067208C" w:rsidRPr="005F207A">
              <w:rPr>
                <w:rFonts w:ascii="微軟正黑體" w:eastAsia="微軟正黑體" w:hAnsi="微軟正黑體" w:cs="Times New Roman"/>
                <w:color w:val="auto"/>
              </w:rPr>
              <w:t>了解</w:t>
            </w:r>
            <w:r w:rsidRPr="005F207A">
              <w:rPr>
                <w:rFonts w:ascii="微軟正黑體" w:eastAsia="微軟正黑體" w:hAnsi="微軟正黑體" w:cs="Times New Roman"/>
                <w:color w:val="auto"/>
              </w:rPr>
              <w:t>科學知識的基礎是來自於真實的經驗和證據。</w:t>
            </w:r>
          </w:p>
        </w:tc>
        <w:tc>
          <w:tcPr>
            <w:tcW w:w="973"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lastRenderedPageBreak/>
              <w:t>ai -Ⅳ-1</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動手實作解決問題或驗證自己想法，而獲得成就感。</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ai -Ⅳ-2</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透過與同儕的討論，分享科學發現的樂趣。</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ai -Ⅳ-3</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透過所學到的科學知識和科學探索的各種方法，解釋自然現象發生</w:t>
            </w:r>
            <w:r w:rsidRPr="005F207A">
              <w:rPr>
                <w:rFonts w:ascii="微軟正黑體" w:eastAsia="微軟正黑體" w:hAnsi="微軟正黑體" w:cs="Times New Roman"/>
                <w:color w:val="auto"/>
              </w:rPr>
              <w:lastRenderedPageBreak/>
              <w:t>的原因，建立科學學習的自信心。</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ah -Ⅳ-2</w:t>
            </w:r>
          </w:p>
          <w:p w:rsidR="00AA53F2" w:rsidRPr="005F207A" w:rsidRDefault="00AA53F2" w:rsidP="005F207A">
            <w:pPr>
              <w:pStyle w:val="Web"/>
              <w:snapToGrid w:val="0"/>
              <w:spacing w:before="0" w:beforeAutospacing="0" w:after="0" w:afterAutospacing="0"/>
              <w:ind w:leftChars="71" w:left="206" w:hangingChars="15" w:hanging="36"/>
              <w:jc w:val="both"/>
              <w:rPr>
                <w:rFonts w:ascii="微軟正黑體" w:eastAsia="微軟正黑體" w:hAnsi="微軟正黑體"/>
              </w:rPr>
            </w:pPr>
            <w:r w:rsidRPr="005F207A">
              <w:rPr>
                <w:rFonts w:ascii="微軟正黑體" w:eastAsia="微軟正黑體" w:hAnsi="微軟正黑體" w:cs="Times New Roman"/>
                <w:color w:val="auto"/>
              </w:rPr>
              <w:t>應用所學到的科學知識與科學探究方法幫助自己做出最佳的決定。</w:t>
            </w:r>
          </w:p>
        </w:tc>
        <w:tc>
          <w:tcPr>
            <w:tcW w:w="1071"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bCs/>
                <w:color w:val="auto"/>
              </w:rPr>
            </w:pPr>
            <w:r w:rsidRPr="005F207A">
              <w:rPr>
                <w:rFonts w:ascii="微軟正黑體" w:eastAsia="微軟正黑體" w:hAnsi="微軟正黑體" w:cs="Times New Roman"/>
                <w:color w:val="auto"/>
              </w:rPr>
              <w:lastRenderedPageBreak/>
              <w:t>ai</w:t>
            </w:r>
            <w:r w:rsidRPr="005F207A">
              <w:rPr>
                <w:rFonts w:ascii="微軟正黑體" w:eastAsia="微軟正黑體" w:hAnsi="微軟正黑體" w:cs="Times New Roman"/>
                <w:bCs/>
                <w:color w:val="auto"/>
              </w:rPr>
              <w:t xml:space="preserve"> -Ⅴc-2 </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bCs/>
                <w:color w:val="auto"/>
              </w:rPr>
            </w:pPr>
            <w:r w:rsidRPr="005F207A">
              <w:rPr>
                <w:rFonts w:ascii="微軟正黑體" w:eastAsia="微軟正黑體" w:hAnsi="微軟正黑體" w:cs="Times New Roman"/>
                <w:bCs/>
                <w:color w:val="auto"/>
              </w:rPr>
              <w:t>透過科學探索與科學思考對生活週遭的事物產生新的體驗及興趣。</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bCs/>
                <w:color w:val="auto"/>
              </w:rPr>
            </w:pPr>
            <w:r w:rsidRPr="005F207A">
              <w:rPr>
                <w:rFonts w:ascii="微軟正黑體" w:eastAsia="微軟正黑體" w:hAnsi="微軟正黑體" w:cs="Times New Roman"/>
                <w:color w:val="auto"/>
              </w:rPr>
              <w:t>ai</w:t>
            </w:r>
            <w:r w:rsidRPr="005F207A">
              <w:rPr>
                <w:rFonts w:ascii="微軟正黑體" w:eastAsia="微軟正黑體" w:hAnsi="微軟正黑體" w:cs="Times New Roman"/>
                <w:bCs/>
                <w:color w:val="auto"/>
              </w:rPr>
              <w:t xml:space="preserve"> -Ⅴc-3 </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bCs/>
                <w:color w:val="auto"/>
              </w:rPr>
            </w:pPr>
            <w:r w:rsidRPr="005F207A">
              <w:rPr>
                <w:rFonts w:ascii="微軟正黑體" w:eastAsia="微軟正黑體" w:hAnsi="微軟正黑體" w:cs="Times New Roman"/>
                <w:color w:val="auto"/>
              </w:rPr>
              <w:t>體會生活中處處都會運用到</w:t>
            </w:r>
            <w:r w:rsidRPr="005F207A">
              <w:rPr>
                <w:rFonts w:ascii="微軟正黑體" w:eastAsia="微軟正黑體" w:hAnsi="微軟正黑體" w:cs="Times New Roman"/>
                <w:bCs/>
                <w:color w:val="auto"/>
              </w:rPr>
              <w:t>科學，而能欣賞科學的重要性。</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 xml:space="preserve">ah -Ⅴc-1 </w:t>
            </w:r>
          </w:p>
          <w:p w:rsidR="00AA53F2" w:rsidRPr="005F207A" w:rsidRDefault="0067208C"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lastRenderedPageBreak/>
              <w:t>了解</w:t>
            </w:r>
            <w:r w:rsidR="00AA53F2" w:rsidRPr="005F207A">
              <w:rPr>
                <w:rFonts w:ascii="微軟正黑體" w:eastAsia="微軟正黑體" w:hAnsi="微軟正黑體" w:cs="Times New Roman"/>
                <w:color w:val="auto"/>
              </w:rPr>
              <w:t>科學知識是人們理解現象的一種解釋，但不是唯一的解釋。</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 xml:space="preserve">ah -Ⅴc-2 </w:t>
            </w:r>
          </w:p>
          <w:p w:rsidR="00AA53F2" w:rsidRPr="005F207A" w:rsidRDefault="00AA53F2"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對日常生活中所獲得的科學資訊抱持批判的態度，審慎檢視其真實性與可信度。</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an -Ⅴc-1</w:t>
            </w:r>
          </w:p>
          <w:p w:rsidR="00AA53F2" w:rsidRPr="005F207A" w:rsidRDefault="0067208C"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了解</w:t>
            </w:r>
            <w:r w:rsidR="00AA53F2" w:rsidRPr="005F207A">
              <w:rPr>
                <w:rFonts w:ascii="微軟正黑體" w:eastAsia="微軟正黑體" w:hAnsi="微軟正黑體" w:cs="Times New Roman"/>
                <w:color w:val="auto"/>
              </w:rPr>
              <w:t>科學探究過程採用多種方法、工具和技術，經由不同面向的證據支持特定的解釋，以增強科學論點的有效性。</w:t>
            </w:r>
          </w:p>
          <w:p w:rsidR="00AA53F2" w:rsidRPr="005F207A" w:rsidRDefault="00AA53F2" w:rsidP="00BC2C4F">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an -Ⅴc-2</w:t>
            </w:r>
          </w:p>
          <w:p w:rsidR="00AA53F2" w:rsidRPr="005F207A" w:rsidRDefault="0067208C" w:rsidP="00BC2C4F">
            <w:pPr>
              <w:pStyle w:val="Web"/>
              <w:snapToGrid w:val="0"/>
              <w:spacing w:before="0" w:beforeAutospacing="0" w:after="0" w:afterAutospacing="0"/>
              <w:ind w:leftChars="71" w:left="206" w:hangingChars="15" w:hanging="36"/>
              <w:jc w:val="both"/>
              <w:rPr>
                <w:rFonts w:ascii="微軟正黑體" w:eastAsia="微軟正黑體" w:hAnsi="微軟正黑體" w:cs="Times New Roman"/>
                <w:color w:val="auto"/>
              </w:rPr>
            </w:pPr>
            <w:r w:rsidRPr="005F207A">
              <w:rPr>
                <w:rFonts w:ascii="微軟正黑體" w:eastAsia="微軟正黑體" w:hAnsi="微軟正黑體" w:cs="Times New Roman"/>
                <w:color w:val="auto"/>
              </w:rPr>
              <w:t>了解</w:t>
            </w:r>
            <w:r w:rsidR="00AA53F2" w:rsidRPr="005F207A">
              <w:rPr>
                <w:rFonts w:ascii="微軟正黑體" w:eastAsia="微軟正黑體" w:hAnsi="微軟正黑體" w:cs="Times New Roman"/>
                <w:color w:val="auto"/>
              </w:rPr>
              <w:t>科學的認知方式講求經驗證據性、合乎邏輯性、存疑和反覆檢視。</w:t>
            </w:r>
          </w:p>
        </w:tc>
        <w:tc>
          <w:tcPr>
            <w:tcW w:w="872" w:type="pct"/>
            <w:tcBorders>
              <w:top w:val="single" w:sz="4" w:space="0" w:color="000000"/>
              <w:left w:val="single" w:sz="4" w:space="0" w:color="000000"/>
              <w:bottom w:val="single" w:sz="4" w:space="0" w:color="000000"/>
              <w:right w:val="single" w:sz="4" w:space="0" w:color="000000"/>
            </w:tcBorders>
          </w:tcPr>
          <w:p w:rsidR="00AA53F2" w:rsidRPr="005F207A" w:rsidRDefault="00AA53F2" w:rsidP="00A27104">
            <w:pPr>
              <w:pStyle w:val="13"/>
              <w:snapToGrid w:val="0"/>
              <w:ind w:leftChars="0" w:left="0"/>
              <w:rPr>
                <w:rFonts w:ascii="微軟正黑體" w:eastAsia="微軟正黑體" w:hAnsi="微軟正黑體"/>
                <w:szCs w:val="24"/>
              </w:rPr>
            </w:pPr>
            <w:r w:rsidRPr="005F207A">
              <w:rPr>
                <w:rFonts w:ascii="微軟正黑體" w:eastAsia="微軟正黑體" w:hAnsi="微軟正黑體"/>
                <w:szCs w:val="24"/>
              </w:rPr>
              <w:lastRenderedPageBreak/>
              <w:t>ai -Ⅴa-2</w:t>
            </w:r>
          </w:p>
          <w:p w:rsidR="00AA53F2" w:rsidRPr="005F207A" w:rsidRDefault="00AA53F2" w:rsidP="00BC2C4F">
            <w:pPr>
              <w:pStyle w:val="13"/>
              <w:snapToGrid w:val="0"/>
              <w:ind w:leftChars="0" w:left="284"/>
              <w:rPr>
                <w:rFonts w:ascii="微軟正黑體" w:eastAsia="微軟正黑體" w:hAnsi="微軟正黑體"/>
                <w:szCs w:val="24"/>
              </w:rPr>
            </w:pPr>
            <w:r w:rsidRPr="005F207A">
              <w:rPr>
                <w:rFonts w:ascii="微軟正黑體" w:eastAsia="微軟正黑體" w:hAnsi="微軟正黑體"/>
                <w:szCs w:val="24"/>
              </w:rPr>
              <w:t>透過</w:t>
            </w:r>
            <w:r w:rsidR="0067208C" w:rsidRPr="005F207A">
              <w:rPr>
                <w:rFonts w:ascii="微軟正黑體" w:eastAsia="微軟正黑體" w:hAnsi="微軟正黑體"/>
                <w:szCs w:val="24"/>
              </w:rPr>
              <w:t>了解</w:t>
            </w:r>
            <w:r w:rsidRPr="005F207A">
              <w:rPr>
                <w:rFonts w:ascii="微軟正黑體" w:eastAsia="微軟正黑體" w:hAnsi="微軟正黑體"/>
                <w:szCs w:val="24"/>
              </w:rPr>
              <w:t>科學理論的簡約、科學思考的嚴謹與複雜自然現象背後的規律，學會欣賞科學的美。</w:t>
            </w:r>
          </w:p>
          <w:p w:rsidR="00AA53F2" w:rsidRPr="005F207A" w:rsidRDefault="00AA53F2" w:rsidP="00A27104">
            <w:pPr>
              <w:pStyle w:val="13"/>
              <w:snapToGrid w:val="0"/>
              <w:ind w:leftChars="0" w:left="0"/>
              <w:rPr>
                <w:rFonts w:ascii="微軟正黑體" w:eastAsia="微軟正黑體" w:hAnsi="微軟正黑體"/>
                <w:szCs w:val="24"/>
              </w:rPr>
            </w:pPr>
            <w:r w:rsidRPr="005F207A">
              <w:rPr>
                <w:rFonts w:ascii="微軟正黑體" w:eastAsia="微軟正黑體" w:hAnsi="微軟正黑體"/>
                <w:szCs w:val="24"/>
              </w:rPr>
              <w:t>ah -Ⅴa-2</w:t>
            </w:r>
          </w:p>
          <w:p w:rsidR="00AA53F2" w:rsidRPr="005F207A" w:rsidRDefault="00AA53F2" w:rsidP="00BC2C4F">
            <w:pPr>
              <w:pStyle w:val="13"/>
              <w:snapToGrid w:val="0"/>
              <w:ind w:leftChars="0" w:left="284"/>
              <w:rPr>
                <w:rFonts w:ascii="微軟正黑體" w:eastAsia="微軟正黑體" w:hAnsi="微軟正黑體"/>
                <w:szCs w:val="24"/>
              </w:rPr>
            </w:pPr>
            <w:r w:rsidRPr="005F207A">
              <w:rPr>
                <w:rFonts w:ascii="微軟正黑體" w:eastAsia="微軟正黑體" w:hAnsi="微軟正黑體"/>
                <w:szCs w:val="24"/>
              </w:rPr>
              <w:t>運用科學的思考模式：例如邏輯思考、精確性、客觀</w:t>
            </w:r>
            <w:r w:rsidRPr="005F207A">
              <w:rPr>
                <w:rFonts w:ascii="微軟正黑體" w:eastAsia="微軟正黑體" w:hAnsi="微軟正黑體"/>
                <w:szCs w:val="24"/>
              </w:rPr>
              <w:lastRenderedPageBreak/>
              <w:t>性等標準，判斷日常生活中科學資訊的可信度。</w:t>
            </w:r>
          </w:p>
          <w:p w:rsidR="00AA53F2" w:rsidRPr="005F207A" w:rsidRDefault="00AA53F2" w:rsidP="00A27104">
            <w:pPr>
              <w:pStyle w:val="13"/>
              <w:snapToGrid w:val="0"/>
              <w:ind w:leftChars="0" w:left="0"/>
              <w:rPr>
                <w:rFonts w:ascii="微軟正黑體" w:eastAsia="微軟正黑體" w:hAnsi="微軟正黑體"/>
                <w:szCs w:val="24"/>
              </w:rPr>
            </w:pPr>
            <w:r w:rsidRPr="005F207A">
              <w:rPr>
                <w:rFonts w:ascii="微軟正黑體" w:eastAsia="微軟正黑體" w:hAnsi="微軟正黑體"/>
                <w:szCs w:val="24"/>
              </w:rPr>
              <w:t>an -Ⅴa-2</w:t>
            </w:r>
          </w:p>
          <w:p w:rsidR="00AA53F2" w:rsidRPr="005F207A" w:rsidRDefault="00AA53F2" w:rsidP="00BC2C4F">
            <w:pPr>
              <w:pStyle w:val="13"/>
              <w:snapToGrid w:val="0"/>
              <w:ind w:leftChars="0" w:left="284"/>
              <w:rPr>
                <w:rFonts w:ascii="微軟正黑體" w:eastAsia="微軟正黑體" w:hAnsi="微軟正黑體"/>
                <w:szCs w:val="24"/>
              </w:rPr>
            </w:pPr>
            <w:r w:rsidRPr="005F207A">
              <w:rPr>
                <w:rFonts w:ascii="微軟正黑體" w:eastAsia="微軟正黑體" w:hAnsi="微軟正黑體"/>
                <w:szCs w:val="24"/>
              </w:rPr>
              <w:t>察覺到相同的自然現象，可用多個理論解釋；當現有的證據同樣都支持著這些理論，人們傾向採用較簡約的理論。</w:t>
            </w:r>
          </w:p>
        </w:tc>
      </w:tr>
      <w:tr w:rsidR="00BC2C4F" w:rsidRPr="005F207A" w:rsidTr="00472F23">
        <w:trPr>
          <w:cantSplit/>
          <w:trHeight w:val="820"/>
        </w:trPr>
        <w:tc>
          <w:tcPr>
            <w:tcW w:w="275" w:type="pct"/>
            <w:tcBorders>
              <w:top w:val="single" w:sz="4" w:space="0" w:color="000000"/>
              <w:left w:val="single" w:sz="4" w:space="0" w:color="000000"/>
              <w:right w:val="single" w:sz="4" w:space="0" w:color="000000"/>
            </w:tcBorders>
            <w:vAlign w:val="center"/>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lastRenderedPageBreak/>
              <w:t>總結性評量</w:t>
            </w:r>
          </w:p>
        </w:tc>
        <w:tc>
          <w:tcPr>
            <w:tcW w:w="907" w:type="pct"/>
            <w:tcBorders>
              <w:top w:val="single" w:sz="4" w:space="0" w:color="000000"/>
              <w:left w:val="single" w:sz="4" w:space="0" w:color="000000"/>
              <w:bottom w:val="single" w:sz="4" w:space="0" w:color="auto"/>
              <w:right w:val="single" w:sz="4" w:space="0" w:color="000000"/>
            </w:tcBorders>
          </w:tcPr>
          <w:p w:rsidR="00AA53F2" w:rsidRPr="005F207A" w:rsidRDefault="00AA53F2" w:rsidP="007851FE">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學生透過探究過程了解生活中不同的能量形式。</w:t>
            </w:r>
          </w:p>
        </w:tc>
        <w:tc>
          <w:tcPr>
            <w:tcW w:w="902"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1.學生知道太陽能是所有能量的來源。</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2.學生能夠分析生活中不同能量的轉換。</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3.學生能夠進行實驗的變因探討。</w:t>
            </w:r>
          </w:p>
        </w:tc>
        <w:tc>
          <w:tcPr>
            <w:tcW w:w="973"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1.學生知道能的形態與轉換。</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2.學生知道風力發電的原理和產生電力大小的關係。</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3.學生能做出簡易風力發電機並提出修正意見。</w:t>
            </w:r>
          </w:p>
          <w:p w:rsidR="00AA53F2" w:rsidRPr="005F207A" w:rsidRDefault="00AA53F2" w:rsidP="00BC2C4F">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F207A">
              <w:rPr>
                <w:rFonts w:ascii="微軟正黑體" w:eastAsia="微軟正黑體" w:hAnsi="微軟正黑體" w:cs="Times New Roman"/>
                <w:color w:val="auto"/>
              </w:rPr>
              <w:t>4.學生能了解能源是有限的且</w:t>
            </w:r>
            <w:r w:rsidRPr="005F207A">
              <w:rPr>
                <w:rFonts w:ascii="微軟正黑體" w:eastAsia="微軟正黑體" w:hAnsi="微軟正黑體" w:cs="Times New Roman"/>
                <w:color w:val="auto"/>
                <w:kern w:val="2"/>
              </w:rPr>
              <w:t>應</w:t>
            </w:r>
            <w:r w:rsidRPr="005F207A">
              <w:rPr>
                <w:rFonts w:ascii="微軟正黑體" w:eastAsia="微軟正黑體" w:hAnsi="微軟正黑體" w:cs="Times New Roman"/>
                <w:color w:val="auto"/>
              </w:rPr>
              <w:t>珍惜能源，並尋找替代能源</w:t>
            </w:r>
            <w:r w:rsidR="00BC2C4F" w:rsidRPr="005F207A">
              <w:rPr>
                <w:rFonts w:ascii="微軟正黑體" w:eastAsia="微軟正黑體" w:hAnsi="微軟正黑體" w:cs="Times New Roman"/>
                <w:color w:val="auto"/>
              </w:rPr>
              <w:t>。</w:t>
            </w:r>
          </w:p>
        </w:tc>
        <w:tc>
          <w:tcPr>
            <w:tcW w:w="1071"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1.學生可以說出熱本質相關理論與實驗證據的發展過程。</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2.學生可以畫出焦耳熱功當量實驗簡圖，說明其實驗結果以及影響實驗結果之變因。</w:t>
            </w:r>
          </w:p>
        </w:tc>
        <w:tc>
          <w:tcPr>
            <w:tcW w:w="872"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1.學生能正確說明力學能守恆的完整敘述。</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2.學生能</w:t>
            </w:r>
            <w:r w:rsidR="00B172E9" w:rsidRPr="00594D37">
              <w:rPr>
                <w:rFonts w:ascii="微軟正黑體" w:eastAsia="微軟正黑體" w:hAnsi="微軟正黑體" w:cs="Times New Roman"/>
                <w:szCs w:val="24"/>
              </w:rPr>
              <w:t>做</w:t>
            </w:r>
            <w:r w:rsidRPr="005F207A">
              <w:rPr>
                <w:rFonts w:ascii="微軟正黑體" w:eastAsia="微軟正黑體" w:hAnsi="微軟正黑體" w:cs="Times New Roman"/>
                <w:szCs w:val="24"/>
              </w:rPr>
              <w:t>好相關實驗，從實驗設計至實驗數據分析都能具體加以說明。</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3.學生能夠說明生活中瞬時速度測量方式。</w:t>
            </w:r>
          </w:p>
          <w:p w:rsidR="00AA53F2" w:rsidRPr="005F207A" w:rsidRDefault="00AA53F2" w:rsidP="00BC2C4F">
            <w:pPr>
              <w:snapToGrid w:val="0"/>
              <w:ind w:left="170" w:hangingChars="71" w:hanging="170"/>
              <w:rPr>
                <w:rFonts w:ascii="微軟正黑體" w:eastAsia="微軟正黑體" w:hAnsi="微軟正黑體" w:cs="Times New Roman"/>
                <w:szCs w:val="24"/>
              </w:rPr>
            </w:pPr>
            <w:r w:rsidRPr="005F207A">
              <w:rPr>
                <w:rFonts w:ascii="微軟正黑體" w:eastAsia="微軟正黑體" w:hAnsi="微軟正黑體" w:cs="Times New Roman"/>
                <w:szCs w:val="24"/>
              </w:rPr>
              <w:t>4.學生能了解力學能守恆之應用。</w:t>
            </w:r>
          </w:p>
        </w:tc>
      </w:tr>
      <w:tr w:rsidR="00BC2C4F" w:rsidRPr="005F207A" w:rsidTr="00472F23">
        <w:trPr>
          <w:trHeight w:val="378"/>
        </w:trPr>
        <w:tc>
          <w:tcPr>
            <w:tcW w:w="275" w:type="pct"/>
            <w:tcBorders>
              <w:top w:val="single" w:sz="4" w:space="0" w:color="000000"/>
              <w:left w:val="single" w:sz="4" w:space="0" w:color="000000"/>
              <w:bottom w:val="single" w:sz="4" w:space="0" w:color="000000"/>
              <w:right w:val="single" w:sz="4" w:space="0" w:color="000000"/>
            </w:tcBorders>
            <w:vAlign w:val="center"/>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備註</w:t>
            </w:r>
          </w:p>
        </w:tc>
        <w:tc>
          <w:tcPr>
            <w:tcW w:w="907" w:type="pct"/>
            <w:tcBorders>
              <w:top w:val="single" w:sz="4" w:space="0" w:color="000000"/>
              <w:left w:val="single" w:sz="4" w:space="0" w:color="000000"/>
              <w:bottom w:val="single" w:sz="4" w:space="0" w:color="000000"/>
              <w:right w:val="single" w:sz="4" w:space="0" w:color="000000"/>
            </w:tcBorders>
            <w:shd w:val="clear" w:color="auto" w:fill="auto"/>
          </w:tcPr>
          <w:p w:rsidR="00AA53F2" w:rsidRPr="005F207A" w:rsidRDefault="00AA53F2" w:rsidP="00BC2C4F">
            <w:pPr>
              <w:snapToGrid w:val="0"/>
              <w:rPr>
                <w:rFonts w:ascii="微軟正黑體" w:eastAsia="微軟正黑體" w:hAnsi="微軟正黑體" w:cs="Times New Roman"/>
                <w:szCs w:val="24"/>
              </w:rPr>
            </w:pPr>
            <w:r w:rsidRPr="005F207A">
              <w:rPr>
                <w:rFonts w:ascii="微軟正黑體" w:eastAsia="微軟正黑體" w:hAnsi="微軟正黑體" w:cs="Times New Roman"/>
                <w:szCs w:val="24"/>
              </w:rPr>
              <w:t>可融入「物質與能量：INa-</w:t>
            </w:r>
            <w:r w:rsidR="0067208C" w:rsidRPr="005F207A">
              <w:rPr>
                <w:rFonts w:ascii="微軟正黑體" w:eastAsia="微軟正黑體" w:hAnsi="微軟正黑體" w:cs="Times New Roman"/>
                <w:szCs w:val="24"/>
              </w:rPr>
              <w:t>Ⅱ</w:t>
            </w:r>
            <w:r w:rsidRPr="005F207A">
              <w:rPr>
                <w:rFonts w:ascii="微軟正黑體" w:eastAsia="微軟正黑體" w:hAnsi="微軟正黑體" w:cs="Times New Roman"/>
                <w:szCs w:val="24"/>
              </w:rPr>
              <w:t>-6太陽是地球能量的主要來源，提供生物的生長需要，能量可以各種形式呈現」或</w:t>
            </w:r>
            <w:r w:rsidR="00F17400" w:rsidRPr="00F536FC">
              <w:rPr>
                <w:rFonts w:ascii="微軟正黑體" w:eastAsia="微軟正黑體" w:hAnsi="微軟正黑體" w:cs="Times New Roman"/>
              </w:rPr>
              <w:t>其</w:t>
            </w:r>
            <w:r w:rsidR="00F17400" w:rsidRPr="00594D37">
              <w:rPr>
                <w:rFonts w:ascii="微軟正黑體" w:eastAsia="微軟正黑體" w:hAnsi="微軟正黑體" w:cs="Times New Roman" w:hint="eastAsia"/>
                <w:szCs w:val="24"/>
              </w:rPr>
              <w:t>他</w:t>
            </w:r>
            <w:r w:rsidRPr="005F207A">
              <w:rPr>
                <w:rFonts w:ascii="微軟正黑體" w:eastAsia="微軟正黑體" w:hAnsi="微軟正黑體" w:cs="Times New Roman"/>
                <w:szCs w:val="24"/>
              </w:rPr>
              <w:t>學習相關內容，以編修本示例，進行跨科統整教學。</w:t>
            </w:r>
          </w:p>
        </w:tc>
        <w:tc>
          <w:tcPr>
            <w:tcW w:w="902"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rPr>
                <w:rFonts w:ascii="微軟正黑體" w:eastAsia="微軟正黑體" w:hAnsi="微軟正黑體" w:cs="Times New Roman"/>
                <w:szCs w:val="24"/>
              </w:rPr>
            </w:pPr>
          </w:p>
        </w:tc>
        <w:tc>
          <w:tcPr>
            <w:tcW w:w="973"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rPr>
                <w:rFonts w:ascii="微軟正黑體" w:eastAsia="微軟正黑體" w:hAnsi="微軟正黑體" w:cs="Times New Roman"/>
                <w:szCs w:val="24"/>
              </w:rPr>
            </w:pPr>
          </w:p>
        </w:tc>
        <w:tc>
          <w:tcPr>
            <w:tcW w:w="1071"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rPr>
                <w:rFonts w:ascii="微軟正黑體" w:eastAsia="微軟正黑體" w:hAnsi="微軟正黑體" w:cs="Times New Roman"/>
                <w:szCs w:val="24"/>
              </w:rPr>
            </w:pPr>
          </w:p>
        </w:tc>
        <w:tc>
          <w:tcPr>
            <w:tcW w:w="872" w:type="pct"/>
            <w:tcBorders>
              <w:top w:val="single" w:sz="4" w:space="0" w:color="000000"/>
              <w:left w:val="single" w:sz="4" w:space="0" w:color="000000"/>
              <w:bottom w:val="single" w:sz="4" w:space="0" w:color="000000"/>
              <w:right w:val="single" w:sz="4" w:space="0" w:color="000000"/>
            </w:tcBorders>
          </w:tcPr>
          <w:p w:rsidR="00AA53F2" w:rsidRPr="005F207A" w:rsidRDefault="00AA53F2" w:rsidP="00BC2C4F">
            <w:pPr>
              <w:snapToGrid w:val="0"/>
              <w:rPr>
                <w:rFonts w:ascii="微軟正黑體" w:eastAsia="微軟正黑體" w:hAnsi="微軟正黑體" w:cs="Times New Roman"/>
                <w:szCs w:val="24"/>
              </w:rPr>
            </w:pPr>
          </w:p>
        </w:tc>
      </w:tr>
    </w:tbl>
    <w:p w:rsidR="00F40A7C" w:rsidRDefault="00F40A7C" w:rsidP="00E959F4">
      <w:pPr>
        <w:pStyle w:val="a7"/>
        <w:spacing w:line="420" w:lineRule="exact"/>
        <w:ind w:leftChars="-1" w:left="-2" w:firstLine="2"/>
        <w:jc w:val="center"/>
        <w:rPr>
          <w:rFonts w:ascii="微軟正黑體" w:eastAsia="微軟正黑體" w:hAnsi="微軟正黑體" w:cs="Times New Roman"/>
          <w:b/>
        </w:rPr>
      </w:pPr>
    </w:p>
    <w:p w:rsidR="00AA53F2" w:rsidRPr="00E959F4" w:rsidRDefault="00AA53F2" w:rsidP="00E959F4">
      <w:pPr>
        <w:pStyle w:val="a7"/>
        <w:spacing w:line="420" w:lineRule="exact"/>
        <w:ind w:leftChars="-1" w:left="-2" w:firstLine="2"/>
        <w:jc w:val="center"/>
        <w:rPr>
          <w:rFonts w:ascii="微軟正黑體" w:eastAsia="微軟正黑體" w:hAnsi="微軟正黑體" w:cs="Times New Roman"/>
          <w:b/>
        </w:rPr>
      </w:pPr>
      <w:r w:rsidRPr="00E959F4">
        <w:rPr>
          <w:rFonts w:ascii="微軟正黑體" w:eastAsia="微軟正黑體" w:hAnsi="微軟正黑體" w:cs="Times New Roman"/>
          <w:b/>
        </w:rPr>
        <w:lastRenderedPageBreak/>
        <w:t>自然科學核心素養教學與評量示例：光</w:t>
      </w:r>
    </w:p>
    <w:tbl>
      <w:tblPr>
        <w:tblW w:w="49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00"/>
        <w:gridCol w:w="2896"/>
        <w:gridCol w:w="2663"/>
        <w:gridCol w:w="2617"/>
        <w:gridCol w:w="2769"/>
        <w:gridCol w:w="2634"/>
      </w:tblGrid>
      <w:tr w:rsidR="00AA53F2" w:rsidRPr="00E959F4" w:rsidTr="00E959F4">
        <w:trPr>
          <w:trHeight w:val="317"/>
          <w:tblHeader/>
        </w:trPr>
        <w:tc>
          <w:tcPr>
            <w:tcW w:w="278" w:type="pct"/>
            <w:shd w:val="clear" w:color="auto" w:fill="D9D9D9"/>
          </w:tcPr>
          <w:p w:rsidR="00AA53F2" w:rsidRPr="00E959F4" w:rsidRDefault="00AA53F2" w:rsidP="00AA53F2">
            <w:pPr>
              <w:snapToGrid w:val="0"/>
              <w:jc w:val="center"/>
              <w:rPr>
                <w:rFonts w:ascii="微軟正黑體" w:eastAsia="微軟正黑體" w:hAnsi="微軟正黑體" w:cs="Times New Roman"/>
                <w:b/>
                <w:bCs/>
                <w:szCs w:val="24"/>
              </w:rPr>
            </w:pPr>
            <w:r w:rsidRPr="00E959F4">
              <w:rPr>
                <w:rFonts w:ascii="微軟正黑體" w:eastAsia="微軟正黑體" w:hAnsi="微軟正黑體" w:cs="Times New Roman"/>
                <w:b/>
                <w:bCs/>
                <w:szCs w:val="24"/>
              </w:rPr>
              <w:t>學習階段</w:t>
            </w:r>
          </w:p>
        </w:tc>
        <w:tc>
          <w:tcPr>
            <w:tcW w:w="1007" w:type="pct"/>
            <w:shd w:val="clear" w:color="auto" w:fill="D9D9D9"/>
            <w:vAlign w:val="center"/>
          </w:tcPr>
          <w:p w:rsidR="00AA53F2" w:rsidRPr="00E959F4" w:rsidRDefault="00AA53F2" w:rsidP="00E959F4">
            <w:pPr>
              <w:snapToGrid w:val="0"/>
              <w:jc w:val="center"/>
              <w:rPr>
                <w:rFonts w:ascii="微軟正黑體" w:eastAsia="微軟正黑體" w:hAnsi="微軟正黑體" w:cs="Times New Roman"/>
                <w:b/>
                <w:bCs/>
                <w:szCs w:val="24"/>
              </w:rPr>
            </w:pPr>
            <w:r w:rsidRPr="00E959F4">
              <w:rPr>
                <w:rFonts w:ascii="微軟正黑體" w:eastAsia="微軟正黑體" w:hAnsi="微軟正黑體" w:cs="Times New Roman"/>
                <w:b/>
                <w:bCs/>
                <w:szCs w:val="24"/>
              </w:rPr>
              <w:t>3-4年級</w:t>
            </w:r>
          </w:p>
        </w:tc>
        <w:tc>
          <w:tcPr>
            <w:tcW w:w="926" w:type="pct"/>
            <w:shd w:val="clear" w:color="auto" w:fill="D9D9D9"/>
            <w:vAlign w:val="center"/>
          </w:tcPr>
          <w:p w:rsidR="00AA53F2" w:rsidRPr="00E959F4" w:rsidRDefault="00AA53F2" w:rsidP="00E959F4">
            <w:pPr>
              <w:snapToGrid w:val="0"/>
              <w:jc w:val="center"/>
              <w:rPr>
                <w:rFonts w:ascii="微軟正黑體" w:eastAsia="微軟正黑體" w:hAnsi="微軟正黑體" w:cs="Times New Roman"/>
                <w:b/>
                <w:bCs/>
                <w:szCs w:val="24"/>
              </w:rPr>
            </w:pPr>
            <w:r w:rsidRPr="00E959F4">
              <w:rPr>
                <w:rFonts w:ascii="微軟正黑體" w:eastAsia="微軟正黑體" w:hAnsi="微軟正黑體" w:cs="Times New Roman"/>
                <w:b/>
                <w:bCs/>
                <w:szCs w:val="24"/>
              </w:rPr>
              <w:t>5-6年級</w:t>
            </w:r>
          </w:p>
        </w:tc>
        <w:tc>
          <w:tcPr>
            <w:tcW w:w="910" w:type="pct"/>
            <w:shd w:val="clear" w:color="auto" w:fill="D9D9D9"/>
            <w:vAlign w:val="center"/>
          </w:tcPr>
          <w:p w:rsidR="00AA53F2" w:rsidRPr="00E959F4" w:rsidRDefault="00AA53F2" w:rsidP="00E959F4">
            <w:pPr>
              <w:snapToGrid w:val="0"/>
              <w:jc w:val="center"/>
              <w:rPr>
                <w:rFonts w:ascii="微軟正黑體" w:eastAsia="微軟正黑體" w:hAnsi="微軟正黑體" w:cs="Times New Roman"/>
                <w:b/>
                <w:bCs/>
                <w:szCs w:val="24"/>
              </w:rPr>
            </w:pPr>
            <w:r w:rsidRPr="00E959F4">
              <w:rPr>
                <w:rFonts w:ascii="微軟正黑體" w:eastAsia="微軟正黑體" w:hAnsi="微軟正黑體" w:cs="Times New Roman"/>
                <w:b/>
                <w:bCs/>
                <w:szCs w:val="24"/>
              </w:rPr>
              <w:t>7-9年級</w:t>
            </w:r>
          </w:p>
        </w:tc>
        <w:tc>
          <w:tcPr>
            <w:tcW w:w="963" w:type="pct"/>
            <w:shd w:val="clear" w:color="auto" w:fill="D9D9D9"/>
            <w:vAlign w:val="center"/>
          </w:tcPr>
          <w:p w:rsidR="00AA53F2" w:rsidRPr="00E959F4" w:rsidRDefault="00AA53F2" w:rsidP="00E959F4">
            <w:pPr>
              <w:snapToGrid w:val="0"/>
              <w:jc w:val="center"/>
              <w:rPr>
                <w:rFonts w:ascii="微軟正黑體" w:eastAsia="微軟正黑體" w:hAnsi="微軟正黑體" w:cs="Times New Roman"/>
                <w:b/>
                <w:bCs/>
                <w:szCs w:val="24"/>
              </w:rPr>
            </w:pPr>
            <w:r w:rsidRPr="00E959F4">
              <w:rPr>
                <w:rFonts w:ascii="微軟正黑體" w:eastAsia="微軟正黑體" w:hAnsi="微軟正黑體" w:cs="Times New Roman"/>
                <w:b/>
                <w:bCs/>
                <w:szCs w:val="24"/>
              </w:rPr>
              <w:t>10-12年級(共同)</w:t>
            </w:r>
          </w:p>
        </w:tc>
        <w:tc>
          <w:tcPr>
            <w:tcW w:w="916" w:type="pct"/>
            <w:shd w:val="clear" w:color="auto" w:fill="D9D9D9"/>
            <w:vAlign w:val="center"/>
          </w:tcPr>
          <w:p w:rsidR="00AA53F2" w:rsidRPr="00E959F4" w:rsidRDefault="00AA53F2" w:rsidP="00E959F4">
            <w:pPr>
              <w:snapToGrid w:val="0"/>
              <w:jc w:val="center"/>
              <w:rPr>
                <w:rFonts w:ascii="微軟正黑體" w:eastAsia="微軟正黑體" w:hAnsi="微軟正黑體" w:cs="Times New Roman"/>
                <w:b/>
                <w:bCs/>
                <w:szCs w:val="24"/>
              </w:rPr>
            </w:pPr>
            <w:r w:rsidRPr="00E959F4">
              <w:rPr>
                <w:rFonts w:ascii="微軟正黑體" w:eastAsia="微軟正黑體" w:hAnsi="微軟正黑體" w:cs="Times New Roman"/>
                <w:b/>
                <w:bCs/>
                <w:szCs w:val="24"/>
              </w:rPr>
              <w:t>10-12年級(進階)</w:t>
            </w:r>
          </w:p>
        </w:tc>
      </w:tr>
      <w:tr w:rsidR="00AA53F2" w:rsidRPr="00E959F4" w:rsidTr="00472F23">
        <w:tc>
          <w:tcPr>
            <w:tcW w:w="278"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對應物理的學習內容</w:t>
            </w:r>
          </w:p>
        </w:tc>
        <w:tc>
          <w:tcPr>
            <w:tcW w:w="1007" w:type="pct"/>
          </w:tcPr>
          <w:p w:rsidR="00AA53F2" w:rsidRPr="00E959F4" w:rsidRDefault="00AA53F2" w:rsidP="00AA53F2">
            <w:pPr>
              <w:snapToGrid w:val="0"/>
              <w:rPr>
                <w:rFonts w:ascii="微軟正黑體" w:eastAsia="微軟正黑體" w:hAnsi="微軟正黑體" w:cs="Times New Roman"/>
                <w:b/>
                <w:bCs/>
                <w:szCs w:val="24"/>
              </w:rPr>
            </w:pPr>
            <w:r w:rsidRPr="00E959F4">
              <w:rPr>
                <w:rFonts w:ascii="微軟正黑體" w:eastAsia="微軟正黑體" w:hAnsi="微軟正黑體" w:cs="Times New Roman"/>
                <w:szCs w:val="24"/>
              </w:rPr>
              <w:t>INe-</w:t>
            </w:r>
            <w:r w:rsidR="0067208C" w:rsidRPr="00E959F4">
              <w:rPr>
                <w:rFonts w:ascii="微軟正黑體" w:eastAsia="微軟正黑體" w:hAnsi="微軟正黑體" w:cs="Times New Roman"/>
                <w:szCs w:val="24"/>
              </w:rPr>
              <w:t>Ⅱ</w:t>
            </w:r>
            <w:r w:rsidRPr="00E959F4">
              <w:rPr>
                <w:rFonts w:ascii="微軟正黑體" w:eastAsia="微軟正黑體" w:hAnsi="微軟正黑體" w:cs="Times New Roman"/>
                <w:szCs w:val="24"/>
              </w:rPr>
              <w:t>-6光線以直線前進，反射時有一定的方向。</w:t>
            </w:r>
          </w:p>
        </w:tc>
        <w:tc>
          <w:tcPr>
            <w:tcW w:w="926"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INe-</w:t>
            </w:r>
            <w:r w:rsidR="0067208C" w:rsidRPr="00E959F4">
              <w:rPr>
                <w:rFonts w:ascii="微軟正黑體" w:eastAsia="微軟正黑體" w:hAnsi="微軟正黑體" w:cs="Times New Roman"/>
                <w:szCs w:val="24"/>
              </w:rPr>
              <w:t>Ⅲ</w:t>
            </w:r>
            <w:r w:rsidRPr="00E959F4">
              <w:rPr>
                <w:rFonts w:ascii="微軟正黑體" w:eastAsia="微軟正黑體" w:hAnsi="微軟正黑體" w:cs="Times New Roman"/>
                <w:szCs w:val="24"/>
              </w:rPr>
              <w:t>-8光會有折射現象，放大鏡可聚光和成像。</w:t>
            </w:r>
          </w:p>
        </w:tc>
        <w:tc>
          <w:tcPr>
            <w:tcW w:w="910" w:type="pct"/>
          </w:tcPr>
          <w:p w:rsidR="00AA53F2" w:rsidRPr="00E959F4" w:rsidRDefault="00AA53F2" w:rsidP="00AA53F2">
            <w:pPr>
              <w:snapToGrid w:val="0"/>
              <w:rPr>
                <w:rFonts w:ascii="微軟正黑體" w:eastAsia="微軟正黑體" w:hAnsi="微軟正黑體" w:cs="Times New Roman"/>
                <w:b/>
                <w:bCs/>
                <w:szCs w:val="24"/>
              </w:rPr>
            </w:pPr>
            <w:r w:rsidRPr="00E959F4">
              <w:rPr>
                <w:rFonts w:ascii="微軟正黑體" w:eastAsia="微軟正黑體" w:hAnsi="微軟正黑體" w:cs="Times New Roman"/>
                <w:bCs/>
                <w:szCs w:val="24"/>
              </w:rPr>
              <w:t>Ka-Ⅳ-7光線經過面鏡和透鏡，探討光的反射與折射規律。</w:t>
            </w:r>
          </w:p>
        </w:tc>
        <w:tc>
          <w:tcPr>
            <w:tcW w:w="963" w:type="pct"/>
          </w:tcPr>
          <w:p w:rsidR="00AA53F2" w:rsidRPr="00E959F4" w:rsidRDefault="00AA53F2" w:rsidP="00AA53F2">
            <w:pPr>
              <w:snapToGrid w:val="0"/>
              <w:rPr>
                <w:rFonts w:ascii="微軟正黑體" w:eastAsia="微軟正黑體" w:hAnsi="微軟正黑體" w:cs="Times New Roman"/>
                <w:b/>
                <w:bCs/>
                <w:szCs w:val="24"/>
              </w:rPr>
            </w:pPr>
            <w:r w:rsidRPr="00E959F4">
              <w:rPr>
                <w:rFonts w:ascii="微軟正黑體" w:eastAsia="微軟正黑體" w:hAnsi="微軟正黑體" w:cs="Times New Roman"/>
                <w:szCs w:val="24"/>
              </w:rPr>
              <w:t>PKa-Ⅴc-5光除了反射和折射現象外，也有干涉及繞射現象。</w:t>
            </w:r>
          </w:p>
        </w:tc>
        <w:tc>
          <w:tcPr>
            <w:tcW w:w="916"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bCs/>
                <w:szCs w:val="24"/>
              </w:rPr>
              <w:t>PKa-Ⅴa-11光的折射遵循斯乃耳定律，光由光密介質進入光疏介質的入射角大於臨界角時會發生全反射。</w:t>
            </w:r>
          </w:p>
        </w:tc>
      </w:tr>
      <w:tr w:rsidR="00AA53F2" w:rsidRPr="00E959F4" w:rsidTr="00472F23">
        <w:tc>
          <w:tcPr>
            <w:tcW w:w="278"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探究活動主題</w:t>
            </w:r>
          </w:p>
        </w:tc>
        <w:tc>
          <w:tcPr>
            <w:tcW w:w="1007"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光線會轉彎嗎?</w:t>
            </w:r>
          </w:p>
        </w:tc>
        <w:tc>
          <w:tcPr>
            <w:tcW w:w="926" w:type="pct"/>
          </w:tcPr>
          <w:p w:rsidR="00AA53F2" w:rsidRPr="00E959F4" w:rsidRDefault="00AA53F2" w:rsidP="00AA53F2">
            <w:pPr>
              <w:pStyle w:val="Web"/>
              <w:snapToGrid w:val="0"/>
              <w:spacing w:before="0" w:beforeAutospacing="0" w:after="0" w:afterAutospacing="0"/>
              <w:ind w:leftChars="13" w:left="31"/>
              <w:rPr>
                <w:rFonts w:ascii="微軟正黑體" w:eastAsia="微軟正黑體" w:hAnsi="微軟正黑體" w:cs="Times New Roman"/>
                <w:color w:val="auto"/>
              </w:rPr>
            </w:pPr>
            <w:r w:rsidRPr="00E959F4">
              <w:rPr>
                <w:rFonts w:ascii="微軟正黑體" w:eastAsia="微軟正黑體" w:hAnsi="微軟正黑體" w:cs="Times New Roman"/>
                <w:color w:val="auto"/>
              </w:rPr>
              <w:t>是否可以利用隨手可得的物品自製一個簡易的放大鏡呢？</w:t>
            </w:r>
          </w:p>
        </w:tc>
        <w:tc>
          <w:tcPr>
            <w:tcW w:w="910"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反射和折射可以同時出現</w:t>
            </w:r>
            <w:r w:rsidRPr="00E959F4">
              <w:rPr>
                <w:rFonts w:ascii="微軟正黑體" w:eastAsia="微軟正黑體" w:hAnsi="微軟正黑體" w:cs="Times New Roman"/>
                <w:kern w:val="0"/>
                <w:szCs w:val="24"/>
              </w:rPr>
              <w:t>嗎?</w:t>
            </w:r>
          </w:p>
        </w:tc>
        <w:tc>
          <w:tcPr>
            <w:tcW w:w="963"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光是波動嗎?</w:t>
            </w:r>
          </w:p>
        </w:tc>
        <w:tc>
          <w:tcPr>
            <w:tcW w:w="916" w:type="pct"/>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折射有什麼規律性？</w:t>
            </w:r>
          </w:p>
        </w:tc>
      </w:tr>
      <w:tr w:rsidR="00AA53F2" w:rsidRPr="00E959F4" w:rsidTr="00472F23">
        <w:trPr>
          <w:trHeight w:val="375"/>
        </w:trPr>
        <w:tc>
          <w:tcPr>
            <w:tcW w:w="278" w:type="pct"/>
          </w:tcPr>
          <w:p w:rsidR="00AA53F2" w:rsidRPr="00E959F4" w:rsidRDefault="00AA53F2" w:rsidP="00AA53F2">
            <w:pPr>
              <w:kinsoku w:val="0"/>
              <w:overflowPunct w:val="0"/>
              <w:autoSpaceDE w:val="0"/>
              <w:autoSpaceDN w:val="0"/>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探究活動內容說明及對應探究能力</w:t>
            </w:r>
          </w:p>
        </w:tc>
        <w:tc>
          <w:tcPr>
            <w:tcW w:w="1007" w:type="pct"/>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1.引導學生思考哪些物品在陽光或燈光下看起來會亮亮的？」(請孩子說出生活中因為表面平滑而造成的光反射現象，例如</w:t>
            </w:r>
            <w:r w:rsidR="00085866" w:rsidRPr="00E959F4">
              <w:rPr>
                <w:rFonts w:ascii="微軟正黑體" w:eastAsia="微軟正黑體" w:hAnsi="微軟正黑體" w:cs="Times New Roman"/>
                <w:color w:val="auto"/>
              </w:rPr>
              <w:t>：</w:t>
            </w:r>
            <w:r w:rsidRPr="00E959F4">
              <w:rPr>
                <w:rFonts w:ascii="微軟正黑體" w:eastAsia="微軟正黑體" w:hAnsi="微軟正黑體" w:cs="Times New Roman"/>
                <w:color w:val="auto"/>
              </w:rPr>
              <w:t>鏡子可以反光、水面反射光線、大樓玻璃窗反光或汽車擋風玻璃會反光等) 。</w:t>
            </w:r>
          </w:p>
          <w:p w:rsidR="00AA53F2" w:rsidRPr="00E959F4" w:rsidRDefault="00AA53F2" w:rsidP="00AA53F2">
            <w:pPr>
              <w:kinsoku w:val="0"/>
              <w:overflowPunct w:val="0"/>
              <w:autoSpaceDE w:val="0"/>
              <w:autoSpaceDN w:val="0"/>
              <w:snapToGrid w:val="0"/>
              <w:rPr>
                <w:rFonts w:ascii="微軟正黑體" w:eastAsia="微軟正黑體" w:hAnsi="微軟正黑體" w:cs="Times New Roman"/>
                <w:szCs w:val="24"/>
              </w:rPr>
            </w:pPr>
            <w:r w:rsidRPr="00E959F4">
              <w:rPr>
                <w:rFonts w:ascii="微軟正黑體" w:eastAsia="微軟正黑體" w:hAnsi="微軟正黑體" w:cs="Times New Roman"/>
                <w:noProof/>
              </w:rPr>
              <w:drawing>
                <wp:inline distT="0" distB="0" distL="0" distR="0">
                  <wp:extent cx="289560" cy="289560"/>
                  <wp:effectExtent l="0" t="0" r="0" b="0"/>
                  <wp:docPr id="843" name="圖片 84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szCs w:val="24"/>
              </w:rPr>
              <w:drawing>
                <wp:inline distT="0" distB="0" distL="0" distR="0">
                  <wp:extent cx="289560" cy="289560"/>
                  <wp:effectExtent l="0" t="0" r="0" b="0"/>
                  <wp:docPr id="842" name="圖片 8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szCs w:val="24"/>
              </w:rPr>
              <w:t>。</w:t>
            </w:r>
          </w:p>
          <w:p w:rsidR="00AA53F2" w:rsidRPr="00E959F4" w:rsidRDefault="00AA53F2" w:rsidP="00E959F4">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評量：學生可以說出生活</w:t>
            </w:r>
            <w:r w:rsidRPr="00E959F4">
              <w:rPr>
                <w:rFonts w:ascii="微軟正黑體" w:eastAsia="微軟正黑體" w:hAnsi="微軟正黑體" w:cs="Times New Roman"/>
                <w:szCs w:val="24"/>
                <w:shd w:val="pct15" w:color="auto" w:fill="FFFFFF"/>
              </w:rPr>
              <w:lastRenderedPageBreak/>
              <w:t>中表面平滑、可以反光的物體。</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2.學生討論「為什麼這些物體看起來亮亮的？」</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3.引導學生分組討論「什麼情況下光會可以改變行進方向？」</w:t>
            </w:r>
            <w:r w:rsidR="00B172E9" w:rsidRPr="00594D37">
              <w:rPr>
                <w:rFonts w:ascii="微軟正黑體" w:eastAsia="微軟正黑體" w:hAnsi="微軟正黑體" w:cs="Times New Roman"/>
                <w:color w:val="auto"/>
              </w:rPr>
              <w:t>。</w:t>
            </w:r>
            <w:r w:rsidRPr="00E959F4">
              <w:rPr>
                <w:rFonts w:ascii="微軟正黑體" w:eastAsia="微軟正黑體" w:hAnsi="微軟正黑體" w:cs="Times New Roman"/>
                <w:noProof/>
                <w:color w:val="auto"/>
              </w:rPr>
              <w:drawing>
                <wp:inline distT="0" distB="0" distL="0" distR="0">
                  <wp:extent cx="289560" cy="289560"/>
                  <wp:effectExtent l="0" t="0" r="0" b="0"/>
                  <wp:docPr id="841" name="圖片 84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評量：學生可以說出光照到物體會反光是一種反射現象，使用鏡子或其他物體反射光線會讓光改變行進方向。</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4.學生分組討論「如何讓陽光照到指定的位置？要使用那些材料？」(例如</w:t>
            </w:r>
            <w:r w:rsidR="00085866" w:rsidRPr="00E959F4">
              <w:rPr>
                <w:rFonts w:ascii="微軟正黑體" w:eastAsia="微軟正黑體" w:hAnsi="微軟正黑體" w:cs="Times New Roman"/>
                <w:color w:val="auto"/>
              </w:rPr>
              <w:t>：</w:t>
            </w:r>
            <w:r w:rsidRPr="00E959F4">
              <w:rPr>
                <w:rFonts w:ascii="微軟正黑體" w:eastAsia="微軟正黑體" w:hAnsi="微軟正黑體" w:cs="Times New Roman"/>
                <w:color w:val="auto"/>
              </w:rPr>
              <w:t>將陽光照到黑板、走廊牆壁、司令臺牆壁等) (可以用鏡子在操場或陽光可照到的教室走廊上操作，操作時</w:t>
            </w:r>
            <w:r w:rsidRPr="00E959F4">
              <w:rPr>
                <w:rFonts w:ascii="微軟正黑體" w:eastAsia="微軟正黑體" w:hAnsi="微軟正黑體" w:cs="Times New Roman"/>
                <w:color w:val="auto"/>
              </w:rPr>
              <w:lastRenderedPageBreak/>
              <w:t>盡量用面積較大的鏡子，並靠近地面操</w:t>
            </w:r>
            <w:r w:rsidRPr="00594D37">
              <w:rPr>
                <w:rFonts w:ascii="微軟正黑體" w:eastAsia="微軟正黑體" w:hAnsi="微軟正黑體" w:cs="Times New Roman"/>
                <w:color w:val="auto"/>
              </w:rPr>
              <w:t>作</w:t>
            </w:r>
            <w:r w:rsidR="00B172E9" w:rsidRPr="00594D37">
              <w:rPr>
                <w:rFonts w:ascii="微軟正黑體" w:eastAsia="微軟正黑體" w:hAnsi="微軟正黑體" w:cs="Times New Roman" w:hint="eastAsia"/>
                <w:color w:val="auto"/>
              </w:rPr>
              <w:t>，</w:t>
            </w:r>
            <w:r w:rsidRPr="00594D37">
              <w:rPr>
                <w:rFonts w:ascii="微軟正黑體" w:eastAsia="微軟正黑體" w:hAnsi="微軟正黑體" w:cs="Times New Roman"/>
                <w:color w:val="auto"/>
              </w:rPr>
              <w:t>或</w:t>
            </w:r>
            <w:r w:rsidRPr="00E959F4">
              <w:rPr>
                <w:rFonts w:ascii="微軟正黑體" w:eastAsia="微軟正黑體" w:hAnsi="微軟正黑體" w:cs="Times New Roman"/>
                <w:color w:val="auto"/>
              </w:rPr>
              <w:t>是找到A3以上的厚紙板，將中間一條細縫，讓陽光通過隙縫後，再以鏡子反射光線)</w:t>
            </w:r>
            <w:r w:rsidRPr="00E959F4">
              <w:rPr>
                <w:rFonts w:ascii="微軟正黑體" w:eastAsia="微軟正黑體" w:hAnsi="微軟正黑體" w:cs="Times New Roman"/>
                <w:noProof/>
                <w:color w:val="auto"/>
              </w:rPr>
              <w:drawing>
                <wp:inline distT="0" distB="0" distL="0" distR="0">
                  <wp:extent cx="289560" cy="289560"/>
                  <wp:effectExtent l="0" t="0" r="0" b="0"/>
                  <wp:docPr id="840" name="圖片 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color w:val="auto"/>
              </w:rPr>
              <w:t>。</w:t>
            </w:r>
          </w:p>
          <w:p w:rsidR="00AA53F2" w:rsidRPr="00E959F4" w:rsidRDefault="00AA53F2" w:rsidP="00E959F4">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評量：學生能了想出一種讓光線方法反射的實驗方法。</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5.學生分組操作，讓光線照射到指定的位置」。</w:t>
            </w:r>
            <w:r w:rsidRPr="00E959F4">
              <w:rPr>
                <w:rFonts w:ascii="微軟正黑體" w:eastAsia="微軟正黑體" w:hAnsi="微軟正黑體" w:cs="Times New Roman"/>
                <w:noProof/>
                <w:color w:val="auto"/>
              </w:rPr>
              <w:drawing>
                <wp:inline distT="0" distB="0" distL="0" distR="0">
                  <wp:extent cx="289560" cy="289560"/>
                  <wp:effectExtent l="0" t="0" r="0" b="0"/>
                  <wp:docPr id="839" name="圖片 83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38" name="圖片 8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評量：學生能夠依據所依</w:t>
            </w:r>
            <w:r w:rsidR="0067208C" w:rsidRPr="00E959F4">
              <w:rPr>
                <w:rFonts w:ascii="微軟正黑體" w:eastAsia="微軟正黑體" w:hAnsi="微軟正黑體" w:cs="Times New Roman"/>
                <w:szCs w:val="24"/>
                <w:shd w:val="pct15" w:color="auto" w:fill="FFFFFF"/>
              </w:rPr>
              <w:t>規劃</w:t>
            </w:r>
            <w:r w:rsidRPr="00E959F4">
              <w:rPr>
                <w:rFonts w:ascii="微軟正黑體" w:eastAsia="微軟正黑體" w:hAnsi="微軟正黑體" w:cs="Times New Roman"/>
                <w:szCs w:val="24"/>
                <w:shd w:val="pct15" w:color="auto" w:fill="FFFFFF"/>
              </w:rPr>
              <w:t>執行實驗。</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6.各組分享自己的探究成果。</w:t>
            </w:r>
            <w:r w:rsidRPr="00E959F4">
              <w:rPr>
                <w:rFonts w:ascii="微軟正黑體" w:eastAsia="微軟正黑體" w:hAnsi="微軟正黑體" w:cs="Times New Roman"/>
                <w:noProof/>
                <w:color w:val="auto"/>
              </w:rPr>
              <w:drawing>
                <wp:inline distT="0" distB="0" distL="0" distR="0">
                  <wp:extent cx="289560" cy="274320"/>
                  <wp:effectExtent l="0" t="0" r="0" b="0"/>
                  <wp:docPr id="837" name="圖片 83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36" name="圖片 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snapToGrid w:val="0"/>
              <w:rPr>
                <w:rFonts w:ascii="微軟正黑體" w:eastAsia="微軟正黑體" w:hAnsi="微軟正黑體" w:cs="Times New Roman"/>
                <w:szCs w:val="24"/>
                <w:shd w:val="pct15" w:color="auto" w:fill="FFFFFF"/>
              </w:rPr>
            </w:pPr>
            <w:r w:rsidRPr="00E959F4">
              <w:rPr>
                <w:rFonts w:ascii="微軟正黑體" w:eastAsia="微軟正黑體" w:hAnsi="微軟正黑體" w:cs="Times New Roman"/>
                <w:szCs w:val="24"/>
                <w:shd w:val="pct15" w:color="auto" w:fill="FFFFFF"/>
              </w:rPr>
              <w:t>評量：各組學生可以將寫出自己使用的器材，並將實驗的結果以文字跟圖畫</w:t>
            </w:r>
            <w:r w:rsidRPr="00E959F4">
              <w:rPr>
                <w:rFonts w:ascii="微軟正黑體" w:eastAsia="微軟正黑體" w:hAnsi="微軟正黑體" w:cs="Times New Roman"/>
                <w:szCs w:val="24"/>
                <w:shd w:val="pct15" w:color="auto" w:fill="FFFFFF"/>
              </w:rPr>
              <w:lastRenderedPageBreak/>
              <w:t>方式表達出來，並與其他人分</w:t>
            </w:r>
            <w:r w:rsidR="00B172E9" w:rsidRPr="00594D37">
              <w:rPr>
                <w:rFonts w:ascii="微軟正黑體" w:eastAsia="微軟正黑體" w:hAnsi="微軟正黑體" w:cs="Times New Roman"/>
                <w:szCs w:val="24"/>
                <w:shd w:val="pct15" w:color="auto" w:fill="FFFFFF"/>
              </w:rPr>
              <w:t>享</w:t>
            </w:r>
            <w:r w:rsidRPr="00E959F4">
              <w:rPr>
                <w:rFonts w:ascii="微軟正黑體" w:eastAsia="微軟正黑體" w:hAnsi="微軟正黑體" w:cs="Times New Roman"/>
                <w:szCs w:val="24"/>
                <w:shd w:val="pct15" w:color="auto" w:fill="FFFFFF"/>
              </w:rPr>
              <w:t>。</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7.請學生思考並回答「反射光線和原來的光線有什麼不同？」(透過引導讓學生討論反射的特性)</w:t>
            </w:r>
            <w:r w:rsidRPr="00E959F4">
              <w:rPr>
                <w:rFonts w:ascii="微軟正黑體" w:eastAsia="微軟正黑體" w:hAnsi="微軟正黑體" w:cs="Times New Roman"/>
                <w:noProof/>
                <w:color w:val="auto"/>
              </w:rPr>
              <w:drawing>
                <wp:inline distT="0" distB="0" distL="0" distR="0">
                  <wp:extent cx="289560" cy="289560"/>
                  <wp:effectExtent l="0" t="0" r="0" b="0"/>
                  <wp:docPr id="835" name="圖片 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color w:val="auto"/>
              </w:rPr>
              <w:t>。</w:t>
            </w:r>
          </w:p>
          <w:p w:rsidR="00AA53F2" w:rsidRPr="00E959F4" w:rsidRDefault="00AA53F2" w:rsidP="00E959F4">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評量：學生可以說出光反射的性質。</w:t>
            </w:r>
          </w:p>
          <w:p w:rsidR="00AA53F2" w:rsidRPr="00E959F4" w:rsidRDefault="00AA53F2" w:rsidP="007851FE">
            <w:pPr>
              <w:pStyle w:val="Web"/>
              <w:snapToGrid w:val="0"/>
              <w:spacing w:before="0" w:beforeAutospacing="0" w:after="0" w:afterAutospacing="0"/>
              <w:ind w:left="209" w:hangingChars="87" w:hanging="209"/>
              <w:rPr>
                <w:rFonts w:ascii="微軟正黑體" w:eastAsia="微軟正黑體" w:hAnsi="微軟正黑體" w:cs="Times New Roman"/>
              </w:rPr>
            </w:pPr>
            <w:r w:rsidRPr="00E959F4">
              <w:rPr>
                <w:rFonts w:ascii="微軟正黑體" w:eastAsia="微軟正黑體" w:hAnsi="微軟正黑體" w:cs="Times New Roman"/>
                <w:color w:val="auto"/>
              </w:rPr>
              <w:t xml:space="preserve">8.引導學生思考「哪些物品可以當作鏡子？為什麼使用這些物品可以照到自己的臉？」 (引導學生思考可以用鏡子或其他物體看到自己影像是因為鏡子反射造成。) </w:t>
            </w:r>
            <w:r w:rsidRPr="00E959F4">
              <w:rPr>
                <w:rFonts w:ascii="微軟正黑體" w:eastAsia="微軟正黑體" w:hAnsi="微軟正黑體" w:cs="Times New Roman"/>
                <w:noProof/>
              </w:rPr>
              <w:drawing>
                <wp:inline distT="0" distB="0" distL="0" distR="0">
                  <wp:extent cx="289560" cy="289560"/>
                  <wp:effectExtent l="0" t="0" r="0" b="0"/>
                  <wp:docPr id="834" name="圖片 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szCs w:val="24"/>
                <w:shd w:val="pct15" w:color="auto" w:fill="FFFFFF"/>
              </w:rPr>
            </w:pPr>
            <w:r w:rsidRPr="00E959F4">
              <w:rPr>
                <w:rFonts w:ascii="微軟正黑體" w:eastAsia="微軟正黑體" w:hAnsi="微軟正黑體" w:cs="Times New Roman"/>
                <w:szCs w:val="24"/>
                <w:shd w:val="pct15" w:color="auto" w:fill="FFFFFF"/>
              </w:rPr>
              <w:t>評量：學生可以說出鏡子是反射的應用。</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9.學生分組討論生活中反射的應用。</w:t>
            </w:r>
            <w:r w:rsidRPr="00E959F4">
              <w:rPr>
                <w:rFonts w:ascii="微軟正黑體" w:eastAsia="微軟正黑體" w:hAnsi="微軟正黑體" w:cs="Times New Roman"/>
                <w:noProof/>
                <w:color w:val="auto"/>
              </w:rPr>
              <w:drawing>
                <wp:inline distT="0" distB="0" distL="0" distR="0">
                  <wp:extent cx="289560" cy="289560"/>
                  <wp:effectExtent l="0" t="0" r="0" b="0"/>
                  <wp:docPr id="833" name="圖片 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評量：學生可以說生活中反射的應用實例，如衣服上的反光條、路口反射鏡。</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10.引導學生思考「除了鏡子反射讓光轉彎外，還可以怎樣讓光線轉彎？」</w:t>
            </w:r>
          </w:p>
          <w:p w:rsidR="00AA53F2" w:rsidRPr="00E959F4" w:rsidRDefault="00AA53F2" w:rsidP="00E959F4">
            <w:pPr>
              <w:kinsoku w:val="0"/>
              <w:overflowPunct w:val="0"/>
              <w:autoSpaceDE w:val="0"/>
              <w:autoSpaceDN w:val="0"/>
              <w:snapToGrid w:val="0"/>
              <w:ind w:leftChars="72" w:left="174" w:hanging="1"/>
              <w:rPr>
                <w:rFonts w:ascii="微軟正黑體" w:eastAsia="微軟正黑體" w:hAnsi="微軟正黑體" w:cs="Times New Roman"/>
                <w:szCs w:val="24"/>
              </w:rPr>
            </w:pPr>
            <w:r w:rsidRPr="00E959F4">
              <w:rPr>
                <w:rFonts w:ascii="微軟正黑體" w:eastAsia="微軟正黑體" w:hAnsi="微軟正黑體" w:cs="Times New Roman"/>
                <w:szCs w:val="24"/>
              </w:rPr>
              <w:t xml:space="preserve"> (請孩子觀察：筷子放在水中或用雷射筆由空氣中射入有顏料的水中。學生發表完看法後，老師引導學生回答筷子彎折是因為光線在水中轉彎的緣故，學生為下一階段</w:t>
            </w:r>
            <w:r w:rsidR="00085866" w:rsidRPr="00E959F4">
              <w:rPr>
                <w:rFonts w:ascii="微軟正黑體" w:eastAsia="微軟正黑體" w:hAnsi="微軟正黑體" w:cs="Times New Roman"/>
                <w:szCs w:val="24"/>
              </w:rPr>
              <w:t>：</w:t>
            </w:r>
            <w:r w:rsidRPr="00E959F4">
              <w:rPr>
                <w:rFonts w:ascii="微軟正黑體" w:eastAsia="微軟正黑體" w:hAnsi="微軟正黑體" w:cs="Times New Roman"/>
                <w:szCs w:val="24"/>
              </w:rPr>
              <w:t>折射的學習做準備)。</w:t>
            </w:r>
            <w:r w:rsidRPr="00E959F4">
              <w:rPr>
                <w:rFonts w:ascii="微軟正黑體" w:eastAsia="微軟正黑體" w:hAnsi="微軟正黑體" w:cs="Times New Roman"/>
                <w:noProof/>
              </w:rPr>
              <w:drawing>
                <wp:inline distT="0" distB="0" distL="0" distR="0">
                  <wp:extent cx="289560" cy="289560"/>
                  <wp:effectExtent l="0" t="0" r="0" b="0"/>
                  <wp:docPr id="832" name="圖片 83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szCs w:val="24"/>
              </w:rPr>
              <w:drawing>
                <wp:inline distT="0" distB="0" distL="0" distR="0">
                  <wp:extent cx="289560" cy="289560"/>
                  <wp:effectExtent l="0" t="0" r="0" b="0"/>
                  <wp:docPr id="831" name="圖片 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評量：學生能了解筷子在</w:t>
            </w:r>
            <w:r w:rsidRPr="00E959F4">
              <w:rPr>
                <w:rFonts w:ascii="微軟正黑體" w:eastAsia="微軟正黑體" w:hAnsi="微軟正黑體" w:cs="Times New Roman"/>
                <w:szCs w:val="24"/>
                <w:shd w:val="pct15" w:color="auto" w:fill="FFFFFF"/>
              </w:rPr>
              <w:lastRenderedPageBreak/>
              <w:t>水中彎折是一種折射現象，折射是另一種讓光線轉彎的方法。</w:t>
            </w:r>
          </w:p>
        </w:tc>
        <w:tc>
          <w:tcPr>
            <w:tcW w:w="926" w:type="pct"/>
          </w:tcPr>
          <w:p w:rsidR="00AA53F2"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1.提供具有細微構造的物品，例如：花朵的雌蕊(觀察胚珠)…等</w:t>
            </w:r>
            <w:r w:rsidR="00B172E9" w:rsidRPr="00594D37">
              <w:rPr>
                <w:rFonts w:ascii="微軟正黑體" w:eastAsia="微軟正黑體" w:hAnsi="微軟正黑體" w:cs="Times New Roman"/>
                <w:color w:val="auto"/>
                <w:kern w:val="2"/>
              </w:rPr>
              <w:t>，</w:t>
            </w:r>
            <w:r w:rsidRPr="00594D37">
              <w:rPr>
                <w:rFonts w:ascii="微軟正黑體" w:eastAsia="微軟正黑體" w:hAnsi="微軟正黑體" w:cs="Times New Roman"/>
                <w:color w:val="auto"/>
                <w:kern w:val="2"/>
              </w:rPr>
              <w:t>並</w:t>
            </w:r>
            <w:r w:rsidRPr="00E959F4">
              <w:rPr>
                <w:rFonts w:ascii="微軟正黑體" w:eastAsia="微軟正黑體" w:hAnsi="微軟正黑體" w:cs="Times New Roman"/>
                <w:color w:val="auto"/>
              </w:rPr>
              <w:t>請學生先以肉眼觀察並描繪記錄下來。</w:t>
            </w:r>
            <w:r w:rsidRPr="00E959F4">
              <w:rPr>
                <w:rFonts w:ascii="微軟正黑體" w:eastAsia="微軟正黑體" w:hAnsi="微軟正黑體" w:cs="Times New Roman"/>
                <w:noProof/>
                <w:color w:val="auto"/>
              </w:rPr>
              <w:drawing>
                <wp:inline distT="0" distB="0" distL="0" distR="0">
                  <wp:extent cx="289560" cy="289560"/>
                  <wp:effectExtent l="0" t="0" r="0" b="0"/>
                  <wp:docPr id="830" name="圖片 83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2.引導學生討論「如何觀察的更仔細」。學生能舉出利用放大鏡、顯微鏡…等工具。</w:t>
            </w:r>
            <w:r w:rsidRPr="00E959F4">
              <w:rPr>
                <w:rFonts w:ascii="微軟正黑體" w:eastAsia="微軟正黑體" w:hAnsi="微軟正黑體" w:cs="Times New Roman"/>
                <w:b/>
                <w:noProof/>
                <w:color w:val="auto"/>
              </w:rPr>
              <w:drawing>
                <wp:inline distT="0" distB="0" distL="0" distR="0">
                  <wp:extent cx="289560" cy="289560"/>
                  <wp:effectExtent l="0" t="0" r="0" b="0"/>
                  <wp:docPr id="829" name="圖片 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3.提供學生不同彎曲度的放大鏡，請學生操作與觀察。</w:t>
            </w:r>
            <w:r w:rsidRPr="00E959F4">
              <w:rPr>
                <w:rFonts w:ascii="微軟正黑體" w:eastAsia="微軟正黑體" w:hAnsi="微軟正黑體" w:cs="Times New Roman"/>
                <w:noProof/>
                <w:color w:val="auto"/>
              </w:rPr>
              <w:drawing>
                <wp:inline distT="0" distB="0" distL="0" distR="0">
                  <wp:extent cx="289560" cy="289560"/>
                  <wp:effectExtent l="0" t="0" r="0" b="0"/>
                  <wp:docPr id="828" name="圖片 82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27" name="圖片 82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74320"/>
                  <wp:effectExtent l="0" t="0" r="0" b="0"/>
                  <wp:docPr id="826" name="圖片 82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25" name="圖片 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959F4">
              <w:rPr>
                <w:rFonts w:ascii="微軟正黑體" w:eastAsia="微軟正黑體" w:hAnsi="微軟正黑體" w:cs="Times New Roman"/>
                <w:color w:val="auto"/>
                <w:shd w:val="pct15" w:color="auto" w:fill="FFFFFF"/>
              </w:rPr>
              <w:t>評量：(1)能說出放大鏡的外形</w:t>
            </w:r>
            <w:r w:rsidR="00B172E9" w:rsidRPr="00594D37">
              <w:rPr>
                <w:rFonts w:ascii="微軟正黑體" w:eastAsia="微軟正黑體" w:hAnsi="微軟正黑體" w:cs="Times New Roman"/>
                <w:color w:val="auto"/>
                <w:kern w:val="2"/>
                <w:shd w:val="pct15" w:color="auto" w:fill="FFFFFF"/>
              </w:rPr>
              <w:t>特</w:t>
            </w:r>
            <w:r w:rsidRPr="00594D37">
              <w:rPr>
                <w:rFonts w:ascii="微軟正黑體" w:eastAsia="微軟正黑體" w:hAnsi="微軟正黑體" w:cs="Times New Roman"/>
                <w:color w:val="auto"/>
                <w:kern w:val="2"/>
                <w:shd w:val="pct15" w:color="auto" w:fill="FFFFFF"/>
              </w:rPr>
              <w:t>徵。</w:t>
            </w:r>
            <w:r w:rsidRPr="00E959F4">
              <w:rPr>
                <w:rFonts w:ascii="微軟正黑體" w:eastAsia="微軟正黑體" w:hAnsi="微軟正黑體" w:cs="Times New Roman"/>
                <w:color w:val="auto"/>
                <w:shd w:val="pct15" w:color="auto" w:fill="FFFFFF"/>
              </w:rPr>
              <w:t>(2)能說出放大鏡可放大物體的影像。(3)發現須調整到適當的距離才有清晰的影像。(4)能說明不同彎曲度的放大鏡放大的程度不同。</w:t>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4.提供學生手電筒，請學生觀察光源照射放大鏡後的變化。</w:t>
            </w:r>
            <w:r w:rsidRPr="00E959F4">
              <w:rPr>
                <w:rFonts w:ascii="微軟正黑體" w:eastAsia="微軟正黑體" w:hAnsi="微軟正黑體" w:cs="Times New Roman"/>
                <w:noProof/>
                <w:color w:val="auto"/>
              </w:rPr>
              <w:drawing>
                <wp:inline distT="0" distB="0" distL="0" distR="0">
                  <wp:extent cx="289560" cy="289560"/>
                  <wp:effectExtent l="0" t="0" r="0" b="0"/>
                  <wp:docPr id="824" name="圖片 82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23" name="圖片 82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22" name="圖片 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21" name="圖片 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74320"/>
                  <wp:effectExtent l="0" t="0" r="0" b="0"/>
                  <wp:docPr id="820" name="圖片 82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9" name="圖片 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959F4">
              <w:rPr>
                <w:rFonts w:ascii="微軟正黑體" w:eastAsia="微軟正黑體" w:hAnsi="微軟正黑體" w:cs="Times New Roman"/>
                <w:color w:val="auto"/>
                <w:shd w:val="pct15" w:color="auto" w:fill="FFFFFF"/>
              </w:rPr>
              <w:t>評量：能說出光透過放大鏡產生了向內偏折匯聚的現象(折射現象)。</w:t>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5.學生根據對放大鏡特性的了解，提出自製放大鏡的可行材料。</w:t>
            </w:r>
            <w:r w:rsidRPr="00E959F4">
              <w:rPr>
                <w:rFonts w:ascii="微軟正黑體" w:eastAsia="微軟正黑體" w:hAnsi="微軟正黑體" w:cs="Times New Roman"/>
                <w:b/>
                <w:noProof/>
                <w:color w:val="auto"/>
              </w:rPr>
              <w:drawing>
                <wp:inline distT="0" distB="0" distL="0" distR="0">
                  <wp:extent cx="289560" cy="289560"/>
                  <wp:effectExtent l="0" t="0" r="0" b="0"/>
                  <wp:docPr id="818" name="圖片 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7" name="圖片 81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6" name="圖片 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959F4">
              <w:rPr>
                <w:rFonts w:ascii="微軟正黑體" w:eastAsia="微軟正黑體" w:hAnsi="微軟正黑體" w:cs="Times New Roman"/>
                <w:color w:val="auto"/>
                <w:shd w:val="pct15" w:color="auto" w:fill="FFFFFF"/>
              </w:rPr>
              <w:t>評量：學生能夠舉出多種透明、可塑形的材料。</w:t>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Pr>
                <w:rFonts w:ascii="微軟正黑體" w:eastAsia="微軟正黑體" w:hAnsi="微軟正黑體" w:cs="Times New Roman"/>
                <w:color w:val="auto"/>
              </w:rPr>
              <w:t>6.</w:t>
            </w:r>
            <w:r w:rsidRPr="00E959F4">
              <w:rPr>
                <w:rFonts w:ascii="微軟正黑體" w:eastAsia="微軟正黑體" w:hAnsi="微軟正黑體" w:cs="Times New Roman"/>
                <w:color w:val="auto"/>
              </w:rPr>
              <w:t xml:space="preserve">各組選擇一種材料來製作數個不同彎曲度的凸透鏡。 </w:t>
            </w:r>
            <w:r w:rsidRPr="00E959F4">
              <w:rPr>
                <w:rFonts w:ascii="微軟正黑體" w:eastAsia="微軟正黑體" w:hAnsi="微軟正黑體" w:cs="Times New Roman"/>
                <w:b/>
                <w:noProof/>
                <w:color w:val="auto"/>
              </w:rPr>
              <w:drawing>
                <wp:inline distT="0" distB="0" distL="0" distR="0">
                  <wp:extent cx="289560" cy="289560"/>
                  <wp:effectExtent l="0" t="0" r="0" b="0"/>
                  <wp:docPr id="815" name="圖片 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4" name="圖片 81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3" name="圖片 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color w:val="auto"/>
              </w:rPr>
              <w:drawing>
                <wp:inline distT="0" distB="0" distL="0" distR="0">
                  <wp:extent cx="289560" cy="289560"/>
                  <wp:effectExtent l="0" t="0" r="0" b="0"/>
                  <wp:docPr id="812" name="圖片 8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1" name="圖片 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10" name="圖片 81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959F4">
              <w:rPr>
                <w:rFonts w:ascii="微軟正黑體" w:eastAsia="微軟正黑體" w:hAnsi="微軟正黑體" w:cs="Times New Roman"/>
                <w:color w:val="auto"/>
                <w:shd w:val="pct15" w:color="auto" w:fill="FFFFFF"/>
              </w:rPr>
              <w:t>評量：學生能製作出有放大效果的凸透鏡。</w:t>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7.使用自製的放大鏡觀察細微的物品，並描繪記錄下來。</w:t>
            </w:r>
            <w:r w:rsidRPr="00E959F4">
              <w:rPr>
                <w:rFonts w:ascii="微軟正黑體" w:eastAsia="微軟正黑體" w:hAnsi="微軟正黑體" w:cs="Times New Roman"/>
                <w:noProof/>
                <w:color w:val="auto"/>
              </w:rPr>
              <w:drawing>
                <wp:inline distT="0" distB="0" distL="0" distR="0">
                  <wp:extent cx="289560" cy="289560"/>
                  <wp:effectExtent l="0" t="0" r="0" b="0"/>
                  <wp:docPr id="809" name="圖片 80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08" name="圖片 80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07" name="圖片 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8.共同討論自製放大鏡的規格表應呈現哪些內容。</w:t>
            </w:r>
            <w:r w:rsidRPr="00E959F4">
              <w:rPr>
                <w:rFonts w:ascii="微軟正黑體" w:eastAsia="微軟正黑體" w:hAnsi="微軟正黑體" w:cs="Times New Roman"/>
                <w:noProof/>
                <w:color w:val="auto"/>
              </w:rPr>
              <w:drawing>
                <wp:inline distT="0" distB="0" distL="0" distR="0">
                  <wp:extent cx="289560" cy="289560"/>
                  <wp:effectExtent l="0" t="0" r="0" b="0"/>
                  <wp:docPr id="806" name="圖片 80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05" name="圖片 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959F4">
              <w:rPr>
                <w:rFonts w:ascii="微軟正黑體" w:eastAsia="微軟正黑體" w:hAnsi="微軟正黑體" w:cs="Times New Roman"/>
                <w:color w:val="auto"/>
                <w:shd w:val="pct15" w:color="auto" w:fill="FFFFFF"/>
              </w:rPr>
              <w:t>評量：放大鏡的規格表中包能含材料、製作方法、費用、使用期限、影像清晰度、放大倍率…等。</w:t>
            </w:r>
          </w:p>
          <w:p w:rsid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9.展示放大鏡及規格表，以供同儕間相互學習與</w:t>
            </w:r>
            <w:r w:rsidRPr="00594D37">
              <w:rPr>
                <w:rFonts w:ascii="微軟正黑體" w:eastAsia="微軟正黑體" w:hAnsi="微軟正黑體" w:cs="Times New Roman"/>
                <w:color w:val="auto"/>
              </w:rPr>
              <w:t>檢視</w:t>
            </w:r>
            <w:r w:rsidR="00B172E9" w:rsidRPr="00594D37">
              <w:rPr>
                <w:rFonts w:ascii="微軟正黑體" w:eastAsia="微軟正黑體" w:hAnsi="微軟正黑體" w:cs="Times New Roman"/>
                <w:color w:val="auto"/>
              </w:rPr>
              <w:t>，</w:t>
            </w:r>
            <w:r w:rsidRPr="00E959F4">
              <w:rPr>
                <w:rFonts w:ascii="微軟正黑體" w:eastAsia="微軟正黑體" w:hAnsi="微軟正黑體" w:cs="Times New Roman"/>
                <w:color w:val="auto"/>
              </w:rPr>
              <w:t>並討論比較各組放大鏡的優點與弱點，及提出改善之建議。</w:t>
            </w:r>
            <w:r w:rsidRPr="00E959F4">
              <w:rPr>
                <w:rFonts w:ascii="微軟正黑體" w:eastAsia="微軟正黑體" w:hAnsi="微軟正黑體" w:cs="Times New Roman"/>
                <w:noProof/>
                <w:color w:val="auto"/>
              </w:rPr>
              <w:drawing>
                <wp:inline distT="0" distB="0" distL="0" distR="0">
                  <wp:extent cx="289560" cy="274320"/>
                  <wp:effectExtent l="0" t="0" r="0" b="0"/>
                  <wp:docPr id="804" name="圖片 80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03" name="圖片 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02" name="圖片 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959F4" w:rsidRDefault="00E959F4" w:rsidP="00E959F4">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959F4">
              <w:rPr>
                <w:rFonts w:ascii="微軟正黑體" w:eastAsia="微軟正黑體" w:hAnsi="微軟正黑體" w:cs="Times New Roman"/>
                <w:color w:val="auto"/>
                <w:shd w:val="pct15" w:color="auto" w:fill="FFFFFF"/>
              </w:rPr>
              <w:t>評量：能根據各組的字置放大鏡規格表</w:t>
            </w:r>
            <w:r w:rsidR="0059452E" w:rsidRPr="00594D37">
              <w:rPr>
                <w:rFonts w:ascii="微軟正黑體" w:eastAsia="微軟正黑體" w:hAnsi="微軟正黑體" w:cs="Times New Roman"/>
                <w:color w:val="auto"/>
                <w:kern w:val="2"/>
                <w:shd w:val="pct15" w:color="auto" w:fill="FFFFFF"/>
              </w:rPr>
              <w:t>，</w:t>
            </w:r>
            <w:r w:rsidRPr="00E959F4">
              <w:rPr>
                <w:rFonts w:ascii="微軟正黑體" w:eastAsia="微軟正黑體" w:hAnsi="微軟正黑體" w:cs="Times New Roman"/>
                <w:color w:val="auto"/>
                <w:shd w:val="pct15" w:color="auto" w:fill="FFFFFF"/>
              </w:rPr>
              <w:t>分析不同透鏡的優缺點，能提出改善之建議。</w:t>
            </w:r>
          </w:p>
          <w:p w:rsidR="00E959F4" w:rsidRPr="00E959F4" w:rsidRDefault="00E959F4" w:rsidP="00E959F4">
            <w:pPr>
              <w:pStyle w:val="Web"/>
              <w:snapToGrid w:val="0"/>
              <w:spacing w:before="0" w:beforeAutospacing="0" w:after="0" w:afterAutospacing="0"/>
              <w:ind w:left="209" w:hangingChars="87" w:hanging="209"/>
            </w:pPr>
            <w:r w:rsidRPr="00E959F4">
              <w:rPr>
                <w:rFonts w:ascii="微軟正黑體" w:eastAsia="微軟正黑體" w:hAnsi="微軟正黑體" w:cs="Times New Roman"/>
                <w:color w:val="auto"/>
              </w:rPr>
              <w:lastRenderedPageBreak/>
              <w:t>10.認識生活中應用凸透鏡的工具，如：望遠鏡、顯微鏡、魚眼鏡頭、幻燈機...等。</w:t>
            </w:r>
          </w:p>
        </w:tc>
        <w:tc>
          <w:tcPr>
            <w:tcW w:w="910" w:type="pct"/>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1.</w:t>
            </w:r>
            <w:r w:rsidRPr="00E959F4">
              <w:rPr>
                <w:rFonts w:ascii="微軟正黑體" w:eastAsia="微軟正黑體" w:hAnsi="微軟正黑體" w:cs="Times New Roman"/>
                <w:bCs/>
                <w:color w:val="auto"/>
              </w:rPr>
              <w:t>引導學生討論，生活中曾看過哪些光的反射現象，</w:t>
            </w:r>
            <w:r w:rsidRPr="00E959F4">
              <w:rPr>
                <w:rFonts w:ascii="微軟正黑體" w:eastAsia="微軟正黑體" w:hAnsi="微軟正黑體" w:cs="Times New Roman"/>
                <w:color w:val="auto"/>
              </w:rPr>
              <w:t>例如</w:t>
            </w:r>
            <w:r w:rsidRPr="00E959F4">
              <w:rPr>
                <w:rFonts w:ascii="微軟正黑體" w:eastAsia="微軟正黑體" w:hAnsi="微軟正黑體" w:cs="Times New Roman"/>
                <w:bCs/>
                <w:color w:val="auto"/>
              </w:rPr>
              <w:t>夜晚看窗外可以看見自己的像；從岸上看水中的物品卻看到自己的像，</w:t>
            </w:r>
            <w:r w:rsidRPr="00E959F4">
              <w:rPr>
                <w:rFonts w:ascii="微軟正黑體" w:eastAsia="微軟正黑體" w:hAnsi="微軟正黑體" w:cs="Times New Roman"/>
                <w:color w:val="auto"/>
              </w:rPr>
              <w:t>請學生說說看相關的經驗。</w:t>
            </w:r>
            <w:r w:rsidRPr="00E959F4">
              <w:rPr>
                <w:rFonts w:ascii="微軟正黑體" w:eastAsia="微軟正黑體" w:hAnsi="微軟正黑體" w:cs="Times New Roman"/>
                <w:noProof/>
                <w:color w:val="auto"/>
              </w:rPr>
              <w:drawing>
                <wp:inline distT="0" distB="0" distL="0" distR="0">
                  <wp:extent cx="289560" cy="289560"/>
                  <wp:effectExtent l="0" t="0" r="0" b="0"/>
                  <wp:docPr id="801" name="圖片 80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800" name="圖片 80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99" name="圖片 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kern w:val="0"/>
                <w:szCs w:val="24"/>
              </w:rPr>
            </w:pPr>
            <w:r w:rsidRPr="00E959F4">
              <w:rPr>
                <w:rFonts w:ascii="微軟正黑體" w:eastAsia="微軟正黑體" w:hAnsi="微軟正黑體" w:cs="Times New Roman"/>
                <w:kern w:val="0"/>
                <w:szCs w:val="24"/>
                <w:shd w:val="pct15" w:color="auto" w:fill="FFFFFF"/>
              </w:rPr>
              <w:t>評量：學生能說出光發生反射的生活例子。</w:t>
            </w:r>
          </w:p>
          <w:p w:rsidR="00AA53F2" w:rsidRPr="00E959F4" w:rsidRDefault="00AA53F2" w:rsidP="00AA53F2">
            <w:pPr>
              <w:snapToGrid w:val="0"/>
              <w:ind w:left="151" w:hangingChars="63" w:hanging="151"/>
              <w:rPr>
                <w:rFonts w:ascii="微軟正黑體" w:eastAsia="微軟正黑體" w:hAnsi="微軟正黑體" w:cs="Times New Roman"/>
                <w:kern w:val="0"/>
                <w:szCs w:val="24"/>
              </w:rPr>
            </w:pPr>
            <w:r w:rsidRPr="00E959F4">
              <w:rPr>
                <w:rFonts w:ascii="微軟正黑體" w:eastAsia="微軟正黑體" w:hAnsi="微軟正黑體" w:cs="Times New Roman"/>
                <w:kern w:val="0"/>
                <w:szCs w:val="24"/>
              </w:rPr>
              <w:lastRenderedPageBreak/>
              <w:t>2.提問：只有面鏡才會發生反射現象嗎？</w:t>
            </w:r>
            <w:r w:rsidRPr="00E959F4">
              <w:rPr>
                <w:rFonts w:ascii="微軟正黑體" w:eastAsia="微軟正黑體" w:hAnsi="微軟正黑體" w:cs="Times New Roman"/>
                <w:noProof/>
                <w:szCs w:val="24"/>
              </w:rPr>
              <w:drawing>
                <wp:inline distT="0" distB="0" distL="0" distR="0">
                  <wp:extent cx="289560" cy="289560"/>
                  <wp:effectExtent l="0" t="0" r="0" b="0"/>
                  <wp:docPr id="798" name="圖片 79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3.請學生觀察光(雷射筆)從空氣中以不同角度射入水中的現象，使學生看到光的路徑，說明看到的結果。</w:t>
            </w:r>
            <w:r w:rsidRPr="00E959F4">
              <w:rPr>
                <w:rFonts w:ascii="微軟正黑體" w:eastAsia="微軟正黑體" w:hAnsi="微軟正黑體" w:cs="Times New Roman"/>
                <w:noProof/>
                <w:color w:val="auto"/>
              </w:rPr>
              <w:drawing>
                <wp:inline distT="0" distB="0" distL="0" distR="0">
                  <wp:extent cx="289560" cy="289560"/>
                  <wp:effectExtent l="0" t="0" r="0" b="0"/>
                  <wp:docPr id="797" name="圖片 79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96" name="圖片 79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95" name="圖片 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94" name="圖片 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kern w:val="0"/>
                <w:szCs w:val="24"/>
                <w:shd w:val="pct15" w:color="auto" w:fill="FFFFFF"/>
              </w:rPr>
            </w:pPr>
            <w:r w:rsidRPr="00E959F4">
              <w:rPr>
                <w:rFonts w:ascii="微軟正黑體" w:eastAsia="微軟正黑體" w:hAnsi="微軟正黑體" w:cs="Times New Roman"/>
                <w:kern w:val="0"/>
                <w:szCs w:val="24"/>
                <w:shd w:val="pct15" w:color="auto" w:fill="FFFFFF"/>
              </w:rPr>
              <w:t>評量：學生能說出光反射時，會遵守反射</w:t>
            </w:r>
            <w:r w:rsidRPr="00E959F4">
              <w:rPr>
                <w:rFonts w:ascii="微軟正黑體" w:eastAsia="微軟正黑體" w:hAnsi="微軟正黑體" w:cs="Times New Roman"/>
                <w:szCs w:val="24"/>
                <w:shd w:val="pct15" w:color="auto" w:fill="FFFFFF"/>
              </w:rPr>
              <w:t>定律</w:t>
            </w:r>
            <w:r w:rsidRPr="00E959F4">
              <w:rPr>
                <w:rFonts w:ascii="微軟正黑體" w:eastAsia="微軟正黑體" w:hAnsi="微軟正黑體" w:cs="Times New Roman"/>
                <w:kern w:val="0"/>
                <w:szCs w:val="24"/>
                <w:shd w:val="pct15" w:color="auto" w:fill="FFFFFF"/>
              </w:rPr>
              <w:t>，且發現有折射光存在。</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4.利用扯鈴或車子在不同的地面（介質）時，因為速度不同而造成的轉彎現象(或整列隊伍轉彎)，引</w:t>
            </w:r>
            <w:r w:rsidRPr="00E959F4">
              <w:rPr>
                <w:rFonts w:ascii="微軟正黑體" w:eastAsia="微軟正黑體" w:hAnsi="微軟正黑體" w:cs="Times New Roman"/>
                <w:color w:val="auto"/>
              </w:rPr>
              <w:lastRenderedPageBreak/>
              <w:t>導學生了解光如何偏折。</w:t>
            </w:r>
            <w:r w:rsidRPr="00E959F4">
              <w:rPr>
                <w:rFonts w:ascii="微軟正黑體" w:eastAsia="微軟正黑體" w:hAnsi="微軟正黑體" w:cs="Times New Roman"/>
                <w:b/>
                <w:noProof/>
                <w:color w:val="auto"/>
              </w:rPr>
              <w:drawing>
                <wp:inline distT="0" distB="0" distL="0" distR="0">
                  <wp:extent cx="289560" cy="289560"/>
                  <wp:effectExtent l="0" t="0" r="0" b="0"/>
                  <wp:docPr id="793" name="圖片 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5.改以半圓形壓克力、玻璃</w:t>
            </w:r>
            <w:r w:rsidRPr="00594D37">
              <w:rPr>
                <w:rFonts w:ascii="微軟正黑體" w:eastAsia="微軟正黑體" w:hAnsi="微軟正黑體" w:cs="Times New Roman"/>
                <w:color w:val="auto"/>
              </w:rPr>
              <w:t>或</w:t>
            </w:r>
            <w:r w:rsidR="00F17400" w:rsidRPr="00594D37">
              <w:rPr>
                <w:rFonts w:ascii="微軟正黑體" w:eastAsia="微軟正黑體" w:hAnsi="微軟正黑體" w:cs="Times New Roman"/>
                <w:color w:val="auto"/>
              </w:rPr>
              <w:t>其</w:t>
            </w:r>
            <w:r w:rsidR="00F17400" w:rsidRPr="00594D37">
              <w:rPr>
                <w:rFonts w:ascii="微軟正黑體" w:eastAsia="微軟正黑體" w:hAnsi="微軟正黑體" w:cs="Times New Roman" w:hint="eastAsia"/>
                <w:color w:val="auto"/>
              </w:rPr>
              <w:t>他</w:t>
            </w:r>
            <w:r w:rsidRPr="00594D37">
              <w:rPr>
                <w:rFonts w:ascii="微軟正黑體" w:eastAsia="微軟正黑體" w:hAnsi="微軟正黑體" w:cs="Times New Roman"/>
                <w:color w:val="auto"/>
              </w:rPr>
              <w:t>透明物質進行光的折</w:t>
            </w:r>
            <w:r w:rsidRPr="00E959F4">
              <w:rPr>
                <w:rFonts w:ascii="微軟正黑體" w:eastAsia="微軟正黑體" w:hAnsi="微軟正黑體" w:cs="Times New Roman"/>
                <w:color w:val="auto"/>
              </w:rPr>
              <w:t>射實驗，學生能看到，由空氣中相同角度的光入射到介質中，光折射的結果不同。</w:t>
            </w:r>
            <w:r w:rsidRPr="00E959F4">
              <w:rPr>
                <w:rFonts w:ascii="微軟正黑體" w:eastAsia="微軟正黑體" w:hAnsi="微軟正黑體" w:cs="Times New Roman"/>
                <w:noProof/>
                <w:color w:val="auto"/>
              </w:rPr>
              <w:drawing>
                <wp:inline distT="0" distB="0" distL="0" distR="0">
                  <wp:extent cx="289560" cy="289560"/>
                  <wp:effectExtent l="0" t="0" r="0" b="0"/>
                  <wp:docPr id="792" name="圖片 79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91" name="圖片 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color w:val="auto"/>
              </w:rPr>
              <w:drawing>
                <wp:inline distT="0" distB="0" distL="0" distR="0">
                  <wp:extent cx="289560" cy="289560"/>
                  <wp:effectExtent l="0" t="0" r="0" b="0"/>
                  <wp:docPr id="790" name="圖片 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89" name="圖片 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評量：學生能知道光在不同介質的速率不同，造成偏折。</w:t>
            </w:r>
          </w:p>
          <w:p w:rsidR="00AA53F2" w:rsidRPr="00E959F4" w:rsidRDefault="00AA53F2" w:rsidP="00AA53F2">
            <w:pPr>
              <w:snapToGrid w:val="0"/>
              <w:ind w:left="151" w:hangingChars="63" w:hanging="151"/>
              <w:rPr>
                <w:rFonts w:ascii="微軟正黑體" w:eastAsia="微軟正黑體" w:hAnsi="微軟正黑體" w:cs="Times New Roman"/>
                <w:szCs w:val="24"/>
              </w:rPr>
            </w:pPr>
            <w:r w:rsidRPr="00E959F4">
              <w:rPr>
                <w:rFonts w:ascii="微軟正黑體" w:eastAsia="微軟正黑體" w:hAnsi="微軟正黑體" w:cs="Times New Roman"/>
                <w:kern w:val="0"/>
                <w:szCs w:val="24"/>
              </w:rPr>
              <w:t>6.</w:t>
            </w:r>
            <w:r w:rsidRPr="00E959F4">
              <w:rPr>
                <w:rFonts w:ascii="微軟正黑體" w:eastAsia="微軟正黑體" w:hAnsi="微軟正黑體" w:cs="Times New Roman"/>
                <w:szCs w:val="24"/>
              </w:rPr>
              <w:t>請</w:t>
            </w:r>
            <w:r w:rsidRPr="00E959F4">
              <w:rPr>
                <w:rFonts w:ascii="微軟正黑體" w:eastAsia="微軟正黑體" w:hAnsi="微軟正黑體" w:cs="Times New Roman"/>
                <w:kern w:val="0"/>
                <w:szCs w:val="24"/>
              </w:rPr>
              <w:t>學生討論並以自己的作圖法說明如何看到水中自己的倒影和水中的物品。</w:t>
            </w:r>
            <w:r w:rsidRPr="00E959F4">
              <w:rPr>
                <w:rFonts w:ascii="微軟正黑體" w:eastAsia="微軟正黑體" w:hAnsi="微軟正黑體" w:cs="Times New Roman"/>
                <w:noProof/>
              </w:rPr>
              <w:drawing>
                <wp:inline distT="0" distB="0" distL="0" distR="0">
                  <wp:extent cx="289560" cy="289560"/>
                  <wp:effectExtent l="0" t="0" r="0" b="0"/>
                  <wp:docPr id="788" name="圖片 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rPr>
              <w:drawing>
                <wp:inline distT="0" distB="0" distL="0" distR="0">
                  <wp:extent cx="289560" cy="289560"/>
                  <wp:effectExtent l="0" t="0" r="0" b="0"/>
                  <wp:docPr id="787" name="圖片 787"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szCs w:val="24"/>
              </w:rPr>
              <w:drawing>
                <wp:inline distT="0" distB="0" distL="0" distR="0">
                  <wp:extent cx="289560" cy="289560"/>
                  <wp:effectExtent l="0" t="0" r="0" b="0"/>
                  <wp:docPr id="786" name="圖片 78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szCs w:val="24"/>
              </w:rPr>
              <w:drawing>
                <wp:inline distT="0" distB="0" distL="0" distR="0">
                  <wp:extent cx="289560" cy="289560"/>
                  <wp:effectExtent l="0" t="0" r="0" b="0"/>
                  <wp:docPr id="785" name="圖片 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rPr>
              <w:drawing>
                <wp:inline distT="0" distB="0" distL="0" distR="0">
                  <wp:extent cx="289560" cy="289560"/>
                  <wp:effectExtent l="0" t="0" r="0" b="0"/>
                  <wp:docPr id="784" name="圖片 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kern w:val="0"/>
                <w:szCs w:val="24"/>
              </w:rPr>
            </w:pPr>
            <w:r w:rsidRPr="00E959F4">
              <w:rPr>
                <w:rFonts w:ascii="微軟正黑體" w:eastAsia="微軟正黑體" w:hAnsi="微軟正黑體" w:cs="Times New Roman"/>
                <w:szCs w:val="24"/>
                <w:shd w:val="pct15" w:color="auto" w:fill="FFFFFF"/>
              </w:rPr>
              <w:t>評量：學生能以自己的</w:t>
            </w:r>
            <w:r w:rsidRPr="00E959F4">
              <w:rPr>
                <w:rFonts w:ascii="微軟正黑體" w:eastAsia="微軟正黑體" w:hAnsi="微軟正黑體" w:cs="Times New Roman"/>
                <w:szCs w:val="24"/>
                <w:shd w:val="pct15" w:color="auto" w:fill="FFFFFF"/>
              </w:rPr>
              <w:lastRenderedPageBreak/>
              <w:t>作圖法畫出光反射和折射的路徑</w:t>
            </w:r>
            <w:r w:rsidRPr="00E959F4">
              <w:rPr>
                <w:rFonts w:ascii="微軟正黑體" w:eastAsia="微軟正黑體" w:hAnsi="微軟正黑體" w:cs="Times New Roman"/>
                <w:kern w:val="0"/>
                <w:szCs w:val="24"/>
                <w:shd w:val="pct15" w:color="auto" w:fill="FFFFFF"/>
              </w:rPr>
              <w:t>。</w:t>
            </w:r>
          </w:p>
          <w:p w:rsidR="00AA53F2" w:rsidRPr="00E959F4" w:rsidRDefault="00AA53F2" w:rsidP="00AA53F2">
            <w:pPr>
              <w:snapToGrid w:val="0"/>
              <w:ind w:left="151" w:hangingChars="63" w:hanging="151"/>
              <w:rPr>
                <w:rFonts w:ascii="微軟正黑體" w:eastAsia="微軟正黑體" w:hAnsi="微軟正黑體" w:cs="Times New Roman"/>
                <w:szCs w:val="24"/>
              </w:rPr>
            </w:pPr>
            <w:r w:rsidRPr="00E959F4">
              <w:rPr>
                <w:rFonts w:ascii="微軟正黑體" w:eastAsia="微軟正黑體" w:hAnsi="微軟正黑體" w:cs="Times New Roman"/>
                <w:kern w:val="0"/>
                <w:szCs w:val="24"/>
              </w:rPr>
              <w:t>7.</w:t>
            </w:r>
            <w:r w:rsidRPr="00E959F4">
              <w:rPr>
                <w:rFonts w:ascii="微軟正黑體" w:eastAsia="微軟正黑體" w:hAnsi="微軟正黑體" w:cs="Times New Roman"/>
                <w:szCs w:val="24"/>
              </w:rPr>
              <w:t>請學生分組討論如何判斷游泳池或溪水的深度。</w:t>
            </w:r>
            <w:r w:rsidRPr="00E959F4">
              <w:rPr>
                <w:rFonts w:ascii="微軟正黑體" w:eastAsia="微軟正黑體" w:hAnsi="微軟正黑體" w:cs="Times New Roman"/>
                <w:b/>
                <w:noProof/>
                <w:szCs w:val="24"/>
              </w:rPr>
              <w:drawing>
                <wp:inline distT="0" distB="0" distL="0" distR="0">
                  <wp:extent cx="289560" cy="289560"/>
                  <wp:effectExtent l="0" t="0" r="0" b="0"/>
                  <wp:docPr id="783" name="圖片 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szCs w:val="24"/>
              </w:rPr>
              <w:drawing>
                <wp:inline distT="0" distB="0" distL="0" distR="0">
                  <wp:extent cx="289560" cy="289560"/>
                  <wp:effectExtent l="0" t="0" r="0" b="0"/>
                  <wp:docPr id="782" name="圖片 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szCs w:val="24"/>
              </w:rPr>
              <w:drawing>
                <wp:inline distT="0" distB="0" distL="0" distR="0">
                  <wp:extent cx="289560" cy="274320"/>
                  <wp:effectExtent l="0" t="0" r="0" b="0"/>
                  <wp:docPr id="781" name="圖片 78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959F4">
              <w:rPr>
                <w:rFonts w:ascii="微軟正黑體" w:eastAsia="微軟正黑體" w:hAnsi="微軟正黑體" w:cs="Times New Roman"/>
                <w:noProof/>
                <w:szCs w:val="24"/>
              </w:rPr>
              <w:drawing>
                <wp:inline distT="0" distB="0" distL="0" distR="0">
                  <wp:extent cx="289560" cy="289560"/>
                  <wp:effectExtent l="0" t="0" r="0" b="0"/>
                  <wp:docPr id="780" name="圖片 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shd w:val="pct15" w:color="auto" w:fill="FFFFFF"/>
              </w:rPr>
              <w:t>評量：學生能分辨</w:t>
            </w:r>
            <w:r w:rsidRPr="00E959F4">
              <w:rPr>
                <w:rFonts w:ascii="微軟正黑體" w:eastAsia="微軟正黑體" w:hAnsi="微軟正黑體" w:cs="Times New Roman"/>
                <w:kern w:val="0"/>
                <w:szCs w:val="24"/>
                <w:shd w:val="pct15" w:color="auto" w:fill="FFFFFF"/>
              </w:rPr>
              <w:t>視深與</w:t>
            </w:r>
            <w:r w:rsidRPr="00E959F4">
              <w:rPr>
                <w:rFonts w:ascii="微軟正黑體" w:eastAsia="微軟正黑體" w:hAnsi="微軟正黑體" w:cs="Times New Roman"/>
                <w:szCs w:val="24"/>
                <w:shd w:val="pct15" w:color="auto" w:fill="FFFFFF"/>
              </w:rPr>
              <w:t>實際</w:t>
            </w:r>
            <w:r w:rsidRPr="00E959F4">
              <w:rPr>
                <w:rFonts w:ascii="微軟正黑體" w:eastAsia="微軟正黑體" w:hAnsi="微軟正黑體" w:cs="Times New Roman"/>
                <w:kern w:val="0"/>
                <w:szCs w:val="24"/>
                <w:shd w:val="pct15" w:color="auto" w:fill="FFFFFF"/>
              </w:rPr>
              <w:t>深度的成因與差異。</w:t>
            </w:r>
          </w:p>
        </w:tc>
        <w:tc>
          <w:tcPr>
            <w:tcW w:w="963" w:type="pct"/>
          </w:tcPr>
          <w:p w:rsidR="00AA53F2" w:rsidRPr="00E959F4" w:rsidRDefault="00E959F4"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hint="eastAsia"/>
                <w:bCs/>
                <w:color w:val="auto"/>
              </w:rPr>
              <w:lastRenderedPageBreak/>
              <w:t>1</w:t>
            </w:r>
            <w:r w:rsidRPr="00E959F4">
              <w:rPr>
                <w:rFonts w:ascii="微軟正黑體" w:eastAsia="微軟正黑體" w:hAnsi="微軟正黑體" w:cs="Times New Roman"/>
                <w:bCs/>
                <w:color w:val="auto"/>
              </w:rPr>
              <w:t>.</w:t>
            </w:r>
            <w:r w:rsidR="00AA53F2" w:rsidRPr="00E959F4">
              <w:rPr>
                <w:rFonts w:ascii="微軟正黑體" w:eastAsia="微軟正黑體" w:hAnsi="微軟正黑體" w:cs="Times New Roman"/>
                <w:bCs/>
                <w:color w:val="auto"/>
              </w:rPr>
              <w:t>請學生觀察單色光通過雙狹縫後在屏幕上呈現干涉條紋。</w:t>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9" name="圖片 77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pStyle w:val="a7"/>
              <w:snapToGrid w:val="0"/>
              <w:ind w:leftChars="0" w:left="7"/>
              <w:rPr>
                <w:rFonts w:ascii="微軟正黑體" w:eastAsia="微軟正黑體" w:hAnsi="微軟正黑體" w:cs="Times New Roman"/>
              </w:rPr>
            </w:pPr>
            <w:r w:rsidRPr="00E959F4">
              <w:rPr>
                <w:rFonts w:ascii="微軟正黑體" w:eastAsia="微軟正黑體" w:hAnsi="微軟正黑體" w:cs="Times New Roman"/>
                <w:shd w:val="pct15" w:color="auto" w:fill="FFFFFF"/>
              </w:rPr>
              <w:t>評量：學生可以說出干涉條紋的一項以上的性質，如明暗相間、亮帶的寬度、亮度大致相同…等。</w:t>
            </w:r>
          </w:p>
          <w:p w:rsidR="00AA53F2" w:rsidRPr="00E959F4" w:rsidRDefault="00B172E9"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94D37">
              <w:rPr>
                <w:rFonts w:ascii="微軟正黑體" w:eastAsia="微軟正黑體" w:hAnsi="微軟正黑體" w:cs="Times New Roman"/>
                <w:color w:val="auto"/>
                <w:kern w:val="2"/>
              </w:rPr>
              <w:t>2</w:t>
            </w:r>
            <w:r w:rsidR="00E959F4" w:rsidRPr="00594D37">
              <w:rPr>
                <w:rFonts w:ascii="微軟正黑體" w:eastAsia="微軟正黑體" w:hAnsi="微軟正黑體" w:cs="Times New Roman"/>
                <w:color w:val="auto"/>
                <w:kern w:val="2"/>
              </w:rPr>
              <w:t>.</w:t>
            </w:r>
            <w:r w:rsidR="00AA53F2" w:rsidRPr="00594D37">
              <w:rPr>
                <w:rFonts w:ascii="微軟正黑體" w:eastAsia="微軟正黑體" w:hAnsi="微軟正黑體" w:cs="Times New Roman"/>
                <w:color w:val="auto"/>
                <w:kern w:val="2"/>
              </w:rPr>
              <w:t>請</w:t>
            </w:r>
            <w:r w:rsidR="00AA53F2" w:rsidRPr="00E959F4">
              <w:rPr>
                <w:rFonts w:ascii="微軟正黑體" w:eastAsia="微軟正黑體" w:hAnsi="微軟正黑體" w:cs="Times New Roman"/>
                <w:color w:val="auto"/>
              </w:rPr>
              <w:t>學生觀察水波槽實驗或相關影片，描述</w:t>
            </w:r>
            <w:r w:rsidR="00AA53F2" w:rsidRPr="00E959F4">
              <w:rPr>
                <w:rFonts w:ascii="微軟正黑體" w:eastAsia="微軟正黑體" w:hAnsi="微軟正黑體" w:cs="Times New Roman"/>
                <w:bCs/>
                <w:color w:val="auto"/>
              </w:rPr>
              <w:t>水波</w:t>
            </w:r>
            <w:r w:rsidR="00AA53F2" w:rsidRPr="00E959F4">
              <w:rPr>
                <w:rFonts w:ascii="微軟正黑體" w:eastAsia="微軟正黑體" w:hAnsi="微軟正黑體" w:cs="Times New Roman"/>
                <w:color w:val="auto"/>
              </w:rPr>
              <w:t>通過雙狹縫後其</w:t>
            </w:r>
            <w:r w:rsidR="00AA53F2" w:rsidRPr="00E959F4">
              <w:rPr>
                <w:rFonts w:ascii="微軟正黑體" w:eastAsia="微軟正黑體" w:hAnsi="微軟正黑體" w:cs="Times New Roman"/>
                <w:color w:val="auto"/>
              </w:rPr>
              <w:lastRenderedPageBreak/>
              <w:t>水面紋路的分佈情形，或者請學生利用兩張印有等距同心圓紋路的投影片疊加，描述其紋路分佈。</w:t>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8" name="圖片 77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B172E9"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94D37">
              <w:rPr>
                <w:rFonts w:ascii="微軟正黑體" w:eastAsia="微軟正黑體" w:hAnsi="微軟正黑體" w:cs="Times New Roman"/>
                <w:color w:val="auto"/>
              </w:rPr>
              <w:t>3</w:t>
            </w:r>
            <w:r w:rsidR="00E959F4" w:rsidRPr="00594D37">
              <w:rPr>
                <w:rFonts w:ascii="微軟正黑體" w:eastAsia="微軟正黑體" w:hAnsi="微軟正黑體" w:cs="Times New Roman"/>
                <w:color w:val="auto"/>
              </w:rPr>
              <w:t>.</w:t>
            </w:r>
            <w:r w:rsidR="00AA53F2" w:rsidRPr="00594D37">
              <w:rPr>
                <w:rFonts w:ascii="微軟正黑體" w:eastAsia="微軟正黑體" w:hAnsi="微軟正黑體" w:cs="Times New Roman"/>
                <w:color w:val="auto"/>
              </w:rPr>
              <w:t>依</w:t>
            </w:r>
            <w:r w:rsidR="00AA53F2" w:rsidRPr="00E959F4">
              <w:rPr>
                <w:rFonts w:ascii="微軟正黑體" w:eastAsia="微軟正黑體" w:hAnsi="微軟正黑體" w:cs="Times New Roman"/>
                <w:color w:val="auto"/>
              </w:rPr>
              <w:t>據</w:t>
            </w:r>
            <w:r w:rsidR="00AA53F2" w:rsidRPr="00E959F4">
              <w:rPr>
                <w:rFonts w:ascii="微軟正黑體" w:eastAsia="微軟正黑體" w:hAnsi="微軟正黑體" w:cs="Times New Roman"/>
                <w:bCs/>
                <w:color w:val="auto"/>
              </w:rPr>
              <w:t>前項</w:t>
            </w:r>
            <w:r w:rsidR="00AA53F2" w:rsidRPr="00E959F4">
              <w:rPr>
                <w:rFonts w:ascii="微軟正黑體" w:eastAsia="微軟正黑體" w:hAnsi="微軟正黑體" w:cs="Times New Roman"/>
                <w:color w:val="auto"/>
              </w:rPr>
              <w:t>觀察結果，引導學生發現波干涉所產生的節線(腹線)現象。</w:t>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7" name="圖片 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pStyle w:val="a7"/>
              <w:snapToGrid w:val="0"/>
              <w:ind w:leftChars="0" w:left="34"/>
              <w:rPr>
                <w:rFonts w:ascii="微軟正黑體" w:eastAsia="微軟正黑體" w:hAnsi="微軟正黑體" w:cs="Times New Roman"/>
              </w:rPr>
            </w:pPr>
            <w:r w:rsidRPr="00E959F4">
              <w:rPr>
                <w:rFonts w:ascii="微軟正黑體" w:eastAsia="微軟正黑體" w:hAnsi="微軟正黑體" w:cs="Times New Roman"/>
                <w:shd w:val="pct15" w:color="auto" w:fill="FFFFFF"/>
              </w:rPr>
              <w:t>評量：學生可以說出干涉所產生線節(或腹線)分佈的形狀。</w:t>
            </w:r>
          </w:p>
          <w:p w:rsidR="00AA53F2" w:rsidRPr="00E959F4" w:rsidRDefault="00B172E9"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94D37">
              <w:rPr>
                <w:rFonts w:ascii="微軟正黑體" w:eastAsia="微軟正黑體" w:hAnsi="微軟正黑體" w:cs="Times New Roman"/>
                <w:color w:val="auto"/>
              </w:rPr>
              <w:t>4</w:t>
            </w:r>
            <w:r w:rsidR="00E959F4" w:rsidRPr="00594D37">
              <w:rPr>
                <w:rFonts w:ascii="微軟正黑體" w:eastAsia="微軟正黑體" w:hAnsi="微軟正黑體" w:cs="Times New Roman"/>
                <w:color w:val="auto"/>
              </w:rPr>
              <w:t>.</w:t>
            </w:r>
            <w:r w:rsidR="00AA53F2" w:rsidRPr="00E959F4">
              <w:rPr>
                <w:rFonts w:ascii="微軟正黑體" w:eastAsia="微軟正黑體" w:hAnsi="微軟正黑體" w:cs="Times New Roman"/>
                <w:color w:val="auto"/>
              </w:rPr>
              <w:t>請學生討論水波干涉所產生的節線，投射在水波槽邊界上，其振動能量分佈情形，引導其發現波干涉現象在槽邊具有能量強</w:t>
            </w:r>
            <w:r w:rsidR="00AA53F2" w:rsidRPr="00E959F4">
              <w:rPr>
                <w:rFonts w:ascii="微軟正黑體" w:eastAsia="微軟正黑體" w:hAnsi="微軟正黑體" w:cs="Times New Roman"/>
                <w:color w:val="auto"/>
              </w:rPr>
              <w:lastRenderedPageBreak/>
              <w:t>弱間隔分佈的現象。</w:t>
            </w:r>
            <w:r w:rsidR="00AA53F2" w:rsidRPr="00E959F4">
              <w:rPr>
                <w:rFonts w:ascii="微軟正黑體" w:eastAsia="微軟正黑體" w:hAnsi="微軟正黑體" w:cs="Times New Roman"/>
                <w:b/>
                <w:noProof/>
                <w:color w:val="auto"/>
              </w:rPr>
              <w:drawing>
                <wp:inline distT="0" distB="0" distL="0" distR="0">
                  <wp:extent cx="289560" cy="289560"/>
                  <wp:effectExtent l="0" t="0" r="0" b="0"/>
                  <wp:docPr id="776" name="圖片 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5" name="圖片 77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4" name="圖片 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pStyle w:val="a7"/>
              <w:snapToGrid w:val="0"/>
              <w:ind w:leftChars="0" w:left="7"/>
              <w:rPr>
                <w:rFonts w:ascii="微軟正黑體" w:eastAsia="微軟正黑體" w:hAnsi="微軟正黑體" w:cs="Times New Roman"/>
                <w:shd w:val="pct15" w:color="auto" w:fill="FFFFFF"/>
              </w:rPr>
            </w:pPr>
            <w:r w:rsidRPr="00E959F4">
              <w:rPr>
                <w:rFonts w:ascii="微軟正黑體" w:eastAsia="微軟正黑體" w:hAnsi="微軟正黑體" w:cs="Times New Roman"/>
                <w:shd w:val="pct15" w:color="auto" w:fill="FFFFFF"/>
              </w:rPr>
              <w:t>評量：學生可以結合簡略圖表，說明邊界上的干涉現象具有能量強弱間隔分佈的現象。</w:t>
            </w:r>
          </w:p>
          <w:p w:rsidR="00AA53F2" w:rsidRPr="00E959F4" w:rsidRDefault="00B172E9"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94D37">
              <w:rPr>
                <w:rFonts w:ascii="微軟正黑體" w:eastAsia="微軟正黑體" w:hAnsi="微軟正黑體" w:cs="Times New Roman"/>
                <w:color w:val="auto"/>
              </w:rPr>
              <w:t>5</w:t>
            </w:r>
            <w:r w:rsidR="00E959F4" w:rsidRPr="00594D37">
              <w:rPr>
                <w:rFonts w:ascii="微軟正黑體" w:eastAsia="微軟正黑體" w:hAnsi="微軟正黑體" w:cs="Times New Roman" w:hint="eastAsia"/>
                <w:color w:val="auto"/>
              </w:rPr>
              <w:t>.</w:t>
            </w:r>
            <w:r w:rsidR="00AA53F2" w:rsidRPr="00E959F4">
              <w:rPr>
                <w:rFonts w:ascii="微軟正黑體" w:eastAsia="微軟正黑體" w:hAnsi="微軟正黑體" w:cs="Times New Roman"/>
                <w:color w:val="auto"/>
              </w:rPr>
              <w:t>請學生依前項發現，討論屏幕上光干涉條紋為何是明暗相間。</w:t>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3" name="圖片 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959F4">
              <w:rPr>
                <w:rFonts w:ascii="微軟正黑體" w:eastAsia="微軟正黑體" w:hAnsi="微軟正黑體" w:cs="Times New Roman"/>
                <w:b/>
                <w:noProof/>
                <w:color w:val="auto"/>
              </w:rPr>
              <w:drawing>
                <wp:inline distT="0" distB="0" distL="0" distR="0">
                  <wp:extent cx="289560" cy="289560"/>
                  <wp:effectExtent l="0" t="0" r="0" b="0"/>
                  <wp:docPr id="772" name="圖片 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1" name="圖片 77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70" name="圖片 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a7"/>
              <w:snapToGrid w:val="0"/>
              <w:ind w:leftChars="0" w:left="5" w:hangingChars="2" w:hanging="5"/>
              <w:rPr>
                <w:rFonts w:ascii="微軟正黑體" w:eastAsia="微軟正黑體" w:hAnsi="微軟正黑體" w:cs="Times New Roman"/>
              </w:rPr>
            </w:pPr>
            <w:r w:rsidRPr="00E959F4">
              <w:rPr>
                <w:rFonts w:ascii="微軟正黑體" w:eastAsia="微軟正黑體" w:hAnsi="微軟正黑體" w:cs="Times New Roman"/>
                <w:shd w:val="pct15" w:color="auto" w:fill="FFFFFF"/>
              </w:rPr>
              <w:t>評量：學生可以水波或投影片環的模型，結合簡略圖表，有條理的解釋說明屏幕上的明暗紋是光波的干涉結果。</w:t>
            </w:r>
          </w:p>
          <w:p w:rsidR="00AA53F2" w:rsidRPr="00E959F4" w:rsidRDefault="00B172E9"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94D37">
              <w:rPr>
                <w:rFonts w:ascii="微軟正黑體" w:eastAsia="微軟正黑體" w:hAnsi="微軟正黑體" w:cs="Times New Roman"/>
                <w:color w:val="auto"/>
              </w:rPr>
              <w:t>6</w:t>
            </w:r>
            <w:r w:rsidR="00E959F4" w:rsidRPr="00594D37">
              <w:rPr>
                <w:rFonts w:ascii="微軟正黑體" w:eastAsia="微軟正黑體" w:hAnsi="微軟正黑體" w:cs="Times New Roman" w:hint="eastAsia"/>
                <w:color w:val="auto"/>
              </w:rPr>
              <w:t>.</w:t>
            </w:r>
            <w:r w:rsidR="00AA53F2" w:rsidRPr="00E959F4">
              <w:rPr>
                <w:rFonts w:ascii="微軟正黑體" w:eastAsia="微軟正黑體" w:hAnsi="微軟正黑體" w:cs="Times New Roman"/>
                <w:color w:val="auto"/>
              </w:rPr>
              <w:t>引導學生閱讀相關資料，共同討論光干涉現象的發現，在科學史上的意義。</w:t>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69" name="圖片 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pStyle w:val="a7"/>
              <w:snapToGrid w:val="0"/>
              <w:ind w:leftChars="0" w:left="0"/>
              <w:rPr>
                <w:rFonts w:ascii="微軟正黑體" w:eastAsia="微軟正黑體" w:hAnsi="微軟正黑體" w:cs="Times New Roman"/>
              </w:rPr>
            </w:pPr>
            <w:r w:rsidRPr="00E959F4">
              <w:rPr>
                <w:rFonts w:ascii="微軟正黑體" w:eastAsia="微軟正黑體" w:hAnsi="微軟正黑體" w:cs="Times New Roman"/>
                <w:shd w:val="pct15" w:color="auto" w:fill="FFFFFF"/>
              </w:rPr>
              <w:t>評量：學生可以說出光</w:t>
            </w:r>
            <w:r w:rsidRPr="00E959F4">
              <w:rPr>
                <w:rFonts w:ascii="微軟正黑體" w:eastAsia="微軟正黑體" w:hAnsi="微軟正黑體" w:cs="Times New Roman"/>
                <w:shd w:val="pct15" w:color="auto" w:fill="FFFFFF"/>
              </w:rPr>
              <w:lastRenderedPageBreak/>
              <w:t>的干涉現象是光為波動的證據。</w:t>
            </w:r>
          </w:p>
          <w:p w:rsidR="00AA53F2" w:rsidRPr="00E959F4" w:rsidRDefault="00B172E9" w:rsidP="00E959F4">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594D37">
              <w:rPr>
                <w:rFonts w:ascii="微軟正黑體" w:eastAsia="微軟正黑體" w:hAnsi="微軟正黑體" w:cs="Times New Roman"/>
                <w:color w:val="auto"/>
              </w:rPr>
              <w:t>7</w:t>
            </w:r>
            <w:r w:rsidR="00E959F4" w:rsidRPr="00594D37">
              <w:rPr>
                <w:rFonts w:ascii="微軟正黑體" w:eastAsia="微軟正黑體" w:hAnsi="微軟正黑體" w:cs="Times New Roman" w:hint="eastAsia"/>
                <w:color w:val="auto"/>
              </w:rPr>
              <w:t>.</w:t>
            </w:r>
            <w:r w:rsidR="00AA53F2" w:rsidRPr="00E959F4">
              <w:rPr>
                <w:rFonts w:ascii="微軟正黑體" w:eastAsia="微軟正黑體" w:hAnsi="微軟正黑體" w:cs="Times New Roman"/>
                <w:color w:val="auto"/>
              </w:rPr>
              <w:t>請學生蒐集生活中其他光干涉的現象或應用實例，進行討論分享。</w:t>
            </w:r>
            <w:r w:rsidR="00AA53F2" w:rsidRPr="00E959F4">
              <w:rPr>
                <w:rFonts w:ascii="微軟正黑體" w:eastAsia="微軟正黑體" w:hAnsi="微軟正黑體" w:cs="Times New Roman"/>
                <w:noProof/>
                <w:color w:val="auto"/>
              </w:rPr>
              <w:drawing>
                <wp:inline distT="0" distB="0" distL="0" distR="0">
                  <wp:extent cx="289560" cy="274320"/>
                  <wp:effectExtent l="0" t="0" r="0" b="0"/>
                  <wp:docPr id="768" name="圖片 76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959F4">
              <w:rPr>
                <w:rFonts w:ascii="微軟正黑體" w:eastAsia="微軟正黑體" w:hAnsi="微軟正黑體" w:cs="Times New Roman"/>
                <w:noProof/>
                <w:color w:val="auto"/>
              </w:rPr>
              <w:drawing>
                <wp:inline distT="0" distB="0" distL="0" distR="0">
                  <wp:extent cx="289560" cy="289560"/>
                  <wp:effectExtent l="0" t="0" r="0" b="0"/>
                  <wp:docPr id="767" name="圖片 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pStyle w:val="a7"/>
              <w:snapToGrid w:val="0"/>
              <w:ind w:leftChars="0" w:left="7"/>
              <w:rPr>
                <w:rFonts w:ascii="微軟正黑體" w:eastAsia="微軟正黑體" w:hAnsi="微軟正黑體" w:cs="Times New Roman"/>
              </w:rPr>
            </w:pPr>
            <w:r w:rsidRPr="00E959F4">
              <w:rPr>
                <w:rFonts w:ascii="微軟正黑體" w:eastAsia="微軟正黑體" w:hAnsi="微軟正黑體" w:cs="Times New Roman"/>
                <w:shd w:val="pct15" w:color="auto" w:fill="FFFFFF"/>
              </w:rPr>
              <w:t>評量：學生可以舉出一個以上光干涉的現象或應用實例，進行發表或分享。</w:t>
            </w:r>
          </w:p>
        </w:tc>
        <w:tc>
          <w:tcPr>
            <w:tcW w:w="916" w:type="pct"/>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1.透過雷射光射入壓克力板的實驗，學生看到光的路徑偏折現象，了解入射角與折射角的定義及關係</w:t>
            </w:r>
            <w:r w:rsidRPr="00E959F4">
              <w:rPr>
                <w:rFonts w:ascii="微軟正黑體" w:eastAsia="微軟正黑體" w:hAnsi="微軟正黑體" w:cs="Times New Roman"/>
                <w:noProof/>
                <w:color w:val="auto"/>
              </w:rPr>
              <w:drawing>
                <wp:inline distT="0" distB="0" distL="0" distR="0">
                  <wp:extent cx="289560" cy="289560"/>
                  <wp:effectExtent l="0" t="0" r="0" b="0"/>
                  <wp:docPr id="766" name="圖片 76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65" name="圖片 76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64" name="圖片 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2.藉由雷射光由空氣中不同角度射入到壓克力板發生偏折的實驗數據分析，求出入射角與折射角的關係。</w:t>
            </w:r>
            <w:r w:rsidRPr="00E959F4">
              <w:rPr>
                <w:rFonts w:ascii="微軟正黑體" w:eastAsia="微軟正黑體" w:hAnsi="微軟正黑體" w:cs="Times New Roman"/>
                <w:noProof/>
                <w:color w:val="auto"/>
              </w:rPr>
              <w:lastRenderedPageBreak/>
              <w:drawing>
                <wp:inline distT="0" distB="0" distL="0" distR="0">
                  <wp:extent cx="289560" cy="289560"/>
                  <wp:effectExtent l="0" t="0" r="0" b="0"/>
                  <wp:docPr id="763" name="圖片 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62" name="圖片 76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61" name="圖片 76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60" name="圖片 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color w:val="auto"/>
              </w:rPr>
              <w:drawing>
                <wp:inline distT="0" distB="0" distL="0" distR="0">
                  <wp:extent cx="289560" cy="289560"/>
                  <wp:effectExtent l="0" t="0" r="0" b="0"/>
                  <wp:docPr id="759" name="圖片 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58" name="圖片 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3.學生搜尋資料探討入射光射入壓克力板為何會折射？</w:t>
            </w:r>
            <w:r w:rsidRPr="00E959F4">
              <w:rPr>
                <w:rFonts w:ascii="微軟正黑體" w:eastAsia="微軟正黑體" w:hAnsi="微軟正黑體" w:cs="Times New Roman"/>
                <w:noProof/>
                <w:color w:val="auto"/>
              </w:rPr>
              <w:drawing>
                <wp:inline distT="0" distB="0" distL="0" distR="0">
                  <wp:extent cx="289560" cy="289560"/>
                  <wp:effectExtent l="0" t="0" r="0" b="0"/>
                  <wp:docPr id="757" name="圖片 75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4.學生討論光在壓克力板中的速度較慢的情形之下，光(波動)的偏折現象，並與實驗相互呼應</w:t>
            </w:r>
            <w:r w:rsidRPr="00E959F4">
              <w:rPr>
                <w:rFonts w:ascii="微軟正黑體" w:eastAsia="微軟正黑體" w:hAnsi="微軟正黑體" w:cs="Times New Roman"/>
                <w:noProof/>
                <w:color w:val="auto"/>
              </w:rPr>
              <w:drawing>
                <wp:inline distT="0" distB="0" distL="0" distR="0">
                  <wp:extent cx="289560" cy="289560"/>
                  <wp:effectExtent l="0" t="0" r="0" b="0"/>
                  <wp:docPr id="756" name="圖片 75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55" name="圖片 75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54" name="圖片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color w:val="auto"/>
              </w:rPr>
              <w:t>。</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5.藉由圖形及公式之推導，逐步推得</w:t>
            </w:r>
            <m:oMath>
              <m:f>
                <m:fPr>
                  <m:ctrlPr>
                    <w:rPr>
                      <w:rFonts w:ascii="Cambria Math" w:eastAsia="微軟正黑體" w:hAnsi="Cambria Math" w:cs="Times New Roman"/>
                      <w:color w:val="auto"/>
                    </w:rPr>
                  </m:ctrlPr>
                </m:fPr>
                <m:num>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v</m:t>
                      </m:r>
                    </m:e>
                    <m:sub>
                      <m:r>
                        <w:rPr>
                          <w:rFonts w:ascii="Cambria Math" w:eastAsia="微軟正黑體" w:hAnsi="Cambria Math" w:cs="Times New Roman"/>
                          <w:color w:val="auto"/>
                        </w:rPr>
                        <m:t>1</m:t>
                      </m:r>
                    </m:sub>
                  </m:sSub>
                </m:num>
                <m:den>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v</m:t>
                      </m:r>
                    </m:e>
                    <m:sub>
                      <m:r>
                        <w:rPr>
                          <w:rFonts w:ascii="Cambria Math" w:eastAsia="微軟正黑體" w:hAnsi="Cambria Math" w:cs="Times New Roman"/>
                          <w:color w:val="auto"/>
                        </w:rPr>
                        <m:t>2</m:t>
                      </m:r>
                    </m:sub>
                  </m:sSub>
                </m:den>
              </m:f>
              <m:r>
                <w:rPr>
                  <w:rFonts w:ascii="Cambria Math" w:eastAsia="微軟正黑體" w:hAnsi="Cambria Math" w:cs="Times New Roman"/>
                  <w:color w:val="auto"/>
                </w:rPr>
                <m:t>=</m:t>
              </m:r>
              <m:f>
                <m:fPr>
                  <m:ctrlPr>
                    <w:rPr>
                      <w:rFonts w:ascii="Cambria Math" w:eastAsia="微軟正黑體" w:hAnsi="Cambria Math" w:cs="Times New Roman"/>
                      <w:i/>
                      <w:color w:val="auto"/>
                    </w:rPr>
                  </m:ctrlPr>
                </m:fPr>
                <m:num>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λ</m:t>
                      </m:r>
                    </m:e>
                    <m:sub>
                      <m:r>
                        <w:rPr>
                          <w:rFonts w:ascii="Cambria Math" w:eastAsia="微軟正黑體" w:hAnsi="Cambria Math" w:cs="Times New Roman"/>
                          <w:color w:val="auto"/>
                        </w:rPr>
                        <m:t>1</m:t>
                      </m:r>
                    </m:sub>
                  </m:sSub>
                </m:num>
                <m:den>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λ</m:t>
                      </m:r>
                    </m:e>
                    <m:sub>
                      <m:r>
                        <w:rPr>
                          <w:rFonts w:ascii="Cambria Math" w:eastAsia="微軟正黑體" w:hAnsi="Cambria Math" w:cs="Times New Roman"/>
                          <w:color w:val="auto"/>
                        </w:rPr>
                        <m:t>2</m:t>
                      </m:r>
                    </m:sub>
                  </m:sSub>
                </m:den>
              </m:f>
              <m:r>
                <w:rPr>
                  <w:rFonts w:ascii="Cambria Math" w:eastAsia="微軟正黑體" w:hAnsi="Cambria Math" w:cs="Times New Roman"/>
                  <w:color w:val="auto"/>
                </w:rPr>
                <m:t>=</m:t>
              </m:r>
              <m:f>
                <m:fPr>
                  <m:ctrlPr>
                    <w:rPr>
                      <w:rFonts w:ascii="Cambria Math" w:eastAsia="微軟正黑體" w:hAnsi="Cambria Math" w:cs="Times New Roman"/>
                      <w:i/>
                      <w:color w:val="auto"/>
                    </w:rPr>
                  </m:ctrlPr>
                </m:fPr>
                <m:num>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1</m:t>
                          </m:r>
                        </m:sub>
                      </m:sSub>
                    </m:e>
                  </m:func>
                </m:num>
                <m:den>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2</m:t>
                          </m:r>
                        </m:sub>
                      </m:sSub>
                    </m:e>
                  </m:func>
                </m:den>
              </m:f>
            </m:oMath>
            <w:r w:rsidRPr="00E959F4">
              <w:rPr>
                <w:rFonts w:ascii="微軟正黑體" w:eastAsia="微軟正黑體" w:hAnsi="微軟正黑體" w:cs="Times New Roman"/>
                <w:color w:val="auto"/>
              </w:rPr>
              <w:t>，並且歸納出</w:t>
            </w:r>
            <m:oMath>
              <m:f>
                <m:fPr>
                  <m:ctrlPr>
                    <w:rPr>
                      <w:rFonts w:ascii="Cambria Math" w:eastAsia="微軟正黑體" w:hAnsi="Cambria Math" w:cs="Times New Roman"/>
                      <w:i/>
                      <w:color w:val="auto"/>
                    </w:rPr>
                  </m:ctrlPr>
                </m:fPr>
                <m:num>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1</m:t>
                          </m:r>
                        </m:sub>
                      </m:sSub>
                    </m:e>
                  </m:func>
                </m:num>
                <m:den>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2</m:t>
                          </m:r>
                        </m:sub>
                      </m:sSub>
                    </m:e>
                  </m:func>
                </m:den>
              </m:f>
            </m:oMath>
            <w:r w:rsidRPr="00E959F4">
              <w:rPr>
                <w:rFonts w:ascii="微軟正黑體" w:eastAsia="微軟正黑體" w:hAnsi="微軟正黑體" w:cs="Times New Roman"/>
                <w:color w:val="auto"/>
              </w:rPr>
              <w:t>在空氣與壓克力的介面中是一個定值。</w:t>
            </w:r>
            <w:r w:rsidRPr="00E959F4">
              <w:rPr>
                <w:rFonts w:ascii="微軟正黑體" w:eastAsia="微軟正黑體" w:hAnsi="微軟正黑體" w:cs="Times New Roman"/>
                <w:noProof/>
                <w:color w:val="auto"/>
              </w:rPr>
              <w:drawing>
                <wp:inline distT="0" distB="0" distL="0" distR="0">
                  <wp:extent cx="289560" cy="289560"/>
                  <wp:effectExtent l="0" t="0" r="0" b="0"/>
                  <wp:docPr id="753" name="圖片 75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52" name="圖片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b/>
                <w:noProof/>
                <w:color w:val="auto"/>
              </w:rPr>
              <w:drawing>
                <wp:inline distT="0" distB="0" distL="0" distR="0">
                  <wp:extent cx="289560" cy="289560"/>
                  <wp:effectExtent l="0" t="0" r="0" b="0"/>
                  <wp:docPr id="751" name="圖片 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ind w:left="34"/>
              <w:rPr>
                <w:rFonts w:ascii="微軟正黑體" w:eastAsia="微軟正黑體" w:hAnsi="微軟正黑體" w:cs="Times New Roman"/>
                <w:shd w:val="pct15" w:color="auto" w:fill="FFFFFF"/>
              </w:rPr>
            </w:pPr>
            <w:r w:rsidRPr="00E959F4">
              <w:rPr>
                <w:rFonts w:ascii="微軟正黑體" w:eastAsia="微軟正黑體" w:hAnsi="微軟正黑體" w:cs="Times New Roman"/>
                <w:shd w:val="pct15" w:color="auto" w:fill="FFFFFF"/>
              </w:rPr>
              <w:t>評量：學生能夠解釋折射現象發生的原</w:t>
            </w:r>
            <w:r w:rsidRPr="00E959F4">
              <w:rPr>
                <w:rFonts w:ascii="微軟正黑體" w:eastAsia="微軟正黑體" w:hAnsi="微軟正黑體" w:cs="Times New Roman"/>
                <w:shd w:val="pct15" w:color="auto" w:fill="FFFFFF"/>
              </w:rPr>
              <w:lastRenderedPageBreak/>
              <w:t>因，以及確實了解入射角與折射角的數學關係式。</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6.定義</w:t>
            </w:r>
            <m:oMath>
              <m:f>
                <m:fPr>
                  <m:ctrlPr>
                    <w:rPr>
                      <w:rFonts w:ascii="Cambria Math" w:eastAsia="微軟正黑體" w:hAnsi="Cambria Math" w:cs="Times New Roman"/>
                      <w:i/>
                      <w:color w:val="auto"/>
                    </w:rPr>
                  </m:ctrlPr>
                </m:fPr>
                <m:num>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1</m:t>
                          </m:r>
                        </m:sub>
                      </m:sSub>
                    </m:e>
                  </m:func>
                </m:num>
                <m:den>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2</m:t>
                          </m:r>
                        </m:sub>
                      </m:sSub>
                    </m:e>
                  </m:func>
                </m:den>
              </m:f>
              <m:r>
                <w:rPr>
                  <w:rFonts w:ascii="Cambria Math" w:eastAsia="微軟正黑體" w:hAnsi="Cambria Math" w:cs="Times New Roman"/>
                  <w:color w:val="auto"/>
                </w:rPr>
                <m:t>=n</m:t>
              </m:r>
            </m:oMath>
            <w:r w:rsidRPr="00E959F4">
              <w:rPr>
                <w:rFonts w:ascii="微軟正黑體" w:eastAsia="微軟正黑體" w:hAnsi="微軟正黑體" w:cs="Times New Roman"/>
                <w:color w:val="auto"/>
              </w:rPr>
              <w:t>為壓克力板對空氣的相對折射率，並且說明若以真空的絕對折射率為1，則每種介質都有自己的絕對折射率，進而推導</w:t>
            </w:r>
            <m:oMath>
              <m:f>
                <m:fPr>
                  <m:ctrlPr>
                    <w:rPr>
                      <w:rFonts w:ascii="Cambria Math" w:eastAsia="微軟正黑體" w:hAnsi="Cambria Math" w:cs="Times New Roman"/>
                      <w:i/>
                      <w:color w:val="auto"/>
                    </w:rPr>
                  </m:ctrlPr>
                </m:fPr>
                <m:num>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1</m:t>
                          </m:r>
                        </m:sub>
                      </m:sSub>
                    </m:e>
                  </m:func>
                </m:num>
                <m:den>
                  <m:func>
                    <m:funcPr>
                      <m:ctrlPr>
                        <w:rPr>
                          <w:rFonts w:ascii="Cambria Math" w:eastAsia="微軟正黑體" w:hAnsi="Cambria Math" w:cs="Times New Roman"/>
                          <w:i/>
                          <w:color w:val="auto"/>
                        </w:rPr>
                      </m:ctrlPr>
                    </m:funcPr>
                    <m:fName>
                      <m:r>
                        <m:rPr>
                          <m:sty m:val="p"/>
                        </m:rPr>
                        <w:rPr>
                          <w:rFonts w:ascii="Cambria Math" w:eastAsia="微軟正黑體" w:hAnsi="Cambria Math" w:cs="Times New Roman"/>
                          <w:color w:val="auto"/>
                        </w:rPr>
                        <m:t>sin</m:t>
                      </m:r>
                    </m:fName>
                    <m:e>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θ</m:t>
                          </m:r>
                        </m:e>
                        <m:sub>
                          <m:r>
                            <w:rPr>
                              <w:rFonts w:ascii="Cambria Math" w:eastAsia="微軟正黑體" w:hAnsi="Cambria Math" w:cs="Times New Roman"/>
                              <w:color w:val="auto"/>
                            </w:rPr>
                            <m:t>2</m:t>
                          </m:r>
                        </m:sub>
                      </m:sSub>
                    </m:e>
                  </m:func>
                </m:den>
              </m:f>
              <m:r>
                <w:rPr>
                  <w:rFonts w:ascii="Cambria Math" w:eastAsia="微軟正黑體" w:hAnsi="Cambria Math" w:cs="Times New Roman"/>
                  <w:color w:val="auto"/>
                </w:rPr>
                <m:t>=</m:t>
              </m:r>
              <m:f>
                <m:fPr>
                  <m:ctrlPr>
                    <w:rPr>
                      <w:rFonts w:ascii="Cambria Math" w:eastAsia="微軟正黑體" w:hAnsi="Cambria Math" w:cs="Times New Roman"/>
                      <w:i/>
                      <w:color w:val="auto"/>
                    </w:rPr>
                  </m:ctrlPr>
                </m:fPr>
                <m:num>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n</m:t>
                      </m:r>
                    </m:e>
                    <m:sub>
                      <m:r>
                        <w:rPr>
                          <w:rFonts w:ascii="Cambria Math" w:eastAsia="微軟正黑體" w:hAnsi="Cambria Math" w:cs="Times New Roman"/>
                          <w:color w:val="auto"/>
                        </w:rPr>
                        <m:t>2</m:t>
                      </m:r>
                    </m:sub>
                  </m:sSub>
                </m:num>
                <m:den>
                  <m:sSub>
                    <m:sSubPr>
                      <m:ctrlPr>
                        <w:rPr>
                          <w:rFonts w:ascii="Cambria Math" w:eastAsia="微軟正黑體" w:hAnsi="Cambria Math" w:cs="Times New Roman"/>
                          <w:i/>
                          <w:color w:val="auto"/>
                        </w:rPr>
                      </m:ctrlPr>
                    </m:sSubPr>
                    <m:e>
                      <m:r>
                        <w:rPr>
                          <w:rFonts w:ascii="Cambria Math" w:eastAsia="微軟正黑體" w:hAnsi="Cambria Math" w:cs="Times New Roman"/>
                          <w:color w:val="auto"/>
                        </w:rPr>
                        <m:t>n</m:t>
                      </m:r>
                    </m:e>
                    <m:sub>
                      <m:r>
                        <w:rPr>
                          <w:rFonts w:ascii="Cambria Math" w:eastAsia="微軟正黑體" w:hAnsi="Cambria Math" w:cs="Times New Roman"/>
                          <w:color w:val="auto"/>
                        </w:rPr>
                        <m:t>1</m:t>
                      </m:r>
                    </m:sub>
                  </m:sSub>
                </m:den>
              </m:f>
            </m:oMath>
            <w:r w:rsidRPr="00E959F4">
              <w:rPr>
                <w:rFonts w:ascii="微軟正黑體" w:eastAsia="微軟正黑體" w:hAnsi="微軟正黑體" w:cs="Times New Roman"/>
                <w:color w:val="auto"/>
              </w:rPr>
              <w:t>。</w:t>
            </w:r>
            <w:r w:rsidRPr="00E959F4">
              <w:rPr>
                <w:rFonts w:ascii="微軟正黑體" w:eastAsia="微軟正黑體" w:hAnsi="微軟正黑體" w:cs="Times New Roman"/>
                <w:b/>
                <w:noProof/>
                <w:color w:val="auto"/>
              </w:rPr>
              <w:drawing>
                <wp:inline distT="0" distB="0" distL="0" distR="0">
                  <wp:extent cx="289560" cy="289560"/>
                  <wp:effectExtent l="0" t="0" r="0" b="0"/>
                  <wp:docPr id="750" name="圖片 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E959F4">
            <w:pPr>
              <w:snapToGrid w:val="0"/>
              <w:rPr>
                <w:rFonts w:ascii="微軟正黑體" w:eastAsia="微軟正黑體" w:hAnsi="微軟正黑體" w:cs="Times New Roman"/>
              </w:rPr>
            </w:pPr>
            <w:r w:rsidRPr="00E959F4">
              <w:rPr>
                <w:rFonts w:ascii="微軟正黑體" w:eastAsia="微軟正黑體" w:hAnsi="微軟正黑體" w:cs="Times New Roman"/>
                <w:shd w:val="pct15" w:color="auto" w:fill="FFFFFF"/>
              </w:rPr>
              <w:t>評量：測驗學生是否能夠正確解釋相對</w:t>
            </w:r>
            <w:r w:rsidRPr="00E959F4">
              <w:rPr>
                <w:rFonts w:ascii="微軟正黑體" w:eastAsia="微軟正黑體" w:hAnsi="微軟正黑體" w:cs="Times New Roman"/>
                <w:szCs w:val="24"/>
                <w:shd w:val="pct15" w:color="auto" w:fill="FFFFFF"/>
              </w:rPr>
              <w:t>折射率</w:t>
            </w:r>
            <w:r w:rsidRPr="00E959F4">
              <w:rPr>
                <w:rFonts w:ascii="微軟正黑體" w:eastAsia="微軟正黑體" w:hAnsi="微軟正黑體" w:cs="Times New Roman"/>
                <w:shd w:val="pct15" w:color="auto" w:fill="FFFFFF"/>
              </w:rPr>
              <w:t>與絕對折射率的意義，並且正確使用折射定律。</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7.學生自行重複前述實驗，計算水的相對於空氣的折射率，並檢</w:t>
            </w:r>
            <w:r w:rsidRPr="00E959F4">
              <w:rPr>
                <w:rFonts w:ascii="微軟正黑體" w:eastAsia="微軟正黑體" w:hAnsi="微軟正黑體" w:cs="Times New Roman"/>
                <w:color w:val="auto"/>
              </w:rPr>
              <w:lastRenderedPageBreak/>
              <w:t>視實驗過程的重建能力。</w:t>
            </w:r>
            <w:r w:rsidRPr="00E959F4">
              <w:rPr>
                <w:rFonts w:ascii="微軟正黑體" w:eastAsia="微軟正黑體" w:hAnsi="微軟正黑體" w:cs="Times New Roman"/>
                <w:noProof/>
                <w:color w:val="auto"/>
              </w:rPr>
              <w:drawing>
                <wp:inline distT="0" distB="0" distL="0" distR="0">
                  <wp:extent cx="289560" cy="289560"/>
                  <wp:effectExtent l="0" t="0" r="0" b="0"/>
                  <wp:docPr id="749" name="圖片 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48" name="圖片 74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8.學生討論是否能夠應用折射定律及折射率的變化解釋其他相關的自然現象？</w:t>
            </w:r>
            <w:r w:rsidRPr="00E959F4">
              <w:rPr>
                <w:rFonts w:ascii="微軟正黑體" w:eastAsia="微軟正黑體" w:hAnsi="微軟正黑體" w:cs="Times New Roman"/>
                <w:noProof/>
                <w:color w:val="auto"/>
              </w:rPr>
              <w:drawing>
                <wp:inline distT="0" distB="0" distL="0" distR="0">
                  <wp:extent cx="289560" cy="289560"/>
                  <wp:effectExtent l="0" t="0" r="0" b="0"/>
                  <wp:docPr id="747" name="圖片 74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46" name="圖片 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959F4">
              <w:rPr>
                <w:rFonts w:ascii="微軟正黑體" w:eastAsia="微軟正黑體" w:hAnsi="微軟正黑體" w:cs="Times New Roman"/>
                <w:noProof/>
                <w:color w:val="auto"/>
              </w:rPr>
              <w:drawing>
                <wp:inline distT="0" distB="0" distL="0" distR="0">
                  <wp:extent cx="289560" cy="289560"/>
                  <wp:effectExtent l="0" t="0" r="0" b="0"/>
                  <wp:docPr id="745" name="圖片 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r w:rsidR="00AA53F2" w:rsidRPr="00E959F4" w:rsidTr="00472F23">
        <w:trPr>
          <w:trHeight w:val="683"/>
        </w:trPr>
        <w:tc>
          <w:tcPr>
            <w:tcW w:w="278" w:type="pct"/>
            <w:tcBorders>
              <w:top w:val="single" w:sz="4" w:space="0" w:color="000000"/>
              <w:left w:val="single" w:sz="4" w:space="0" w:color="000000"/>
              <w:bottom w:val="single" w:sz="4" w:space="0" w:color="000000"/>
              <w:right w:val="single" w:sz="4" w:space="0" w:color="000000"/>
            </w:tcBorders>
            <w:vAlign w:val="center"/>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lastRenderedPageBreak/>
              <w:t>對應科學的態度與本質</w:t>
            </w:r>
          </w:p>
        </w:tc>
        <w:tc>
          <w:tcPr>
            <w:tcW w:w="1007" w:type="pct"/>
            <w:tcBorders>
              <w:top w:val="single" w:sz="4" w:space="0" w:color="000000"/>
              <w:left w:val="single" w:sz="4" w:space="0" w:color="000000"/>
              <w:bottom w:val="single" w:sz="4" w:space="0" w:color="000000"/>
              <w:right w:val="single" w:sz="4" w:space="0" w:color="000000"/>
            </w:tcBorders>
          </w:tcPr>
          <w:p w:rsidR="00AA53F2" w:rsidRPr="00E959F4" w:rsidRDefault="00AA53F2" w:rsidP="007851FE">
            <w:pPr>
              <w:pStyle w:val="Web"/>
              <w:snapToGrid w:val="0"/>
              <w:spacing w:before="0" w:beforeAutospacing="0" w:after="0" w:afterAutospacing="0"/>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ai-</w:t>
            </w:r>
            <w:r w:rsidR="0067208C" w:rsidRPr="00E959F4">
              <w:rPr>
                <w:rFonts w:ascii="微軟正黑體" w:eastAsia="微軟正黑體" w:hAnsi="微軟正黑體" w:cs="Times New Roman"/>
                <w:color w:val="auto"/>
              </w:rPr>
              <w:t>Ⅱ</w:t>
            </w:r>
            <w:r w:rsidRPr="00E959F4">
              <w:rPr>
                <w:rFonts w:ascii="微軟正黑體" w:eastAsia="微軟正黑體" w:hAnsi="微軟正黑體" w:cs="Times New Roman"/>
                <w:color w:val="auto"/>
              </w:rPr>
              <w:t>-1保持對自然現象的好奇心，透過不斷的詢問，常會有新發現。</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ah-</w:t>
            </w:r>
            <w:r w:rsidR="0067208C" w:rsidRPr="00E959F4">
              <w:rPr>
                <w:rFonts w:ascii="微軟正黑體" w:eastAsia="微軟正黑體" w:hAnsi="微軟正黑體" w:cs="Times New Roman"/>
                <w:color w:val="auto"/>
              </w:rPr>
              <w:t>Ⅱ</w:t>
            </w:r>
            <w:r w:rsidRPr="00E959F4">
              <w:rPr>
                <w:rFonts w:ascii="微軟正黑體" w:eastAsia="微軟正黑體" w:hAnsi="微軟正黑體" w:cs="Times New Roman"/>
                <w:color w:val="auto"/>
              </w:rPr>
              <w:t>-2</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透過有系統的分類與表達方式，與他人溝通自己的想法與發現。</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an-</w:t>
            </w:r>
            <w:r w:rsidR="0067208C" w:rsidRPr="00E959F4">
              <w:rPr>
                <w:rFonts w:ascii="微軟正黑體" w:eastAsia="微軟正黑體" w:hAnsi="微軟正黑體" w:cs="Times New Roman"/>
                <w:color w:val="auto"/>
              </w:rPr>
              <w:t>Ⅱ</w:t>
            </w:r>
            <w:r w:rsidRPr="00E959F4">
              <w:rPr>
                <w:rFonts w:ascii="微軟正黑體" w:eastAsia="微軟正黑體" w:hAnsi="微軟正黑體" w:cs="Times New Roman"/>
                <w:color w:val="auto"/>
              </w:rPr>
              <w:t>-1</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體會科學的探索都是由問題開始。</w:t>
            </w:r>
          </w:p>
        </w:tc>
        <w:tc>
          <w:tcPr>
            <w:tcW w:w="926"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ai -</w:t>
            </w:r>
            <w:r w:rsidR="0067208C" w:rsidRPr="00E959F4">
              <w:rPr>
                <w:rFonts w:ascii="微軟正黑體" w:eastAsia="微軟正黑體" w:hAnsi="微軟正黑體" w:cs="Times New Roman"/>
                <w:color w:val="auto"/>
              </w:rPr>
              <w:t>Ⅲ</w:t>
            </w:r>
            <w:r w:rsidRPr="00E959F4">
              <w:rPr>
                <w:rFonts w:ascii="微軟正黑體" w:eastAsia="微軟正黑體" w:hAnsi="微軟正黑體" w:cs="Times New Roman"/>
                <w:color w:val="auto"/>
              </w:rPr>
              <w:t>-1</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透過科學探索</w:t>
            </w:r>
            <w:r w:rsidR="0067208C" w:rsidRPr="00E959F4">
              <w:rPr>
                <w:rFonts w:ascii="微軟正黑體" w:eastAsia="微軟正黑體" w:hAnsi="微軟正黑體" w:cs="Times New Roman"/>
                <w:color w:val="auto"/>
              </w:rPr>
              <w:t>了解</w:t>
            </w:r>
            <w:r w:rsidRPr="00E959F4">
              <w:rPr>
                <w:rFonts w:ascii="微軟正黑體" w:eastAsia="微軟正黑體" w:hAnsi="微軟正黑體" w:cs="Times New Roman"/>
                <w:color w:val="auto"/>
              </w:rPr>
              <w:t>現象發生的原因或機制，滿足好奇心。</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ai -</w:t>
            </w:r>
            <w:r w:rsidR="0067208C" w:rsidRPr="00E959F4">
              <w:rPr>
                <w:rFonts w:ascii="微軟正黑體" w:eastAsia="微軟正黑體" w:hAnsi="微軟正黑體" w:cs="Times New Roman"/>
                <w:color w:val="auto"/>
              </w:rPr>
              <w:t>Ⅲ</w:t>
            </w:r>
            <w:r w:rsidRPr="00E959F4">
              <w:rPr>
                <w:rFonts w:ascii="微軟正黑體" w:eastAsia="微軟正黑體" w:hAnsi="微軟正黑體" w:cs="Times New Roman"/>
                <w:color w:val="auto"/>
              </w:rPr>
              <w:t>-2</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透過成功的科學探索經驗，感受自然科學學習的樂趣。</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ai -</w:t>
            </w:r>
            <w:r w:rsidR="0067208C" w:rsidRPr="00E959F4">
              <w:rPr>
                <w:rFonts w:ascii="微軟正黑體" w:eastAsia="微軟正黑體" w:hAnsi="微軟正黑體" w:cs="Times New Roman"/>
                <w:color w:val="auto"/>
              </w:rPr>
              <w:t>Ⅲ</w:t>
            </w:r>
            <w:r w:rsidRPr="00E959F4">
              <w:rPr>
                <w:rFonts w:ascii="微軟正黑體" w:eastAsia="微軟正黑體" w:hAnsi="微軟正黑體" w:cs="Times New Roman"/>
                <w:color w:val="auto"/>
              </w:rPr>
              <w:t>-3</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參與合作學習並與同儕有良好的互動經驗，享受學習科學的樂趣。</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ah -</w:t>
            </w:r>
            <w:r w:rsidR="0067208C" w:rsidRPr="00E959F4">
              <w:rPr>
                <w:rFonts w:ascii="微軟正黑體" w:eastAsia="微軟正黑體" w:hAnsi="微軟正黑體" w:cs="Times New Roman"/>
                <w:color w:val="auto"/>
              </w:rPr>
              <w:t>Ⅲ</w:t>
            </w:r>
            <w:r w:rsidRPr="00E959F4">
              <w:rPr>
                <w:rFonts w:ascii="微軟正黑體" w:eastAsia="微軟正黑體" w:hAnsi="微軟正黑體" w:cs="Times New Roman"/>
                <w:color w:val="auto"/>
              </w:rPr>
              <w:t>-1</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利用科學知識理解日常生活觀察到的現象。</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ah -</w:t>
            </w:r>
            <w:r w:rsidR="0067208C" w:rsidRPr="00E959F4">
              <w:rPr>
                <w:rFonts w:ascii="微軟正黑體" w:eastAsia="微軟正黑體" w:hAnsi="微軟正黑體" w:cs="Times New Roman"/>
                <w:color w:val="auto"/>
              </w:rPr>
              <w:t>Ⅲ</w:t>
            </w:r>
            <w:r w:rsidRPr="00E959F4">
              <w:rPr>
                <w:rFonts w:ascii="微軟正黑體" w:eastAsia="微軟正黑體" w:hAnsi="微軟正黑體" w:cs="Times New Roman"/>
                <w:color w:val="auto"/>
              </w:rPr>
              <w:t>-2</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透過科學探究活動解決一部分生活週遭的問題。</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an -</w:t>
            </w:r>
            <w:r w:rsidR="0067208C" w:rsidRPr="00E959F4">
              <w:rPr>
                <w:rFonts w:ascii="微軟正黑體" w:eastAsia="微軟正黑體" w:hAnsi="微軟正黑體" w:cs="Times New Roman"/>
                <w:color w:val="auto"/>
              </w:rPr>
              <w:t>Ⅲ</w:t>
            </w:r>
            <w:r w:rsidRPr="00E959F4">
              <w:rPr>
                <w:rFonts w:ascii="微軟正黑體" w:eastAsia="微軟正黑體" w:hAnsi="微軟正黑體" w:cs="Times New Roman"/>
                <w:color w:val="auto"/>
              </w:rPr>
              <w:t>-1</w:t>
            </w:r>
          </w:p>
          <w:p w:rsidR="00AA53F2" w:rsidRPr="00E959F4" w:rsidRDefault="00AA53F2" w:rsidP="00E959F4">
            <w:pPr>
              <w:pStyle w:val="Web"/>
              <w:snapToGrid w:val="0"/>
              <w:spacing w:before="0" w:beforeAutospacing="0" w:after="0" w:afterAutospacing="0"/>
              <w:ind w:leftChars="89" w:left="214"/>
              <w:jc w:val="both"/>
              <w:rPr>
                <w:rFonts w:ascii="微軟正黑體" w:eastAsia="微軟正黑體" w:hAnsi="微軟正黑體" w:cs="Times New Roman"/>
              </w:rPr>
            </w:pPr>
            <w:r w:rsidRPr="00E959F4">
              <w:rPr>
                <w:rFonts w:ascii="微軟正黑體" w:eastAsia="微軟正黑體" w:hAnsi="微軟正黑體" w:cs="Times New Roman"/>
                <w:color w:val="auto"/>
              </w:rPr>
              <w:t>透過科學探究活動，</w:t>
            </w:r>
            <w:r w:rsidR="0067208C" w:rsidRPr="00E959F4">
              <w:rPr>
                <w:rFonts w:ascii="微軟正黑體" w:eastAsia="微軟正黑體" w:hAnsi="微軟正黑體" w:cs="Times New Roman"/>
                <w:color w:val="auto"/>
              </w:rPr>
              <w:t>了解</w:t>
            </w:r>
            <w:r w:rsidRPr="00E959F4">
              <w:rPr>
                <w:rFonts w:ascii="微軟正黑體" w:eastAsia="微軟正黑體" w:hAnsi="微軟正黑體" w:cs="Times New Roman"/>
                <w:color w:val="auto"/>
              </w:rPr>
              <w:t>科學知識的基礎是來自於真實的經驗和證據。</w:t>
            </w:r>
          </w:p>
        </w:tc>
        <w:tc>
          <w:tcPr>
            <w:tcW w:w="910"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lastRenderedPageBreak/>
              <w:t>ai -Ⅳ-1</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動手實作解決問題或驗證自己想法，而獲得成就感。</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ai -Ⅳ-2</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透過與同儕的討論，分享科學發現的樂趣。</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ai -Ⅳ-3</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透過所學到的科學知識和科學探索的各種方法，解釋自然現象發生的原因，建立科學學習的自信心。</w:t>
            </w:r>
          </w:p>
          <w:p w:rsidR="00AA53F2" w:rsidRPr="00E959F4" w:rsidRDefault="00AA53F2" w:rsidP="00AA53F2">
            <w:pPr>
              <w:pStyle w:val="Web"/>
              <w:snapToGrid w:val="0"/>
              <w:spacing w:before="0" w:beforeAutospacing="0" w:after="0" w:afterAutospacing="0"/>
              <w:ind w:left="214" w:hangingChars="89" w:hanging="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ah -Ⅳ-2</w:t>
            </w:r>
          </w:p>
          <w:p w:rsidR="00AA53F2" w:rsidRPr="00E959F4" w:rsidRDefault="00AA53F2" w:rsidP="00AA53F2">
            <w:pPr>
              <w:pStyle w:val="Web"/>
              <w:snapToGrid w:val="0"/>
              <w:spacing w:before="0" w:beforeAutospacing="0" w:after="0" w:afterAutospacing="0"/>
              <w:ind w:leftChars="89" w:left="214"/>
              <w:jc w:val="both"/>
              <w:rPr>
                <w:rFonts w:ascii="微軟正黑體" w:eastAsia="微軟正黑體" w:hAnsi="微軟正黑體" w:cs="Times New Roman"/>
                <w:color w:val="auto"/>
              </w:rPr>
            </w:pPr>
            <w:r w:rsidRPr="00E959F4">
              <w:rPr>
                <w:rFonts w:ascii="微軟正黑體" w:eastAsia="微軟正黑體" w:hAnsi="微軟正黑體" w:cs="Times New Roman"/>
                <w:color w:val="auto"/>
              </w:rPr>
              <w:t>應用所學到的科學知識與科學探究方法幫</w:t>
            </w:r>
            <w:r w:rsidRPr="00E959F4">
              <w:rPr>
                <w:rFonts w:ascii="微軟正黑體" w:eastAsia="微軟正黑體" w:hAnsi="微軟正黑體" w:cs="Times New Roman"/>
                <w:color w:val="auto"/>
              </w:rPr>
              <w:lastRenderedPageBreak/>
              <w:t>助自己做出最佳的決定。</w:t>
            </w:r>
          </w:p>
        </w:tc>
        <w:tc>
          <w:tcPr>
            <w:tcW w:w="963" w:type="pct"/>
            <w:tcBorders>
              <w:top w:val="single" w:sz="4" w:space="0" w:color="000000"/>
              <w:left w:val="single" w:sz="4" w:space="0" w:color="000000"/>
              <w:bottom w:val="single" w:sz="4" w:space="0" w:color="000000"/>
              <w:right w:val="single" w:sz="4" w:space="0" w:color="000000"/>
            </w:tcBorders>
          </w:tcPr>
          <w:p w:rsidR="00AA53F2" w:rsidRPr="0059452E" w:rsidRDefault="00AA53F2" w:rsidP="0059452E">
            <w:pPr>
              <w:snapToGrid w:val="0"/>
              <w:rPr>
                <w:rFonts w:ascii="微軟正黑體" w:eastAsia="微軟正黑體" w:hAnsi="微軟正黑體" w:cs="Times New Roman"/>
                <w:bCs/>
              </w:rPr>
            </w:pPr>
            <w:r w:rsidRPr="0059452E">
              <w:rPr>
                <w:rFonts w:ascii="微軟正黑體" w:eastAsia="微軟正黑體" w:hAnsi="微軟正黑體" w:cs="Times New Roman"/>
              </w:rPr>
              <w:lastRenderedPageBreak/>
              <w:t>ai</w:t>
            </w:r>
            <w:r w:rsidRPr="0059452E">
              <w:rPr>
                <w:rFonts w:ascii="微軟正黑體" w:eastAsia="微軟正黑體" w:hAnsi="微軟正黑體" w:cs="Times New Roman"/>
                <w:bCs/>
              </w:rPr>
              <w:t xml:space="preserve"> -Ⅴc-2 </w:t>
            </w:r>
          </w:p>
          <w:p w:rsidR="00AA53F2" w:rsidRPr="00E959F4" w:rsidRDefault="00AA53F2" w:rsidP="00AA53F2">
            <w:pPr>
              <w:pStyle w:val="a7"/>
              <w:snapToGrid w:val="0"/>
              <w:ind w:leftChars="0" w:left="340"/>
              <w:rPr>
                <w:rFonts w:ascii="微軟正黑體" w:eastAsia="微軟正黑體" w:hAnsi="微軟正黑體" w:cs="Times New Roman"/>
                <w:bCs/>
              </w:rPr>
            </w:pPr>
            <w:r w:rsidRPr="00E959F4">
              <w:rPr>
                <w:rFonts w:ascii="微軟正黑體" w:eastAsia="微軟正黑體" w:hAnsi="微軟正黑體" w:cs="Times New Roman"/>
                <w:bCs/>
              </w:rPr>
              <w:t>透過科學探索與科學思考對生活週遭的事物產生新的體驗及興趣。</w:t>
            </w:r>
          </w:p>
          <w:p w:rsidR="00AA53F2" w:rsidRPr="0059452E" w:rsidRDefault="00AA53F2" w:rsidP="0059452E">
            <w:pPr>
              <w:snapToGrid w:val="0"/>
              <w:rPr>
                <w:rFonts w:ascii="微軟正黑體" w:eastAsia="微軟正黑體" w:hAnsi="微軟正黑體" w:cs="Times New Roman"/>
                <w:bCs/>
              </w:rPr>
            </w:pPr>
            <w:r w:rsidRPr="0059452E">
              <w:rPr>
                <w:rFonts w:ascii="微軟正黑體" w:eastAsia="微軟正黑體" w:hAnsi="微軟正黑體" w:cs="Times New Roman"/>
              </w:rPr>
              <w:t>ai</w:t>
            </w:r>
            <w:r w:rsidRPr="0059452E">
              <w:rPr>
                <w:rFonts w:ascii="微軟正黑體" w:eastAsia="微軟正黑體" w:hAnsi="微軟正黑體" w:cs="Times New Roman"/>
                <w:bCs/>
              </w:rPr>
              <w:t xml:space="preserve"> -Ⅴc-3 </w:t>
            </w:r>
          </w:p>
          <w:p w:rsidR="00AA53F2" w:rsidRPr="00E959F4" w:rsidRDefault="00AA53F2" w:rsidP="00AA53F2">
            <w:pPr>
              <w:pStyle w:val="a7"/>
              <w:snapToGrid w:val="0"/>
              <w:ind w:leftChars="0" w:left="340"/>
              <w:rPr>
                <w:rFonts w:ascii="微軟正黑體" w:eastAsia="微軟正黑體" w:hAnsi="微軟正黑體" w:cs="Times New Roman"/>
                <w:bCs/>
              </w:rPr>
            </w:pPr>
            <w:r w:rsidRPr="00E959F4">
              <w:rPr>
                <w:rFonts w:ascii="微軟正黑體" w:eastAsia="微軟正黑體" w:hAnsi="微軟正黑體" w:cs="Times New Roman"/>
                <w:bCs/>
              </w:rPr>
              <w:t>體會生活中處處都會運用到科學，而能欣賞科學的重要性。</w:t>
            </w:r>
          </w:p>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t>ah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 xml:space="preserve">c-2 </w:t>
            </w:r>
          </w:p>
          <w:p w:rsidR="00AA53F2" w:rsidRPr="00E959F4" w:rsidRDefault="00AA53F2" w:rsidP="00AA53F2">
            <w:pPr>
              <w:pStyle w:val="a7"/>
              <w:snapToGrid w:val="0"/>
              <w:ind w:leftChars="0" w:left="340"/>
              <w:rPr>
                <w:rFonts w:ascii="微軟正黑體" w:eastAsia="微軟正黑體" w:hAnsi="微軟正黑體" w:cs="Times New Roman"/>
              </w:rPr>
            </w:pPr>
            <w:r w:rsidRPr="00E959F4">
              <w:rPr>
                <w:rFonts w:ascii="微軟正黑體" w:eastAsia="微軟正黑體" w:hAnsi="微軟正黑體" w:cs="Times New Roman"/>
                <w:bCs/>
              </w:rPr>
              <w:t>對日常生活中所獲得的科學資訊抱持批判的態度，審慎檢視其真實性與可信度。</w:t>
            </w:r>
          </w:p>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t>an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 xml:space="preserve">c-1 </w:t>
            </w:r>
          </w:p>
          <w:p w:rsidR="00AA53F2" w:rsidRPr="00E959F4" w:rsidRDefault="0067208C" w:rsidP="00AA53F2">
            <w:pPr>
              <w:pStyle w:val="a7"/>
              <w:snapToGrid w:val="0"/>
              <w:ind w:leftChars="0" w:left="340"/>
              <w:rPr>
                <w:rFonts w:ascii="微軟正黑體" w:eastAsia="微軟正黑體" w:hAnsi="微軟正黑體" w:cs="Times New Roman"/>
              </w:rPr>
            </w:pPr>
            <w:r w:rsidRPr="00E959F4">
              <w:rPr>
                <w:rFonts w:ascii="微軟正黑體" w:eastAsia="微軟正黑體" w:hAnsi="微軟正黑體" w:cs="Times New Roman"/>
                <w:bCs/>
              </w:rPr>
              <w:t>了解</w:t>
            </w:r>
            <w:r w:rsidR="00AA53F2" w:rsidRPr="00E959F4">
              <w:rPr>
                <w:rFonts w:ascii="微軟正黑體" w:eastAsia="微軟正黑體" w:hAnsi="微軟正黑體" w:cs="Times New Roman"/>
                <w:bCs/>
              </w:rPr>
              <w:t>科學探究過程採用多種方法、工具和技術，經由不同面向</w:t>
            </w:r>
            <w:r w:rsidR="00AA53F2" w:rsidRPr="00E959F4">
              <w:rPr>
                <w:rFonts w:ascii="微軟正黑體" w:eastAsia="微軟正黑體" w:hAnsi="微軟正黑體" w:cs="Times New Roman"/>
                <w:bCs/>
              </w:rPr>
              <w:lastRenderedPageBreak/>
              <w:t>的證據支持特定的解釋，以增強科學論點的有效性。</w:t>
            </w:r>
          </w:p>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t>an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 xml:space="preserve">c-2 </w:t>
            </w:r>
          </w:p>
          <w:p w:rsidR="00AA53F2" w:rsidRPr="00E959F4" w:rsidRDefault="0067208C" w:rsidP="00AA53F2">
            <w:pPr>
              <w:pStyle w:val="a7"/>
              <w:snapToGrid w:val="0"/>
              <w:ind w:leftChars="0" w:left="340"/>
              <w:rPr>
                <w:rFonts w:ascii="微軟正黑體" w:eastAsia="微軟正黑體" w:hAnsi="微軟正黑體" w:cs="Times New Roman"/>
              </w:rPr>
            </w:pPr>
            <w:r w:rsidRPr="00E959F4">
              <w:rPr>
                <w:rFonts w:ascii="微軟正黑體" w:eastAsia="微軟正黑體" w:hAnsi="微軟正黑體" w:cs="Times New Roman"/>
                <w:bCs/>
              </w:rPr>
              <w:t>了解</w:t>
            </w:r>
            <w:r w:rsidR="00AA53F2" w:rsidRPr="00E959F4">
              <w:rPr>
                <w:rFonts w:ascii="微軟正黑體" w:eastAsia="微軟正黑體" w:hAnsi="微軟正黑體" w:cs="Times New Roman"/>
                <w:bCs/>
              </w:rPr>
              <w:t>科學的認知方式講求經驗證據性、合乎邏輯性、存疑和反覆檢視。</w:t>
            </w:r>
          </w:p>
        </w:tc>
        <w:tc>
          <w:tcPr>
            <w:tcW w:w="916" w:type="pct"/>
            <w:tcBorders>
              <w:top w:val="single" w:sz="4" w:space="0" w:color="000000"/>
              <w:left w:val="single" w:sz="4" w:space="0" w:color="000000"/>
              <w:bottom w:val="single" w:sz="4" w:space="0" w:color="000000"/>
              <w:right w:val="single" w:sz="4" w:space="0" w:color="000000"/>
            </w:tcBorders>
          </w:tcPr>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lastRenderedPageBreak/>
              <w:t>ai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a-1</w:t>
            </w:r>
          </w:p>
          <w:p w:rsidR="00AA53F2" w:rsidRPr="00E959F4" w:rsidRDefault="0067208C" w:rsidP="00AA53F2">
            <w:pPr>
              <w:pStyle w:val="a7"/>
              <w:snapToGrid w:val="0"/>
              <w:ind w:leftChars="0" w:left="316"/>
              <w:rPr>
                <w:rFonts w:ascii="微軟正黑體" w:eastAsia="微軟正黑體" w:hAnsi="微軟正黑體" w:cs="Times New Roman"/>
              </w:rPr>
            </w:pPr>
            <w:r w:rsidRPr="00E959F4">
              <w:rPr>
                <w:rFonts w:ascii="微軟正黑體" w:eastAsia="微軟正黑體" w:hAnsi="微軟正黑體" w:cs="Times New Roman"/>
              </w:rPr>
              <w:t>了解</w:t>
            </w:r>
            <w:r w:rsidR="00AA53F2" w:rsidRPr="00E959F4">
              <w:rPr>
                <w:rFonts w:ascii="微軟正黑體" w:eastAsia="微軟正黑體" w:hAnsi="微軟正黑體" w:cs="Times New Roman"/>
              </w:rPr>
              <w:t>科學能力是多元的，擁有熱誠是從事與科學或科技有關的工作最重要的條件。</w:t>
            </w:r>
          </w:p>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t>ah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a-1</w:t>
            </w:r>
          </w:p>
          <w:p w:rsidR="00AA53F2" w:rsidRPr="00E959F4" w:rsidRDefault="0067208C" w:rsidP="00AA53F2">
            <w:pPr>
              <w:pStyle w:val="a7"/>
              <w:snapToGrid w:val="0"/>
              <w:ind w:leftChars="0" w:left="316"/>
              <w:rPr>
                <w:rFonts w:ascii="微軟正黑體" w:eastAsia="微軟正黑體" w:hAnsi="微軟正黑體" w:cs="Times New Roman"/>
              </w:rPr>
            </w:pPr>
            <w:r w:rsidRPr="00E959F4">
              <w:rPr>
                <w:rFonts w:ascii="微軟正黑體" w:eastAsia="微軟正黑體" w:hAnsi="微軟正黑體" w:cs="Times New Roman"/>
              </w:rPr>
              <w:t>了解</w:t>
            </w:r>
            <w:r w:rsidR="00AA53F2" w:rsidRPr="00E959F4">
              <w:rPr>
                <w:rFonts w:ascii="微軟正黑體" w:eastAsia="微軟正黑體" w:hAnsi="微軟正黑體" w:cs="Times New Roman"/>
              </w:rPr>
              <w:t>科學工作者經常遵循某些特定的標準(如可推廣性、簡約性等等)判斷探究活動的可行性。</w:t>
            </w:r>
          </w:p>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t>an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a-1</w:t>
            </w:r>
          </w:p>
          <w:p w:rsidR="00AA53F2" w:rsidRPr="00E959F4" w:rsidRDefault="0067208C" w:rsidP="00AA53F2">
            <w:pPr>
              <w:pStyle w:val="a7"/>
              <w:snapToGrid w:val="0"/>
              <w:ind w:leftChars="0" w:left="316"/>
              <w:rPr>
                <w:rFonts w:ascii="微軟正黑體" w:eastAsia="微軟正黑體" w:hAnsi="微軟正黑體" w:cs="Times New Roman"/>
              </w:rPr>
            </w:pPr>
            <w:r w:rsidRPr="00E959F4">
              <w:rPr>
                <w:rFonts w:ascii="微軟正黑體" w:eastAsia="微軟正黑體" w:hAnsi="微軟正黑體" w:cs="Times New Roman"/>
              </w:rPr>
              <w:t>了解</w:t>
            </w:r>
            <w:r w:rsidR="00AA53F2" w:rsidRPr="00E959F4">
              <w:rPr>
                <w:rFonts w:ascii="微軟正黑體" w:eastAsia="微軟正黑體" w:hAnsi="微軟正黑體" w:cs="Times New Roman"/>
              </w:rPr>
              <w:t>從事科學工作者具有一些共同的特質，例如</w:t>
            </w:r>
            <w:r w:rsidR="00085866" w:rsidRPr="00E959F4">
              <w:rPr>
                <w:rFonts w:ascii="微軟正黑體" w:eastAsia="微軟正黑體" w:hAnsi="微軟正黑體" w:cs="Times New Roman"/>
              </w:rPr>
              <w:t>：</w:t>
            </w:r>
            <w:r w:rsidR="00AA53F2" w:rsidRPr="00E959F4">
              <w:rPr>
                <w:rFonts w:ascii="微軟正黑體" w:eastAsia="微軟正黑體" w:hAnsi="微軟正黑體" w:cs="Times New Roman"/>
              </w:rPr>
              <w:t xml:space="preserve"> 邏輯思考、精確性、心智開放、客觀性、</w:t>
            </w:r>
            <w:r w:rsidR="00AA53F2" w:rsidRPr="00E959F4">
              <w:rPr>
                <w:rFonts w:ascii="微軟正黑體" w:eastAsia="微軟正黑體" w:hAnsi="微軟正黑體" w:cs="Times New Roman"/>
              </w:rPr>
              <w:lastRenderedPageBreak/>
              <w:t>保持懷疑、研究結果的可重覆性、誠實並符合倫理地發表研究成果等。</w:t>
            </w:r>
          </w:p>
          <w:p w:rsidR="00AA53F2" w:rsidRPr="0059452E" w:rsidRDefault="00AA53F2" w:rsidP="0059452E">
            <w:pPr>
              <w:snapToGrid w:val="0"/>
              <w:rPr>
                <w:rFonts w:ascii="微軟正黑體" w:eastAsia="微軟正黑體" w:hAnsi="微軟正黑體" w:cs="Times New Roman"/>
              </w:rPr>
            </w:pPr>
            <w:r w:rsidRPr="0059452E">
              <w:rPr>
                <w:rFonts w:ascii="微軟正黑體" w:eastAsia="微軟正黑體" w:hAnsi="微軟正黑體" w:cs="Times New Roman"/>
              </w:rPr>
              <w:t>an -</w:t>
            </w:r>
            <w:r w:rsidRPr="0059452E">
              <w:rPr>
                <w:rFonts w:ascii="微軟正黑體" w:eastAsia="微軟正黑體" w:hAnsi="微軟正黑體" w:cs="Times New Roman" w:hint="eastAsia"/>
              </w:rPr>
              <w:t>Ⅴ</w:t>
            </w:r>
            <w:r w:rsidRPr="0059452E">
              <w:rPr>
                <w:rFonts w:ascii="微軟正黑體" w:eastAsia="微軟正黑體" w:hAnsi="微軟正黑體" w:cs="Times New Roman"/>
              </w:rPr>
              <w:t>a-2</w:t>
            </w:r>
          </w:p>
          <w:p w:rsidR="00AA53F2" w:rsidRPr="00E959F4" w:rsidRDefault="00AA53F2" w:rsidP="00AA53F2">
            <w:pPr>
              <w:snapToGrid w:val="0"/>
              <w:ind w:leftChars="104" w:left="250"/>
              <w:rPr>
                <w:rFonts w:ascii="微軟正黑體" w:eastAsia="微軟正黑體" w:hAnsi="微軟正黑體" w:cs="Times New Roman"/>
                <w:szCs w:val="24"/>
              </w:rPr>
            </w:pPr>
            <w:r w:rsidRPr="00E959F4">
              <w:rPr>
                <w:rFonts w:ascii="微軟正黑體" w:eastAsia="微軟正黑體" w:hAnsi="微軟正黑體" w:cs="Times New Roman"/>
              </w:rPr>
              <w:t>察覺到相同的自然現象，可用多個理論解釋；當現有的證據同樣都支持著這些理論，人們傾向採用較簡約的理論。</w:t>
            </w:r>
          </w:p>
        </w:tc>
      </w:tr>
      <w:tr w:rsidR="00AA53F2" w:rsidRPr="00E959F4" w:rsidTr="00472F23">
        <w:trPr>
          <w:cantSplit/>
          <w:trHeight w:val="820"/>
        </w:trPr>
        <w:tc>
          <w:tcPr>
            <w:tcW w:w="278" w:type="pct"/>
            <w:tcBorders>
              <w:top w:val="single" w:sz="4" w:space="0" w:color="000000"/>
              <w:left w:val="single" w:sz="4" w:space="0" w:color="000000"/>
              <w:right w:val="single" w:sz="4" w:space="0" w:color="000000"/>
            </w:tcBorders>
            <w:vAlign w:val="center"/>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lastRenderedPageBreak/>
              <w:t>總結性評量</w:t>
            </w:r>
          </w:p>
        </w:tc>
        <w:tc>
          <w:tcPr>
            <w:tcW w:w="1007" w:type="pct"/>
            <w:tcBorders>
              <w:top w:val="single" w:sz="4" w:space="0" w:color="000000"/>
              <w:left w:val="single" w:sz="4" w:space="0" w:color="000000"/>
              <w:bottom w:val="single" w:sz="4" w:space="0" w:color="auto"/>
              <w:right w:val="single" w:sz="4" w:space="0" w:color="000000"/>
            </w:tcBorders>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1.學生能用可反光的物品，如鏡子、表面光滑不鏽鋼片、光碟片等物品，並以太陽光或手電筒等作為光源，探究光線的反射現象及特性。</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2.能了解光線。</w:t>
            </w:r>
          </w:p>
        </w:tc>
        <w:tc>
          <w:tcPr>
            <w:tcW w:w="926"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1.學生知道放大鏡的外型特徵：透明、平滑、中央厚四周薄。</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2.學生知道放大鏡的用途：調整至適當的距離可以看到放大的影像。</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3.能夠完成一個簡易的放大鏡製作。</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4.能夠由規格表進行分析與比較。</w:t>
            </w:r>
          </w:p>
        </w:tc>
        <w:tc>
          <w:tcPr>
            <w:tcW w:w="910"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1.學生知道光在不同介質會發生反射或折射。</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2.學生知道光會遵守反射定律，若進入不同介質，折射結果也不同。</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3.學生能以光線圖說明視深與實際深度的成因與差異。</w:t>
            </w:r>
          </w:p>
        </w:tc>
        <w:tc>
          <w:tcPr>
            <w:tcW w:w="963" w:type="pct"/>
            <w:tcBorders>
              <w:top w:val="single" w:sz="4" w:space="0" w:color="000000"/>
              <w:left w:val="single" w:sz="4" w:space="0" w:color="000000"/>
              <w:bottom w:val="single" w:sz="4" w:space="0" w:color="000000"/>
              <w:right w:val="single" w:sz="4" w:space="0" w:color="000000"/>
            </w:tcBorders>
          </w:tcPr>
          <w:p w:rsidR="00AA53F2" w:rsidRPr="00E959F4" w:rsidRDefault="00AA53F2" w:rsidP="00EE6EFC">
            <w:pPr>
              <w:pStyle w:val="Web"/>
              <w:numPr>
                <w:ilvl w:val="0"/>
                <w:numId w:val="144"/>
              </w:numPr>
              <w:snapToGrid w:val="0"/>
              <w:spacing w:before="0" w:beforeAutospacing="0" w:after="0" w:afterAutospacing="0"/>
              <w:ind w:left="227" w:hanging="227"/>
              <w:rPr>
                <w:rFonts w:ascii="微軟正黑體" w:eastAsia="微軟正黑體" w:hAnsi="微軟正黑體" w:cs="Times New Roman"/>
                <w:color w:val="auto"/>
              </w:rPr>
            </w:pPr>
            <w:r w:rsidRPr="00E959F4">
              <w:rPr>
                <w:rFonts w:ascii="微軟正黑體" w:eastAsia="微軟正黑體" w:hAnsi="微軟正黑體" w:cs="Times New Roman"/>
                <w:color w:val="auto"/>
              </w:rPr>
              <w:t>學生可以用水波干涉或投影片環重疊的條紋現象來解釋光雙狹縫干涉條紋的成因。</w:t>
            </w:r>
          </w:p>
          <w:p w:rsidR="00AA53F2" w:rsidRPr="00E959F4" w:rsidRDefault="00AA53F2" w:rsidP="00EE6EFC">
            <w:pPr>
              <w:pStyle w:val="Web"/>
              <w:numPr>
                <w:ilvl w:val="0"/>
                <w:numId w:val="144"/>
              </w:numPr>
              <w:snapToGrid w:val="0"/>
              <w:spacing w:before="0" w:beforeAutospacing="0" w:after="0" w:afterAutospacing="0"/>
              <w:ind w:left="227" w:hanging="227"/>
              <w:rPr>
                <w:rFonts w:ascii="微軟正黑體" w:eastAsia="微軟正黑體" w:hAnsi="微軟正黑體" w:cs="Times New Roman"/>
                <w:color w:val="auto"/>
                <w:sz w:val="20"/>
              </w:rPr>
            </w:pPr>
            <w:r w:rsidRPr="00E959F4">
              <w:rPr>
                <w:rFonts w:ascii="微軟正黑體" w:eastAsia="微軟正黑體" w:hAnsi="微軟正黑體" w:cs="Times New Roman"/>
                <w:color w:val="auto"/>
              </w:rPr>
              <w:t>學生可以說出光干涉現象在科學史上的意義，並能舉出生活中其他光干涉現象的例子或應用。</w:t>
            </w:r>
          </w:p>
        </w:tc>
        <w:tc>
          <w:tcPr>
            <w:tcW w:w="916"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1.學生能夠了解折射現象的產生原因是因為光在不同介質中速度不同所導致。</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2.學生能夠正確說明折射定律的完整敘述及使用其公式做運算。</w:t>
            </w:r>
          </w:p>
          <w:p w:rsidR="00AA53F2" w:rsidRPr="00E959F4" w:rsidRDefault="00AA53F2" w:rsidP="00AA53F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959F4">
              <w:rPr>
                <w:rFonts w:ascii="微軟正黑體" w:eastAsia="微軟正黑體" w:hAnsi="微軟正黑體" w:cs="Times New Roman"/>
                <w:color w:val="auto"/>
              </w:rPr>
              <w:t>3.學生能夠運用折射定律解釋生活中其他可能的自然現象，延伸所學的科學知識。</w:t>
            </w:r>
          </w:p>
        </w:tc>
      </w:tr>
      <w:tr w:rsidR="00AA53F2" w:rsidRPr="00E959F4" w:rsidTr="00472F23">
        <w:trPr>
          <w:trHeight w:val="419"/>
        </w:trPr>
        <w:tc>
          <w:tcPr>
            <w:tcW w:w="278" w:type="pct"/>
            <w:tcBorders>
              <w:top w:val="single" w:sz="4" w:space="0" w:color="000000"/>
              <w:left w:val="single" w:sz="4" w:space="0" w:color="000000"/>
              <w:bottom w:val="single" w:sz="4" w:space="0" w:color="000000"/>
              <w:right w:val="single" w:sz="4" w:space="0" w:color="000000"/>
            </w:tcBorders>
            <w:vAlign w:val="center"/>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備註</w:t>
            </w:r>
          </w:p>
        </w:tc>
        <w:tc>
          <w:tcPr>
            <w:tcW w:w="1007"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snapToGrid w:val="0"/>
              <w:rPr>
                <w:rFonts w:ascii="微軟正黑體" w:eastAsia="微軟正黑體" w:hAnsi="微軟正黑體" w:cs="Times New Roman"/>
                <w:szCs w:val="24"/>
              </w:rPr>
            </w:pPr>
          </w:p>
        </w:tc>
        <w:tc>
          <w:tcPr>
            <w:tcW w:w="926" w:type="pct"/>
            <w:tcBorders>
              <w:top w:val="single" w:sz="4" w:space="0" w:color="000000"/>
              <w:left w:val="single" w:sz="4" w:space="0" w:color="000000"/>
              <w:bottom w:val="single" w:sz="4" w:space="0" w:color="000000"/>
              <w:right w:val="single" w:sz="4" w:space="0" w:color="000000"/>
            </w:tcBorders>
            <w:shd w:val="clear" w:color="auto" w:fill="auto"/>
          </w:tcPr>
          <w:p w:rsidR="00AA53F2" w:rsidRPr="00E959F4" w:rsidRDefault="00AA53F2" w:rsidP="00AA53F2">
            <w:pPr>
              <w:snapToGrid w:val="0"/>
              <w:rPr>
                <w:rFonts w:ascii="微軟正黑體" w:eastAsia="微軟正黑體" w:hAnsi="微軟正黑體" w:cs="Times New Roman"/>
                <w:szCs w:val="24"/>
              </w:rPr>
            </w:pPr>
            <w:r w:rsidRPr="00E959F4">
              <w:rPr>
                <w:rFonts w:ascii="微軟正黑體" w:eastAsia="微軟正黑體" w:hAnsi="微軟正黑體" w:cs="Times New Roman"/>
                <w:szCs w:val="24"/>
              </w:rPr>
              <w:t>可融入動、植物細部構造的觀察或「</w:t>
            </w:r>
            <w:r w:rsidRPr="00E959F4">
              <w:rPr>
                <w:rFonts w:ascii="微軟正黑體" w:eastAsia="微軟正黑體" w:hAnsi="微軟正黑體" w:cs="Times New Roman"/>
              </w:rPr>
              <w:t>自然界的組成與特性</w:t>
            </w:r>
            <w:r w:rsidRPr="00E959F4">
              <w:rPr>
                <w:rFonts w:ascii="微軟正黑體" w:eastAsia="微軟正黑體" w:hAnsi="微軟正黑體" w:cs="Times New Roman"/>
                <w:szCs w:val="24"/>
              </w:rPr>
              <w:t>：INc-</w:t>
            </w:r>
            <w:r w:rsidR="0067208C" w:rsidRPr="00E959F4">
              <w:rPr>
                <w:rFonts w:ascii="微軟正黑體" w:eastAsia="微軟正黑體" w:hAnsi="微軟正黑體" w:cs="Times New Roman"/>
                <w:szCs w:val="24"/>
              </w:rPr>
              <w:t>Ⅲ</w:t>
            </w:r>
            <w:r w:rsidRPr="00E959F4">
              <w:rPr>
                <w:rFonts w:ascii="微軟正黑體" w:eastAsia="微軟正黑體" w:hAnsi="微軟正黑體" w:cs="Times New Roman"/>
                <w:szCs w:val="24"/>
              </w:rPr>
              <w:t>-11</w:t>
            </w:r>
            <w:r w:rsidRPr="00E959F4">
              <w:rPr>
                <w:rFonts w:ascii="微軟正黑體" w:eastAsia="微軟正黑體" w:hAnsi="微軟正黑體" w:cs="Times New Roman"/>
                <w:szCs w:val="24"/>
                <w:lang w:val="zh-TW"/>
              </w:rPr>
              <w:t>岩石由礦物組成，岩石和礦物有不同特徵，各有不同用途。</w:t>
            </w:r>
            <w:r w:rsidRPr="00594D37">
              <w:rPr>
                <w:rFonts w:ascii="微軟正黑體" w:eastAsia="微軟正黑體" w:hAnsi="微軟正黑體" w:cs="Times New Roman"/>
                <w:szCs w:val="24"/>
              </w:rPr>
              <w:t>」或</w:t>
            </w:r>
            <w:r w:rsidR="00F17400" w:rsidRPr="00594D37">
              <w:rPr>
                <w:rFonts w:ascii="微軟正黑體" w:eastAsia="微軟正黑體" w:hAnsi="微軟正黑體" w:cs="Times New Roman"/>
              </w:rPr>
              <w:t>其</w:t>
            </w:r>
            <w:r w:rsidR="00F17400" w:rsidRPr="00594D37">
              <w:rPr>
                <w:rFonts w:ascii="微軟正黑體" w:eastAsia="微軟正黑體" w:hAnsi="微軟正黑體" w:cs="Times New Roman" w:hint="eastAsia"/>
              </w:rPr>
              <w:t>他</w:t>
            </w:r>
            <w:r w:rsidRPr="00594D37">
              <w:rPr>
                <w:rFonts w:ascii="微軟正黑體" w:eastAsia="微軟正黑體" w:hAnsi="微軟正黑體" w:cs="Times New Roman"/>
                <w:szCs w:val="24"/>
              </w:rPr>
              <w:t>學</w:t>
            </w:r>
            <w:r w:rsidRPr="00E959F4">
              <w:rPr>
                <w:rFonts w:ascii="微軟正黑體" w:eastAsia="微軟正黑體" w:hAnsi="微軟正黑體" w:cs="Times New Roman"/>
                <w:szCs w:val="24"/>
              </w:rPr>
              <w:t>習相關內容，以編修本示例，進行跨科統整教學。</w:t>
            </w:r>
          </w:p>
        </w:tc>
        <w:tc>
          <w:tcPr>
            <w:tcW w:w="910"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snapToGrid w:val="0"/>
              <w:rPr>
                <w:rFonts w:ascii="微軟正黑體" w:eastAsia="微軟正黑體" w:hAnsi="微軟正黑體" w:cs="Times New Roman"/>
                <w:szCs w:val="24"/>
              </w:rPr>
            </w:pPr>
          </w:p>
        </w:tc>
        <w:tc>
          <w:tcPr>
            <w:tcW w:w="963"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snapToGrid w:val="0"/>
              <w:rPr>
                <w:rFonts w:ascii="微軟正黑體" w:eastAsia="微軟正黑體" w:hAnsi="微軟正黑體" w:cs="Times New Roman"/>
                <w:szCs w:val="24"/>
              </w:rPr>
            </w:pPr>
          </w:p>
        </w:tc>
        <w:tc>
          <w:tcPr>
            <w:tcW w:w="916" w:type="pct"/>
            <w:tcBorders>
              <w:top w:val="single" w:sz="4" w:space="0" w:color="000000"/>
              <w:left w:val="single" w:sz="4" w:space="0" w:color="000000"/>
              <w:bottom w:val="single" w:sz="4" w:space="0" w:color="000000"/>
              <w:right w:val="single" w:sz="4" w:space="0" w:color="000000"/>
            </w:tcBorders>
          </w:tcPr>
          <w:p w:rsidR="00AA53F2" w:rsidRPr="00E959F4" w:rsidRDefault="00AA53F2" w:rsidP="00AA53F2">
            <w:pPr>
              <w:snapToGrid w:val="0"/>
              <w:rPr>
                <w:rFonts w:ascii="微軟正黑體" w:eastAsia="微軟正黑體" w:hAnsi="微軟正黑體" w:cs="Times New Roman"/>
                <w:szCs w:val="24"/>
              </w:rPr>
            </w:pPr>
          </w:p>
        </w:tc>
      </w:tr>
    </w:tbl>
    <w:p w:rsidR="00AA53F2" w:rsidRPr="00EE6F12" w:rsidRDefault="00AA53F2" w:rsidP="00EE6F12">
      <w:pPr>
        <w:pStyle w:val="a7"/>
        <w:tabs>
          <w:tab w:val="left" w:pos="567"/>
        </w:tabs>
        <w:spacing w:line="420" w:lineRule="exact"/>
        <w:ind w:leftChars="-1" w:left="-2" w:firstLine="2"/>
        <w:rPr>
          <w:rFonts w:ascii="微軟正黑體" w:eastAsia="微軟正黑體" w:hAnsi="微軟正黑體" w:cs="Times New Roman"/>
        </w:rPr>
      </w:pPr>
      <w:r w:rsidRPr="00EE6F12">
        <w:rPr>
          <w:rFonts w:ascii="微軟正黑體" w:eastAsia="微軟正黑體" w:hAnsi="微軟正黑體" w:cs="Times New Roman"/>
        </w:rPr>
        <w:t>表一 生活中常見能量的分類表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415"/>
      </w:tblGrid>
      <w:tr w:rsidR="00AA53F2" w:rsidRPr="00EE6F12" w:rsidTr="00EE6F12">
        <w:tc>
          <w:tcPr>
            <w:tcW w:w="2518" w:type="dxa"/>
            <w:shd w:val="clear" w:color="auto" w:fill="D9D9D9" w:themeFill="background1" w:themeFillShade="D9"/>
          </w:tcPr>
          <w:p w:rsidR="00AA53F2" w:rsidRPr="00EE6F12" w:rsidRDefault="00AA53F2" w:rsidP="00EE6F12">
            <w:pPr>
              <w:widowControl/>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lastRenderedPageBreak/>
              <w:t>觀察到的現象</w:t>
            </w:r>
          </w:p>
        </w:tc>
        <w:tc>
          <w:tcPr>
            <w:tcW w:w="5415" w:type="dxa"/>
            <w:shd w:val="clear" w:color="auto" w:fill="D9D9D9" w:themeFill="background1" w:themeFillShade="D9"/>
          </w:tcPr>
          <w:p w:rsidR="00AA53F2" w:rsidRPr="00EE6F12" w:rsidRDefault="00AA53F2" w:rsidP="00EE6F12">
            <w:pPr>
              <w:widowControl/>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例子</w:t>
            </w:r>
          </w:p>
        </w:tc>
      </w:tr>
      <w:tr w:rsidR="00AA53F2" w:rsidRPr="00EE6F12" w:rsidTr="00170741">
        <w:tc>
          <w:tcPr>
            <w:tcW w:w="2518" w:type="dxa"/>
            <w:shd w:val="clear" w:color="auto" w:fill="auto"/>
          </w:tcPr>
          <w:p w:rsidR="00AA53F2" w:rsidRPr="00EE6F12" w:rsidRDefault="00AA53F2" w:rsidP="00AA53F2">
            <w:pPr>
              <w:widowControl/>
              <w:snapToGrid w:val="0"/>
              <w:rPr>
                <w:rFonts w:ascii="微軟正黑體" w:eastAsia="微軟正黑體" w:hAnsi="微軟正黑體" w:cs="Times New Roman"/>
                <w:bCs/>
                <w:szCs w:val="24"/>
              </w:rPr>
            </w:pPr>
            <w:r w:rsidRPr="00EE6F12">
              <w:rPr>
                <w:rFonts w:ascii="微軟正黑體" w:eastAsia="微軟正黑體" w:hAnsi="微軟正黑體" w:cs="Times New Roman"/>
                <w:bCs/>
                <w:szCs w:val="24"/>
              </w:rPr>
              <w:t>會變熱</w:t>
            </w:r>
          </w:p>
        </w:tc>
        <w:tc>
          <w:tcPr>
            <w:tcW w:w="5415" w:type="dxa"/>
            <w:shd w:val="clear" w:color="auto" w:fill="auto"/>
          </w:tcPr>
          <w:p w:rsidR="00AA53F2" w:rsidRPr="00EE6F12" w:rsidRDefault="00AA53F2" w:rsidP="00AA53F2">
            <w:pPr>
              <w:widowControl/>
              <w:snapToGrid w:val="0"/>
              <w:rPr>
                <w:rFonts w:ascii="微軟正黑體" w:eastAsia="微軟正黑體" w:hAnsi="微軟正黑體" w:cs="Times New Roman"/>
                <w:bCs/>
                <w:szCs w:val="24"/>
              </w:rPr>
            </w:pPr>
            <w:r w:rsidRPr="00EE6F12">
              <w:rPr>
                <w:rFonts w:ascii="微軟正黑體" w:eastAsia="微軟正黑體" w:hAnsi="微軟正黑體" w:cs="Times New Roman"/>
                <w:bCs/>
                <w:szCs w:val="24"/>
              </w:rPr>
              <w:t>以瓦斯加熱後水變熱了、站在太陽下會流汗</w:t>
            </w:r>
          </w:p>
        </w:tc>
      </w:tr>
      <w:tr w:rsidR="00AA53F2" w:rsidRPr="00EE6F12" w:rsidTr="00170741">
        <w:tc>
          <w:tcPr>
            <w:tcW w:w="2518" w:type="dxa"/>
            <w:shd w:val="clear" w:color="auto" w:fill="auto"/>
          </w:tcPr>
          <w:p w:rsidR="00AA53F2" w:rsidRPr="00EE6F12" w:rsidRDefault="00AA53F2" w:rsidP="00AA53F2">
            <w:pPr>
              <w:widowControl/>
              <w:snapToGrid w:val="0"/>
              <w:rPr>
                <w:rFonts w:ascii="微軟正黑體" w:eastAsia="微軟正黑體" w:hAnsi="微軟正黑體" w:cs="Times New Roman"/>
                <w:bCs/>
                <w:szCs w:val="24"/>
              </w:rPr>
            </w:pPr>
            <w:r w:rsidRPr="00EE6F12">
              <w:rPr>
                <w:rFonts w:ascii="微軟正黑體" w:eastAsia="微軟正黑體" w:hAnsi="微軟正黑體" w:cs="Times New Roman"/>
                <w:bCs/>
                <w:szCs w:val="24"/>
              </w:rPr>
              <w:t>會有聲音</w:t>
            </w:r>
          </w:p>
        </w:tc>
        <w:tc>
          <w:tcPr>
            <w:tcW w:w="5415" w:type="dxa"/>
            <w:shd w:val="clear" w:color="auto" w:fill="auto"/>
          </w:tcPr>
          <w:p w:rsidR="00AA53F2" w:rsidRPr="00EE6F12" w:rsidRDefault="00AA53F2" w:rsidP="00AA53F2">
            <w:pPr>
              <w:widowControl/>
              <w:snapToGrid w:val="0"/>
              <w:rPr>
                <w:rFonts w:ascii="微軟正黑體" w:eastAsia="微軟正黑體" w:hAnsi="微軟正黑體" w:cs="Times New Roman"/>
                <w:bCs/>
                <w:szCs w:val="24"/>
              </w:rPr>
            </w:pPr>
            <w:r w:rsidRPr="00EE6F12">
              <w:rPr>
                <w:rFonts w:ascii="微軟正黑體" w:eastAsia="微軟正黑體" w:hAnsi="微軟正黑體" w:cs="Times New Roman"/>
                <w:bCs/>
                <w:szCs w:val="24"/>
              </w:rPr>
              <w:t>風吹樹葉會有聲音、喇叭會發出聲音</w:t>
            </w:r>
          </w:p>
        </w:tc>
      </w:tr>
      <w:tr w:rsidR="00AA53F2" w:rsidRPr="00EE6F12" w:rsidTr="00170741">
        <w:tc>
          <w:tcPr>
            <w:tcW w:w="2518" w:type="dxa"/>
            <w:shd w:val="clear" w:color="auto" w:fill="auto"/>
          </w:tcPr>
          <w:p w:rsidR="00AA53F2" w:rsidRPr="00EE6F12" w:rsidRDefault="00AA53F2" w:rsidP="00AA53F2">
            <w:pPr>
              <w:widowControl/>
              <w:snapToGrid w:val="0"/>
              <w:rPr>
                <w:rFonts w:ascii="微軟正黑體" w:eastAsia="微軟正黑體" w:hAnsi="微軟正黑體" w:cs="Times New Roman"/>
                <w:bCs/>
                <w:szCs w:val="24"/>
              </w:rPr>
            </w:pPr>
            <w:r w:rsidRPr="00EE6F12">
              <w:rPr>
                <w:rFonts w:ascii="微軟正黑體" w:eastAsia="微軟正黑體" w:hAnsi="微軟正黑體" w:cs="Times New Roman"/>
                <w:bCs/>
                <w:szCs w:val="24"/>
              </w:rPr>
              <w:t>會有光</w:t>
            </w:r>
          </w:p>
        </w:tc>
        <w:tc>
          <w:tcPr>
            <w:tcW w:w="5415" w:type="dxa"/>
            <w:shd w:val="clear" w:color="auto" w:fill="auto"/>
          </w:tcPr>
          <w:p w:rsidR="00AA53F2" w:rsidRPr="00EE6F12" w:rsidRDefault="00AA53F2" w:rsidP="00AA53F2">
            <w:pPr>
              <w:widowControl/>
              <w:snapToGrid w:val="0"/>
              <w:rPr>
                <w:rFonts w:ascii="微軟正黑體" w:eastAsia="微軟正黑體" w:hAnsi="微軟正黑體" w:cs="Times New Roman"/>
                <w:bCs/>
                <w:szCs w:val="24"/>
              </w:rPr>
            </w:pPr>
            <w:r w:rsidRPr="00EE6F12">
              <w:rPr>
                <w:rFonts w:ascii="微軟正黑體" w:eastAsia="微軟正黑體" w:hAnsi="微軟正黑體" w:cs="Times New Roman"/>
                <w:bCs/>
                <w:szCs w:val="24"/>
              </w:rPr>
              <w:t>電燈打開會發光、白天太陽出來會變亮</w:t>
            </w:r>
          </w:p>
        </w:tc>
      </w:tr>
    </w:tbl>
    <w:p w:rsidR="00AA53F2" w:rsidRPr="00EE6F12" w:rsidRDefault="00AA53F2" w:rsidP="00EE6F12">
      <w:pPr>
        <w:pStyle w:val="a7"/>
        <w:spacing w:line="420" w:lineRule="exact"/>
        <w:ind w:leftChars="-1" w:left="-2" w:firstLine="2"/>
        <w:jc w:val="center"/>
        <w:rPr>
          <w:rFonts w:ascii="微軟正黑體" w:eastAsia="微軟正黑體" w:hAnsi="微軟正黑體" w:cs="Times New Roman"/>
          <w:b/>
        </w:rPr>
      </w:pPr>
      <w:r w:rsidRPr="00EE6F12">
        <w:rPr>
          <w:rFonts w:ascii="微軟正黑體" w:eastAsia="微軟正黑體" w:hAnsi="微軟正黑體" w:cs="Times New Roman"/>
          <w:b/>
        </w:rPr>
        <w:t>自然科學核心素養教學與評量示例：電與磁</w:t>
      </w:r>
    </w:p>
    <w:tbl>
      <w:tblPr>
        <w:tblW w:w="49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3"/>
        <w:gridCol w:w="2557"/>
        <w:gridCol w:w="2769"/>
        <w:gridCol w:w="2663"/>
        <w:gridCol w:w="2959"/>
        <w:gridCol w:w="2398"/>
      </w:tblGrid>
      <w:tr w:rsidR="00BC2C4F" w:rsidRPr="00EE6F12" w:rsidTr="00EE6F12">
        <w:trPr>
          <w:trHeight w:val="317"/>
          <w:tblHeader/>
        </w:trPr>
        <w:tc>
          <w:tcPr>
            <w:tcW w:w="359" w:type="pct"/>
            <w:shd w:val="clear" w:color="auto" w:fill="D9D9D9"/>
            <w:vAlign w:val="center"/>
          </w:tcPr>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學習</w:t>
            </w:r>
          </w:p>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階段</w:t>
            </w:r>
          </w:p>
        </w:tc>
        <w:tc>
          <w:tcPr>
            <w:tcW w:w="889" w:type="pct"/>
            <w:shd w:val="clear" w:color="auto" w:fill="D9D9D9"/>
            <w:vAlign w:val="center"/>
          </w:tcPr>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3-4年級</w:t>
            </w:r>
          </w:p>
        </w:tc>
        <w:tc>
          <w:tcPr>
            <w:tcW w:w="963" w:type="pct"/>
            <w:shd w:val="clear" w:color="auto" w:fill="D9D9D9"/>
            <w:vAlign w:val="center"/>
          </w:tcPr>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5-6年級</w:t>
            </w:r>
          </w:p>
        </w:tc>
        <w:tc>
          <w:tcPr>
            <w:tcW w:w="926" w:type="pct"/>
            <w:shd w:val="clear" w:color="auto" w:fill="D9D9D9"/>
            <w:vAlign w:val="center"/>
          </w:tcPr>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7-9年級</w:t>
            </w:r>
          </w:p>
        </w:tc>
        <w:tc>
          <w:tcPr>
            <w:tcW w:w="1029" w:type="pct"/>
            <w:shd w:val="clear" w:color="auto" w:fill="D9D9D9"/>
            <w:vAlign w:val="center"/>
          </w:tcPr>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10-12年級(共同)</w:t>
            </w:r>
          </w:p>
        </w:tc>
        <w:tc>
          <w:tcPr>
            <w:tcW w:w="834" w:type="pct"/>
            <w:shd w:val="clear" w:color="auto" w:fill="D9D9D9"/>
            <w:vAlign w:val="center"/>
          </w:tcPr>
          <w:p w:rsidR="00AA53F2" w:rsidRPr="00EE6F12" w:rsidRDefault="00AA53F2" w:rsidP="00EE6F12">
            <w:pPr>
              <w:snapToGrid w:val="0"/>
              <w:jc w:val="center"/>
              <w:rPr>
                <w:rFonts w:ascii="微軟正黑體" w:eastAsia="微軟正黑體" w:hAnsi="微軟正黑體" w:cs="Times New Roman"/>
                <w:b/>
                <w:bCs/>
                <w:szCs w:val="24"/>
              </w:rPr>
            </w:pPr>
            <w:r w:rsidRPr="00EE6F12">
              <w:rPr>
                <w:rFonts w:ascii="微軟正黑體" w:eastAsia="微軟正黑體" w:hAnsi="微軟正黑體" w:cs="Times New Roman"/>
                <w:b/>
                <w:bCs/>
                <w:szCs w:val="24"/>
              </w:rPr>
              <w:t>10-12年級(進階)</w:t>
            </w:r>
          </w:p>
        </w:tc>
      </w:tr>
      <w:tr w:rsidR="00BC2C4F" w:rsidRPr="00EE6F12" w:rsidTr="00170741">
        <w:tc>
          <w:tcPr>
            <w:tcW w:w="359"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對應物理的學習內容</w:t>
            </w:r>
          </w:p>
        </w:tc>
        <w:tc>
          <w:tcPr>
            <w:tcW w:w="889"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INe-</w:t>
            </w:r>
            <w:r w:rsidR="0067208C" w:rsidRPr="00EE6F12">
              <w:rPr>
                <w:rFonts w:ascii="微軟正黑體" w:eastAsia="微軟正黑體" w:hAnsi="微軟正黑體" w:cs="Times New Roman"/>
                <w:szCs w:val="24"/>
              </w:rPr>
              <w:t>Ⅱ</w:t>
            </w:r>
            <w:r w:rsidRPr="00EE6F12">
              <w:rPr>
                <w:rFonts w:ascii="微軟正黑體" w:eastAsia="微軟正黑體" w:hAnsi="微軟正黑體" w:cs="Times New Roman"/>
                <w:szCs w:val="24"/>
              </w:rPr>
              <w:t>-9電池或燈泡可以有串聯和並聯的接法，不同的接法會產生不同的效果。</w:t>
            </w:r>
          </w:p>
        </w:tc>
        <w:tc>
          <w:tcPr>
            <w:tcW w:w="963"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INe-</w:t>
            </w:r>
            <w:r w:rsidR="0067208C" w:rsidRPr="00EE6F12">
              <w:rPr>
                <w:rFonts w:ascii="微軟正黑體" w:eastAsia="微軟正黑體" w:hAnsi="微軟正黑體" w:cs="Times New Roman"/>
                <w:szCs w:val="24"/>
              </w:rPr>
              <w:t>Ⅲ</w:t>
            </w:r>
            <w:r w:rsidRPr="00EE6F12">
              <w:rPr>
                <w:rFonts w:ascii="微軟正黑體" w:eastAsia="微軟正黑體" w:hAnsi="微軟正黑體" w:cs="Times New Roman"/>
                <w:szCs w:val="24"/>
              </w:rPr>
              <w:t>-10磁鐵與通電的導線皆可產生磁力，使附近指北針偏轉。改變電流方向或大小，可以調控電磁鐵的磁極方向或磁力大小。</w:t>
            </w:r>
          </w:p>
        </w:tc>
        <w:tc>
          <w:tcPr>
            <w:tcW w:w="926" w:type="pct"/>
          </w:tcPr>
          <w:p w:rsidR="00AA53F2" w:rsidRPr="00EE6F12" w:rsidRDefault="00AA53F2" w:rsidP="00EE6F12">
            <w:pPr>
              <w:snapToGrid w:val="0"/>
              <w:rPr>
                <w:rFonts w:ascii="微軟正黑體" w:eastAsia="微軟正黑體" w:hAnsi="微軟正黑體" w:cs="Times New Roman"/>
                <w:b/>
                <w:bCs/>
                <w:szCs w:val="24"/>
              </w:rPr>
            </w:pPr>
            <w:r w:rsidRPr="00EE6F12">
              <w:rPr>
                <w:rFonts w:ascii="微軟正黑體" w:eastAsia="微軟正黑體" w:hAnsi="微軟正黑體" w:cs="Times New Roman"/>
                <w:szCs w:val="24"/>
              </w:rPr>
              <w:t>Kc</w:t>
            </w:r>
            <w:r w:rsidRPr="00EE6F12">
              <w:rPr>
                <w:rFonts w:ascii="微軟正黑體" w:eastAsia="微軟正黑體" w:hAnsi="微軟正黑體" w:cs="Times New Roman"/>
                <w:bCs/>
                <w:szCs w:val="24"/>
              </w:rPr>
              <w:t>-</w:t>
            </w:r>
            <w:r w:rsidRPr="00EE6F12">
              <w:rPr>
                <w:rFonts w:ascii="微軟正黑體" w:eastAsia="微軟正黑體" w:hAnsi="微軟正黑體" w:cs="Times New Roman"/>
                <w:szCs w:val="24"/>
              </w:rPr>
              <w:t>Ⅳ-4電流會產生磁場，其方向分佈可以由安培右手定則求得。</w:t>
            </w:r>
          </w:p>
        </w:tc>
        <w:tc>
          <w:tcPr>
            <w:tcW w:w="1029" w:type="pct"/>
          </w:tcPr>
          <w:p w:rsidR="00AA53F2" w:rsidRPr="00EE6F12" w:rsidRDefault="00AA53F2" w:rsidP="00EE6F12">
            <w:pPr>
              <w:snapToGrid w:val="0"/>
              <w:rPr>
                <w:rFonts w:ascii="微軟正黑體" w:eastAsia="微軟正黑體" w:hAnsi="微軟正黑體" w:cs="Times New Roman"/>
                <w:b/>
                <w:bCs/>
                <w:szCs w:val="24"/>
              </w:rPr>
            </w:pPr>
            <w:r w:rsidRPr="00EE6F12">
              <w:rPr>
                <w:rFonts w:ascii="微軟正黑體" w:eastAsia="微軟正黑體" w:hAnsi="微軟正黑體" w:cs="Times New Roman"/>
                <w:szCs w:val="24"/>
              </w:rPr>
              <w:t>PKc-Ⅴc-3變動的磁場會產生電場，變動的電場會產生磁場。</w:t>
            </w:r>
          </w:p>
        </w:tc>
        <w:tc>
          <w:tcPr>
            <w:tcW w:w="834"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bCs/>
                <w:szCs w:val="24"/>
              </w:rPr>
              <w:t>PKc-Ⅴa-</w:t>
            </w:r>
            <w:r w:rsidRPr="00EE6F12">
              <w:rPr>
                <w:rFonts w:ascii="微軟正黑體" w:eastAsia="微軟正黑體" w:hAnsi="微軟正黑體" w:cs="Times New Roman"/>
                <w:szCs w:val="24"/>
              </w:rPr>
              <w:t>7載流導線如長直導線、圓線圈、長螺線管，會產生磁場，遵循必歐-沙伐定律及安培右手定則。</w:t>
            </w:r>
          </w:p>
        </w:tc>
      </w:tr>
      <w:tr w:rsidR="00BC2C4F" w:rsidRPr="00EE6F12" w:rsidTr="00170741">
        <w:tc>
          <w:tcPr>
            <w:tcW w:w="359"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探究活動主題</w:t>
            </w:r>
          </w:p>
        </w:tc>
        <w:tc>
          <w:tcPr>
            <w:tcW w:w="889"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燈泡變亮了嗎？</w:t>
            </w:r>
          </w:p>
        </w:tc>
        <w:tc>
          <w:tcPr>
            <w:tcW w:w="963"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磁鐵的磁性可控制嗎？</w:t>
            </w:r>
          </w:p>
        </w:tc>
        <w:tc>
          <w:tcPr>
            <w:tcW w:w="926"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電流可以產生磁場嗎？</w:t>
            </w:r>
          </w:p>
        </w:tc>
        <w:tc>
          <w:tcPr>
            <w:tcW w:w="1029"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如何產生應電流？(操作定性探究)</w:t>
            </w:r>
          </w:p>
        </w:tc>
        <w:tc>
          <w:tcPr>
            <w:tcW w:w="834"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shd w:val="clear" w:color="auto" w:fill="FFFFFF"/>
              </w:rPr>
              <w:t>電流可以產生磁場嗎？</w:t>
            </w:r>
          </w:p>
        </w:tc>
      </w:tr>
      <w:tr w:rsidR="00BC2C4F" w:rsidRPr="00EE6F12" w:rsidTr="00170741">
        <w:trPr>
          <w:trHeight w:val="896"/>
        </w:trPr>
        <w:tc>
          <w:tcPr>
            <w:tcW w:w="359" w:type="pct"/>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探究活動內容說明及對應探究能力</w:t>
            </w:r>
          </w:p>
        </w:tc>
        <w:tc>
          <w:tcPr>
            <w:tcW w:w="889" w:type="pct"/>
          </w:tcPr>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 xml:space="preserve">1.引導學生思考：要怎麼樣讓燈泡發光？(透過提問及實際操作複習通路的概念。) </w:t>
            </w:r>
            <w:r w:rsidRPr="00EE6F12">
              <w:rPr>
                <w:rFonts w:ascii="微軟正黑體" w:eastAsia="微軟正黑體" w:hAnsi="微軟正黑體" w:cs="Times New Roman"/>
                <w:noProof/>
                <w:color w:val="auto"/>
              </w:rPr>
              <w:drawing>
                <wp:inline distT="0" distB="0" distL="0" distR="0">
                  <wp:extent cx="289560" cy="289560"/>
                  <wp:effectExtent l="0" t="0" r="0" b="0"/>
                  <wp:docPr id="744" name="圖片 74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評量：學生能動手操作連接電路，使燈泡</w:t>
            </w:r>
            <w:r w:rsidRPr="00EE6F12">
              <w:rPr>
                <w:rFonts w:ascii="微軟正黑體" w:eastAsia="微軟正黑體" w:hAnsi="微軟正黑體" w:cs="Times New Roman"/>
                <w:szCs w:val="24"/>
                <w:shd w:val="pct15" w:color="auto" w:fill="FFFFFF"/>
              </w:rPr>
              <w:lastRenderedPageBreak/>
              <w:t>發光。</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2.提問：如果增加一顆電池，燈泡亮度會改變嗎？</w:t>
            </w:r>
            <w:r w:rsidRPr="00EE6F12">
              <w:rPr>
                <w:rFonts w:ascii="微軟正黑體" w:eastAsia="微軟正黑體" w:hAnsi="微軟正黑體" w:cs="Times New Roman"/>
                <w:noProof/>
                <w:color w:val="auto"/>
              </w:rPr>
              <w:drawing>
                <wp:inline distT="0" distB="0" distL="0" distR="0">
                  <wp:extent cx="289560" cy="289560"/>
                  <wp:effectExtent l="0" t="0" r="0" b="0"/>
                  <wp:docPr id="743" name="圖片 74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評量：學生可以預測多接一顆電池後亮度變化。</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3.學生分組討論：如何在原來的電路中增加一顆電池，並將電路畫出來。</w:t>
            </w:r>
            <w:r w:rsidRPr="00EE6F12">
              <w:rPr>
                <w:rFonts w:ascii="微軟正黑體" w:eastAsia="微軟正黑體" w:hAnsi="微軟正黑體" w:cs="Times New Roman"/>
                <w:noProof/>
                <w:color w:val="auto"/>
              </w:rPr>
              <w:drawing>
                <wp:inline distT="0" distB="0" distL="0" distR="0">
                  <wp:extent cx="289560" cy="289560"/>
                  <wp:effectExtent l="0" t="0" r="0" b="0"/>
                  <wp:docPr id="742" name="圖片 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評量：學生能透過討論說出電池連接方式。</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4.學生進行操作：各組依據所討論的電路連接方式，在原來的電路中增加一顆電池，並將結果</w:t>
            </w:r>
            <w:r w:rsidRPr="00EE6F12">
              <w:rPr>
                <w:rFonts w:ascii="微軟正黑體" w:eastAsia="微軟正黑體" w:hAnsi="微軟正黑體" w:cs="Times New Roman"/>
                <w:color w:val="auto"/>
              </w:rPr>
              <w:lastRenderedPageBreak/>
              <w:t>記錄下來。(除了燈泡之外，也可以連接小馬達、蜂鳴器等電子零件)</w:t>
            </w:r>
            <w:r w:rsidRPr="00EE6F12">
              <w:rPr>
                <w:rFonts w:ascii="微軟正黑體" w:eastAsia="微軟正黑體" w:hAnsi="微軟正黑體" w:cs="Times New Roman"/>
                <w:noProof/>
                <w:color w:val="auto"/>
              </w:rPr>
              <w:drawing>
                <wp:inline distT="0" distB="0" distL="0" distR="0">
                  <wp:extent cx="289560" cy="289560"/>
                  <wp:effectExtent l="0" t="0" r="0" b="0"/>
                  <wp:docPr id="741" name="圖片 74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評量：學生能夠依據</w:t>
            </w:r>
            <w:r w:rsidR="0067208C" w:rsidRPr="00EE6F12">
              <w:rPr>
                <w:rFonts w:ascii="微軟正黑體" w:eastAsia="微軟正黑體" w:hAnsi="微軟正黑體" w:cs="Times New Roman"/>
                <w:szCs w:val="24"/>
                <w:shd w:val="pct15" w:color="auto" w:fill="FFFFFF"/>
              </w:rPr>
              <w:t>規劃</w:t>
            </w:r>
            <w:r w:rsidRPr="00EE6F12">
              <w:rPr>
                <w:rFonts w:ascii="微軟正黑體" w:eastAsia="微軟正黑體" w:hAnsi="微軟正黑體" w:cs="Times New Roman"/>
                <w:szCs w:val="24"/>
                <w:shd w:val="pct15" w:color="auto" w:fill="FFFFFF"/>
              </w:rPr>
              <w:t>的連接方式連接電池，並且觀察燈泡亮度。</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5.各組分享自己的探究成果</w:t>
            </w:r>
            <w:r w:rsidRPr="00EE6F12">
              <w:rPr>
                <w:rFonts w:ascii="微軟正黑體" w:eastAsia="微軟正黑體" w:hAnsi="微軟正黑體" w:cs="Times New Roman"/>
                <w:noProof/>
                <w:color w:val="auto"/>
              </w:rPr>
              <w:drawing>
                <wp:inline distT="0" distB="0" distL="0" distR="0">
                  <wp:extent cx="289560" cy="274320"/>
                  <wp:effectExtent l="0" t="0" r="0" b="0"/>
                  <wp:docPr id="740" name="圖片 74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39" name="圖片 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color w:val="auto"/>
              </w:rPr>
              <w:t>。</w:t>
            </w:r>
          </w:p>
          <w:p w:rsidR="00AA53F2" w:rsidRPr="00EE6F12" w:rsidRDefault="00AA53F2" w:rsidP="00EE6F12">
            <w:pPr>
              <w:snapToGrid w:val="0"/>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評量：各組分享電池連接方式與燈泡亮度。</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6.提問：各組的結果有什麼不同？哪一組增加一顆電池後不亮？哪一組變得更亮？</w:t>
            </w:r>
            <w:r w:rsidRPr="00EE6F12">
              <w:rPr>
                <w:rFonts w:ascii="微軟正黑體" w:eastAsia="微軟正黑體" w:hAnsi="微軟正黑體" w:cs="Times New Roman"/>
                <w:noProof/>
                <w:color w:val="auto"/>
              </w:rPr>
              <w:drawing>
                <wp:inline distT="0" distB="0" distL="0" distR="0">
                  <wp:extent cx="289560" cy="289560"/>
                  <wp:effectExtent l="0" t="0" r="0" b="0"/>
                  <wp:docPr id="738" name="圖片 73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評量：學生可以說出小燈泡亮度與電池連</w:t>
            </w:r>
            <w:r w:rsidRPr="00EE6F12">
              <w:rPr>
                <w:rFonts w:ascii="微軟正黑體" w:eastAsia="微軟正黑體" w:hAnsi="微軟正黑體" w:cs="Times New Roman"/>
                <w:szCs w:val="24"/>
                <w:shd w:val="pct15" w:color="auto" w:fill="FFFFFF"/>
              </w:rPr>
              <w:lastRenderedPageBreak/>
              <w:t>接方式關係。</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7.進行歸納並引入串聯與並聯的概念。</w:t>
            </w:r>
            <w:r w:rsidRPr="00EE6F12">
              <w:rPr>
                <w:rFonts w:ascii="微軟正黑體" w:eastAsia="微軟正黑體" w:hAnsi="微軟正黑體" w:cs="Times New Roman"/>
                <w:noProof/>
                <w:color w:val="auto"/>
              </w:rPr>
              <w:drawing>
                <wp:inline distT="0" distB="0" distL="0" distR="0">
                  <wp:extent cx="289560" cy="289560"/>
                  <wp:effectExtent l="0" t="0" r="0" b="0"/>
                  <wp:docPr id="737" name="圖片 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評量：學生可以說出小燈泡亮度與串聯並聯關係。</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rPr>
            </w:pPr>
            <w:r w:rsidRPr="00EE6F12">
              <w:rPr>
                <w:rFonts w:ascii="微軟正黑體" w:eastAsia="微軟正黑體" w:hAnsi="微軟正黑體" w:cs="Times New Roman"/>
                <w:color w:val="auto"/>
              </w:rPr>
              <w:t xml:space="preserve">8.引導思考：「裝一顆以上電池的手電筒，電池是如何連接？」 (引導學生思考手電筒的電池連接方式。) </w:t>
            </w:r>
            <w:r w:rsidRPr="00EE6F12">
              <w:rPr>
                <w:rFonts w:ascii="微軟正黑體" w:eastAsia="微軟正黑體" w:hAnsi="微軟正黑體" w:cs="Times New Roman"/>
                <w:noProof/>
              </w:rPr>
              <w:drawing>
                <wp:inline distT="0" distB="0" distL="0" distR="0">
                  <wp:extent cx="289560" cy="289560"/>
                  <wp:effectExtent l="0" t="0" r="0" b="0"/>
                  <wp:docPr id="736" name="圖片 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評量：學生可以說出手電筒中的電池正確連接方式。</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9.提問：「一顆電池接兩顆燈泡有幾種不同接法」？請你</w:t>
            </w:r>
            <w:r w:rsidRPr="00EE6F12">
              <w:rPr>
                <w:rFonts w:ascii="微軟正黑體" w:eastAsia="微軟正黑體" w:hAnsi="微軟正黑體" w:cs="Times New Roman"/>
                <w:color w:val="auto"/>
              </w:rPr>
              <w:lastRenderedPageBreak/>
              <w:t>將這些接法畫下來</w:t>
            </w:r>
            <w:r w:rsidRPr="00EE6F12">
              <w:rPr>
                <w:rFonts w:ascii="微軟正黑體" w:eastAsia="微軟正黑體" w:hAnsi="微軟正黑體" w:cs="Times New Roman"/>
                <w:noProof/>
                <w:color w:val="auto"/>
              </w:rPr>
              <w:drawing>
                <wp:inline distT="0" distB="0" distL="0" distR="0">
                  <wp:extent cx="289560" cy="289560"/>
                  <wp:effectExtent l="0" t="0" r="0" b="0"/>
                  <wp:docPr id="735" name="圖片 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評量：學生透過討論能畫出電路連接方式。</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10.學生分組操作，並將結果記錄下來。</w:t>
            </w:r>
            <w:r w:rsidRPr="00EE6F12">
              <w:rPr>
                <w:rFonts w:ascii="微軟正黑體" w:eastAsia="微軟正黑體" w:hAnsi="微軟正黑體" w:cs="Times New Roman"/>
                <w:noProof/>
                <w:color w:val="auto"/>
              </w:rPr>
              <w:drawing>
                <wp:inline distT="0" distB="0" distL="0" distR="0">
                  <wp:extent cx="289560" cy="289560"/>
                  <wp:effectExtent l="0" t="0" r="0" b="0"/>
                  <wp:docPr id="734" name="圖片 73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評量：學生能夠依據</w:t>
            </w:r>
            <w:r w:rsidR="0067208C" w:rsidRPr="00EE6F12">
              <w:rPr>
                <w:rFonts w:ascii="微軟正黑體" w:eastAsia="微軟正黑體" w:hAnsi="微軟正黑體" w:cs="Times New Roman"/>
                <w:shd w:val="pct15" w:color="auto" w:fill="FFFFFF"/>
              </w:rPr>
              <w:t>規劃</w:t>
            </w:r>
            <w:r w:rsidRPr="00EE6F12">
              <w:rPr>
                <w:rFonts w:ascii="微軟正黑體" w:eastAsia="微軟正黑體" w:hAnsi="微軟正黑體" w:cs="Times New Roman"/>
                <w:shd w:val="pct15" w:color="auto" w:fill="FFFFFF"/>
              </w:rPr>
              <w:t>的連接方式執行實驗。</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11.提問：「哪一種方式亮度會改變？哪一種是屬於串聯？」</w:t>
            </w:r>
            <w:r w:rsidRPr="00EE6F12">
              <w:rPr>
                <w:rFonts w:ascii="微軟正黑體" w:eastAsia="微軟正黑體" w:hAnsi="微軟正黑體" w:cs="Times New Roman"/>
                <w:noProof/>
                <w:color w:val="auto"/>
              </w:rPr>
              <w:drawing>
                <wp:inline distT="0" distB="0" distL="0" distR="0">
                  <wp:extent cx="289560" cy="274320"/>
                  <wp:effectExtent l="0" t="0" r="0" b="0"/>
                  <wp:docPr id="733" name="圖片 73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32" name="圖片 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color w:val="auto"/>
              </w:rPr>
              <w:t>。</w:t>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評量：各組將自己的實驗成果與電池的連接方式其他人分享。</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12.提問：如果要連接三顆燈泡，其中一</w:t>
            </w:r>
            <w:r w:rsidRPr="00EE6F12">
              <w:rPr>
                <w:rFonts w:ascii="微軟正黑體" w:eastAsia="微軟正黑體" w:hAnsi="微軟正黑體" w:cs="Times New Roman"/>
                <w:color w:val="auto"/>
              </w:rPr>
              <w:lastRenderedPageBreak/>
              <w:t>顆壞掉其他兩顆仍然會亮，應該要如何連接？</w:t>
            </w:r>
            <w:r w:rsidRPr="00EE6F12">
              <w:rPr>
                <w:rFonts w:ascii="微軟正黑體" w:eastAsia="微軟正黑體" w:hAnsi="微軟正黑體" w:cs="Times New Roman"/>
                <w:b/>
                <w:noProof/>
                <w:color w:val="auto"/>
              </w:rPr>
              <w:drawing>
                <wp:inline distT="0" distB="0" distL="0" distR="0">
                  <wp:extent cx="289560" cy="289560"/>
                  <wp:effectExtent l="0" t="0" r="0" b="0"/>
                  <wp:docPr id="731" name="圖片 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評量：學生可以依據先前的實驗結果進行連接。</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13.學生根據討論的結果，分組操作連接三顆燈泡。</w:t>
            </w:r>
            <w:r w:rsidRPr="00EE6F12">
              <w:rPr>
                <w:rFonts w:ascii="微軟正黑體" w:eastAsia="微軟正黑體" w:hAnsi="微軟正黑體" w:cs="Times New Roman"/>
                <w:noProof/>
                <w:color w:val="auto"/>
              </w:rPr>
              <w:drawing>
                <wp:inline distT="0" distB="0" distL="0" distR="0">
                  <wp:extent cx="289560" cy="289560"/>
                  <wp:effectExtent l="0" t="0" r="0" b="0"/>
                  <wp:docPr id="730" name="圖片 73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評量：學生可以正確的讓三顆電池發光，且取下其中一顆後其他兩顆仍繼續亮。</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14.學生分組討論生活串聯並聯的應用。</w:t>
            </w:r>
            <w:r w:rsidRPr="00EE6F12">
              <w:rPr>
                <w:rFonts w:ascii="微軟正黑體" w:eastAsia="微軟正黑體" w:hAnsi="微軟正黑體" w:cs="Times New Roman"/>
                <w:noProof/>
                <w:color w:val="auto"/>
              </w:rPr>
              <w:drawing>
                <wp:inline distT="0" distB="0" distL="0" distR="0">
                  <wp:extent cx="289560" cy="289560"/>
                  <wp:effectExtent l="0" t="0" r="0" b="0"/>
                  <wp:docPr id="729" name="圖片 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shd w:val="pct15" w:color="auto" w:fill="FFFFFF"/>
              </w:rPr>
              <w:t>評量：學生可以說生活</w:t>
            </w:r>
            <w:r w:rsidRPr="00EE6F12">
              <w:rPr>
                <w:rFonts w:ascii="微軟正黑體" w:eastAsia="微軟正黑體" w:hAnsi="微軟正黑體" w:cs="Times New Roman"/>
                <w:shd w:val="pct15" w:color="auto" w:fill="FFFFFF"/>
              </w:rPr>
              <w:t>串聯</w:t>
            </w:r>
            <w:r w:rsidRPr="00EE6F12">
              <w:rPr>
                <w:rFonts w:ascii="微軟正黑體" w:eastAsia="微軟正黑體" w:hAnsi="微軟正黑體" w:cs="Times New Roman"/>
                <w:szCs w:val="24"/>
                <w:shd w:val="pct15" w:color="auto" w:fill="FFFFFF"/>
              </w:rPr>
              <w:t>和並聯應用實例。</w:t>
            </w:r>
          </w:p>
        </w:tc>
        <w:tc>
          <w:tcPr>
            <w:tcW w:w="963" w:type="pct"/>
          </w:tcPr>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lastRenderedPageBreak/>
              <w:t>1.準備兩種磁性釣魚竿(一般磁鐵與電磁鐵)、別有迴紋針的海洋生物圖卡、別有迴紋針的塑膠袋…等</w:t>
            </w:r>
            <w:r w:rsidR="00EE6F12">
              <w:rPr>
                <w:rFonts w:ascii="微軟正黑體" w:eastAsia="微軟正黑體" w:hAnsi="微軟正黑體" w:cs="Times New Roman" w:hint="eastAsia"/>
                <w:color w:val="auto"/>
              </w:rPr>
              <w:t>)</w:t>
            </w:r>
            <w:r w:rsidRPr="00EE6F12">
              <w:rPr>
                <w:rFonts w:ascii="微軟正黑體" w:eastAsia="微軟正黑體" w:hAnsi="微軟正黑體" w:cs="Times New Roman"/>
                <w:color w:val="auto"/>
              </w:rPr>
              <w:t>。</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2.進行清除海洋垃圾遊戲：引導學生使用兩</w:t>
            </w:r>
            <w:r w:rsidRPr="00EE6F12">
              <w:rPr>
                <w:rFonts w:ascii="微軟正黑體" w:eastAsia="微軟正黑體" w:hAnsi="微軟正黑體" w:cs="Times New Roman"/>
                <w:color w:val="auto"/>
              </w:rPr>
              <w:lastRenderedPageBreak/>
              <w:t>種釣竿將海洋中的垃圾釣到垃圾桶中。</w:t>
            </w:r>
            <w:r w:rsidRPr="00EE6F12">
              <w:rPr>
                <w:rFonts w:ascii="微軟正黑體" w:eastAsia="微軟正黑體" w:hAnsi="微軟正黑體" w:cs="Times New Roman"/>
                <w:b/>
                <w:noProof/>
                <w:color w:val="auto"/>
              </w:rPr>
              <w:drawing>
                <wp:inline distT="0" distB="0" distL="0" distR="0">
                  <wp:extent cx="289560" cy="289560"/>
                  <wp:effectExtent l="0" t="0" r="0" b="0"/>
                  <wp:docPr id="728" name="圖片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3.透過遊戲發現一般磁鐵的釣魚竿必須手動將垃圾拔下來；而電磁鐵釣魚竿只需將開關關閉，垃圾即掉入垃圾桶中。</w:t>
            </w:r>
            <w:r w:rsidRPr="00EE6F12">
              <w:rPr>
                <w:rFonts w:ascii="微軟正黑體" w:eastAsia="微軟正黑體" w:hAnsi="微軟正黑體" w:cs="Times New Roman"/>
                <w:noProof/>
                <w:color w:val="auto"/>
              </w:rPr>
              <w:drawing>
                <wp:inline distT="0" distB="0" distL="0" distR="0">
                  <wp:extent cx="289560" cy="289560"/>
                  <wp:effectExtent l="0" t="0" r="0" b="0"/>
                  <wp:docPr id="727" name="圖片 72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26" name="圖片 72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評量：能說出兩種釣魚竿的不同。</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4.請學生進行小組討論，設計表格比較一般磁鐵與電磁鐵的異同之處，並進行發表。</w:t>
            </w:r>
            <w:r w:rsidRPr="00EE6F12">
              <w:rPr>
                <w:rFonts w:ascii="微軟正黑體" w:eastAsia="微軟正黑體" w:hAnsi="微軟正黑體" w:cs="Times New Roman"/>
                <w:noProof/>
                <w:color w:val="auto"/>
              </w:rPr>
              <w:drawing>
                <wp:inline distT="0" distB="0" distL="0" distR="0">
                  <wp:extent cx="289560" cy="289560"/>
                  <wp:effectExtent l="0" t="0" r="0" b="0"/>
                  <wp:docPr id="725" name="圖片 72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24" name="圖片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74320"/>
                  <wp:effectExtent l="0" t="0" r="0" b="0"/>
                  <wp:docPr id="723" name="圖片 72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22" name="圖片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shd w:val="pct15" w:color="auto" w:fill="FFFFFF"/>
              </w:rPr>
              <w:t>評量：能以比較表呈現一般磁鐵與電磁鐵的異同處。</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lastRenderedPageBreak/>
              <w:t>5.觀察電磁鐵釣魚竿的構造，以圖畫及簡單的文字記錄在小組的白板上。</w:t>
            </w:r>
            <w:r w:rsidRPr="00EE6F12">
              <w:rPr>
                <w:rFonts w:ascii="微軟正黑體" w:eastAsia="微軟正黑體" w:hAnsi="微軟正黑體" w:cs="Times New Roman"/>
                <w:noProof/>
                <w:color w:val="auto"/>
              </w:rPr>
              <w:drawing>
                <wp:inline distT="0" distB="0" distL="0" distR="0">
                  <wp:extent cx="289560" cy="289560"/>
                  <wp:effectExtent l="0" t="0" r="0" b="0"/>
                  <wp:docPr id="721" name="圖片 72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20" name="圖片 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19" name="圖片 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評量：能詳細繪製電磁鐵釣魚竿並以文字標示出構造或材料名稱。</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6.各組將所畫的電磁鐵釣魚竿構造圖張貼於黑板上，並請同學上台解說。</w:t>
            </w:r>
            <w:r w:rsidRPr="00EE6F12">
              <w:rPr>
                <w:rFonts w:ascii="微軟正黑體" w:eastAsia="微軟正黑體" w:hAnsi="微軟正黑體" w:cs="Times New Roman"/>
                <w:noProof/>
                <w:color w:val="auto"/>
              </w:rPr>
              <w:drawing>
                <wp:inline distT="0" distB="0" distL="0" distR="0">
                  <wp:extent cx="289560" cy="289560"/>
                  <wp:effectExtent l="0" t="0" r="0" b="0"/>
                  <wp:docPr id="718" name="圖片 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評量：能以視覺及口語傳達。</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7.引導學生進行討論，由各組的構造圖中提出製作的細節與注意事項。</w:t>
            </w:r>
            <w:r w:rsidRPr="00EE6F12">
              <w:rPr>
                <w:rFonts w:ascii="微軟正黑體" w:eastAsia="微軟正黑體" w:hAnsi="微軟正黑體" w:cs="Times New Roman"/>
                <w:noProof/>
                <w:color w:val="auto"/>
              </w:rPr>
              <w:drawing>
                <wp:inline distT="0" distB="0" distL="0" distR="0">
                  <wp:extent cx="289560" cy="289560"/>
                  <wp:effectExtent l="0" t="0" r="0" b="0"/>
                  <wp:docPr id="717" name="圖片 71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16" name="圖片 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74320"/>
                  <wp:effectExtent l="0" t="0" r="0" b="0"/>
                  <wp:docPr id="715" name="圖片 71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14" name="圖片 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shd w:val="pct15" w:color="auto" w:fill="FFFFFF"/>
              </w:rPr>
              <w:t>評量：能進行檢核並提</w:t>
            </w:r>
            <w:r w:rsidRPr="00EE6F12">
              <w:rPr>
                <w:rFonts w:ascii="微軟正黑體" w:eastAsia="微軟正黑體" w:hAnsi="微軟正黑體" w:cs="Times New Roman"/>
                <w:shd w:val="pct15" w:color="auto" w:fill="FFFFFF"/>
              </w:rPr>
              <w:lastRenderedPageBreak/>
              <w:t>出優點和弱點。</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8.提供以下材料：漆包線、鐵釘、不鏽鋼釘、鋁棒、砂紙、電線、電池、電池座…等，請學生自製一支電磁鐵釣魚竿。</w:t>
            </w:r>
            <w:r w:rsidRPr="00EE6F12">
              <w:rPr>
                <w:rFonts w:ascii="微軟正黑體" w:eastAsia="微軟正黑體" w:hAnsi="微軟正黑體" w:cs="Times New Roman"/>
                <w:noProof/>
                <w:color w:val="auto"/>
              </w:rPr>
              <w:drawing>
                <wp:inline distT="0" distB="0" distL="0" distR="0">
                  <wp:extent cx="289560" cy="289560"/>
                  <wp:effectExtent l="0" t="0" r="0" b="0"/>
                  <wp:docPr id="713" name="圖片 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12" name="圖片 71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9.測試自製電磁鐵釣魚竿。若無法產生磁力，再觀察討論、進行改良。</w:t>
            </w:r>
            <w:r w:rsidRPr="00EE6F12">
              <w:rPr>
                <w:rFonts w:ascii="微軟正黑體" w:eastAsia="微軟正黑體" w:hAnsi="微軟正黑體" w:cs="Times New Roman"/>
                <w:noProof/>
                <w:color w:val="auto"/>
              </w:rPr>
              <w:drawing>
                <wp:inline distT="0" distB="0" distL="0" distR="0">
                  <wp:extent cx="289560" cy="289560"/>
                  <wp:effectExtent l="0" t="0" r="0" b="0"/>
                  <wp:docPr id="711" name="圖片 71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10" name="圖片 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09" name="圖片 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08" name="圖片 70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545" w:hangingChars="227" w:hanging="545"/>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評量：能自製電磁鐵。</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10.各組測試成功後，以自製的電磁鐵釣魚竿再次進行清除海洋垃圾的遊戲。</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lastRenderedPageBreak/>
              <w:t>11.引導學生討論電磁鐵的運作原理。</w:t>
            </w:r>
            <w:r w:rsidRPr="00EE6F12">
              <w:rPr>
                <w:rFonts w:ascii="微軟正黑體" w:eastAsia="微軟正黑體" w:hAnsi="微軟正黑體" w:cs="Times New Roman"/>
                <w:noProof/>
                <w:color w:val="auto"/>
              </w:rPr>
              <w:drawing>
                <wp:inline distT="0" distB="0" distL="0" distR="0">
                  <wp:extent cx="289560" cy="274320"/>
                  <wp:effectExtent l="0" t="0" r="0" b="0"/>
                  <wp:docPr id="707" name="圖片 70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06" name="圖片 7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b/>
                <w:noProof/>
                <w:color w:val="auto"/>
              </w:rPr>
              <w:drawing>
                <wp:inline distT="0" distB="0" distL="0" distR="0">
                  <wp:extent cx="289560" cy="289560"/>
                  <wp:effectExtent l="0" t="0" r="0" b="0"/>
                  <wp:docPr id="705" name="圖片 7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hd w:val="pct15" w:color="auto" w:fill="FFFFFF"/>
              </w:rPr>
              <w:t>評量：能知道電磁鐵的特性與運作的原理。</w:t>
            </w:r>
          </w:p>
          <w:p w:rsidR="00AA53F2" w:rsidRPr="00EE6F12" w:rsidRDefault="00AA53F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12.每位學生繪製一份電磁鐵釣魚竿說明書，包含構造圖、材料、原理、注意事項…等。</w:t>
            </w:r>
            <w:r w:rsidRPr="00EE6F12">
              <w:rPr>
                <w:rFonts w:ascii="微軟正黑體" w:eastAsia="微軟正黑體" w:hAnsi="微軟正黑體" w:cs="Times New Roman"/>
                <w:noProof/>
                <w:color w:val="auto"/>
              </w:rPr>
              <w:drawing>
                <wp:inline distT="0" distB="0" distL="0" distR="0">
                  <wp:extent cx="289560" cy="289560"/>
                  <wp:effectExtent l="0" t="0" r="0" b="0"/>
                  <wp:docPr id="704" name="圖片 7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E6F12">
              <w:rPr>
                <w:rFonts w:ascii="微軟正黑體" w:eastAsia="微軟正黑體" w:hAnsi="微軟正黑體" w:cs="Times New Roman"/>
                <w:noProof/>
                <w:color w:val="auto"/>
              </w:rPr>
              <w:drawing>
                <wp:inline distT="0" distB="0" distL="0" distR="0">
                  <wp:extent cx="289560" cy="289560"/>
                  <wp:effectExtent l="0" t="0" r="0" b="0"/>
                  <wp:docPr id="703" name="圖片 7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shd w:val="pct15" w:color="auto" w:fill="FFFFFF"/>
              </w:rPr>
              <w:t>評量：能詳細的</w:t>
            </w:r>
            <w:r w:rsidR="00927BA2" w:rsidRPr="00B84ACC">
              <w:rPr>
                <w:rFonts w:ascii="微軟正黑體" w:eastAsia="微軟正黑體" w:hAnsi="微軟正黑體" w:cs="Times New Roman"/>
                <w:shd w:val="pct15" w:color="auto" w:fill="FFFFFF"/>
              </w:rPr>
              <w:t>記</w:t>
            </w:r>
            <w:r w:rsidRPr="00B84ACC">
              <w:rPr>
                <w:rFonts w:ascii="微軟正黑體" w:eastAsia="微軟正黑體" w:hAnsi="微軟正黑體" w:cs="Times New Roman"/>
                <w:shd w:val="pct15" w:color="auto" w:fill="FFFFFF"/>
              </w:rPr>
              <w:t>錄</w:t>
            </w:r>
            <w:r w:rsidRPr="00EE6F12">
              <w:rPr>
                <w:rFonts w:ascii="微軟正黑體" w:eastAsia="微軟正黑體" w:hAnsi="微軟正黑體" w:cs="Times New Roman"/>
                <w:shd w:val="pct15" w:color="auto" w:fill="FFFFFF"/>
              </w:rPr>
              <w:t>，清楚的呈現。</w:t>
            </w:r>
          </w:p>
        </w:tc>
        <w:tc>
          <w:tcPr>
            <w:tcW w:w="926" w:type="pct"/>
          </w:tcPr>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lastRenderedPageBreak/>
              <w:t>1</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 xml:space="preserve">學生分組討論磁鐵的特性及曾經玩過的磁鐵遊戲，討論如何讓磁鐵前進? </w:t>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702" name="圖片 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701" name="圖片 70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700" name="圖片 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E6F1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2</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以磁浮列車影片引導學生思考討論，提</w:t>
            </w:r>
            <w:r w:rsidR="00AA53F2" w:rsidRPr="00EE6F12">
              <w:rPr>
                <w:rFonts w:ascii="微軟正黑體" w:eastAsia="微軟正黑體" w:hAnsi="微軟正黑體" w:cs="Times New Roman"/>
                <w:color w:val="auto"/>
              </w:rPr>
              <w:lastRenderedPageBreak/>
              <w:t>問：磁浮列車只通電，為何會因為有磁力而浮起來? 和磁鐵遊戲的異同點有哪些？</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99" name="圖片 69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98" name="圖片 69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hyperlink r:id="rId36" w:history="1">
              <w:r w:rsidR="00AA53F2" w:rsidRPr="00EE6F12">
                <w:rPr>
                  <w:rStyle w:val="a9"/>
                  <w:rFonts w:ascii="微軟正黑體" w:eastAsia="微軟正黑體" w:hAnsi="微軟正黑體" w:cs="Times New Roman"/>
                  <w:color w:val="auto"/>
                </w:rPr>
                <w:t>https</w:t>
              </w:r>
              <w:r w:rsidR="00085866" w:rsidRPr="00EE6F12">
                <w:rPr>
                  <w:rStyle w:val="a9"/>
                  <w:rFonts w:ascii="微軟正黑體" w:eastAsia="微軟正黑體" w:hAnsi="微軟正黑體" w:cs="Times New Roman"/>
                  <w:color w:val="auto"/>
                </w:rPr>
                <w:t>：</w:t>
              </w:r>
              <w:r w:rsidR="00AA53F2" w:rsidRPr="00EE6F12">
                <w:rPr>
                  <w:rStyle w:val="a9"/>
                  <w:rFonts w:ascii="微軟正黑體" w:eastAsia="微軟正黑體" w:hAnsi="微軟正黑體" w:cs="Times New Roman"/>
                  <w:color w:val="auto"/>
                </w:rPr>
                <w:t>//www.youtube.com/watch?v=Afikq5OSkw4</w:t>
              </w:r>
            </w:hyperlink>
            <w:r w:rsidRPr="00EE6F12">
              <w:rPr>
                <w:rFonts w:ascii="微軟正黑體" w:eastAsia="微軟正黑體" w:hAnsi="微軟正黑體" w:cs="Times New Roman"/>
                <w:color w:val="auto"/>
              </w:rPr>
              <w:t xml:space="preserve"> </w:t>
            </w:r>
          </w:p>
          <w:p w:rsidR="00AA53F2" w:rsidRPr="00EE6F12" w:rsidRDefault="00AA53F2" w:rsidP="00EE6F12">
            <w:pPr>
              <w:pStyle w:val="Web"/>
              <w:snapToGrid w:val="0"/>
              <w:spacing w:before="0" w:beforeAutospacing="0" w:after="0" w:afterAutospacing="0"/>
              <w:rPr>
                <w:rFonts w:ascii="微軟正黑體" w:eastAsia="微軟正黑體" w:hAnsi="微軟正黑體" w:cs="Times New Roman"/>
                <w:color w:val="auto"/>
                <w:shd w:val="pct15" w:color="auto" w:fill="FFFFFF"/>
              </w:rPr>
            </w:pPr>
            <w:r w:rsidRPr="00EE6F12">
              <w:rPr>
                <w:rFonts w:ascii="微軟正黑體" w:eastAsia="微軟正黑體" w:hAnsi="微軟正黑體" w:cs="Times New Roman"/>
                <w:color w:val="auto"/>
                <w:shd w:val="pct15" w:color="auto" w:fill="FFFFFF"/>
              </w:rPr>
              <w:t>評量：學生能說出一項磁浮列車運作原理和磁鐵遊戲原理的相同或相異點。</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3.</w:t>
            </w:r>
            <w:r w:rsidR="00AA53F2" w:rsidRPr="00EE6F12">
              <w:rPr>
                <w:rFonts w:ascii="微軟正黑體" w:eastAsia="微軟正黑體" w:hAnsi="微軟正黑體" w:cs="Times New Roman"/>
                <w:color w:val="auto"/>
              </w:rPr>
              <w:t>從討論過程中，使學生透過實驗，觀察通有電流的導線會使磁針發生偏轉表示產生磁場，利用鐵粉與磁針觀察其磁場的分布情形。</w:t>
            </w:r>
          </w:p>
          <w:p w:rsidR="00AA53F2" w:rsidRPr="00EE6F12" w:rsidRDefault="00AA53F2" w:rsidP="00EE6F12">
            <w:pPr>
              <w:snapToGrid w:val="0"/>
              <w:ind w:left="31" w:right="57"/>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評量：學生能說出通</w:t>
            </w:r>
            <w:r w:rsidRPr="00EE6F12">
              <w:rPr>
                <w:rFonts w:ascii="微軟正黑體" w:eastAsia="微軟正黑體" w:hAnsi="微軟正黑體" w:cs="Times New Roman"/>
                <w:szCs w:val="24"/>
                <w:shd w:val="pct15" w:color="auto" w:fill="FFFFFF"/>
              </w:rPr>
              <w:lastRenderedPageBreak/>
              <w:t>有電流的導線周圍的磁力線形狀及磁場大小關係。</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4.</w:t>
            </w:r>
            <w:r w:rsidR="00AA53F2" w:rsidRPr="00EE6F12">
              <w:rPr>
                <w:rFonts w:ascii="微軟正黑體" w:eastAsia="微軟正黑體" w:hAnsi="微軟正黑體" w:cs="Times New Roman"/>
                <w:color w:val="auto"/>
              </w:rPr>
              <w:t>分組討論-請學生由磁針偏轉方向判斷載流直導線周圍磁場的方向，引導出安培右手定則，使學生了解電流磁效應的意義。</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97" name="圖片 69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96" name="圖片 6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95" name="圖片 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94" name="圖片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31" w:right="57"/>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評量：學生能由安培右手定則判斷載流導線周圍磁場的方向，與導線上電流方向的關係。</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5</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 xml:space="preserve">提問：既然通電的導線可以和磁鐵一樣具有磁性，是否可以製作一種可受控制的磁鐵? </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93" name="圖片 69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lastRenderedPageBreak/>
              <w:t>6</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 xml:space="preserve">學生分組設計一種可受控制的磁鐵，討論影響其磁力強弱的變因，進行「吸力」競賽。(提供導線(附鱷魚夾)、燈泡、電池、電池座、開關、磁針、量角器、漆包線、銅棒、鐵棒、膠帶、迴紋針等實驗器材。) </w:t>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92" name="圖片 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91" name="圖片 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690" name="圖片 69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89" name="圖片 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31" w:right="57"/>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評量：學生能畫出設計圖並規劃實驗變因，知道影響電磁鐵磁力強弱的變因，能改善自己的電磁鐵。</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7</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請學生分析歸納觀察結果，引導出如何以安培右手定則判斷載</w:t>
            </w:r>
            <w:r w:rsidR="00AA53F2" w:rsidRPr="00EE6F12">
              <w:rPr>
                <w:rFonts w:ascii="微軟正黑體" w:eastAsia="微軟正黑體" w:hAnsi="微軟正黑體" w:cs="Times New Roman"/>
                <w:color w:val="auto"/>
              </w:rPr>
              <w:lastRenderedPageBreak/>
              <w:t>流螺線形線圈的磁場及電磁鐵的定義。</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88" name="圖片 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87" name="圖片 687"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86" name="圖片 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685" name="圖片 68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84" name="圖片 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31" w:right="57"/>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評量：學生能判斷載流螺旋形線圈兩端的極性。</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8.</w:t>
            </w:r>
            <w:r w:rsidR="00AA53F2" w:rsidRPr="00EE6F12">
              <w:rPr>
                <w:rFonts w:ascii="微軟正黑體" w:eastAsia="微軟正黑體" w:hAnsi="微軟正黑體" w:cs="Times New Roman"/>
                <w:color w:val="auto"/>
              </w:rPr>
              <w:t>根據老師提供的磁浮列車簡圖，請學生舉出磁浮列車有哪些電流磁效應的應用？</w:t>
            </w:r>
          </w:p>
          <w:p w:rsidR="00AA53F2" w:rsidRPr="00EE6F12" w:rsidRDefault="00AA53F2" w:rsidP="00EE6F12">
            <w:pPr>
              <w:snapToGrid w:val="0"/>
              <w:ind w:left="151" w:right="57" w:hangingChars="63" w:hanging="151"/>
              <w:rPr>
                <w:rFonts w:ascii="微軟正黑體" w:eastAsia="微軟正黑體" w:hAnsi="微軟正黑體" w:cs="Times New Roman"/>
                <w:szCs w:val="24"/>
              </w:rPr>
            </w:pPr>
            <w:r w:rsidRPr="00EE6F12">
              <w:rPr>
                <w:rFonts w:ascii="微軟正黑體" w:eastAsia="微軟正黑體" w:hAnsi="微軟正黑體" w:cs="Times New Roman"/>
                <w:noProof/>
              </w:rPr>
              <w:drawing>
                <wp:inline distT="0" distB="0" distL="0" distR="0">
                  <wp:extent cx="1066800" cy="1127760"/>
                  <wp:effectExtent l="0" t="0" r="0" b="0"/>
                  <wp:docPr id="683" name="圖片 683" descr="http://content.edu.tw/junior/life_tech/tc_jr/student/course/307/images/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http://content.edu.tw/junior/life_tech/tc_jr/student/course/307/images/07.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66800" cy="1127760"/>
                          </a:xfrm>
                          <a:prstGeom prst="rect">
                            <a:avLst/>
                          </a:prstGeom>
                          <a:noFill/>
                          <a:ln>
                            <a:noFill/>
                          </a:ln>
                        </pic:spPr>
                      </pic:pic>
                    </a:graphicData>
                  </a:graphic>
                </wp:inline>
              </w:drawing>
            </w:r>
          </w:p>
          <w:p w:rsidR="00AA53F2" w:rsidRPr="00EE6F12" w:rsidRDefault="00AA53F2" w:rsidP="00EE6F12">
            <w:pPr>
              <w:snapToGrid w:val="0"/>
              <w:ind w:right="57"/>
              <w:rPr>
                <w:rFonts w:ascii="微軟正黑體" w:eastAsia="微軟正黑體" w:hAnsi="微軟正黑體" w:cs="Times New Roman"/>
                <w:szCs w:val="24"/>
                <w:shd w:val="pct15" w:color="auto" w:fill="FFFFFF"/>
              </w:rPr>
            </w:pPr>
            <w:r w:rsidRPr="00EE6F12">
              <w:rPr>
                <w:rFonts w:ascii="微軟正黑體" w:eastAsia="微軟正黑體" w:hAnsi="微軟正黑體" w:cs="Times New Roman"/>
                <w:szCs w:val="24"/>
                <w:shd w:val="pct15" w:color="auto" w:fill="FFFFFF"/>
              </w:rPr>
              <w:t>評量：學生可以簡略說明磁浮列車在電流磁效應的應用。</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9</w:t>
            </w:r>
            <w:r w:rsidR="00AA53F2" w:rsidRPr="00EE6F12">
              <w:rPr>
                <w:rFonts w:ascii="微軟正黑體" w:eastAsia="微軟正黑體" w:hAnsi="微軟正黑體" w:cs="Times New Roman"/>
                <w:color w:val="auto"/>
              </w:rPr>
              <w:t>.日常生活中有許多電流磁效應的應用，請</w:t>
            </w:r>
            <w:r w:rsidR="00AA53F2" w:rsidRPr="00EE6F12">
              <w:rPr>
                <w:rFonts w:ascii="微軟正黑體" w:eastAsia="微軟正黑體" w:hAnsi="微軟正黑體" w:cs="Times New Roman"/>
                <w:color w:val="auto"/>
              </w:rPr>
              <w:lastRenderedPageBreak/>
              <w:t>學生舉例說明。</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82" name="圖片 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681" name="圖片 68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80" name="圖片 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shd w:val="pct15" w:color="auto" w:fill="FFFFFF"/>
              </w:rPr>
              <w:t>評量：學生可以說明生活中應用到電流磁效應的實例及原理。</w:t>
            </w:r>
          </w:p>
        </w:tc>
        <w:tc>
          <w:tcPr>
            <w:tcW w:w="1029" w:type="pct"/>
          </w:tcPr>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lastRenderedPageBreak/>
              <w:t>1</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以手搖手電筒影片為引導 [或學生分組操作]</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olor w:val="auto"/>
              </w:rPr>
            </w:pPr>
            <w:r w:rsidRPr="00EE6F12">
              <w:rPr>
                <w:rFonts w:ascii="微軟正黑體" w:eastAsia="微軟正黑體" w:hAnsi="微軟正黑體"/>
                <w:color w:val="auto"/>
              </w:rPr>
              <w:t>2.</w:t>
            </w:r>
            <w:r w:rsidR="00AA53F2" w:rsidRPr="00EE6F12">
              <w:rPr>
                <w:rFonts w:ascii="微軟正黑體" w:eastAsia="微軟正黑體" w:hAnsi="微軟正黑體"/>
                <w:color w:val="auto"/>
              </w:rPr>
              <w:t>[提問]</w:t>
            </w:r>
            <w:r w:rsidR="00085866" w:rsidRPr="00EE6F12">
              <w:rPr>
                <w:rFonts w:ascii="微軟正黑體" w:eastAsia="微軟正黑體" w:hAnsi="微軟正黑體"/>
                <w:color w:val="auto"/>
              </w:rPr>
              <w:t>：</w:t>
            </w:r>
            <w:r w:rsidR="00AA53F2" w:rsidRPr="00EE6F12">
              <w:rPr>
                <w:rFonts w:ascii="微軟正黑體" w:eastAsia="微軟正黑體" w:hAnsi="微軟正黑體" w:cs="Times New Roman"/>
                <w:color w:val="auto"/>
              </w:rPr>
              <w:t>為什麼</w:t>
            </w:r>
            <w:r w:rsidR="00AA53F2" w:rsidRPr="00EE6F12">
              <w:rPr>
                <w:rFonts w:ascii="微軟正黑體" w:eastAsia="微軟正黑體" w:hAnsi="微軟正黑體"/>
                <w:color w:val="auto"/>
              </w:rPr>
              <w:t>手搖手電筒會發亮?電從那裡來？</w:t>
            </w:r>
            <w:r w:rsidR="00AA53F2" w:rsidRPr="00EE6F12">
              <w:rPr>
                <w:rFonts w:ascii="微軟正黑體" w:eastAsia="微軟正黑體" w:hAnsi="微軟正黑體"/>
                <w:noProof/>
                <w:color w:val="auto"/>
              </w:rPr>
              <w:drawing>
                <wp:inline distT="0" distB="0" distL="0" distR="0">
                  <wp:extent cx="289560" cy="289560"/>
                  <wp:effectExtent l="0" t="0" r="0" b="0"/>
                  <wp:docPr id="679" name="圖片 67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78" name="圖片 67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3.</w:t>
            </w:r>
            <w:r w:rsidR="00AA53F2" w:rsidRPr="00EE6F12">
              <w:rPr>
                <w:rFonts w:ascii="微軟正黑體" w:eastAsia="微軟正黑體" w:hAnsi="微軟正黑體" w:cs="Times New Roman"/>
                <w:color w:val="auto"/>
              </w:rPr>
              <w:t>學生透過實驗</w:t>
            </w:r>
            <w:r w:rsidR="0067208C" w:rsidRPr="00EE6F12">
              <w:rPr>
                <w:rFonts w:ascii="微軟正黑體" w:eastAsia="微軟正黑體" w:hAnsi="微軟正黑體" w:cs="Times New Roman"/>
                <w:color w:val="auto"/>
              </w:rPr>
              <w:t>了解</w:t>
            </w:r>
            <w:r w:rsidR="00AA53F2" w:rsidRPr="00EE6F12">
              <w:rPr>
                <w:rFonts w:ascii="微軟正黑體" w:eastAsia="微軟正黑體" w:hAnsi="微軟正黑體" w:cs="Times New Roman"/>
                <w:color w:val="auto"/>
              </w:rPr>
              <w:t>產生應電流的原因。</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lastRenderedPageBreak/>
              <w:t>4.</w:t>
            </w:r>
            <w:r w:rsidR="00AA53F2" w:rsidRPr="00EE6F12">
              <w:rPr>
                <w:rFonts w:ascii="微軟正黑體" w:eastAsia="微軟正黑體" w:hAnsi="微軟正黑體" w:cs="Times New Roman"/>
                <w:color w:val="auto"/>
              </w:rPr>
              <w:t>學生分組操作實驗</w:t>
            </w:r>
            <w:r w:rsidR="00AA53F2" w:rsidRPr="00EE6F12">
              <w:rPr>
                <w:rFonts w:ascii="微軟正黑體" w:eastAsia="微軟正黑體" w:hAnsi="微軟正黑體" w:cs="Times New Roman"/>
                <w:b/>
                <w:bCs/>
                <w:color w:val="auto"/>
              </w:rPr>
              <w:t>(改變磁鐵的動作)</w:t>
            </w:r>
            <w:r w:rsidR="00AA53F2" w:rsidRPr="00EE6F12">
              <w:rPr>
                <w:rFonts w:ascii="微軟正黑體" w:eastAsia="微軟正黑體" w:hAnsi="微軟正黑體" w:cs="Times New Roman"/>
                <w:color w:val="auto"/>
              </w:rPr>
              <w:t>，記錄觀察結果。</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77" name="圖片 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76" name="圖片 67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rPr>
              <w:t>[實驗一：向線圈中插拔磁鐵]</w:t>
            </w:r>
          </w:p>
          <w:p w:rsidR="00AA53F2" w:rsidRPr="00EE6F12" w:rsidRDefault="00AA53F2" w:rsidP="00EE6F12">
            <w:pPr>
              <w:snapToGrid w:val="0"/>
              <w:rPr>
                <w:rFonts w:ascii="微軟正黑體" w:eastAsia="微軟正黑體" w:hAnsi="微軟正黑體" w:cs="Times New Roman"/>
                <w:noProof/>
              </w:rPr>
            </w:pPr>
            <w:r w:rsidRPr="00EE6F12">
              <w:rPr>
                <w:rFonts w:ascii="微軟正黑體" w:eastAsia="微軟正黑體" w:hAnsi="微軟正黑體" w:cs="Times New Roman"/>
                <w:noProof/>
              </w:rPr>
              <w:drawing>
                <wp:inline distT="0" distB="0" distL="0" distR="0">
                  <wp:extent cx="1028700" cy="769620"/>
                  <wp:effectExtent l="0" t="0" r="0" b="0"/>
                  <wp:docPr id="675" name="圖片 675" descr="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圖片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28700" cy="76962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b/>
                <w:bCs/>
                <w:noProof/>
                <w:sz w:val="20"/>
                <w:szCs w:val="20"/>
              </w:rPr>
            </w:pPr>
            <w:r w:rsidRPr="00EE6F12">
              <w:rPr>
                <w:rFonts w:ascii="微軟正黑體" w:eastAsia="微軟正黑體" w:hAnsi="微軟正黑體" w:cs="Times New Roman"/>
                <w:b/>
                <w:bCs/>
                <w:noProof/>
                <w:sz w:val="20"/>
                <w:szCs w:val="20"/>
              </w:rPr>
              <w:t>[建議實驗設計圖]</w:t>
            </w:r>
          </w:p>
          <w:tbl>
            <w:tblPr>
              <w:tblpPr w:leftFromText="180" w:rightFromText="180" w:vertAnchor="text" w:horzAnchor="margin" w:tblpY="72"/>
              <w:tblOverlap w:val="never"/>
              <w:tblW w:w="2604"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1581"/>
              <w:gridCol w:w="1023"/>
            </w:tblGrid>
            <w:tr w:rsidR="00AA53F2" w:rsidRPr="00EE6F12" w:rsidTr="00AA53F2">
              <w:trPr>
                <w:trHeight w:val="236"/>
              </w:trPr>
              <w:tc>
                <w:tcPr>
                  <w:tcW w:w="15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磁鐵的動作</w:t>
                  </w:r>
                </w:p>
              </w:tc>
              <w:tc>
                <w:tcPr>
                  <w:tcW w:w="1023" w:type="dxa"/>
                  <w:tcBorders>
                    <w:top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錶針擺動方向</w:t>
                  </w:r>
                </w:p>
              </w:tc>
            </w:tr>
            <w:tr w:rsidR="00AA53F2" w:rsidRPr="00EE6F12" w:rsidTr="00AA53F2">
              <w:trPr>
                <w:trHeight w:val="353"/>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N極插入線圈</w:t>
                  </w:r>
                </w:p>
              </w:tc>
              <w:tc>
                <w:tcPr>
                  <w:tcW w:w="1023"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AA53F2" w:rsidRPr="00EE6F12" w:rsidTr="00AA53F2">
              <w:trPr>
                <w:trHeight w:val="339"/>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N極停在線圈中</w:t>
                  </w:r>
                </w:p>
              </w:tc>
              <w:tc>
                <w:tcPr>
                  <w:tcW w:w="1023"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AA53F2" w:rsidRPr="00EE6F12" w:rsidTr="00AA53F2">
              <w:trPr>
                <w:trHeight w:val="339"/>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N極從線圈中抽出</w:t>
                  </w:r>
                </w:p>
              </w:tc>
              <w:tc>
                <w:tcPr>
                  <w:tcW w:w="1023"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AA53F2" w:rsidRPr="00EE6F12" w:rsidTr="00AA53F2">
              <w:trPr>
                <w:trHeight w:val="353"/>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S極插入線圈</w:t>
                  </w:r>
                </w:p>
              </w:tc>
              <w:tc>
                <w:tcPr>
                  <w:tcW w:w="1023"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AA53F2" w:rsidRPr="00EE6F12" w:rsidTr="00AA53F2">
              <w:trPr>
                <w:trHeight w:val="339"/>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S極停在線圈中</w:t>
                  </w:r>
                </w:p>
              </w:tc>
              <w:tc>
                <w:tcPr>
                  <w:tcW w:w="1023"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AA53F2" w:rsidRPr="00EE6F12" w:rsidTr="00AA53F2">
              <w:trPr>
                <w:trHeight w:val="353"/>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S極從線圈中抽出</w:t>
                  </w:r>
                </w:p>
              </w:tc>
              <w:tc>
                <w:tcPr>
                  <w:tcW w:w="1023"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bl>
          <w:p w:rsidR="00AA53F2" w:rsidRPr="00EE6F12" w:rsidRDefault="00AA53F2" w:rsidP="00EE6F12">
            <w:pPr>
              <w:snapToGrid w:val="0"/>
              <w:rPr>
                <w:rFonts w:ascii="微軟正黑體" w:eastAsia="微軟正黑體" w:hAnsi="微軟正黑體" w:cs="Times New Roman"/>
                <w:b/>
                <w:bCs/>
                <w:noProof/>
                <w:sz w:val="20"/>
                <w:szCs w:val="20"/>
              </w:rPr>
            </w:pP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lastRenderedPageBreak/>
              <w:t>5</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小組討論，歸納結論。</w:t>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674" name="圖片 67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73" name="圖片 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b/>
                <w:bCs/>
                <w:noProof/>
                <w:sz w:val="20"/>
                <w:szCs w:val="20"/>
              </w:rPr>
            </w:pPr>
            <w:r w:rsidRPr="00EE6F12">
              <w:rPr>
                <w:rFonts w:ascii="微軟正黑體" w:eastAsia="微軟正黑體" w:hAnsi="微軟正黑體" w:cs="Times New Roman"/>
              </w:rPr>
              <w:t>[當向線圈中插、拔磁鐵時線圈中會有應電流產生。]</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6.</w:t>
            </w:r>
            <w:r w:rsidR="00AA53F2" w:rsidRPr="00EE6F12">
              <w:rPr>
                <w:rFonts w:ascii="微軟正黑體" w:eastAsia="微軟正黑體" w:hAnsi="微軟正黑體" w:cs="Times New Roman"/>
                <w:color w:val="auto"/>
              </w:rPr>
              <w:t>學生分組操作實驗(改變線圈的電流)，記錄觀察結果。</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72" name="圖片 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71" name="圖片 67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rPr>
              <w:t>[實驗二：模仿法拉第的實驗]</w:t>
            </w:r>
          </w:p>
          <w:p w:rsidR="00AA53F2" w:rsidRPr="00EE6F12" w:rsidRDefault="00AA53F2" w:rsidP="00EE6F12">
            <w:pPr>
              <w:snapToGrid w:val="0"/>
              <w:rPr>
                <w:rFonts w:ascii="微軟正黑體" w:eastAsia="微軟正黑體" w:hAnsi="微軟正黑體" w:cs="Times New Roman"/>
                <w:noProof/>
              </w:rPr>
            </w:pPr>
            <w:r w:rsidRPr="00EE6F12">
              <w:rPr>
                <w:rFonts w:ascii="微軟正黑體" w:eastAsia="微軟正黑體" w:hAnsi="微軟正黑體" w:cs="Times New Roman"/>
                <w:noProof/>
              </w:rPr>
              <w:drawing>
                <wp:inline distT="0" distB="0" distL="0" distR="0">
                  <wp:extent cx="1600200" cy="868680"/>
                  <wp:effectExtent l="0" t="0" r="0" b="7620"/>
                  <wp:docPr id="670" name="圖片 670" descr="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圖片 3"/>
                          <pic:cNvPicPr>
                            <a:picLocks noChangeAspect="1" noChangeArrowheads="1"/>
                          </pic:cNvPicPr>
                        </pic:nvPicPr>
                        <pic:blipFill>
                          <a:blip r:embed="rId39" cstate="print">
                            <a:extLst>
                              <a:ext uri="{28A0092B-C50C-407E-A947-70E740481C1C}">
                                <a14:useLocalDpi xmlns:a14="http://schemas.microsoft.com/office/drawing/2010/main" val="0"/>
                              </a:ext>
                            </a:extLst>
                          </a:blip>
                          <a:srcRect l="8696"/>
                          <a:stretch>
                            <a:fillRect/>
                          </a:stretch>
                        </pic:blipFill>
                        <pic:spPr bwMode="auto">
                          <a:xfrm>
                            <a:off x="0" y="0"/>
                            <a:ext cx="1600200" cy="86868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b/>
                <w:bCs/>
                <w:noProof/>
                <w:sz w:val="20"/>
                <w:szCs w:val="20"/>
              </w:rPr>
            </w:pPr>
            <w:r w:rsidRPr="00EE6F12">
              <w:rPr>
                <w:rFonts w:ascii="微軟正黑體" w:eastAsia="微軟正黑體" w:hAnsi="微軟正黑體" w:cs="Times New Roman"/>
                <w:b/>
                <w:bCs/>
                <w:noProof/>
                <w:sz w:val="20"/>
                <w:szCs w:val="20"/>
              </w:rPr>
              <w:t>[建議實驗設計圖]</w:t>
            </w:r>
          </w:p>
          <w:tbl>
            <w:tblPr>
              <w:tblW w:w="265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1581"/>
              <w:gridCol w:w="1069"/>
            </w:tblGrid>
            <w:tr w:rsidR="00170741" w:rsidRPr="00EE6F12" w:rsidTr="00AA53F2">
              <w:trPr>
                <w:trHeight w:val="266"/>
              </w:trPr>
              <w:tc>
                <w:tcPr>
                  <w:tcW w:w="15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實驗操作</w:t>
                  </w:r>
                </w:p>
              </w:tc>
              <w:tc>
                <w:tcPr>
                  <w:tcW w:w="1069" w:type="dxa"/>
                  <w:tcBorders>
                    <w:top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錶針偏轉方向</w:t>
                  </w:r>
                </w:p>
              </w:tc>
            </w:tr>
            <w:tr w:rsidR="00170741" w:rsidRPr="00EE6F12" w:rsidTr="00AA53F2">
              <w:trPr>
                <w:trHeight w:val="137"/>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開關閉合瞬間</w:t>
                  </w:r>
                </w:p>
              </w:tc>
              <w:tc>
                <w:tcPr>
                  <w:tcW w:w="1069"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170741" w:rsidRPr="00EE6F12" w:rsidTr="00AA53F2">
              <w:trPr>
                <w:trHeight w:val="203"/>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開關斷開瞬間</w:t>
                  </w:r>
                </w:p>
              </w:tc>
              <w:tc>
                <w:tcPr>
                  <w:tcW w:w="1069"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170741" w:rsidRPr="00EE6F12" w:rsidTr="00AA53F2">
              <w:trPr>
                <w:trHeight w:val="421"/>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開關閉合時，可變電阻器不動</w:t>
                  </w:r>
                </w:p>
              </w:tc>
              <w:tc>
                <w:tcPr>
                  <w:tcW w:w="1069"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r w:rsidR="00170741" w:rsidRPr="00EE6F12" w:rsidTr="00AA53F2">
              <w:trPr>
                <w:trHeight w:val="728"/>
              </w:trPr>
              <w:tc>
                <w:tcPr>
                  <w:tcW w:w="1581" w:type="dxa"/>
                  <w:tcBorders>
                    <w:left w:val="single" w:sz="8" w:space="0" w:color="auto"/>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lastRenderedPageBreak/>
                    <w:t>開關閉合時，迅速移動可變電阻器的滑片</w:t>
                  </w:r>
                </w:p>
              </w:tc>
              <w:tc>
                <w:tcPr>
                  <w:tcW w:w="1069" w:type="dxa"/>
                  <w:tcBorders>
                    <w:bottom w:val="single" w:sz="8" w:space="0" w:color="auto"/>
                    <w:right w:val="single" w:sz="8" w:space="0" w:color="auto"/>
                  </w:tcBorders>
                  <w:tcMar>
                    <w:top w:w="0" w:type="dxa"/>
                    <w:left w:w="108" w:type="dxa"/>
                    <w:bottom w:w="0" w:type="dxa"/>
                    <w:right w:w="108" w:type="dxa"/>
                  </w:tcMar>
                </w:tcPr>
                <w:p w:rsidR="00AA53F2" w:rsidRPr="00EE6F12" w:rsidRDefault="00AA53F2" w:rsidP="00EE6F12">
                  <w:pPr>
                    <w:widowControl/>
                    <w:snapToGrid w:val="0"/>
                    <w:rPr>
                      <w:rFonts w:ascii="微軟正黑體" w:eastAsia="微軟正黑體" w:hAnsi="微軟正黑體" w:cs="Times New Roman"/>
                      <w:kern w:val="0"/>
                      <w:sz w:val="20"/>
                      <w:szCs w:val="20"/>
                      <w:lang w:bidi="si-LK"/>
                    </w:rPr>
                  </w:pPr>
                  <w:r w:rsidRPr="00EE6F12">
                    <w:rPr>
                      <w:rFonts w:ascii="微軟正黑體" w:eastAsia="微軟正黑體" w:hAnsi="微軟正黑體" w:cs="Times New Roman"/>
                      <w:kern w:val="0"/>
                      <w:sz w:val="20"/>
                      <w:szCs w:val="20"/>
                      <w:lang w:bidi="si-LK"/>
                    </w:rPr>
                    <w:t> </w:t>
                  </w:r>
                </w:p>
              </w:tc>
            </w:tr>
          </w:tbl>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7.</w:t>
            </w:r>
            <w:r w:rsidR="00AA53F2" w:rsidRPr="00EE6F12">
              <w:rPr>
                <w:rFonts w:ascii="微軟正黑體" w:eastAsia="微軟正黑體" w:hAnsi="微軟正黑體" w:cs="Times New Roman"/>
                <w:color w:val="auto"/>
              </w:rPr>
              <w:t>小組討論，歸納結論。</w:t>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669" name="圖片 66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68" name="圖片 6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284"/>
              <w:rPr>
                <w:rFonts w:ascii="微軟正黑體" w:eastAsia="微軟正黑體" w:hAnsi="微軟正黑體" w:cs="Times New Roman"/>
                <w:szCs w:val="24"/>
              </w:rPr>
            </w:pPr>
            <w:r w:rsidRPr="00EE6F12">
              <w:rPr>
                <w:rFonts w:ascii="微軟正黑體" w:eastAsia="微軟正黑體" w:hAnsi="微軟正黑體" w:cs="Times New Roman"/>
              </w:rPr>
              <w:t>[當螺線管A中的電流發生變化時，線圈B中會有應電流產生。]</w:t>
            </w:r>
          </w:p>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shd w:val="pct15" w:color="auto" w:fill="FFFFFF"/>
              </w:rPr>
              <w:t>評量：能將實驗中產生應電流的各項變因寫出來。</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8</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引導學生閱讀電磁感應相關科學史。</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67" name="圖片 6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9.</w:t>
            </w:r>
            <w:r w:rsidR="00AA53F2" w:rsidRPr="00EE6F12">
              <w:rPr>
                <w:rFonts w:ascii="微軟正黑體" w:eastAsia="微軟正黑體" w:hAnsi="微軟正黑體" w:cs="Times New Roman"/>
                <w:color w:val="auto"/>
              </w:rPr>
              <w:t>分組討論法拉第的磁力線模型與應電流的關聯。</w:t>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66" name="圖片 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Chars="50" w:left="120"/>
              <w:rPr>
                <w:rFonts w:ascii="微軟正黑體" w:eastAsia="微軟正黑體" w:hAnsi="微軟正黑體" w:cs="Times New Roman"/>
              </w:rPr>
            </w:pPr>
            <w:r w:rsidRPr="00EE6F12">
              <w:rPr>
                <w:rFonts w:ascii="微軟正黑體" w:eastAsia="微軟正黑體" w:hAnsi="微軟正黑體" w:cs="Times New Roman"/>
              </w:rPr>
              <w:t>[實驗一]磁鐵插入線圈時磁場由弱變強，磁鐵由線圈抽出時，磁場由強變弱，即通過線圈B的磁場強弱變化時，可以</w:t>
            </w:r>
            <w:r w:rsidRPr="00EE6F12">
              <w:rPr>
                <w:rFonts w:ascii="微軟正黑體" w:eastAsia="微軟正黑體" w:hAnsi="微軟正黑體" w:cs="Times New Roman"/>
              </w:rPr>
              <w:lastRenderedPageBreak/>
              <w:t>產生應電流。</w:t>
            </w:r>
          </w:p>
          <w:p w:rsidR="00AA53F2" w:rsidRPr="00EE6F12" w:rsidRDefault="00AA53F2" w:rsidP="00EE6F12">
            <w:pPr>
              <w:snapToGrid w:val="0"/>
              <w:ind w:leftChars="50" w:left="120"/>
              <w:rPr>
                <w:rFonts w:ascii="微軟正黑體" w:eastAsia="微軟正黑體" w:hAnsi="微軟正黑體" w:cs="Times New Roman"/>
              </w:rPr>
            </w:pPr>
            <w:r w:rsidRPr="00EE6F12">
              <w:rPr>
                <w:rFonts w:ascii="微軟正黑體" w:eastAsia="微軟正黑體" w:hAnsi="微軟正黑體" w:cs="Times New Roman"/>
              </w:rPr>
              <w:t>[實驗二]由於開關閉合、斷開及迅速移動</w:t>
            </w:r>
            <w:r w:rsidRPr="00EE6F12">
              <w:rPr>
                <w:rFonts w:ascii="微軟正黑體" w:eastAsia="微軟正黑體" w:hAnsi="微軟正黑體" w:cs="Times New Roman"/>
                <w:kern w:val="0"/>
                <w:lang w:bidi="si-LK"/>
              </w:rPr>
              <w:t>可變</w:t>
            </w:r>
            <w:r w:rsidRPr="00EE6F12">
              <w:rPr>
                <w:rFonts w:ascii="微軟正黑體" w:eastAsia="微軟正黑體" w:hAnsi="微軟正黑體" w:cs="Times New Roman"/>
              </w:rPr>
              <w:t>電阻器的滑片，線圈A中的電流迅速變化，產生的磁場也在迅速變化，又由於兩個線圈套在一起，所以通過線圈B的磁場強弱也在迅速變化，從而產生應電流。</w:t>
            </w:r>
          </w:p>
          <w:p w:rsidR="00AA53F2" w:rsidRPr="00EE6F12" w:rsidRDefault="00AA53F2" w:rsidP="00EE6F12">
            <w:pPr>
              <w:snapToGrid w:val="0"/>
              <w:ind w:left="31"/>
              <w:rPr>
                <w:rFonts w:ascii="微軟正黑體" w:eastAsia="微軟正黑體" w:hAnsi="微軟正黑體" w:cs="Times New Roman"/>
                <w:shd w:val="pct15" w:color="auto" w:fill="FFFFFF"/>
              </w:rPr>
            </w:pPr>
            <w:r w:rsidRPr="00EE6F12">
              <w:rPr>
                <w:rFonts w:ascii="微軟正黑體" w:eastAsia="微軟正黑體" w:hAnsi="微軟正黑體" w:cs="Times New Roman"/>
                <w:szCs w:val="24"/>
                <w:shd w:val="pct15" w:color="auto" w:fill="FFFFFF"/>
              </w:rPr>
              <w:t>評量：磁力線模型如何解釋實驗一與實驗二的結論。</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w:t>
            </w:r>
            <w:r w:rsidRPr="00EE6F12">
              <w:rPr>
                <w:rFonts w:ascii="微軟正黑體" w:eastAsia="微軟正黑體" w:hAnsi="微軟正黑體" w:cs="Times New Roman" w:hint="eastAsia"/>
                <w:color w:val="auto"/>
              </w:rPr>
              <w:t>0</w:t>
            </w:r>
            <w:r w:rsidRPr="00EE6F12">
              <w:rPr>
                <w:rFonts w:ascii="微軟正黑體" w:eastAsia="微軟正黑體" w:hAnsi="微軟正黑體" w:cs="Times New Roman"/>
                <w:color w:val="auto"/>
              </w:rPr>
              <w:t>.</w:t>
            </w:r>
            <w:r w:rsidR="00AA53F2" w:rsidRPr="00EE6F12">
              <w:rPr>
                <w:rFonts w:ascii="微軟正黑體" w:eastAsia="微軟正黑體" w:hAnsi="微軟正黑體" w:cs="Times New Roman"/>
                <w:color w:val="auto"/>
              </w:rPr>
              <w:t>分組討論兩個實驗各項變因與應電流方向的關聯(冷次定律)。</w:t>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65" name="圖片 66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64" name="圖片 6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63" name="圖片 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rPr>
                <w:rFonts w:ascii="微軟正黑體" w:eastAsia="微軟正黑體" w:hAnsi="微軟正黑體" w:cs="Times New Roman"/>
                <w:shd w:val="pct15" w:color="auto" w:fill="FFFFFF"/>
              </w:rPr>
            </w:pPr>
            <w:r w:rsidRPr="00EE6F12">
              <w:rPr>
                <w:rFonts w:ascii="微軟正黑體" w:eastAsia="微軟正黑體" w:hAnsi="微軟正黑體" w:cs="Times New Roman"/>
                <w:szCs w:val="24"/>
                <w:shd w:val="pct15" w:color="auto" w:fill="FFFFFF"/>
              </w:rPr>
              <w:t>評量：能判斷應電流方向。</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lastRenderedPageBreak/>
              <w:t>11.</w:t>
            </w:r>
            <w:r w:rsidR="00AA53F2" w:rsidRPr="00EE6F12">
              <w:rPr>
                <w:rFonts w:ascii="微軟正黑體" w:eastAsia="微軟正黑體" w:hAnsi="微軟正黑體" w:cs="Times New Roman"/>
                <w:color w:val="auto"/>
              </w:rPr>
              <w:t>分組討論兩個實驗的關聯，歸納出產生應電流的原因。</w:t>
            </w:r>
            <w:r w:rsidR="00AA53F2" w:rsidRPr="00EE6F12">
              <w:rPr>
                <w:rFonts w:ascii="微軟正黑體" w:eastAsia="微軟正黑體" w:hAnsi="微軟正黑體" w:cs="Times New Roman"/>
                <w:noProof/>
                <w:color w:val="auto"/>
              </w:rPr>
              <w:drawing>
                <wp:inline distT="0" distB="0" distL="0" distR="0">
                  <wp:extent cx="289560" cy="274320"/>
                  <wp:effectExtent l="0" t="0" r="0" b="0"/>
                  <wp:docPr id="662" name="圖片 66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cs="Times New Roman"/>
                <w:noProof/>
                <w:color w:val="auto"/>
              </w:rPr>
              <w:drawing>
                <wp:inline distT="0" distB="0" distL="0" distR="0">
                  <wp:extent cx="289560" cy="289560"/>
                  <wp:effectExtent l="0" t="0" r="0" b="0"/>
                  <wp:docPr id="661" name="圖片 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color w:val="auto"/>
              </w:rPr>
              <w:t>12.</w:t>
            </w:r>
            <w:r w:rsidR="00AA53F2" w:rsidRPr="00EE6F12">
              <w:rPr>
                <w:rFonts w:ascii="微軟正黑體" w:eastAsia="微軟正黑體" w:hAnsi="微軟正黑體" w:cs="Times New Roman"/>
                <w:color w:val="auto"/>
              </w:rPr>
              <w:t>當通過閉合電路的磁場強弱變化時，閉合電路中可以產生應電流，應電流方向可預測。</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bCs/>
                <w:color w:val="auto"/>
              </w:rPr>
              <w:t>13.</w:t>
            </w:r>
            <w:r w:rsidR="00AA53F2" w:rsidRPr="00EE6F12">
              <w:rPr>
                <w:rFonts w:ascii="微軟正黑體" w:eastAsia="微軟正黑體" w:hAnsi="微軟正黑體" w:cs="Times New Roman"/>
                <w:bCs/>
                <w:color w:val="auto"/>
              </w:rPr>
              <w:t>手搖手電筒會發亮是因為手搖過程中，內部組成的閉合電路磁場有變化，閉合電路產生應電流，使手電筒發亮。</w:t>
            </w:r>
            <w:r w:rsidR="00AA53F2" w:rsidRPr="00EE6F12">
              <w:rPr>
                <w:rFonts w:ascii="微軟正黑體" w:eastAsia="微軟正黑體" w:hAnsi="微軟正黑體" w:cs="Times New Roman"/>
                <w:b/>
                <w:noProof/>
                <w:color w:val="auto"/>
              </w:rPr>
              <w:drawing>
                <wp:inline distT="0" distB="0" distL="0" distR="0">
                  <wp:extent cx="289560" cy="289560"/>
                  <wp:effectExtent l="0" t="0" r="0" b="0"/>
                  <wp:docPr id="660" name="圖片 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snapToGrid w:val="0"/>
              <w:ind w:leftChars="13" w:left="31"/>
              <w:rPr>
                <w:rFonts w:ascii="微軟正黑體" w:eastAsia="微軟正黑體" w:hAnsi="微軟正黑體" w:cs="Times New Roman"/>
                <w:szCs w:val="24"/>
              </w:rPr>
            </w:pPr>
            <w:r w:rsidRPr="00EE6F12">
              <w:rPr>
                <w:rFonts w:ascii="微軟正黑體" w:eastAsia="微軟正黑體" w:hAnsi="微軟正黑體" w:cs="Times New Roman"/>
                <w:szCs w:val="24"/>
                <w:shd w:val="pct15" w:color="auto" w:fill="FFFFFF"/>
              </w:rPr>
              <w:t>評量：寫出手搖手電筒能夠發亮的原因。</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s="Times New Roman"/>
                <w:color w:val="auto"/>
              </w:rPr>
            </w:pPr>
            <w:r w:rsidRPr="00EE6F12">
              <w:rPr>
                <w:rFonts w:ascii="微軟正黑體" w:eastAsia="微軟正黑體" w:hAnsi="微軟正黑體" w:cs="Times New Roman" w:hint="eastAsia"/>
                <w:color w:val="auto"/>
              </w:rPr>
              <w:t>14.</w:t>
            </w:r>
            <w:r w:rsidR="00AA53F2" w:rsidRPr="00EE6F12">
              <w:rPr>
                <w:rFonts w:ascii="微軟正黑體" w:eastAsia="微軟正黑體" w:hAnsi="微軟正黑體" w:cs="Times New Roman"/>
                <w:color w:val="auto"/>
              </w:rPr>
              <w:t>觀察手搖手電筒的組成，分組討論手搖手電筒能夠更亮的方法。</w:t>
            </w:r>
          </w:p>
        </w:tc>
        <w:tc>
          <w:tcPr>
            <w:tcW w:w="834" w:type="pct"/>
          </w:tcPr>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olor w:val="auto"/>
              </w:rPr>
            </w:pPr>
            <w:r w:rsidRPr="00EE6F12">
              <w:rPr>
                <w:rFonts w:ascii="微軟正黑體" w:eastAsia="微軟正黑體" w:hAnsi="微軟正黑體" w:cs="Times New Roman" w:hint="eastAsia"/>
                <w:color w:val="auto"/>
              </w:rPr>
              <w:lastRenderedPageBreak/>
              <w:t>1.</w:t>
            </w:r>
            <w:r w:rsidR="00AA53F2" w:rsidRPr="00EE6F12">
              <w:rPr>
                <w:rFonts w:ascii="微軟正黑體" w:eastAsia="微軟正黑體" w:hAnsi="微軟正黑體" w:cs="Times New Roman"/>
                <w:color w:val="auto"/>
              </w:rPr>
              <w:t>學生觀察</w:t>
            </w:r>
            <w:r w:rsidR="00AA53F2" w:rsidRPr="00EE6F12">
              <w:rPr>
                <w:rFonts w:ascii="微軟正黑體" w:eastAsia="微軟正黑體" w:hAnsi="微軟正黑體"/>
                <w:color w:val="auto"/>
              </w:rPr>
              <w:t>靜止的磁針是否在長時間觀察下維持穩定的方向？在側邊外加一個磁鐵之下，磁針偏轉的情形是否穩定？偏轉角度與磁</w:t>
            </w:r>
            <w:r w:rsidR="00AA53F2" w:rsidRPr="00EE6F12">
              <w:rPr>
                <w:rFonts w:ascii="微軟正黑體" w:eastAsia="微軟正黑體" w:hAnsi="微軟正黑體"/>
                <w:color w:val="auto"/>
              </w:rPr>
              <w:lastRenderedPageBreak/>
              <w:t>鐵距離遠近有何關係？</w:t>
            </w:r>
            <w:r w:rsidR="00AA53F2" w:rsidRPr="00EE6F12">
              <w:rPr>
                <w:rFonts w:ascii="微軟正黑體" w:eastAsia="微軟正黑體" w:hAnsi="微軟正黑體"/>
                <w:noProof/>
                <w:color w:val="auto"/>
              </w:rPr>
              <w:drawing>
                <wp:inline distT="0" distB="0" distL="0" distR="0">
                  <wp:extent cx="289560" cy="289560"/>
                  <wp:effectExtent l="0" t="0" r="0" b="0"/>
                  <wp:docPr id="659" name="圖片 65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58" name="圖片 65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57" name="圖片 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13"/>
              <w:snapToGrid w:val="0"/>
              <w:ind w:leftChars="0" w:left="34"/>
              <w:rPr>
                <w:rFonts w:ascii="微軟正黑體" w:eastAsia="微軟正黑體" w:hAnsi="微軟正黑體"/>
                <w:szCs w:val="24"/>
              </w:rPr>
            </w:pPr>
            <w:r w:rsidRPr="00EE6F12">
              <w:rPr>
                <w:rFonts w:ascii="微軟正黑體" w:eastAsia="微軟正黑體" w:hAnsi="微軟正黑體"/>
                <w:szCs w:val="24"/>
                <w:shd w:val="pct15" w:color="auto" w:fill="FFFFFF"/>
              </w:rPr>
              <w:t>評量：學生能夠將地球磁場強度視為一個穩定的值，並將外加磁場視為另一個向量場，磁針偏轉的角度應該視為兩個向量場的合成方向。</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olor w:val="auto"/>
              </w:rPr>
            </w:pPr>
            <w:r w:rsidRPr="00EE6F12">
              <w:rPr>
                <w:rFonts w:ascii="微軟正黑體" w:eastAsia="微軟正黑體" w:hAnsi="微軟正黑體" w:hint="eastAsia"/>
                <w:color w:val="auto"/>
              </w:rPr>
              <w:t>2</w:t>
            </w:r>
            <w:r w:rsidRPr="00EE6F12">
              <w:rPr>
                <w:rFonts w:ascii="微軟正黑體" w:eastAsia="微軟正黑體" w:hAnsi="微軟正黑體"/>
                <w:color w:val="auto"/>
              </w:rPr>
              <w:t>.</w:t>
            </w:r>
            <w:r w:rsidR="00AA53F2" w:rsidRPr="00EE6F12">
              <w:rPr>
                <w:rFonts w:ascii="微軟正黑體" w:eastAsia="微軟正黑體" w:hAnsi="微軟正黑體"/>
                <w:color w:val="auto"/>
              </w:rPr>
              <w:t>學生設計長直導線電流產生磁場的實驗，將未通電的長直導線與磁針方向平行，至於磁針上方，先以固定距離為控制變因，改變電流的大小，測量磁針偏轉的角度，並以地球磁場為參</w:t>
            </w:r>
            <w:r w:rsidR="00AA53F2" w:rsidRPr="00EE6F12">
              <w:rPr>
                <w:rFonts w:ascii="微軟正黑體" w:eastAsia="微軟正黑體" w:hAnsi="微軟正黑體"/>
                <w:color w:val="auto"/>
              </w:rPr>
              <w:lastRenderedPageBreak/>
              <w:t>考單位，利用地球磁場與電流產生磁場的比值，分析電流大小與磁場強度的關係。</w:t>
            </w:r>
            <w:r w:rsidR="00AA53F2" w:rsidRPr="00EE6F12">
              <w:rPr>
                <w:rFonts w:ascii="微軟正黑體" w:eastAsia="微軟正黑體" w:hAnsi="微軟正黑體"/>
                <w:noProof/>
                <w:color w:val="auto"/>
              </w:rPr>
              <w:drawing>
                <wp:inline distT="0" distB="0" distL="0" distR="0">
                  <wp:extent cx="289560" cy="289560"/>
                  <wp:effectExtent l="0" t="0" r="0" b="0"/>
                  <wp:docPr id="656" name="圖片 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55" name="圖片 65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b/>
                <w:noProof/>
                <w:color w:val="auto"/>
              </w:rPr>
              <w:drawing>
                <wp:inline distT="0" distB="0" distL="0" distR="0">
                  <wp:extent cx="289560" cy="289560"/>
                  <wp:effectExtent l="0" t="0" r="0" b="0"/>
                  <wp:docPr id="654" name="圖片 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13"/>
              <w:snapToGrid w:val="0"/>
              <w:ind w:leftChars="0" w:left="0"/>
              <w:rPr>
                <w:rFonts w:ascii="微軟正黑體" w:eastAsia="微軟正黑體" w:hAnsi="微軟正黑體"/>
                <w:szCs w:val="24"/>
                <w:shd w:val="pct15" w:color="auto" w:fill="FFFFFF"/>
              </w:rPr>
            </w:pPr>
            <w:r w:rsidRPr="00EE6F12">
              <w:rPr>
                <w:rFonts w:ascii="微軟正黑體" w:eastAsia="微軟正黑體" w:hAnsi="微軟正黑體"/>
                <w:szCs w:val="24"/>
                <w:shd w:val="pct15" w:color="auto" w:fill="FFFFFF"/>
              </w:rPr>
              <w:t>評量：學生能設計及完成實驗，並透過向量的合成概念說明地球磁場與電流產生磁場兩者之間的比值關係，進而分析得到長直導線電流大小與產生的磁場成正比。</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olor w:val="auto"/>
              </w:rPr>
            </w:pPr>
            <w:r w:rsidRPr="00EE6F12">
              <w:rPr>
                <w:rFonts w:ascii="微軟正黑體" w:eastAsia="微軟正黑體" w:hAnsi="微軟正黑體" w:hint="eastAsia"/>
                <w:color w:val="auto"/>
              </w:rPr>
              <w:t>3.</w:t>
            </w:r>
            <w:r w:rsidR="00AA53F2" w:rsidRPr="00EE6F12">
              <w:rPr>
                <w:rFonts w:ascii="微軟正黑體" w:eastAsia="微軟正黑體" w:hAnsi="微軟正黑體"/>
                <w:color w:val="auto"/>
              </w:rPr>
              <w:t>運用前述實驗，改以電流大小為控制變因，改變磁針與導線的距離，測量磁針偏轉的角度，並以地球磁場為參</w:t>
            </w:r>
            <w:r w:rsidR="00AA53F2" w:rsidRPr="00EE6F12">
              <w:rPr>
                <w:rFonts w:ascii="微軟正黑體" w:eastAsia="微軟正黑體" w:hAnsi="微軟正黑體"/>
                <w:color w:val="auto"/>
              </w:rPr>
              <w:lastRenderedPageBreak/>
              <w:t>考單位，利用地球磁場與電流產生磁場的比值，分析距離遠近與磁場強度的關係。</w:t>
            </w:r>
            <w:r w:rsidR="00AA53F2" w:rsidRPr="00EE6F12">
              <w:rPr>
                <w:rFonts w:ascii="微軟正黑體" w:eastAsia="微軟正黑體" w:hAnsi="微軟正黑體"/>
                <w:noProof/>
                <w:color w:val="auto"/>
              </w:rPr>
              <w:drawing>
                <wp:inline distT="0" distB="0" distL="0" distR="0">
                  <wp:extent cx="289560" cy="289560"/>
                  <wp:effectExtent l="0" t="0" r="0" b="0"/>
                  <wp:docPr id="653" name="圖片 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52" name="圖片 65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b/>
                <w:noProof/>
                <w:color w:val="auto"/>
              </w:rPr>
              <w:drawing>
                <wp:inline distT="0" distB="0" distL="0" distR="0">
                  <wp:extent cx="289560" cy="289560"/>
                  <wp:effectExtent l="0" t="0" r="0" b="0"/>
                  <wp:docPr id="651" name="圖片 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13"/>
              <w:snapToGrid w:val="0"/>
              <w:ind w:leftChars="0" w:left="34"/>
              <w:rPr>
                <w:rFonts w:ascii="微軟正黑體" w:eastAsia="微軟正黑體" w:hAnsi="微軟正黑體"/>
                <w:szCs w:val="24"/>
                <w:shd w:val="pct15" w:color="auto" w:fill="FFFFFF"/>
              </w:rPr>
            </w:pPr>
            <w:r w:rsidRPr="00EE6F12">
              <w:rPr>
                <w:rFonts w:ascii="微軟正黑體" w:eastAsia="微軟正黑體" w:hAnsi="微軟正黑體"/>
                <w:szCs w:val="24"/>
                <w:shd w:val="pct15" w:color="auto" w:fill="FFFFFF"/>
              </w:rPr>
              <w:t>評量：學生能透過向量的合成概念說明地球磁場與電流產生磁場兩者之間的比值關係，進而分析得到長直導線的距離遠近和產生的磁場強度成反比。</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olor w:val="auto"/>
              </w:rPr>
            </w:pPr>
            <w:r w:rsidRPr="00EE6F12">
              <w:rPr>
                <w:rFonts w:ascii="微軟正黑體" w:eastAsia="微軟正黑體" w:hAnsi="微軟正黑體" w:hint="eastAsia"/>
                <w:color w:val="auto"/>
              </w:rPr>
              <w:t>4.</w:t>
            </w:r>
            <w:r w:rsidR="00AA53F2" w:rsidRPr="00EE6F12">
              <w:rPr>
                <w:rFonts w:ascii="微軟正黑體" w:eastAsia="微軟正黑體" w:hAnsi="微軟正黑體"/>
                <w:color w:val="auto"/>
              </w:rPr>
              <w:t>學生討論影響實驗準確性的因子有那些？如何改進？</w:t>
            </w:r>
            <w:r w:rsidR="00AA53F2" w:rsidRPr="00EE6F12">
              <w:rPr>
                <w:rFonts w:ascii="微軟正黑體" w:eastAsia="微軟正黑體" w:hAnsi="微軟正黑體"/>
                <w:noProof/>
                <w:color w:val="auto"/>
              </w:rPr>
              <w:drawing>
                <wp:inline distT="0" distB="0" distL="0" distR="0">
                  <wp:extent cx="289560" cy="274320"/>
                  <wp:effectExtent l="0" t="0" r="0" b="0"/>
                  <wp:docPr id="650" name="圖片 65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49" name="圖片 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E6F12">
              <w:rPr>
                <w:rFonts w:ascii="微軟正黑體" w:eastAsia="微軟正黑體" w:hAnsi="微軟正黑體"/>
                <w:noProof/>
                <w:color w:val="auto"/>
              </w:rPr>
              <w:drawing>
                <wp:inline distT="0" distB="0" distL="0" distR="0">
                  <wp:extent cx="289560" cy="289560"/>
                  <wp:effectExtent l="0" t="0" r="0" b="0"/>
                  <wp:docPr id="648" name="圖片 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13"/>
              <w:snapToGrid w:val="0"/>
              <w:ind w:leftChars="0" w:left="0"/>
              <w:rPr>
                <w:rFonts w:ascii="微軟正黑體" w:eastAsia="微軟正黑體" w:hAnsi="微軟正黑體"/>
                <w:szCs w:val="24"/>
                <w:shd w:val="pct15" w:color="auto" w:fill="FFFFFF"/>
              </w:rPr>
            </w:pPr>
            <w:r w:rsidRPr="00EE6F12">
              <w:rPr>
                <w:rFonts w:ascii="微軟正黑體" w:eastAsia="微軟正黑體" w:hAnsi="微軟正黑體"/>
                <w:szCs w:val="24"/>
                <w:shd w:val="pct15" w:color="auto" w:fill="FFFFFF"/>
              </w:rPr>
              <w:t>評量：學生能夠說出</w:t>
            </w:r>
            <w:r w:rsidRPr="00EE6F12">
              <w:rPr>
                <w:rFonts w:ascii="微軟正黑體" w:eastAsia="微軟正黑體" w:hAnsi="微軟正黑體"/>
                <w:szCs w:val="24"/>
                <w:shd w:val="pct15" w:color="auto" w:fill="FFFFFF"/>
              </w:rPr>
              <w:lastRenderedPageBreak/>
              <w:t>實驗的誤差因子有哪些？並討論可能改善的方式。</w:t>
            </w:r>
          </w:p>
          <w:p w:rsidR="00AA53F2" w:rsidRPr="00EE6F12" w:rsidRDefault="00EE6F12" w:rsidP="00EE6F12">
            <w:pPr>
              <w:pStyle w:val="Web"/>
              <w:snapToGrid w:val="0"/>
              <w:spacing w:before="0" w:beforeAutospacing="0" w:after="0" w:afterAutospacing="0"/>
              <w:ind w:left="209" w:hangingChars="87" w:hanging="209"/>
              <w:rPr>
                <w:rFonts w:ascii="微軟正黑體" w:eastAsia="微軟正黑體" w:hAnsi="微軟正黑體"/>
                <w:color w:val="auto"/>
              </w:rPr>
            </w:pPr>
            <w:r w:rsidRPr="00EE6F12">
              <w:rPr>
                <w:rFonts w:ascii="微軟正黑體" w:eastAsia="微軟正黑體" w:hAnsi="微軟正黑體" w:hint="eastAsia"/>
                <w:color w:val="auto"/>
              </w:rPr>
              <w:t>5.</w:t>
            </w:r>
            <w:r w:rsidR="00AA53F2" w:rsidRPr="00EE6F12">
              <w:rPr>
                <w:rFonts w:ascii="微軟正黑體" w:eastAsia="微軟正黑體" w:hAnsi="微軟正黑體"/>
                <w:color w:val="auto"/>
              </w:rPr>
              <w:t>請學生討論如何延伸至環狀線圈與螺線管的電流大小及距離遠近產生的影響？如何驗證？</w:t>
            </w:r>
            <w:r w:rsidR="00AA53F2" w:rsidRPr="00EE6F12">
              <w:rPr>
                <w:rFonts w:ascii="微軟正黑體" w:eastAsia="微軟正黑體" w:hAnsi="微軟正黑體"/>
                <w:noProof/>
                <w:color w:val="auto"/>
              </w:rPr>
              <w:drawing>
                <wp:inline distT="0" distB="0" distL="0" distR="0">
                  <wp:extent cx="289560" cy="289560"/>
                  <wp:effectExtent l="0" t="0" r="0" b="0"/>
                  <wp:docPr id="647" name="圖片 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E6F12" w:rsidRDefault="00AA53F2" w:rsidP="00EE6F12">
            <w:pPr>
              <w:pStyle w:val="13"/>
              <w:snapToGrid w:val="0"/>
              <w:ind w:leftChars="0" w:left="34"/>
              <w:rPr>
                <w:rFonts w:ascii="微軟正黑體" w:eastAsia="微軟正黑體" w:hAnsi="微軟正黑體"/>
                <w:szCs w:val="24"/>
              </w:rPr>
            </w:pPr>
            <w:r w:rsidRPr="00EE6F12">
              <w:rPr>
                <w:rFonts w:ascii="微軟正黑體" w:eastAsia="微軟正黑體" w:hAnsi="微軟正黑體"/>
                <w:szCs w:val="24"/>
                <w:shd w:val="pct15" w:color="auto" w:fill="FFFFFF"/>
              </w:rPr>
              <w:t>評量：學生共同討論之後說明如何將實驗延伸至環狀線圈與螺線管，並說明驗證方式。</w:t>
            </w:r>
          </w:p>
        </w:tc>
      </w:tr>
      <w:tr w:rsidR="00BC2C4F" w:rsidRPr="00EE6F12" w:rsidTr="00170741">
        <w:trPr>
          <w:trHeight w:val="683"/>
        </w:trPr>
        <w:tc>
          <w:tcPr>
            <w:tcW w:w="359" w:type="pct"/>
            <w:tcBorders>
              <w:top w:val="single" w:sz="4" w:space="0" w:color="000000"/>
              <w:left w:val="single" w:sz="4" w:space="0" w:color="000000"/>
              <w:bottom w:val="single" w:sz="4" w:space="0" w:color="000000"/>
              <w:right w:val="single" w:sz="4" w:space="0" w:color="000000"/>
            </w:tcBorders>
            <w:vAlign w:val="center"/>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lastRenderedPageBreak/>
              <w:t>對應科學的態度與本質</w:t>
            </w:r>
          </w:p>
        </w:tc>
        <w:tc>
          <w:tcPr>
            <w:tcW w:w="889" w:type="pct"/>
            <w:tcBorders>
              <w:top w:val="single" w:sz="4" w:space="0" w:color="000000"/>
              <w:left w:val="single" w:sz="4" w:space="0" w:color="000000"/>
              <w:bottom w:val="single" w:sz="4" w:space="0" w:color="000000"/>
              <w:right w:val="single" w:sz="4" w:space="0" w:color="000000"/>
            </w:tcBorders>
          </w:tcPr>
          <w:p w:rsidR="00AA53F2" w:rsidRPr="00EE6F12" w:rsidRDefault="00AA53F2" w:rsidP="00346AC4">
            <w:pPr>
              <w:pStyle w:val="Web"/>
              <w:snapToGrid w:val="0"/>
              <w:spacing w:before="0" w:beforeAutospacing="0" w:after="0" w:afterAutospacing="0"/>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ai-</w:t>
            </w:r>
            <w:r w:rsidR="0067208C" w:rsidRPr="00EE6F12">
              <w:rPr>
                <w:rFonts w:ascii="微軟正黑體" w:eastAsia="微軟正黑體" w:hAnsi="微軟正黑體" w:cs="Times New Roman"/>
                <w:color w:val="auto"/>
              </w:rPr>
              <w:t>Ⅱ</w:t>
            </w:r>
            <w:r w:rsidRPr="00EE6F12">
              <w:rPr>
                <w:rFonts w:ascii="微軟正黑體" w:eastAsia="微軟正黑體" w:hAnsi="微軟正黑體" w:cs="Times New Roman"/>
                <w:color w:val="auto"/>
              </w:rPr>
              <w:t>-3透過探討自然與物質世界的規律性，感受發現的樂趣。</w:t>
            </w:r>
          </w:p>
          <w:p w:rsidR="00AA53F2" w:rsidRPr="00EE6F12" w:rsidRDefault="00AA53F2" w:rsidP="00EE6F12">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ah-</w:t>
            </w:r>
            <w:r w:rsidR="0067208C" w:rsidRPr="00EE6F12">
              <w:rPr>
                <w:rFonts w:ascii="微軟正黑體" w:eastAsia="微軟正黑體" w:hAnsi="微軟正黑體" w:cs="Times New Roman"/>
                <w:color w:val="auto"/>
              </w:rPr>
              <w:t>Ⅱ</w:t>
            </w:r>
            <w:r w:rsidRPr="00EE6F12">
              <w:rPr>
                <w:rFonts w:ascii="微軟正黑體" w:eastAsia="微軟正黑體" w:hAnsi="微軟正黑體" w:cs="Times New Roman"/>
                <w:color w:val="auto"/>
              </w:rPr>
              <w:t>-2</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透過有系統的分類與表達方式，與他人溝通自己的想法與發現。</w:t>
            </w:r>
          </w:p>
          <w:p w:rsidR="00AA53F2" w:rsidRPr="00EE6F12" w:rsidRDefault="00AA53F2" w:rsidP="00EE6F12">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an-</w:t>
            </w:r>
            <w:r w:rsidR="0067208C" w:rsidRPr="00EE6F12">
              <w:rPr>
                <w:rFonts w:ascii="微軟正黑體" w:eastAsia="微軟正黑體" w:hAnsi="微軟正黑體" w:cs="Times New Roman"/>
                <w:color w:val="auto"/>
              </w:rPr>
              <w:t>Ⅱ</w:t>
            </w:r>
            <w:r w:rsidRPr="00EE6F12">
              <w:rPr>
                <w:rFonts w:ascii="微軟正黑體" w:eastAsia="微軟正黑體" w:hAnsi="微軟正黑體" w:cs="Times New Roman"/>
                <w:color w:val="auto"/>
              </w:rPr>
              <w:t>-1</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體會科學的探索都是由問題開始。</w:t>
            </w:r>
          </w:p>
        </w:tc>
        <w:tc>
          <w:tcPr>
            <w:tcW w:w="963"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rPr>
              <w:t>ai</w:t>
            </w:r>
            <w:r w:rsidRPr="00EE6F12">
              <w:rPr>
                <w:rFonts w:ascii="微軟正黑體" w:eastAsia="微軟正黑體" w:hAnsi="微軟正黑體" w:cs="Times New Roman"/>
                <w:szCs w:val="24"/>
              </w:rPr>
              <w:t xml:space="preserve"> -</w:t>
            </w:r>
            <w:r w:rsidR="0067208C" w:rsidRPr="00EE6F12">
              <w:rPr>
                <w:rFonts w:ascii="微軟正黑體" w:eastAsia="微軟正黑體" w:hAnsi="微軟正黑體" w:cs="Times New Roman"/>
                <w:szCs w:val="24"/>
              </w:rPr>
              <w:t>Ⅲ</w:t>
            </w:r>
            <w:r w:rsidRPr="00EE6F12">
              <w:rPr>
                <w:rFonts w:ascii="微軟正黑體" w:eastAsia="微軟正黑體" w:hAnsi="微軟正黑體" w:cs="Times New Roman"/>
                <w:szCs w:val="24"/>
              </w:rPr>
              <w:t>-1</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透過科學探索</w:t>
            </w:r>
            <w:r w:rsidR="0067208C" w:rsidRPr="00EE6F12">
              <w:rPr>
                <w:rFonts w:ascii="微軟正黑體" w:eastAsia="微軟正黑體" w:hAnsi="微軟正黑體" w:cs="Times New Roman"/>
                <w:color w:val="auto"/>
              </w:rPr>
              <w:t>了解</w:t>
            </w:r>
            <w:r w:rsidRPr="00EE6F12">
              <w:rPr>
                <w:rFonts w:ascii="微軟正黑體" w:eastAsia="微軟正黑體" w:hAnsi="微軟正黑體" w:cs="Times New Roman"/>
                <w:color w:val="auto"/>
              </w:rPr>
              <w:t>現象發生的原因或機制，滿足好奇心。</w:t>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rPr>
              <w:t>ai -</w:t>
            </w:r>
            <w:r w:rsidR="0067208C" w:rsidRPr="00EE6F12">
              <w:rPr>
                <w:rFonts w:ascii="微軟正黑體" w:eastAsia="微軟正黑體" w:hAnsi="微軟正黑體" w:cs="Times New Roman"/>
              </w:rPr>
              <w:t>Ⅲ</w:t>
            </w:r>
            <w:r w:rsidRPr="00EE6F12">
              <w:rPr>
                <w:rFonts w:ascii="微軟正黑體" w:eastAsia="微軟正黑體" w:hAnsi="微軟正黑體" w:cs="Times New Roman"/>
              </w:rPr>
              <w:t>-2</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透過成功的科學探索經驗，感受自然科學學習的樂趣。</w:t>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rPr>
              <w:t>ai -</w:t>
            </w:r>
            <w:r w:rsidR="0067208C" w:rsidRPr="00EE6F12">
              <w:rPr>
                <w:rFonts w:ascii="微軟正黑體" w:eastAsia="微軟正黑體" w:hAnsi="微軟正黑體" w:cs="Times New Roman"/>
              </w:rPr>
              <w:t>Ⅲ</w:t>
            </w:r>
            <w:r w:rsidRPr="00EE6F12">
              <w:rPr>
                <w:rFonts w:ascii="微軟正黑體" w:eastAsia="微軟正黑體" w:hAnsi="微軟正黑體" w:cs="Times New Roman"/>
              </w:rPr>
              <w:t>-3</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參與合作學習並與同儕有良好的互動經驗，享受學習科學的樂趣。</w:t>
            </w:r>
          </w:p>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rPr>
              <w:t>an -</w:t>
            </w:r>
            <w:r w:rsidR="0067208C" w:rsidRPr="00EE6F12">
              <w:rPr>
                <w:rFonts w:ascii="微軟正黑體" w:eastAsia="微軟正黑體" w:hAnsi="微軟正黑體" w:cs="Times New Roman"/>
              </w:rPr>
              <w:t>Ⅲ</w:t>
            </w:r>
            <w:r w:rsidRPr="00EE6F12">
              <w:rPr>
                <w:rFonts w:ascii="微軟正黑體" w:eastAsia="微軟正黑體" w:hAnsi="微軟正黑體" w:cs="Times New Roman"/>
              </w:rPr>
              <w:t>-1</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透過科學探究活動，</w:t>
            </w:r>
            <w:r w:rsidR="0067208C" w:rsidRPr="00EE6F12">
              <w:rPr>
                <w:rFonts w:ascii="微軟正黑體" w:eastAsia="微軟正黑體" w:hAnsi="微軟正黑體" w:cs="Times New Roman"/>
                <w:color w:val="auto"/>
              </w:rPr>
              <w:t>了解</w:t>
            </w:r>
            <w:r w:rsidRPr="00EE6F12">
              <w:rPr>
                <w:rFonts w:ascii="微軟正黑體" w:eastAsia="微軟正黑體" w:hAnsi="微軟正黑體" w:cs="Times New Roman"/>
                <w:color w:val="auto"/>
              </w:rPr>
              <w:t>科學知識的基礎是來自於真實的經驗和證據。</w:t>
            </w:r>
          </w:p>
        </w:tc>
        <w:tc>
          <w:tcPr>
            <w:tcW w:w="926"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rPr>
                <w:rFonts w:ascii="微軟正黑體" w:eastAsia="微軟正黑體" w:hAnsi="微軟正黑體" w:cs="Times New Roman"/>
              </w:rPr>
            </w:pPr>
            <w:r w:rsidRPr="00EE6F12">
              <w:rPr>
                <w:rFonts w:ascii="微軟正黑體" w:eastAsia="微軟正黑體" w:hAnsi="微軟正黑體" w:cs="Times New Roman"/>
              </w:rPr>
              <w:t>ai -Ⅳ-1</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動手實作解決問題或驗證自己想法，而獲得成就感。</w:t>
            </w:r>
          </w:p>
          <w:p w:rsidR="00AA53F2" w:rsidRPr="00EE6F12" w:rsidRDefault="00AA53F2" w:rsidP="00EE6F12">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ai -Ⅳ-2</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透過與同儕的討論，分享科學發現的樂趣。</w:t>
            </w:r>
          </w:p>
          <w:p w:rsidR="00AA53F2" w:rsidRPr="00EE6F12" w:rsidRDefault="00AA53F2" w:rsidP="00EE6F12">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ai -Ⅳ-3</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透過所學到的科學知識和科學探索的各種方法，解釋自然現象發生的原因，建立科學學習的自信心。</w:t>
            </w:r>
          </w:p>
          <w:p w:rsidR="00AA53F2" w:rsidRPr="00EE6F12" w:rsidRDefault="00AA53F2" w:rsidP="00EE6F12">
            <w:pPr>
              <w:pStyle w:val="Web"/>
              <w:snapToGrid w:val="0"/>
              <w:spacing w:before="0" w:beforeAutospacing="0" w:after="0" w:afterAutospacing="0"/>
              <w:ind w:left="209" w:hangingChars="87" w:hanging="209"/>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ah -Ⅳ-2</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應用所學到的科學知識與科學探究方法幫助自己做出最佳的決定。</w:t>
            </w:r>
          </w:p>
        </w:tc>
        <w:tc>
          <w:tcPr>
            <w:tcW w:w="1029"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ind w:rightChars="2" w:right="5"/>
              <w:rPr>
                <w:rFonts w:ascii="微軟正黑體" w:eastAsia="微軟正黑體" w:hAnsi="微軟正黑體" w:cs="Times New Roman"/>
                <w:szCs w:val="24"/>
              </w:rPr>
            </w:pPr>
            <w:r w:rsidRPr="00EE6F12">
              <w:rPr>
                <w:rFonts w:ascii="微軟正黑體" w:eastAsia="微軟正黑體" w:hAnsi="微軟正黑體" w:cs="Times New Roman"/>
                <w:szCs w:val="24"/>
              </w:rPr>
              <w:t>1.</w:t>
            </w:r>
            <w:r w:rsidRPr="00EE6F12">
              <w:rPr>
                <w:rFonts w:ascii="微軟正黑體" w:eastAsia="微軟正黑體" w:hAnsi="微軟正黑體" w:cs="Times New Roman"/>
              </w:rPr>
              <w:t xml:space="preserve"> ai</w:t>
            </w:r>
            <w:r w:rsidRPr="00EE6F12">
              <w:rPr>
                <w:rFonts w:ascii="微軟正黑體" w:eastAsia="微軟正黑體" w:hAnsi="微軟正黑體" w:cs="Times New Roman"/>
                <w:szCs w:val="24"/>
              </w:rPr>
              <w:t xml:space="preserve"> -Ⅴc-2</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透過科學探索與科學思考對生活週遭的事物產生新的體驗及興趣。</w:t>
            </w:r>
          </w:p>
          <w:p w:rsidR="00AA53F2" w:rsidRPr="00EE6F12" w:rsidRDefault="00AA53F2" w:rsidP="00EE6F12">
            <w:pPr>
              <w:snapToGrid w:val="0"/>
              <w:ind w:rightChars="2" w:right="5"/>
              <w:rPr>
                <w:rFonts w:ascii="微軟正黑體" w:eastAsia="微軟正黑體" w:hAnsi="微軟正黑體" w:cs="Times New Roman"/>
                <w:szCs w:val="24"/>
              </w:rPr>
            </w:pPr>
            <w:r w:rsidRPr="00EE6F12">
              <w:rPr>
                <w:rFonts w:ascii="微軟正黑體" w:eastAsia="微軟正黑體" w:hAnsi="微軟正黑體" w:cs="Times New Roman"/>
                <w:szCs w:val="24"/>
              </w:rPr>
              <w:t>2.</w:t>
            </w:r>
            <w:r w:rsidRPr="00EE6F12">
              <w:rPr>
                <w:rFonts w:ascii="微軟正黑體" w:eastAsia="微軟正黑體" w:hAnsi="微軟正黑體" w:cs="Times New Roman"/>
              </w:rPr>
              <w:t xml:space="preserve"> ai</w:t>
            </w:r>
            <w:r w:rsidRPr="00EE6F12">
              <w:rPr>
                <w:rFonts w:ascii="微軟正黑體" w:eastAsia="微軟正黑體" w:hAnsi="微軟正黑體" w:cs="Times New Roman"/>
                <w:szCs w:val="24"/>
              </w:rPr>
              <w:t xml:space="preserve"> -Ⅳ-1</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動手實作解決問題或驗證自己想法，而獲得成就感。</w:t>
            </w:r>
          </w:p>
          <w:p w:rsidR="00AA53F2" w:rsidRPr="00EE6F12" w:rsidRDefault="00AA53F2" w:rsidP="00EE6F12">
            <w:pPr>
              <w:snapToGrid w:val="0"/>
              <w:ind w:rightChars="2" w:right="5"/>
              <w:rPr>
                <w:rFonts w:ascii="微軟正黑體" w:eastAsia="微軟正黑體" w:hAnsi="微軟正黑體" w:cs="Times New Roman"/>
                <w:szCs w:val="24"/>
              </w:rPr>
            </w:pPr>
            <w:r w:rsidRPr="00EE6F12">
              <w:rPr>
                <w:rFonts w:ascii="微軟正黑體" w:eastAsia="微軟正黑體" w:hAnsi="微軟正黑體" w:cs="Times New Roman"/>
                <w:szCs w:val="24"/>
              </w:rPr>
              <w:t>3</w:t>
            </w:r>
            <w:r w:rsidRPr="00EE6F12">
              <w:rPr>
                <w:rFonts w:ascii="微軟正黑體" w:eastAsia="微軟正黑體" w:hAnsi="微軟正黑體" w:cs="Times New Roman"/>
              </w:rPr>
              <w:t>ai</w:t>
            </w:r>
            <w:r w:rsidRPr="00EE6F12">
              <w:rPr>
                <w:rFonts w:ascii="微軟正黑體" w:eastAsia="微軟正黑體" w:hAnsi="微軟正黑體" w:cs="Times New Roman"/>
                <w:szCs w:val="24"/>
              </w:rPr>
              <w:t xml:space="preserve"> -Ⅳ-2</w:t>
            </w:r>
          </w:p>
          <w:p w:rsidR="00AA53F2" w:rsidRPr="00EE6F12" w:rsidRDefault="00AA53F2" w:rsidP="00EE6F12">
            <w:pPr>
              <w:pStyle w:val="Web"/>
              <w:snapToGrid w:val="0"/>
              <w:spacing w:before="0" w:beforeAutospacing="0" w:after="0" w:afterAutospacing="0"/>
              <w:ind w:leftChars="81" w:left="194" w:firstLine="1"/>
              <w:jc w:val="both"/>
              <w:rPr>
                <w:rFonts w:ascii="微軟正黑體" w:eastAsia="微軟正黑體" w:hAnsi="微軟正黑體" w:cs="Times New Roman"/>
                <w:color w:val="auto"/>
              </w:rPr>
            </w:pPr>
            <w:r w:rsidRPr="00EE6F12">
              <w:rPr>
                <w:rFonts w:ascii="微軟正黑體" w:eastAsia="微軟正黑體" w:hAnsi="微軟正黑體" w:cs="Times New Roman"/>
                <w:color w:val="auto"/>
              </w:rPr>
              <w:t>透過與同儕的討論，分享科學發現的樂趣。</w:t>
            </w:r>
          </w:p>
        </w:tc>
        <w:tc>
          <w:tcPr>
            <w:tcW w:w="834"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pStyle w:val="a7"/>
              <w:numPr>
                <w:ilvl w:val="0"/>
                <w:numId w:val="143"/>
              </w:numPr>
              <w:snapToGrid w:val="0"/>
              <w:ind w:leftChars="0" w:left="317" w:hanging="317"/>
              <w:jc w:val="both"/>
              <w:rPr>
                <w:rFonts w:ascii="微軟正黑體" w:eastAsia="微軟正黑體" w:hAnsi="微軟正黑體" w:cs="Times New Roman"/>
              </w:rPr>
            </w:pPr>
            <w:r w:rsidRPr="00EE6F12">
              <w:rPr>
                <w:rFonts w:ascii="微軟正黑體" w:eastAsia="微軟正黑體" w:hAnsi="微軟正黑體" w:cs="Times New Roman"/>
              </w:rPr>
              <w:t>ai -Ⅴa-2</w:t>
            </w:r>
          </w:p>
          <w:p w:rsidR="00AA53F2" w:rsidRPr="00EE6F12" w:rsidRDefault="00AA53F2" w:rsidP="00EE6F12">
            <w:pPr>
              <w:pStyle w:val="a7"/>
              <w:snapToGrid w:val="0"/>
              <w:ind w:leftChars="0" w:left="317"/>
              <w:jc w:val="both"/>
              <w:rPr>
                <w:rFonts w:ascii="微軟正黑體" w:eastAsia="微軟正黑體" w:hAnsi="微軟正黑體" w:cs="Times New Roman"/>
              </w:rPr>
            </w:pPr>
            <w:r w:rsidRPr="00EE6F12">
              <w:rPr>
                <w:rFonts w:ascii="微軟正黑體" w:eastAsia="微軟正黑體" w:hAnsi="微軟正黑體" w:cs="Times New Roman"/>
              </w:rPr>
              <w:t>透過</w:t>
            </w:r>
            <w:r w:rsidR="0067208C" w:rsidRPr="00EE6F12">
              <w:rPr>
                <w:rFonts w:ascii="微軟正黑體" w:eastAsia="微軟正黑體" w:hAnsi="微軟正黑體" w:cs="Times New Roman"/>
              </w:rPr>
              <w:t>了解</w:t>
            </w:r>
            <w:r w:rsidRPr="00EE6F12">
              <w:rPr>
                <w:rFonts w:ascii="微軟正黑體" w:eastAsia="微軟正黑體" w:hAnsi="微軟正黑體" w:cs="Times New Roman"/>
              </w:rPr>
              <w:t>科學理論的簡約、科學思考的嚴謹與複雜自然現象背後的規律，學會欣賞科學的美。</w:t>
            </w:r>
          </w:p>
          <w:p w:rsidR="00AA53F2" w:rsidRPr="00EE6F12" w:rsidRDefault="00AA53F2" w:rsidP="00EE6F12">
            <w:pPr>
              <w:pStyle w:val="a7"/>
              <w:numPr>
                <w:ilvl w:val="0"/>
                <w:numId w:val="143"/>
              </w:numPr>
              <w:snapToGrid w:val="0"/>
              <w:ind w:leftChars="0" w:left="317" w:hanging="317"/>
              <w:jc w:val="both"/>
              <w:rPr>
                <w:rFonts w:ascii="微軟正黑體" w:eastAsia="微軟正黑體" w:hAnsi="微軟正黑體" w:cs="Times New Roman"/>
              </w:rPr>
            </w:pPr>
            <w:r w:rsidRPr="00EE6F12">
              <w:rPr>
                <w:rFonts w:ascii="微軟正黑體" w:eastAsia="微軟正黑體" w:hAnsi="微軟正黑體" w:cs="Times New Roman"/>
              </w:rPr>
              <w:t>ah -Ⅴa-1</w:t>
            </w:r>
          </w:p>
          <w:p w:rsidR="00AA53F2" w:rsidRPr="00EE6F12" w:rsidRDefault="0067208C" w:rsidP="00EE6F12">
            <w:pPr>
              <w:pStyle w:val="a7"/>
              <w:snapToGrid w:val="0"/>
              <w:ind w:leftChars="0" w:left="317"/>
              <w:jc w:val="both"/>
              <w:rPr>
                <w:rFonts w:ascii="微軟正黑體" w:eastAsia="微軟正黑體" w:hAnsi="微軟正黑體" w:cs="Times New Roman"/>
              </w:rPr>
            </w:pPr>
            <w:r w:rsidRPr="00EE6F12">
              <w:rPr>
                <w:rFonts w:ascii="微軟正黑體" w:eastAsia="微軟正黑體" w:hAnsi="微軟正黑體" w:cs="Times New Roman"/>
              </w:rPr>
              <w:t>了解</w:t>
            </w:r>
            <w:r w:rsidR="00AA53F2" w:rsidRPr="00EE6F12">
              <w:rPr>
                <w:rFonts w:ascii="微軟正黑體" w:eastAsia="微軟正黑體" w:hAnsi="微軟正黑體" w:cs="Times New Roman"/>
              </w:rPr>
              <w:t>科學工作者經常遵循某些特定的標準(如可推廣性、簡約性等等)判斷探究活動的可行性。</w:t>
            </w:r>
          </w:p>
          <w:p w:rsidR="00AA53F2" w:rsidRPr="00EE6F12" w:rsidRDefault="00AA53F2" w:rsidP="00EE6F12">
            <w:pPr>
              <w:pStyle w:val="a7"/>
              <w:numPr>
                <w:ilvl w:val="0"/>
                <w:numId w:val="143"/>
              </w:numPr>
              <w:snapToGrid w:val="0"/>
              <w:ind w:leftChars="0" w:left="317" w:hanging="317"/>
              <w:jc w:val="both"/>
              <w:rPr>
                <w:rFonts w:ascii="微軟正黑體" w:eastAsia="微軟正黑體" w:hAnsi="微軟正黑體" w:cs="Times New Roman"/>
              </w:rPr>
            </w:pPr>
            <w:r w:rsidRPr="00EE6F12">
              <w:rPr>
                <w:rFonts w:ascii="微軟正黑體" w:eastAsia="微軟正黑體" w:hAnsi="微軟正黑體" w:cs="Times New Roman"/>
              </w:rPr>
              <w:t>an -Ⅴa-2</w:t>
            </w:r>
          </w:p>
          <w:p w:rsidR="00AA53F2" w:rsidRPr="00EE6F12" w:rsidRDefault="00AA53F2" w:rsidP="00EE6F12">
            <w:pPr>
              <w:snapToGrid w:val="0"/>
              <w:ind w:leftChars="100" w:left="240"/>
              <w:rPr>
                <w:rFonts w:ascii="微軟正黑體" w:eastAsia="微軟正黑體" w:hAnsi="微軟正黑體" w:cs="Times New Roman"/>
                <w:szCs w:val="24"/>
              </w:rPr>
            </w:pPr>
            <w:r w:rsidRPr="00EE6F12">
              <w:rPr>
                <w:rFonts w:ascii="微軟正黑體" w:eastAsia="微軟正黑體" w:hAnsi="微軟正黑體" w:cs="Times New Roman"/>
              </w:rPr>
              <w:t>察覺到相同的自然現象，可用多個理論解釋；當現有的證據同樣都支持著這些理論，人們傾向採用較簡約的理</w:t>
            </w:r>
            <w:r w:rsidRPr="00EE6F12">
              <w:rPr>
                <w:rFonts w:ascii="微軟正黑體" w:eastAsia="微軟正黑體" w:hAnsi="微軟正黑體" w:cs="Times New Roman"/>
              </w:rPr>
              <w:lastRenderedPageBreak/>
              <w:t>論。</w:t>
            </w:r>
          </w:p>
        </w:tc>
      </w:tr>
      <w:tr w:rsidR="00BC2C4F" w:rsidRPr="00EE6F12" w:rsidTr="00170741">
        <w:trPr>
          <w:cantSplit/>
          <w:trHeight w:val="820"/>
        </w:trPr>
        <w:tc>
          <w:tcPr>
            <w:tcW w:w="359" w:type="pct"/>
            <w:tcBorders>
              <w:top w:val="single" w:sz="4" w:space="0" w:color="000000"/>
              <w:left w:val="single" w:sz="4" w:space="0" w:color="000000"/>
              <w:right w:val="single" w:sz="4" w:space="0" w:color="000000"/>
            </w:tcBorders>
            <w:vAlign w:val="center"/>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lastRenderedPageBreak/>
              <w:t>總結性評量</w:t>
            </w:r>
          </w:p>
        </w:tc>
        <w:tc>
          <w:tcPr>
            <w:tcW w:w="889" w:type="pct"/>
            <w:tcBorders>
              <w:top w:val="single" w:sz="4" w:space="0" w:color="000000"/>
              <w:left w:val="single" w:sz="4" w:space="0" w:color="000000"/>
              <w:bottom w:val="single" w:sz="4" w:space="0" w:color="auto"/>
              <w:right w:val="single" w:sz="4" w:space="0" w:color="000000"/>
            </w:tcBorders>
          </w:tcPr>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1.學生能夠了解串聯和並聯的特性及生活運用。</w:t>
            </w:r>
          </w:p>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2.學生能夠動手操作連接電路使燈泡發光。</w:t>
            </w:r>
          </w:p>
        </w:tc>
        <w:tc>
          <w:tcPr>
            <w:tcW w:w="963"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1.能</w:t>
            </w:r>
            <w:r w:rsidR="0067208C" w:rsidRPr="00EE6F12">
              <w:rPr>
                <w:rFonts w:ascii="微軟正黑體" w:eastAsia="微軟正黑體" w:hAnsi="微軟正黑體" w:cs="Times New Roman"/>
              </w:rPr>
              <w:t>了解</w:t>
            </w:r>
            <w:r w:rsidRPr="00EE6F12">
              <w:rPr>
                <w:rFonts w:ascii="微軟正黑體" w:eastAsia="微軟正黑體" w:hAnsi="微軟正黑體" w:cs="Times New Roman"/>
              </w:rPr>
              <w:t>一般磁鐵與電磁鐵的異同之處。</w:t>
            </w:r>
          </w:p>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2.能自製電磁鐵。</w:t>
            </w:r>
          </w:p>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3.能繪製一份電磁鐵釣魚竿說明書。</w:t>
            </w:r>
          </w:p>
        </w:tc>
        <w:tc>
          <w:tcPr>
            <w:tcW w:w="926"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1.學生能知道通有電流的導線周圍會產生磁場，就是電流磁效應。</w:t>
            </w:r>
          </w:p>
          <w:p w:rsidR="00AA53F2" w:rsidRPr="00EE6F12" w:rsidRDefault="00AA53F2" w:rsidP="00EE6F12">
            <w:pPr>
              <w:pStyle w:val="a7"/>
              <w:snapToGrid w:val="0"/>
              <w:ind w:leftChars="0" w:left="156" w:hangingChars="65" w:hanging="156"/>
              <w:rPr>
                <w:rFonts w:ascii="微軟正黑體" w:eastAsia="微軟正黑體" w:hAnsi="微軟正黑體" w:cs="Times New Roman"/>
              </w:rPr>
            </w:pPr>
            <w:r w:rsidRPr="00EE6F12">
              <w:rPr>
                <w:rFonts w:ascii="微軟正黑體" w:eastAsia="微軟正黑體" w:hAnsi="微軟正黑體" w:cs="Times New Roman"/>
              </w:rPr>
              <w:t>2.學生能了解安培右手定則及電磁鐵的原理。</w:t>
            </w:r>
          </w:p>
        </w:tc>
        <w:tc>
          <w:tcPr>
            <w:tcW w:w="1029"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pStyle w:val="a7"/>
              <w:snapToGrid w:val="0"/>
              <w:ind w:leftChars="0" w:left="156" w:hangingChars="65" w:hanging="156"/>
              <w:rPr>
                <w:rFonts w:ascii="微軟正黑體" w:eastAsia="微軟正黑體" w:hAnsi="微軟正黑體" w:cs="Times New Roman"/>
                <w:szCs w:val="24"/>
              </w:rPr>
            </w:pPr>
            <w:r w:rsidRPr="00EE6F12">
              <w:rPr>
                <w:rFonts w:ascii="微軟正黑體" w:eastAsia="微軟正黑體" w:hAnsi="微軟正黑體" w:cs="Times New Roman"/>
                <w:szCs w:val="24"/>
              </w:rPr>
              <w:t>1.完成</w:t>
            </w:r>
            <w:r w:rsidRPr="00EE6F12">
              <w:rPr>
                <w:rFonts w:ascii="微軟正黑體" w:eastAsia="微軟正黑體" w:hAnsi="微軟正黑體" w:cs="Times New Roman"/>
              </w:rPr>
              <w:t>實驗</w:t>
            </w:r>
            <w:r w:rsidRPr="00EE6F12">
              <w:rPr>
                <w:rFonts w:ascii="微軟正黑體" w:eastAsia="微軟正黑體" w:hAnsi="微軟正黑體" w:cs="Times New Roman"/>
                <w:szCs w:val="24"/>
              </w:rPr>
              <w:t>報告。</w:t>
            </w:r>
          </w:p>
          <w:p w:rsidR="00AA53F2" w:rsidRPr="00EE6F12" w:rsidRDefault="00AA53F2" w:rsidP="00346AC4">
            <w:pPr>
              <w:pStyle w:val="a7"/>
              <w:snapToGrid w:val="0"/>
              <w:ind w:leftChars="0" w:left="156" w:hangingChars="65" w:hanging="156"/>
              <w:rPr>
                <w:rFonts w:ascii="微軟正黑體" w:eastAsia="微軟正黑體" w:hAnsi="微軟正黑體" w:cs="Times New Roman"/>
                <w:bCs/>
                <w:szCs w:val="24"/>
              </w:rPr>
            </w:pPr>
            <w:r w:rsidRPr="00EE6F12">
              <w:rPr>
                <w:rFonts w:ascii="微軟正黑體" w:eastAsia="微軟正黑體" w:hAnsi="微軟正黑體" w:cs="Times New Roman"/>
                <w:bCs/>
                <w:szCs w:val="24"/>
              </w:rPr>
              <w:t>2.自製一個手搖手電筒。</w:t>
            </w:r>
          </w:p>
        </w:tc>
        <w:tc>
          <w:tcPr>
            <w:tcW w:w="834"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ind w:left="173" w:hangingChars="72" w:hanging="173"/>
              <w:rPr>
                <w:rFonts w:ascii="微軟正黑體" w:eastAsia="微軟正黑體" w:hAnsi="微軟正黑體" w:cs="Times New Roman"/>
                <w:szCs w:val="24"/>
              </w:rPr>
            </w:pPr>
            <w:r w:rsidRPr="00EE6F12">
              <w:rPr>
                <w:rFonts w:ascii="微軟正黑體" w:eastAsia="微軟正黑體" w:hAnsi="微軟正黑體" w:cs="Times New Roman"/>
                <w:szCs w:val="24"/>
              </w:rPr>
              <w:t>1.學生可以說明長直導線的電流大小及距離與磁場大小的關係，以及如何透過地球磁場作間接測量。</w:t>
            </w:r>
          </w:p>
          <w:p w:rsidR="00AA53F2" w:rsidRPr="00EE6F12" w:rsidRDefault="00AA53F2" w:rsidP="00EE6F12">
            <w:pPr>
              <w:snapToGrid w:val="0"/>
              <w:ind w:left="173" w:hangingChars="72" w:hanging="173"/>
              <w:rPr>
                <w:rFonts w:ascii="微軟正黑體" w:eastAsia="微軟正黑體" w:hAnsi="微軟正黑體" w:cs="Times New Roman"/>
                <w:szCs w:val="24"/>
              </w:rPr>
            </w:pPr>
            <w:r w:rsidRPr="00EE6F12">
              <w:rPr>
                <w:rFonts w:ascii="微軟正黑體" w:eastAsia="微軟正黑體" w:hAnsi="微軟正黑體" w:cs="Times New Roman"/>
                <w:szCs w:val="24"/>
              </w:rPr>
              <w:t>2.學生可以將實驗設計延伸至環狀線圈及螺線管的磁場大小。</w:t>
            </w:r>
          </w:p>
        </w:tc>
      </w:tr>
      <w:tr w:rsidR="00BC2C4F" w:rsidRPr="00EE6F12" w:rsidTr="00170741">
        <w:trPr>
          <w:trHeight w:val="640"/>
        </w:trPr>
        <w:tc>
          <w:tcPr>
            <w:tcW w:w="359" w:type="pct"/>
            <w:tcBorders>
              <w:top w:val="single" w:sz="4" w:space="0" w:color="000000"/>
              <w:left w:val="single" w:sz="4" w:space="0" w:color="000000"/>
              <w:bottom w:val="single" w:sz="4" w:space="0" w:color="000000"/>
              <w:right w:val="single" w:sz="4" w:space="0" w:color="000000"/>
            </w:tcBorders>
            <w:vAlign w:val="center"/>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備註</w:t>
            </w:r>
          </w:p>
        </w:tc>
        <w:tc>
          <w:tcPr>
            <w:tcW w:w="889" w:type="pct"/>
            <w:tcBorders>
              <w:top w:val="single" w:sz="4" w:space="0" w:color="000000"/>
              <w:left w:val="single" w:sz="4" w:space="0" w:color="000000"/>
              <w:bottom w:val="single" w:sz="4" w:space="0" w:color="000000"/>
              <w:right w:val="single" w:sz="4" w:space="0" w:color="000000"/>
            </w:tcBorders>
            <w:shd w:val="clear" w:color="auto" w:fill="auto"/>
          </w:tcPr>
          <w:p w:rsidR="00AA53F2" w:rsidRPr="00B84ACC" w:rsidRDefault="00AA53F2" w:rsidP="00EE6F12">
            <w:pPr>
              <w:snapToGrid w:val="0"/>
              <w:rPr>
                <w:rFonts w:ascii="微軟正黑體" w:eastAsia="微軟正黑體" w:hAnsi="微軟正黑體" w:cs="Times New Roman"/>
              </w:rPr>
            </w:pPr>
            <w:r w:rsidRPr="00B84ACC">
              <w:rPr>
                <w:rFonts w:ascii="微軟正黑體" w:eastAsia="微軟正黑體" w:hAnsi="微軟正黑體" w:cs="Times New Roman"/>
                <w:szCs w:val="24"/>
              </w:rPr>
              <w:t>可融入「科學與生活：INf-</w:t>
            </w:r>
            <w:r w:rsidR="0067208C" w:rsidRPr="00B84ACC">
              <w:rPr>
                <w:rFonts w:ascii="微軟正黑體" w:eastAsia="微軟正黑體" w:hAnsi="微軟正黑體" w:cs="Times New Roman"/>
                <w:szCs w:val="24"/>
              </w:rPr>
              <w:t>Ⅱ</w:t>
            </w:r>
            <w:r w:rsidRPr="00B84ACC">
              <w:rPr>
                <w:rFonts w:ascii="微軟正黑體" w:eastAsia="微軟正黑體" w:hAnsi="微軟正黑體" w:cs="Times New Roman"/>
                <w:szCs w:val="24"/>
              </w:rPr>
              <w:t>-1日常生活中常見的科技產品。」或</w:t>
            </w:r>
            <w:r w:rsidR="00F17400" w:rsidRPr="00B84ACC">
              <w:rPr>
                <w:rFonts w:ascii="微軟正黑體" w:eastAsia="微軟正黑體" w:hAnsi="微軟正黑體" w:cs="Times New Roman"/>
              </w:rPr>
              <w:t>其</w:t>
            </w:r>
            <w:r w:rsidR="00F17400" w:rsidRPr="00B84ACC">
              <w:rPr>
                <w:rFonts w:ascii="微軟正黑體" w:eastAsia="微軟正黑體" w:hAnsi="微軟正黑體" w:cs="Times New Roman" w:hint="eastAsia"/>
              </w:rPr>
              <w:t>他</w:t>
            </w:r>
            <w:r w:rsidRPr="00B84ACC">
              <w:rPr>
                <w:rFonts w:ascii="微軟正黑體" w:eastAsia="微軟正黑體" w:hAnsi="微軟正黑體" w:cs="Times New Roman"/>
                <w:szCs w:val="24"/>
              </w:rPr>
              <w:t>學習相關內容，以編修本示例，進行跨科統整教學。</w:t>
            </w:r>
          </w:p>
        </w:tc>
        <w:tc>
          <w:tcPr>
            <w:tcW w:w="963" w:type="pct"/>
            <w:tcBorders>
              <w:top w:val="single" w:sz="4" w:space="0" w:color="000000"/>
              <w:left w:val="single" w:sz="4" w:space="0" w:color="000000"/>
              <w:bottom w:val="single" w:sz="4" w:space="0" w:color="000000"/>
              <w:right w:val="single" w:sz="4" w:space="0" w:color="000000"/>
            </w:tcBorders>
            <w:shd w:val="clear" w:color="auto" w:fill="auto"/>
          </w:tcPr>
          <w:p w:rsidR="00AA53F2" w:rsidRPr="00B84ACC" w:rsidRDefault="00AA53F2" w:rsidP="00EE6F12">
            <w:pPr>
              <w:snapToGrid w:val="0"/>
              <w:rPr>
                <w:rFonts w:ascii="微軟正黑體" w:eastAsia="微軟正黑體" w:hAnsi="微軟正黑體" w:cs="Times New Roman"/>
                <w:szCs w:val="24"/>
              </w:rPr>
            </w:pPr>
            <w:r w:rsidRPr="00B84ACC">
              <w:rPr>
                <w:rFonts w:ascii="微軟正黑體" w:eastAsia="微軟正黑體" w:hAnsi="微軟正黑體" w:cs="Times New Roman"/>
                <w:szCs w:val="24"/>
              </w:rPr>
              <w:t>可融入「科學與生活：INf-</w:t>
            </w:r>
            <w:r w:rsidR="0067208C" w:rsidRPr="00B84ACC">
              <w:rPr>
                <w:rFonts w:ascii="微軟正黑體" w:eastAsia="微軟正黑體" w:hAnsi="微軟正黑體" w:cs="Times New Roman"/>
                <w:szCs w:val="24"/>
              </w:rPr>
              <w:t>Ⅲ</w:t>
            </w:r>
            <w:r w:rsidRPr="00B84ACC">
              <w:rPr>
                <w:rFonts w:ascii="微軟正黑體" w:eastAsia="微軟正黑體" w:hAnsi="微軟正黑體" w:cs="Times New Roman"/>
                <w:szCs w:val="24"/>
              </w:rPr>
              <w:t>-2科技在生活中的應用(…)」或</w:t>
            </w:r>
            <w:r w:rsidR="00F17400" w:rsidRPr="00B84ACC">
              <w:rPr>
                <w:rFonts w:ascii="微軟正黑體" w:eastAsia="微軟正黑體" w:hAnsi="微軟正黑體" w:cs="Times New Roman"/>
              </w:rPr>
              <w:t>其</w:t>
            </w:r>
            <w:r w:rsidR="00F17400" w:rsidRPr="00B84ACC">
              <w:rPr>
                <w:rFonts w:ascii="微軟正黑體" w:eastAsia="微軟正黑體" w:hAnsi="微軟正黑體" w:cs="Times New Roman" w:hint="eastAsia"/>
              </w:rPr>
              <w:t>他</w:t>
            </w:r>
            <w:r w:rsidRPr="00B84ACC">
              <w:rPr>
                <w:rFonts w:ascii="微軟正黑體" w:eastAsia="微軟正黑體" w:hAnsi="微軟正黑體" w:cs="Times New Roman"/>
                <w:szCs w:val="24"/>
              </w:rPr>
              <w:t>學習相關內容，以編修本示例，進行跨科統整教學。</w:t>
            </w:r>
          </w:p>
        </w:tc>
        <w:tc>
          <w:tcPr>
            <w:tcW w:w="926"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rPr>
                <w:rFonts w:ascii="微軟正黑體" w:eastAsia="微軟正黑體" w:hAnsi="微軟正黑體" w:cs="Times New Roman"/>
                <w:szCs w:val="24"/>
              </w:rPr>
            </w:pPr>
          </w:p>
        </w:tc>
        <w:tc>
          <w:tcPr>
            <w:tcW w:w="1029"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rPr>
                <w:rFonts w:ascii="微軟正黑體" w:eastAsia="微軟正黑體" w:hAnsi="微軟正黑體" w:cs="Times New Roman"/>
                <w:szCs w:val="24"/>
              </w:rPr>
            </w:pPr>
            <w:r w:rsidRPr="00EE6F12">
              <w:rPr>
                <w:rFonts w:ascii="微軟正黑體" w:eastAsia="微軟正黑體" w:hAnsi="微軟正黑體" w:cs="Times New Roman"/>
                <w:szCs w:val="24"/>
              </w:rPr>
              <w:t>實驗過程見[附錄]</w:t>
            </w:r>
          </w:p>
        </w:tc>
        <w:tc>
          <w:tcPr>
            <w:tcW w:w="834" w:type="pct"/>
            <w:tcBorders>
              <w:top w:val="single" w:sz="4" w:space="0" w:color="000000"/>
              <w:left w:val="single" w:sz="4" w:space="0" w:color="000000"/>
              <w:bottom w:val="single" w:sz="4" w:space="0" w:color="000000"/>
              <w:right w:val="single" w:sz="4" w:space="0" w:color="000000"/>
            </w:tcBorders>
          </w:tcPr>
          <w:p w:rsidR="00AA53F2" w:rsidRPr="00EE6F12" w:rsidRDefault="00AA53F2" w:rsidP="00EE6F12">
            <w:pPr>
              <w:snapToGrid w:val="0"/>
              <w:rPr>
                <w:rFonts w:ascii="微軟正黑體" w:eastAsia="微軟正黑體" w:hAnsi="微軟正黑體" w:cs="Times New Roman"/>
                <w:szCs w:val="24"/>
              </w:rPr>
            </w:pPr>
          </w:p>
        </w:tc>
      </w:tr>
    </w:tbl>
    <w:p w:rsidR="00AA53F2" w:rsidRPr="003B0381" w:rsidRDefault="00AA53F2" w:rsidP="003B0381">
      <w:pPr>
        <w:pStyle w:val="a7"/>
        <w:spacing w:line="420" w:lineRule="exact"/>
        <w:ind w:leftChars="-1" w:left="-2" w:firstLine="2"/>
        <w:rPr>
          <w:rFonts w:ascii="微軟正黑體" w:eastAsia="微軟正黑體" w:hAnsi="微軟正黑體" w:cs="Times New Roman"/>
          <w:b/>
        </w:rPr>
      </w:pPr>
      <w:r w:rsidRPr="003B0381">
        <w:rPr>
          <w:rFonts w:ascii="微軟正黑體" w:eastAsia="微軟正黑體" w:hAnsi="微軟正黑體" w:cs="Times New Roman"/>
          <w:b/>
        </w:rPr>
        <w:t>[附錄]</w:t>
      </w:r>
    </w:p>
    <w:p w:rsidR="00AA53F2" w:rsidRPr="003B0381" w:rsidRDefault="00AA53F2" w:rsidP="003B0381">
      <w:pPr>
        <w:widowControl/>
        <w:snapToGrid w:val="0"/>
        <w:spacing w:line="420" w:lineRule="exact"/>
        <w:rPr>
          <w:rFonts w:ascii="微軟正黑體" w:eastAsia="微軟正黑體" w:hAnsi="微軟正黑體" w:cs="Times New Roman"/>
          <w:kern w:val="0"/>
          <w:szCs w:val="24"/>
          <w:lang w:bidi="si-LK"/>
        </w:rPr>
      </w:pPr>
      <w:r w:rsidRPr="003B0381">
        <w:rPr>
          <w:rFonts w:ascii="微軟正黑體" w:eastAsia="微軟正黑體" w:hAnsi="微軟正黑體" w:cs="Times New Roman"/>
          <w:bCs/>
          <w:kern w:val="0"/>
          <w:szCs w:val="24"/>
          <w:lang w:bidi="si-LK"/>
        </w:rPr>
        <w:t>實驗器材：</w:t>
      </w:r>
      <w:r w:rsidRPr="003B0381">
        <w:rPr>
          <w:rFonts w:ascii="微軟正黑體" w:eastAsia="微軟正黑體" w:hAnsi="微軟正黑體" w:cs="Times New Roman"/>
          <w:kern w:val="0"/>
          <w:szCs w:val="24"/>
          <w:lang w:bidi="si-LK"/>
        </w:rPr>
        <w:t>電流計，大小螺線管各一個，電源，可變變阻器，導線若干。</w:t>
      </w:r>
    </w:p>
    <w:p w:rsidR="00AA53F2" w:rsidRPr="003B0381" w:rsidRDefault="00AA53F2" w:rsidP="003B0381">
      <w:pPr>
        <w:widowControl/>
        <w:snapToGrid w:val="0"/>
        <w:spacing w:line="420" w:lineRule="exact"/>
        <w:rPr>
          <w:rFonts w:ascii="微軟正黑體" w:eastAsia="微軟正黑體" w:hAnsi="微軟正黑體" w:cs="Times New Roman"/>
          <w:kern w:val="0"/>
          <w:szCs w:val="24"/>
          <w:lang w:bidi="si-LK"/>
        </w:rPr>
      </w:pPr>
      <w:r w:rsidRPr="003B0381">
        <w:rPr>
          <w:rFonts w:ascii="微軟正黑體" w:eastAsia="微軟正黑體" w:hAnsi="微軟正黑體" w:cs="Times New Roman"/>
          <w:bCs/>
          <w:kern w:val="0"/>
          <w:szCs w:val="24"/>
          <w:lang w:bidi="si-LK"/>
        </w:rPr>
        <w:lastRenderedPageBreak/>
        <w:t>實驗過程</w:t>
      </w:r>
      <w:r w:rsidRPr="003B0381">
        <w:rPr>
          <w:rFonts w:ascii="微軟正黑體" w:eastAsia="微軟正黑體" w:hAnsi="微軟正黑體" w:cs="Times New Roman"/>
          <w:b/>
          <w:bCs/>
          <w:kern w:val="0"/>
          <w:szCs w:val="24"/>
          <w:lang w:bidi="si-LK"/>
        </w:rPr>
        <w:t>：</w:t>
      </w:r>
    </w:p>
    <w:p w:rsidR="00AA53F2" w:rsidRPr="003B0381" w:rsidRDefault="003B0381" w:rsidP="003B0381">
      <w:pPr>
        <w:widowControl/>
        <w:snapToGrid w:val="0"/>
        <w:spacing w:line="420" w:lineRule="exact"/>
        <w:rPr>
          <w:rFonts w:ascii="微軟正黑體" w:eastAsia="微軟正黑體" w:hAnsi="微軟正黑體" w:cs="Times New Roman"/>
          <w:kern w:val="0"/>
          <w:szCs w:val="24"/>
          <w:lang w:bidi="si-LK"/>
        </w:rPr>
      </w:pPr>
      <w:r w:rsidRPr="003B0381">
        <w:rPr>
          <w:rFonts w:ascii="微軟正黑體" w:eastAsia="微軟正黑體" w:hAnsi="微軟正黑體" w:cs="Times New Roman"/>
          <w:noProof/>
          <w:kern w:val="0"/>
          <w:szCs w:val="24"/>
        </w:rPr>
        <w:drawing>
          <wp:anchor distT="0" distB="0" distL="114300" distR="114300" simplePos="0" relativeHeight="251710464" behindDoc="0" locked="0" layoutInCell="1" allowOverlap="1">
            <wp:simplePos x="0" y="0"/>
            <wp:positionH relativeFrom="column">
              <wp:posOffset>3527881</wp:posOffset>
            </wp:positionH>
            <wp:positionV relativeFrom="paragraph">
              <wp:posOffset>4624</wp:posOffset>
            </wp:positionV>
            <wp:extent cx="1950720" cy="1569720"/>
            <wp:effectExtent l="0" t="0" r="0" b="0"/>
            <wp:wrapNone/>
            <wp:docPr id="646" name="圖片 646" descr="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descr="圖片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50720" cy="1569720"/>
                    </a:xfrm>
                    <a:prstGeom prst="rect">
                      <a:avLst/>
                    </a:prstGeom>
                    <a:noFill/>
                    <a:ln>
                      <a:noFill/>
                    </a:ln>
                  </pic:spPr>
                </pic:pic>
              </a:graphicData>
            </a:graphic>
          </wp:anchor>
        </w:drawing>
      </w:r>
      <w:r>
        <w:rPr>
          <w:rFonts w:ascii="微軟正黑體" w:eastAsia="微軟正黑體" w:hAnsi="微軟正黑體" w:cs="Times New Roman" w:hint="eastAsia"/>
          <w:kern w:val="0"/>
          <w:szCs w:val="24"/>
          <w:lang w:bidi="si-LK"/>
        </w:rPr>
        <w:t>（1）</w:t>
      </w:r>
      <w:r w:rsidR="00AA53F2" w:rsidRPr="003B0381">
        <w:rPr>
          <w:rFonts w:ascii="微軟正黑體" w:eastAsia="微軟正黑體" w:hAnsi="微軟正黑體" w:cs="Times New Roman"/>
          <w:kern w:val="0"/>
          <w:szCs w:val="24"/>
          <w:lang w:bidi="si-LK"/>
        </w:rPr>
        <w:t>探究實驗一：向線圈中插拔磁鐵，如圖所示</w:t>
      </w:r>
    </w:p>
    <w:p w:rsidR="003B0381" w:rsidRDefault="003B0381" w:rsidP="003B0381">
      <w:pPr>
        <w:widowControl/>
        <w:snapToGrid w:val="0"/>
        <w:spacing w:line="420" w:lineRule="exact"/>
        <w:ind w:left="60"/>
        <w:rPr>
          <w:rFonts w:ascii="微軟正黑體" w:eastAsia="微軟正黑體" w:hAnsi="微軟正黑體" w:cs="Times New Roman"/>
          <w:kern w:val="0"/>
          <w:szCs w:val="24"/>
          <w:lang w:bidi="si-LK"/>
        </w:rPr>
      </w:pPr>
    </w:p>
    <w:p w:rsidR="003B0381" w:rsidRDefault="003B0381" w:rsidP="003B0381">
      <w:pPr>
        <w:widowControl/>
        <w:snapToGrid w:val="0"/>
        <w:spacing w:line="420" w:lineRule="exact"/>
        <w:ind w:left="60"/>
        <w:rPr>
          <w:rFonts w:ascii="微軟正黑體" w:eastAsia="微軟正黑體" w:hAnsi="微軟正黑體" w:cs="Times New Roman"/>
          <w:kern w:val="0"/>
          <w:szCs w:val="24"/>
          <w:lang w:bidi="si-LK"/>
        </w:rPr>
      </w:pPr>
    </w:p>
    <w:p w:rsidR="003B0381" w:rsidRDefault="003B0381" w:rsidP="003B0381">
      <w:pPr>
        <w:widowControl/>
        <w:snapToGrid w:val="0"/>
        <w:spacing w:line="420" w:lineRule="exact"/>
        <w:ind w:left="60"/>
        <w:rPr>
          <w:rFonts w:ascii="微軟正黑體" w:eastAsia="微軟正黑體" w:hAnsi="微軟正黑體" w:cs="Times New Roman"/>
          <w:kern w:val="0"/>
          <w:szCs w:val="24"/>
          <w:lang w:bidi="si-LK"/>
        </w:rPr>
      </w:pPr>
    </w:p>
    <w:p w:rsidR="003B0381" w:rsidRDefault="003B0381" w:rsidP="003B0381">
      <w:pPr>
        <w:widowControl/>
        <w:snapToGrid w:val="0"/>
        <w:spacing w:line="420" w:lineRule="exact"/>
        <w:ind w:left="60"/>
        <w:rPr>
          <w:rFonts w:ascii="微軟正黑體" w:eastAsia="微軟正黑體" w:hAnsi="微軟正黑體" w:cs="Times New Roman"/>
          <w:kern w:val="0"/>
          <w:szCs w:val="24"/>
          <w:lang w:bidi="si-LK"/>
        </w:rPr>
      </w:pPr>
    </w:p>
    <w:p w:rsidR="003B0381" w:rsidRDefault="003B0381" w:rsidP="003B0381">
      <w:pPr>
        <w:widowControl/>
        <w:snapToGrid w:val="0"/>
        <w:spacing w:line="420" w:lineRule="exact"/>
        <w:ind w:left="60"/>
        <w:rPr>
          <w:rFonts w:ascii="微軟正黑體" w:eastAsia="微軟正黑體" w:hAnsi="微軟正黑體" w:cs="Times New Roman"/>
          <w:kern w:val="0"/>
          <w:szCs w:val="24"/>
          <w:lang w:bidi="si-LK"/>
        </w:rPr>
      </w:pPr>
    </w:p>
    <w:p w:rsidR="00AA53F2" w:rsidRPr="003B0381" w:rsidRDefault="00AA53F2" w:rsidP="003B0381">
      <w:pPr>
        <w:widowControl/>
        <w:snapToGrid w:val="0"/>
        <w:spacing w:line="420" w:lineRule="exact"/>
        <w:ind w:firstLineChars="118" w:firstLine="283"/>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t> 1.學生操作實驗，記錄觀察結果。</w:t>
      </w:r>
    </w:p>
    <w:tbl>
      <w:tblPr>
        <w:tblW w:w="0" w:type="auto"/>
        <w:tblInd w:w="55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firstRow="0" w:lastRow="0" w:firstColumn="0" w:lastColumn="0" w:noHBand="0" w:noVBand="0"/>
      </w:tblPr>
      <w:tblGrid>
        <w:gridCol w:w="2552"/>
        <w:gridCol w:w="2268"/>
      </w:tblGrid>
      <w:tr w:rsidR="00AA53F2" w:rsidRPr="003B0381" w:rsidTr="003B0381">
        <w:trPr>
          <w:trHeight w:val="251"/>
        </w:trPr>
        <w:tc>
          <w:tcPr>
            <w:tcW w:w="25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3B0381">
            <w:pPr>
              <w:widowControl/>
              <w:snapToGrid w:val="0"/>
              <w:jc w:val="center"/>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磁鐵的動作</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A53F2" w:rsidRPr="003B0381" w:rsidRDefault="00AA53F2" w:rsidP="003B0381">
            <w:pPr>
              <w:widowControl/>
              <w:snapToGrid w:val="0"/>
              <w:jc w:val="center"/>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錶針擺動方向</w:t>
            </w:r>
          </w:p>
        </w:tc>
      </w:tr>
      <w:tr w:rsidR="00AA53F2" w:rsidRPr="003B0381" w:rsidTr="003B0381">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N極插入線圈</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AA53F2" w:rsidRPr="003B0381" w:rsidTr="003B0381">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N極停在線圈中</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AA53F2" w:rsidRPr="003B0381" w:rsidTr="003B0381">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N極從線圈中抽出</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AA53F2" w:rsidRPr="003B0381" w:rsidTr="003B0381">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S極插入線圈</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AA53F2" w:rsidRPr="003B0381" w:rsidTr="003B0381">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S極停在線圈中</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AA53F2" w:rsidRPr="003B0381" w:rsidTr="003B0381">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S極從線圈中抽出</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A53F2" w:rsidRPr="003B0381" w:rsidRDefault="00AA53F2" w:rsidP="00AA53F2">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bl>
    <w:p w:rsidR="00AA53F2" w:rsidRPr="003B0381" w:rsidRDefault="00AA53F2" w:rsidP="003B0381">
      <w:pPr>
        <w:widowControl/>
        <w:snapToGrid w:val="0"/>
        <w:spacing w:line="420" w:lineRule="exact"/>
        <w:ind w:firstLineChars="118" w:firstLine="283"/>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t>2.小組討論，歸納總結結論：當向線圈中插、拔磁鐵時線圈中會有感應電流產生。</w:t>
      </w:r>
    </w:p>
    <w:p w:rsidR="00AA53F2" w:rsidRPr="003B0381" w:rsidRDefault="00AA53F2" w:rsidP="003B0381">
      <w:pPr>
        <w:widowControl/>
        <w:spacing w:line="324" w:lineRule="atLeast"/>
        <w:rPr>
          <w:rFonts w:ascii="微軟正黑體" w:eastAsia="微軟正黑體" w:hAnsi="微軟正黑體" w:cs="Times New Roman"/>
          <w:kern w:val="0"/>
          <w:szCs w:val="24"/>
          <w:lang w:bidi="si-LK"/>
        </w:rPr>
      </w:pPr>
      <w:r w:rsidRPr="00D11F3E">
        <w:rPr>
          <w:rFonts w:ascii="Times New Roman" w:eastAsia="標楷體" w:hAnsi="Times New Roman" w:cs="Times New Roman"/>
          <w:kern w:val="0"/>
          <w:szCs w:val="24"/>
          <w:lang w:bidi="si-LK"/>
        </w:rPr>
        <w:t> </w:t>
      </w:r>
      <w:r w:rsidR="003B0381">
        <w:rPr>
          <w:rFonts w:ascii="微軟正黑體" w:eastAsia="微軟正黑體" w:hAnsi="微軟正黑體" w:cs="Times New Roman"/>
          <w:kern w:val="0"/>
          <w:szCs w:val="24"/>
          <w:lang w:bidi="si-LK"/>
        </w:rPr>
        <w:t>（2）</w:t>
      </w:r>
      <w:r w:rsidRPr="003B0381">
        <w:rPr>
          <w:rFonts w:ascii="微軟正黑體" w:eastAsia="微軟正黑體" w:hAnsi="微軟正黑體" w:cs="Times New Roman"/>
          <w:kern w:val="0"/>
          <w:szCs w:val="24"/>
          <w:lang w:bidi="si-LK"/>
        </w:rPr>
        <w:t>探究實驗二：模仿法拉第的實驗，如圖所示。</w:t>
      </w:r>
    </w:p>
    <w:p w:rsidR="00AA53F2" w:rsidRPr="00D11F3E" w:rsidRDefault="00AA53F2" w:rsidP="003B0381">
      <w:pPr>
        <w:widowControl/>
        <w:spacing w:line="324" w:lineRule="atLeast"/>
        <w:ind w:leftChars="295" w:left="708"/>
        <w:rPr>
          <w:rFonts w:ascii="Times New Roman" w:eastAsia="標楷體" w:hAnsi="Times New Roman" w:cs="Times New Roman"/>
          <w:kern w:val="0"/>
          <w:szCs w:val="24"/>
          <w:lang w:bidi="si-LK"/>
        </w:rPr>
      </w:pPr>
      <w:r w:rsidRPr="00D11F3E">
        <w:rPr>
          <w:rFonts w:ascii="Times New Roman" w:eastAsia="標楷體" w:hAnsi="Times New Roman" w:cs="Times New Roman"/>
          <w:noProof/>
          <w:kern w:val="0"/>
          <w:szCs w:val="24"/>
        </w:rPr>
        <w:lastRenderedPageBreak/>
        <w:drawing>
          <wp:inline distT="0" distB="0" distL="0" distR="0">
            <wp:extent cx="2646680" cy="1327577"/>
            <wp:effectExtent l="0" t="0" r="1270" b="6350"/>
            <wp:docPr id="645" name="圖片 645" descr="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圖片 5"/>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578" t="12132" r="7623" b="10011"/>
                    <a:stretch/>
                  </pic:blipFill>
                  <pic:spPr bwMode="auto">
                    <a:xfrm>
                      <a:off x="0" y="0"/>
                      <a:ext cx="2649367" cy="1328925"/>
                    </a:xfrm>
                    <a:prstGeom prst="rect">
                      <a:avLst/>
                    </a:prstGeom>
                    <a:noFill/>
                    <a:ln>
                      <a:noFill/>
                    </a:ln>
                    <a:extLst>
                      <a:ext uri="{53640926-AAD7-44D8-BBD7-CCE9431645EC}">
                        <a14:shadowObscured xmlns:a14="http://schemas.microsoft.com/office/drawing/2010/main"/>
                      </a:ext>
                    </a:extLst>
                  </pic:spPr>
                </pic:pic>
              </a:graphicData>
            </a:graphic>
          </wp:inline>
        </w:drawing>
      </w:r>
    </w:p>
    <w:p w:rsidR="00AA53F2" w:rsidRDefault="00AA53F2" w:rsidP="003B0381">
      <w:pPr>
        <w:widowControl/>
        <w:snapToGrid w:val="0"/>
        <w:spacing w:line="420" w:lineRule="exact"/>
        <w:ind w:firstLineChars="118" w:firstLine="283"/>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t>1.學生操作實驗，記錄觀察結果。</w:t>
      </w:r>
    </w:p>
    <w:tbl>
      <w:tblPr>
        <w:tblW w:w="0" w:type="auto"/>
        <w:tblInd w:w="55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firstRow="0" w:lastRow="0" w:firstColumn="0" w:lastColumn="0" w:noHBand="0" w:noVBand="0"/>
      </w:tblPr>
      <w:tblGrid>
        <w:gridCol w:w="4678"/>
        <w:gridCol w:w="2693"/>
      </w:tblGrid>
      <w:tr w:rsidR="003B0381" w:rsidRPr="003B0381" w:rsidTr="003B0381">
        <w:trPr>
          <w:trHeight w:val="251"/>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B0381" w:rsidRPr="003B0381" w:rsidRDefault="003B0381" w:rsidP="00E36A2E">
            <w:pPr>
              <w:widowControl/>
              <w:snapToGrid w:val="0"/>
              <w:jc w:val="center"/>
              <w:rPr>
                <w:rFonts w:ascii="微軟正黑體" w:eastAsia="微軟正黑體" w:hAnsi="微軟正黑體" w:cs="Times New Roman"/>
                <w:b/>
                <w:bCs/>
                <w:kern w:val="0"/>
                <w:szCs w:val="24"/>
                <w:lang w:bidi="si-LK"/>
              </w:rPr>
            </w:pPr>
            <w:r>
              <w:rPr>
                <w:rFonts w:ascii="微軟正黑體" w:eastAsia="微軟正黑體" w:hAnsi="微軟正黑體" w:cs="Times New Roman"/>
                <w:b/>
                <w:bCs/>
                <w:kern w:val="0"/>
                <w:szCs w:val="24"/>
                <w:lang w:bidi="si-LK"/>
              </w:rPr>
              <w:t>實驗操作</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B0381" w:rsidRPr="003B0381" w:rsidRDefault="003B0381" w:rsidP="00E36A2E">
            <w:pPr>
              <w:widowControl/>
              <w:snapToGrid w:val="0"/>
              <w:jc w:val="center"/>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錶針擺動方向</w:t>
            </w:r>
          </w:p>
        </w:tc>
      </w:tr>
      <w:tr w:rsidR="003B0381" w:rsidRPr="003B0381" w:rsidTr="003B0381">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開關閉合瞬間</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3B0381" w:rsidRPr="003B0381" w:rsidTr="003B0381">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開關斷開瞬間</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3B0381" w:rsidRPr="003B0381" w:rsidTr="003B0381">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開關閉合時，滑動變阻器不動</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r w:rsidR="003B0381" w:rsidRPr="003B0381" w:rsidTr="003B0381">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Cs/>
                <w:kern w:val="0"/>
                <w:szCs w:val="24"/>
                <w:lang w:bidi="si-LK"/>
              </w:rPr>
            </w:pPr>
            <w:r w:rsidRPr="003B0381">
              <w:rPr>
                <w:rFonts w:ascii="微軟正黑體" w:eastAsia="微軟正黑體" w:hAnsi="微軟正黑體" w:cs="Times New Roman"/>
                <w:bCs/>
                <w:kern w:val="0"/>
                <w:szCs w:val="24"/>
                <w:lang w:bidi="si-LK"/>
              </w:rPr>
              <w:t>開關閉合時，迅速移動滑動變阻器的滑片</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3B0381" w:rsidRPr="003B0381" w:rsidRDefault="003B0381" w:rsidP="003B0381">
            <w:pPr>
              <w:widowControl/>
              <w:snapToGrid w:val="0"/>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 </w:t>
            </w:r>
          </w:p>
        </w:tc>
      </w:tr>
    </w:tbl>
    <w:p w:rsidR="00AA53F2" w:rsidRPr="003B0381" w:rsidRDefault="00AA53F2" w:rsidP="003B0381">
      <w:pPr>
        <w:widowControl/>
        <w:snapToGrid w:val="0"/>
        <w:spacing w:line="420" w:lineRule="exact"/>
        <w:ind w:firstLineChars="118" w:firstLine="283"/>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t>2.小組討論，歸納總結結論：當螺線管A中的電流發生變化時，線圈B中會有感應電流產生。</w:t>
      </w:r>
    </w:p>
    <w:p w:rsidR="00AA53F2" w:rsidRPr="003B0381" w:rsidRDefault="00AA53F2" w:rsidP="003B0381">
      <w:pPr>
        <w:widowControl/>
        <w:spacing w:line="420" w:lineRule="exact"/>
        <w:rPr>
          <w:rFonts w:ascii="微軟正黑體" w:eastAsia="微軟正黑體" w:hAnsi="微軟正黑體" w:cs="Times New Roman"/>
          <w:b/>
          <w:bCs/>
          <w:kern w:val="0"/>
          <w:szCs w:val="24"/>
          <w:lang w:bidi="si-LK"/>
        </w:rPr>
      </w:pPr>
      <w:r w:rsidRPr="003B0381">
        <w:rPr>
          <w:rFonts w:ascii="微軟正黑體" w:eastAsia="微軟正黑體" w:hAnsi="微軟正黑體" w:cs="Times New Roman"/>
          <w:b/>
          <w:bCs/>
          <w:kern w:val="0"/>
          <w:szCs w:val="24"/>
          <w:lang w:bidi="si-LK"/>
        </w:rPr>
        <w:t>分析論證：</w:t>
      </w:r>
    </w:p>
    <w:p w:rsidR="00AA53F2" w:rsidRPr="003B0381" w:rsidRDefault="00AA53F2" w:rsidP="003B0381">
      <w:pPr>
        <w:widowControl/>
        <w:snapToGrid w:val="0"/>
        <w:spacing w:line="420" w:lineRule="exact"/>
        <w:ind w:firstLineChars="192" w:firstLine="461"/>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t>總結：對於實驗一，如圖所示，磁鐵插入線圈時磁場由弱變強，磁鐵由線圈抽出時，磁場由強變弱，即通過線圈B的磁場強弱變化時，可以產生感應電流。</w:t>
      </w:r>
    </w:p>
    <w:p w:rsidR="00AA53F2" w:rsidRPr="00D11F3E" w:rsidRDefault="00AA53F2" w:rsidP="00AA53F2">
      <w:pPr>
        <w:widowControl/>
        <w:spacing w:line="324" w:lineRule="atLeast"/>
        <w:rPr>
          <w:rFonts w:ascii="Times New Roman" w:eastAsia="標楷體" w:hAnsi="Times New Roman" w:cs="Times New Roman"/>
          <w:kern w:val="0"/>
          <w:szCs w:val="24"/>
          <w:lang w:bidi="si-LK"/>
        </w:rPr>
      </w:pPr>
      <w:r w:rsidRPr="00D11F3E">
        <w:rPr>
          <w:rFonts w:ascii="Times New Roman" w:eastAsia="標楷體" w:hAnsi="Times New Roman" w:cs="Times New Roman"/>
          <w:noProof/>
          <w:kern w:val="0"/>
          <w:szCs w:val="24"/>
        </w:rPr>
        <w:drawing>
          <wp:inline distT="0" distB="0" distL="0" distR="0">
            <wp:extent cx="2216886" cy="1344798"/>
            <wp:effectExtent l="0" t="0" r="0" b="8255"/>
            <wp:docPr id="644" name="圖片 644" descr="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descr="圖片 6"/>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0405" b="5933"/>
                    <a:stretch/>
                  </pic:blipFill>
                  <pic:spPr bwMode="auto">
                    <a:xfrm>
                      <a:off x="0" y="0"/>
                      <a:ext cx="2217420" cy="1345122"/>
                    </a:xfrm>
                    <a:prstGeom prst="rect">
                      <a:avLst/>
                    </a:prstGeom>
                    <a:noFill/>
                    <a:ln>
                      <a:noFill/>
                    </a:ln>
                    <a:extLst>
                      <a:ext uri="{53640926-AAD7-44D8-BBD7-CCE9431645EC}">
                        <a14:shadowObscured xmlns:a14="http://schemas.microsoft.com/office/drawing/2010/main"/>
                      </a:ext>
                    </a:extLst>
                  </pic:spPr>
                </pic:pic>
              </a:graphicData>
            </a:graphic>
          </wp:inline>
        </w:drawing>
      </w:r>
    </w:p>
    <w:p w:rsidR="00AA53F2" w:rsidRPr="003B0381" w:rsidRDefault="00AA53F2" w:rsidP="003B0381">
      <w:pPr>
        <w:widowControl/>
        <w:snapToGrid w:val="0"/>
        <w:spacing w:line="420" w:lineRule="exact"/>
        <w:ind w:firstLineChars="192" w:firstLine="461"/>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t>對於實驗二，由於開關閉合、斷開及迅速移動滑動變阻器的滑片，線圈A中的電流迅速變化，產生的磁場也在迅速變化，又由於兩個線圈套在一起，所以通過線圈B的磁場強弱也在迅速變化，從而產生感應電流。</w:t>
      </w:r>
    </w:p>
    <w:p w:rsidR="00AA53F2" w:rsidRPr="003B0381" w:rsidRDefault="00AA53F2" w:rsidP="003B0381">
      <w:pPr>
        <w:widowControl/>
        <w:snapToGrid w:val="0"/>
        <w:spacing w:line="420" w:lineRule="exact"/>
        <w:ind w:firstLineChars="192" w:firstLine="461"/>
        <w:rPr>
          <w:rFonts w:ascii="微軟正黑體" w:eastAsia="微軟正黑體" w:hAnsi="微軟正黑體" w:cs="Times New Roman"/>
          <w:kern w:val="0"/>
          <w:szCs w:val="24"/>
          <w:lang w:bidi="si-LK"/>
        </w:rPr>
      </w:pPr>
      <w:r w:rsidRPr="003B0381">
        <w:rPr>
          <w:rFonts w:ascii="微軟正黑體" w:eastAsia="微軟正黑體" w:hAnsi="微軟正黑體" w:cs="Times New Roman"/>
          <w:kern w:val="0"/>
          <w:szCs w:val="24"/>
          <w:lang w:bidi="si-LK"/>
        </w:rPr>
        <w:lastRenderedPageBreak/>
        <w:t>由實驗一、二可以得出結論：當通過閉合電路的磁場強弱變化時，閉合電路中可以產生感應電流。</w:t>
      </w:r>
    </w:p>
    <w:p w:rsidR="00AA53F2" w:rsidRPr="003B0381" w:rsidRDefault="00AA53F2" w:rsidP="003B0381">
      <w:pPr>
        <w:pBdr>
          <w:top w:val="single" w:sz="4" w:space="1" w:color="auto"/>
          <w:left w:val="single" w:sz="4" w:space="0" w:color="auto"/>
          <w:bottom w:val="single" w:sz="4" w:space="1" w:color="auto"/>
          <w:right w:val="single" w:sz="4" w:space="4" w:color="auto"/>
        </w:pBdr>
        <w:snapToGrid w:val="0"/>
        <w:rPr>
          <w:rFonts w:ascii="微軟正黑體" w:eastAsia="微軟正黑體" w:hAnsi="微軟正黑體" w:cs="Times New Roman"/>
          <w:bCs/>
          <w:szCs w:val="24"/>
        </w:rPr>
      </w:pPr>
      <w:r w:rsidRPr="003B0381">
        <w:rPr>
          <w:rFonts w:ascii="微軟正黑體" w:eastAsia="微軟正黑體" w:hAnsi="微軟正黑體" w:cs="Times New Roman"/>
          <w:bCs/>
          <w:szCs w:val="24"/>
        </w:rPr>
        <w:t>[閱讀參考資料]</w:t>
      </w:r>
    </w:p>
    <w:p w:rsidR="00AA53F2" w:rsidRPr="003B0381" w:rsidRDefault="003B0381" w:rsidP="003B0381">
      <w:pPr>
        <w:pBdr>
          <w:top w:val="single" w:sz="4" w:space="1" w:color="auto"/>
          <w:left w:val="single" w:sz="4" w:space="0" w:color="auto"/>
          <w:bottom w:val="single" w:sz="4" w:space="1" w:color="auto"/>
          <w:right w:val="single" w:sz="4" w:space="4" w:color="auto"/>
        </w:pBdr>
        <w:snapToGrid w:val="0"/>
        <w:rPr>
          <w:rFonts w:ascii="微軟正黑體" w:eastAsia="微軟正黑體" w:hAnsi="微軟正黑體" w:cs="Times New Roman"/>
          <w:bCs/>
          <w:szCs w:val="24"/>
          <w:shd w:val="clear" w:color="auto" w:fill="FFFFFF"/>
        </w:rPr>
      </w:pPr>
      <w:r>
        <w:rPr>
          <w:rFonts w:ascii="微軟正黑體" w:eastAsia="微軟正黑體" w:hAnsi="微軟正黑體" w:cs="Times New Roman"/>
          <w:bCs/>
          <w:szCs w:val="24"/>
          <w:shd w:val="clear" w:color="auto" w:fill="FFFFFF"/>
        </w:rPr>
        <w:t>1.</w:t>
      </w:r>
      <w:r w:rsidR="00AA53F2" w:rsidRPr="003B0381">
        <w:rPr>
          <w:rFonts w:ascii="微軟正黑體" w:eastAsia="微軟正黑體" w:hAnsi="微軟正黑體" w:cs="Times New Roman"/>
          <w:bCs/>
          <w:szCs w:val="24"/>
          <w:shd w:val="clear" w:color="auto" w:fill="FFFFFF"/>
        </w:rPr>
        <w:t>magnetic field</w:t>
      </w:r>
    </w:p>
    <w:p w:rsidR="00AA53F2" w:rsidRPr="003B0381" w:rsidRDefault="00F1695D" w:rsidP="003B0381">
      <w:pPr>
        <w:pBdr>
          <w:top w:val="single" w:sz="4" w:space="1" w:color="auto"/>
          <w:left w:val="single" w:sz="4" w:space="0" w:color="auto"/>
          <w:bottom w:val="single" w:sz="4" w:space="1" w:color="auto"/>
          <w:right w:val="single" w:sz="4" w:space="4" w:color="auto"/>
        </w:pBdr>
        <w:snapToGrid w:val="0"/>
        <w:ind w:firstLineChars="118" w:firstLine="283"/>
        <w:rPr>
          <w:rFonts w:ascii="微軟正黑體" w:eastAsia="微軟正黑體" w:hAnsi="微軟正黑體" w:cs="Times New Roman"/>
          <w:bCs/>
          <w:szCs w:val="24"/>
        </w:rPr>
      </w:pPr>
      <w:hyperlink r:id="rId43" w:anchor="Magnetic_field_lines" w:history="1">
        <w:r w:rsidR="00AA53F2" w:rsidRPr="003B0381">
          <w:rPr>
            <w:rStyle w:val="a9"/>
            <w:rFonts w:ascii="微軟正黑體" w:eastAsia="微軟正黑體" w:hAnsi="微軟正黑體" w:cs="Times New Roman"/>
            <w:bCs/>
            <w:color w:val="auto"/>
            <w:szCs w:val="24"/>
          </w:rPr>
          <w:t>http</w:t>
        </w:r>
        <w:r w:rsidR="00085866" w:rsidRPr="003B0381">
          <w:rPr>
            <w:rStyle w:val="a9"/>
            <w:rFonts w:ascii="微軟正黑體" w:eastAsia="微軟正黑體" w:hAnsi="微軟正黑體" w:cs="Times New Roman"/>
            <w:bCs/>
            <w:color w:val="auto"/>
            <w:szCs w:val="24"/>
          </w:rPr>
          <w:t>：</w:t>
        </w:r>
        <w:r w:rsidR="00AA53F2" w:rsidRPr="003B0381">
          <w:rPr>
            <w:rStyle w:val="a9"/>
            <w:rFonts w:ascii="微軟正黑體" w:eastAsia="微軟正黑體" w:hAnsi="微軟正黑體" w:cs="Times New Roman"/>
            <w:bCs/>
            <w:color w:val="auto"/>
            <w:szCs w:val="24"/>
          </w:rPr>
          <w:t>//en.wikipedia.org/wiki/Magnetic_field#Magnetic_field_lines</w:t>
        </w:r>
      </w:hyperlink>
    </w:p>
    <w:p w:rsidR="00AA53F2" w:rsidRPr="003B0381" w:rsidRDefault="003B0381" w:rsidP="003B0381">
      <w:pPr>
        <w:pBdr>
          <w:top w:val="single" w:sz="4" w:space="1" w:color="auto"/>
          <w:left w:val="single" w:sz="4" w:space="0" w:color="auto"/>
          <w:bottom w:val="single" w:sz="4" w:space="1" w:color="auto"/>
          <w:right w:val="single" w:sz="4" w:space="4" w:color="auto"/>
        </w:pBdr>
        <w:snapToGrid w:val="0"/>
        <w:rPr>
          <w:rFonts w:ascii="微軟正黑體" w:eastAsia="微軟正黑體" w:hAnsi="微軟正黑體" w:cs="Times New Roman"/>
          <w:bCs/>
          <w:szCs w:val="24"/>
          <w:lang w:val="fr-FR"/>
        </w:rPr>
      </w:pPr>
      <w:r>
        <w:rPr>
          <w:rFonts w:ascii="微軟正黑體" w:eastAsia="微軟正黑體" w:hAnsi="微軟正黑體" w:cs="Times New Roman"/>
          <w:bCs/>
          <w:szCs w:val="24"/>
          <w:shd w:val="clear" w:color="auto" w:fill="FFFFFF"/>
          <w:lang w:val="fr-FR"/>
        </w:rPr>
        <w:t>2.</w:t>
      </w:r>
      <w:r w:rsidR="00AA53F2" w:rsidRPr="003B0381">
        <w:rPr>
          <w:rFonts w:ascii="微軟正黑體" w:eastAsia="微軟正黑體" w:hAnsi="微軟正黑體" w:cs="Times New Roman"/>
          <w:bCs/>
          <w:szCs w:val="24"/>
          <w:shd w:val="clear" w:color="auto" w:fill="FFFFFF"/>
          <w:lang w:val="fr-FR"/>
        </w:rPr>
        <w:t>Michael Faraday</w:t>
      </w:r>
    </w:p>
    <w:p w:rsidR="00AA53F2" w:rsidRPr="003B0381" w:rsidRDefault="00F1695D" w:rsidP="003B0381">
      <w:pPr>
        <w:pBdr>
          <w:top w:val="single" w:sz="4" w:space="1" w:color="auto"/>
          <w:left w:val="single" w:sz="4" w:space="0" w:color="auto"/>
          <w:bottom w:val="single" w:sz="4" w:space="1" w:color="auto"/>
          <w:right w:val="single" w:sz="4" w:space="4" w:color="auto"/>
        </w:pBdr>
        <w:snapToGrid w:val="0"/>
        <w:ind w:firstLineChars="118" w:firstLine="283"/>
        <w:rPr>
          <w:rStyle w:val="a9"/>
          <w:color w:val="auto"/>
        </w:rPr>
      </w:pPr>
      <w:hyperlink r:id="rId44" w:history="1">
        <w:r w:rsidR="00AA53F2" w:rsidRPr="003B0381">
          <w:rPr>
            <w:rStyle w:val="a9"/>
            <w:rFonts w:ascii="微軟正黑體" w:eastAsia="微軟正黑體" w:hAnsi="微軟正黑體" w:cs="Times New Roman"/>
            <w:bCs/>
            <w:color w:val="auto"/>
            <w:szCs w:val="24"/>
          </w:rPr>
          <w:t>http</w:t>
        </w:r>
        <w:r w:rsidR="00085866" w:rsidRPr="003B0381">
          <w:rPr>
            <w:rStyle w:val="a9"/>
            <w:rFonts w:ascii="微軟正黑體" w:eastAsia="微軟正黑體" w:hAnsi="微軟正黑體" w:cs="Times New Roman"/>
            <w:bCs/>
            <w:color w:val="auto"/>
            <w:szCs w:val="24"/>
          </w:rPr>
          <w:t>：</w:t>
        </w:r>
        <w:r w:rsidR="00AA53F2" w:rsidRPr="003B0381">
          <w:rPr>
            <w:rStyle w:val="a9"/>
            <w:rFonts w:ascii="微軟正黑體" w:eastAsia="微軟正黑體" w:hAnsi="微軟正黑體" w:cs="Times New Roman"/>
            <w:bCs/>
            <w:color w:val="auto"/>
            <w:szCs w:val="24"/>
          </w:rPr>
          <w:t>//en.wikipedia.org/wiki/Michael_Faraday</w:t>
        </w:r>
      </w:hyperlink>
    </w:p>
    <w:p w:rsidR="00AA53F2" w:rsidRPr="003B0381" w:rsidRDefault="003B0381" w:rsidP="003B0381">
      <w:pPr>
        <w:pBdr>
          <w:top w:val="single" w:sz="4" w:space="1" w:color="auto"/>
          <w:left w:val="single" w:sz="4" w:space="0" w:color="auto"/>
          <w:bottom w:val="single" w:sz="4" w:space="1" w:color="auto"/>
          <w:right w:val="single" w:sz="4" w:space="4" w:color="auto"/>
        </w:pBdr>
        <w:snapToGrid w:val="0"/>
        <w:rPr>
          <w:rFonts w:ascii="微軟正黑體" w:eastAsia="微軟正黑體" w:hAnsi="微軟正黑體" w:cs="Times New Roman"/>
          <w:bCs/>
          <w:szCs w:val="24"/>
          <w:shd w:val="clear" w:color="auto" w:fill="FFFFFF"/>
        </w:rPr>
      </w:pPr>
      <w:r>
        <w:rPr>
          <w:rFonts w:ascii="微軟正黑體" w:eastAsia="微軟正黑體" w:hAnsi="微軟正黑體" w:cs="Times New Roman"/>
          <w:bCs/>
          <w:szCs w:val="24"/>
          <w:shd w:val="clear" w:color="auto" w:fill="FFFFFF"/>
        </w:rPr>
        <w:t>3.</w:t>
      </w:r>
      <w:r w:rsidR="00AA53F2" w:rsidRPr="003B0381">
        <w:rPr>
          <w:rFonts w:ascii="微軟正黑體" w:eastAsia="微軟正黑體" w:hAnsi="微軟正黑體" w:cs="Times New Roman"/>
          <w:bCs/>
          <w:szCs w:val="24"/>
          <w:shd w:val="clear" w:color="auto" w:fill="FFFFFF"/>
        </w:rPr>
        <w:t>Faraday's law of induction</w:t>
      </w:r>
    </w:p>
    <w:p w:rsidR="00AA53F2" w:rsidRPr="003B0381" w:rsidRDefault="00F1695D" w:rsidP="003B0381">
      <w:pPr>
        <w:pBdr>
          <w:top w:val="single" w:sz="4" w:space="1" w:color="auto"/>
          <w:left w:val="single" w:sz="4" w:space="0" w:color="auto"/>
          <w:bottom w:val="single" w:sz="4" w:space="1" w:color="auto"/>
          <w:right w:val="single" w:sz="4" w:space="4" w:color="auto"/>
        </w:pBdr>
        <w:snapToGrid w:val="0"/>
        <w:ind w:firstLineChars="118" w:firstLine="283"/>
        <w:rPr>
          <w:rStyle w:val="a9"/>
          <w:color w:val="auto"/>
        </w:rPr>
      </w:pPr>
      <w:hyperlink r:id="rId45" w:history="1">
        <w:r w:rsidR="00AA53F2" w:rsidRPr="003B0381">
          <w:rPr>
            <w:rStyle w:val="a9"/>
            <w:rFonts w:ascii="微軟正黑體" w:eastAsia="微軟正黑體" w:hAnsi="微軟正黑體" w:cs="Times New Roman"/>
            <w:bCs/>
            <w:color w:val="auto"/>
            <w:szCs w:val="24"/>
          </w:rPr>
          <w:t>http</w:t>
        </w:r>
        <w:r w:rsidR="00085866" w:rsidRPr="003B0381">
          <w:rPr>
            <w:rStyle w:val="a9"/>
            <w:rFonts w:ascii="微軟正黑體" w:eastAsia="微軟正黑體" w:hAnsi="微軟正黑體" w:cs="Times New Roman"/>
            <w:bCs/>
            <w:color w:val="auto"/>
            <w:szCs w:val="24"/>
          </w:rPr>
          <w:t>：</w:t>
        </w:r>
        <w:r w:rsidR="00AA53F2" w:rsidRPr="003B0381">
          <w:rPr>
            <w:rStyle w:val="a9"/>
            <w:rFonts w:ascii="微軟正黑體" w:eastAsia="微軟正黑體" w:hAnsi="微軟正黑體" w:cs="Times New Roman"/>
            <w:bCs/>
            <w:color w:val="auto"/>
            <w:szCs w:val="24"/>
          </w:rPr>
          <w:t>//en.wikipedia.org/wiki/Faraday%27s_law_of_induction</w:t>
        </w:r>
      </w:hyperlink>
    </w:p>
    <w:p w:rsidR="00AA53F2" w:rsidRPr="00C47E4E" w:rsidRDefault="00AA53F2" w:rsidP="00C47E4E">
      <w:pPr>
        <w:pStyle w:val="a7"/>
        <w:spacing w:line="420" w:lineRule="exact"/>
        <w:ind w:leftChars="-1" w:left="-2" w:firstLine="2"/>
        <w:jc w:val="center"/>
        <w:rPr>
          <w:rFonts w:ascii="微軟正黑體" w:eastAsia="微軟正黑體" w:hAnsi="微軟正黑體" w:cs="Times New Roman"/>
          <w:b/>
        </w:rPr>
      </w:pPr>
      <w:r w:rsidRPr="00C47E4E">
        <w:rPr>
          <w:rFonts w:ascii="微軟正黑體" w:eastAsia="微軟正黑體" w:hAnsi="微軟正黑體" w:cs="Times New Roman"/>
          <w:b/>
        </w:rPr>
        <w:t>自然科學核心素養教學與評量示例：物質分離與鑑定       【操作探究-定性篇】</w:t>
      </w:r>
    </w:p>
    <w:tbl>
      <w:tblPr>
        <w:tblW w:w="1388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704"/>
        <w:gridCol w:w="2415"/>
        <w:gridCol w:w="2972"/>
        <w:gridCol w:w="2698"/>
        <w:gridCol w:w="2409"/>
        <w:gridCol w:w="2689"/>
      </w:tblGrid>
      <w:tr w:rsidR="00AA53F2" w:rsidRPr="00E414CA" w:rsidTr="00C47E4E">
        <w:trPr>
          <w:tblHeader/>
          <w:jc w:val="center"/>
        </w:trPr>
        <w:tc>
          <w:tcPr>
            <w:tcW w:w="704" w:type="dxa"/>
            <w:shd w:val="clear" w:color="auto" w:fill="D9D9D9"/>
            <w:tcMar>
              <w:left w:w="103" w:type="dxa"/>
            </w:tcMar>
            <w:vAlign w:val="center"/>
          </w:tcPr>
          <w:p w:rsidR="00AA53F2" w:rsidRPr="00E414CA" w:rsidRDefault="00AA53F2" w:rsidP="00C47E4E">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學習階段</w:t>
            </w:r>
          </w:p>
        </w:tc>
        <w:tc>
          <w:tcPr>
            <w:tcW w:w="2415" w:type="dxa"/>
            <w:shd w:val="clear" w:color="auto" w:fill="D9D9D9"/>
            <w:tcMar>
              <w:left w:w="103" w:type="dxa"/>
            </w:tcMar>
            <w:vAlign w:val="center"/>
          </w:tcPr>
          <w:p w:rsidR="00AA53F2" w:rsidRPr="00E414CA" w:rsidRDefault="00AA53F2" w:rsidP="00C47E4E">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3-4年級</w:t>
            </w:r>
          </w:p>
        </w:tc>
        <w:tc>
          <w:tcPr>
            <w:tcW w:w="2972" w:type="dxa"/>
            <w:shd w:val="clear" w:color="auto" w:fill="D9D9D9"/>
            <w:tcMar>
              <w:left w:w="103" w:type="dxa"/>
            </w:tcMar>
            <w:vAlign w:val="center"/>
          </w:tcPr>
          <w:p w:rsidR="00AA53F2" w:rsidRPr="00E414CA" w:rsidRDefault="00AA53F2" w:rsidP="00C47E4E">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5-6年級</w:t>
            </w:r>
          </w:p>
        </w:tc>
        <w:tc>
          <w:tcPr>
            <w:tcW w:w="2698" w:type="dxa"/>
            <w:shd w:val="clear" w:color="auto" w:fill="D9D9D9"/>
            <w:tcMar>
              <w:left w:w="103" w:type="dxa"/>
            </w:tcMar>
            <w:vAlign w:val="center"/>
          </w:tcPr>
          <w:p w:rsidR="00AA53F2" w:rsidRPr="00E414CA" w:rsidRDefault="00AA53F2" w:rsidP="00C47E4E">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7-9年級</w:t>
            </w:r>
          </w:p>
        </w:tc>
        <w:tc>
          <w:tcPr>
            <w:tcW w:w="2409" w:type="dxa"/>
            <w:shd w:val="clear" w:color="auto" w:fill="D9D9D9"/>
            <w:tcMar>
              <w:left w:w="103" w:type="dxa"/>
            </w:tcMar>
            <w:vAlign w:val="center"/>
          </w:tcPr>
          <w:p w:rsidR="00AA53F2" w:rsidRPr="00E414CA" w:rsidRDefault="00AA53F2" w:rsidP="00C47E4E">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10-12年級(共同)</w:t>
            </w:r>
          </w:p>
        </w:tc>
        <w:tc>
          <w:tcPr>
            <w:tcW w:w="2689" w:type="dxa"/>
            <w:shd w:val="clear" w:color="auto" w:fill="D9D9D9"/>
            <w:vAlign w:val="center"/>
          </w:tcPr>
          <w:p w:rsidR="00AA53F2" w:rsidRPr="00E414CA" w:rsidRDefault="00AA53F2" w:rsidP="00C47E4E">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10-12年級(進階)</w:t>
            </w:r>
          </w:p>
        </w:tc>
      </w:tr>
      <w:tr w:rsidR="00AA53F2" w:rsidRPr="00E414CA" w:rsidTr="00472F23">
        <w:trPr>
          <w:trHeight w:val="440"/>
          <w:jc w:val="center"/>
        </w:trPr>
        <w:tc>
          <w:tcPr>
            <w:tcW w:w="704" w:type="dxa"/>
            <w:tcMar>
              <w:left w:w="103" w:type="dxa"/>
            </w:tcMar>
            <w:vAlign w:val="center"/>
          </w:tcPr>
          <w:p w:rsidR="00AA53F2" w:rsidRPr="00E414CA" w:rsidRDefault="00AA53F2" w:rsidP="00C47E4E">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對應化學科學習內容</w:t>
            </w:r>
          </w:p>
        </w:tc>
        <w:tc>
          <w:tcPr>
            <w:tcW w:w="2415" w:type="dxa"/>
            <w:tcMar>
              <w:left w:w="103" w:type="dxa"/>
            </w:tcMar>
          </w:tcPr>
          <w:p w:rsidR="00AA53F2" w:rsidRPr="00E414CA" w:rsidRDefault="00AA53F2" w:rsidP="00C47E4E">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INb-</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-2物質性質上的差異性可用來區分或分離物質。</w:t>
            </w:r>
          </w:p>
        </w:tc>
        <w:tc>
          <w:tcPr>
            <w:tcW w:w="2972" w:type="dxa"/>
            <w:tcMar>
              <w:left w:w="103" w:type="dxa"/>
            </w:tcMar>
          </w:tcPr>
          <w:p w:rsidR="00AA53F2" w:rsidRPr="00E414CA" w:rsidRDefault="00AA53F2" w:rsidP="00C47E4E">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szCs w:val="24"/>
              </w:rPr>
              <w:t>INb-</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-2應用性質的不同可分離物質或鑑別物質。</w:t>
            </w:r>
          </w:p>
        </w:tc>
        <w:tc>
          <w:tcPr>
            <w:tcW w:w="2698" w:type="dxa"/>
            <w:tcMar>
              <w:left w:w="103" w:type="dxa"/>
            </w:tcMar>
          </w:tcPr>
          <w:p w:rsidR="00AA53F2" w:rsidRPr="00E414CA" w:rsidRDefault="00AA53F2" w:rsidP="00C47E4E">
            <w:pPr>
              <w:pBdr>
                <w:top w:val="nil"/>
                <w:left w:val="nil"/>
                <w:bottom w:val="nil"/>
                <w:right w:val="nil"/>
                <w:between w:val="nil"/>
                <w:bar w:val="nil"/>
              </w:pBd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Ab-Ⅳ-4物質依是否可用物理方法分離，可分為純物質和混合物。</w:t>
            </w:r>
          </w:p>
          <w:p w:rsidR="00AA53F2" w:rsidRPr="00E414CA" w:rsidRDefault="00AA53F2" w:rsidP="00C47E4E">
            <w:pPr>
              <w:pBdr>
                <w:top w:val="nil"/>
                <w:left w:val="nil"/>
                <w:bottom w:val="nil"/>
                <w:right w:val="nil"/>
                <w:between w:val="nil"/>
                <w:bar w:val="nil"/>
              </w:pBd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Ca-Ⅳ-1實驗分離混合物：結晶法、過濾法與簡易濾紙色層分析法。</w:t>
            </w:r>
          </w:p>
        </w:tc>
        <w:tc>
          <w:tcPr>
            <w:tcW w:w="2409" w:type="dxa"/>
            <w:tcMar>
              <w:left w:w="103" w:type="dxa"/>
            </w:tcMar>
          </w:tcPr>
          <w:p w:rsidR="00AA53F2" w:rsidRPr="00E414CA" w:rsidRDefault="00AA53F2" w:rsidP="00C47E4E">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CCa-Ⅴc-1混合物的分離過程與純化方法：蒸餾、萃取、色層分析、硬水軟化、海水純化等。</w:t>
            </w:r>
          </w:p>
        </w:tc>
        <w:tc>
          <w:tcPr>
            <w:tcW w:w="2689" w:type="dxa"/>
          </w:tcPr>
          <w:p w:rsidR="00AA53F2" w:rsidRPr="00E414CA" w:rsidRDefault="00AA53F2" w:rsidP="00C47E4E">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bCs/>
                <w:kern w:val="0"/>
                <w:szCs w:val="24"/>
              </w:rPr>
              <w:t>CCa-Va-1</w:t>
            </w:r>
            <w:r w:rsidRPr="00E414CA">
              <w:rPr>
                <w:rFonts w:ascii="微軟正黑體" w:eastAsia="微軟正黑體" w:hAnsi="微軟正黑體" w:cs="Times New Roman"/>
                <w:kern w:val="0"/>
                <w:szCs w:val="24"/>
              </w:rPr>
              <w:t>混合物之純化方法與儀器操作原理。</w:t>
            </w:r>
          </w:p>
          <w:p w:rsidR="00AA53F2" w:rsidRPr="00E414CA" w:rsidRDefault="00AA53F2" w:rsidP="00C47E4E">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bCs/>
                <w:kern w:val="0"/>
                <w:szCs w:val="24"/>
              </w:rPr>
              <w:t>CJb-Va-3</w:t>
            </w:r>
            <w:r w:rsidRPr="00E414CA">
              <w:rPr>
                <w:rFonts w:ascii="微軟正黑體" w:eastAsia="微軟正黑體" w:hAnsi="微軟正黑體" w:cs="Times New Roman"/>
                <w:kern w:val="0"/>
                <w:szCs w:val="24"/>
              </w:rPr>
              <w:t>離子之沈澱、分離與確認。</w:t>
            </w:r>
          </w:p>
        </w:tc>
      </w:tr>
      <w:tr w:rsidR="00AA53F2" w:rsidRPr="00E414CA" w:rsidTr="00472F23">
        <w:trPr>
          <w:trHeight w:val="578"/>
          <w:jc w:val="center"/>
        </w:trPr>
        <w:tc>
          <w:tcPr>
            <w:tcW w:w="704" w:type="dxa"/>
            <w:tcMar>
              <w:left w:w="103" w:type="dxa"/>
            </w:tcMar>
            <w:vAlign w:val="center"/>
          </w:tcPr>
          <w:p w:rsidR="00AA53F2" w:rsidRPr="00E414CA" w:rsidRDefault="00AA53F2" w:rsidP="00C47E4E">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探究活動</w:t>
            </w:r>
          </w:p>
          <w:p w:rsidR="00AA53F2" w:rsidRPr="00E414CA" w:rsidRDefault="00AA53F2" w:rsidP="00C47E4E">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主題</w:t>
            </w:r>
          </w:p>
        </w:tc>
        <w:tc>
          <w:tcPr>
            <w:tcW w:w="2415" w:type="dxa"/>
            <w:tcMar>
              <w:left w:w="103" w:type="dxa"/>
            </w:tcMar>
          </w:tcPr>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E414CA">
              <w:rPr>
                <w:rFonts w:ascii="微軟正黑體" w:eastAsia="微軟正黑體" w:hAnsi="微軟正黑體" w:cs="Times New Roman"/>
                <w:szCs w:val="24"/>
              </w:rPr>
              <w:t>可以用水溶解將不同物質分開嗎？</w:t>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414CA">
              <w:rPr>
                <w:rFonts w:ascii="微軟正黑體" w:eastAsia="微軟正黑體" w:hAnsi="微軟正黑體" w:cs="Times New Roman"/>
                <w:szCs w:val="24"/>
              </w:rPr>
              <w:t>運用</w:t>
            </w:r>
            <w:r w:rsidR="00AA53F2" w:rsidRPr="00E414CA">
              <w:rPr>
                <w:rFonts w:ascii="微軟正黑體" w:eastAsia="微軟正黑體" w:hAnsi="微軟正黑體" w:cs="Times New Roman"/>
                <w:kern w:val="0"/>
                <w:szCs w:val="24"/>
              </w:rPr>
              <w:t>磁性</w:t>
            </w:r>
            <w:r w:rsidR="00AA53F2" w:rsidRPr="00E414CA">
              <w:rPr>
                <w:rFonts w:ascii="微軟正黑體" w:eastAsia="微軟正黑體" w:hAnsi="微軟正黑體" w:cs="Times New Roman"/>
                <w:szCs w:val="24"/>
              </w:rPr>
              <w:t>可區別物質嗎？</w:t>
            </w:r>
          </w:p>
        </w:tc>
        <w:tc>
          <w:tcPr>
            <w:tcW w:w="2972" w:type="dxa"/>
            <w:tcMar>
              <w:left w:w="103" w:type="dxa"/>
            </w:tcMar>
          </w:tcPr>
          <w:p w:rsidR="00AA53F2" w:rsidRPr="00E414CA" w:rsidRDefault="00AA53F2" w:rsidP="00C47E4E">
            <w:pPr>
              <w:snapToGrid w:val="0"/>
              <w:ind w:left="211" w:hangingChars="88" w:hanging="211"/>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1.混合後的粉末，怎麼分離？</w:t>
            </w:r>
          </w:p>
          <w:p w:rsidR="00AA53F2" w:rsidRPr="00E414CA" w:rsidRDefault="00AA53F2" w:rsidP="00E414CA">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運用磁鐵、過濾、結晶法等分離不同的物質</w:t>
            </w:r>
          </w:p>
          <w:p w:rsid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猜猜我是誰？</w:t>
            </w:r>
          </w:p>
          <w:p w:rsidR="00AA53F2" w:rsidRPr="00E414CA" w:rsidRDefault="00AA53F2" w:rsidP="00E414CA">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lastRenderedPageBreak/>
              <w:t>三瓶氣體的鑑別：空氣、氧氣與二氧化碳</w:t>
            </w:r>
          </w:p>
        </w:tc>
        <w:tc>
          <w:tcPr>
            <w:tcW w:w="2698" w:type="dxa"/>
            <w:tcMar>
              <w:left w:w="103" w:type="dxa"/>
            </w:tcMar>
          </w:tcPr>
          <w:p w:rsidR="00AA53F2" w:rsidRPr="00E414CA" w:rsidRDefault="00AA53F2" w:rsidP="00C47E4E">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猜猜我是誰?</w:t>
            </w:r>
          </w:p>
          <w:p w:rsidR="00AA53F2" w:rsidRPr="00E414CA" w:rsidRDefault="00AA53F2" w:rsidP="00C47E4E">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三杯液體的鑑別：以過濾、結晶等方法分離物質並鑑定物質</w:t>
            </w:r>
          </w:p>
        </w:tc>
        <w:tc>
          <w:tcPr>
            <w:tcW w:w="2409" w:type="dxa"/>
            <w:tcMar>
              <w:left w:w="103" w:type="dxa"/>
            </w:tcMar>
          </w:tcPr>
          <w:p w:rsidR="00AA53F2" w:rsidRPr="00E414CA" w:rsidRDefault="00AA53F2" w:rsidP="00C47E4E">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自然水如何淨化處理？</w:t>
            </w:r>
          </w:p>
        </w:tc>
        <w:tc>
          <w:tcPr>
            <w:tcW w:w="2689" w:type="dxa"/>
          </w:tcPr>
          <w:p w:rsidR="00AA53F2" w:rsidRPr="00E414CA" w:rsidRDefault="00AA53F2" w:rsidP="00C47E4E">
            <w:pPr>
              <w:snapToGrid w:val="0"/>
              <w:jc w:val="both"/>
              <w:rPr>
                <w:rFonts w:ascii="微軟正黑體" w:eastAsia="微軟正黑體" w:hAnsi="微軟正黑體" w:cs="Times New Roman"/>
                <w:szCs w:val="24"/>
              </w:rPr>
            </w:pPr>
            <w:r w:rsidRPr="00E414CA">
              <w:rPr>
                <w:rFonts w:ascii="微軟正黑體" w:eastAsia="微軟正黑體" w:hAnsi="微軟正黑體" w:cs="Times New Roman"/>
                <w:szCs w:val="24"/>
              </w:rPr>
              <w:t>猜猜我是誰?</w:t>
            </w:r>
          </w:p>
          <w:p w:rsidR="00AA53F2" w:rsidRPr="00E414CA" w:rsidRDefault="00AA53F2" w:rsidP="00C47E4E">
            <w:pPr>
              <w:snapToGrid w:val="0"/>
              <w:jc w:val="both"/>
              <w:rPr>
                <w:rFonts w:ascii="微軟正黑體" w:eastAsia="微軟正黑體" w:hAnsi="微軟正黑體" w:cs="Times New Roman"/>
                <w:szCs w:val="24"/>
              </w:rPr>
            </w:pPr>
            <w:r w:rsidRPr="00E414CA">
              <w:rPr>
                <w:rFonts w:ascii="微軟正黑體" w:eastAsia="微軟正黑體" w:hAnsi="微軟正黑體" w:cs="Times New Roman"/>
                <w:szCs w:val="24"/>
              </w:rPr>
              <w:t>陽離子的沈澱、分離與確認</w:t>
            </w:r>
          </w:p>
        </w:tc>
      </w:tr>
      <w:tr w:rsidR="00AA53F2" w:rsidRPr="00E414CA" w:rsidTr="00472F23">
        <w:trPr>
          <w:trHeight w:val="274"/>
          <w:jc w:val="center"/>
        </w:trPr>
        <w:tc>
          <w:tcPr>
            <w:tcW w:w="704" w:type="dxa"/>
            <w:tcMar>
              <w:left w:w="103" w:type="dxa"/>
            </w:tcMar>
            <w:vAlign w:val="center"/>
          </w:tcPr>
          <w:p w:rsidR="00AA53F2" w:rsidRPr="00E414CA" w:rsidRDefault="00AA53F2" w:rsidP="00C47E4E">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探究活動說明及對應探究能力</w:t>
            </w:r>
          </w:p>
        </w:tc>
        <w:tc>
          <w:tcPr>
            <w:tcW w:w="2415" w:type="dxa"/>
            <w:tcMar>
              <w:left w:w="103" w:type="dxa"/>
            </w:tcMar>
          </w:tcPr>
          <w:p w:rsidR="00AA53F2" w:rsidRPr="00E414CA" w:rsidRDefault="00AA53F2" w:rsidP="00E414CA">
            <w:pPr>
              <w:tabs>
                <w:tab w:val="center" w:pos="0"/>
                <w:tab w:val="right" w:pos="8306"/>
              </w:tabs>
              <w:snapToGrid w:val="0"/>
              <w:ind w:leftChars="-8" w:left="-19" w:firstLineChars="7" w:firstLine="17"/>
              <w:rPr>
                <w:rFonts w:ascii="微軟正黑體" w:eastAsia="微軟正黑體" w:hAnsi="微軟正黑體" w:cs="Times New Roman"/>
                <w:szCs w:val="24"/>
              </w:rPr>
            </w:pPr>
            <w:r w:rsidRPr="00E414CA">
              <w:rPr>
                <w:rFonts w:ascii="微軟正黑體" w:eastAsia="微軟正黑體" w:hAnsi="微軟正黑體" w:cs="Times New Roman"/>
                <w:szCs w:val="24"/>
              </w:rPr>
              <w:t>活動一：以溶解過濾方法簡易分離物質</w:t>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kern w:val="0"/>
                <w:szCs w:val="24"/>
              </w:rPr>
              <w:t>1.</w:t>
            </w:r>
            <w:r w:rsidR="00AA53F2" w:rsidRPr="00E414CA">
              <w:rPr>
                <w:rFonts w:ascii="微軟正黑體" w:eastAsia="微軟正黑體" w:hAnsi="微軟正黑體" w:cs="Times New Roman"/>
                <w:kern w:val="0"/>
                <w:szCs w:val="24"/>
              </w:rPr>
              <w:t>察覺溶解</w:t>
            </w:r>
            <w:r w:rsidR="00AA53F2" w:rsidRPr="00E414CA">
              <w:rPr>
                <w:rFonts w:ascii="微軟正黑體" w:eastAsia="微軟正黑體" w:hAnsi="微軟正黑體" w:cs="Times New Roman"/>
                <w:szCs w:val="24"/>
              </w:rPr>
              <w:t>的現象，並認識有些粉末狀的調味品能溶解在水中。</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43" name="圖片 64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42" name="圖片 64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41" name="圖片 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414CA">
              <w:rPr>
                <w:rFonts w:ascii="微軟正黑體" w:eastAsia="微軟正黑體" w:hAnsi="微軟正黑體" w:cs="Times New Roman"/>
                <w:szCs w:val="24"/>
              </w:rPr>
              <w:t>操作果汁過濾殘渣分離、沉澱物質，了解有些物質不溶於水。</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40" name="圖片 64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39" name="圖片 63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38" name="圖片 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snapToGrid w:val="0"/>
              <w:ind w:left="211" w:hangingChars="88" w:hanging="211"/>
              <w:rPr>
                <w:rFonts w:ascii="微軟正黑體" w:eastAsia="微軟正黑體" w:hAnsi="微軟正黑體" w:cs="Times New Roman"/>
                <w:szCs w:val="24"/>
              </w:rPr>
            </w:pPr>
            <w:r w:rsidRPr="00E414CA">
              <w:rPr>
                <w:rFonts w:ascii="微軟正黑體" w:eastAsia="微軟正黑體" w:hAnsi="微軟正黑體" w:cs="Times New Roman"/>
                <w:szCs w:val="24"/>
                <w:shd w:val="pct15" w:color="auto" w:fill="FFFFFF"/>
              </w:rPr>
              <w:t>評量：依據顆粒的大小可以簡易分離物質，過濾是其中的一種方法</w:t>
            </w:r>
            <w:r w:rsidR="00E414CA">
              <w:rPr>
                <w:rFonts w:ascii="微軟正黑體" w:eastAsia="微軟正黑體" w:hAnsi="微軟正黑體" w:cs="Times New Roman" w:hint="eastAsia"/>
                <w:szCs w:val="24"/>
              </w:rPr>
              <w:t>3.</w:t>
            </w:r>
            <w:r w:rsidRPr="00E414CA">
              <w:rPr>
                <w:rFonts w:ascii="微軟正黑體" w:eastAsia="微軟正黑體" w:hAnsi="微軟正黑體" w:cs="Times New Roman"/>
                <w:szCs w:val="24"/>
              </w:rPr>
              <w:t>教師提供兩種粉末(分別具有可溶與不可溶</w:t>
            </w:r>
            <w:r w:rsidRPr="00E414CA">
              <w:rPr>
                <w:rFonts w:ascii="微軟正黑體" w:eastAsia="微軟正黑體" w:hAnsi="微軟正黑體" w:cs="Times New Roman"/>
                <w:szCs w:val="24"/>
              </w:rPr>
              <w:lastRenderedPageBreak/>
              <w:t>的性質例如小蘇打粉與太白粉)指導學生設計實驗區別之。</w:t>
            </w:r>
            <w:r w:rsidRPr="00E414CA">
              <w:rPr>
                <w:rFonts w:ascii="微軟正黑體" w:eastAsia="微軟正黑體" w:hAnsi="微軟正黑體" w:cs="Times New Roman"/>
                <w:noProof/>
                <w:kern w:val="0"/>
                <w:szCs w:val="24"/>
              </w:rPr>
              <w:drawing>
                <wp:inline distT="0" distB="0" distL="0" distR="0">
                  <wp:extent cx="289560" cy="289560"/>
                  <wp:effectExtent l="0" t="0" r="0" b="0"/>
                  <wp:docPr id="637" name="圖片 63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636" name="圖片 63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635" name="圖片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634" name="圖片 63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633" name="圖片 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Default="00AA53F2" w:rsidP="00C47E4E">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評量：學生能說出物質有可溶於水與不可溶的性質</w:t>
            </w:r>
          </w:p>
          <w:p w:rsidR="00AA53F2" w:rsidRPr="00E414CA" w:rsidRDefault="00AA53F2" w:rsidP="00C47E4E">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※延伸活動：教師提供其他廚房常見粉末，請學生操作</w:t>
            </w:r>
            <w:r w:rsidR="00DF1BD1" w:rsidRPr="00B84ACC">
              <w:rPr>
                <w:rFonts w:ascii="微軟正黑體" w:eastAsia="微軟正黑體" w:hAnsi="微軟正黑體" w:cs="Times New Roman"/>
                <w:szCs w:val="24"/>
                <w:shd w:val="pct15" w:color="auto" w:fill="FFFFFF"/>
              </w:rPr>
              <w:t>記</w:t>
            </w:r>
            <w:r w:rsidRPr="00E414CA">
              <w:rPr>
                <w:rFonts w:ascii="微軟正黑體" w:eastAsia="微軟正黑體" w:hAnsi="微軟正黑體" w:cs="Times New Roman"/>
                <w:szCs w:val="24"/>
                <w:shd w:val="pct15" w:color="auto" w:fill="FFFFFF"/>
              </w:rPr>
              <w:t>錄其溶解特性</w:t>
            </w:r>
          </w:p>
          <w:p w:rsidR="00AA53F2" w:rsidRPr="00B84ACC"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E414CA">
              <w:rPr>
                <w:rFonts w:ascii="微軟正黑體" w:eastAsia="微軟正黑體" w:hAnsi="微軟正黑體" w:cs="Times New Roman"/>
                <w:szCs w:val="24"/>
              </w:rPr>
              <w:t>操作實驗可溶解和不可溶解來區分物體屬性，引導設計表格</w:t>
            </w:r>
            <w:r w:rsidR="00DF1BD1" w:rsidRPr="00B84ACC">
              <w:rPr>
                <w:rFonts w:ascii="微軟正黑體" w:eastAsia="微軟正黑體" w:hAnsi="微軟正黑體" w:cs="Times New Roman"/>
                <w:szCs w:val="24"/>
              </w:rPr>
              <w:t>記</w:t>
            </w:r>
            <w:r w:rsidR="00AA53F2" w:rsidRPr="00B84ACC">
              <w:rPr>
                <w:rFonts w:ascii="微軟正黑體" w:eastAsia="微軟正黑體" w:hAnsi="微軟正黑體" w:cs="Times New Roman"/>
                <w:szCs w:val="24"/>
              </w:rPr>
              <w:t>錄實驗結果。</w:t>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632" name="圖片 63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631" name="圖片 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630" name="圖片 6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E414CA" w:rsidRPr="00B84ACC" w:rsidRDefault="00E414CA" w:rsidP="00C47E4E">
            <w:pPr>
              <w:tabs>
                <w:tab w:val="center" w:pos="-19"/>
                <w:tab w:val="right" w:pos="8306"/>
              </w:tabs>
              <w:snapToGrid w:val="0"/>
              <w:ind w:leftChars="-2" w:left="-5" w:firstLineChars="2" w:firstLine="5"/>
              <w:rPr>
                <w:rFonts w:ascii="微軟正黑體" w:eastAsia="微軟正黑體" w:hAnsi="微軟正黑體" w:cs="Times New Roman"/>
                <w:szCs w:val="24"/>
              </w:rPr>
            </w:pPr>
          </w:p>
          <w:p w:rsidR="00AA53F2" w:rsidRPr="00B84ACC" w:rsidRDefault="00AA53F2" w:rsidP="00C47E4E">
            <w:pPr>
              <w:tabs>
                <w:tab w:val="center" w:pos="-19"/>
                <w:tab w:val="right" w:pos="8306"/>
              </w:tabs>
              <w:snapToGrid w:val="0"/>
              <w:ind w:leftChars="-2" w:left="-5" w:firstLineChars="2" w:firstLine="5"/>
              <w:rPr>
                <w:rFonts w:ascii="微軟正黑體" w:eastAsia="微軟正黑體" w:hAnsi="微軟正黑體" w:cs="Times New Roman"/>
                <w:szCs w:val="24"/>
              </w:rPr>
            </w:pPr>
            <w:r w:rsidRPr="00B84ACC">
              <w:rPr>
                <w:rFonts w:ascii="微軟正黑體" w:eastAsia="微軟正黑體" w:hAnsi="微軟正黑體" w:cs="Times New Roman"/>
                <w:szCs w:val="24"/>
              </w:rPr>
              <w:t>活動二：以磁性簡易物質分離</w:t>
            </w:r>
          </w:p>
          <w:p w:rsidR="00AA53F2" w:rsidRPr="00E414CA" w:rsidRDefault="00E414CA"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szCs w:val="24"/>
              </w:rPr>
              <w:lastRenderedPageBreak/>
              <w:t>1.</w:t>
            </w:r>
            <w:r w:rsidR="00AA53F2" w:rsidRPr="00B84ACC">
              <w:rPr>
                <w:rFonts w:ascii="微軟正黑體" w:eastAsia="微軟正黑體" w:hAnsi="微軟正黑體" w:cs="Times New Roman"/>
                <w:szCs w:val="24"/>
              </w:rPr>
              <w:t>教師提問：我們曾用</w:t>
            </w:r>
            <w:r w:rsidR="00DF1BD1" w:rsidRPr="00B84ACC">
              <w:rPr>
                <w:rFonts w:ascii="微軟正黑體" w:eastAsia="微軟正黑體" w:hAnsi="微軟正黑體" w:cs="Times New Roman"/>
                <w:szCs w:val="24"/>
              </w:rPr>
              <w:t>哪</w:t>
            </w:r>
            <w:r w:rsidR="00AA53F2" w:rsidRPr="00E414CA">
              <w:rPr>
                <w:rFonts w:ascii="微軟正黑體" w:eastAsia="微軟正黑體" w:hAnsi="微軟正黑體" w:cs="Times New Roman"/>
                <w:szCs w:val="24"/>
              </w:rPr>
              <w:t>些方法可以來分離物質？引起舊經驗並引導進行閱讀、思考、討論等，歸納生活中常見可用性質特性分離物質的方法。</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9" name="圖片 62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414CA">
              <w:rPr>
                <w:rFonts w:ascii="微軟正黑體" w:eastAsia="微軟正黑體" w:hAnsi="微軟正黑體" w:cs="Times New Roman"/>
                <w:szCs w:val="24"/>
              </w:rPr>
              <w:t>提問：鐵粉掉到細沙中，要如何分開？</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8" name="圖片 62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E414CA">
              <w:rPr>
                <w:rFonts w:ascii="微軟正黑體" w:eastAsia="微軟正黑體" w:hAnsi="微軟正黑體" w:cs="Times New Roman"/>
                <w:szCs w:val="24"/>
              </w:rPr>
              <w:t>引導討論可能分離的方法並進行操作(如以肉眼挑辨、以磁鐵分離等) 。</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7" name="圖片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6" name="圖片 62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szCs w:val="24"/>
              </w:rPr>
              <w:t xml:space="preserve"> </w:t>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E414CA">
              <w:rPr>
                <w:rFonts w:ascii="微軟正黑體" w:eastAsia="微軟正黑體" w:hAnsi="微軟正黑體" w:cs="Times New Roman"/>
                <w:szCs w:val="24"/>
              </w:rPr>
              <w:t>學生能</w:t>
            </w:r>
            <w:r w:rsidR="00AA53F2" w:rsidRPr="00E414CA">
              <w:rPr>
                <w:rFonts w:ascii="微軟正黑體" w:eastAsia="微軟正黑體" w:hAnsi="微軟正黑體" w:cs="Times New Roman"/>
                <w:kern w:val="0"/>
                <w:szCs w:val="24"/>
              </w:rPr>
              <w:t>依據</w:t>
            </w:r>
            <w:r w:rsidR="00AA53F2" w:rsidRPr="00E414CA">
              <w:rPr>
                <w:rFonts w:ascii="微軟正黑體" w:eastAsia="微軟正黑體" w:hAnsi="微軟正黑體" w:cs="Times New Roman"/>
                <w:szCs w:val="24"/>
              </w:rPr>
              <w:t>實驗操作而發現較佳的分離方法(如使用磁</w:t>
            </w:r>
            <w:r w:rsidR="00AA53F2" w:rsidRPr="00E414CA">
              <w:rPr>
                <w:rFonts w:ascii="微軟正黑體" w:eastAsia="微軟正黑體" w:hAnsi="微軟正黑體" w:cs="Times New Roman"/>
                <w:szCs w:val="24"/>
              </w:rPr>
              <w:lastRenderedPageBreak/>
              <w:t xml:space="preserve">鐵或進一步用保鮮膜包住磁鐵等) </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5" name="圖片 62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4" name="圖片 6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3" name="圖片 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5.</w:t>
            </w:r>
            <w:r w:rsidR="00AA53F2" w:rsidRPr="00E414CA">
              <w:rPr>
                <w:rFonts w:ascii="微軟正黑體" w:eastAsia="微軟正黑體" w:hAnsi="微軟正黑體" w:cs="Times New Roman"/>
                <w:szCs w:val="24"/>
              </w:rPr>
              <w:t>學生能簡要說出探究結果、共同討論。</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622" name="圖片 62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21" name="圖片 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C47E4E">
            <w:pPr>
              <w:tabs>
                <w:tab w:val="center" w:pos="181"/>
                <w:tab w:val="center" w:pos="4153"/>
                <w:tab w:val="right" w:pos="8306"/>
              </w:tabs>
              <w:snapToGrid w:val="0"/>
              <w:ind w:left="218" w:hangingChars="91" w:hanging="218"/>
              <w:rPr>
                <w:rFonts w:ascii="微軟正黑體" w:eastAsia="微軟正黑體" w:hAnsi="微軟正黑體" w:cs="Times New Roman"/>
                <w:szCs w:val="24"/>
              </w:rPr>
            </w:pPr>
            <w:r w:rsidRPr="00E414CA">
              <w:rPr>
                <w:rFonts w:ascii="微軟正黑體" w:eastAsia="微軟正黑體" w:hAnsi="微軟正黑體" w:cs="Times New Roman"/>
                <w:szCs w:val="24"/>
                <w:shd w:val="pct15" w:color="auto" w:fill="FFFFFF"/>
              </w:rPr>
              <w:t>評量：</w:t>
            </w:r>
          </w:p>
          <w:p w:rsidR="00AA53F2" w:rsidRPr="00E414CA" w:rsidRDefault="00AA53F2" w:rsidP="00E414CA">
            <w:pPr>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szCs w:val="24"/>
                <w:shd w:val="pct15" w:color="auto" w:fill="FFFFFF"/>
              </w:rPr>
              <w:t>1.</w:t>
            </w:r>
            <w:r w:rsidRPr="00E414CA">
              <w:rPr>
                <w:rFonts w:ascii="微軟正黑體" w:eastAsia="微軟正黑體" w:hAnsi="微軟正黑體" w:cs="Times New Roman"/>
                <w:kern w:val="0"/>
                <w:szCs w:val="24"/>
                <w:shd w:val="pct15" w:color="auto" w:fill="FFFFFF"/>
              </w:rPr>
              <w:t>磁性也是可以區別物質的一種特性，舉例與驗證日常生活中可被磁性吸引或具有磁性的物質。</w:t>
            </w:r>
          </w:p>
          <w:p w:rsidR="00AA53F2" w:rsidRPr="00E414CA" w:rsidRDefault="00AA53F2" w:rsidP="00E414CA">
            <w:pPr>
              <w:snapToGrid w:val="0"/>
              <w:ind w:left="211" w:hangingChars="88" w:hanging="211"/>
              <w:rPr>
                <w:rFonts w:ascii="微軟正黑體" w:eastAsia="微軟正黑體" w:hAnsi="微軟正黑體" w:cs="Times New Roman"/>
                <w:szCs w:val="24"/>
              </w:rPr>
            </w:pPr>
            <w:r w:rsidRPr="00E414CA">
              <w:rPr>
                <w:rFonts w:ascii="微軟正黑體" w:eastAsia="微軟正黑體" w:hAnsi="微軟正黑體" w:cs="Times New Roman"/>
                <w:szCs w:val="24"/>
                <w:shd w:val="pct15" w:color="auto" w:fill="FFFFFF"/>
              </w:rPr>
              <w:t>2.</w:t>
            </w:r>
            <w:r w:rsidRPr="00E414CA">
              <w:rPr>
                <w:rFonts w:ascii="微軟正黑體" w:eastAsia="微軟正黑體" w:hAnsi="微軟正黑體" w:cs="Times New Roman"/>
                <w:kern w:val="0"/>
                <w:szCs w:val="24"/>
                <w:shd w:val="pct15" w:color="auto" w:fill="FFFFFF"/>
              </w:rPr>
              <w:t>設計操作</w:t>
            </w:r>
            <w:r w:rsidRPr="00E414CA">
              <w:rPr>
                <w:rFonts w:ascii="微軟正黑體" w:eastAsia="微軟正黑體" w:hAnsi="微軟正黑體" w:cs="Times New Roman"/>
                <w:szCs w:val="24"/>
                <w:shd w:val="pct15" w:color="auto" w:fill="FFFFFF"/>
              </w:rPr>
              <w:t>實驗的便捷性(實作時注意可將磁鐵以保鮮膜包覆，可方便取下鐵粉)</w:t>
            </w:r>
          </w:p>
          <w:p w:rsidR="00AA53F2" w:rsidRPr="00E414CA" w:rsidRDefault="00AA53F2" w:rsidP="00C47E4E">
            <w:pPr>
              <w:tabs>
                <w:tab w:val="left" w:pos="527"/>
              </w:tabs>
              <w:snapToGrid w:val="0"/>
              <w:ind w:leftChars="-33" w:left="91" w:right="57" w:hangingChars="71" w:hanging="170"/>
              <w:jc w:val="both"/>
              <w:rPr>
                <w:rFonts w:ascii="微軟正黑體" w:eastAsia="微軟正黑體" w:hAnsi="微軟正黑體" w:cs="Times New Roman"/>
                <w:szCs w:val="24"/>
              </w:rPr>
            </w:pPr>
            <w:r w:rsidRPr="00E414CA">
              <w:rPr>
                <w:rFonts w:ascii="微軟正黑體" w:eastAsia="微軟正黑體" w:hAnsi="微軟正黑體" w:cs="Times New Roman"/>
                <w:szCs w:val="24"/>
              </w:rPr>
              <w:t>※統整活動：教師引導歸納總結實驗的</w:t>
            </w:r>
            <w:r w:rsidRPr="00E414CA">
              <w:rPr>
                <w:rFonts w:ascii="微軟正黑體" w:eastAsia="微軟正黑體" w:hAnsi="微軟正黑體" w:cs="Times New Roman"/>
                <w:szCs w:val="24"/>
              </w:rPr>
              <w:lastRenderedPageBreak/>
              <w:t>發現，說明物質有可溶與不可溶解的性質、磁性也是可區分物質的特性。生活中有許多方法可以用來將不同物質分開。</w:t>
            </w:r>
          </w:p>
          <w:p w:rsidR="00AA53F2" w:rsidRPr="00E414CA" w:rsidRDefault="00AA53F2" w:rsidP="00C47E4E">
            <w:pPr>
              <w:tabs>
                <w:tab w:val="left" w:pos="527"/>
              </w:tabs>
              <w:snapToGrid w:val="0"/>
              <w:ind w:leftChars="-33" w:left="91" w:right="57" w:hangingChars="71" w:hanging="170"/>
              <w:jc w:val="both"/>
              <w:rPr>
                <w:rFonts w:ascii="微軟正黑體" w:eastAsia="微軟正黑體" w:hAnsi="微軟正黑體" w:cs="Times New Roman"/>
                <w:szCs w:val="24"/>
              </w:rPr>
            </w:pPr>
            <w:r w:rsidRPr="00E414CA">
              <w:rPr>
                <w:rFonts w:ascii="微軟正黑體" w:eastAsia="微軟正黑體" w:hAnsi="微軟正黑體" w:cs="Times New Roman"/>
                <w:szCs w:val="24"/>
              </w:rPr>
              <w:t>※生活中的應用：生活上那些時候可以運用磁性來吸引物品來解決問題？生活中哪些物品是可以被磁鐵吸引的？</w:t>
            </w:r>
            <w:r w:rsidRPr="00E414CA" w:rsidDel="00A34EA5">
              <w:rPr>
                <w:rFonts w:ascii="微軟正黑體" w:eastAsia="微軟正黑體" w:hAnsi="微軟正黑體" w:cs="Times New Roman"/>
                <w:szCs w:val="24"/>
              </w:rPr>
              <w:t xml:space="preserve"> </w:t>
            </w:r>
            <w:r w:rsidRPr="00E414CA">
              <w:rPr>
                <w:rFonts w:ascii="微軟正黑體" w:eastAsia="微軟正黑體" w:hAnsi="微軟正黑體" w:cs="Times New Roman"/>
                <w:noProof/>
                <w:kern w:val="0"/>
                <w:szCs w:val="24"/>
              </w:rPr>
              <w:drawing>
                <wp:inline distT="0" distB="0" distL="0" distR="0">
                  <wp:extent cx="289560" cy="289560"/>
                  <wp:effectExtent l="0" t="0" r="0" b="0"/>
                  <wp:docPr id="620" name="圖片 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619" name="圖片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2972" w:type="dxa"/>
            <w:tcMar>
              <w:left w:w="103" w:type="dxa"/>
            </w:tcMar>
          </w:tcPr>
          <w:p w:rsidR="00AA53F2" w:rsidRPr="00E414CA" w:rsidRDefault="00AA53F2" w:rsidP="00E414CA">
            <w:pPr>
              <w:tabs>
                <w:tab w:val="center" w:pos="181"/>
                <w:tab w:val="right" w:pos="8306"/>
              </w:tabs>
              <w:snapToGrid w:val="0"/>
              <w:ind w:left="226" w:hangingChars="94" w:hanging="226"/>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活動一：分離粉末</w:t>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E414CA">
              <w:rPr>
                <w:rFonts w:ascii="微軟正黑體" w:eastAsia="微軟正黑體" w:hAnsi="微軟正黑體" w:cs="Times New Roman"/>
                <w:szCs w:val="24"/>
              </w:rPr>
              <w:t>教師指導操作，讓學生了解煮沸蒸發或降低溫度時看見鹽的析出，鹽從水溶液中分離出來。</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8" name="圖片 61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E414CA">
              <w:rPr>
                <w:rFonts w:ascii="微軟正黑體" w:eastAsia="微軟正黑體" w:hAnsi="微軟正黑體" w:cs="Times New Roman"/>
                <w:szCs w:val="24"/>
              </w:rPr>
              <w:t>教師提供鐵粉、沙粒及食鹽的混和粉末，邀請學生依據曾經學過的方式將三種粉末分離。</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7" name="圖片 61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E414CA">
              <w:rPr>
                <w:rFonts w:ascii="微軟正黑體" w:eastAsia="微軟正黑體" w:hAnsi="微軟正黑體" w:cs="Times New Roman"/>
                <w:szCs w:val="24"/>
              </w:rPr>
              <w:t>學生規劃以磁性、過濾、結晶等方法來分離物質鐵粉、沙粒、食鹽的混合物。</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6" name="圖片 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5" name="圖片 61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DF1BD1" w:rsidRPr="00B84ACC">
              <w:rPr>
                <w:rFonts w:ascii="微軟正黑體" w:eastAsia="微軟正黑體" w:hAnsi="微軟正黑體" w:cs="Times New Roman"/>
                <w:szCs w:val="24"/>
              </w:rPr>
              <w:t>記</w:t>
            </w:r>
            <w:r w:rsidR="00AA53F2" w:rsidRPr="00B84ACC">
              <w:rPr>
                <w:rFonts w:ascii="微軟正黑體" w:eastAsia="微軟正黑體" w:hAnsi="微軟正黑體" w:cs="Times New Roman"/>
                <w:szCs w:val="24"/>
              </w:rPr>
              <w:t>錄操</w:t>
            </w:r>
            <w:r w:rsidR="00AA53F2" w:rsidRPr="00E414CA">
              <w:rPr>
                <w:rFonts w:ascii="微軟正黑體" w:eastAsia="微軟正黑體" w:hAnsi="微軟正黑體" w:cs="Times New Roman"/>
                <w:szCs w:val="24"/>
              </w:rPr>
              <w:t>作步驟與方式並解釋運用來分離之原理並指出分離後的物種。</w:t>
            </w:r>
            <w:r w:rsidR="00AA53F2" w:rsidRPr="00E414CA">
              <w:rPr>
                <w:rFonts w:ascii="微軟正黑體" w:eastAsia="微軟正黑體" w:hAnsi="微軟正黑體" w:cs="Times New Roman"/>
                <w:noProof/>
                <w:kern w:val="0"/>
                <w:szCs w:val="24"/>
              </w:rPr>
              <w:lastRenderedPageBreak/>
              <w:drawing>
                <wp:inline distT="0" distB="0" distL="0" distR="0">
                  <wp:extent cx="289560" cy="289560"/>
                  <wp:effectExtent l="0" t="0" r="0" b="0"/>
                  <wp:docPr id="614" name="圖片 61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3" name="圖片 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5.</w:t>
            </w:r>
            <w:r w:rsidR="00AA53F2" w:rsidRPr="00E414CA">
              <w:rPr>
                <w:rFonts w:ascii="微軟正黑體" w:eastAsia="微軟正黑體" w:hAnsi="微軟正黑體" w:cs="Times New Roman"/>
                <w:szCs w:val="24"/>
              </w:rPr>
              <w:t>說學生說明並討論分離的方法與結果。</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612" name="圖片 61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1" name="圖片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C47E4E">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評量：能運用食鹽可溶解、鐵砂具磁性等性質，設計操作實驗，將物質分離</w:t>
            </w:r>
          </w:p>
          <w:p w:rsidR="00AA53F2" w:rsidRPr="00E414CA" w:rsidRDefault="00AA53F2" w:rsidP="00C47E4E">
            <w:pPr>
              <w:tabs>
                <w:tab w:val="center" w:pos="181"/>
                <w:tab w:val="right" w:pos="8306"/>
              </w:tabs>
              <w:snapToGrid w:val="0"/>
              <w:ind w:left="226" w:hangingChars="94" w:hanging="226"/>
              <w:rPr>
                <w:rFonts w:ascii="微軟正黑體" w:eastAsia="微軟正黑體" w:hAnsi="微軟正黑體" w:cs="Times New Roman"/>
                <w:szCs w:val="24"/>
              </w:rPr>
            </w:pPr>
          </w:p>
          <w:p w:rsidR="00AA53F2" w:rsidRPr="00E414CA" w:rsidRDefault="00AA53F2" w:rsidP="00C47E4E">
            <w:pPr>
              <w:tabs>
                <w:tab w:val="center" w:pos="-26"/>
                <w:tab w:val="right" w:pos="8306"/>
              </w:tabs>
              <w:snapToGrid w:val="0"/>
              <w:ind w:left="29" w:hangingChars="12" w:hanging="29"/>
              <w:rPr>
                <w:rFonts w:ascii="微軟正黑體" w:eastAsia="微軟正黑體" w:hAnsi="微軟正黑體" w:cs="Times New Roman"/>
                <w:kern w:val="0"/>
                <w:szCs w:val="24"/>
              </w:rPr>
            </w:pPr>
            <w:r w:rsidRPr="00E414CA">
              <w:rPr>
                <w:rFonts w:ascii="微軟正黑體" w:eastAsia="微軟正黑體" w:hAnsi="微軟正黑體" w:cs="Times New Roman"/>
                <w:szCs w:val="24"/>
              </w:rPr>
              <w:t>活動二：</w:t>
            </w:r>
            <w:r w:rsidRPr="00E414CA">
              <w:rPr>
                <w:rFonts w:ascii="微軟正黑體" w:eastAsia="微軟正黑體" w:hAnsi="微軟正黑體" w:cs="Times New Roman"/>
                <w:kern w:val="0"/>
                <w:szCs w:val="24"/>
              </w:rPr>
              <w:t>猜猜我是誰？鑑別氣體</w:t>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AA53F2" w:rsidRPr="00E414CA">
              <w:rPr>
                <w:rFonts w:ascii="微軟正黑體" w:eastAsia="微軟正黑體" w:hAnsi="微軟正黑體" w:cs="Times New Roman"/>
                <w:kern w:val="0"/>
                <w:szCs w:val="24"/>
              </w:rPr>
              <w:t>教師製備</w:t>
            </w:r>
            <w:r w:rsidR="00AA53F2" w:rsidRPr="00E414CA">
              <w:rPr>
                <w:rFonts w:ascii="微軟正黑體" w:eastAsia="微軟正黑體" w:hAnsi="微軟正黑體" w:cs="Times New Roman"/>
                <w:szCs w:val="24"/>
              </w:rPr>
              <w:t>氧氣</w:t>
            </w:r>
            <w:r w:rsidR="00AA53F2" w:rsidRPr="00E414CA">
              <w:rPr>
                <w:rFonts w:ascii="微軟正黑體" w:eastAsia="微軟正黑體" w:hAnsi="微軟正黑體" w:cs="Times New Roman"/>
                <w:kern w:val="0"/>
                <w:szCs w:val="24"/>
              </w:rPr>
              <w:t>、二氧化碳、空氣三種氣體。提示學生三種氣體彼此不同，請學生以觀察這三種氣體。</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10" name="圖片 61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告知學生三瓶氣體有氧氣、</w:t>
            </w:r>
            <w:r w:rsidR="00AA53F2" w:rsidRPr="00E414CA">
              <w:rPr>
                <w:rFonts w:ascii="微軟正黑體" w:eastAsia="微軟正黑體" w:hAnsi="微軟正黑體" w:cs="Times New Roman"/>
                <w:szCs w:val="24"/>
              </w:rPr>
              <w:t>二氧化碳</w:t>
            </w:r>
            <w:r w:rsidR="00AA53F2" w:rsidRPr="00E414CA">
              <w:rPr>
                <w:rFonts w:ascii="微軟正黑體" w:eastAsia="微軟正黑體" w:hAnsi="微軟正黑體" w:cs="Times New Roman"/>
                <w:kern w:val="0"/>
                <w:szCs w:val="24"/>
              </w:rPr>
              <w:t>、空氣；邀請學生看如何辨別。</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9" name="圖片 609"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3.</w:t>
            </w:r>
            <w:r w:rsidR="00AA53F2" w:rsidRPr="00E414CA">
              <w:rPr>
                <w:rFonts w:ascii="微軟正黑體" w:eastAsia="微軟正黑體" w:hAnsi="微軟正黑體" w:cs="Times New Roman"/>
                <w:kern w:val="0"/>
                <w:szCs w:val="24"/>
              </w:rPr>
              <w:t>教師提供或由學生運用網路或書籍查閱等方式搜尋這三種氣體的性質資料。</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8" name="圖片 60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7" name="圖片 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4.</w:t>
            </w:r>
            <w:r w:rsidR="00AA53F2" w:rsidRPr="00E414CA">
              <w:rPr>
                <w:rFonts w:ascii="微軟正黑體" w:eastAsia="微軟正黑體" w:hAnsi="微軟正黑體" w:cs="Times New Roman"/>
                <w:kern w:val="0"/>
                <w:szCs w:val="24"/>
              </w:rPr>
              <w:t>引導學生設計鑑別三種空氣的方法與步驟並提示安全事宜。</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6" name="圖片 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5.</w:t>
            </w:r>
            <w:r w:rsidR="00AA53F2" w:rsidRPr="00E414CA">
              <w:rPr>
                <w:rFonts w:ascii="微軟正黑體" w:eastAsia="微軟正黑體" w:hAnsi="微軟正黑體" w:cs="Times New Roman"/>
                <w:kern w:val="0"/>
                <w:szCs w:val="24"/>
              </w:rPr>
              <w:t>安全進行實驗操作並詳實進行質性觀測記錄</w:t>
            </w:r>
            <w:r w:rsidR="00AA53F2" w:rsidRPr="00E414CA" w:rsidDel="007E3793">
              <w:rPr>
                <w:rFonts w:ascii="微軟正黑體" w:eastAsia="微軟正黑體" w:hAnsi="微軟正黑體" w:cs="Times New Roman"/>
                <w:kern w:val="0"/>
                <w:szCs w:val="24"/>
              </w:rPr>
              <w:t xml:space="preserve"> </w:t>
            </w:r>
            <w:r w:rsidR="00AA53F2" w:rsidRPr="00E414CA">
              <w:rPr>
                <w:rFonts w:ascii="微軟正黑體" w:eastAsia="微軟正黑體" w:hAnsi="微軟正黑體" w:cs="Times New Roman"/>
                <w:kern w:val="0"/>
                <w:szCs w:val="24"/>
              </w:rPr>
              <w:t>(例如：利用澄清石灰水產生白色混濁檢驗二氧化碳、能否幫助點燃的線香燃燒，來鑑別氧氣與二氧化碳、線香燃燒劇烈程度鑑別空氣與氧氣)。</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5" name="圖片 605"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6.</w:t>
            </w:r>
            <w:r w:rsidR="00AA53F2" w:rsidRPr="00E414CA">
              <w:rPr>
                <w:rFonts w:ascii="微軟正黑體" w:eastAsia="微軟正黑體" w:hAnsi="微軟正黑體" w:cs="Times New Roman"/>
                <w:kern w:val="0"/>
                <w:szCs w:val="24"/>
              </w:rPr>
              <w:t>學生從所得結果形成解釋、發現各瓶中之氣體種類。</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4" name="圖片 60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3" name="圖片 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2" name="圖片 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7.</w:t>
            </w:r>
            <w:r w:rsidR="00AA53F2" w:rsidRPr="00E414CA">
              <w:rPr>
                <w:rFonts w:ascii="微軟正黑體" w:eastAsia="微軟正黑體" w:hAnsi="微軟正黑體" w:cs="Times New Roman"/>
                <w:kern w:val="0"/>
                <w:szCs w:val="24"/>
              </w:rPr>
              <w:t>學生以簡單的口語、文字、圖示來說明辨別這三種氣體的探究歷程與結果。</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601" name="圖片 60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600" name="圖片 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C47E4E">
            <w:pPr>
              <w:tabs>
                <w:tab w:val="center" w:pos="181"/>
                <w:tab w:val="right" w:pos="8306"/>
              </w:tabs>
              <w:snapToGrid w:val="0"/>
              <w:ind w:left="182" w:hangingChars="76" w:hanging="182"/>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szCs w:val="24"/>
                <w:shd w:val="pct15" w:color="auto" w:fill="FFFFFF"/>
              </w:rPr>
              <w:t>評量：</w:t>
            </w:r>
          </w:p>
          <w:p w:rsidR="00AA53F2" w:rsidRPr="00E414CA" w:rsidRDefault="00AA53F2" w:rsidP="00C47E4E">
            <w:pPr>
              <w:numPr>
                <w:ilvl w:val="0"/>
                <w:numId w:val="166"/>
              </w:numPr>
              <w:snapToGrid w:val="0"/>
              <w:ind w:left="212" w:hanging="212"/>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學生從實驗結果歸納能鑑別氧氣、二氧化碳和空氣的方式，是因為其性質各不同</w:t>
            </w:r>
          </w:p>
          <w:p w:rsidR="00AA53F2" w:rsidRPr="00E414CA" w:rsidRDefault="00AA53F2" w:rsidP="00C47E4E">
            <w:pPr>
              <w:numPr>
                <w:ilvl w:val="0"/>
                <w:numId w:val="166"/>
              </w:numPr>
              <w:snapToGrid w:val="0"/>
              <w:ind w:left="212" w:hanging="212"/>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學生能安全、確實地執行鑑別氣體的操作試驗</w:t>
            </w:r>
          </w:p>
          <w:p w:rsidR="00AA53F2" w:rsidRPr="00E414CA" w:rsidRDefault="00AA53F2" w:rsidP="00E414CA">
            <w:pPr>
              <w:tabs>
                <w:tab w:val="left" w:pos="527"/>
              </w:tabs>
              <w:snapToGrid w:val="0"/>
              <w:ind w:leftChars="-33" w:left="91" w:right="57" w:hangingChars="71" w:hanging="170"/>
              <w:jc w:val="both"/>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統整活動：教師引導歸納總結實驗的發現，說明此三種氣體的不同性質。例如，氧氣不易溶解於水、助燃、無色無味；二氧化碳不易溶解於水、不助燃、無色無味等特性；空氣也是無色無味，它因含有1/5氧氣，所以也具有</w:t>
            </w:r>
            <w:r w:rsidRPr="00E414CA">
              <w:rPr>
                <w:rFonts w:ascii="微軟正黑體" w:eastAsia="微軟正黑體" w:hAnsi="微軟正黑體" w:cs="Times New Roman"/>
                <w:kern w:val="0"/>
                <w:szCs w:val="24"/>
              </w:rPr>
              <w:lastRenderedPageBreak/>
              <w:t>一些助燃性質。</w:t>
            </w:r>
          </w:p>
          <w:p w:rsidR="00AA53F2" w:rsidRPr="00E414CA" w:rsidRDefault="00AA53F2" w:rsidP="00DF1BD1">
            <w:pPr>
              <w:tabs>
                <w:tab w:val="left" w:pos="527"/>
              </w:tabs>
              <w:snapToGrid w:val="0"/>
              <w:ind w:leftChars="-33" w:left="91" w:right="57" w:hangingChars="71" w:hanging="170"/>
              <w:jc w:val="both"/>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szCs w:val="24"/>
              </w:rPr>
              <w:t>※運用：</w:t>
            </w:r>
            <w:r w:rsidRPr="00E414CA">
              <w:rPr>
                <w:rFonts w:ascii="微軟正黑體" w:eastAsia="微軟正黑體" w:hAnsi="微軟正黑體" w:cs="Times New Roman"/>
                <w:kern w:val="0"/>
                <w:szCs w:val="24"/>
              </w:rPr>
              <w:t>生活中有哪些例子可</w:t>
            </w:r>
            <w:r w:rsidRPr="00E414CA">
              <w:rPr>
                <w:rFonts w:ascii="微軟正黑體" w:eastAsia="微軟正黑體" w:hAnsi="微軟正黑體" w:cs="Times New Roman"/>
                <w:szCs w:val="24"/>
              </w:rPr>
              <w:t>運用</w:t>
            </w:r>
            <w:r w:rsidRPr="00E414CA">
              <w:rPr>
                <w:rFonts w:ascii="微軟正黑體" w:eastAsia="微軟正黑體" w:hAnsi="微軟正黑體" w:cs="Times New Roman"/>
                <w:kern w:val="0"/>
                <w:szCs w:val="24"/>
              </w:rPr>
              <w:t>能否溶解於水中的方法來鑑別物質。空氣中還</w:t>
            </w:r>
            <w:r w:rsidRPr="00B84ACC">
              <w:rPr>
                <w:rFonts w:ascii="微軟正黑體" w:eastAsia="微軟正黑體" w:hAnsi="微軟正黑體" w:cs="Times New Roman"/>
                <w:kern w:val="0"/>
                <w:szCs w:val="24"/>
              </w:rPr>
              <w:t>有</w:t>
            </w:r>
            <w:r w:rsidR="00DF1BD1" w:rsidRPr="00B84ACC">
              <w:rPr>
                <w:rFonts w:ascii="微軟正黑體" w:eastAsia="微軟正黑體" w:hAnsi="微軟正黑體" w:cs="Times New Roman"/>
                <w:kern w:val="0"/>
                <w:szCs w:val="24"/>
              </w:rPr>
              <w:t>哪</w:t>
            </w:r>
            <w:r w:rsidRPr="00B84ACC">
              <w:rPr>
                <w:rFonts w:ascii="微軟正黑體" w:eastAsia="微軟正黑體" w:hAnsi="微軟正黑體" w:cs="Times New Roman"/>
                <w:kern w:val="0"/>
                <w:szCs w:val="24"/>
              </w:rPr>
              <w:t>些常見的氣體，它們有</w:t>
            </w:r>
            <w:r w:rsidR="00DF1BD1" w:rsidRPr="00B84ACC">
              <w:rPr>
                <w:rFonts w:ascii="微軟正黑體" w:eastAsia="微軟正黑體" w:hAnsi="微軟正黑體" w:cs="Times New Roman"/>
                <w:kern w:val="0"/>
                <w:szCs w:val="24"/>
              </w:rPr>
              <w:t>什</w:t>
            </w:r>
            <w:r w:rsidRPr="00E414CA">
              <w:rPr>
                <w:rFonts w:ascii="微軟正黑體" w:eastAsia="微軟正黑體" w:hAnsi="微軟正黑體" w:cs="Times New Roman"/>
                <w:kern w:val="0"/>
                <w:szCs w:val="24"/>
              </w:rPr>
              <w:t>麼重要的性質。</w:t>
            </w:r>
            <w:r w:rsidRPr="00E414CA">
              <w:rPr>
                <w:rFonts w:ascii="微軟正黑體" w:eastAsia="微軟正黑體" w:hAnsi="微軟正黑體" w:cs="Times New Roman"/>
                <w:noProof/>
                <w:kern w:val="0"/>
                <w:szCs w:val="24"/>
              </w:rPr>
              <w:drawing>
                <wp:inline distT="0" distB="0" distL="0" distR="0">
                  <wp:extent cx="289560" cy="289560"/>
                  <wp:effectExtent l="0" t="0" r="0" b="0"/>
                  <wp:docPr id="599" name="圖片 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98" name="圖片 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tc>
        <w:tc>
          <w:tcPr>
            <w:tcW w:w="2698" w:type="dxa"/>
            <w:tcMar>
              <w:left w:w="103" w:type="dxa"/>
            </w:tcMar>
          </w:tcPr>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E414CA">
              <w:rPr>
                <w:rFonts w:ascii="微軟正黑體" w:eastAsia="微軟正黑體" w:hAnsi="微軟正黑體" w:cs="Times New Roman"/>
                <w:szCs w:val="24"/>
              </w:rPr>
              <w:t>讓學生觀察「清水、食鹽水和混合了碳粉的食鹽水」三杯液體。從三杯液體中各取出少許液體觀察，並將觀察結果記錄下來。</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7" name="圖片 59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E414CA">
              <w:rPr>
                <w:rFonts w:ascii="微軟正黑體" w:eastAsia="微軟正黑體" w:hAnsi="微軟正黑體" w:cs="Times New Roman"/>
                <w:szCs w:val="24"/>
              </w:rPr>
              <w:t>教師解說並示範過濾法的操作方式，提示學生可用此方法來分離這些物質。</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6" name="圖片 59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801FD5"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E414CA">
              <w:rPr>
                <w:rFonts w:ascii="微軟正黑體" w:eastAsia="微軟正黑體" w:hAnsi="微軟正黑體" w:cs="Times New Roman"/>
                <w:szCs w:val="24"/>
              </w:rPr>
              <w:t>請學生分別過濾三杯液體，比較三杯濾液的不同並記錄。</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5" name="圖片 59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4" name="圖片 59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801FD5"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4</w:t>
            </w:r>
            <w:r w:rsidR="00AA53F2" w:rsidRPr="00E414CA">
              <w:rPr>
                <w:rFonts w:ascii="微軟正黑體" w:eastAsia="微軟正黑體" w:hAnsi="微軟正黑體" w:cs="Times New Roman"/>
                <w:szCs w:val="24"/>
              </w:rPr>
              <w:t>教師解說結晶法及使用錶玻璃蒐集蒸餾液</w:t>
            </w:r>
            <w:r w:rsidR="00AA53F2" w:rsidRPr="00E414CA">
              <w:rPr>
                <w:rFonts w:ascii="微軟正黑體" w:eastAsia="微軟正黑體" w:hAnsi="微軟正黑體" w:cs="Times New Roman"/>
                <w:szCs w:val="24"/>
              </w:rPr>
              <w:lastRenderedPageBreak/>
              <w:t>體的方式，並提醒學生使用溫度計測量沸點、使用氯化亞鈷試紙檢測蒸餾液體及觀察留在蒸發皿內的物質。</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3" name="圖片 59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801FD5"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5</w:t>
            </w:r>
            <w:r w:rsidR="00AA53F2" w:rsidRPr="00B84ACC">
              <w:rPr>
                <w:rFonts w:ascii="微軟正黑體" w:eastAsia="微軟正黑體" w:hAnsi="微軟正黑體" w:cs="Times New Roman"/>
                <w:szCs w:val="24"/>
              </w:rPr>
              <w:t>.</w:t>
            </w:r>
            <w:r w:rsidR="00AA53F2" w:rsidRPr="00E414CA">
              <w:rPr>
                <w:rFonts w:ascii="微軟正黑體" w:eastAsia="微軟正黑體" w:hAnsi="微軟正黑體" w:cs="Times New Roman"/>
                <w:szCs w:val="24"/>
              </w:rPr>
              <w:t>解說完畢後，請學生分別對三杯濾液加熱，同時測量沸點，取得蒸餾液體並使用氯化亞鈷試紙測試和觀察留在蒸發皿內的物質並記錄。</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2" name="圖片 59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1" name="圖片 59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90" name="圖片 59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89" name="圖片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801FD5"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6</w:t>
            </w:r>
            <w:r w:rsidR="00AA53F2" w:rsidRPr="00B84ACC">
              <w:rPr>
                <w:rFonts w:ascii="微軟正黑體" w:eastAsia="微軟正黑體" w:hAnsi="微軟正黑體" w:cs="Times New Roman"/>
                <w:szCs w:val="24"/>
              </w:rPr>
              <w:t>.</w:t>
            </w:r>
            <w:r w:rsidR="00AA53F2" w:rsidRPr="00E414CA">
              <w:rPr>
                <w:rFonts w:ascii="微軟正黑體" w:eastAsia="微軟正黑體" w:hAnsi="微軟正黑體" w:cs="Times New Roman"/>
                <w:szCs w:val="24"/>
              </w:rPr>
              <w:t>從實驗結果中討論觀察到的內容及可以進行的推論。例如第一杯裡面是比較單純的物質；第二杯過濾出的物質是黑色，不溶</w:t>
            </w:r>
            <w:r w:rsidR="00AA53F2" w:rsidRPr="00E414CA">
              <w:rPr>
                <w:rFonts w:ascii="微軟正黑體" w:eastAsia="微軟正黑體" w:hAnsi="微軟正黑體" w:cs="Times New Roman"/>
                <w:szCs w:val="24"/>
              </w:rPr>
              <w:lastRenderedPageBreak/>
              <w:t>於水且顆粒比較大的物質；第二杯過濾出的濾液中經過加熱將液體蒸發之後，會觀察到白色的固體，該固體會溶於水，且沸點是比較高的。</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88" name="圖片 58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87" name="圖片 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86" name="圖片 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jc w:val="both"/>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評量：能正確操作過濾法與結晶法分離混合物；能依據實驗結果做出合理的推論可能的物質</w:t>
            </w:r>
          </w:p>
          <w:p w:rsidR="00AA53F2" w:rsidRPr="00E414CA" w:rsidRDefault="00801FD5"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7</w:t>
            </w:r>
            <w:r w:rsidR="00AA53F2" w:rsidRPr="00B84ACC">
              <w:rPr>
                <w:rFonts w:ascii="微軟正黑體" w:eastAsia="微軟正黑體" w:hAnsi="微軟正黑體" w:cs="Times New Roman"/>
                <w:szCs w:val="24"/>
              </w:rPr>
              <w:t>.</w:t>
            </w:r>
            <w:r w:rsidR="00AA53F2" w:rsidRPr="00B84ACC">
              <w:rPr>
                <w:rFonts w:ascii="微軟正黑體" w:eastAsia="微軟正黑體" w:hAnsi="微軟正黑體" w:cs="Times New Roman"/>
                <w:kern w:val="0"/>
                <w:szCs w:val="24"/>
              </w:rPr>
              <w:t>統整活動：</w:t>
            </w:r>
            <w:r w:rsidR="00AA53F2" w:rsidRPr="00B84ACC">
              <w:rPr>
                <w:rFonts w:ascii="微軟正黑體" w:eastAsia="微軟正黑體" w:hAnsi="微軟正黑體" w:cs="Times New Roman"/>
                <w:szCs w:val="24"/>
              </w:rPr>
              <w:t>教師根據實驗結果討論三杯水哪些是純物質</w:t>
            </w:r>
            <w:r w:rsidR="00DF1BD1" w:rsidRPr="00B84ACC">
              <w:rPr>
                <w:rFonts w:ascii="微軟正黑體" w:eastAsia="微軟正黑體" w:hAnsi="微軟正黑體" w:cs="Times New Roman"/>
                <w:szCs w:val="24"/>
              </w:rPr>
              <w:t>、</w:t>
            </w:r>
            <w:r w:rsidR="00AA53F2" w:rsidRPr="00B84ACC">
              <w:rPr>
                <w:rFonts w:ascii="微軟正黑體" w:eastAsia="微軟正黑體" w:hAnsi="微軟正黑體" w:cs="Times New Roman"/>
                <w:szCs w:val="24"/>
              </w:rPr>
              <w:t>哪些是混合物</w:t>
            </w:r>
            <w:r w:rsidR="00DF1BD1" w:rsidRPr="00B84ACC">
              <w:rPr>
                <w:rFonts w:ascii="微軟正黑體" w:eastAsia="微軟正黑體" w:hAnsi="微軟正黑體" w:cs="Times New Roman"/>
                <w:szCs w:val="24"/>
              </w:rPr>
              <w:t>，</w:t>
            </w:r>
            <w:r w:rsidR="00AA53F2" w:rsidRPr="00B84ACC">
              <w:rPr>
                <w:rFonts w:ascii="微軟正黑體" w:eastAsia="微軟正黑體" w:hAnsi="微軟正黑體" w:cs="Times New Roman"/>
                <w:szCs w:val="24"/>
              </w:rPr>
              <w:t>以及純物質和混合物之間的差異</w:t>
            </w:r>
            <w:r w:rsidR="00DF1BD1" w:rsidRPr="00B84ACC">
              <w:rPr>
                <w:rFonts w:ascii="微軟正黑體" w:eastAsia="微軟正黑體" w:hAnsi="微軟正黑體" w:cs="Times New Roman"/>
                <w:szCs w:val="24"/>
              </w:rPr>
              <w:t>，</w:t>
            </w:r>
            <w:r w:rsidR="00AA53F2" w:rsidRPr="00B84ACC">
              <w:rPr>
                <w:rFonts w:ascii="微軟正黑體" w:eastAsia="微軟正黑體" w:hAnsi="微軟正黑體" w:cs="Times New Roman"/>
                <w:szCs w:val="24"/>
              </w:rPr>
              <w:t>包含</w:t>
            </w:r>
            <w:r w:rsidR="00AA53F2" w:rsidRPr="00E414CA">
              <w:rPr>
                <w:rFonts w:ascii="微軟正黑體" w:eastAsia="微軟正黑體" w:hAnsi="微軟正黑體" w:cs="Times New Roman"/>
                <w:szCs w:val="24"/>
              </w:rPr>
              <w:t>能否以物理方法分離和沸點是否</w:t>
            </w:r>
            <w:r w:rsidR="00AA53F2" w:rsidRPr="00E414CA">
              <w:rPr>
                <w:rFonts w:ascii="微軟正黑體" w:eastAsia="微軟正黑體" w:hAnsi="微軟正黑體" w:cs="Times New Roman"/>
                <w:szCs w:val="24"/>
              </w:rPr>
              <w:lastRenderedPageBreak/>
              <w:t>固定等。</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85" name="圖片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center" w:pos="4153"/>
                <w:tab w:val="right" w:pos="8306"/>
              </w:tabs>
              <w:snapToGrid w:val="0"/>
              <w:jc w:val="both"/>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w:t>
            </w:r>
            <w:r w:rsidR="00085866" w:rsidRPr="00E414CA">
              <w:rPr>
                <w:rFonts w:ascii="微軟正黑體" w:eastAsia="微軟正黑體" w:hAnsi="微軟正黑體" w:cs="Times New Roman"/>
                <w:szCs w:val="24"/>
                <w:shd w:val="pct15" w:color="auto" w:fill="FFFFFF"/>
              </w:rPr>
              <w:t>：</w:t>
            </w:r>
            <w:r w:rsidRPr="00E414CA">
              <w:rPr>
                <w:rFonts w:ascii="微軟正黑體" w:eastAsia="微軟正黑體" w:hAnsi="微軟正黑體" w:cs="Times New Roman"/>
                <w:szCs w:val="24"/>
                <w:shd w:val="pct15" w:color="auto" w:fill="FFFFFF"/>
              </w:rPr>
              <w:t>能以實驗分辨純物質和混合物的不同。</w:t>
            </w:r>
          </w:p>
          <w:p w:rsidR="00AA53F2" w:rsidRPr="00E414CA" w:rsidRDefault="00801FD5"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8</w:t>
            </w:r>
            <w:r w:rsidR="00AA53F2" w:rsidRPr="00B84ACC">
              <w:rPr>
                <w:rFonts w:ascii="微軟正黑體" w:eastAsia="微軟正黑體" w:hAnsi="微軟正黑體" w:cs="Times New Roman"/>
                <w:szCs w:val="24"/>
              </w:rPr>
              <w:t>.課</w:t>
            </w:r>
            <w:r w:rsidR="00AA53F2" w:rsidRPr="00E414CA">
              <w:rPr>
                <w:rFonts w:ascii="微軟正黑體" w:eastAsia="微軟正黑體" w:hAnsi="微軟正黑體" w:cs="Times New Roman"/>
                <w:szCs w:val="24"/>
              </w:rPr>
              <w:t>後作業</w:t>
            </w:r>
            <w:r w:rsidR="00AA53F2" w:rsidRPr="00E414CA">
              <w:rPr>
                <w:rFonts w:ascii="微軟正黑體" w:eastAsia="微軟正黑體" w:hAnsi="微軟正黑體" w:cs="Times New Roman"/>
                <w:kern w:val="0"/>
                <w:szCs w:val="24"/>
              </w:rPr>
              <w:t>：</w:t>
            </w:r>
            <w:r w:rsidR="00AA53F2" w:rsidRPr="00E414CA">
              <w:rPr>
                <w:rFonts w:ascii="微軟正黑體" w:eastAsia="微軟正黑體" w:hAnsi="微軟正黑體" w:cs="Times New Roman"/>
                <w:szCs w:val="24"/>
              </w:rPr>
              <w:t>尋找日常生活中混合物分離的例子。</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584" name="圖片 58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83" name="圖片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2409" w:type="dxa"/>
            <w:tcMar>
              <w:left w:w="103" w:type="dxa"/>
            </w:tcMar>
          </w:tcPr>
          <w:p w:rsidR="00AA53F2" w:rsidRPr="00E414CA"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kern w:val="0"/>
                <w:szCs w:val="24"/>
              </w:rPr>
              <w:lastRenderedPageBreak/>
              <w:t>1.</w:t>
            </w:r>
            <w:r w:rsidR="00AA53F2" w:rsidRPr="00B84ACC">
              <w:rPr>
                <w:rFonts w:ascii="微軟正黑體" w:eastAsia="微軟正黑體" w:hAnsi="微軟正黑體" w:cs="Times New Roman"/>
                <w:kern w:val="0"/>
                <w:szCs w:val="24"/>
              </w:rPr>
              <w:t>請學</w:t>
            </w:r>
            <w:r w:rsidR="00FA30B4" w:rsidRPr="00B84ACC">
              <w:rPr>
                <w:rFonts w:ascii="微軟正黑體" w:eastAsia="微軟正黑體" w:hAnsi="微軟正黑體" w:cs="Times New Roman"/>
                <w:kern w:val="0"/>
                <w:szCs w:val="24"/>
              </w:rPr>
              <w:t>生</w:t>
            </w:r>
            <w:r w:rsidR="00AA53F2" w:rsidRPr="00B84ACC">
              <w:rPr>
                <w:rFonts w:ascii="微軟正黑體" w:eastAsia="微軟正黑體" w:hAnsi="微軟正黑體" w:cs="Times New Roman"/>
                <w:kern w:val="0"/>
                <w:szCs w:val="24"/>
              </w:rPr>
              <w:t>討論</w:t>
            </w:r>
            <w:r w:rsidR="00AA53F2" w:rsidRPr="00B84ACC">
              <w:rPr>
                <w:rFonts w:ascii="微軟正黑體" w:eastAsia="微軟正黑體" w:hAnsi="微軟正黑體" w:cs="Times New Roman"/>
                <w:szCs w:val="24"/>
              </w:rPr>
              <w:t>自然</w:t>
            </w:r>
            <w:r w:rsidR="00AA53F2" w:rsidRPr="00B84ACC">
              <w:rPr>
                <w:rFonts w:ascii="微軟正黑體" w:eastAsia="微軟正黑體" w:hAnsi="微軟正黑體" w:cs="Times New Roman"/>
                <w:kern w:val="0"/>
                <w:szCs w:val="24"/>
              </w:rPr>
              <w:t>水</w:t>
            </w:r>
            <w:r w:rsidR="00AA53F2" w:rsidRPr="00E414CA">
              <w:rPr>
                <w:rFonts w:ascii="微軟正黑體" w:eastAsia="微軟正黑體" w:hAnsi="微軟正黑體" w:cs="Times New Roman"/>
                <w:kern w:val="0"/>
                <w:szCs w:val="24"/>
              </w:rPr>
              <w:t>和純水的不同，並討論該如何處理與淨化。</w:t>
            </w:r>
            <w:r w:rsidR="00AA53F2" w:rsidRPr="00E414CA">
              <w:rPr>
                <w:rFonts w:ascii="微軟正黑體" w:eastAsia="微軟正黑體" w:hAnsi="微軟正黑體" w:cs="Times New Roman"/>
                <w:noProof/>
                <w:szCs w:val="24"/>
              </w:rPr>
              <w:drawing>
                <wp:inline distT="0" distB="0" distL="0" distR="0">
                  <wp:extent cx="289560" cy="289560"/>
                  <wp:effectExtent l="0" t="0" r="0" b="0"/>
                  <wp:docPr id="582" name="圖片 58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74320"/>
                  <wp:effectExtent l="0" t="0" r="0" b="0"/>
                  <wp:docPr id="581" name="圖片 58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80" name="圖片 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 xml:space="preserve">針對上述討論結果，逐項蒐集資料討論其處理方式。例如：不溶性的固體雜質(細砂過濾)、懸浮性的固體雜質(加入明礬凝聚後過濾)、有機性雜質(活性碳)和離子(離子交換樹脂)等。 </w:t>
            </w:r>
            <w:r w:rsidR="00AA53F2" w:rsidRPr="00E414CA">
              <w:rPr>
                <w:rFonts w:ascii="微軟正黑體" w:eastAsia="微軟正黑體" w:hAnsi="微軟正黑體" w:cs="Times New Roman"/>
                <w:noProof/>
                <w:szCs w:val="24"/>
              </w:rPr>
              <w:drawing>
                <wp:inline distT="0" distB="0" distL="0" distR="0">
                  <wp:extent cx="289560" cy="274320"/>
                  <wp:effectExtent l="0" t="0" r="0" b="0"/>
                  <wp:docPr id="579" name="圖片 57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8" name="圖片 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7" name="圖片 57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6" name="圖片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t>3.</w:t>
            </w:r>
            <w:r w:rsidR="00AA53F2" w:rsidRPr="00E414CA">
              <w:rPr>
                <w:rFonts w:ascii="微軟正黑體" w:eastAsia="微軟正黑體" w:hAnsi="微軟正黑體" w:cs="Times New Roman"/>
                <w:szCs w:val="24"/>
              </w:rPr>
              <w:t>逐項測試以上</w:t>
            </w:r>
            <w:r w:rsidR="00AA53F2" w:rsidRPr="00E414CA">
              <w:rPr>
                <w:rFonts w:ascii="微軟正黑體" w:eastAsia="微軟正黑體" w:hAnsi="微軟正黑體" w:cs="Times New Roman"/>
                <w:kern w:val="0"/>
                <w:szCs w:val="24"/>
              </w:rPr>
              <w:t>處理</w:t>
            </w:r>
            <w:r w:rsidR="00AA53F2" w:rsidRPr="00E414CA">
              <w:rPr>
                <w:rFonts w:ascii="微軟正黑體" w:eastAsia="微軟正黑體" w:hAnsi="微軟正黑體" w:cs="Times New Roman"/>
                <w:kern w:val="0"/>
                <w:szCs w:val="24"/>
              </w:rPr>
              <w:lastRenderedPageBreak/>
              <w:t>方式並驗證其結果。</w:t>
            </w:r>
            <w:r w:rsidR="00AA53F2" w:rsidRPr="00E414CA">
              <w:rPr>
                <w:rFonts w:ascii="微軟正黑體" w:eastAsia="微軟正黑體" w:hAnsi="微軟正黑體" w:cs="Times New Roman"/>
                <w:noProof/>
                <w:szCs w:val="24"/>
              </w:rPr>
              <w:drawing>
                <wp:inline distT="0" distB="0" distL="0" distR="0">
                  <wp:extent cx="289560" cy="289560"/>
                  <wp:effectExtent l="0" t="0" r="0" b="0"/>
                  <wp:docPr id="575" name="圖片 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4" name="圖片 57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3" name="圖片 57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2" name="圖片 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szCs w:val="24"/>
                <w:shd w:val="pct15" w:color="auto" w:fill="FFFFFF"/>
              </w:rPr>
              <w:t>評量：學生能否正確找出適用的方法，及操作的正確性。</w:t>
            </w:r>
          </w:p>
          <w:p w:rsidR="00AA53F2" w:rsidRPr="00E414CA"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kern w:val="0"/>
                <w:szCs w:val="24"/>
              </w:rPr>
              <w:t>4.</w:t>
            </w:r>
            <w:r w:rsidR="00AA53F2" w:rsidRPr="00E414CA">
              <w:rPr>
                <w:rFonts w:ascii="微軟正黑體" w:eastAsia="微軟正黑體" w:hAnsi="微軟正黑體" w:cs="Times New Roman"/>
                <w:kern w:val="0"/>
                <w:szCs w:val="24"/>
              </w:rPr>
              <w:t>老師準備一份待處理的水樣品(含有泥沙、鹽類與色素)，請學生針對上述樣品，利用先前的討論與已知的測試結果，製作一個可攜式的濾水器並說明展示。(提供市售飲料的寶特瓶、棉花、海棉和其他所需材料。)</w:t>
            </w:r>
            <w:r w:rsidR="00AA53F2" w:rsidRPr="00E414CA">
              <w:rPr>
                <w:rFonts w:ascii="微軟正黑體" w:eastAsia="微軟正黑體" w:hAnsi="微軟正黑體" w:cs="Times New Roman"/>
                <w:szCs w:val="24"/>
              </w:rPr>
              <w:t xml:space="preserve"> </w:t>
            </w:r>
            <w:r w:rsidR="00AA53F2" w:rsidRPr="00E414CA">
              <w:rPr>
                <w:rFonts w:ascii="微軟正黑體" w:eastAsia="微軟正黑體" w:hAnsi="微軟正黑體" w:cs="Times New Roman"/>
                <w:noProof/>
                <w:szCs w:val="24"/>
              </w:rPr>
              <w:drawing>
                <wp:inline distT="0" distB="0" distL="0" distR="0">
                  <wp:extent cx="289560" cy="289560"/>
                  <wp:effectExtent l="0" t="0" r="0" b="0"/>
                  <wp:docPr id="571" name="圖片 57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70" name="圖片 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9" name="圖片 56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74320"/>
                  <wp:effectExtent l="0" t="0" r="0" b="0"/>
                  <wp:docPr id="568" name="圖片 56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7" name="圖片 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6" name="圖片 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lastRenderedPageBreak/>
              <w:t>5.</w:t>
            </w:r>
            <w:r w:rsidR="00AA53F2" w:rsidRPr="00E414CA">
              <w:rPr>
                <w:rFonts w:ascii="微軟正黑體" w:eastAsia="微軟正黑體" w:hAnsi="微軟正黑體" w:cs="Times New Roman"/>
                <w:szCs w:val="24"/>
              </w:rPr>
              <w:t>將學生處理過的水樣品進行以下測試：澄清度測試、導電度計測試、或總硬度測試(試紙)、餘氯測試(試紙)和硝酸鹽測試(試紙)，若不合乎標準，則修改設計圖，並改善濾水器的製作方式。</w:t>
            </w:r>
            <w:r w:rsidR="00AA53F2" w:rsidRPr="00E414CA">
              <w:rPr>
                <w:rFonts w:ascii="微軟正黑體" w:eastAsia="微軟正黑體" w:hAnsi="微軟正黑體" w:cs="Times New Roman"/>
                <w:noProof/>
                <w:szCs w:val="24"/>
              </w:rPr>
              <w:drawing>
                <wp:inline distT="0" distB="0" distL="0" distR="0">
                  <wp:extent cx="289560" cy="289560"/>
                  <wp:effectExtent l="0" t="0" r="0" b="0"/>
                  <wp:docPr id="565" name="圖片 56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4" name="圖片 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3" name="圖片 5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2" name="圖片 56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1" name="圖片 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60" name="圖片 56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59" name="圖片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szCs w:val="24"/>
              </w:rPr>
            </w:pPr>
            <w:r w:rsidRPr="00E414CA">
              <w:rPr>
                <w:rFonts w:ascii="微軟正黑體" w:eastAsia="微軟正黑體" w:hAnsi="微軟正黑體" w:cs="Times New Roman"/>
                <w:szCs w:val="24"/>
                <w:shd w:val="pct15" w:color="auto" w:fill="FFFFFF"/>
              </w:rPr>
              <w:t>評量：</w:t>
            </w:r>
            <w:r w:rsidRPr="00E414CA">
              <w:rPr>
                <w:rFonts w:ascii="微軟正黑體" w:eastAsia="微軟正黑體" w:hAnsi="微軟正黑體" w:cs="Times New Roman"/>
                <w:bCs/>
                <w:kern w:val="0"/>
                <w:szCs w:val="24"/>
                <w:shd w:val="pct15" w:color="auto" w:fill="FFFFFF"/>
              </w:rPr>
              <w:t>學生處理過的水樣品，能將樣品過濾為乾淨無色、不帶泥沙的水，且以導電度計測試導電度小於5</w:t>
            </w:r>
            <w:r w:rsidRPr="00E414CA">
              <w:rPr>
                <w:rFonts w:ascii="微軟正黑體" w:eastAsia="微軟正黑體" w:hAnsi="微軟正黑體" w:cs="Times New Roman"/>
                <w:szCs w:val="24"/>
                <w:shd w:val="pct15" w:color="auto" w:fill="FFFFFF"/>
              </w:rPr>
              <w:t xml:space="preserve"> μmho / cm者即過關 </w:t>
            </w:r>
            <w:r w:rsidRPr="00E414CA">
              <w:rPr>
                <w:rFonts w:ascii="微軟正黑體" w:eastAsia="微軟正黑體" w:hAnsi="微軟正黑體" w:cs="Times New Roman"/>
                <w:bCs/>
                <w:kern w:val="0"/>
                <w:szCs w:val="24"/>
                <w:shd w:val="pct15" w:color="auto" w:fill="FFFFFF"/>
              </w:rPr>
              <w:t>。</w:t>
            </w:r>
          </w:p>
          <w:p w:rsidR="00AA53F2" w:rsidRPr="00820BA7"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lastRenderedPageBreak/>
              <w:t>6.</w:t>
            </w:r>
            <w:r w:rsidR="00AA53F2" w:rsidRPr="00E414CA">
              <w:rPr>
                <w:rFonts w:ascii="微軟正黑體" w:eastAsia="微軟正黑體" w:hAnsi="微軟正黑體" w:cs="Times New Roman"/>
                <w:szCs w:val="24"/>
              </w:rPr>
              <w:t>統整活動：</w:t>
            </w:r>
            <w:r w:rsidR="00AA53F2" w:rsidRPr="00E414CA">
              <w:rPr>
                <w:rFonts w:ascii="微軟正黑體" w:eastAsia="微軟正黑體" w:hAnsi="微軟正黑體" w:cs="Times New Roman"/>
                <w:kern w:val="0"/>
                <w:szCs w:val="24"/>
              </w:rPr>
              <w:t>教師引</w:t>
            </w:r>
            <w:r w:rsidR="00AA53F2" w:rsidRPr="00B84ACC">
              <w:rPr>
                <w:rFonts w:ascii="微軟正黑體" w:eastAsia="微軟正黑體" w:hAnsi="微軟正黑體" w:cs="Times New Roman"/>
                <w:kern w:val="0"/>
                <w:szCs w:val="24"/>
              </w:rPr>
              <w:t>領學</w:t>
            </w:r>
            <w:r w:rsidR="00820BA7" w:rsidRPr="00B84ACC">
              <w:rPr>
                <w:rFonts w:ascii="微軟正黑體" w:eastAsia="微軟正黑體" w:hAnsi="微軟正黑體" w:cs="Times New Roman"/>
                <w:kern w:val="0"/>
                <w:szCs w:val="24"/>
              </w:rPr>
              <w:t>生</w:t>
            </w:r>
            <w:r w:rsidR="00AA53F2" w:rsidRPr="00B84ACC">
              <w:rPr>
                <w:rFonts w:ascii="微軟正黑體" w:eastAsia="微軟正黑體" w:hAnsi="微軟正黑體" w:cs="Times New Roman"/>
                <w:kern w:val="0"/>
                <w:szCs w:val="24"/>
              </w:rPr>
              <w:t>閱讀資料並進行歸納</w:t>
            </w:r>
            <w:r w:rsidR="00AA53F2" w:rsidRPr="00E414CA">
              <w:rPr>
                <w:rFonts w:ascii="微軟正黑體" w:eastAsia="微軟正黑體" w:hAnsi="微軟正黑體" w:cs="Times New Roman"/>
                <w:kern w:val="0"/>
                <w:szCs w:val="24"/>
              </w:rPr>
              <w:t>總結：釐清自然水的需求，以及不同處理方法可得到的結果分別為何。</w:t>
            </w:r>
            <w:r w:rsidR="00AA53F2" w:rsidRPr="00E414CA">
              <w:rPr>
                <w:rFonts w:ascii="微軟正黑體" w:eastAsia="微軟正黑體" w:hAnsi="微軟正黑體" w:cs="Times New Roman"/>
                <w:noProof/>
                <w:szCs w:val="24"/>
              </w:rPr>
              <w:drawing>
                <wp:inline distT="0" distB="0" distL="0" distR="0">
                  <wp:extent cx="289560" cy="289560"/>
                  <wp:effectExtent l="0" t="0" r="0" b="0"/>
                  <wp:docPr id="558" name="圖片 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szCs w:val="24"/>
              </w:rPr>
              <w:t>7</w:t>
            </w:r>
            <w:r>
              <w:rPr>
                <w:rFonts w:ascii="微軟正黑體" w:eastAsia="微軟正黑體" w:hAnsi="微軟正黑體" w:cs="Times New Roman" w:hint="eastAsia"/>
                <w:szCs w:val="24"/>
              </w:rPr>
              <w:t>.</w:t>
            </w:r>
            <w:r w:rsidR="00AA53F2" w:rsidRPr="00E414CA">
              <w:rPr>
                <w:rFonts w:ascii="微軟正黑體" w:eastAsia="微軟正黑體" w:hAnsi="微軟正黑體" w:cs="Times New Roman"/>
                <w:szCs w:val="24"/>
              </w:rPr>
              <w:t>課後作業：查詢資料尋找</w:t>
            </w:r>
            <w:r w:rsidR="00F17400" w:rsidRPr="00F536FC">
              <w:rPr>
                <w:rFonts w:ascii="微軟正黑體" w:eastAsia="微軟正黑體" w:hAnsi="微軟正黑體" w:cs="Times New Roman"/>
              </w:rPr>
              <w:t>其</w:t>
            </w:r>
            <w:r w:rsidR="00F17400" w:rsidRPr="00B84ACC">
              <w:rPr>
                <w:rFonts w:ascii="微軟正黑體" w:eastAsia="微軟正黑體" w:hAnsi="微軟正黑體" w:cs="Times New Roman" w:hint="eastAsia"/>
              </w:rPr>
              <w:t>他</w:t>
            </w:r>
            <w:r w:rsidR="00AA53F2" w:rsidRPr="00B84ACC">
              <w:rPr>
                <w:rFonts w:ascii="微軟正黑體" w:eastAsia="微軟正黑體" w:hAnsi="微軟正黑體" w:cs="Times New Roman"/>
                <w:szCs w:val="24"/>
              </w:rPr>
              <w:t>純化水的方法</w:t>
            </w:r>
            <w:r w:rsidR="00AA53F2" w:rsidRPr="00B84ACC">
              <w:rPr>
                <w:rFonts w:ascii="微軟正黑體" w:eastAsia="微軟正黑體" w:hAnsi="微軟正黑體" w:cs="Times New Roman"/>
                <w:kern w:val="0"/>
                <w:szCs w:val="24"/>
              </w:rPr>
              <w:t>並思考可能用來改善</w:t>
            </w:r>
            <w:r w:rsidR="00AA53F2" w:rsidRPr="00E414CA">
              <w:rPr>
                <w:rFonts w:ascii="微軟正黑體" w:eastAsia="微軟正黑體" w:hAnsi="微軟正黑體" w:cs="Times New Roman"/>
                <w:kern w:val="0"/>
                <w:szCs w:val="24"/>
              </w:rPr>
              <w:t>自己先前探究或設計的方式，以於課堂報告分享。</w:t>
            </w:r>
            <w:r w:rsidR="00AA53F2" w:rsidRPr="00E414CA">
              <w:rPr>
                <w:rFonts w:ascii="微軟正黑體" w:eastAsia="微軟正黑體" w:hAnsi="微軟正黑體" w:cs="Times New Roman"/>
                <w:noProof/>
                <w:szCs w:val="24"/>
              </w:rPr>
              <w:drawing>
                <wp:inline distT="0" distB="0" distL="0" distR="0">
                  <wp:extent cx="289560" cy="289560"/>
                  <wp:effectExtent l="0" t="0" r="0" b="0"/>
                  <wp:docPr id="557" name="圖片 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74320"/>
                  <wp:effectExtent l="0" t="0" r="0" b="0"/>
                  <wp:docPr id="556" name="圖片 55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555" name="圖片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2689" w:type="dxa"/>
          </w:tcPr>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1.</w:t>
            </w:r>
            <w:r w:rsidR="00AA53F2" w:rsidRPr="00E414CA">
              <w:rPr>
                <w:rFonts w:ascii="微軟正黑體" w:eastAsia="微軟正黑體" w:hAnsi="微軟正黑體" w:cs="Times New Roman"/>
                <w:kern w:val="0"/>
                <w:szCs w:val="24"/>
              </w:rPr>
              <w:t>學生在調色盤上各滴三滴硝酸鋇、硝酸鉛、硝酸鋅溶液，接著分別依序中加入稀硫酸、稀鹽酸、氫氧化鈉，觀察哪些會有沉澱產生。</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54" name="圖片 55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53" name="圖片 55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52" name="圖片 5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 xml:space="preserve">請學生將觀察結果製成沉澱表格。 </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51" name="圖片 55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50" name="圖片 5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C47E4E">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評量：學生能否正確操作沉澱的實驗過程(包括使用滴管、取用藥品時避免</w:t>
            </w:r>
            <w:r w:rsidR="0067208C" w:rsidRPr="00E414CA">
              <w:rPr>
                <w:rFonts w:ascii="微軟正黑體" w:eastAsia="微軟正黑體" w:hAnsi="微軟正黑體" w:cs="Times New Roman"/>
                <w:szCs w:val="24"/>
                <w:shd w:val="pct15" w:color="auto" w:fill="FFFFFF"/>
              </w:rPr>
              <w:t>污</w:t>
            </w:r>
            <w:r w:rsidRPr="00E414CA">
              <w:rPr>
                <w:rFonts w:ascii="微軟正黑體" w:eastAsia="微軟正黑體" w:hAnsi="微軟正黑體" w:cs="Times New Roman"/>
                <w:szCs w:val="24"/>
                <w:shd w:val="pct15" w:color="auto" w:fill="FFFFFF"/>
              </w:rPr>
              <w:t>染藥品等)與學生所記錄實驗結果的正確性</w:t>
            </w:r>
          </w:p>
          <w:p w:rsidR="00AA53F2" w:rsidRPr="00B84ACC" w:rsidRDefault="00E414CA" w:rsidP="00E414CA">
            <w:pPr>
              <w:snapToGrid w:val="0"/>
              <w:ind w:left="211" w:hangingChars="88" w:hanging="211"/>
              <w:rPr>
                <w:rFonts w:ascii="微軟正黑體" w:eastAsia="微軟正黑體" w:hAnsi="微軟正黑體" w:cs="Times New Roman"/>
                <w:szCs w:val="24"/>
              </w:rPr>
            </w:pPr>
            <w:r>
              <w:rPr>
                <w:rFonts w:ascii="微軟正黑體" w:eastAsia="微軟正黑體" w:hAnsi="微軟正黑體" w:cs="Times New Roman" w:hint="eastAsia"/>
                <w:kern w:val="0"/>
                <w:szCs w:val="24"/>
              </w:rPr>
              <w:t>3.</w:t>
            </w:r>
            <w:r w:rsidR="00AA53F2" w:rsidRPr="00E414CA">
              <w:rPr>
                <w:rFonts w:ascii="微軟正黑體" w:eastAsia="微軟正黑體" w:hAnsi="微軟正黑體" w:cs="Times New Roman"/>
                <w:kern w:val="0"/>
                <w:szCs w:val="24"/>
              </w:rPr>
              <w:t>教師先以範例說明如</w:t>
            </w:r>
            <w:r w:rsidR="00AA53F2" w:rsidRPr="00E414CA">
              <w:rPr>
                <w:rFonts w:ascii="微軟正黑體" w:eastAsia="微軟正黑體" w:hAnsi="微軟正黑體" w:cs="Times New Roman"/>
                <w:kern w:val="0"/>
                <w:szCs w:val="24"/>
              </w:rPr>
              <w:lastRenderedPageBreak/>
              <w:t>何呈現實驗的流程圖，再請學生依據上述實驗的結果，自行設計如何將硝酸鋇、硝酸鉛、硝酸鋅混合溶液分別以稀硫酸、稀鹽酸、氫氧化鈉進行分離，請學生以實驗流程圖表</w:t>
            </w:r>
            <w:r w:rsidR="00AA53F2" w:rsidRPr="00B84ACC">
              <w:rPr>
                <w:rFonts w:ascii="微軟正黑體" w:eastAsia="微軟正黑體" w:hAnsi="微軟正黑體" w:cs="Times New Roman"/>
                <w:kern w:val="0"/>
                <w:szCs w:val="24"/>
              </w:rPr>
              <w:t>示之</w:t>
            </w:r>
            <w:r w:rsidR="00820BA7"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549" name="圖片 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548" name="圖片 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B84ACC" w:rsidRDefault="00E414CA" w:rsidP="00E414CA">
            <w:pPr>
              <w:snapToGrid w:val="0"/>
              <w:ind w:left="211" w:hangingChars="88" w:hanging="211"/>
              <w:rPr>
                <w:rFonts w:ascii="微軟正黑體" w:eastAsia="微軟正黑體" w:hAnsi="微軟正黑體" w:cs="Times New Roman"/>
                <w:szCs w:val="24"/>
              </w:rPr>
            </w:pPr>
            <w:r w:rsidRPr="00B84ACC">
              <w:rPr>
                <w:rFonts w:ascii="微軟正黑體" w:eastAsia="微軟正黑體" w:hAnsi="微軟正黑體" w:cs="Times New Roman" w:hint="eastAsia"/>
                <w:kern w:val="0"/>
                <w:szCs w:val="24"/>
              </w:rPr>
              <w:t>4.</w:t>
            </w:r>
            <w:r w:rsidR="00AA53F2" w:rsidRPr="00B84ACC">
              <w:rPr>
                <w:rFonts w:ascii="微軟正黑體" w:eastAsia="微軟正黑體" w:hAnsi="微軟正黑體" w:cs="Times New Roman"/>
                <w:kern w:val="0"/>
                <w:szCs w:val="24"/>
              </w:rPr>
              <w:t>學生執行實驗設計並</w:t>
            </w:r>
            <w:r w:rsidR="00820BA7" w:rsidRPr="00B84ACC">
              <w:rPr>
                <w:rFonts w:ascii="微軟正黑體" w:eastAsia="微軟正黑體" w:hAnsi="微軟正黑體" w:cs="Times New Roman"/>
                <w:kern w:val="0"/>
                <w:szCs w:val="24"/>
              </w:rPr>
              <w:t>記</w:t>
            </w:r>
            <w:r w:rsidR="00AA53F2" w:rsidRPr="00B84ACC">
              <w:rPr>
                <w:rFonts w:ascii="微軟正黑體" w:eastAsia="微軟正黑體" w:hAnsi="微軟正黑體" w:cs="Times New Roman"/>
                <w:kern w:val="0"/>
                <w:szCs w:val="24"/>
              </w:rPr>
              <w:t>錄結果，寫出如何確認沉澱為何種物質。</w:t>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547" name="圖片 547"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546" name="圖片 54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545" name="圖片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B84ACC">
              <w:rPr>
                <w:rFonts w:ascii="微軟正黑體" w:eastAsia="微軟正黑體" w:hAnsi="微軟正黑體" w:cs="Times New Roman"/>
                <w:noProof/>
                <w:kern w:val="0"/>
                <w:szCs w:val="24"/>
              </w:rPr>
              <w:drawing>
                <wp:inline distT="0" distB="0" distL="0" distR="0">
                  <wp:extent cx="289560" cy="289560"/>
                  <wp:effectExtent l="0" t="0" r="0" b="0"/>
                  <wp:docPr id="544" name="圖片 5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sidRPr="00B84ACC">
              <w:rPr>
                <w:rFonts w:ascii="微軟正黑體" w:eastAsia="微軟正黑體" w:hAnsi="微軟正黑體" w:cs="Times New Roman" w:hint="eastAsia"/>
                <w:kern w:val="0"/>
                <w:szCs w:val="24"/>
              </w:rPr>
              <w:t>5.</w:t>
            </w:r>
            <w:r w:rsidR="00AA53F2" w:rsidRPr="00B84ACC">
              <w:rPr>
                <w:rFonts w:ascii="微軟正黑體" w:eastAsia="微軟正黑體" w:hAnsi="微軟正黑體" w:cs="Times New Roman"/>
                <w:kern w:val="0"/>
                <w:szCs w:val="24"/>
              </w:rPr>
              <w:t>請學生發表實驗設計與結果，並請其他組學</w:t>
            </w:r>
            <w:r w:rsidR="00820BA7" w:rsidRPr="00B84ACC">
              <w:rPr>
                <w:rFonts w:ascii="微軟正黑體" w:eastAsia="微軟正黑體" w:hAnsi="微軟正黑體" w:cs="Times New Roman"/>
                <w:kern w:val="0"/>
                <w:szCs w:val="24"/>
              </w:rPr>
              <w:t>生</w:t>
            </w:r>
            <w:r w:rsidR="00AA53F2" w:rsidRPr="00B84ACC">
              <w:rPr>
                <w:rFonts w:ascii="微軟正黑體" w:eastAsia="微軟正黑體" w:hAnsi="微軟正黑體" w:cs="Times New Roman"/>
                <w:kern w:val="0"/>
                <w:szCs w:val="24"/>
              </w:rPr>
              <w:t>進</w:t>
            </w:r>
            <w:r w:rsidR="00AA53F2" w:rsidRPr="00E414CA">
              <w:rPr>
                <w:rFonts w:ascii="微軟正黑體" w:eastAsia="微軟正黑體" w:hAnsi="微軟正黑體" w:cs="Times New Roman"/>
                <w:kern w:val="0"/>
                <w:szCs w:val="24"/>
              </w:rPr>
              <w:t>行檢核正確性。</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543" name="圖片 54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42" name="圖片 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41" name="圖片 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C47E4E">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評量：學生所設計的實</w:t>
            </w:r>
            <w:r w:rsidRPr="00E414CA">
              <w:rPr>
                <w:rFonts w:ascii="微軟正黑體" w:eastAsia="微軟正黑體" w:hAnsi="微軟正黑體" w:cs="Times New Roman"/>
                <w:szCs w:val="24"/>
                <w:shd w:val="pct15" w:color="auto" w:fill="FFFFFF"/>
              </w:rPr>
              <w:lastRenderedPageBreak/>
              <w:t>驗流程圖與檢驗方法，並確認學生實驗結果的正確性</w:t>
            </w:r>
          </w:p>
          <w:p w:rsidR="00AA53F2" w:rsidRPr="00E414CA" w:rsidRDefault="00E414CA" w:rsidP="00E414CA">
            <w:pPr>
              <w:snapToGrid w:val="0"/>
              <w:ind w:left="211" w:hangingChars="88" w:hanging="211"/>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6.</w:t>
            </w:r>
            <w:r w:rsidR="00AA53F2" w:rsidRPr="00E414CA">
              <w:rPr>
                <w:rFonts w:ascii="微軟正黑體" w:eastAsia="微軟正黑體" w:hAnsi="微軟正黑體" w:cs="Times New Roman"/>
                <w:kern w:val="0"/>
                <w:szCs w:val="24"/>
              </w:rPr>
              <w:t>猜猜我是誰--未知物確認</w:t>
            </w:r>
            <w:r w:rsidR="00085866" w:rsidRPr="00E414CA">
              <w:rPr>
                <w:rFonts w:ascii="微軟正黑體" w:eastAsia="微軟正黑體" w:hAnsi="微軟正黑體" w:cs="Times New Roman"/>
                <w:kern w:val="0"/>
                <w:szCs w:val="24"/>
              </w:rPr>
              <w:t>：</w:t>
            </w:r>
            <w:r w:rsidR="00AA53F2" w:rsidRPr="00E414CA">
              <w:rPr>
                <w:rFonts w:ascii="微軟正黑體" w:eastAsia="微軟正黑體" w:hAnsi="微軟正黑體" w:cs="Times New Roman"/>
                <w:kern w:val="0"/>
                <w:szCs w:val="24"/>
              </w:rPr>
              <w:t>教師預先從六種陽離子(Ca</w:t>
            </w:r>
            <w:r w:rsidR="00AA53F2" w:rsidRPr="00E414CA">
              <w:rPr>
                <w:rFonts w:ascii="微軟正黑體" w:eastAsia="微軟正黑體" w:hAnsi="微軟正黑體" w:cs="Times New Roman"/>
                <w:kern w:val="0"/>
                <w:szCs w:val="24"/>
                <w:vertAlign w:val="superscript"/>
              </w:rPr>
              <w:t>2+</w:t>
            </w:r>
            <w:r w:rsidR="00AA53F2" w:rsidRPr="00E414CA">
              <w:rPr>
                <w:rFonts w:ascii="微軟正黑體" w:eastAsia="微軟正黑體" w:hAnsi="微軟正黑體" w:cs="Times New Roman"/>
                <w:kern w:val="0"/>
                <w:szCs w:val="24"/>
              </w:rPr>
              <w:t>、Ba</w:t>
            </w:r>
            <w:r w:rsidR="00AA53F2" w:rsidRPr="00E414CA">
              <w:rPr>
                <w:rFonts w:ascii="微軟正黑體" w:eastAsia="微軟正黑體" w:hAnsi="微軟正黑體" w:cs="Times New Roman"/>
                <w:kern w:val="0"/>
                <w:szCs w:val="24"/>
                <w:vertAlign w:val="superscript"/>
              </w:rPr>
              <w:t>2+</w:t>
            </w:r>
            <w:r w:rsidR="00AA53F2" w:rsidRPr="00E414CA">
              <w:rPr>
                <w:rFonts w:ascii="微軟正黑體" w:eastAsia="微軟正黑體" w:hAnsi="微軟正黑體" w:cs="Times New Roman"/>
                <w:kern w:val="0"/>
                <w:szCs w:val="24"/>
              </w:rPr>
              <w:t>、Ag</w:t>
            </w:r>
            <w:r w:rsidR="00AA53F2" w:rsidRPr="00E414CA">
              <w:rPr>
                <w:rFonts w:ascii="微軟正黑體" w:eastAsia="微軟正黑體" w:hAnsi="微軟正黑體" w:cs="Times New Roman"/>
                <w:kern w:val="0"/>
                <w:szCs w:val="24"/>
                <w:vertAlign w:val="superscript"/>
              </w:rPr>
              <w:t>+</w:t>
            </w:r>
            <w:r w:rsidR="00AA53F2" w:rsidRPr="00E414CA">
              <w:rPr>
                <w:rFonts w:ascii="微軟正黑體" w:eastAsia="微軟正黑體" w:hAnsi="微軟正黑體" w:cs="Times New Roman"/>
                <w:kern w:val="0"/>
                <w:szCs w:val="24"/>
              </w:rPr>
              <w:t>、Pb</w:t>
            </w:r>
            <w:r w:rsidR="00AA53F2" w:rsidRPr="00E414CA">
              <w:rPr>
                <w:rFonts w:ascii="微軟正黑體" w:eastAsia="微軟正黑體" w:hAnsi="微軟正黑體" w:cs="Times New Roman"/>
                <w:kern w:val="0"/>
                <w:szCs w:val="24"/>
                <w:vertAlign w:val="superscript"/>
              </w:rPr>
              <w:t>2+</w:t>
            </w:r>
            <w:r w:rsidR="00AA53F2" w:rsidRPr="00E414CA">
              <w:rPr>
                <w:rFonts w:ascii="微軟正黑體" w:eastAsia="微軟正黑體" w:hAnsi="微軟正黑體" w:cs="Times New Roman"/>
                <w:kern w:val="0"/>
                <w:szCs w:val="24"/>
              </w:rPr>
              <w:t>、Zn</w:t>
            </w:r>
            <w:r w:rsidR="00AA53F2" w:rsidRPr="00E414CA">
              <w:rPr>
                <w:rFonts w:ascii="微軟正黑體" w:eastAsia="微軟正黑體" w:hAnsi="微軟正黑體" w:cs="Times New Roman"/>
                <w:kern w:val="0"/>
                <w:szCs w:val="24"/>
                <w:vertAlign w:val="superscript"/>
              </w:rPr>
              <w:t>2+</w:t>
            </w:r>
            <w:r w:rsidR="00AA53F2" w:rsidRPr="00E414CA">
              <w:rPr>
                <w:rFonts w:ascii="微軟正黑體" w:eastAsia="微軟正黑體" w:hAnsi="微軟正黑體" w:cs="Times New Roman"/>
                <w:kern w:val="0"/>
                <w:szCs w:val="24"/>
              </w:rPr>
              <w:t>、Mg</w:t>
            </w:r>
            <w:r w:rsidR="00AA53F2" w:rsidRPr="00E414CA">
              <w:rPr>
                <w:rFonts w:ascii="微軟正黑體" w:eastAsia="微軟正黑體" w:hAnsi="微軟正黑體" w:cs="Times New Roman"/>
                <w:kern w:val="0"/>
                <w:szCs w:val="24"/>
                <w:vertAlign w:val="superscript"/>
              </w:rPr>
              <w:t>2+</w:t>
            </w:r>
            <w:r w:rsidR="00AA53F2" w:rsidRPr="00E414CA">
              <w:rPr>
                <w:rFonts w:ascii="微軟正黑體" w:eastAsia="微軟正黑體" w:hAnsi="微軟正黑體" w:cs="Times New Roman"/>
                <w:kern w:val="0"/>
                <w:szCs w:val="24"/>
              </w:rPr>
              <w:t>)配製含三種陽離子(每組皆不同)，請學生進行未知物的分離與確認，學生需寫出實驗規劃、相關反應式、所需器材、藥品、流程圖、實驗</w:t>
            </w:r>
            <w:r w:rsidR="00820BA7" w:rsidRPr="00B84ACC">
              <w:rPr>
                <w:rFonts w:ascii="微軟正黑體" w:eastAsia="微軟正黑體" w:hAnsi="微軟正黑體" w:cs="Times New Roman"/>
                <w:kern w:val="0"/>
                <w:szCs w:val="24"/>
              </w:rPr>
              <w:t>紀</w:t>
            </w:r>
            <w:r w:rsidR="00AA53F2" w:rsidRPr="00B84ACC">
              <w:rPr>
                <w:rFonts w:ascii="微軟正黑體" w:eastAsia="微軟正黑體" w:hAnsi="微軟正黑體" w:cs="Times New Roman"/>
                <w:kern w:val="0"/>
                <w:szCs w:val="24"/>
              </w:rPr>
              <w:t>錄表格、照片與結論</w:t>
            </w:r>
            <w:r w:rsidR="00AA53F2" w:rsidRPr="00E414CA">
              <w:rPr>
                <w:rFonts w:ascii="微軟正黑體" w:eastAsia="微軟正黑體" w:hAnsi="微軟正黑體" w:cs="Times New Roman"/>
                <w:kern w:val="0"/>
                <w:szCs w:val="24"/>
              </w:rPr>
              <w:t>，並提出遇到問題的可能解決方案或實驗設計改進之處(學生可參考沉澱表或自行查詢沉澱的相關</w:t>
            </w:r>
            <w:r w:rsidR="00AA53F2" w:rsidRPr="00E414CA">
              <w:rPr>
                <w:rFonts w:ascii="微軟正黑體" w:eastAsia="微軟正黑體" w:hAnsi="微軟正黑體" w:cs="Times New Roman"/>
                <w:kern w:val="0"/>
                <w:szCs w:val="24"/>
              </w:rPr>
              <w:lastRenderedPageBreak/>
              <w:t>資訊)。</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40" name="圖片 54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9" name="圖片 539"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8" name="圖片 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7" name="圖片 537"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6" name="圖片 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5" name="圖片 53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4" name="圖片 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3" name="圖片 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2" name="圖片 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31" name="圖片 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C47E4E">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評量：學生所設計的實驗流程圖與檢驗方法，並確認學生實驗結果的正確性。實驗後，學生能否確實進行廢棄物處理：銀離子與鉛離子需完全沉澱、酸鹼溶液中和後再稀釋排放之、其他試藥稀釋後排放之等。</w:t>
            </w:r>
          </w:p>
          <w:p w:rsidR="00AA53F2" w:rsidRPr="00E414CA" w:rsidRDefault="00AA53F2" w:rsidP="00E414CA">
            <w:pPr>
              <w:snapToGrid w:val="0"/>
              <w:ind w:left="211" w:hangingChars="88" w:hanging="211"/>
              <w:rPr>
                <w:rFonts w:ascii="微軟正黑體" w:eastAsia="微軟正黑體" w:hAnsi="微軟正黑體" w:cs="Times New Roman"/>
                <w:szCs w:val="24"/>
              </w:rPr>
            </w:pPr>
            <w:r w:rsidRPr="00E414CA">
              <w:rPr>
                <w:rFonts w:ascii="微軟正黑體" w:eastAsia="微軟正黑體" w:hAnsi="微軟正黑體" w:cs="Times New Roman"/>
                <w:szCs w:val="24"/>
              </w:rPr>
              <w:t>7.</w:t>
            </w:r>
            <w:r w:rsidRPr="00E414CA">
              <w:rPr>
                <w:rFonts w:ascii="微軟正黑體" w:eastAsia="微軟正黑體" w:hAnsi="微軟正黑體" w:cs="Times New Roman"/>
                <w:kern w:val="0"/>
                <w:szCs w:val="24"/>
              </w:rPr>
              <w:t>統整活動：</w:t>
            </w:r>
            <w:r w:rsidRPr="00E414CA">
              <w:rPr>
                <w:rFonts w:ascii="微軟正黑體" w:eastAsia="微軟正黑體" w:hAnsi="微軟正黑體" w:cs="Times New Roman"/>
                <w:szCs w:val="24"/>
              </w:rPr>
              <w:t>教師以沉澱實驗的圖片或影片與沉澱表引導學生統整陽離子的沉澱、分離與確認相關</w:t>
            </w:r>
            <w:r w:rsidRPr="00B84ACC">
              <w:rPr>
                <w:rFonts w:ascii="微軟正黑體" w:eastAsia="微軟正黑體" w:hAnsi="微軟正黑體" w:cs="Times New Roman"/>
                <w:szCs w:val="24"/>
              </w:rPr>
              <w:t>概念</w:t>
            </w:r>
            <w:r w:rsidR="00820BA7" w:rsidRPr="00B84ACC">
              <w:rPr>
                <w:rFonts w:ascii="微軟正黑體" w:eastAsia="微軟正黑體" w:hAnsi="微軟正黑體" w:cs="Times New Roman"/>
                <w:szCs w:val="24"/>
              </w:rPr>
              <w:t>。</w:t>
            </w:r>
            <w:r w:rsidRPr="00E414CA">
              <w:rPr>
                <w:rFonts w:ascii="微軟正黑體" w:eastAsia="微軟正黑體" w:hAnsi="微軟正黑體" w:cs="Times New Roman"/>
                <w:noProof/>
                <w:kern w:val="0"/>
                <w:szCs w:val="24"/>
              </w:rPr>
              <w:drawing>
                <wp:inline distT="0" distB="0" distL="0" distR="0">
                  <wp:extent cx="289560" cy="289560"/>
                  <wp:effectExtent l="0" t="0" r="0" b="0"/>
                  <wp:docPr id="530" name="圖片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szCs w:val="24"/>
              </w:rPr>
              <w:t>8.課後作業：查詢離子</w:t>
            </w:r>
            <w:r w:rsidRPr="00E414CA">
              <w:rPr>
                <w:rFonts w:ascii="微軟正黑體" w:eastAsia="微軟正黑體" w:hAnsi="微軟正黑體" w:cs="Times New Roman"/>
                <w:szCs w:val="24"/>
              </w:rPr>
              <w:lastRenderedPageBreak/>
              <w:t>之沈澱、分離與確認在生活與科學上的應用與價值。</w:t>
            </w:r>
            <w:r w:rsidRPr="00E414CA">
              <w:rPr>
                <w:rFonts w:ascii="微軟正黑體" w:eastAsia="微軟正黑體" w:hAnsi="微軟正黑體" w:cs="Times New Roman"/>
                <w:noProof/>
                <w:kern w:val="0"/>
                <w:szCs w:val="24"/>
              </w:rPr>
              <w:drawing>
                <wp:inline distT="0" distB="0" distL="0" distR="0">
                  <wp:extent cx="289560" cy="289560"/>
                  <wp:effectExtent l="0" t="0" r="0" b="0"/>
                  <wp:docPr id="529" name="圖片 52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28" name="圖片 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27" name="圖片 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26" name="圖片 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74320"/>
                  <wp:effectExtent l="0" t="0" r="0" b="0"/>
                  <wp:docPr id="525" name="圖片 52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24" name="圖片 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r w:rsidR="00AA53F2" w:rsidRPr="00E414CA" w:rsidTr="00472F23">
        <w:trPr>
          <w:trHeight w:val="416"/>
          <w:jc w:val="center"/>
        </w:trPr>
        <w:tc>
          <w:tcPr>
            <w:tcW w:w="704" w:type="dxa"/>
            <w:tcMar>
              <w:left w:w="103" w:type="dxa"/>
            </w:tcMar>
            <w:vAlign w:val="center"/>
          </w:tcPr>
          <w:p w:rsidR="00AA53F2" w:rsidRPr="00E414CA" w:rsidRDefault="00AA53F2" w:rsidP="00C47E4E">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lastRenderedPageBreak/>
              <w:t>探究活動對應科學的態度與本質</w:t>
            </w:r>
          </w:p>
        </w:tc>
        <w:tc>
          <w:tcPr>
            <w:tcW w:w="2415" w:type="dxa"/>
            <w:tcMar>
              <w:left w:w="103" w:type="dxa"/>
            </w:tcMar>
          </w:tcPr>
          <w:p w:rsidR="00AA53F2" w:rsidRPr="00E414CA" w:rsidRDefault="00AA53F2" w:rsidP="00346AC4">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ai-</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-1保持對自然現象的好奇心，透過不斷的詢問，常會有新發現。</w:t>
            </w:r>
          </w:p>
          <w:p w:rsidR="00AA53F2" w:rsidRPr="00E414CA" w:rsidRDefault="00AA53F2" w:rsidP="00C47E4E">
            <w:pPr>
              <w:snapToGrid w:val="0"/>
              <w:ind w:left="218" w:hangingChars="91" w:hanging="218"/>
              <w:rPr>
                <w:rFonts w:ascii="微軟正黑體" w:eastAsia="微軟正黑體" w:hAnsi="微軟正黑體" w:cs="Times New Roman"/>
                <w:szCs w:val="24"/>
              </w:rPr>
            </w:pPr>
            <w:r w:rsidRPr="00E414CA">
              <w:rPr>
                <w:rFonts w:ascii="微軟正黑體" w:eastAsia="微軟正黑體" w:hAnsi="微軟正黑體" w:cs="Times New Roman"/>
                <w:szCs w:val="24"/>
              </w:rPr>
              <w:t>ah-</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-2透過有系統的分類與表達方式，與他人溝通自己的想法與發現。</w:t>
            </w:r>
          </w:p>
          <w:p w:rsidR="00AA53F2" w:rsidRPr="00E414CA" w:rsidRDefault="00AA53F2" w:rsidP="00C47E4E">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an-</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-1體會科學的探索都是由問題開始。</w:t>
            </w:r>
          </w:p>
        </w:tc>
        <w:tc>
          <w:tcPr>
            <w:tcW w:w="2972" w:type="dxa"/>
            <w:tcMar>
              <w:left w:w="103" w:type="dxa"/>
            </w:tcMar>
          </w:tcPr>
          <w:p w:rsidR="00AA53F2" w:rsidRPr="00E414CA" w:rsidRDefault="00AA53F2" w:rsidP="00C47E4E">
            <w:pPr>
              <w:snapToGrid w:val="0"/>
              <w:ind w:left="197" w:hangingChars="82" w:hanging="197"/>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-1透過科學探索</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現象發生的原因或機制，滿足好奇心。</w:t>
            </w:r>
          </w:p>
          <w:p w:rsidR="00AA53F2" w:rsidRPr="00E414CA" w:rsidRDefault="00AA53F2" w:rsidP="00C47E4E">
            <w:pPr>
              <w:snapToGrid w:val="0"/>
              <w:ind w:left="197" w:hangingChars="82" w:hanging="197"/>
              <w:rPr>
                <w:rFonts w:ascii="微軟正黑體" w:eastAsia="微軟正黑體" w:hAnsi="微軟正黑體" w:cs="Times New Roman"/>
                <w:szCs w:val="24"/>
              </w:rPr>
            </w:pPr>
            <w:r w:rsidRPr="00E414CA">
              <w:rPr>
                <w:rFonts w:ascii="微軟正黑體" w:eastAsia="微軟正黑體" w:hAnsi="微軟正黑體" w:cs="Times New Roman"/>
                <w:szCs w:val="24"/>
              </w:rPr>
              <w:t>ah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-1利用科學知識理解日常生活觀察到的現象。</w:t>
            </w:r>
          </w:p>
          <w:p w:rsidR="00AA53F2" w:rsidRPr="00E414CA" w:rsidRDefault="00AA53F2" w:rsidP="00C47E4E">
            <w:pPr>
              <w:snapToGrid w:val="0"/>
              <w:ind w:left="211" w:hangingChars="88" w:hanging="211"/>
              <w:rPr>
                <w:rFonts w:ascii="微軟正黑體" w:eastAsia="微軟正黑體" w:hAnsi="微軟正黑體" w:cs="Times New Roman"/>
                <w:szCs w:val="24"/>
              </w:rPr>
            </w:pPr>
            <w:r w:rsidRPr="00E414CA">
              <w:rPr>
                <w:rFonts w:ascii="微軟正黑體" w:eastAsia="微軟正黑體" w:hAnsi="微軟正黑體" w:cs="Times New Roman"/>
                <w:szCs w:val="24"/>
              </w:rPr>
              <w:t>ah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-2透過科學探究活動解決一部分生活週遭</w:t>
            </w:r>
            <w:r w:rsidRPr="00E414CA">
              <w:rPr>
                <w:rFonts w:ascii="微軟正黑體" w:eastAsia="微軟正黑體" w:hAnsi="微軟正黑體" w:cs="Times New Roman"/>
                <w:szCs w:val="24"/>
              </w:rPr>
              <w:lastRenderedPageBreak/>
              <w:t>的問題。</w:t>
            </w:r>
          </w:p>
          <w:p w:rsidR="00AA53F2" w:rsidRPr="00E414CA" w:rsidRDefault="00AA53F2" w:rsidP="00C47E4E">
            <w:pPr>
              <w:snapToGrid w:val="0"/>
              <w:ind w:left="168" w:hangingChars="70" w:hanging="168"/>
              <w:rPr>
                <w:rFonts w:ascii="微軟正黑體" w:eastAsia="微軟正黑體" w:hAnsi="微軟正黑體" w:cs="Times New Roman"/>
                <w:szCs w:val="24"/>
              </w:rPr>
            </w:pPr>
            <w:r w:rsidRPr="00E414CA">
              <w:rPr>
                <w:rFonts w:ascii="微軟正黑體" w:eastAsia="微軟正黑體" w:hAnsi="微軟正黑體" w:cs="Times New Roman"/>
                <w:szCs w:val="24"/>
              </w:rPr>
              <w:t>an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-1透過科學探究活動，</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科學知識的基礎是來自於真實的經驗和證據。</w:t>
            </w:r>
          </w:p>
        </w:tc>
        <w:tc>
          <w:tcPr>
            <w:tcW w:w="2698" w:type="dxa"/>
            <w:tcMar>
              <w:left w:w="103" w:type="dxa"/>
            </w:tcMar>
          </w:tcPr>
          <w:p w:rsidR="00AA53F2" w:rsidRPr="00E414CA" w:rsidRDefault="00AA53F2" w:rsidP="00C47E4E">
            <w:pPr>
              <w:snapToGrid w:val="0"/>
              <w:ind w:left="190" w:hangingChars="79" w:hanging="190"/>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-Ⅳ-1動手實作解決問題或驗證自己想法，而獲得成就感。</w:t>
            </w:r>
          </w:p>
          <w:p w:rsidR="00AA53F2" w:rsidRPr="00E414CA" w:rsidRDefault="00AA53F2" w:rsidP="00C47E4E">
            <w:pPr>
              <w:snapToGrid w:val="0"/>
              <w:ind w:left="216" w:hangingChars="90" w:hanging="216"/>
              <w:rPr>
                <w:rFonts w:ascii="微軟正黑體" w:eastAsia="微軟正黑體" w:hAnsi="微軟正黑體" w:cs="Times New Roman"/>
                <w:szCs w:val="24"/>
              </w:rPr>
            </w:pPr>
            <w:r w:rsidRPr="00E414CA">
              <w:rPr>
                <w:rFonts w:ascii="微軟正黑體" w:eastAsia="微軟正黑體" w:hAnsi="微軟正黑體" w:cs="Times New Roman"/>
                <w:szCs w:val="24"/>
              </w:rPr>
              <w:t>ai -Ⅳ-3透過所學到的科學知識和科學探索的各種方法，解釋自然現象發生的原因，建立科學學習的自信</w:t>
            </w:r>
            <w:r w:rsidRPr="00E414CA">
              <w:rPr>
                <w:rFonts w:ascii="微軟正黑體" w:eastAsia="微軟正黑體" w:hAnsi="微軟正黑體" w:cs="Times New Roman"/>
                <w:szCs w:val="24"/>
              </w:rPr>
              <w:lastRenderedPageBreak/>
              <w:t>心。</w:t>
            </w:r>
          </w:p>
          <w:p w:rsidR="00AA53F2" w:rsidRPr="00E414CA" w:rsidRDefault="00AA53F2" w:rsidP="00C47E4E">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szCs w:val="24"/>
              </w:rPr>
              <w:t>ah -Ⅳ-2應用所學到的科學知識與科學探究方法幫助自己做出最佳的決定。</w:t>
            </w:r>
          </w:p>
        </w:tc>
        <w:tc>
          <w:tcPr>
            <w:tcW w:w="2409" w:type="dxa"/>
            <w:tcMar>
              <w:left w:w="103" w:type="dxa"/>
            </w:tcMar>
          </w:tcPr>
          <w:p w:rsidR="00AA53F2" w:rsidRPr="00E414CA" w:rsidRDefault="00AA53F2" w:rsidP="00C47E4E">
            <w:pPr>
              <w:snapToGrid w:val="0"/>
              <w:ind w:left="197" w:hangingChars="82" w:hanging="197"/>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-Ⅴc-2透過科學探索與科學思考對生活週遭的事物產生新的體驗。</w:t>
            </w:r>
          </w:p>
          <w:p w:rsidR="00AA53F2" w:rsidRPr="00E414CA" w:rsidRDefault="00AA53F2" w:rsidP="00C47E4E">
            <w:pPr>
              <w:snapToGrid w:val="0"/>
              <w:ind w:left="223" w:hangingChars="93" w:hanging="223"/>
              <w:rPr>
                <w:rFonts w:ascii="微軟正黑體" w:eastAsia="微軟正黑體" w:hAnsi="微軟正黑體" w:cs="Times New Roman"/>
                <w:szCs w:val="24"/>
              </w:rPr>
            </w:pPr>
            <w:r w:rsidRPr="00E414CA">
              <w:rPr>
                <w:rFonts w:ascii="微軟正黑體" w:eastAsia="微軟正黑體" w:hAnsi="微軟正黑體" w:cs="Times New Roman"/>
                <w:szCs w:val="24"/>
              </w:rPr>
              <w:t>ai -Ⅴc-3體會生活中處處都會運用到科學，而能欣賞科學的重要性。</w:t>
            </w:r>
          </w:p>
        </w:tc>
        <w:tc>
          <w:tcPr>
            <w:tcW w:w="2689" w:type="dxa"/>
          </w:tcPr>
          <w:p w:rsidR="00AA53F2" w:rsidRPr="00E414CA" w:rsidRDefault="00AA53F2" w:rsidP="00C47E4E">
            <w:pPr>
              <w:widowControl/>
              <w:snapToGrid w:val="0"/>
              <w:ind w:left="187" w:hangingChars="78" w:hanging="187"/>
              <w:textAlignment w:val="baseline"/>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rPr>
              <w:t>ai -Ⅴa-2透過</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科學理論的簡約、科學思考的嚴謹與複雜自然現象背後的規律，學會欣賞科學的美。</w:t>
            </w:r>
          </w:p>
          <w:p w:rsidR="00AA53F2" w:rsidRPr="00E414CA" w:rsidRDefault="00AA53F2" w:rsidP="00C47E4E">
            <w:pPr>
              <w:widowControl/>
              <w:snapToGrid w:val="0"/>
              <w:ind w:left="202" w:hangingChars="84" w:hanging="202"/>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ah -Ⅴa-2運用科學的思考模式：例如邏輯思考、精確性、客觀</w:t>
            </w:r>
            <w:r w:rsidRPr="00E414CA">
              <w:rPr>
                <w:rFonts w:ascii="微軟正黑體" w:eastAsia="微軟正黑體" w:hAnsi="微軟正黑體" w:cs="Times New Roman"/>
                <w:szCs w:val="24"/>
              </w:rPr>
              <w:lastRenderedPageBreak/>
              <w:t>性等標準，判斷日常生活中科學資訊的可信度。</w:t>
            </w:r>
          </w:p>
        </w:tc>
      </w:tr>
      <w:tr w:rsidR="00AA53F2" w:rsidRPr="00E414CA" w:rsidTr="00472F23">
        <w:trPr>
          <w:trHeight w:val="416"/>
          <w:jc w:val="center"/>
        </w:trPr>
        <w:tc>
          <w:tcPr>
            <w:tcW w:w="704" w:type="dxa"/>
            <w:tcMar>
              <w:left w:w="103" w:type="dxa"/>
            </w:tcMar>
            <w:vAlign w:val="center"/>
          </w:tcPr>
          <w:p w:rsidR="00AA53F2" w:rsidRPr="00E414CA" w:rsidRDefault="00AA53F2" w:rsidP="00C47E4E">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lastRenderedPageBreak/>
              <w:t>總結性評量</w:t>
            </w:r>
          </w:p>
        </w:tc>
        <w:tc>
          <w:tcPr>
            <w:tcW w:w="2415" w:type="dxa"/>
            <w:tcMar>
              <w:left w:w="103" w:type="dxa"/>
            </w:tcMar>
          </w:tcPr>
          <w:p w:rsidR="00AA53F2" w:rsidRPr="00E414CA" w:rsidRDefault="00AA53F2" w:rsidP="00C47E4E">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1.實作的態度與表格的規劃</w:t>
            </w:r>
            <w:r w:rsidR="00820BA7" w:rsidRPr="00B84ACC">
              <w:rPr>
                <w:rFonts w:ascii="微軟正黑體" w:eastAsia="微軟正黑體" w:hAnsi="微軟正黑體" w:cs="Times New Roman"/>
                <w:kern w:val="0"/>
                <w:szCs w:val="24"/>
              </w:rPr>
              <w:t>記</w:t>
            </w:r>
            <w:r w:rsidRPr="00E414CA">
              <w:rPr>
                <w:rFonts w:ascii="微軟正黑體" w:eastAsia="微軟正黑體" w:hAnsi="微軟正黑體" w:cs="Times New Roman"/>
                <w:kern w:val="0"/>
                <w:szCs w:val="24"/>
              </w:rPr>
              <w:t>錄。</w:t>
            </w:r>
          </w:p>
          <w:p w:rsidR="00AA53F2" w:rsidRPr="00E414CA" w:rsidRDefault="00AA53F2" w:rsidP="00C47E4E">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2.學生在學習單上畫出實驗的過程與結果。</w:t>
            </w:r>
          </w:p>
          <w:p w:rsidR="00AA53F2" w:rsidRPr="00E414CA" w:rsidRDefault="00AA53F2" w:rsidP="00C47E4E">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3.學生能夠總結說明物質可以透過人體感官或工具加以區別。</w:t>
            </w:r>
          </w:p>
          <w:p w:rsidR="00AA53F2" w:rsidRPr="00E414CA" w:rsidRDefault="00AA53F2" w:rsidP="00C47E4E">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4.學生可以理解科學是先經假設，再以方法和工具加以求證的流程和結果。</w:t>
            </w:r>
          </w:p>
        </w:tc>
        <w:tc>
          <w:tcPr>
            <w:tcW w:w="2972" w:type="dxa"/>
            <w:tcMar>
              <w:left w:w="103" w:type="dxa"/>
            </w:tcMar>
          </w:tcPr>
          <w:p w:rsidR="00AA53F2" w:rsidRPr="00E414CA" w:rsidRDefault="00AA53F2" w:rsidP="00E21231">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1.操作的安全與步驟的正確性。</w:t>
            </w:r>
          </w:p>
          <w:p w:rsidR="00AA53F2" w:rsidRPr="00E414CA" w:rsidRDefault="00AA53F2" w:rsidP="00E21231">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kern w:val="0"/>
                <w:szCs w:val="24"/>
              </w:rPr>
              <w:t>2.</w:t>
            </w:r>
            <w:r w:rsidRPr="00E21231">
              <w:rPr>
                <w:rFonts w:ascii="微軟正黑體" w:eastAsia="微軟正黑體" w:hAnsi="微軟正黑體" w:cs="Times New Roman"/>
                <w:kern w:val="0"/>
                <w:szCs w:val="24"/>
              </w:rPr>
              <w:t>進行客觀的質性觀測或數值量測並詳實記錄</w:t>
            </w:r>
            <w:r w:rsidRPr="00E414CA">
              <w:rPr>
                <w:rFonts w:ascii="微軟正黑體" w:eastAsia="微軟正黑體" w:hAnsi="微軟正黑體" w:cs="Times New Roman"/>
                <w:szCs w:val="24"/>
              </w:rPr>
              <w:t>。</w:t>
            </w:r>
          </w:p>
          <w:p w:rsidR="00AA53F2" w:rsidRPr="00E414CA" w:rsidRDefault="00AA53F2" w:rsidP="00E21231">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szCs w:val="24"/>
              </w:rPr>
              <w:t>3.將自己的探究結果和他人的結果(例如來自同學)</w:t>
            </w:r>
            <w:r w:rsidRPr="00E21231">
              <w:rPr>
                <w:rFonts w:ascii="微軟正黑體" w:eastAsia="微軟正黑體" w:hAnsi="微軟正黑體" w:cs="Times New Roman"/>
                <w:kern w:val="0"/>
                <w:szCs w:val="24"/>
              </w:rPr>
              <w:t>比較對照</w:t>
            </w:r>
            <w:r w:rsidRPr="00E414CA">
              <w:rPr>
                <w:rFonts w:ascii="微軟正黑體" w:eastAsia="微軟正黑體" w:hAnsi="微軟正黑體" w:cs="Times New Roman"/>
                <w:szCs w:val="24"/>
              </w:rPr>
              <w:t>，檢查相近探究是否有相近的結果。</w:t>
            </w:r>
          </w:p>
          <w:p w:rsidR="00AA53F2" w:rsidRPr="00E414CA" w:rsidRDefault="00AA53F2" w:rsidP="00E21231">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4.學生能夠了解物質可經由科學方法加以分離和鑑別。</w:t>
            </w:r>
          </w:p>
          <w:p w:rsidR="00AA53F2" w:rsidRPr="00E414CA" w:rsidRDefault="00AA53F2" w:rsidP="00E21231">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5.學生可以寫出實驗假設、設計與控制變因等科學實驗流程格式的雛形。</w:t>
            </w:r>
          </w:p>
        </w:tc>
        <w:tc>
          <w:tcPr>
            <w:tcW w:w="2698" w:type="dxa"/>
            <w:tcMar>
              <w:left w:w="103" w:type="dxa"/>
            </w:tcMar>
          </w:tcPr>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E414CA">
              <w:rPr>
                <w:rFonts w:ascii="微軟正黑體" w:eastAsia="微軟正黑體" w:hAnsi="微軟正黑體" w:cs="Times New Roman"/>
                <w:szCs w:val="24"/>
              </w:rPr>
              <w:t>課後作業：學生查詢其他分離與鑑定的方式。</w:t>
            </w:r>
          </w:p>
          <w:p w:rsidR="00AA53F2" w:rsidRPr="00B84ACC"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414CA">
              <w:rPr>
                <w:rFonts w:ascii="微軟正黑體" w:eastAsia="微軟正黑體" w:hAnsi="微軟正黑體" w:cs="Times New Roman"/>
                <w:szCs w:val="24"/>
              </w:rPr>
              <w:t>實作評量：學生能分組合</w:t>
            </w:r>
            <w:r w:rsidR="00820BA7" w:rsidRPr="00B84ACC">
              <w:rPr>
                <w:rFonts w:ascii="微軟正黑體" w:eastAsia="微軟正黑體" w:hAnsi="微軟正黑體" w:cs="Times New Roman"/>
                <w:szCs w:val="24"/>
              </w:rPr>
              <w:t>作</w:t>
            </w:r>
            <w:r w:rsidR="00AA53F2" w:rsidRPr="00B84ACC">
              <w:rPr>
                <w:rFonts w:ascii="微軟正黑體" w:eastAsia="微軟正黑體" w:hAnsi="微軟正黑體" w:cs="Times New Roman"/>
                <w:szCs w:val="24"/>
              </w:rPr>
              <w:t>，將混合了碳粉的糖水分離。正確操作實驗，並能說出混合物中物質的特性。</w:t>
            </w:r>
          </w:p>
          <w:p w:rsidR="00AA53F2" w:rsidRPr="00E414CA" w:rsidRDefault="00E21231" w:rsidP="00E21231">
            <w:pPr>
              <w:snapToGrid w:val="0"/>
              <w:ind w:left="204" w:hangingChars="85" w:hanging="204"/>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3.</w:t>
            </w:r>
            <w:r w:rsidR="00AA53F2" w:rsidRPr="00B84ACC">
              <w:rPr>
                <w:rFonts w:ascii="微軟正黑體" w:eastAsia="微軟正黑體" w:hAnsi="微軟正黑體" w:cs="Times New Roman"/>
                <w:szCs w:val="24"/>
              </w:rPr>
              <w:t>紙筆</w:t>
            </w:r>
            <w:r w:rsidR="00AA53F2" w:rsidRPr="00B84ACC">
              <w:rPr>
                <w:rFonts w:ascii="微軟正黑體" w:eastAsia="微軟正黑體" w:hAnsi="微軟正黑體" w:cs="Times New Roman"/>
                <w:kern w:val="0"/>
                <w:szCs w:val="24"/>
              </w:rPr>
              <w:t>測驗</w:t>
            </w:r>
            <w:r w:rsidR="00820BA7" w:rsidRPr="00B84ACC">
              <w:rPr>
                <w:rFonts w:ascii="微軟正黑體" w:eastAsia="微軟正黑體" w:hAnsi="微軟正黑體" w:cs="Times New Roman"/>
                <w:szCs w:val="24"/>
              </w:rPr>
              <w:t>。</w:t>
            </w:r>
          </w:p>
        </w:tc>
        <w:tc>
          <w:tcPr>
            <w:tcW w:w="2409" w:type="dxa"/>
            <w:tcMar>
              <w:left w:w="103" w:type="dxa"/>
            </w:tcMar>
          </w:tcPr>
          <w:p w:rsidR="00E21231"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E414CA">
              <w:rPr>
                <w:rFonts w:ascii="微軟正黑體" w:eastAsia="微軟正黑體" w:hAnsi="微軟正黑體" w:cs="Times New Roman"/>
                <w:szCs w:val="24"/>
              </w:rPr>
              <w:t>課後作業：</w:t>
            </w:r>
          </w:p>
          <w:p w:rsidR="00E21231" w:rsidRDefault="00E21231" w:rsidP="00E21231">
            <w:pPr>
              <w:snapToGrid w:val="0"/>
              <w:ind w:left="317" w:hangingChars="132" w:hanging="317"/>
              <w:rPr>
                <w:rFonts w:ascii="微軟正黑體" w:eastAsia="微軟正黑體" w:hAnsi="微軟正黑體" w:cs="Times New Roman"/>
                <w:szCs w:val="24"/>
              </w:rPr>
            </w:pPr>
            <w:r>
              <w:rPr>
                <w:rFonts w:ascii="微軟正黑體" w:eastAsia="微軟正黑體" w:hAnsi="微軟正黑體" w:cs="Times New Roman"/>
                <w:szCs w:val="24"/>
              </w:rPr>
              <w:t>(1)</w:t>
            </w:r>
            <w:r w:rsidR="00AA53F2" w:rsidRPr="00E414CA">
              <w:rPr>
                <w:rFonts w:ascii="微軟正黑體" w:eastAsia="微軟正黑體" w:hAnsi="微軟正黑體" w:cs="Times New Roman"/>
                <w:szCs w:val="24"/>
              </w:rPr>
              <w:t>學生查詢資料，了解分離所得的經由於日常生活中的用途。</w:t>
            </w:r>
          </w:p>
          <w:p w:rsidR="00E21231" w:rsidRDefault="00E21231" w:rsidP="00E21231">
            <w:pPr>
              <w:snapToGrid w:val="0"/>
              <w:ind w:left="317" w:hangingChars="132" w:hanging="317"/>
              <w:rPr>
                <w:rFonts w:ascii="微軟正黑體" w:eastAsia="微軟正黑體" w:hAnsi="微軟正黑體" w:cs="Times New Roman"/>
                <w:szCs w:val="24"/>
              </w:rPr>
            </w:pPr>
            <w:r>
              <w:rPr>
                <w:rFonts w:ascii="微軟正黑體" w:eastAsia="微軟正黑體" w:hAnsi="微軟正黑體" w:cs="Times New Roman" w:hint="eastAsia"/>
                <w:szCs w:val="24"/>
              </w:rPr>
              <w:t>(</w:t>
            </w:r>
            <w:r>
              <w:rPr>
                <w:rFonts w:ascii="微軟正黑體" w:eastAsia="微軟正黑體" w:hAnsi="微軟正黑體" w:cs="Times New Roman"/>
                <w:szCs w:val="24"/>
              </w:rPr>
              <w:t>2</w:t>
            </w:r>
            <w:r>
              <w:rPr>
                <w:rFonts w:ascii="微軟正黑體" w:eastAsia="微軟正黑體" w:hAnsi="微軟正黑體" w:cs="Times New Roman" w:hint="eastAsia"/>
                <w:szCs w:val="24"/>
              </w:rPr>
              <w:t>)</w:t>
            </w:r>
            <w:r w:rsidR="00AA53F2" w:rsidRPr="00E414CA">
              <w:rPr>
                <w:rFonts w:ascii="微軟正黑體" w:eastAsia="微軟正黑體" w:hAnsi="微軟正黑體" w:cs="Times New Roman"/>
                <w:szCs w:val="24"/>
              </w:rPr>
              <w:t>查詢其他純化海水的方式。</w:t>
            </w:r>
          </w:p>
          <w:p w:rsidR="00AA53F2" w:rsidRPr="00E414CA" w:rsidRDefault="00E21231" w:rsidP="00E21231">
            <w:pPr>
              <w:snapToGrid w:val="0"/>
              <w:ind w:left="317" w:hangingChars="132" w:hanging="317"/>
              <w:rPr>
                <w:rFonts w:ascii="微軟正黑體" w:eastAsia="微軟正黑體" w:hAnsi="微軟正黑體" w:cs="Times New Roman"/>
                <w:szCs w:val="24"/>
              </w:rPr>
            </w:pPr>
            <w:r>
              <w:rPr>
                <w:rFonts w:ascii="微軟正黑體" w:eastAsia="微軟正黑體" w:hAnsi="微軟正黑體" w:cs="Times New Roman" w:hint="eastAsia"/>
                <w:szCs w:val="24"/>
              </w:rPr>
              <w:t>(</w:t>
            </w:r>
            <w:r>
              <w:rPr>
                <w:rFonts w:ascii="微軟正黑體" w:eastAsia="微軟正黑體" w:hAnsi="微軟正黑體" w:cs="Times New Roman"/>
                <w:szCs w:val="24"/>
              </w:rPr>
              <w:t>3</w:t>
            </w:r>
            <w:r>
              <w:rPr>
                <w:rFonts w:ascii="微軟正黑體" w:eastAsia="微軟正黑體" w:hAnsi="微軟正黑體" w:cs="Times New Roman" w:hint="eastAsia"/>
                <w:szCs w:val="24"/>
              </w:rPr>
              <w:t>)</w:t>
            </w:r>
            <w:r w:rsidR="00AA53F2" w:rsidRPr="00E414CA">
              <w:rPr>
                <w:rFonts w:ascii="微軟正黑體" w:eastAsia="微軟正黑體" w:hAnsi="微軟正黑體" w:cs="Times New Roman"/>
                <w:szCs w:val="24"/>
              </w:rPr>
              <w:t>各組上台發表並分享搜尋所得的資料。</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E414CA">
              <w:rPr>
                <w:rFonts w:ascii="微軟正黑體" w:eastAsia="微軟正黑體" w:hAnsi="微軟正黑體" w:cs="Times New Roman"/>
                <w:szCs w:val="24"/>
              </w:rPr>
              <w:t>實作評量：能正確操作蒸餾法與萃取法，並說出其分離物質的原理。</w:t>
            </w:r>
          </w:p>
        </w:tc>
        <w:tc>
          <w:tcPr>
            <w:tcW w:w="2689" w:type="dxa"/>
          </w:tcPr>
          <w:p w:rsidR="00AA53F2" w:rsidRPr="00E414CA" w:rsidRDefault="00AA53F2" w:rsidP="00C47E4E">
            <w:pPr>
              <w:widowControl/>
              <w:snapToGrid w:val="0"/>
              <w:ind w:leftChars="-1" w:left="195" w:hangingChars="82" w:hanging="19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1.實驗報告</w:t>
            </w:r>
            <w:r w:rsidR="00085866" w:rsidRPr="00E414CA">
              <w:rPr>
                <w:rFonts w:ascii="微軟正黑體" w:eastAsia="微軟正黑體" w:hAnsi="微軟正黑體" w:cs="Times New Roman"/>
                <w:szCs w:val="24"/>
              </w:rPr>
              <w:t>：</w:t>
            </w:r>
            <w:r w:rsidRPr="00E414CA">
              <w:rPr>
                <w:rFonts w:ascii="微軟正黑體" w:eastAsia="微軟正黑體" w:hAnsi="微軟正黑體" w:cs="Times New Roman"/>
                <w:szCs w:val="24"/>
              </w:rPr>
              <w:t>實驗步驟、實驗照片、實驗結果</w:t>
            </w:r>
            <w:r w:rsidR="00346AC4" w:rsidRPr="00B84ACC">
              <w:rPr>
                <w:rFonts w:ascii="微軟正黑體" w:eastAsia="微軟正黑體" w:hAnsi="微軟正黑體" w:cs="Times New Roman"/>
                <w:kern w:val="0"/>
                <w:szCs w:val="24"/>
              </w:rPr>
              <w:t>記</w:t>
            </w:r>
            <w:r w:rsidR="00346AC4" w:rsidRPr="00E414CA">
              <w:rPr>
                <w:rFonts w:ascii="微軟正黑體" w:eastAsia="微軟正黑體" w:hAnsi="微軟正黑體" w:cs="Times New Roman"/>
                <w:kern w:val="0"/>
                <w:szCs w:val="24"/>
              </w:rPr>
              <w:t>錄</w:t>
            </w:r>
            <w:r w:rsidRPr="00E414CA">
              <w:rPr>
                <w:rFonts w:ascii="微軟正黑體" w:eastAsia="微軟正黑體" w:hAnsi="微軟正黑體" w:cs="Times New Roman"/>
                <w:szCs w:val="24"/>
              </w:rPr>
              <w:t>、結論與討論、如何改進實驗、實驗心得等。</w:t>
            </w:r>
          </w:p>
          <w:p w:rsidR="00AA53F2" w:rsidRPr="00E414CA" w:rsidRDefault="00AA53F2" w:rsidP="00C47E4E">
            <w:pPr>
              <w:widowControl/>
              <w:snapToGrid w:val="0"/>
              <w:ind w:leftChars="-1" w:left="195" w:hangingChars="82" w:hanging="19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2.課後作業</w:t>
            </w:r>
            <w:r w:rsidR="00085866" w:rsidRPr="00E414CA">
              <w:rPr>
                <w:rFonts w:ascii="微軟正黑體" w:eastAsia="微軟正黑體" w:hAnsi="微軟正黑體" w:cs="Times New Roman"/>
                <w:szCs w:val="24"/>
              </w:rPr>
              <w:t>：</w:t>
            </w:r>
            <w:r w:rsidRPr="00E414CA">
              <w:rPr>
                <w:rFonts w:ascii="微軟正黑體" w:eastAsia="微軟正黑體" w:hAnsi="微軟正黑體" w:cs="Times New Roman"/>
                <w:szCs w:val="24"/>
              </w:rPr>
              <w:t>學生查詢資料的豐富度、正確性、資料整理與呈現方式、是否註明資料來源、能否提出自己的想法、或下適當的結論等。</w:t>
            </w:r>
          </w:p>
          <w:p w:rsidR="00AA53F2" w:rsidRPr="00E414CA" w:rsidRDefault="00AA53F2" w:rsidP="00C47E4E">
            <w:pPr>
              <w:widowControl/>
              <w:snapToGrid w:val="0"/>
              <w:ind w:leftChars="-1" w:left="195" w:hangingChars="82" w:hanging="19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3.紙筆測驗</w:t>
            </w:r>
            <w:r w:rsidR="00085866" w:rsidRPr="00E414CA">
              <w:rPr>
                <w:rFonts w:ascii="微軟正黑體" w:eastAsia="微軟正黑體" w:hAnsi="微軟正黑體" w:cs="Times New Roman"/>
                <w:szCs w:val="24"/>
              </w:rPr>
              <w:t>：</w:t>
            </w:r>
            <w:r w:rsidRPr="00E414CA">
              <w:rPr>
                <w:rFonts w:ascii="微軟正黑體" w:eastAsia="微軟正黑體" w:hAnsi="微軟正黑體" w:cs="Times New Roman"/>
                <w:szCs w:val="24"/>
              </w:rPr>
              <w:t>學生能利用實驗結論(沉澱表)解決相關分離與鑑定的問題。</w:t>
            </w:r>
          </w:p>
        </w:tc>
      </w:tr>
    </w:tbl>
    <w:p w:rsidR="00AA53F2" w:rsidRPr="00E414CA" w:rsidRDefault="00AA53F2" w:rsidP="00E414CA">
      <w:pPr>
        <w:pStyle w:val="a7"/>
        <w:spacing w:line="420" w:lineRule="exact"/>
        <w:ind w:leftChars="-1" w:left="-2" w:firstLine="2"/>
        <w:jc w:val="center"/>
        <w:rPr>
          <w:rFonts w:ascii="微軟正黑體" w:eastAsia="微軟正黑體" w:hAnsi="微軟正黑體" w:cs="Times New Roman"/>
          <w:b/>
        </w:rPr>
      </w:pPr>
      <w:r w:rsidRPr="00FA30B4">
        <w:rPr>
          <w:rFonts w:ascii="微軟正黑體" w:eastAsia="微軟正黑體" w:hAnsi="微軟正黑體" w:cs="Times New Roman"/>
          <w:b/>
        </w:rPr>
        <w:lastRenderedPageBreak/>
        <w:t>自然科學核心素養教學與評量示例：化學反應速率與平衡    【操作探究-量化篇】</w:t>
      </w:r>
    </w:p>
    <w:tbl>
      <w:tblPr>
        <w:tblW w:w="1402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704"/>
        <w:gridCol w:w="2693"/>
        <w:gridCol w:w="2694"/>
        <w:gridCol w:w="2551"/>
        <w:gridCol w:w="2268"/>
        <w:gridCol w:w="3119"/>
      </w:tblGrid>
      <w:tr w:rsidR="00AA53F2" w:rsidRPr="00E414CA" w:rsidTr="00E414CA">
        <w:trPr>
          <w:tblHeader/>
          <w:jc w:val="center"/>
        </w:trPr>
        <w:tc>
          <w:tcPr>
            <w:tcW w:w="704" w:type="dxa"/>
            <w:shd w:val="clear" w:color="auto" w:fill="D9D9D9"/>
            <w:tcMar>
              <w:left w:w="103" w:type="dxa"/>
            </w:tcMar>
            <w:vAlign w:val="center"/>
          </w:tcPr>
          <w:p w:rsidR="00AA53F2" w:rsidRPr="00E414CA" w:rsidRDefault="00AA53F2" w:rsidP="00E414CA">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學習階段</w:t>
            </w:r>
          </w:p>
        </w:tc>
        <w:tc>
          <w:tcPr>
            <w:tcW w:w="2693" w:type="dxa"/>
            <w:shd w:val="clear" w:color="auto" w:fill="D9D9D9"/>
            <w:tcMar>
              <w:left w:w="103" w:type="dxa"/>
            </w:tcMar>
            <w:vAlign w:val="center"/>
          </w:tcPr>
          <w:p w:rsidR="00AA53F2" w:rsidRPr="00E414CA" w:rsidRDefault="00AA53F2" w:rsidP="00E414CA">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3-4年級</w:t>
            </w:r>
          </w:p>
        </w:tc>
        <w:tc>
          <w:tcPr>
            <w:tcW w:w="2694" w:type="dxa"/>
            <w:shd w:val="clear" w:color="auto" w:fill="D9D9D9"/>
            <w:tcMar>
              <w:left w:w="103" w:type="dxa"/>
            </w:tcMar>
            <w:vAlign w:val="center"/>
          </w:tcPr>
          <w:p w:rsidR="00AA53F2" w:rsidRPr="00E414CA" w:rsidRDefault="00AA53F2" w:rsidP="00E414CA">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5-6年級</w:t>
            </w:r>
          </w:p>
        </w:tc>
        <w:tc>
          <w:tcPr>
            <w:tcW w:w="2551" w:type="dxa"/>
            <w:shd w:val="clear" w:color="auto" w:fill="D9D9D9"/>
            <w:tcMar>
              <w:left w:w="103" w:type="dxa"/>
            </w:tcMar>
            <w:vAlign w:val="center"/>
          </w:tcPr>
          <w:p w:rsidR="00AA53F2" w:rsidRPr="00E414CA" w:rsidRDefault="00AA53F2" w:rsidP="00E414CA">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7-9年級</w:t>
            </w:r>
          </w:p>
        </w:tc>
        <w:tc>
          <w:tcPr>
            <w:tcW w:w="2268" w:type="dxa"/>
            <w:shd w:val="clear" w:color="auto" w:fill="D9D9D9"/>
            <w:tcMar>
              <w:left w:w="103" w:type="dxa"/>
            </w:tcMar>
            <w:vAlign w:val="center"/>
          </w:tcPr>
          <w:p w:rsidR="00AA53F2" w:rsidRPr="00E414CA" w:rsidRDefault="00AA53F2" w:rsidP="00E414CA">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10-12年級(共同)</w:t>
            </w:r>
          </w:p>
        </w:tc>
        <w:tc>
          <w:tcPr>
            <w:tcW w:w="3119" w:type="dxa"/>
            <w:shd w:val="clear" w:color="auto" w:fill="D9D9D9"/>
            <w:vAlign w:val="center"/>
          </w:tcPr>
          <w:p w:rsidR="00AA53F2" w:rsidRPr="00E414CA" w:rsidRDefault="00AA53F2" w:rsidP="00E414CA">
            <w:pPr>
              <w:snapToGrid w:val="0"/>
              <w:jc w:val="center"/>
              <w:rPr>
                <w:rFonts w:ascii="微軟正黑體" w:eastAsia="微軟正黑體" w:hAnsi="微軟正黑體" w:cs="Times New Roman"/>
                <w:b/>
                <w:bCs/>
                <w:szCs w:val="24"/>
              </w:rPr>
            </w:pPr>
            <w:r w:rsidRPr="00E414CA">
              <w:rPr>
                <w:rFonts w:ascii="微軟正黑體" w:eastAsia="微軟正黑體" w:hAnsi="微軟正黑體" w:cs="Times New Roman"/>
                <w:b/>
                <w:bCs/>
                <w:szCs w:val="24"/>
              </w:rPr>
              <w:t>10-12年級(進階)</w:t>
            </w:r>
          </w:p>
        </w:tc>
      </w:tr>
      <w:tr w:rsidR="00AA53F2" w:rsidRPr="00E414CA" w:rsidTr="00030874">
        <w:trPr>
          <w:trHeight w:val="440"/>
          <w:jc w:val="center"/>
        </w:trPr>
        <w:tc>
          <w:tcPr>
            <w:tcW w:w="704" w:type="dxa"/>
            <w:tcMar>
              <w:left w:w="103" w:type="dxa"/>
            </w:tcMar>
            <w:vAlign w:val="center"/>
          </w:tcPr>
          <w:p w:rsidR="00AA53F2" w:rsidRPr="00E414CA" w:rsidRDefault="00AA53F2" w:rsidP="00E414CA">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對應化學科學習內容</w:t>
            </w:r>
          </w:p>
        </w:tc>
        <w:tc>
          <w:tcPr>
            <w:tcW w:w="2693" w:type="dxa"/>
            <w:tcMar>
              <w:left w:w="103" w:type="dxa"/>
            </w:tcMar>
          </w:tcPr>
          <w:p w:rsidR="00AA53F2" w:rsidRPr="00E414CA" w:rsidRDefault="00AA53F2" w:rsidP="00E414CA">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INe-</w:t>
            </w:r>
            <w:r w:rsidR="0067208C" w:rsidRPr="00E414CA">
              <w:rPr>
                <w:rFonts w:ascii="微軟正黑體" w:eastAsia="微軟正黑體" w:hAnsi="微軟正黑體" w:cs="Times New Roman"/>
                <w:kern w:val="0"/>
                <w:szCs w:val="24"/>
              </w:rPr>
              <w:t>Ⅱ</w:t>
            </w:r>
            <w:r w:rsidRPr="00E414CA">
              <w:rPr>
                <w:rFonts w:ascii="微軟正黑體" w:eastAsia="微軟正黑體" w:hAnsi="微軟正黑體" w:cs="Times New Roman"/>
                <w:kern w:val="0"/>
                <w:szCs w:val="24"/>
              </w:rPr>
              <w:t>-2溫度會影響物質在水中溶解的程度（定性）及物質燃燒、生鏽、發酵等現象。食物可能因受熱或接觸空氣而變質或腐化</w:t>
            </w:r>
            <w:r w:rsidR="00472F23" w:rsidRPr="00E414CA">
              <w:rPr>
                <w:rFonts w:ascii="微軟正黑體" w:eastAsia="微軟正黑體" w:hAnsi="微軟正黑體" w:cs="Times New Roman"/>
                <w:kern w:val="0"/>
                <w:szCs w:val="24"/>
              </w:rPr>
              <w:t>。</w:t>
            </w:r>
          </w:p>
        </w:tc>
        <w:tc>
          <w:tcPr>
            <w:tcW w:w="2694" w:type="dxa"/>
            <w:tcMar>
              <w:left w:w="103" w:type="dxa"/>
            </w:tcMar>
          </w:tcPr>
          <w:p w:rsidR="00AA53F2" w:rsidRPr="00E414CA" w:rsidRDefault="00AA53F2" w:rsidP="00E414CA">
            <w:pPr>
              <w:snapToGrid w:val="0"/>
              <w:ind w:left="2"/>
              <w:rPr>
                <w:rFonts w:ascii="微軟正黑體" w:eastAsia="微軟正黑體" w:hAnsi="微軟正黑體" w:cs="Times New Roman"/>
                <w:szCs w:val="24"/>
              </w:rPr>
            </w:pPr>
            <w:r w:rsidRPr="00E414CA">
              <w:rPr>
                <w:rFonts w:ascii="微軟正黑體" w:eastAsia="微軟正黑體" w:hAnsi="微軟正黑體" w:cs="Times New Roman"/>
                <w:szCs w:val="24"/>
                <w:u w:color="000000"/>
              </w:rPr>
              <w:t>I</w:t>
            </w:r>
            <w:r w:rsidRPr="00E414CA">
              <w:rPr>
                <w:rFonts w:ascii="微軟正黑體" w:eastAsia="微軟正黑體" w:hAnsi="微軟正黑體" w:cs="Times New Roman"/>
                <w:szCs w:val="24"/>
              </w:rPr>
              <w:t>N</w:t>
            </w:r>
            <w:r w:rsidRPr="00E414CA">
              <w:rPr>
                <w:rFonts w:ascii="微軟正黑體" w:eastAsia="微軟正黑體" w:hAnsi="微軟正黑體" w:cs="Times New Roman"/>
                <w:szCs w:val="24"/>
                <w:u w:color="000000"/>
              </w:rPr>
              <w:t>e-</w:t>
            </w:r>
            <w:r w:rsidR="0067208C" w:rsidRPr="00E414CA">
              <w:rPr>
                <w:rFonts w:ascii="微軟正黑體" w:eastAsia="微軟正黑體" w:hAnsi="微軟正黑體" w:cs="Times New Roman"/>
                <w:szCs w:val="24"/>
                <w:u w:color="000000"/>
              </w:rPr>
              <w:t>Ⅲ</w:t>
            </w:r>
            <w:r w:rsidRPr="00E414CA">
              <w:rPr>
                <w:rFonts w:ascii="微軟正黑體" w:eastAsia="微軟正黑體" w:hAnsi="微軟正黑體" w:cs="Times New Roman"/>
                <w:szCs w:val="24"/>
                <w:u w:color="000000"/>
              </w:rPr>
              <w:t>-2</w:t>
            </w:r>
            <w:r w:rsidRPr="00E414CA">
              <w:rPr>
                <w:rFonts w:ascii="微軟正黑體" w:eastAsia="微軟正黑體" w:hAnsi="微軟正黑體" w:cs="Times New Roman"/>
                <w:szCs w:val="24"/>
                <w:lang w:val="zh-TW"/>
              </w:rPr>
              <w:t>物質的形態與性質可因燃燒、生鏽、發酵、酸鹼作用等而改變或形成新物質，這些改變有些會和溫度、水、空氣、光等有關。改變要能發生，常需要具備一些條件。</w:t>
            </w:r>
          </w:p>
        </w:tc>
        <w:tc>
          <w:tcPr>
            <w:tcW w:w="2551" w:type="dxa"/>
            <w:tcMar>
              <w:left w:w="103" w:type="dxa"/>
            </w:tcMar>
          </w:tcPr>
          <w:p w:rsidR="00AA53F2" w:rsidRPr="00E414CA" w:rsidRDefault="00AA53F2" w:rsidP="00E414CA">
            <w:pPr>
              <w:pBdr>
                <w:top w:val="nil"/>
                <w:left w:val="nil"/>
                <w:bottom w:val="nil"/>
                <w:right w:val="nil"/>
                <w:between w:val="nil"/>
                <w:bar w:val="nil"/>
              </w:pBd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Je</w:t>
            </w:r>
            <w:r w:rsidRPr="00E414CA">
              <w:rPr>
                <w:rFonts w:ascii="微軟正黑體" w:eastAsia="微軟正黑體" w:hAnsi="微軟正黑體" w:cs="Times New Roman"/>
                <w:bCs/>
                <w:szCs w:val="24"/>
              </w:rPr>
              <w:t>-</w:t>
            </w:r>
            <w:r w:rsidRPr="00E414CA">
              <w:rPr>
                <w:rFonts w:ascii="微軟正黑體" w:eastAsia="微軟正黑體" w:hAnsi="微軟正黑體" w:cs="Times New Roman"/>
                <w:szCs w:val="24"/>
              </w:rPr>
              <w:t>Ⅳ-1實驗認識</w:t>
            </w:r>
            <w:r w:rsidRPr="00E414CA">
              <w:rPr>
                <w:rFonts w:ascii="微軟正黑體" w:eastAsia="微軟正黑體" w:hAnsi="微軟正黑體" w:cs="Times New Roman"/>
                <w:szCs w:val="24"/>
                <w:lang w:val="zh-TW"/>
              </w:rPr>
              <w:t>化學反應速率及影響反應速率的因素：本性、溫度、濃度、接觸面積與催化劑。</w:t>
            </w:r>
            <w:r w:rsidRPr="00E414CA">
              <w:rPr>
                <w:rFonts w:ascii="微軟正黑體" w:eastAsia="微軟正黑體" w:hAnsi="微軟正黑體" w:cs="Times New Roman"/>
                <w:szCs w:val="24"/>
              </w:rPr>
              <w:t>反應速率的意義。</w:t>
            </w:r>
          </w:p>
        </w:tc>
        <w:tc>
          <w:tcPr>
            <w:tcW w:w="2268" w:type="dxa"/>
            <w:tcMar>
              <w:left w:w="103" w:type="dxa"/>
            </w:tcMar>
          </w:tcPr>
          <w:p w:rsidR="00AA53F2" w:rsidRPr="00E414CA" w:rsidRDefault="00AA53F2" w:rsidP="00E414CA">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CJe-</w:t>
            </w:r>
            <w:r w:rsidRPr="00E414CA">
              <w:rPr>
                <w:rFonts w:ascii="微軟正黑體" w:eastAsia="微軟正黑體" w:hAnsi="微軟正黑體" w:cs="Times New Roman"/>
                <w:bCs/>
                <w:kern w:val="0"/>
                <w:szCs w:val="24"/>
              </w:rPr>
              <w:t>V</w:t>
            </w:r>
            <w:r w:rsidRPr="00E414CA">
              <w:rPr>
                <w:rFonts w:ascii="微軟正黑體" w:eastAsia="微軟正黑體" w:hAnsi="微軟正黑體" w:cs="Times New Roman"/>
                <w:kern w:val="0"/>
                <w:szCs w:val="24"/>
              </w:rPr>
              <w:t>c-2物質的接觸面積大小對反應速率之影響。</w:t>
            </w:r>
          </w:p>
        </w:tc>
        <w:tc>
          <w:tcPr>
            <w:tcW w:w="3119" w:type="dxa"/>
          </w:tcPr>
          <w:p w:rsidR="00AA53F2" w:rsidRPr="00E414CA" w:rsidRDefault="00AA53F2" w:rsidP="00E414CA">
            <w:pPr>
              <w:tabs>
                <w:tab w:val="left" w:pos="0"/>
              </w:tabs>
              <w:snapToGrid w:val="0"/>
              <w:ind w:left="2"/>
              <w:rPr>
                <w:rFonts w:ascii="微軟正黑體" w:eastAsia="微軟正黑體" w:hAnsi="微軟正黑體" w:cs="Times New Roman"/>
                <w:szCs w:val="24"/>
              </w:rPr>
            </w:pPr>
            <w:r w:rsidRPr="00E414CA">
              <w:rPr>
                <w:rFonts w:ascii="微軟正黑體" w:eastAsia="微軟正黑體" w:hAnsi="微軟正黑體" w:cs="Times New Roman"/>
                <w:bCs/>
                <w:szCs w:val="24"/>
              </w:rPr>
              <w:t>CJe-Va-1</w:t>
            </w:r>
            <w:r w:rsidRPr="00E414CA">
              <w:rPr>
                <w:rFonts w:ascii="微軟正黑體" w:eastAsia="微軟正黑體" w:hAnsi="微軟正黑體" w:cs="Times New Roman"/>
                <w:szCs w:val="24"/>
              </w:rPr>
              <w:t>反應速率定律式。</w:t>
            </w:r>
          </w:p>
          <w:p w:rsidR="00AA53F2" w:rsidRPr="00E414CA" w:rsidRDefault="00AA53F2" w:rsidP="00E414CA">
            <w:pPr>
              <w:tabs>
                <w:tab w:val="left" w:pos="0"/>
              </w:tabs>
              <w:snapToGrid w:val="0"/>
              <w:rPr>
                <w:rFonts w:ascii="微軟正黑體" w:eastAsia="微軟正黑體" w:hAnsi="微軟正黑體" w:cs="Times New Roman"/>
                <w:szCs w:val="24"/>
              </w:rPr>
            </w:pPr>
            <w:r w:rsidRPr="00E414CA">
              <w:rPr>
                <w:rFonts w:ascii="微軟正黑體" w:eastAsia="微軟正黑體" w:hAnsi="微軟正黑體" w:cs="Times New Roman"/>
                <w:bCs/>
                <w:szCs w:val="24"/>
              </w:rPr>
              <w:t>CJe-Va-3</w:t>
            </w:r>
            <w:r w:rsidRPr="00E414CA">
              <w:rPr>
                <w:rFonts w:ascii="微軟正黑體" w:eastAsia="微軟正黑體" w:hAnsi="微軟正黑體" w:cs="Times New Roman"/>
                <w:szCs w:val="24"/>
              </w:rPr>
              <w:t>碰撞學說解釋影響反應速率的因素。</w:t>
            </w:r>
          </w:p>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bCs/>
                <w:szCs w:val="24"/>
              </w:rPr>
              <w:t>CJe-Va-4</w:t>
            </w:r>
            <w:r w:rsidRPr="00E414CA">
              <w:rPr>
                <w:rFonts w:ascii="微軟正黑體" w:eastAsia="微軟正黑體" w:hAnsi="微軟正黑體" w:cs="Times New Roman"/>
                <w:szCs w:val="24"/>
              </w:rPr>
              <w:t>催化劑與酵素的性質及其應用。</w:t>
            </w:r>
          </w:p>
        </w:tc>
      </w:tr>
      <w:tr w:rsidR="00AA53F2" w:rsidRPr="00E414CA" w:rsidTr="00030874">
        <w:trPr>
          <w:trHeight w:val="578"/>
          <w:jc w:val="center"/>
        </w:trPr>
        <w:tc>
          <w:tcPr>
            <w:tcW w:w="704" w:type="dxa"/>
            <w:tcMar>
              <w:left w:w="103" w:type="dxa"/>
            </w:tcMar>
            <w:vAlign w:val="center"/>
          </w:tcPr>
          <w:p w:rsidR="00AA53F2" w:rsidRPr="00E414CA" w:rsidRDefault="00AA53F2" w:rsidP="00E414CA">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探究活動</w:t>
            </w:r>
          </w:p>
          <w:p w:rsidR="00AA53F2" w:rsidRPr="00E414CA" w:rsidRDefault="00AA53F2" w:rsidP="00E414CA">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主題</w:t>
            </w:r>
          </w:p>
        </w:tc>
        <w:tc>
          <w:tcPr>
            <w:tcW w:w="2693" w:type="dxa"/>
            <w:tcMar>
              <w:left w:w="103" w:type="dxa"/>
            </w:tcMar>
          </w:tcPr>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誰快誰慢?</w:t>
            </w:r>
          </w:p>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探討食物腐敗可能因素和快慢</w:t>
            </w:r>
          </w:p>
        </w:tc>
        <w:tc>
          <w:tcPr>
            <w:tcW w:w="2694" w:type="dxa"/>
            <w:tcMar>
              <w:left w:w="103" w:type="dxa"/>
            </w:tcMar>
          </w:tcPr>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誰快誰慢?</w:t>
            </w:r>
          </w:p>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探討鋼絲絨生鏽的因素和快慢</w:t>
            </w:r>
          </w:p>
        </w:tc>
        <w:tc>
          <w:tcPr>
            <w:tcW w:w="2551" w:type="dxa"/>
            <w:tcMar>
              <w:left w:w="103" w:type="dxa"/>
            </w:tcMar>
          </w:tcPr>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誰快誰慢？</w:t>
            </w:r>
          </w:p>
          <w:p w:rsidR="00AA53F2" w:rsidRPr="00E414CA" w:rsidRDefault="00AA53F2" w:rsidP="00E414CA">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t>溫度及濃度對反應速率有甚麼影響：以硫代硫酸鈉與鹽酸的反應來探討</w:t>
            </w:r>
          </w:p>
        </w:tc>
        <w:tc>
          <w:tcPr>
            <w:tcW w:w="2268" w:type="dxa"/>
            <w:tcMar>
              <w:left w:w="103" w:type="dxa"/>
            </w:tcMar>
          </w:tcPr>
          <w:p w:rsidR="00AA53F2" w:rsidRPr="00E414CA" w:rsidRDefault="00AA53F2" w:rsidP="00E414CA">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誰快誰慢?</w:t>
            </w:r>
          </w:p>
          <w:p w:rsidR="00AA53F2" w:rsidRPr="00E414CA" w:rsidRDefault="00AA53F2" w:rsidP="00E414CA">
            <w:pPr>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探討奈米材料的反應速率</w:t>
            </w:r>
          </w:p>
        </w:tc>
        <w:tc>
          <w:tcPr>
            <w:tcW w:w="3119" w:type="dxa"/>
          </w:tcPr>
          <w:p w:rsidR="00AA53F2" w:rsidRPr="00E414CA" w:rsidRDefault="00AA53F2" w:rsidP="00E414CA">
            <w:pPr>
              <w:snapToGrid w:val="0"/>
              <w:jc w:val="both"/>
              <w:rPr>
                <w:rFonts w:ascii="微軟正黑體" w:eastAsia="微軟正黑體" w:hAnsi="微軟正黑體" w:cs="Times New Roman"/>
                <w:szCs w:val="24"/>
              </w:rPr>
            </w:pPr>
            <w:r w:rsidRPr="00E414CA">
              <w:rPr>
                <w:rFonts w:ascii="微軟正黑體" w:eastAsia="微軟正黑體" w:hAnsi="微軟正黑體" w:cs="Times New Roman"/>
                <w:szCs w:val="24"/>
              </w:rPr>
              <w:t>誰快誰慢?</w:t>
            </w:r>
          </w:p>
          <w:p w:rsidR="00AA53F2" w:rsidRPr="00E414CA" w:rsidRDefault="00AA53F2" w:rsidP="00E414CA">
            <w:pPr>
              <w:snapToGrid w:val="0"/>
              <w:jc w:val="both"/>
              <w:rPr>
                <w:rFonts w:ascii="微軟正黑體" w:eastAsia="微軟正黑體" w:hAnsi="微軟正黑體" w:cs="Times New Roman"/>
                <w:szCs w:val="24"/>
              </w:rPr>
            </w:pPr>
            <w:r w:rsidRPr="00E414CA">
              <w:rPr>
                <w:rFonts w:ascii="微軟正黑體" w:eastAsia="微軟正黑體" w:hAnsi="微軟正黑體" w:cs="Times New Roman"/>
                <w:szCs w:val="24"/>
              </w:rPr>
              <w:t>學生自行設計實驗以探討濃度與溫度如何影響反應速率(碰撞學說)？</w:t>
            </w:r>
          </w:p>
        </w:tc>
      </w:tr>
      <w:tr w:rsidR="00AA53F2" w:rsidRPr="00E414CA" w:rsidTr="00030874">
        <w:trPr>
          <w:trHeight w:val="274"/>
          <w:jc w:val="center"/>
        </w:trPr>
        <w:tc>
          <w:tcPr>
            <w:tcW w:w="704" w:type="dxa"/>
            <w:tcMar>
              <w:left w:w="103" w:type="dxa"/>
            </w:tcMar>
            <w:vAlign w:val="center"/>
          </w:tcPr>
          <w:p w:rsidR="00AA53F2" w:rsidRPr="00E414CA" w:rsidRDefault="00AA53F2" w:rsidP="00E414CA">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t>探究活動說明及對應探究能力</w:t>
            </w:r>
          </w:p>
        </w:tc>
        <w:tc>
          <w:tcPr>
            <w:tcW w:w="2693" w:type="dxa"/>
            <w:tcMar>
              <w:left w:w="103" w:type="dxa"/>
            </w:tcMar>
          </w:tcPr>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szCs w:val="24"/>
              </w:rPr>
            </w:pPr>
            <w:r w:rsidRPr="00E414CA">
              <w:rPr>
                <w:rFonts w:ascii="微軟正黑體" w:eastAsia="微軟正黑體" w:hAnsi="微軟正黑體" w:cs="Times New Roman"/>
                <w:kern w:val="0"/>
                <w:szCs w:val="24"/>
              </w:rPr>
              <w:t>※活動一：觀察變質的食物</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AA53F2" w:rsidRPr="00E414CA">
              <w:rPr>
                <w:rFonts w:ascii="微軟正黑體" w:eastAsia="微軟正黑體" w:hAnsi="微軟正黑體" w:cs="Times New Roman"/>
                <w:kern w:val="0"/>
                <w:szCs w:val="24"/>
              </w:rPr>
              <w:t>小組觀察活動，比較新鮮的吐司和乾麵條以及發霉的吐司和腐敗的食物圖片(討論怎樣觀察這些腐敗的物</w:t>
            </w:r>
            <w:r w:rsidR="00AA53F2" w:rsidRPr="00E414CA">
              <w:rPr>
                <w:rFonts w:ascii="微軟正黑體" w:eastAsia="微軟正黑體" w:hAnsi="微軟正黑體" w:cs="Times New Roman"/>
                <w:kern w:val="0"/>
                <w:szCs w:val="24"/>
              </w:rPr>
              <w:lastRenderedPageBreak/>
              <w:t>品?)</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23" name="圖片 52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22" name="圖片 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21" name="圖片 52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學生指出新鮮和腐敗食物有哪些不同的地方</w:t>
            </w:r>
            <w:r w:rsidR="00FA30B4" w:rsidRPr="00B84ACC">
              <w:rPr>
                <w:rFonts w:ascii="微軟正黑體" w:eastAsia="微軟正黑體" w:hAnsi="微軟正黑體" w:cs="Times New Roman"/>
                <w:kern w:val="0"/>
                <w:szCs w:val="24"/>
              </w:rPr>
              <w:t>？</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20" name="圖片 52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3.</w:t>
            </w:r>
            <w:r w:rsidR="00AA53F2" w:rsidRPr="00E414CA">
              <w:rPr>
                <w:rFonts w:ascii="微軟正黑體" w:eastAsia="微軟正黑體" w:hAnsi="微軟正黑體" w:cs="Times New Roman"/>
                <w:kern w:val="0"/>
                <w:szCs w:val="24"/>
              </w:rPr>
              <w:t>出示圖片和食品罐頭等實物，引導學生說出為什麼可以用這種方法儲存食物。</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9" name="圖片 51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8" name="圖片 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4.</w:t>
            </w:r>
            <w:r w:rsidR="00AA53F2" w:rsidRPr="00E414CA">
              <w:rPr>
                <w:rFonts w:ascii="微軟正黑體" w:eastAsia="微軟正黑體" w:hAnsi="微軟正黑體" w:cs="Times New Roman"/>
                <w:kern w:val="0"/>
                <w:szCs w:val="24"/>
              </w:rPr>
              <w:t xml:space="preserve">教師彙整食物變質需要一定的空氣、水分和溫度等條件，如果要儲存新鮮食物，可以用什麼方法? </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7" name="圖片 51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6" name="圖片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5" name="圖片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4" name="圖片 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1.討論及搜尋儲存食物的方法?</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2.依據資料解釋為什麼</w:t>
            </w:r>
            <w:r w:rsidRPr="00E414CA">
              <w:rPr>
                <w:rFonts w:ascii="微軟正黑體" w:eastAsia="微軟正黑體" w:hAnsi="微軟正黑體" w:cs="Times New Roman"/>
                <w:kern w:val="0"/>
                <w:szCs w:val="24"/>
                <w:shd w:val="pct15" w:color="auto" w:fill="FFFFFF"/>
              </w:rPr>
              <w:lastRenderedPageBreak/>
              <w:t>這些方法能減慢食物變質的速度。</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p>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szCs w:val="24"/>
              </w:rPr>
            </w:pPr>
            <w:r w:rsidRPr="00E414CA">
              <w:rPr>
                <w:rFonts w:ascii="微軟正黑體" w:eastAsia="微軟正黑體" w:hAnsi="微軟正黑體" w:cs="Times New Roman"/>
                <w:kern w:val="0"/>
                <w:szCs w:val="24"/>
              </w:rPr>
              <w:t>※活動二：實驗溫度影響食物腐敗快慢</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5.</w:t>
            </w:r>
            <w:r w:rsidR="00AA53F2" w:rsidRPr="00E414CA">
              <w:rPr>
                <w:rFonts w:ascii="微軟正黑體" w:eastAsia="微軟正黑體" w:hAnsi="微軟正黑體" w:cs="Times New Roman"/>
                <w:kern w:val="0"/>
                <w:szCs w:val="24"/>
              </w:rPr>
              <w:t>教師提問：「從剛剛的討論，溫度可能影響食物變質的快慢，這裡有一些豆漿和一些紙杯，我們怎麼用實驗來證明呢？」進行實作探究。</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3" name="圖片 51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2" name="圖片 51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1" name="圖片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kern w:val="0"/>
                <w:szCs w:val="24"/>
              </w:rPr>
              <w:t>6.</w:t>
            </w:r>
            <w:r w:rsidR="00AA53F2" w:rsidRPr="00E414CA">
              <w:rPr>
                <w:rFonts w:ascii="微軟正黑體" w:eastAsia="微軟正黑體" w:hAnsi="微軟正黑體" w:cs="Times New Roman"/>
                <w:kern w:val="0"/>
                <w:szCs w:val="24"/>
              </w:rPr>
              <w:t>教師引導學生能將豆漿置於不同溫度處(例如冰箱與室溫)，經過一段時間(每堂課間或半天)，進行快慢觀察並記錄不同條件之樣本變質的時間。學生</w:t>
            </w:r>
            <w:r w:rsidR="00AA53F2" w:rsidRPr="00E414CA">
              <w:rPr>
                <w:rFonts w:ascii="微軟正黑體" w:eastAsia="微軟正黑體" w:hAnsi="微軟正黑體" w:cs="Times New Roman"/>
                <w:kern w:val="0"/>
                <w:szCs w:val="24"/>
              </w:rPr>
              <w:lastRenderedPageBreak/>
              <w:t>從過程中學習概念與探究歷程並形成生活中可運用的知識</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10" name="圖片 5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09" name="圖片 50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08" name="圖片 50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07" name="圖片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06" name="圖片 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center" w:pos="4153"/>
                <w:tab w:val="right" w:pos="8306"/>
              </w:tabs>
              <w:snapToGrid w:val="0"/>
              <w:rPr>
                <w:rFonts w:ascii="微軟正黑體" w:eastAsia="微軟正黑體" w:hAnsi="微軟正黑體" w:cs="Times New Roman"/>
                <w:kern w:val="0"/>
                <w:szCs w:val="24"/>
              </w:rPr>
            </w:pPr>
          </w:p>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rPr>
              <w:t>※活動三(統整活動)：統整溫度較高會使物質變化較快</w:t>
            </w:r>
          </w:p>
          <w:p w:rsidR="00AA53F2" w:rsidRPr="00E414CA" w:rsidRDefault="00AA53F2" w:rsidP="00E21231">
            <w:pPr>
              <w:snapToGrid w:val="0"/>
              <w:ind w:left="204" w:hangingChars="85" w:hanging="204"/>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rPr>
              <w:t>7.總結統整物質變化有快有慢：實驗證明溫度高會使豆漿比較快腐壞，所以生活中運用冰箱來保存食物使物品比較不容易腐敗。接觸空氣也是物質容易腐壞的因素之一。</w:t>
            </w:r>
            <w:r w:rsidRPr="00E414CA">
              <w:rPr>
                <w:rFonts w:ascii="微軟正黑體" w:eastAsia="微軟正黑體" w:hAnsi="微軟正黑體" w:cs="Times New Roman"/>
                <w:noProof/>
                <w:kern w:val="0"/>
                <w:szCs w:val="24"/>
              </w:rPr>
              <w:drawing>
                <wp:inline distT="0" distB="0" distL="0" distR="0">
                  <wp:extent cx="289560" cy="289560"/>
                  <wp:effectExtent l="0" t="0" r="0" b="0"/>
                  <wp:docPr id="505" name="圖片 50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04" name="圖片 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03" name="圖片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kern w:val="0"/>
                <w:szCs w:val="24"/>
              </w:rPr>
              <w:drawing>
                <wp:inline distT="0" distB="0" distL="0" distR="0">
                  <wp:extent cx="289560" cy="289560"/>
                  <wp:effectExtent l="0" t="0" r="0" b="0"/>
                  <wp:docPr id="502" name="圖片 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※參考活動</w:t>
            </w:r>
            <w:r w:rsidR="00E21231">
              <w:rPr>
                <w:rFonts w:ascii="微軟正黑體" w:eastAsia="微軟正黑體" w:hAnsi="微軟正黑體" w:cs="Times New Roman" w:hint="eastAsia"/>
                <w:kern w:val="0"/>
                <w:szCs w:val="24"/>
              </w:rPr>
              <w:t>：</w:t>
            </w:r>
            <w:r w:rsidRPr="00E414CA">
              <w:rPr>
                <w:rFonts w:ascii="微軟正黑體" w:eastAsia="微軟正黑體" w:hAnsi="微軟正黑體" w:cs="Times New Roman"/>
                <w:kern w:val="0"/>
                <w:szCs w:val="24"/>
              </w:rPr>
              <w:t>實驗中發現麵包上黴菌生長快</w:t>
            </w:r>
            <w:r w:rsidRPr="00E414CA">
              <w:rPr>
                <w:rFonts w:ascii="微軟正黑體" w:eastAsia="微軟正黑體" w:hAnsi="微軟正黑體" w:cs="Times New Roman"/>
                <w:kern w:val="0"/>
                <w:szCs w:val="24"/>
              </w:rPr>
              <w:lastRenderedPageBreak/>
              <w:t>慢的原因(</w:t>
            </w:r>
            <w:r w:rsidR="00FA30B4" w:rsidRPr="00B84ACC">
              <w:rPr>
                <w:rFonts w:ascii="微軟正黑體" w:eastAsia="微軟正黑體" w:hAnsi="微軟正黑體" w:cs="Times New Roman"/>
                <w:kern w:val="0"/>
                <w:szCs w:val="24"/>
              </w:rPr>
              <w:t>舊</w:t>
            </w:r>
            <w:r w:rsidRPr="00B84ACC">
              <w:rPr>
                <w:rFonts w:ascii="微軟正黑體" w:eastAsia="微軟正黑體" w:hAnsi="微軟正黑體" w:cs="Times New Roman"/>
                <w:kern w:val="0"/>
                <w:szCs w:val="24"/>
              </w:rPr>
              <w:t>課</w:t>
            </w:r>
            <w:r w:rsidRPr="00E414CA">
              <w:rPr>
                <w:rFonts w:ascii="微軟正黑體" w:eastAsia="微軟正黑體" w:hAnsi="微軟正黑體" w:cs="Times New Roman"/>
                <w:kern w:val="0"/>
                <w:szCs w:val="24"/>
              </w:rPr>
              <w:t>程綱要於高年級實施)</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1.觀察記錄物質腐敗，理解溫度影響快慢的差異。</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shd w:val="pct15" w:color="auto" w:fill="FFFFFF"/>
              </w:rPr>
              <w:t>2.能依據簡易量化的實驗觀察紀錄表格</w:t>
            </w:r>
            <w:r w:rsidR="00FA30B4" w:rsidRPr="00B84ACC">
              <w:rPr>
                <w:rFonts w:ascii="微軟正黑體" w:eastAsia="微軟正黑體" w:hAnsi="微軟正黑體" w:cs="Times New Roman"/>
                <w:kern w:val="0"/>
                <w:szCs w:val="24"/>
                <w:shd w:val="pct15" w:color="auto" w:fill="FFFFFF"/>
              </w:rPr>
              <w:t>記</w:t>
            </w:r>
            <w:r w:rsidRPr="00E414CA">
              <w:rPr>
                <w:rFonts w:ascii="微軟正黑體" w:eastAsia="微軟正黑體" w:hAnsi="微軟正黑體" w:cs="Times New Roman"/>
                <w:kern w:val="0"/>
                <w:szCs w:val="24"/>
                <w:shd w:val="pct15" w:color="auto" w:fill="FFFFFF"/>
              </w:rPr>
              <w:t>錄為證據，下結論與根據蒐集的資料，統整影響物質變化快慢的因素。</w:t>
            </w:r>
          </w:p>
        </w:tc>
        <w:tc>
          <w:tcPr>
            <w:tcW w:w="2694" w:type="dxa"/>
            <w:tcMar>
              <w:left w:w="103" w:type="dxa"/>
            </w:tcMar>
          </w:tcPr>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szCs w:val="24"/>
              </w:rPr>
            </w:pPr>
            <w:r w:rsidRPr="00E414CA">
              <w:rPr>
                <w:rFonts w:ascii="微軟正黑體" w:eastAsia="微軟正黑體" w:hAnsi="微軟正黑體" w:cs="Times New Roman"/>
                <w:kern w:val="0"/>
                <w:szCs w:val="24"/>
              </w:rPr>
              <w:lastRenderedPageBreak/>
              <w:t>※活動一</w:t>
            </w:r>
            <w:r w:rsidR="00E21231">
              <w:rPr>
                <w:rFonts w:ascii="微軟正黑體" w:eastAsia="微軟正黑體" w:hAnsi="微軟正黑體" w:cs="Times New Roman"/>
                <w:kern w:val="0"/>
                <w:szCs w:val="24"/>
              </w:rPr>
              <w:t>：</w:t>
            </w:r>
            <w:r w:rsidRPr="00E414CA">
              <w:rPr>
                <w:rFonts w:ascii="微軟正黑體" w:eastAsia="微軟正黑體" w:hAnsi="微軟正黑體" w:cs="Times New Roman"/>
                <w:kern w:val="0"/>
                <w:szCs w:val="24"/>
              </w:rPr>
              <w:t>驗證鋼絲絨在潮濕的環境比較容易生鏽</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AA53F2" w:rsidRPr="00E414CA">
              <w:rPr>
                <w:rFonts w:ascii="微軟正黑體" w:eastAsia="微軟正黑體" w:hAnsi="微軟正黑體" w:cs="Times New Roman"/>
                <w:kern w:val="0"/>
                <w:szCs w:val="24"/>
              </w:rPr>
              <w:t>圖示各種生活中常見的鐵生鏽圖片</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01" name="圖片 50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讓學生預測、討論可</w:t>
            </w:r>
            <w:r w:rsidR="00AA53F2" w:rsidRPr="00E414CA">
              <w:rPr>
                <w:rFonts w:ascii="微軟正黑體" w:eastAsia="微軟正黑體" w:hAnsi="微軟正黑體" w:cs="Times New Roman"/>
                <w:kern w:val="0"/>
                <w:szCs w:val="24"/>
              </w:rPr>
              <w:lastRenderedPageBreak/>
              <w:t>能影響鐵製品生鏽的因素</w:t>
            </w:r>
            <w:r w:rsidR="00FA30B4" w:rsidRPr="00B84ACC">
              <w:rPr>
                <w:rFonts w:ascii="微軟正黑體" w:eastAsia="微軟正黑體" w:hAnsi="微軟正黑體" w:cs="Times New Roman"/>
                <w:kern w:val="0"/>
                <w:szCs w:val="24"/>
              </w:rPr>
              <w:t>。</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500" name="圖片 50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3.</w:t>
            </w:r>
            <w:r w:rsidR="00AA53F2" w:rsidRPr="00E414CA">
              <w:rPr>
                <w:rFonts w:ascii="微軟正黑體" w:eastAsia="微軟正黑體" w:hAnsi="微軟正黑體" w:cs="Times New Roman"/>
                <w:kern w:val="0"/>
                <w:szCs w:val="24"/>
              </w:rPr>
              <w:t>透過搜尋資料或實際證據驗證並解釋鐵製品在潮濕(或酸性、含氧量高等等)的環境容易生鏽。</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9" name="圖片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8" name="圖片 49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7" name="圖片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1.發表鐵生鏽的生活經驗。</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2.搜尋資料驗證自己的想法。</w:t>
            </w:r>
          </w:p>
          <w:p w:rsidR="00AA53F2" w:rsidRPr="00E414CA" w:rsidRDefault="00AA53F2" w:rsidP="00E414CA">
            <w:pPr>
              <w:tabs>
                <w:tab w:val="center" w:pos="181"/>
                <w:tab w:val="right" w:pos="8306"/>
              </w:tabs>
              <w:snapToGrid w:val="0"/>
              <w:rPr>
                <w:rFonts w:ascii="微軟正黑體" w:eastAsia="微軟正黑體" w:hAnsi="微軟正黑體" w:cs="Times New Roman"/>
                <w:kern w:val="0"/>
                <w:szCs w:val="24"/>
                <w:shd w:val="pct15" w:color="auto" w:fill="FFFFFF"/>
              </w:rPr>
            </w:pPr>
          </w:p>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※活動二</w:t>
            </w:r>
            <w:r w:rsidR="00E21231">
              <w:rPr>
                <w:rFonts w:ascii="微軟正黑體" w:eastAsia="微軟正黑體" w:hAnsi="微軟正黑體" w:cs="Times New Roman"/>
                <w:kern w:val="0"/>
                <w:szCs w:val="24"/>
              </w:rPr>
              <w:t>：</w:t>
            </w:r>
            <w:r w:rsidRPr="00E414CA">
              <w:rPr>
                <w:rFonts w:ascii="微軟正黑體" w:eastAsia="微軟正黑體" w:hAnsi="微軟正黑體" w:cs="Times New Roman"/>
                <w:kern w:val="0"/>
                <w:szCs w:val="24"/>
              </w:rPr>
              <w:t>實驗酸性溶液、有空氣等因素讓鋼絲絨生鏽較快</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AA53F2" w:rsidRPr="00E414CA">
              <w:rPr>
                <w:rFonts w:ascii="微軟正黑體" w:eastAsia="微軟正黑體" w:hAnsi="微軟正黑體" w:cs="Times New Roman"/>
                <w:kern w:val="0"/>
                <w:szCs w:val="24"/>
              </w:rPr>
              <w:t>讓學生預測、討論、驗證、解釋酸性水溶液、有空氣時會使鐵</w:t>
            </w:r>
            <w:r w:rsidR="00AA53F2" w:rsidRPr="00E414CA">
              <w:rPr>
                <w:rFonts w:ascii="微軟正黑體" w:eastAsia="微軟正黑體" w:hAnsi="微軟正黑體" w:cs="Times New Roman"/>
                <w:kern w:val="0"/>
                <w:szCs w:val="24"/>
              </w:rPr>
              <w:lastRenderedPageBreak/>
              <w:t>製品加速生鏽的速度</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414CA">
              <w:rPr>
                <w:rFonts w:ascii="微軟正黑體" w:eastAsia="微軟正黑體" w:hAnsi="微軟正黑體" w:cs="Times New Roman"/>
                <w:kern w:val="0"/>
                <w:szCs w:val="24"/>
              </w:rPr>
              <w:t>實驗與記錄</w:t>
            </w:r>
          </w:p>
          <w:p w:rsidR="00AA53F2" w:rsidRPr="00B84ACC" w:rsidRDefault="00AA53F2" w:rsidP="00E414CA">
            <w:pPr>
              <w:tabs>
                <w:tab w:val="center" w:pos="181"/>
                <w:tab w:val="center" w:pos="4153"/>
                <w:tab w:val="right" w:pos="8306"/>
              </w:tabs>
              <w:snapToGrid w:val="0"/>
              <w:ind w:left="170" w:firstLineChars="5" w:firstLine="12"/>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(實驗器材準備也可引導討論一次一個變因改變的重要性，每組：鋼絲絨球2顆、鑷</w:t>
            </w:r>
            <w:r w:rsidRPr="00B84ACC">
              <w:rPr>
                <w:rFonts w:ascii="微軟正黑體" w:eastAsia="微軟正黑體" w:hAnsi="微軟正黑體" w:cs="Times New Roman"/>
                <w:kern w:val="0"/>
                <w:szCs w:val="24"/>
              </w:rPr>
              <w:t>子</w:t>
            </w:r>
            <w:r w:rsidR="00FA30B4" w:rsidRPr="00B84ACC">
              <w:rPr>
                <w:rFonts w:ascii="微軟正黑體" w:eastAsia="微軟正黑體" w:hAnsi="微軟正黑體" w:cs="Times New Roman" w:hint="eastAsia"/>
                <w:kern w:val="0"/>
                <w:szCs w:val="24"/>
              </w:rPr>
              <w:t>1</w:t>
            </w:r>
            <w:r w:rsidRPr="00B84ACC">
              <w:rPr>
                <w:rFonts w:ascii="微軟正黑體" w:eastAsia="微軟正黑體" w:hAnsi="微軟正黑體" w:cs="Times New Roman"/>
                <w:kern w:val="0"/>
                <w:szCs w:val="24"/>
              </w:rPr>
              <w:t>支、小夾鏈袋2個、標籤紙、醋、透明杯</w:t>
            </w:r>
            <w:r w:rsidR="00FA30B4" w:rsidRPr="00B84ACC">
              <w:rPr>
                <w:rFonts w:ascii="微軟正黑體" w:eastAsia="微軟正黑體" w:hAnsi="微軟正黑體" w:cs="Times New Roman" w:hint="eastAsia"/>
                <w:kern w:val="0"/>
                <w:szCs w:val="24"/>
              </w:rPr>
              <w:t>2</w:t>
            </w:r>
            <w:r w:rsidRPr="00B84ACC">
              <w:rPr>
                <w:rFonts w:ascii="微軟正黑體" w:eastAsia="微軟正黑體" w:hAnsi="微軟正黑體" w:cs="Times New Roman"/>
                <w:kern w:val="0"/>
                <w:szCs w:val="24"/>
              </w:rPr>
              <w:t>個（裝清水和醋酸用；實驗15分鐘後</w:t>
            </w:r>
            <w:r w:rsidR="00FA30B4" w:rsidRPr="00B84ACC">
              <w:rPr>
                <w:rFonts w:ascii="微軟正黑體" w:eastAsia="微軟正黑體" w:hAnsi="微軟正黑體" w:cs="Times New Roman"/>
                <w:kern w:val="0"/>
                <w:szCs w:val="24"/>
              </w:rPr>
              <w:t>記</w:t>
            </w:r>
            <w:r w:rsidRPr="00B84ACC">
              <w:rPr>
                <w:rFonts w:ascii="微軟正黑體" w:eastAsia="微軟正黑體" w:hAnsi="微軟正黑體" w:cs="Times New Roman"/>
                <w:kern w:val="0"/>
                <w:szCs w:val="24"/>
              </w:rPr>
              <w:t>錄第</w:t>
            </w:r>
            <w:r w:rsidR="00FA30B4" w:rsidRPr="00B84ACC">
              <w:rPr>
                <w:rFonts w:ascii="微軟正黑體" w:eastAsia="微軟正黑體" w:hAnsi="微軟正黑體" w:cs="Times New Roman" w:hint="eastAsia"/>
                <w:kern w:val="0"/>
                <w:szCs w:val="24"/>
              </w:rPr>
              <w:t>1</w:t>
            </w:r>
            <w:r w:rsidRPr="00B84ACC">
              <w:rPr>
                <w:rFonts w:ascii="微軟正黑體" w:eastAsia="微軟正黑體" w:hAnsi="微軟正黑體" w:cs="Times New Roman"/>
                <w:kern w:val="0"/>
                <w:szCs w:val="24"/>
              </w:rPr>
              <w:t>次，每次</w:t>
            </w:r>
            <w:r w:rsidR="00FA30B4" w:rsidRPr="00B84ACC">
              <w:rPr>
                <w:rFonts w:ascii="微軟正黑體" w:eastAsia="微軟正黑體" w:hAnsi="微軟正黑體" w:cs="Times New Roman"/>
                <w:kern w:val="0"/>
                <w:szCs w:val="24"/>
              </w:rPr>
              <w:t>記</w:t>
            </w:r>
            <w:r w:rsidRPr="00B84ACC">
              <w:rPr>
                <w:rFonts w:ascii="微軟正黑體" w:eastAsia="微軟正黑體" w:hAnsi="微軟正黑體" w:cs="Times New Roman"/>
                <w:kern w:val="0"/>
                <w:szCs w:val="24"/>
              </w:rPr>
              <w:t>錄需至少間隔15分鐘，若未能完成4次紀錄，下課後組長將裝鋼絲絨球的夾鏈袋帶回繼續</w:t>
            </w:r>
            <w:r w:rsidR="00346AC4" w:rsidRPr="00B84ACC">
              <w:rPr>
                <w:rFonts w:ascii="微軟正黑體" w:eastAsia="微軟正黑體" w:hAnsi="微軟正黑體" w:cs="Times New Roman"/>
                <w:kern w:val="0"/>
                <w:szCs w:val="24"/>
              </w:rPr>
              <w:t>記</w:t>
            </w:r>
            <w:r w:rsidRPr="00B84ACC">
              <w:rPr>
                <w:rFonts w:ascii="微軟正黑體" w:eastAsia="微軟正黑體" w:hAnsi="微軟正黑體" w:cs="Times New Roman"/>
                <w:kern w:val="0"/>
                <w:szCs w:val="24"/>
              </w:rPr>
              <w:t>錄。）</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sidRPr="00B84ACC">
              <w:rPr>
                <w:rFonts w:ascii="微軟正黑體" w:eastAsia="微軟正黑體" w:hAnsi="微軟正黑體" w:cs="Times New Roman" w:hint="eastAsia"/>
                <w:kern w:val="0"/>
                <w:szCs w:val="24"/>
              </w:rPr>
              <w:t>3.</w:t>
            </w:r>
            <w:r w:rsidR="00AA53F2" w:rsidRPr="00B84ACC">
              <w:rPr>
                <w:rFonts w:ascii="微軟正黑體" w:eastAsia="微軟正黑體" w:hAnsi="微軟正黑體" w:cs="Times New Roman"/>
                <w:kern w:val="0"/>
                <w:szCs w:val="24"/>
              </w:rPr>
              <w:t>比較與討論，實驗結果與資料印證方式有無差異</w:t>
            </w:r>
            <w:r w:rsidR="00FA30B4"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kern w:val="0"/>
                <w:szCs w:val="24"/>
              </w:rPr>
              <w:t>(例如</w:t>
            </w:r>
            <w:r w:rsidR="00AA53F2" w:rsidRPr="00E414CA">
              <w:rPr>
                <w:rFonts w:ascii="微軟正黑體" w:eastAsia="微軟正黑體" w:hAnsi="微軟正黑體" w:cs="Times New Roman"/>
                <w:kern w:val="0"/>
                <w:szCs w:val="24"/>
              </w:rPr>
              <w:t>：生活經驗以圖片證明沒有</w:t>
            </w:r>
            <w:r w:rsidR="00AA53F2" w:rsidRPr="00E414CA">
              <w:rPr>
                <w:rFonts w:ascii="微軟正黑體" w:eastAsia="微軟正黑體" w:hAnsi="微軟正黑體" w:cs="Times New Roman"/>
                <w:kern w:val="0"/>
                <w:szCs w:val="24"/>
              </w:rPr>
              <w:lastRenderedPageBreak/>
              <w:t xml:space="preserve">漆油漆的鐵盒因為接觸空氣會生鏽，實驗以浸泡油脂隔絕空氣討論) </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6" name="圖片 49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5" name="圖片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4" name="圖片 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93" name="圖片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w:t>
            </w:r>
          </w:p>
          <w:p w:rsidR="00AA53F2" w:rsidRPr="00B84ACC" w:rsidRDefault="00AA53F2" w:rsidP="00E414CA">
            <w:pPr>
              <w:tabs>
                <w:tab w:val="center" w:pos="212"/>
                <w:tab w:val="right" w:pos="8306"/>
              </w:tabs>
              <w:snapToGrid w:val="0"/>
              <w:ind w:left="182" w:hangingChars="76" w:hanging="182"/>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1.學生完成實驗假設、設計與控制變因操作是否確實</w:t>
            </w:r>
            <w:r w:rsidR="00FA30B4" w:rsidRPr="00B84ACC">
              <w:rPr>
                <w:rFonts w:ascii="微軟正黑體" w:eastAsia="微軟正黑體" w:hAnsi="微軟正黑體" w:cs="Times New Roman"/>
                <w:kern w:val="0"/>
                <w:szCs w:val="24"/>
                <w:shd w:val="pct15" w:color="auto" w:fill="FFFFFF"/>
              </w:rPr>
              <w:t>。</w:t>
            </w:r>
          </w:p>
          <w:p w:rsidR="00AA53F2" w:rsidRPr="00E414CA" w:rsidRDefault="00AA53F2" w:rsidP="00E414CA">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B84ACC">
              <w:rPr>
                <w:rFonts w:ascii="微軟正黑體" w:eastAsia="微軟正黑體" w:hAnsi="微軟正黑體" w:cs="Times New Roman"/>
                <w:kern w:val="0"/>
                <w:szCs w:val="24"/>
                <w:shd w:val="pct15" w:color="auto" w:fill="FFFFFF"/>
              </w:rPr>
              <w:t>2.學生完整實驗紀錄</w:t>
            </w:r>
            <w:r w:rsidR="00572AFD" w:rsidRPr="00B84ACC">
              <w:rPr>
                <w:rFonts w:ascii="微軟正黑體" w:eastAsia="微軟正黑體" w:hAnsi="微軟正黑體" w:cs="Times New Roman"/>
                <w:kern w:val="0"/>
                <w:szCs w:val="24"/>
                <w:shd w:val="pct15" w:color="auto" w:fill="FFFFFF"/>
              </w:rPr>
              <w:t>。</w:t>
            </w:r>
          </w:p>
          <w:p w:rsidR="00AA53F2" w:rsidRPr="00E414CA" w:rsidRDefault="00AA53F2" w:rsidP="00E414CA">
            <w:pPr>
              <w:tabs>
                <w:tab w:val="center" w:pos="181"/>
                <w:tab w:val="center" w:pos="4153"/>
                <w:tab w:val="right" w:pos="8306"/>
              </w:tabs>
              <w:snapToGrid w:val="0"/>
              <w:rPr>
                <w:rFonts w:ascii="微軟正黑體" w:eastAsia="微軟正黑體" w:hAnsi="微軟正黑體" w:cs="Times New Roman"/>
                <w:kern w:val="0"/>
                <w:szCs w:val="24"/>
              </w:rPr>
            </w:pPr>
          </w:p>
          <w:p w:rsidR="00AA53F2" w:rsidRPr="00E414CA" w:rsidRDefault="00AA53F2" w:rsidP="00E21231">
            <w:pPr>
              <w:tabs>
                <w:tab w:val="center" w:pos="4153"/>
                <w:tab w:val="right" w:pos="8306"/>
              </w:tabs>
              <w:snapToGrid w:val="0"/>
              <w:ind w:left="180" w:hangingChars="75" w:hanging="18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※活動三(統整活動)：統整容易讓鋼絲絨生鏽的環境</w:t>
            </w:r>
          </w:p>
          <w:p w:rsidR="00AA53F2" w:rsidRPr="00E414CA" w:rsidRDefault="00AA53F2" w:rsidP="00E21231">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szCs w:val="24"/>
              </w:rPr>
              <w:t>1.引導</w:t>
            </w:r>
            <w:r w:rsidRPr="00E21231">
              <w:rPr>
                <w:rFonts w:ascii="微軟正黑體" w:eastAsia="微軟正黑體" w:hAnsi="微軟正黑體" w:cs="Times New Roman"/>
                <w:kern w:val="0"/>
                <w:szCs w:val="24"/>
              </w:rPr>
              <w:t>浸泡</w:t>
            </w:r>
            <w:r w:rsidRPr="00E414CA">
              <w:rPr>
                <w:rFonts w:ascii="微軟正黑體" w:eastAsia="微軟正黑體" w:hAnsi="微軟正黑體" w:cs="Times New Roman"/>
                <w:szCs w:val="24"/>
              </w:rPr>
              <w:t>醋的鋼絲絨球生鏽速度比清水快而明顯。</w:t>
            </w:r>
          </w:p>
          <w:p w:rsidR="00AA53F2" w:rsidRPr="00E414CA" w:rsidRDefault="00AA53F2" w:rsidP="00E21231">
            <w:pPr>
              <w:snapToGrid w:val="0"/>
              <w:ind w:left="204" w:hangingChars="85" w:hanging="204"/>
              <w:rPr>
                <w:rFonts w:ascii="微軟正黑體" w:eastAsia="微軟正黑體" w:hAnsi="微軟正黑體" w:cs="Times New Roman"/>
                <w:kern w:val="0"/>
                <w:szCs w:val="24"/>
              </w:rPr>
            </w:pPr>
            <w:r w:rsidRPr="00E414CA">
              <w:rPr>
                <w:rFonts w:ascii="微軟正黑體" w:eastAsia="微軟正黑體" w:hAnsi="微軟正黑體" w:cs="Times New Roman"/>
                <w:bCs/>
                <w:szCs w:val="24"/>
              </w:rPr>
              <w:t>2.水會使鐵生鏽，鐵浸泡過</w:t>
            </w:r>
            <w:r w:rsidRPr="00E21231">
              <w:rPr>
                <w:rFonts w:ascii="微軟正黑體" w:eastAsia="微軟正黑體" w:hAnsi="微軟正黑體" w:cs="Times New Roman"/>
                <w:kern w:val="0"/>
                <w:szCs w:val="24"/>
              </w:rPr>
              <w:t>醋酸</w:t>
            </w:r>
            <w:r w:rsidRPr="00E414CA">
              <w:rPr>
                <w:rFonts w:ascii="微軟正黑體" w:eastAsia="微軟正黑體" w:hAnsi="微軟正黑體" w:cs="Times New Roman"/>
                <w:bCs/>
                <w:szCs w:val="24"/>
              </w:rPr>
              <w:t>水溶液生鏽的速度更快，鐵在有</w:t>
            </w:r>
            <w:r w:rsidRPr="00E414CA">
              <w:rPr>
                <w:rFonts w:ascii="微軟正黑體" w:eastAsia="微軟正黑體" w:hAnsi="微軟正黑體" w:cs="Times New Roman"/>
                <w:bCs/>
                <w:szCs w:val="24"/>
              </w:rPr>
              <w:lastRenderedPageBreak/>
              <w:t>空氣的環境下生鏽會更快。</w:t>
            </w:r>
            <w:r w:rsidRPr="00E414CA">
              <w:rPr>
                <w:rFonts w:ascii="微軟正黑體" w:eastAsia="微軟正黑體" w:hAnsi="微軟正黑體" w:cs="Times New Roman"/>
                <w:noProof/>
                <w:szCs w:val="24"/>
              </w:rPr>
              <w:drawing>
                <wp:inline distT="0" distB="0" distL="0" distR="0">
                  <wp:extent cx="289560" cy="289560"/>
                  <wp:effectExtent l="0" t="0" r="0" b="0"/>
                  <wp:docPr id="492" name="圖片 49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szCs w:val="24"/>
              </w:rPr>
              <w:drawing>
                <wp:inline distT="0" distB="0" distL="0" distR="0">
                  <wp:extent cx="289560" cy="289560"/>
                  <wp:effectExtent l="0" t="0" r="0" b="0"/>
                  <wp:docPr id="491" name="圖片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szCs w:val="24"/>
              </w:rPr>
              <w:drawing>
                <wp:inline distT="0" distB="0" distL="0" distR="0">
                  <wp:extent cx="289560" cy="289560"/>
                  <wp:effectExtent l="0" t="0" r="0" b="0"/>
                  <wp:docPr id="490" name="圖片 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E414CA">
              <w:rPr>
                <w:rFonts w:ascii="微軟正黑體" w:eastAsia="微軟正黑體" w:hAnsi="微軟正黑體" w:cs="Times New Roman"/>
                <w:noProof/>
                <w:szCs w:val="24"/>
              </w:rPr>
              <w:drawing>
                <wp:inline distT="0" distB="0" distL="0" distR="0">
                  <wp:extent cx="289560" cy="289560"/>
                  <wp:effectExtent l="0" t="0" r="0" b="0"/>
                  <wp:docPr id="489" name="圖片 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snapToGrid w:val="0"/>
              <w:ind w:left="211" w:hangingChars="88" w:hanging="211"/>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rPr>
              <w:t>3.防止物質腐敗和鐵器生鏽是生活中重要的運用。</w:t>
            </w:r>
          </w:p>
          <w:p w:rsidR="00AA53F2" w:rsidRPr="00E414CA" w:rsidRDefault="00AA53F2" w:rsidP="00E21231">
            <w:pPr>
              <w:tabs>
                <w:tab w:val="center" w:pos="181"/>
                <w:tab w:val="right" w:pos="8306"/>
              </w:tabs>
              <w:snapToGrid w:val="0"/>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評量：學生統整說明哪些改變可使鐵加速生鏽</w:t>
            </w:r>
            <w:r w:rsidR="00FA30B4" w:rsidRPr="00B84ACC">
              <w:rPr>
                <w:rFonts w:ascii="微軟正黑體" w:eastAsia="微軟正黑體" w:hAnsi="微軟正黑體" w:cs="Times New Roman"/>
                <w:kern w:val="0"/>
                <w:szCs w:val="24"/>
                <w:shd w:val="pct15" w:color="auto" w:fill="FFFFFF"/>
              </w:rPr>
              <w:t>。</w:t>
            </w:r>
          </w:p>
        </w:tc>
        <w:tc>
          <w:tcPr>
            <w:tcW w:w="2551" w:type="dxa"/>
            <w:tcMar>
              <w:left w:w="103" w:type="dxa"/>
            </w:tcMar>
          </w:tcPr>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lastRenderedPageBreak/>
              <w:t>1.</w:t>
            </w:r>
            <w:r w:rsidR="00AA53F2" w:rsidRPr="00E21231">
              <w:rPr>
                <w:rFonts w:ascii="微軟正黑體" w:eastAsia="微軟正黑體" w:hAnsi="微軟正黑體" w:cs="Times New Roman"/>
                <w:kern w:val="0"/>
                <w:szCs w:val="24"/>
              </w:rPr>
              <w:t>認識硫代硫酸鈉與鹽酸的反應</w:t>
            </w:r>
            <w:r w:rsidR="00AA53F2" w:rsidRPr="00E414CA">
              <w:rPr>
                <w:rFonts w:ascii="微軟正黑體" w:eastAsia="微軟正黑體" w:hAnsi="微軟正黑體" w:cs="Times New Roman"/>
                <w:szCs w:val="24"/>
              </w:rPr>
              <w:t>：給學生1M的硫代硫酸鈉與鹽酸各10ml，讓學生混合後觀察變化，並說出觀察到的現象。包括產</w:t>
            </w:r>
            <w:r w:rsidR="00AA53F2" w:rsidRPr="00E414CA">
              <w:rPr>
                <w:rFonts w:ascii="微軟正黑體" w:eastAsia="微軟正黑體" w:hAnsi="微軟正黑體" w:cs="Times New Roman"/>
                <w:szCs w:val="24"/>
              </w:rPr>
              <w:lastRenderedPageBreak/>
              <w:t>生混濁及刺鼻氣味</w:t>
            </w:r>
            <w:r w:rsidR="00F17400" w:rsidRPr="00B84ACC">
              <w:rPr>
                <w:rFonts w:ascii="微軟正黑體" w:eastAsia="微軟正黑體" w:hAnsi="微軟正黑體" w:cs="Times New Roman"/>
                <w:kern w:val="0"/>
                <w:szCs w:val="24"/>
              </w:rPr>
              <w:t>。</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8" name="圖片 48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2.</w:t>
            </w:r>
            <w:r w:rsidR="00AA53F2" w:rsidRPr="00E21231">
              <w:rPr>
                <w:rFonts w:ascii="微軟正黑體" w:eastAsia="微軟正黑體" w:hAnsi="微軟正黑體" w:cs="Times New Roman"/>
                <w:kern w:val="0"/>
                <w:szCs w:val="24"/>
              </w:rPr>
              <w:t>說明反應速率可以用</w:t>
            </w:r>
            <w:r w:rsidR="00AA53F2" w:rsidRPr="00E414CA">
              <w:rPr>
                <w:rFonts w:ascii="微軟正黑體" w:eastAsia="微軟正黑體" w:hAnsi="微軟正黑體" w:cs="Times New Roman"/>
                <w:szCs w:val="24"/>
              </w:rPr>
              <w:t>「越短時間產生相同量的產物」代表反應速率越快。時間和反應速率為倒數關係。</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7" name="圖片 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評量：能說出為何反應速率會與時間成倒數關係。</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3.</w:t>
            </w:r>
            <w:r w:rsidR="00AA53F2" w:rsidRPr="00E414CA">
              <w:rPr>
                <w:rFonts w:ascii="微軟正黑體" w:eastAsia="微軟正黑體" w:hAnsi="微軟正黑體" w:cs="Times New Roman"/>
                <w:kern w:val="0"/>
                <w:szCs w:val="24"/>
              </w:rPr>
              <w:t>說明實驗的操作方式是將定量的藥品在燒杯中混合，燒杯下有十字記號，等待十字記號被遮蓋，記錄時間(此處可視資源條件採電子器材擷取數據)。時間倒數則可視為</w:t>
            </w:r>
            <w:r w:rsidR="00AA53F2" w:rsidRPr="00E414CA">
              <w:rPr>
                <w:rFonts w:ascii="微軟正黑體" w:eastAsia="微軟正黑體" w:hAnsi="微軟正黑體" w:cs="Times New Roman"/>
                <w:kern w:val="0"/>
                <w:szCs w:val="24"/>
              </w:rPr>
              <w:lastRenderedPageBreak/>
              <w:t>反應速率</w:t>
            </w:r>
            <w:r w:rsidR="00FA30B4" w:rsidRPr="00B84ACC">
              <w:rPr>
                <w:rFonts w:ascii="微軟正黑體" w:eastAsia="微軟正黑體" w:hAnsi="微軟正黑體" w:cs="Times New Roman"/>
                <w:kern w:val="0"/>
                <w:szCs w:val="24"/>
              </w:rPr>
              <w:t>。</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4.</w:t>
            </w:r>
            <w:r w:rsidR="00AA53F2" w:rsidRPr="00E414CA">
              <w:rPr>
                <w:rFonts w:ascii="微軟正黑體" w:eastAsia="微軟正黑體" w:hAnsi="微軟正黑體" w:cs="Times New Roman"/>
                <w:kern w:val="0"/>
                <w:szCs w:val="24"/>
              </w:rPr>
              <w:t>變因討論：討論哪些因素可能會影響反應速率？討論實驗中的控制變因及應變變因</w:t>
            </w:r>
            <w:r w:rsidR="00F17400" w:rsidRPr="00B84ACC">
              <w:rPr>
                <w:rFonts w:ascii="微軟正黑體" w:eastAsia="微軟正黑體" w:hAnsi="微軟正黑體" w:cs="Times New Roman"/>
                <w:kern w:val="0"/>
                <w:szCs w:val="24"/>
              </w:rPr>
              <w:t>。</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6" name="圖片 4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評量：能將各項變因寫出來。</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5.</w:t>
            </w:r>
            <w:r w:rsidR="00AA53F2" w:rsidRPr="00E414CA">
              <w:rPr>
                <w:rFonts w:ascii="微軟正黑體" w:eastAsia="微軟正黑體" w:hAnsi="微軟正黑體" w:cs="Times New Roman"/>
                <w:kern w:val="0"/>
                <w:szCs w:val="24"/>
              </w:rPr>
              <w:t>依照變因的規劃設計實驗。不同濃度的藥品由老師配置</w:t>
            </w:r>
            <w:r w:rsidR="00AA53F2" w:rsidRPr="00B84ACC">
              <w:rPr>
                <w:rFonts w:ascii="微軟正黑體" w:eastAsia="微軟正黑體" w:hAnsi="微軟正黑體" w:cs="Times New Roman"/>
                <w:kern w:val="0"/>
                <w:szCs w:val="24"/>
              </w:rPr>
              <w:t>好</w:t>
            </w:r>
            <w:r w:rsidR="00FA30B4"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kern w:val="0"/>
                <w:szCs w:val="24"/>
              </w:rPr>
              <w:t>交由學生使用；溫度變因的操縱</w:t>
            </w:r>
            <w:r w:rsidR="00FA30B4"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kern w:val="0"/>
                <w:szCs w:val="24"/>
              </w:rPr>
              <w:t>則由學生自行設計規劃</w:t>
            </w:r>
            <w:r w:rsidR="00FA30B4"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kern w:val="0"/>
                <w:szCs w:val="24"/>
              </w:rPr>
              <w:t>並引導學生設計實驗記錄表格</w:t>
            </w:r>
            <w:r w:rsidR="00FA30B4" w:rsidRPr="00B84ACC">
              <w:rPr>
                <w:rFonts w:ascii="微軟正黑體" w:eastAsia="微軟正黑體" w:hAnsi="微軟正黑體" w:cs="Times New Roman"/>
                <w:kern w:val="0"/>
                <w:szCs w:val="24"/>
              </w:rPr>
              <w:t>。</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5" name="圖片 4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4" name="圖片 4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shd w:val="pct15" w:color="auto" w:fill="FFFFFF"/>
              </w:rPr>
              <w:t>評量：能寫出合宜的實</w:t>
            </w:r>
            <w:r w:rsidRPr="00B84ACC">
              <w:rPr>
                <w:rFonts w:ascii="微軟正黑體" w:eastAsia="微軟正黑體" w:hAnsi="微軟正黑體" w:cs="Times New Roman"/>
                <w:szCs w:val="24"/>
                <w:shd w:val="pct15" w:color="auto" w:fill="FFFFFF"/>
              </w:rPr>
              <w:t>驗流程和</w:t>
            </w:r>
            <w:r w:rsidR="00FA30B4" w:rsidRPr="00B84ACC">
              <w:rPr>
                <w:rFonts w:ascii="微軟正黑體" w:eastAsia="微軟正黑體" w:hAnsi="微軟正黑體" w:cs="Times New Roman"/>
                <w:szCs w:val="24"/>
                <w:shd w:val="pct15" w:color="auto" w:fill="FFFFFF"/>
              </w:rPr>
              <w:t>紀</w:t>
            </w:r>
            <w:r w:rsidRPr="00B84ACC">
              <w:rPr>
                <w:rFonts w:ascii="微軟正黑體" w:eastAsia="微軟正黑體" w:hAnsi="微軟正黑體" w:cs="Times New Roman"/>
                <w:szCs w:val="24"/>
                <w:shd w:val="pct15" w:color="auto" w:fill="FFFFFF"/>
              </w:rPr>
              <w:t>錄表格</w:t>
            </w:r>
            <w:r w:rsidR="00FA30B4" w:rsidRPr="00B84ACC">
              <w:rPr>
                <w:rFonts w:ascii="微軟正黑體" w:eastAsia="微軟正黑體" w:hAnsi="微軟正黑體" w:cs="Times New Roman"/>
                <w:szCs w:val="24"/>
                <w:shd w:val="pct15" w:color="auto" w:fill="FFFFFF"/>
              </w:rPr>
              <w:t>。</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lastRenderedPageBreak/>
              <w:t>6.</w:t>
            </w:r>
            <w:r w:rsidR="00AA53F2" w:rsidRPr="00E414CA">
              <w:rPr>
                <w:rFonts w:ascii="微軟正黑體" w:eastAsia="微軟正黑體" w:hAnsi="微軟正黑體" w:cs="Times New Roman"/>
                <w:kern w:val="0"/>
                <w:szCs w:val="24"/>
              </w:rPr>
              <w:t>進行實驗蒐集實驗數據，並記錄在設計好的表格或試算軟體上。</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3" name="圖片 48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評量：正確操作各項儀器，仔細測量並記錄。</w:t>
            </w:r>
          </w:p>
          <w:p w:rsidR="00AA53F2" w:rsidRPr="00E21231"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kern w:val="0"/>
                <w:szCs w:val="24"/>
              </w:rPr>
              <w:t>7</w:t>
            </w:r>
            <w:r>
              <w:rPr>
                <w:rFonts w:ascii="微軟正黑體" w:eastAsia="微軟正黑體" w:hAnsi="微軟正黑體" w:cs="Times New Roman" w:hint="eastAsia"/>
                <w:kern w:val="0"/>
                <w:szCs w:val="24"/>
              </w:rPr>
              <w:t>.</w:t>
            </w:r>
            <w:r w:rsidR="00AA53F2" w:rsidRPr="00E414CA">
              <w:rPr>
                <w:rFonts w:ascii="微軟正黑體" w:eastAsia="微軟正黑體" w:hAnsi="微軟正黑體" w:cs="Times New Roman"/>
                <w:kern w:val="0"/>
                <w:szCs w:val="24"/>
              </w:rPr>
              <w:t>將實驗結果運用合適軟體繪製成數據統計圖，並根據實驗結果進行討論：硫代硫酸鈉的濃度與反應速率的關係是什麼？溫度與反應速率的關係是什麼？所得結果的可能的生活運用有哪些？</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482" name="圖片 48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81" name="圖片 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評量：能進行討論，並表達出濃度、溫度</w:t>
            </w:r>
            <w:r w:rsidRPr="00E414CA">
              <w:rPr>
                <w:rFonts w:ascii="微軟正黑體" w:eastAsia="微軟正黑體" w:hAnsi="微軟正黑體" w:cs="Times New Roman"/>
                <w:kern w:val="0"/>
                <w:szCs w:val="24"/>
                <w:shd w:val="pct15" w:color="auto" w:fill="FFFFFF"/>
              </w:rPr>
              <w:lastRenderedPageBreak/>
              <w:t>與反應速率的關係</w:t>
            </w:r>
            <w:r w:rsidR="00572AFD" w:rsidRPr="00B84ACC">
              <w:rPr>
                <w:rFonts w:ascii="微軟正黑體" w:eastAsia="微軟正黑體" w:hAnsi="微軟正黑體" w:cs="Times New Roman"/>
                <w:kern w:val="0"/>
                <w:szCs w:val="24"/>
                <w:shd w:val="pct15" w:color="auto" w:fill="FFFFFF"/>
              </w:rPr>
              <w:t>。</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8.</w:t>
            </w:r>
            <w:r w:rsidR="00AA53F2" w:rsidRPr="00E414CA">
              <w:rPr>
                <w:rFonts w:ascii="微軟正黑體" w:eastAsia="微軟正黑體" w:hAnsi="微軟正黑體" w:cs="Times New Roman"/>
                <w:szCs w:val="24"/>
              </w:rPr>
              <w:t>統整</w:t>
            </w:r>
            <w:r w:rsidR="00AA53F2" w:rsidRPr="00E21231">
              <w:rPr>
                <w:rFonts w:ascii="微軟正黑體" w:eastAsia="微軟正黑體" w:hAnsi="微軟正黑體" w:cs="Times New Roman"/>
                <w:kern w:val="0"/>
                <w:szCs w:val="24"/>
              </w:rPr>
              <w:t>活動</w:t>
            </w:r>
            <w:r w:rsidR="00AA53F2" w:rsidRPr="00E414CA">
              <w:rPr>
                <w:rFonts w:ascii="微軟正黑體" w:eastAsia="微軟正黑體" w:hAnsi="微軟正黑體" w:cs="Times New Roman"/>
                <w:szCs w:val="24"/>
              </w:rPr>
              <w:t>：教師針對濃度、溫度與反應速率的影響進行總結。</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9.</w:t>
            </w:r>
            <w:r w:rsidR="00AA53F2" w:rsidRPr="00E414CA">
              <w:rPr>
                <w:rFonts w:ascii="微軟正黑體" w:eastAsia="微軟正黑體" w:hAnsi="微軟正黑體" w:cs="Times New Roman"/>
                <w:szCs w:val="24"/>
              </w:rPr>
              <w:t>課後作業：</w:t>
            </w:r>
            <w:r w:rsidR="00AA53F2" w:rsidRPr="00E21231">
              <w:rPr>
                <w:rFonts w:ascii="微軟正黑體" w:eastAsia="微軟正黑體" w:hAnsi="微軟正黑體" w:cs="Times New Roman"/>
                <w:kern w:val="0"/>
                <w:szCs w:val="24"/>
              </w:rPr>
              <w:t>查詢其他</w:t>
            </w:r>
            <w:r w:rsidR="00AA53F2" w:rsidRPr="00B84ACC">
              <w:rPr>
                <w:rFonts w:ascii="微軟正黑體" w:eastAsia="微軟正黑體" w:hAnsi="微軟正黑體" w:cs="Times New Roman"/>
                <w:kern w:val="0"/>
                <w:szCs w:val="24"/>
              </w:rPr>
              <w:t>影響反應速率的因素</w:t>
            </w:r>
            <w:r w:rsidR="00FA30B4" w:rsidRPr="00B84ACC">
              <w:rPr>
                <w:rFonts w:ascii="微軟正黑體" w:eastAsia="微軟正黑體" w:hAnsi="微軟正黑體" w:cs="Times New Roman"/>
                <w:kern w:val="0"/>
                <w:szCs w:val="24"/>
              </w:rPr>
              <w:t>。</w:t>
            </w:r>
          </w:p>
        </w:tc>
        <w:tc>
          <w:tcPr>
            <w:tcW w:w="2268" w:type="dxa"/>
            <w:tcMar>
              <w:left w:w="103" w:type="dxa"/>
            </w:tcMar>
          </w:tcPr>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lastRenderedPageBreak/>
              <w:t>1.</w:t>
            </w:r>
            <w:r w:rsidR="00AA53F2" w:rsidRPr="00E414CA">
              <w:rPr>
                <w:rFonts w:ascii="微軟正黑體" w:eastAsia="微軟正黑體" w:hAnsi="微軟正黑體" w:cs="Times New Roman"/>
                <w:kern w:val="0"/>
                <w:szCs w:val="24"/>
              </w:rPr>
              <w:t>教師以模型、圖形或水蒸發的實例，引導學生思考物質表面粒子和內部粒子的活性是否有差異？</w:t>
            </w:r>
            <w:r w:rsidR="00AA53F2" w:rsidRPr="00E414CA">
              <w:rPr>
                <w:rFonts w:ascii="微軟正黑體" w:eastAsia="微軟正黑體" w:hAnsi="微軟正黑體" w:cs="Times New Roman"/>
                <w:noProof/>
                <w:szCs w:val="24"/>
              </w:rPr>
              <w:lastRenderedPageBreak/>
              <w:drawing>
                <wp:inline distT="0" distB="0" distL="0" distR="0">
                  <wp:extent cx="289560" cy="289560"/>
                  <wp:effectExtent l="0" t="0" r="0" b="0"/>
                  <wp:docPr id="480" name="圖片 48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79" name="圖片 47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78" name="圖片 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t>2.</w:t>
            </w:r>
            <w:r w:rsidR="00AA53F2" w:rsidRPr="00E414CA">
              <w:rPr>
                <w:rFonts w:ascii="微軟正黑體" w:eastAsia="微軟正黑體" w:hAnsi="微軟正黑體" w:cs="Times New Roman"/>
                <w:szCs w:val="24"/>
              </w:rPr>
              <w:t>教師舉例並請學生試算，1cm</w:t>
            </w:r>
            <w:r w:rsidR="00AA53F2" w:rsidRPr="00E414CA">
              <w:rPr>
                <w:rFonts w:ascii="微軟正黑體" w:eastAsia="微軟正黑體" w:hAnsi="微軟正黑體" w:cs="Times New Roman"/>
                <w:szCs w:val="24"/>
                <w:vertAlign w:val="superscript"/>
              </w:rPr>
              <w:t>3</w:t>
            </w:r>
            <w:r w:rsidR="00AA53F2" w:rsidRPr="00E414CA">
              <w:rPr>
                <w:rFonts w:ascii="微軟正黑體" w:eastAsia="微軟正黑體" w:hAnsi="微軟正黑體" w:cs="Times New Roman"/>
                <w:szCs w:val="24"/>
              </w:rPr>
              <w:t>的正立方體，若切成1000塊邊長皆為0.1cm的小正立方體，表面績(表面粒子數)會增加為多少倍？對反應速率會有何種影響？</w:t>
            </w:r>
            <w:r w:rsidR="00AA53F2" w:rsidRPr="00E414CA">
              <w:rPr>
                <w:rFonts w:ascii="微軟正黑體" w:eastAsia="微軟正黑體" w:hAnsi="微軟正黑體" w:cs="Times New Roman"/>
                <w:noProof/>
                <w:szCs w:val="24"/>
              </w:rPr>
              <w:drawing>
                <wp:inline distT="0" distB="0" distL="0" distR="0">
                  <wp:extent cx="289560" cy="289560"/>
                  <wp:effectExtent l="0" t="0" r="0" b="0"/>
                  <wp:docPr id="477" name="圖片 47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76" name="圖片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t>3.</w:t>
            </w:r>
            <w:r w:rsidR="00AA53F2" w:rsidRPr="00E414CA">
              <w:rPr>
                <w:rFonts w:ascii="微軟正黑體" w:eastAsia="微軟正黑體" w:hAnsi="微軟正黑體" w:cs="Times New Roman"/>
                <w:szCs w:val="24"/>
              </w:rPr>
              <w:t>取出鐵釘、鋼絲絨和鐵絲粉，請學生預測三者燃燒速率的快慢，再分別以酒精燈點火，觀察並比較燃燒速率的快慢。</w:t>
            </w:r>
            <w:r w:rsidR="00AA53F2" w:rsidRPr="00E414CA">
              <w:rPr>
                <w:rFonts w:ascii="微軟正黑體" w:eastAsia="微軟正黑體" w:hAnsi="微軟正黑體" w:cs="Times New Roman"/>
                <w:noProof/>
                <w:szCs w:val="24"/>
              </w:rPr>
              <w:drawing>
                <wp:inline distT="0" distB="0" distL="0" distR="0">
                  <wp:extent cx="289560" cy="289560"/>
                  <wp:effectExtent l="0" t="0" r="0" b="0"/>
                  <wp:docPr id="475" name="圖片 47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74" name="圖片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kern w:val="0"/>
                <w:szCs w:val="24"/>
              </w:rPr>
              <w:lastRenderedPageBreak/>
              <w:t>4.</w:t>
            </w:r>
            <w:r w:rsidR="00AA53F2" w:rsidRPr="00E414CA">
              <w:rPr>
                <w:rFonts w:ascii="微軟正黑體" w:eastAsia="微軟正黑體" w:hAnsi="微軟正黑體" w:cs="Times New Roman"/>
                <w:kern w:val="0"/>
                <w:szCs w:val="24"/>
              </w:rPr>
              <w:t>教師示範如何加熱草酸亞鐵(製備奈米鐵)，學生蒐集資料並討論以理解如此反應所得之鐵具有的型態特性。請學生自行動手操作，並觀察反應過程中發生的現象。</w:t>
            </w:r>
            <w:r w:rsidR="00AA53F2" w:rsidRPr="00E414CA">
              <w:rPr>
                <w:rFonts w:ascii="微軟正黑體" w:eastAsia="微軟正黑體" w:hAnsi="微軟正黑體" w:cs="Times New Roman"/>
                <w:noProof/>
                <w:szCs w:val="24"/>
              </w:rPr>
              <w:drawing>
                <wp:inline distT="0" distB="0" distL="0" distR="0">
                  <wp:extent cx="289560" cy="289560"/>
                  <wp:effectExtent l="0" t="0" r="0" b="0"/>
                  <wp:docPr id="473" name="圖片 47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72" name="圖片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71" name="圖片 47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B84ACC"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kern w:val="0"/>
                <w:szCs w:val="24"/>
              </w:rPr>
              <w:t>5.</w:t>
            </w:r>
            <w:r w:rsidR="00AA53F2" w:rsidRPr="00E414CA">
              <w:rPr>
                <w:rFonts w:ascii="微軟正黑體" w:eastAsia="微軟正黑體" w:hAnsi="微軟正黑體" w:cs="Times New Roman"/>
                <w:kern w:val="0"/>
                <w:szCs w:val="24"/>
              </w:rPr>
              <w:t>教師示範如何將產物由高處倒下，請學生自行動手操作，並觀察倒下的過程中發生的現象。教師特別提示安</w:t>
            </w:r>
            <w:r w:rsidR="00AA53F2" w:rsidRPr="00B84ACC">
              <w:rPr>
                <w:rFonts w:ascii="微軟正黑體" w:eastAsia="微軟正黑體" w:hAnsi="微軟正黑體" w:cs="Times New Roman"/>
                <w:kern w:val="0"/>
                <w:szCs w:val="24"/>
              </w:rPr>
              <w:t>全並督導學生安全進行</w:t>
            </w:r>
            <w:r w:rsidR="00FA30B4"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noProof/>
                <w:szCs w:val="24"/>
              </w:rPr>
              <w:drawing>
                <wp:inline distT="0" distB="0" distL="0" distR="0">
                  <wp:extent cx="289560" cy="289560"/>
                  <wp:effectExtent l="0" t="0" r="0" b="0"/>
                  <wp:docPr id="470" name="圖片 47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sidRPr="00B84ACC">
              <w:rPr>
                <w:rFonts w:ascii="微軟正黑體" w:eastAsia="微軟正黑體" w:hAnsi="微軟正黑體" w:cs="Times New Roman" w:hint="eastAsia"/>
                <w:kern w:val="0"/>
                <w:szCs w:val="24"/>
              </w:rPr>
              <w:lastRenderedPageBreak/>
              <w:t>6.</w:t>
            </w:r>
            <w:r w:rsidR="00AA53F2" w:rsidRPr="00B84ACC">
              <w:rPr>
                <w:rFonts w:ascii="微軟正黑體" w:eastAsia="微軟正黑體" w:hAnsi="微軟正黑體" w:cs="Times New Roman"/>
                <w:kern w:val="0"/>
                <w:szCs w:val="24"/>
              </w:rPr>
              <w:t>觀察並</w:t>
            </w:r>
            <w:r w:rsidR="00346AC4" w:rsidRPr="00B84ACC">
              <w:rPr>
                <w:rFonts w:ascii="微軟正黑體" w:eastAsia="微軟正黑體" w:hAnsi="微軟正黑體" w:cs="Times New Roman"/>
                <w:kern w:val="0"/>
                <w:szCs w:val="24"/>
              </w:rPr>
              <w:t>記錄</w:t>
            </w:r>
            <w:r w:rsidR="00AA53F2" w:rsidRPr="00B84ACC">
              <w:rPr>
                <w:rFonts w:ascii="微軟正黑體" w:eastAsia="微軟正黑體" w:hAnsi="微軟正黑體" w:cs="Times New Roman"/>
                <w:kern w:val="0"/>
                <w:szCs w:val="24"/>
              </w:rPr>
              <w:t>(可視情況採</w:t>
            </w:r>
            <w:r w:rsidR="00AA53F2" w:rsidRPr="00E414CA">
              <w:rPr>
                <w:rFonts w:ascii="微軟正黑體" w:eastAsia="微軟正黑體" w:hAnsi="微軟正黑體" w:cs="Times New Roman"/>
                <w:kern w:val="0"/>
                <w:szCs w:val="24"/>
              </w:rPr>
              <w:t>攝影等實施)。請學生分組討論並推論：燃燒的物質可能是什麼？反應的產物應該是什麼？反應式可能為何？引導學生以查詢資料等方式</w:t>
            </w:r>
            <w:r w:rsidR="00F17400" w:rsidRPr="00B84ACC">
              <w:rPr>
                <w:rFonts w:ascii="微軟正黑體" w:eastAsia="微軟正黑體" w:hAnsi="微軟正黑體" w:cs="Times New Roman"/>
                <w:kern w:val="0"/>
                <w:szCs w:val="24"/>
              </w:rPr>
              <w:t>，</w:t>
            </w:r>
            <w:r w:rsidR="00AA53F2" w:rsidRPr="00E414CA">
              <w:rPr>
                <w:rFonts w:ascii="微軟正黑體" w:eastAsia="微軟正黑體" w:hAnsi="微軟正黑體" w:cs="Times New Roman"/>
                <w:kern w:val="0"/>
                <w:szCs w:val="24"/>
              </w:rPr>
              <w:t xml:space="preserve">估計所製之奈米級鐵粒子表面積與一般市售鐵粉的倍數。為何會有燃燒的現象發生？ </w:t>
            </w:r>
            <w:r w:rsidR="00AA53F2" w:rsidRPr="00E414CA">
              <w:rPr>
                <w:rFonts w:ascii="微軟正黑體" w:eastAsia="微軟正黑體" w:hAnsi="微軟正黑體" w:cs="Times New Roman"/>
                <w:noProof/>
                <w:szCs w:val="24"/>
              </w:rPr>
              <w:drawing>
                <wp:inline distT="0" distB="0" distL="0" distR="0">
                  <wp:extent cx="289560" cy="289560"/>
                  <wp:effectExtent l="0" t="0" r="0" b="0"/>
                  <wp:docPr id="469" name="圖片 46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68" name="圖片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67" name="圖片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74320"/>
                  <wp:effectExtent l="0" t="0" r="0" b="0"/>
                  <wp:docPr id="466" name="圖片 46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65" name="圖片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szCs w:val="24"/>
              </w:rPr>
            </w:pPr>
            <w:r w:rsidRPr="00E414CA">
              <w:rPr>
                <w:rFonts w:ascii="微軟正黑體" w:eastAsia="微軟正黑體" w:hAnsi="微軟正黑體" w:cs="Times New Roman"/>
                <w:kern w:val="0"/>
                <w:szCs w:val="24"/>
                <w:shd w:val="pct15" w:color="auto" w:fill="FFFFFF"/>
              </w:rPr>
              <w:t>評量：於學習單上回答出產物、反應式和燃燒速率變快</w:t>
            </w:r>
            <w:r w:rsidRPr="00E414CA">
              <w:rPr>
                <w:rFonts w:ascii="微軟正黑體" w:eastAsia="微軟正黑體" w:hAnsi="微軟正黑體" w:cs="Times New Roman"/>
                <w:kern w:val="0"/>
                <w:szCs w:val="24"/>
                <w:shd w:val="pct15" w:color="auto" w:fill="FFFFFF"/>
              </w:rPr>
              <w:lastRenderedPageBreak/>
              <w:t>的原因。</w:t>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t>7.</w:t>
            </w:r>
            <w:r w:rsidR="00AA53F2" w:rsidRPr="00E414CA">
              <w:rPr>
                <w:rFonts w:ascii="微軟正黑體" w:eastAsia="微軟正黑體" w:hAnsi="微軟正黑體" w:cs="Times New Roman"/>
                <w:szCs w:val="24"/>
              </w:rPr>
              <w:t>統整活動：</w:t>
            </w:r>
            <w:r w:rsidR="00AA53F2" w:rsidRPr="00E414CA">
              <w:rPr>
                <w:rFonts w:ascii="微軟正黑體" w:eastAsia="微軟正黑體" w:hAnsi="微軟正黑體" w:cs="Times New Roman"/>
                <w:kern w:val="0"/>
                <w:szCs w:val="24"/>
              </w:rPr>
              <w:t>教師引領</w:t>
            </w:r>
            <w:r w:rsidR="00AA53F2" w:rsidRPr="00B84ACC">
              <w:rPr>
                <w:rFonts w:ascii="微軟正黑體" w:eastAsia="微軟正黑體" w:hAnsi="微軟正黑體" w:cs="Times New Roman"/>
                <w:kern w:val="0"/>
                <w:szCs w:val="24"/>
              </w:rPr>
              <w:t>學</w:t>
            </w:r>
            <w:r w:rsidR="00477723" w:rsidRPr="00B84ACC">
              <w:rPr>
                <w:rFonts w:ascii="微軟正黑體" w:eastAsia="微軟正黑體" w:hAnsi="微軟正黑體" w:cs="Times New Roman"/>
                <w:kern w:val="0"/>
                <w:szCs w:val="24"/>
              </w:rPr>
              <w:t>生</w:t>
            </w:r>
            <w:r w:rsidR="00AA53F2" w:rsidRPr="00B84ACC">
              <w:rPr>
                <w:rFonts w:ascii="微軟正黑體" w:eastAsia="微軟正黑體" w:hAnsi="微軟正黑體" w:cs="Times New Roman"/>
                <w:kern w:val="0"/>
                <w:szCs w:val="24"/>
              </w:rPr>
              <w:t>閱讀</w:t>
            </w:r>
            <w:r w:rsidR="00AA53F2" w:rsidRPr="00E414CA">
              <w:rPr>
                <w:rFonts w:ascii="微軟正黑體" w:eastAsia="微軟正黑體" w:hAnsi="微軟正黑體" w:cs="Times New Roman"/>
                <w:kern w:val="0"/>
                <w:szCs w:val="24"/>
              </w:rPr>
              <w:t>資料並進行總結，了解表面積變大，會造成許多奈米材料的特殊性，而有不同的功能。</w:t>
            </w:r>
            <w:r w:rsidR="00AA53F2" w:rsidRPr="00E414CA">
              <w:rPr>
                <w:rFonts w:ascii="微軟正黑體" w:eastAsia="微軟正黑體" w:hAnsi="微軟正黑體" w:cs="Times New Roman"/>
                <w:noProof/>
                <w:szCs w:val="24"/>
              </w:rPr>
              <w:drawing>
                <wp:inline distT="0" distB="0" distL="0" distR="0">
                  <wp:extent cx="289560" cy="289560"/>
                  <wp:effectExtent l="0" t="0" r="0" b="0"/>
                  <wp:docPr id="464" name="圖片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shd w:val="pct15" w:color="auto" w:fill="FFFFFF"/>
              </w:rPr>
            </w:pPr>
            <w:r>
              <w:rPr>
                <w:rFonts w:ascii="微軟正黑體" w:eastAsia="微軟正黑體" w:hAnsi="微軟正黑體" w:cs="Times New Roman" w:hint="eastAsia"/>
                <w:szCs w:val="24"/>
              </w:rPr>
              <w:t>8.</w:t>
            </w:r>
            <w:r w:rsidR="00AA53F2" w:rsidRPr="00E414CA">
              <w:rPr>
                <w:rFonts w:ascii="微軟正黑體" w:eastAsia="微軟正黑體" w:hAnsi="微軟正黑體" w:cs="Times New Roman"/>
                <w:szCs w:val="24"/>
              </w:rPr>
              <w:t>課後作業：</w:t>
            </w:r>
            <w:r w:rsidR="00AA53F2" w:rsidRPr="00E414CA">
              <w:rPr>
                <w:rFonts w:ascii="微軟正黑體" w:eastAsia="微軟正黑體" w:hAnsi="微軟正黑體" w:cs="Times New Roman"/>
                <w:kern w:val="0"/>
                <w:szCs w:val="24"/>
              </w:rPr>
              <w:t>請學生蒐集</w:t>
            </w:r>
            <w:r w:rsidR="00AA53F2" w:rsidRPr="00E21231">
              <w:rPr>
                <w:rFonts w:ascii="微軟正黑體" w:eastAsia="微軟正黑體" w:hAnsi="微軟正黑體" w:cs="Times New Roman"/>
                <w:kern w:val="0"/>
                <w:szCs w:val="24"/>
              </w:rPr>
              <w:t>資料</w:t>
            </w:r>
            <w:r w:rsidR="00AA53F2" w:rsidRPr="00E414CA">
              <w:rPr>
                <w:rFonts w:ascii="微軟正黑體" w:eastAsia="微軟正黑體" w:hAnsi="微軟正黑體" w:cs="Times New Roman"/>
                <w:kern w:val="0"/>
                <w:szCs w:val="24"/>
              </w:rPr>
              <w:t>，找出因材料奈米化，而造成日常生活重大改變的實例，在於課堂上分享。</w:t>
            </w:r>
            <w:r w:rsidR="00AA53F2" w:rsidRPr="00E414CA">
              <w:rPr>
                <w:rFonts w:ascii="微軟正黑體" w:eastAsia="微軟正黑體" w:hAnsi="微軟正黑體" w:cs="Times New Roman"/>
                <w:noProof/>
                <w:szCs w:val="24"/>
              </w:rPr>
              <w:drawing>
                <wp:inline distT="0" distB="0" distL="0" distR="0">
                  <wp:extent cx="289560" cy="274320"/>
                  <wp:effectExtent l="0" t="0" r="0" b="0"/>
                  <wp:docPr id="463" name="圖片 46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szCs w:val="24"/>
              </w:rPr>
              <w:drawing>
                <wp:inline distT="0" distB="0" distL="0" distR="0">
                  <wp:extent cx="289560" cy="289560"/>
                  <wp:effectExtent l="0" t="0" r="0" b="0"/>
                  <wp:docPr id="462" name="圖片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3119" w:type="dxa"/>
          </w:tcPr>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lastRenderedPageBreak/>
              <w:t>1.</w:t>
            </w:r>
            <w:r w:rsidR="00AA53F2" w:rsidRPr="00E21231">
              <w:rPr>
                <w:rFonts w:ascii="微軟正黑體" w:eastAsia="微軟正黑體" w:hAnsi="微軟正黑體" w:cs="Times New Roman"/>
                <w:kern w:val="0"/>
                <w:szCs w:val="24"/>
              </w:rPr>
              <w:t>教師引導學生思考要探討濃度對反應速率的影響</w:t>
            </w:r>
            <w:r w:rsidR="00AA53F2" w:rsidRPr="00E414CA">
              <w:rPr>
                <w:rFonts w:ascii="微軟正黑體" w:eastAsia="微軟正黑體" w:hAnsi="微軟正黑體" w:cs="Times New Roman"/>
                <w:szCs w:val="24"/>
              </w:rPr>
              <w:t>，哪些為控制變因？哪一個為操縱變因？哪一個為應變變因？</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61" name="圖片 46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60" name="圖片 460"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9" name="圖片 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szCs w:val="24"/>
              </w:rPr>
            </w:pPr>
            <w:r w:rsidRPr="00E414CA">
              <w:rPr>
                <w:rFonts w:ascii="微軟正黑體" w:eastAsia="微軟正黑體" w:hAnsi="微軟正黑體" w:cs="Times New Roman"/>
                <w:kern w:val="0"/>
                <w:szCs w:val="24"/>
                <w:shd w:val="pct15" w:color="auto" w:fill="FFFFFF"/>
              </w:rPr>
              <w:t>評量：學生能確認變因有</w:t>
            </w:r>
            <w:r w:rsidR="00085866" w:rsidRPr="00E414CA">
              <w:rPr>
                <w:rFonts w:ascii="微軟正黑體" w:eastAsia="微軟正黑體" w:hAnsi="微軟正黑體" w:cs="Times New Roman"/>
                <w:kern w:val="0"/>
                <w:szCs w:val="24"/>
                <w:shd w:val="pct15" w:color="auto" w:fill="FFFFFF"/>
              </w:rPr>
              <w:t>：</w:t>
            </w:r>
            <w:r w:rsidRPr="00E414CA">
              <w:rPr>
                <w:rFonts w:ascii="微軟正黑體" w:eastAsia="微軟正黑體" w:hAnsi="微軟正黑體" w:cs="Times New Roman"/>
                <w:kern w:val="0"/>
                <w:szCs w:val="24"/>
                <w:shd w:val="pct15" w:color="auto" w:fill="FFFFFF"/>
              </w:rPr>
              <w:lastRenderedPageBreak/>
              <w:t>溫度、濃度、催化劑、接觸面積等，</w:t>
            </w:r>
            <w:r w:rsidRPr="00E414CA">
              <w:rPr>
                <w:rFonts w:ascii="微軟正黑體" w:eastAsia="微軟正黑體" w:hAnsi="微軟正黑體" w:cs="Times New Roman"/>
                <w:szCs w:val="24"/>
                <w:shd w:val="pct15" w:color="auto" w:fill="FFFFFF"/>
              </w:rPr>
              <w:t>濃度為操縱變因，其他變因為控制變因，反應速率為應變變因</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E21231">
              <w:rPr>
                <w:rFonts w:ascii="微軟正黑體" w:eastAsia="微軟正黑體" w:hAnsi="微軟正黑體" w:cs="Times New Roman"/>
                <w:kern w:val="0"/>
                <w:szCs w:val="24"/>
              </w:rPr>
              <w:t>教師引導學生思考要如何測量反應速率</w:t>
            </w:r>
            <w:r w:rsidR="00AA53F2" w:rsidRPr="00E414CA">
              <w:rPr>
                <w:rFonts w:ascii="微軟正黑體" w:eastAsia="微軟正黑體" w:hAnsi="微軟正黑體" w:cs="Times New Roman"/>
                <w:szCs w:val="24"/>
              </w:rPr>
              <w:t>？</w:t>
            </w:r>
          </w:p>
          <w:p w:rsidR="00AA53F2" w:rsidRPr="00E414CA" w:rsidRDefault="00AA53F2" w:rsidP="00E414CA">
            <w:pPr>
              <w:tabs>
                <w:tab w:val="center" w:pos="181"/>
                <w:tab w:val="right" w:pos="8306"/>
              </w:tabs>
              <w:snapToGrid w:val="0"/>
              <w:rPr>
                <w:rFonts w:ascii="微軟正黑體" w:eastAsia="微軟正黑體" w:hAnsi="微軟正黑體" w:cs="Times New Roman"/>
                <w:szCs w:val="24"/>
              </w:rPr>
            </w:pPr>
            <w:r w:rsidRPr="00E414CA">
              <w:rPr>
                <w:rFonts w:ascii="微軟正黑體" w:eastAsia="微軟正黑體" w:hAnsi="微軟正黑體" w:cs="Times New Roman"/>
                <w:kern w:val="0"/>
                <w:szCs w:val="24"/>
                <w:shd w:val="pct15" w:color="auto" w:fill="FFFFFF"/>
              </w:rPr>
              <w:t>評量：學生能說出可測量一段時間內沉澱、氣體等產生的量</w:t>
            </w:r>
            <w:r w:rsidR="00F17400" w:rsidRPr="00B84ACC">
              <w:rPr>
                <w:rFonts w:ascii="微軟正黑體" w:eastAsia="微軟正黑體" w:hAnsi="微軟正黑體" w:cs="Times New Roman"/>
                <w:kern w:val="0"/>
                <w:szCs w:val="24"/>
                <w:shd w:val="pct15" w:color="auto" w:fill="FFFFFF"/>
              </w:rPr>
              <w:t>。</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3.</w:t>
            </w:r>
            <w:r w:rsidR="00AA53F2" w:rsidRPr="00E414CA">
              <w:rPr>
                <w:rFonts w:ascii="微軟正黑體" w:eastAsia="微軟正黑體" w:hAnsi="微軟正黑體" w:cs="Times New Roman"/>
                <w:kern w:val="0"/>
                <w:szCs w:val="24"/>
              </w:rPr>
              <w:t>誰快誰慢?—請學生以雙氧水製備氧氣為例(可自行設計不同實驗主題)，設計</w:t>
            </w:r>
            <w:r w:rsidR="00AA53F2" w:rsidRPr="00E414CA">
              <w:rPr>
                <w:rFonts w:ascii="微軟正黑體" w:eastAsia="微軟正黑體" w:hAnsi="微軟正黑體" w:cs="Times New Roman"/>
                <w:szCs w:val="24"/>
              </w:rPr>
              <w:t>濃度與溫度兩種不同變因對反應速率的影響之簡易實驗。</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8" name="圖片 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7" name="圖片 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kern w:val="0"/>
                <w:szCs w:val="24"/>
              </w:rPr>
            </w:pPr>
            <w:r w:rsidRPr="00E414CA">
              <w:rPr>
                <w:rFonts w:ascii="微軟正黑體" w:eastAsia="微軟正黑體" w:hAnsi="微軟正黑體" w:cs="Times New Roman"/>
                <w:kern w:val="0"/>
                <w:szCs w:val="24"/>
                <w:shd w:val="pct15" w:color="auto" w:fill="FFFFFF"/>
              </w:rPr>
              <w:t>評量：學生所設計的實驗過程(包括藥品、儀器等)、變因與測量方式的合宜性，並以減量或微型實驗為主</w:t>
            </w:r>
            <w:r w:rsidR="00477723">
              <w:rPr>
                <w:rFonts w:ascii="微軟正黑體" w:eastAsia="微軟正黑體" w:hAnsi="微軟正黑體" w:cs="Times New Roman"/>
                <w:kern w:val="0"/>
                <w:szCs w:val="24"/>
                <w:shd w:val="pct15" w:color="auto" w:fill="FFFFFF"/>
              </w:rPr>
              <w:t>。</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4.</w:t>
            </w:r>
            <w:r w:rsidR="00AA53F2" w:rsidRPr="00E21231">
              <w:rPr>
                <w:rFonts w:ascii="微軟正黑體" w:eastAsia="微軟正黑體" w:hAnsi="微軟正黑體" w:cs="Times New Roman"/>
                <w:kern w:val="0"/>
                <w:szCs w:val="24"/>
              </w:rPr>
              <w:t>學生執行自行規劃的實</w:t>
            </w:r>
            <w:r w:rsidR="00AA53F2" w:rsidRPr="00E21231">
              <w:rPr>
                <w:rFonts w:ascii="微軟正黑體" w:eastAsia="微軟正黑體" w:hAnsi="微軟正黑體" w:cs="Times New Roman"/>
                <w:kern w:val="0"/>
                <w:szCs w:val="24"/>
              </w:rPr>
              <w:lastRenderedPageBreak/>
              <w:t>驗</w:t>
            </w:r>
            <w:r w:rsidR="00AA53F2" w:rsidRPr="00E414CA">
              <w:rPr>
                <w:rFonts w:ascii="微軟正黑體" w:eastAsia="微軟正黑體" w:hAnsi="微軟正黑體" w:cs="Times New Roman"/>
                <w:kern w:val="0"/>
                <w:szCs w:val="24"/>
              </w:rPr>
              <w:t>，觀察並記錄相關現象與數據。</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6" name="圖片 45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5" name="圖片 45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5.</w:t>
            </w:r>
            <w:r w:rsidR="00AA53F2" w:rsidRPr="00E21231">
              <w:rPr>
                <w:rFonts w:ascii="微軟正黑體" w:eastAsia="微軟正黑體" w:hAnsi="微軟正黑體" w:cs="Times New Roman"/>
                <w:kern w:val="0"/>
                <w:szCs w:val="24"/>
              </w:rPr>
              <w:t>學生利用科技工具</w:t>
            </w:r>
            <w:r w:rsidR="00AA53F2" w:rsidRPr="00E21231">
              <w:rPr>
                <w:rFonts w:ascii="微軟正黑體" w:eastAsia="微軟正黑體" w:hAnsi="微軟正黑體" w:cs="Times New Roman"/>
                <w:szCs w:val="24"/>
              </w:rPr>
              <w:t>將實驗所得的數據繪製成關係圖</w:t>
            </w:r>
            <w:r w:rsidR="00AA53F2" w:rsidRPr="00E414CA">
              <w:rPr>
                <w:rFonts w:ascii="微軟正黑體" w:eastAsia="微軟正黑體" w:hAnsi="微軟正黑體" w:cs="Times New Roman"/>
                <w:szCs w:val="24"/>
              </w:rPr>
              <w:t>(計算或以圖形模擬軟體)與找出關係式，找出濃度與反應速率的關係(建立速率定率式)，並嘗試以碰撞學說解釋濃度與溫度如何影響反應速率。</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4" name="圖片 45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3" name="圖片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2" name="圖片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51" name="圖片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6.</w:t>
            </w:r>
            <w:r w:rsidR="00AA53F2" w:rsidRPr="00E21231">
              <w:rPr>
                <w:rFonts w:ascii="微軟正黑體" w:eastAsia="微軟正黑體" w:hAnsi="微軟正黑體" w:cs="Times New Roman"/>
                <w:kern w:val="0"/>
                <w:szCs w:val="24"/>
              </w:rPr>
              <w:t>請學生發表實驗設計與結果</w:t>
            </w:r>
            <w:r w:rsidR="00AA53F2" w:rsidRPr="00E414CA">
              <w:rPr>
                <w:rFonts w:ascii="微軟正黑體" w:eastAsia="微軟正黑體" w:hAnsi="微軟正黑體" w:cs="Times New Roman"/>
                <w:kern w:val="0"/>
                <w:szCs w:val="24"/>
              </w:rPr>
              <w:t>(可使用科技工具)，並請其他</w:t>
            </w:r>
            <w:r w:rsidR="00AA53F2" w:rsidRPr="00B84ACC">
              <w:rPr>
                <w:rFonts w:ascii="微軟正黑體" w:eastAsia="微軟正黑體" w:hAnsi="微軟正黑體" w:cs="Times New Roman"/>
                <w:kern w:val="0"/>
                <w:szCs w:val="24"/>
              </w:rPr>
              <w:t>組學</w:t>
            </w:r>
            <w:r w:rsidR="00477723" w:rsidRPr="00B84ACC">
              <w:rPr>
                <w:rFonts w:ascii="微軟正黑體" w:eastAsia="微軟正黑體" w:hAnsi="微軟正黑體" w:cs="Times New Roman"/>
                <w:kern w:val="0"/>
                <w:szCs w:val="24"/>
              </w:rPr>
              <w:t>生</w:t>
            </w:r>
            <w:r w:rsidR="00AA53F2" w:rsidRPr="00B84ACC">
              <w:rPr>
                <w:rFonts w:ascii="微軟正黑體" w:eastAsia="微軟正黑體" w:hAnsi="微軟正黑體" w:cs="Times New Roman"/>
                <w:kern w:val="0"/>
                <w:szCs w:val="24"/>
              </w:rPr>
              <w:t>進行</w:t>
            </w:r>
            <w:r w:rsidR="00AA53F2" w:rsidRPr="00E414CA">
              <w:rPr>
                <w:rFonts w:ascii="微軟正黑體" w:eastAsia="微軟正黑體" w:hAnsi="微軟正黑體" w:cs="Times New Roman"/>
                <w:kern w:val="0"/>
                <w:szCs w:val="24"/>
              </w:rPr>
              <w:t>檢核正確性與給予回饋。</w:t>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450" name="圖片 45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9" name="圖片 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8" name="圖片 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AA53F2" w:rsidP="00E414CA">
            <w:pPr>
              <w:tabs>
                <w:tab w:val="center" w:pos="181"/>
                <w:tab w:val="right" w:pos="8306"/>
              </w:tabs>
              <w:snapToGrid w:val="0"/>
              <w:rPr>
                <w:rFonts w:ascii="微軟正黑體" w:eastAsia="微軟正黑體" w:hAnsi="微軟正黑體" w:cs="Times New Roman"/>
                <w:kern w:val="0"/>
                <w:szCs w:val="24"/>
                <w:shd w:val="pct15" w:color="auto" w:fill="FFFFFF"/>
              </w:rPr>
            </w:pPr>
            <w:r w:rsidRPr="00E414CA">
              <w:rPr>
                <w:rFonts w:ascii="微軟正黑體" w:eastAsia="微軟正黑體" w:hAnsi="微軟正黑體" w:cs="Times New Roman"/>
                <w:kern w:val="0"/>
                <w:szCs w:val="24"/>
                <w:shd w:val="pct15" w:color="auto" w:fill="FFFFFF"/>
              </w:rPr>
              <w:t>評量：學生繪製關係圖與關係式(包括關係軸的訂定、單位等)、實驗結果、討論</w:t>
            </w:r>
            <w:r w:rsidRPr="00E414CA">
              <w:rPr>
                <w:rFonts w:ascii="微軟正黑體" w:eastAsia="微軟正黑體" w:hAnsi="微軟正黑體" w:cs="Times New Roman"/>
                <w:kern w:val="0"/>
                <w:szCs w:val="24"/>
                <w:shd w:val="pct15" w:color="auto" w:fill="FFFFFF"/>
              </w:rPr>
              <w:lastRenderedPageBreak/>
              <w:t>與提出解釋的合宜性，學生使用科技工具的能力</w:t>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szCs w:val="24"/>
              </w:rPr>
              <w:t>7.</w:t>
            </w:r>
            <w:r w:rsidR="00AA53F2" w:rsidRPr="00E414CA">
              <w:rPr>
                <w:rFonts w:ascii="微軟正黑體" w:eastAsia="微軟正黑體" w:hAnsi="微軟正黑體" w:cs="Times New Roman"/>
                <w:szCs w:val="24"/>
              </w:rPr>
              <w:t>統整活動：</w:t>
            </w:r>
            <w:r w:rsidR="00AA53F2" w:rsidRPr="00E21231">
              <w:rPr>
                <w:rFonts w:ascii="微軟正黑體" w:eastAsia="微軟正黑體" w:hAnsi="微軟正黑體" w:cs="Times New Roman"/>
                <w:kern w:val="0"/>
                <w:szCs w:val="24"/>
              </w:rPr>
              <w:t>藉由師生討論與模型活動</w:t>
            </w:r>
            <w:r w:rsidR="00AA53F2" w:rsidRPr="00B84ACC">
              <w:rPr>
                <w:rFonts w:ascii="微軟正黑體" w:eastAsia="微軟正黑體" w:hAnsi="微軟正黑體" w:cs="Times New Roman"/>
                <w:kern w:val="0"/>
                <w:szCs w:val="24"/>
              </w:rPr>
              <w:t>(</w:t>
            </w:r>
            <w:r w:rsidR="00477723" w:rsidRPr="00B84ACC">
              <w:rPr>
                <w:rFonts w:ascii="微軟正黑體" w:eastAsia="微軟正黑體" w:hAnsi="微軟正黑體" w:cs="Times New Roman"/>
                <w:szCs w:val="24"/>
              </w:rPr>
              <w:t>模型活動參見附件一</w:t>
            </w:r>
            <w:r w:rsidR="00AA53F2" w:rsidRPr="00B84ACC">
              <w:rPr>
                <w:rFonts w:ascii="微軟正黑體" w:eastAsia="微軟正黑體" w:hAnsi="微軟正黑體" w:cs="Times New Roman"/>
                <w:kern w:val="0"/>
                <w:szCs w:val="24"/>
              </w:rPr>
              <w:t>)</w:t>
            </w:r>
            <w:r w:rsidR="00477723" w:rsidRPr="00B84ACC">
              <w:rPr>
                <w:rFonts w:ascii="微軟正黑體" w:eastAsia="微軟正黑體" w:hAnsi="微軟正黑體" w:cs="Times New Roman"/>
                <w:kern w:val="0"/>
                <w:szCs w:val="24"/>
              </w:rPr>
              <w:t>，</w:t>
            </w:r>
            <w:r w:rsidR="00AA53F2" w:rsidRPr="00B84ACC">
              <w:rPr>
                <w:rFonts w:ascii="微軟正黑體" w:eastAsia="微軟正黑體" w:hAnsi="微軟正黑體" w:cs="Times New Roman"/>
                <w:kern w:val="0"/>
                <w:szCs w:val="24"/>
              </w:rPr>
              <w:t>讓學</w:t>
            </w:r>
            <w:r w:rsidR="00AA53F2" w:rsidRPr="00E414CA">
              <w:rPr>
                <w:rFonts w:ascii="微軟正黑體" w:eastAsia="微軟正黑體" w:hAnsi="微軟正黑體" w:cs="Times New Roman"/>
                <w:kern w:val="0"/>
                <w:szCs w:val="24"/>
              </w:rPr>
              <w:t>生建立碰撞學說如何解釋溫度、濃度、接觸面積與催化劑如何影響反應速率</w:t>
            </w:r>
            <w:r w:rsidR="00477723">
              <w:rPr>
                <w:rFonts w:ascii="微軟正黑體" w:eastAsia="微軟正黑體" w:hAnsi="微軟正黑體" w:cs="Times New Roman"/>
                <w:kern w:val="0"/>
                <w:szCs w:val="24"/>
              </w:rPr>
              <w:t>。</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7" name="圖片 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E414CA" w:rsidRDefault="00E21231" w:rsidP="00E21231">
            <w:pPr>
              <w:snapToGrid w:val="0"/>
              <w:ind w:left="204" w:hangingChars="85" w:hanging="204"/>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8.</w:t>
            </w:r>
            <w:r w:rsidR="00AA53F2" w:rsidRPr="00E414CA">
              <w:rPr>
                <w:rFonts w:ascii="微軟正黑體" w:eastAsia="微軟正黑體" w:hAnsi="微軟正黑體" w:cs="Times New Roman"/>
                <w:kern w:val="0"/>
                <w:szCs w:val="24"/>
              </w:rPr>
              <w:t>課後作業：查詢催化劑與酵素在生活與科學上的原理、應用與價值。</w:t>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6" name="圖片 44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5" name="圖片 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4" name="圖片 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74320"/>
                  <wp:effectExtent l="0" t="0" r="0" b="0"/>
                  <wp:docPr id="443" name="圖片 44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E414CA">
              <w:rPr>
                <w:rFonts w:ascii="微軟正黑體" w:eastAsia="微軟正黑體" w:hAnsi="微軟正黑體" w:cs="Times New Roman"/>
                <w:noProof/>
                <w:kern w:val="0"/>
                <w:szCs w:val="24"/>
              </w:rPr>
              <w:drawing>
                <wp:inline distT="0" distB="0" distL="0" distR="0">
                  <wp:extent cx="289560" cy="289560"/>
                  <wp:effectExtent l="0" t="0" r="0" b="0"/>
                  <wp:docPr id="442" name="圖片 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r w:rsidR="00AA53F2" w:rsidRPr="00E414CA" w:rsidTr="00030874">
        <w:trPr>
          <w:trHeight w:val="416"/>
          <w:jc w:val="center"/>
        </w:trPr>
        <w:tc>
          <w:tcPr>
            <w:tcW w:w="704" w:type="dxa"/>
            <w:tcMar>
              <w:left w:w="103" w:type="dxa"/>
            </w:tcMar>
            <w:vAlign w:val="center"/>
          </w:tcPr>
          <w:p w:rsidR="00AA53F2" w:rsidRPr="00E414CA" w:rsidRDefault="00AA53F2" w:rsidP="00E414CA">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lastRenderedPageBreak/>
              <w:t>探究活動對應</w:t>
            </w:r>
            <w:r w:rsidRPr="00E414CA">
              <w:rPr>
                <w:rFonts w:ascii="微軟正黑體" w:eastAsia="微軟正黑體" w:hAnsi="微軟正黑體" w:cs="Times New Roman"/>
                <w:bCs/>
                <w:szCs w:val="24"/>
              </w:rPr>
              <w:lastRenderedPageBreak/>
              <w:t>科學的態度與本質</w:t>
            </w:r>
          </w:p>
        </w:tc>
        <w:tc>
          <w:tcPr>
            <w:tcW w:w="2693" w:type="dxa"/>
            <w:tcMar>
              <w:left w:w="103" w:type="dxa"/>
            </w:tcMar>
          </w:tcPr>
          <w:p w:rsidR="00AA53F2" w:rsidRPr="00E414CA" w:rsidRDefault="00AA53F2" w:rsidP="00572AFD">
            <w:pPr>
              <w:snapToGrid w:val="0"/>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-1保持對自然現象的好奇心，透過不斷的詢問，常會有新發</w:t>
            </w:r>
            <w:r w:rsidRPr="00E414CA">
              <w:rPr>
                <w:rFonts w:ascii="微軟正黑體" w:eastAsia="微軟正黑體" w:hAnsi="微軟正黑體" w:cs="Times New Roman"/>
                <w:szCs w:val="24"/>
              </w:rPr>
              <w:lastRenderedPageBreak/>
              <w:t>現。</w:t>
            </w:r>
          </w:p>
          <w:p w:rsidR="00AA53F2" w:rsidRPr="00E414CA" w:rsidRDefault="00AA53F2" w:rsidP="00E414CA">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szCs w:val="24"/>
              </w:rPr>
              <w:t>ah-</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-2透過有系統的分類與表達方式，與他人溝通自己的想法與發現。</w:t>
            </w:r>
          </w:p>
          <w:p w:rsidR="00AA53F2" w:rsidRPr="00E414CA" w:rsidRDefault="00AA53F2" w:rsidP="00E414CA">
            <w:pPr>
              <w:snapToGrid w:val="0"/>
              <w:ind w:left="204" w:hangingChars="85" w:hanging="204"/>
              <w:rPr>
                <w:rFonts w:ascii="微軟正黑體" w:eastAsia="微軟正黑體" w:hAnsi="微軟正黑體" w:cs="Times New Roman"/>
                <w:szCs w:val="24"/>
              </w:rPr>
            </w:pPr>
            <w:r w:rsidRPr="00E414CA">
              <w:rPr>
                <w:rFonts w:ascii="微軟正黑體" w:eastAsia="微軟正黑體" w:hAnsi="微軟正黑體" w:cs="Times New Roman"/>
                <w:szCs w:val="24"/>
              </w:rPr>
              <w:t>an-</w:t>
            </w:r>
            <w:r w:rsidR="0067208C" w:rsidRPr="00E414CA">
              <w:rPr>
                <w:rFonts w:ascii="微軟正黑體" w:eastAsia="微軟正黑體" w:hAnsi="微軟正黑體" w:cs="Times New Roman"/>
                <w:szCs w:val="24"/>
              </w:rPr>
              <w:t>Ⅱ</w:t>
            </w:r>
            <w:r w:rsidRPr="00E414CA">
              <w:rPr>
                <w:rFonts w:ascii="微軟正黑體" w:eastAsia="微軟正黑體" w:hAnsi="微軟正黑體" w:cs="Times New Roman"/>
                <w:szCs w:val="24"/>
              </w:rPr>
              <w:t>-1體會科學的探索都是由問題開始。</w:t>
            </w:r>
          </w:p>
        </w:tc>
        <w:tc>
          <w:tcPr>
            <w:tcW w:w="2694" w:type="dxa"/>
            <w:tcMar>
              <w:left w:w="103" w:type="dxa"/>
            </w:tcMar>
          </w:tcPr>
          <w:p w:rsidR="00AA53F2" w:rsidRPr="00E414CA" w:rsidRDefault="00AA53F2" w:rsidP="00E414CA">
            <w:pPr>
              <w:snapToGrid w:val="0"/>
              <w:ind w:left="168" w:hangingChars="70" w:hanging="168"/>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-1透過科學探索</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現象發生的原因或機制，滿足好奇</w:t>
            </w:r>
            <w:r w:rsidRPr="00E414CA">
              <w:rPr>
                <w:rFonts w:ascii="微軟正黑體" w:eastAsia="微軟正黑體" w:hAnsi="微軟正黑體" w:cs="Times New Roman"/>
                <w:szCs w:val="24"/>
              </w:rPr>
              <w:lastRenderedPageBreak/>
              <w:t>心。</w:t>
            </w:r>
          </w:p>
          <w:p w:rsidR="00AA53F2" w:rsidRPr="00E414CA" w:rsidRDefault="00AA53F2" w:rsidP="00E414CA">
            <w:pPr>
              <w:snapToGrid w:val="0"/>
              <w:ind w:left="168" w:hangingChars="70" w:hanging="168"/>
              <w:rPr>
                <w:rFonts w:ascii="微軟正黑體" w:eastAsia="微軟正黑體" w:hAnsi="微軟正黑體" w:cs="Times New Roman"/>
                <w:szCs w:val="24"/>
              </w:rPr>
            </w:pPr>
            <w:r w:rsidRPr="00E414CA">
              <w:rPr>
                <w:rFonts w:ascii="微軟正黑體" w:eastAsia="微軟正黑體" w:hAnsi="微軟正黑體" w:cs="Times New Roman"/>
                <w:szCs w:val="24"/>
              </w:rPr>
              <w:t>ah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-1利用科學知識理解日常生活觀察到的現象。</w:t>
            </w:r>
          </w:p>
          <w:p w:rsidR="00AA53F2" w:rsidRPr="00E414CA" w:rsidRDefault="00AA53F2" w:rsidP="00E414CA">
            <w:pPr>
              <w:snapToGrid w:val="0"/>
              <w:ind w:left="168" w:hangingChars="70" w:hanging="168"/>
              <w:rPr>
                <w:rFonts w:ascii="微軟正黑體" w:eastAsia="微軟正黑體" w:hAnsi="微軟正黑體" w:cs="Times New Roman"/>
                <w:szCs w:val="24"/>
              </w:rPr>
            </w:pPr>
            <w:r w:rsidRPr="00E414CA">
              <w:rPr>
                <w:rFonts w:ascii="微軟正黑體" w:eastAsia="微軟正黑體" w:hAnsi="微軟正黑體" w:cs="Times New Roman"/>
                <w:szCs w:val="24"/>
              </w:rPr>
              <w:t>ah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-2透過科學探究活動解決一部分生活週遭的問題。</w:t>
            </w:r>
          </w:p>
          <w:p w:rsidR="00AA53F2" w:rsidRPr="00E414CA" w:rsidRDefault="00AA53F2" w:rsidP="00E414CA">
            <w:pPr>
              <w:snapToGrid w:val="0"/>
              <w:ind w:left="182" w:hangingChars="76" w:hanging="182"/>
              <w:rPr>
                <w:rFonts w:ascii="微軟正黑體" w:eastAsia="微軟正黑體" w:hAnsi="微軟正黑體" w:cs="Times New Roman"/>
                <w:kern w:val="0"/>
                <w:szCs w:val="24"/>
              </w:rPr>
            </w:pPr>
            <w:r w:rsidRPr="00E414CA">
              <w:rPr>
                <w:rFonts w:ascii="微軟正黑體" w:eastAsia="微軟正黑體" w:hAnsi="微軟正黑體" w:cs="Times New Roman"/>
                <w:szCs w:val="24"/>
              </w:rPr>
              <w:t>an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-1透過科學探究活動，</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科學知識的基礎是來自於真實的經驗和證據。</w:t>
            </w:r>
          </w:p>
        </w:tc>
        <w:tc>
          <w:tcPr>
            <w:tcW w:w="2551" w:type="dxa"/>
            <w:tcMar>
              <w:left w:w="103" w:type="dxa"/>
            </w:tcMar>
          </w:tcPr>
          <w:p w:rsidR="00AA53F2" w:rsidRPr="00E414CA" w:rsidRDefault="00AA53F2" w:rsidP="00E414CA">
            <w:pPr>
              <w:widowControl/>
              <w:snapToGrid w:val="0"/>
              <w:ind w:left="187" w:hangingChars="78" w:hanging="18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-1透過科學探索</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現象發生的原</w:t>
            </w:r>
            <w:r w:rsidRPr="00E414CA">
              <w:rPr>
                <w:rFonts w:ascii="微軟正黑體" w:eastAsia="微軟正黑體" w:hAnsi="微軟正黑體" w:cs="Times New Roman"/>
                <w:szCs w:val="24"/>
              </w:rPr>
              <w:lastRenderedPageBreak/>
              <w:t>因或機制，滿足好奇心。</w:t>
            </w:r>
          </w:p>
          <w:p w:rsidR="00AA53F2" w:rsidRPr="00E414CA" w:rsidRDefault="00AA53F2" w:rsidP="00E414CA">
            <w:pPr>
              <w:widowControl/>
              <w:snapToGrid w:val="0"/>
              <w:ind w:left="187" w:hangingChars="78" w:hanging="18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ah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-1利用科學知識理解日常生活觀察到的現象。</w:t>
            </w:r>
          </w:p>
          <w:p w:rsidR="00AA53F2" w:rsidRPr="00E414CA" w:rsidRDefault="00AA53F2" w:rsidP="00E414CA">
            <w:pPr>
              <w:widowControl/>
              <w:snapToGrid w:val="0"/>
              <w:ind w:left="187" w:hangingChars="78" w:hanging="18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ah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-2透過科學探究活動解決一部分生活週遭的問題</w:t>
            </w:r>
          </w:p>
          <w:p w:rsidR="00AA53F2" w:rsidRPr="00E414CA" w:rsidRDefault="00AA53F2" w:rsidP="00E414CA">
            <w:pPr>
              <w:widowControl/>
              <w:snapToGrid w:val="0"/>
              <w:ind w:left="187" w:hangingChars="78" w:hanging="187"/>
              <w:textAlignment w:val="baseline"/>
              <w:rPr>
                <w:rFonts w:ascii="微軟正黑體" w:eastAsia="微軟正黑體" w:hAnsi="微軟正黑體" w:cs="Times New Roman"/>
                <w:szCs w:val="24"/>
              </w:rPr>
            </w:pPr>
            <w:r w:rsidRPr="00E414CA">
              <w:rPr>
                <w:rFonts w:ascii="微軟正黑體" w:eastAsia="微軟正黑體" w:hAnsi="微軟正黑體" w:cs="Times New Roman"/>
                <w:szCs w:val="24"/>
              </w:rPr>
              <w:t>an -</w:t>
            </w:r>
            <w:r w:rsidR="0067208C" w:rsidRPr="00E414CA">
              <w:rPr>
                <w:rFonts w:ascii="微軟正黑體" w:eastAsia="微軟正黑體" w:hAnsi="微軟正黑體" w:cs="Times New Roman"/>
                <w:szCs w:val="24"/>
              </w:rPr>
              <w:t>Ⅲ</w:t>
            </w:r>
            <w:r w:rsidRPr="00E414CA">
              <w:rPr>
                <w:rFonts w:ascii="微軟正黑體" w:eastAsia="微軟正黑體" w:hAnsi="微軟正黑體" w:cs="Times New Roman"/>
                <w:szCs w:val="24"/>
              </w:rPr>
              <w:t>-1透過科學探究活動，</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科學知識的基礎是來自於真實的經驗和證據。</w:t>
            </w:r>
          </w:p>
        </w:tc>
        <w:tc>
          <w:tcPr>
            <w:tcW w:w="2268" w:type="dxa"/>
            <w:tcMar>
              <w:left w:w="103" w:type="dxa"/>
            </w:tcMar>
          </w:tcPr>
          <w:p w:rsidR="00AA53F2" w:rsidRPr="00E414CA" w:rsidRDefault="00AA53F2" w:rsidP="00F17400">
            <w:pPr>
              <w:snapToGrid w:val="0"/>
              <w:ind w:left="221" w:rightChars="2" w:right="5" w:hangingChars="92" w:hanging="221"/>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-Ⅴc-2透過科學探索與科學思考對生活週遭的事</w:t>
            </w:r>
            <w:r w:rsidRPr="00E414CA">
              <w:rPr>
                <w:rFonts w:ascii="微軟正黑體" w:eastAsia="微軟正黑體" w:hAnsi="微軟正黑體" w:cs="Times New Roman"/>
                <w:szCs w:val="24"/>
              </w:rPr>
              <w:lastRenderedPageBreak/>
              <w:t>物產生新的體驗。</w:t>
            </w:r>
          </w:p>
          <w:p w:rsidR="00AA53F2" w:rsidRPr="00E414CA" w:rsidRDefault="00AA53F2" w:rsidP="00F17400">
            <w:pPr>
              <w:snapToGrid w:val="0"/>
              <w:ind w:left="221" w:rightChars="2" w:right="5" w:hangingChars="92" w:hanging="221"/>
              <w:rPr>
                <w:rFonts w:ascii="微軟正黑體" w:eastAsia="微軟正黑體" w:hAnsi="微軟正黑體" w:cs="Times New Roman"/>
                <w:szCs w:val="24"/>
              </w:rPr>
            </w:pPr>
            <w:r w:rsidRPr="00E414CA">
              <w:rPr>
                <w:rFonts w:ascii="微軟正黑體" w:eastAsia="微軟正黑體" w:hAnsi="微軟正黑體" w:cs="Times New Roman"/>
                <w:szCs w:val="24"/>
              </w:rPr>
              <w:t>ai -Ⅳ-1動手實作解決問題或驗證自己想法，而獲得成就感。</w:t>
            </w:r>
          </w:p>
          <w:p w:rsidR="00AA53F2" w:rsidRPr="00E414CA" w:rsidRDefault="00AA53F2" w:rsidP="00F17400">
            <w:pPr>
              <w:snapToGrid w:val="0"/>
              <w:ind w:left="221" w:rightChars="2" w:right="5" w:hangingChars="92" w:hanging="221"/>
              <w:rPr>
                <w:rFonts w:ascii="微軟正黑體" w:eastAsia="微軟正黑體" w:hAnsi="微軟正黑體" w:cs="Times New Roman"/>
                <w:szCs w:val="24"/>
              </w:rPr>
            </w:pPr>
            <w:r w:rsidRPr="00E414CA">
              <w:rPr>
                <w:rFonts w:ascii="微軟正黑體" w:eastAsia="微軟正黑體" w:hAnsi="微軟正黑體" w:cs="Times New Roman"/>
                <w:szCs w:val="24"/>
              </w:rPr>
              <w:t>ai -Ⅳ-2透過與同儕的討論，分享科學發現的樂趣。</w:t>
            </w:r>
          </w:p>
        </w:tc>
        <w:tc>
          <w:tcPr>
            <w:tcW w:w="3119" w:type="dxa"/>
          </w:tcPr>
          <w:p w:rsidR="00AA53F2" w:rsidRPr="00E414CA" w:rsidRDefault="00AA53F2" w:rsidP="00E414CA">
            <w:pPr>
              <w:snapToGrid w:val="0"/>
              <w:ind w:left="187" w:hangingChars="78" w:hanging="187"/>
              <w:rPr>
                <w:rFonts w:ascii="微軟正黑體" w:eastAsia="微軟正黑體" w:hAnsi="微軟正黑體" w:cs="Times New Roman"/>
                <w:szCs w:val="24"/>
              </w:rPr>
            </w:pPr>
            <w:r w:rsidRPr="00E414CA">
              <w:rPr>
                <w:rFonts w:ascii="微軟正黑體" w:eastAsia="微軟正黑體" w:hAnsi="微軟正黑體" w:cs="Times New Roman"/>
                <w:szCs w:val="24"/>
              </w:rPr>
              <w:lastRenderedPageBreak/>
              <w:t>ai -Ⅴa-2透過</w:t>
            </w:r>
            <w:r w:rsidR="0067208C" w:rsidRPr="00E414CA">
              <w:rPr>
                <w:rFonts w:ascii="微軟正黑體" w:eastAsia="微軟正黑體" w:hAnsi="微軟正黑體" w:cs="Times New Roman"/>
                <w:szCs w:val="24"/>
              </w:rPr>
              <w:t>了解</w:t>
            </w:r>
            <w:r w:rsidRPr="00E414CA">
              <w:rPr>
                <w:rFonts w:ascii="微軟正黑體" w:eastAsia="微軟正黑體" w:hAnsi="微軟正黑體" w:cs="Times New Roman"/>
                <w:szCs w:val="24"/>
              </w:rPr>
              <w:t>科學理論的簡約、科學思考的嚴謹與複雜自然現象背後的</w:t>
            </w:r>
            <w:r w:rsidRPr="00E414CA">
              <w:rPr>
                <w:rFonts w:ascii="微軟正黑體" w:eastAsia="微軟正黑體" w:hAnsi="微軟正黑體" w:cs="Times New Roman"/>
                <w:szCs w:val="24"/>
              </w:rPr>
              <w:lastRenderedPageBreak/>
              <w:t>規律，學會欣賞科學的美。</w:t>
            </w:r>
          </w:p>
          <w:p w:rsidR="00AA53F2" w:rsidRPr="00E414CA" w:rsidRDefault="00AA53F2" w:rsidP="00E414CA">
            <w:pPr>
              <w:snapToGrid w:val="0"/>
              <w:ind w:left="202" w:hangingChars="84" w:hanging="202"/>
              <w:rPr>
                <w:rFonts w:ascii="微軟正黑體" w:eastAsia="微軟正黑體" w:hAnsi="微軟正黑體" w:cs="Times New Roman"/>
                <w:szCs w:val="24"/>
                <w:shd w:val="pct15" w:color="auto" w:fill="FFFFFF"/>
              </w:rPr>
            </w:pPr>
            <w:r w:rsidRPr="00E414CA">
              <w:rPr>
                <w:rFonts w:ascii="微軟正黑體" w:eastAsia="微軟正黑體" w:hAnsi="微軟正黑體" w:cs="Times New Roman"/>
                <w:szCs w:val="24"/>
              </w:rPr>
              <w:t>ah -Ⅴa-2運用科學的思考模式：例如邏輯思考、精確性、客觀性等標準，判斷日常生活中科學資訊的可信度。</w:t>
            </w:r>
          </w:p>
        </w:tc>
      </w:tr>
      <w:tr w:rsidR="00AA53F2" w:rsidRPr="00E414CA" w:rsidTr="00030874">
        <w:trPr>
          <w:trHeight w:val="416"/>
          <w:jc w:val="center"/>
        </w:trPr>
        <w:tc>
          <w:tcPr>
            <w:tcW w:w="704" w:type="dxa"/>
            <w:tcMar>
              <w:left w:w="103" w:type="dxa"/>
            </w:tcMar>
            <w:vAlign w:val="center"/>
          </w:tcPr>
          <w:p w:rsidR="00AA53F2" w:rsidRPr="00E414CA" w:rsidRDefault="00AA53F2" w:rsidP="00E414CA">
            <w:pPr>
              <w:snapToGrid w:val="0"/>
              <w:jc w:val="center"/>
              <w:rPr>
                <w:rFonts w:ascii="微軟正黑體" w:eastAsia="微軟正黑體" w:hAnsi="微軟正黑體" w:cs="Times New Roman"/>
                <w:bCs/>
                <w:szCs w:val="24"/>
              </w:rPr>
            </w:pPr>
            <w:r w:rsidRPr="00E414CA">
              <w:rPr>
                <w:rFonts w:ascii="微軟正黑體" w:eastAsia="微軟正黑體" w:hAnsi="微軟正黑體" w:cs="Times New Roman"/>
                <w:bCs/>
                <w:szCs w:val="24"/>
              </w:rPr>
              <w:lastRenderedPageBreak/>
              <w:t>總結性評量</w:t>
            </w:r>
          </w:p>
        </w:tc>
        <w:tc>
          <w:tcPr>
            <w:tcW w:w="2693" w:type="dxa"/>
            <w:tcMar>
              <w:left w:w="103" w:type="dxa"/>
            </w:tcMar>
          </w:tcPr>
          <w:p w:rsidR="00AA53F2" w:rsidRPr="00B84ACC" w:rsidRDefault="00E21231" w:rsidP="00E21231">
            <w:pPr>
              <w:snapToGrid w:val="0"/>
              <w:ind w:left="204" w:hangingChars="85" w:hanging="204"/>
              <w:rPr>
                <w:rFonts w:ascii="微軟正黑體" w:eastAsia="微軟正黑體" w:hAnsi="微軟正黑體" w:cs="Times New Roman"/>
                <w:szCs w:val="24"/>
              </w:rPr>
            </w:pPr>
            <w:r w:rsidRPr="00B84ACC">
              <w:rPr>
                <w:rFonts w:ascii="微軟正黑體" w:eastAsia="微軟正黑體" w:hAnsi="微軟正黑體" w:cs="Times New Roman" w:hint="eastAsia"/>
                <w:szCs w:val="24"/>
              </w:rPr>
              <w:t>1.</w:t>
            </w:r>
            <w:r w:rsidR="00AA53F2" w:rsidRPr="00B84ACC">
              <w:rPr>
                <w:rFonts w:ascii="微軟正黑體" w:eastAsia="微軟正黑體" w:hAnsi="微軟正黑體" w:cs="Times New Roman"/>
                <w:szCs w:val="24"/>
              </w:rPr>
              <w:t>學生總結食物可能因受熱或接觸空氣而變質或腐化</w:t>
            </w:r>
            <w:r w:rsidR="00477723" w:rsidRPr="00B84ACC">
              <w:rPr>
                <w:rFonts w:ascii="微軟正黑體" w:eastAsia="微軟正黑體" w:hAnsi="微軟正黑體" w:cs="Times New Roman"/>
                <w:szCs w:val="24"/>
              </w:rPr>
              <w:t>。</w:t>
            </w:r>
          </w:p>
          <w:p w:rsidR="00AA53F2" w:rsidRPr="00B84ACC" w:rsidRDefault="00E21231" w:rsidP="00E21231">
            <w:pPr>
              <w:snapToGrid w:val="0"/>
              <w:ind w:left="204" w:hangingChars="85" w:hanging="204"/>
              <w:rPr>
                <w:rFonts w:ascii="微軟正黑體" w:eastAsia="微軟正黑體" w:hAnsi="微軟正黑體" w:cs="Times New Roman"/>
                <w:szCs w:val="24"/>
              </w:rPr>
            </w:pPr>
            <w:r w:rsidRPr="00B84ACC">
              <w:rPr>
                <w:rFonts w:ascii="微軟正黑體" w:eastAsia="微軟正黑體" w:hAnsi="微軟正黑體" w:cs="Times New Roman"/>
                <w:szCs w:val="24"/>
              </w:rPr>
              <w:t>2.</w:t>
            </w:r>
            <w:r w:rsidR="00AA53F2" w:rsidRPr="00B84ACC">
              <w:rPr>
                <w:rFonts w:ascii="微軟正黑體" w:eastAsia="微軟正黑體" w:hAnsi="微軟正黑體" w:cs="Times New Roman"/>
                <w:szCs w:val="24"/>
              </w:rPr>
              <w:t>生活舉例物質變化有快有慢</w:t>
            </w:r>
            <w:r w:rsidR="00572AFD" w:rsidRPr="00B84ACC">
              <w:rPr>
                <w:rFonts w:ascii="微軟正黑體" w:eastAsia="微軟正黑體" w:hAnsi="微軟正黑體" w:cs="Times New Roman"/>
                <w:szCs w:val="24"/>
              </w:rPr>
              <w:t>。</w:t>
            </w:r>
          </w:p>
        </w:tc>
        <w:tc>
          <w:tcPr>
            <w:tcW w:w="2694" w:type="dxa"/>
            <w:tcMar>
              <w:left w:w="103" w:type="dxa"/>
            </w:tcMar>
          </w:tcPr>
          <w:p w:rsidR="00AA53F2" w:rsidRPr="00B84ACC" w:rsidRDefault="00E21231" w:rsidP="00E21231">
            <w:pPr>
              <w:snapToGrid w:val="0"/>
              <w:ind w:left="204" w:hangingChars="85" w:hanging="204"/>
              <w:rPr>
                <w:rFonts w:ascii="微軟正黑體" w:eastAsia="微軟正黑體" w:hAnsi="微軟正黑體" w:cs="Times New Roman"/>
                <w:szCs w:val="24"/>
              </w:rPr>
            </w:pPr>
            <w:r w:rsidRPr="00B84ACC">
              <w:rPr>
                <w:rFonts w:ascii="微軟正黑體" w:eastAsia="微軟正黑體" w:hAnsi="微軟正黑體" w:cs="Times New Roman"/>
                <w:szCs w:val="24"/>
              </w:rPr>
              <w:t>1.</w:t>
            </w:r>
            <w:r w:rsidR="00AA53F2" w:rsidRPr="00B84ACC">
              <w:rPr>
                <w:rFonts w:ascii="微軟正黑體" w:eastAsia="微軟正黑體" w:hAnsi="微軟正黑體" w:cs="Times New Roman"/>
                <w:szCs w:val="24"/>
              </w:rPr>
              <w:t>學生能推論並說明引發鋼絲絨生鏽因素</w:t>
            </w:r>
            <w:r w:rsidR="00572AFD" w:rsidRPr="00B84ACC">
              <w:rPr>
                <w:rFonts w:ascii="微軟正黑體" w:eastAsia="微軟正黑體" w:hAnsi="微軟正黑體" w:cs="Times New Roman"/>
                <w:szCs w:val="24"/>
              </w:rPr>
              <w:t>。</w:t>
            </w:r>
          </w:p>
          <w:p w:rsidR="00AA53F2" w:rsidRPr="00B84ACC" w:rsidRDefault="00E21231" w:rsidP="00E21231">
            <w:pPr>
              <w:snapToGrid w:val="0"/>
              <w:ind w:left="204" w:hangingChars="85" w:hanging="204"/>
              <w:rPr>
                <w:rFonts w:ascii="微軟正黑體" w:eastAsia="微軟正黑體" w:hAnsi="微軟正黑體" w:cs="Times New Roman"/>
                <w:szCs w:val="24"/>
              </w:rPr>
            </w:pPr>
            <w:r w:rsidRPr="00B84ACC">
              <w:rPr>
                <w:rFonts w:ascii="微軟正黑體" w:eastAsia="微軟正黑體" w:hAnsi="微軟正黑體" w:cs="Times New Roman"/>
                <w:szCs w:val="24"/>
              </w:rPr>
              <w:t>2.</w:t>
            </w:r>
            <w:r w:rsidR="00AA53F2" w:rsidRPr="00B84ACC">
              <w:rPr>
                <w:rFonts w:ascii="微軟正黑體" w:eastAsia="微軟正黑體" w:hAnsi="微軟正黑體" w:cs="Times New Roman"/>
                <w:szCs w:val="24"/>
              </w:rPr>
              <w:t>實作驗證自己的假設，確認引起特定物質變化快慢影響因素</w:t>
            </w:r>
            <w:r w:rsidR="00572AFD" w:rsidRPr="00B84ACC">
              <w:rPr>
                <w:rFonts w:ascii="微軟正黑體" w:eastAsia="微軟正黑體" w:hAnsi="微軟正黑體" w:cs="Times New Roman"/>
                <w:szCs w:val="24"/>
              </w:rPr>
              <w:t>。</w:t>
            </w:r>
          </w:p>
          <w:p w:rsidR="00AA53F2" w:rsidRPr="00B84ACC" w:rsidRDefault="00E21231" w:rsidP="00E21231">
            <w:pPr>
              <w:snapToGrid w:val="0"/>
              <w:ind w:left="204" w:hangingChars="85" w:hanging="204"/>
              <w:rPr>
                <w:rFonts w:ascii="微軟正黑體" w:eastAsia="微軟正黑體" w:hAnsi="微軟正黑體" w:cs="Times New Roman"/>
                <w:szCs w:val="24"/>
              </w:rPr>
            </w:pPr>
            <w:r w:rsidRPr="00B84ACC">
              <w:rPr>
                <w:rFonts w:ascii="微軟正黑體" w:eastAsia="微軟正黑體" w:hAnsi="微軟正黑體" w:cs="Times New Roman"/>
                <w:szCs w:val="24"/>
              </w:rPr>
              <w:t>3.</w:t>
            </w:r>
            <w:r w:rsidR="00AA53F2" w:rsidRPr="00B84ACC">
              <w:rPr>
                <w:rFonts w:ascii="微軟正黑體" w:eastAsia="微軟正黑體" w:hAnsi="微軟正黑體" w:cs="Times New Roman"/>
                <w:szCs w:val="24"/>
              </w:rPr>
              <w:t>實驗記錄與推論應用</w:t>
            </w:r>
            <w:r w:rsidR="00572AFD" w:rsidRPr="00B84ACC">
              <w:rPr>
                <w:rFonts w:ascii="微軟正黑體" w:eastAsia="微軟正黑體" w:hAnsi="微軟正黑體" w:cs="Times New Roman"/>
                <w:szCs w:val="24"/>
              </w:rPr>
              <w:t>。</w:t>
            </w:r>
          </w:p>
        </w:tc>
        <w:tc>
          <w:tcPr>
            <w:tcW w:w="2551" w:type="dxa"/>
            <w:tcMar>
              <w:left w:w="103" w:type="dxa"/>
            </w:tcMar>
          </w:tcPr>
          <w:p w:rsidR="00AA53F2" w:rsidRPr="00E21231"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E21231">
              <w:rPr>
                <w:rFonts w:ascii="微軟正黑體" w:eastAsia="微軟正黑體" w:hAnsi="微軟正黑體" w:cs="Times New Roman"/>
                <w:szCs w:val="24"/>
              </w:rPr>
              <w:t>能了解反應速率的意義。</w:t>
            </w:r>
          </w:p>
          <w:p w:rsidR="00AA53F2" w:rsidRPr="00E21231"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21231">
              <w:rPr>
                <w:rFonts w:ascii="微軟正黑體" w:eastAsia="微軟正黑體" w:hAnsi="微軟正黑體" w:cs="Times New Roman"/>
                <w:szCs w:val="24"/>
              </w:rPr>
              <w:t>知道反應速率會受濃度、溫度等因素影響。</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E414CA">
              <w:rPr>
                <w:rFonts w:ascii="微軟正黑體" w:eastAsia="微軟正黑體" w:hAnsi="微軟正黑體" w:cs="Times New Roman"/>
                <w:szCs w:val="24"/>
              </w:rPr>
              <w:t>能從實驗統計圖看出操縱變因和應變變因之間的關係。</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lastRenderedPageBreak/>
              <w:t>4.</w:t>
            </w:r>
            <w:r w:rsidR="00AA53F2" w:rsidRPr="00E414CA">
              <w:rPr>
                <w:rFonts w:ascii="微軟正黑體" w:eastAsia="微軟正黑體" w:hAnsi="微軟正黑體" w:cs="Times New Roman"/>
                <w:szCs w:val="24"/>
              </w:rPr>
              <w:t>能自行設計規劃並執行接觸面積和催化劑影響反應速率的定性實驗，並執行。</w:t>
            </w:r>
          </w:p>
        </w:tc>
        <w:tc>
          <w:tcPr>
            <w:tcW w:w="2268" w:type="dxa"/>
            <w:tcMar>
              <w:left w:w="103" w:type="dxa"/>
            </w:tcMar>
          </w:tcPr>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E414CA">
              <w:rPr>
                <w:rFonts w:ascii="微軟正黑體" w:eastAsia="微軟正黑體" w:hAnsi="微軟正黑體" w:cs="Times New Roman"/>
                <w:szCs w:val="24"/>
              </w:rPr>
              <w:t>學習單：完成實驗產物的推測、化學反應式的推測與平衡和產物於空中倒下可自燃的原因。</w:t>
            </w:r>
          </w:p>
          <w:p w:rsidR="00AA53F2" w:rsidRPr="00E414CA" w:rsidRDefault="00E21231" w:rsidP="00E21231">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414CA">
              <w:rPr>
                <w:rFonts w:ascii="微軟正黑體" w:eastAsia="微軟正黑體" w:hAnsi="微軟正黑體" w:cs="Times New Roman"/>
                <w:szCs w:val="24"/>
              </w:rPr>
              <w:t>課後作業：查詢因材料奈米化，</w:t>
            </w:r>
            <w:r w:rsidR="00AA53F2" w:rsidRPr="00E414CA">
              <w:rPr>
                <w:rFonts w:ascii="微軟正黑體" w:eastAsia="微軟正黑體" w:hAnsi="微軟正黑體" w:cs="Times New Roman"/>
                <w:szCs w:val="24"/>
              </w:rPr>
              <w:lastRenderedPageBreak/>
              <w:t>會對那些日常生活帶來改變。</w:t>
            </w:r>
          </w:p>
        </w:tc>
        <w:tc>
          <w:tcPr>
            <w:tcW w:w="3119" w:type="dxa"/>
          </w:tcPr>
          <w:p w:rsidR="00AA53F2" w:rsidRPr="00E414CA" w:rsidRDefault="00E21231" w:rsidP="00E21231">
            <w:pPr>
              <w:widowControl/>
              <w:snapToGrid w:val="0"/>
              <w:ind w:left="204" w:hangingChars="85" w:hanging="204"/>
              <w:textAlignment w:val="baseline"/>
              <w:rPr>
                <w:rFonts w:ascii="微軟正黑體" w:eastAsia="微軟正黑體" w:hAnsi="微軟正黑體" w:cs="Times New Roman"/>
                <w:szCs w:val="24"/>
              </w:rPr>
            </w:pPr>
            <w:r>
              <w:rPr>
                <w:rFonts w:ascii="微軟正黑體" w:eastAsia="微軟正黑體" w:hAnsi="微軟正黑體" w:cs="Times New Roman"/>
                <w:szCs w:val="24"/>
              </w:rPr>
              <w:lastRenderedPageBreak/>
              <w:t>1.</w:t>
            </w:r>
            <w:r w:rsidR="00AA53F2" w:rsidRPr="00E414CA">
              <w:rPr>
                <w:rFonts w:ascii="微軟正黑體" w:eastAsia="微軟正黑體" w:hAnsi="微軟正黑體" w:cs="Times New Roman"/>
                <w:szCs w:val="24"/>
              </w:rPr>
              <w:t>實驗報告</w:t>
            </w:r>
            <w:r w:rsidR="00085866" w:rsidRPr="00E414CA">
              <w:rPr>
                <w:rFonts w:ascii="微軟正黑體" w:eastAsia="微軟正黑體" w:hAnsi="微軟正黑體" w:cs="Times New Roman"/>
                <w:szCs w:val="24"/>
              </w:rPr>
              <w:t>：</w:t>
            </w:r>
            <w:r w:rsidR="00AA53F2" w:rsidRPr="00E414CA">
              <w:rPr>
                <w:rFonts w:ascii="微軟正黑體" w:eastAsia="微軟正黑體" w:hAnsi="微軟正黑體" w:cs="Times New Roman"/>
                <w:szCs w:val="24"/>
              </w:rPr>
              <w:t>實驗設計、實驗照片、實驗設計、實驗結果記錄、結論與討論、如何改進實驗、實驗心得等。</w:t>
            </w:r>
          </w:p>
          <w:p w:rsidR="00AA53F2" w:rsidRPr="00E414CA" w:rsidRDefault="00E21231" w:rsidP="00E21231">
            <w:pPr>
              <w:widowControl/>
              <w:snapToGrid w:val="0"/>
              <w:ind w:left="204" w:hangingChars="85" w:hanging="204"/>
              <w:textAlignment w:val="baseline"/>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E414CA">
              <w:rPr>
                <w:rFonts w:ascii="微軟正黑體" w:eastAsia="微軟正黑體" w:hAnsi="微軟正黑體" w:cs="Times New Roman"/>
                <w:szCs w:val="24"/>
              </w:rPr>
              <w:t>課後作業</w:t>
            </w:r>
            <w:r w:rsidR="00085866" w:rsidRPr="00E414CA">
              <w:rPr>
                <w:rFonts w:ascii="微軟正黑體" w:eastAsia="微軟正黑體" w:hAnsi="微軟正黑體" w:cs="Times New Roman"/>
                <w:szCs w:val="24"/>
              </w:rPr>
              <w:t>：</w:t>
            </w:r>
            <w:r w:rsidR="00AA53F2" w:rsidRPr="00E414CA">
              <w:rPr>
                <w:rFonts w:ascii="微軟正黑體" w:eastAsia="微軟正黑體" w:hAnsi="微軟正黑體" w:cs="Times New Roman"/>
                <w:szCs w:val="24"/>
              </w:rPr>
              <w:t>學生查詢資料的豐富度、正確性、資料整理與呈現方式、是否註</w:t>
            </w:r>
            <w:r w:rsidR="00AA53F2" w:rsidRPr="00E414CA">
              <w:rPr>
                <w:rFonts w:ascii="微軟正黑體" w:eastAsia="微軟正黑體" w:hAnsi="微軟正黑體" w:cs="Times New Roman"/>
                <w:szCs w:val="24"/>
              </w:rPr>
              <w:lastRenderedPageBreak/>
              <w:t>明資料來源、能否提出自己的想法、或下適當的結論等。</w:t>
            </w:r>
          </w:p>
          <w:p w:rsidR="00AA53F2" w:rsidRPr="00E414CA" w:rsidRDefault="00E21231" w:rsidP="00E21231">
            <w:pPr>
              <w:widowControl/>
              <w:snapToGrid w:val="0"/>
              <w:ind w:left="204" w:hangingChars="85" w:hanging="204"/>
              <w:textAlignment w:val="baseline"/>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E414CA">
              <w:rPr>
                <w:rFonts w:ascii="微軟正黑體" w:eastAsia="微軟正黑體" w:hAnsi="微軟正黑體" w:cs="Times New Roman"/>
                <w:szCs w:val="24"/>
              </w:rPr>
              <w:t>紙筆測驗</w:t>
            </w:r>
            <w:r w:rsidR="00085866" w:rsidRPr="00E414CA">
              <w:rPr>
                <w:rFonts w:ascii="微軟正黑體" w:eastAsia="微軟正黑體" w:hAnsi="微軟正黑體" w:cs="Times New Roman"/>
                <w:szCs w:val="24"/>
              </w:rPr>
              <w:t>：</w:t>
            </w:r>
            <w:r w:rsidR="00AA53F2" w:rsidRPr="00E414CA">
              <w:rPr>
                <w:rFonts w:ascii="微軟正黑體" w:eastAsia="微軟正黑體" w:hAnsi="微軟正黑體" w:cs="Times New Roman"/>
                <w:szCs w:val="24"/>
              </w:rPr>
              <w:t>學生能利用碰撞學說與速率定律式解決化學反應速率之相關問題。</w:t>
            </w:r>
          </w:p>
        </w:tc>
      </w:tr>
    </w:tbl>
    <w:p w:rsidR="00AA53F2" w:rsidRPr="00872063" w:rsidRDefault="00AA53F2" w:rsidP="006E459D">
      <w:pPr>
        <w:pStyle w:val="a7"/>
        <w:tabs>
          <w:tab w:val="left" w:pos="426"/>
        </w:tabs>
        <w:spacing w:beforeLines="20" w:before="72" w:afterLines="20" w:after="72" w:line="420" w:lineRule="exact"/>
        <w:ind w:leftChars="0" w:left="400" w:hangingChars="200" w:hanging="400"/>
        <w:rPr>
          <w:rFonts w:ascii="微軟正黑體" w:eastAsia="微軟正黑體" w:hAnsi="微軟正黑體" w:cs="Times New Roman"/>
          <w:b/>
          <w:shd w:val="pct15" w:color="auto" w:fill="FFFFFF"/>
        </w:rPr>
      </w:pPr>
      <w:r w:rsidRPr="00D11F3E">
        <w:rPr>
          <w:rFonts w:ascii="Times New Roman" w:eastAsia="標楷體" w:hAnsi="Times New Roman" w:cs="Times New Roman"/>
          <w:bCs/>
          <w:kern w:val="0"/>
          <w:sz w:val="20"/>
          <w:szCs w:val="24"/>
        </w:rPr>
        <w:lastRenderedPageBreak/>
        <w:br w:type="page"/>
      </w:r>
      <w:r w:rsidRPr="00872063">
        <w:rPr>
          <w:rFonts w:ascii="微軟正黑體" w:eastAsia="微軟正黑體" w:hAnsi="微軟正黑體" w:cs="Times New Roman"/>
          <w:b/>
          <w:shd w:val="pct15" w:color="auto" w:fill="FFFFFF"/>
        </w:rPr>
        <w:lastRenderedPageBreak/>
        <w:t>附件一</w:t>
      </w:r>
    </w:p>
    <w:p w:rsidR="00AA53F2" w:rsidRPr="00872063" w:rsidRDefault="00AA53F2" w:rsidP="006E459D">
      <w:pPr>
        <w:pStyle w:val="a7"/>
        <w:tabs>
          <w:tab w:val="left" w:pos="426"/>
        </w:tabs>
        <w:spacing w:beforeLines="20" w:before="72" w:afterLines="20" w:after="72" w:line="420" w:lineRule="exact"/>
        <w:ind w:leftChars="0" w:hangingChars="200" w:hanging="480"/>
        <w:rPr>
          <w:rFonts w:ascii="微軟正黑體" w:eastAsia="微軟正黑體" w:hAnsi="微軟正黑體" w:cs="Times New Roman"/>
          <w:b/>
        </w:rPr>
      </w:pPr>
      <w:r w:rsidRPr="00872063">
        <w:rPr>
          <w:rFonts w:ascii="微軟正黑體" w:eastAsia="微軟正黑體" w:hAnsi="微軟正黑體" w:cs="Times New Roman"/>
          <w:b/>
        </w:rPr>
        <w:t>高中(進階)化學反應速率之教學參考—模型取向的教學</w:t>
      </w:r>
    </w:p>
    <w:p w:rsidR="00AA53F2" w:rsidRPr="00B84ACC" w:rsidRDefault="00AA53F2" w:rsidP="00872063">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872063">
        <w:rPr>
          <w:rFonts w:ascii="微軟正黑體" w:eastAsia="微軟正黑體" w:hAnsi="微軟正黑體" w:cs="Times New Roman"/>
        </w:rPr>
        <w:t>本參考教學活動共約八節(可依需要彈性安排)。本教學得以投影片等貫穿整個教學歷程，期間可納入傳統教學的文本/學習單的內容、師生討論、電腦動畫結合。整合性的圖、表、動畫等可納入投影片，讓科學課室的教學多元化、活潑化、具像化，以提升學生學習動機及探究能力，活動內</w:t>
      </w:r>
      <w:r w:rsidRPr="00B84ACC">
        <w:rPr>
          <w:rFonts w:ascii="微軟正黑體" w:eastAsia="微軟正黑體" w:hAnsi="微軟正黑體" w:cs="Times New Roman"/>
        </w:rPr>
        <w:t>容參見</w:t>
      </w:r>
      <w:r w:rsidR="00761FDA" w:rsidRPr="00B84ACC">
        <w:rPr>
          <w:rFonts w:ascii="微軟正黑體" w:eastAsia="微軟正黑體" w:hAnsi="微軟正黑體" w:cs="Times New Roman" w:hint="eastAsia"/>
        </w:rPr>
        <w:t>下</w:t>
      </w:r>
      <w:r w:rsidRPr="00B84ACC">
        <w:rPr>
          <w:rFonts w:ascii="微軟正黑體" w:eastAsia="微軟正黑體" w:hAnsi="微軟正黑體" w:cs="Times New Roman"/>
        </w:rPr>
        <w:t>表。</w:t>
      </w:r>
    </w:p>
    <w:p w:rsidR="00AA53F2" w:rsidRPr="00B84ACC" w:rsidRDefault="00AA53F2" w:rsidP="006E459D">
      <w:pPr>
        <w:snapToGrid w:val="0"/>
        <w:spacing w:beforeLines="50" w:before="180"/>
        <w:jc w:val="center"/>
        <w:rPr>
          <w:rFonts w:ascii="微軟正黑體" w:eastAsia="微軟正黑體" w:hAnsi="微軟正黑體" w:cs="Times New Roman"/>
          <w:b/>
          <w:bCs/>
          <w:color w:val="000000" w:themeColor="text1"/>
        </w:rPr>
      </w:pPr>
      <w:r w:rsidRPr="00B84ACC">
        <w:rPr>
          <w:rFonts w:ascii="微軟正黑體" w:eastAsia="微軟正黑體" w:hAnsi="微軟正黑體" w:cs="Times New Roman"/>
          <w:b/>
          <w:bCs/>
          <w:color w:val="000000" w:themeColor="text1"/>
        </w:rPr>
        <w:t>表</w:t>
      </w:r>
      <w:r w:rsidR="00572AFD" w:rsidRPr="00B84ACC">
        <w:rPr>
          <w:rFonts w:ascii="微軟正黑體" w:eastAsia="微軟正黑體" w:hAnsi="微軟正黑體" w:cs="Times New Roman" w:hint="eastAsia"/>
          <w:b/>
          <w:bCs/>
          <w:color w:val="000000" w:themeColor="text1"/>
        </w:rPr>
        <w:t xml:space="preserve"> </w:t>
      </w:r>
      <w:r w:rsidRPr="00B84ACC">
        <w:rPr>
          <w:rFonts w:ascii="微軟正黑體" w:eastAsia="微軟正黑體" w:hAnsi="微軟正黑體" w:cs="Times New Roman"/>
          <w:b/>
          <w:bCs/>
          <w:color w:val="000000" w:themeColor="text1"/>
        </w:rPr>
        <w:t>化學反應速率模型取向的教學活動設計</w:t>
      </w:r>
    </w:p>
    <w:tbl>
      <w:tblPr>
        <w:tblW w:w="11199" w:type="dxa"/>
        <w:jc w:val="center"/>
        <w:tblLook w:val="01E0" w:firstRow="1" w:lastRow="1" w:firstColumn="1" w:lastColumn="1" w:noHBand="0" w:noVBand="0"/>
      </w:tblPr>
      <w:tblGrid>
        <w:gridCol w:w="1049"/>
        <w:gridCol w:w="3675"/>
        <w:gridCol w:w="6475"/>
      </w:tblGrid>
      <w:tr w:rsidR="00AA53F2" w:rsidRPr="00872063" w:rsidTr="00572AFD">
        <w:trPr>
          <w:tblHeader/>
          <w:jc w:val="center"/>
        </w:trPr>
        <w:tc>
          <w:tcPr>
            <w:tcW w:w="1049" w:type="dxa"/>
            <w:tcBorders>
              <w:top w:val="single" w:sz="12" w:space="0" w:color="auto"/>
              <w:bottom w:val="single" w:sz="12" w:space="0" w:color="auto"/>
            </w:tcBorders>
            <w:shd w:val="clear" w:color="auto" w:fill="auto"/>
          </w:tcPr>
          <w:p w:rsidR="00AA53F2" w:rsidRPr="00B84ACC" w:rsidRDefault="00AA53F2" w:rsidP="00872063">
            <w:pPr>
              <w:snapToGrid w:val="0"/>
              <w:jc w:val="center"/>
              <w:rPr>
                <w:rFonts w:ascii="微軟正黑體" w:eastAsia="微軟正黑體" w:hAnsi="微軟正黑體" w:cs="Times New Roman"/>
                <w:b/>
                <w:szCs w:val="24"/>
              </w:rPr>
            </w:pPr>
            <w:r w:rsidRPr="00B84ACC">
              <w:rPr>
                <w:rFonts w:ascii="微軟正黑體" w:eastAsia="微軟正黑體" w:hAnsi="微軟正黑體" w:cs="Times New Roman"/>
                <w:b/>
                <w:szCs w:val="24"/>
              </w:rPr>
              <w:t>節次</w:t>
            </w:r>
          </w:p>
        </w:tc>
        <w:tc>
          <w:tcPr>
            <w:tcW w:w="3675" w:type="dxa"/>
            <w:tcBorders>
              <w:top w:val="single" w:sz="12" w:space="0" w:color="auto"/>
              <w:bottom w:val="single" w:sz="12" w:space="0" w:color="auto"/>
            </w:tcBorders>
            <w:shd w:val="clear" w:color="auto" w:fill="auto"/>
          </w:tcPr>
          <w:p w:rsidR="00AA53F2" w:rsidRPr="00B84ACC" w:rsidRDefault="00AA53F2" w:rsidP="00872063">
            <w:pPr>
              <w:snapToGrid w:val="0"/>
              <w:jc w:val="center"/>
              <w:rPr>
                <w:rFonts w:ascii="微軟正黑體" w:eastAsia="微軟正黑體" w:hAnsi="微軟正黑體" w:cs="Times New Roman"/>
                <w:b/>
                <w:szCs w:val="24"/>
              </w:rPr>
            </w:pPr>
            <w:r w:rsidRPr="00B84ACC">
              <w:rPr>
                <w:rFonts w:ascii="微軟正黑體" w:eastAsia="微軟正黑體" w:hAnsi="微軟正黑體" w:cs="Times New Roman"/>
                <w:b/>
                <w:szCs w:val="24"/>
              </w:rPr>
              <w:t>教學策略</w:t>
            </w:r>
          </w:p>
        </w:tc>
        <w:tc>
          <w:tcPr>
            <w:tcW w:w="6475" w:type="dxa"/>
            <w:tcBorders>
              <w:top w:val="single" w:sz="12" w:space="0" w:color="auto"/>
              <w:bottom w:val="single" w:sz="12" w:space="0" w:color="auto"/>
            </w:tcBorders>
            <w:shd w:val="clear" w:color="auto" w:fill="auto"/>
          </w:tcPr>
          <w:p w:rsidR="00AA53F2" w:rsidRPr="00872063" w:rsidRDefault="00AA53F2" w:rsidP="00872063">
            <w:pPr>
              <w:snapToGrid w:val="0"/>
              <w:jc w:val="center"/>
              <w:rPr>
                <w:rFonts w:ascii="微軟正黑體" w:eastAsia="微軟正黑體" w:hAnsi="微軟正黑體" w:cs="Times New Roman"/>
                <w:b/>
                <w:szCs w:val="24"/>
              </w:rPr>
            </w:pPr>
            <w:r w:rsidRPr="00B84ACC">
              <w:rPr>
                <w:rFonts w:ascii="微軟正黑體" w:eastAsia="微軟正黑體" w:hAnsi="微軟正黑體" w:cs="Times New Roman"/>
                <w:b/>
                <w:szCs w:val="24"/>
              </w:rPr>
              <w:t>說明內容</w:t>
            </w:r>
          </w:p>
        </w:tc>
      </w:tr>
      <w:tr w:rsidR="00AA53F2" w:rsidRPr="00872063" w:rsidTr="00572AFD">
        <w:trPr>
          <w:jc w:val="center"/>
        </w:trPr>
        <w:tc>
          <w:tcPr>
            <w:tcW w:w="1049" w:type="dxa"/>
            <w:tcBorders>
              <w:top w:val="single" w:sz="12"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第一節</w:t>
            </w:r>
          </w:p>
        </w:tc>
        <w:tc>
          <w:tcPr>
            <w:tcW w:w="3675" w:type="dxa"/>
            <w:tcBorders>
              <w:top w:val="single" w:sz="12"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投影片及講述教學(註1)</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師生討論</w:t>
            </w:r>
          </w:p>
        </w:tc>
        <w:tc>
          <w:tcPr>
            <w:tcW w:w="6475" w:type="dxa"/>
            <w:tcBorders>
              <w:top w:val="single" w:sz="12"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反應速率的定義與計算公式</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bCs/>
                <w:szCs w:val="24"/>
              </w:rPr>
              <w:t>如何藉由現象的變化測其反應速率</w:t>
            </w:r>
          </w:p>
        </w:tc>
      </w:tr>
      <w:tr w:rsidR="00AA53F2" w:rsidRPr="00872063" w:rsidTr="00572AFD">
        <w:trPr>
          <w:jc w:val="center"/>
        </w:trPr>
        <w:tc>
          <w:tcPr>
            <w:tcW w:w="1049" w:type="dxa"/>
            <w:tcBorders>
              <w:top w:val="single" w:sz="8"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第二節</w:t>
            </w:r>
          </w:p>
        </w:tc>
        <w:tc>
          <w:tcPr>
            <w:tcW w:w="36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投影片教學(圖1.1)及小組討論</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運用具體模型(圖1.2)</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角色扮演</w:t>
            </w:r>
          </w:p>
        </w:tc>
        <w:tc>
          <w:tcPr>
            <w:tcW w:w="64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碰撞學說及有效碰撞的定義</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低限能、活化能、活化複體的定義</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學生藉由角色扮演了解低限能、活化能、活化複體的意義</w:t>
            </w:r>
          </w:p>
        </w:tc>
      </w:tr>
      <w:tr w:rsidR="00AA53F2" w:rsidRPr="00872063" w:rsidTr="00572AFD">
        <w:trPr>
          <w:jc w:val="center"/>
        </w:trPr>
        <w:tc>
          <w:tcPr>
            <w:tcW w:w="1049" w:type="dxa"/>
            <w:tcBorders>
              <w:top w:val="single" w:sz="8"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第三節</w:t>
            </w:r>
          </w:p>
        </w:tc>
        <w:tc>
          <w:tcPr>
            <w:tcW w:w="36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投影片及講述教學</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運用粒子模型(圖1.3)</w:t>
            </w:r>
          </w:p>
        </w:tc>
        <w:tc>
          <w:tcPr>
            <w:tcW w:w="64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物質本性、濃度如何影響反應速率</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濃度影響反應速率的機制</w:t>
            </w:r>
          </w:p>
        </w:tc>
      </w:tr>
      <w:tr w:rsidR="00AA53F2" w:rsidRPr="00872063" w:rsidTr="00572AFD">
        <w:trPr>
          <w:jc w:val="center"/>
        </w:trPr>
        <w:tc>
          <w:tcPr>
            <w:tcW w:w="1049" w:type="dxa"/>
            <w:tcBorders>
              <w:top w:val="single" w:sz="8"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第四節</w:t>
            </w:r>
          </w:p>
        </w:tc>
        <w:tc>
          <w:tcPr>
            <w:tcW w:w="36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投影片教學及小組討論</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推導數學公式</w:t>
            </w:r>
          </w:p>
        </w:tc>
        <w:tc>
          <w:tcPr>
            <w:tcW w:w="64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濃度影響反應速率的機制及速率定律式</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學生練習推導出速率定律式及速率常數</w:t>
            </w:r>
          </w:p>
        </w:tc>
      </w:tr>
      <w:tr w:rsidR="00AA53F2" w:rsidRPr="00872063" w:rsidTr="00572AFD">
        <w:trPr>
          <w:jc w:val="center"/>
        </w:trPr>
        <w:tc>
          <w:tcPr>
            <w:tcW w:w="1049" w:type="dxa"/>
            <w:tcBorders>
              <w:top w:val="single" w:sz="8"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第五節</w:t>
            </w:r>
          </w:p>
        </w:tc>
        <w:tc>
          <w:tcPr>
            <w:tcW w:w="36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投影片及講述教學</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運用動畫教學(圖1.4)</w:t>
            </w:r>
          </w:p>
        </w:tc>
        <w:tc>
          <w:tcPr>
            <w:tcW w:w="64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溫度影響反應速率的機制</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溫度如何影響分子動能及分布曲線</w:t>
            </w:r>
          </w:p>
        </w:tc>
      </w:tr>
      <w:tr w:rsidR="00AA53F2" w:rsidRPr="00872063" w:rsidTr="00572AFD">
        <w:trPr>
          <w:jc w:val="center"/>
        </w:trPr>
        <w:tc>
          <w:tcPr>
            <w:tcW w:w="1049" w:type="dxa"/>
            <w:tcBorders>
              <w:top w:val="single" w:sz="8"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第六節</w:t>
            </w:r>
          </w:p>
        </w:tc>
        <w:tc>
          <w:tcPr>
            <w:tcW w:w="36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投影片教學及講述教學</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運用具體模型(圖1.5)</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師生討論</w:t>
            </w:r>
          </w:p>
        </w:tc>
        <w:tc>
          <w:tcPr>
            <w:tcW w:w="64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溫度、催化劑影響反應速率的機制</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溫度、催化劑如何影響反應速率及速率常數</w:t>
            </w:r>
          </w:p>
        </w:tc>
      </w:tr>
      <w:tr w:rsidR="00AA53F2" w:rsidRPr="00872063" w:rsidTr="00572AFD">
        <w:trPr>
          <w:jc w:val="center"/>
        </w:trPr>
        <w:tc>
          <w:tcPr>
            <w:tcW w:w="1049" w:type="dxa"/>
            <w:tcBorders>
              <w:top w:val="single" w:sz="8" w:space="0" w:color="auto"/>
              <w:bottom w:val="single" w:sz="8"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lastRenderedPageBreak/>
              <w:t>第七節</w:t>
            </w:r>
          </w:p>
        </w:tc>
        <w:tc>
          <w:tcPr>
            <w:tcW w:w="36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投影片教學及講述教學</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師生討論</w:t>
            </w:r>
          </w:p>
        </w:tc>
        <w:tc>
          <w:tcPr>
            <w:tcW w:w="6475" w:type="dxa"/>
            <w:tcBorders>
              <w:top w:val="single" w:sz="8" w:space="0" w:color="auto"/>
              <w:bottom w:val="single" w:sz="8"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總結影響反應速率與速率常數(k值)的因素及機制</w:t>
            </w:r>
          </w:p>
        </w:tc>
      </w:tr>
      <w:tr w:rsidR="00AA53F2" w:rsidRPr="00872063" w:rsidTr="00572AFD">
        <w:trPr>
          <w:jc w:val="center"/>
        </w:trPr>
        <w:tc>
          <w:tcPr>
            <w:tcW w:w="1049" w:type="dxa"/>
            <w:tcBorders>
              <w:top w:val="single" w:sz="8" w:space="0" w:color="auto"/>
              <w:bottom w:val="single" w:sz="12" w:space="0" w:color="auto"/>
            </w:tcBorders>
            <w:shd w:val="clear" w:color="auto" w:fill="auto"/>
            <w:vAlign w:val="center"/>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第八節</w:t>
            </w:r>
          </w:p>
        </w:tc>
        <w:tc>
          <w:tcPr>
            <w:tcW w:w="3675" w:type="dxa"/>
            <w:tcBorders>
              <w:top w:val="single" w:sz="8" w:space="0" w:color="auto"/>
              <w:bottom w:val="single" w:sz="12"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投影片教學及小組討論</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角色扮演(圖1.6)</w:t>
            </w:r>
          </w:p>
        </w:tc>
        <w:tc>
          <w:tcPr>
            <w:tcW w:w="6475" w:type="dxa"/>
            <w:tcBorders>
              <w:top w:val="single" w:sz="8" w:space="0" w:color="auto"/>
              <w:bottom w:val="single" w:sz="12" w:space="0" w:color="auto"/>
            </w:tcBorders>
            <w:shd w:val="clear" w:color="auto" w:fill="auto"/>
          </w:tcPr>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總結影響反應速率因素及機制</w:t>
            </w:r>
          </w:p>
          <w:p w:rsidR="00AA53F2" w:rsidRPr="00872063" w:rsidRDefault="00AA53F2" w:rsidP="00AA53F2">
            <w:pPr>
              <w:snapToGrid w:val="0"/>
              <w:rPr>
                <w:rFonts w:ascii="微軟正黑體" w:eastAsia="微軟正黑體" w:hAnsi="微軟正黑體" w:cs="Times New Roman"/>
                <w:szCs w:val="24"/>
              </w:rPr>
            </w:pPr>
            <w:r w:rsidRPr="00872063">
              <w:rPr>
                <w:rFonts w:ascii="微軟正黑體" w:eastAsia="微軟正黑體" w:hAnsi="微軟正黑體" w:cs="Times New Roman"/>
                <w:szCs w:val="24"/>
              </w:rPr>
              <w:t>溫度、濃度如何影響反應速率</w:t>
            </w:r>
          </w:p>
        </w:tc>
      </w:tr>
    </w:tbl>
    <w:p w:rsidR="00AA53F2" w:rsidRPr="00872063" w:rsidRDefault="00AA53F2" w:rsidP="00872063">
      <w:pPr>
        <w:pStyle w:val="a7"/>
        <w:spacing w:line="420" w:lineRule="exact"/>
        <w:ind w:leftChars="0" w:left="644" w:hanging="644"/>
        <w:jc w:val="both"/>
        <w:rPr>
          <w:rFonts w:ascii="微軟正黑體" w:eastAsia="微軟正黑體" w:hAnsi="微軟正黑體" w:cs="Times New Roman"/>
        </w:rPr>
      </w:pPr>
      <w:r w:rsidRPr="00872063">
        <w:rPr>
          <w:rFonts w:ascii="微軟正黑體" w:eastAsia="微軟正黑體" w:hAnsi="微軟正黑體" w:cs="Times New Roman"/>
        </w:rPr>
        <w:t>註1</w:t>
      </w:r>
      <w:r w:rsidR="00085866" w:rsidRPr="00872063">
        <w:rPr>
          <w:rFonts w:ascii="微軟正黑體" w:eastAsia="微軟正黑體" w:hAnsi="微軟正黑體" w:cs="Times New Roman"/>
        </w:rPr>
        <w:t>：</w:t>
      </w:r>
      <w:r w:rsidRPr="00872063">
        <w:rPr>
          <w:rFonts w:ascii="微軟正黑體" w:eastAsia="微軟正黑體" w:hAnsi="微軟正黑體" w:cs="Times New Roman"/>
        </w:rPr>
        <w:t>投影片、角色扮演內容參考自鍾曉蘭、謝進生、賴麗玉(2009)。設計多重表徵的模型教學活動以增進高二學生對於化學反應速率的科學學習與概念改變。九十七年教育部科教專案結案報告（未出版）。</w:t>
      </w:r>
    </w:p>
    <w:tbl>
      <w:tblPr>
        <w:tblpPr w:leftFromText="180" w:rightFromText="180" w:vertAnchor="page" w:horzAnchor="margin" w:tblpY="1156"/>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6"/>
        <w:gridCol w:w="4676"/>
        <w:gridCol w:w="4677"/>
      </w:tblGrid>
      <w:tr w:rsidR="00AA53F2" w:rsidRPr="00872063" w:rsidTr="00872063">
        <w:trPr>
          <w:trHeight w:val="3953"/>
        </w:trPr>
        <w:tc>
          <w:tcPr>
            <w:tcW w:w="4676" w:type="dxa"/>
            <w:shd w:val="clear" w:color="auto" w:fill="auto"/>
          </w:tcPr>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noProof/>
                <w:szCs w:val="24"/>
              </w:rPr>
              <w:lastRenderedPageBreak/>
              <w:drawing>
                <wp:inline distT="0" distB="0" distL="0" distR="0">
                  <wp:extent cx="2430780" cy="1866900"/>
                  <wp:effectExtent l="0" t="0" r="7620" b="0"/>
                  <wp:docPr id="441" name="圖片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30780" cy="1866900"/>
                          </a:xfrm>
                          <a:prstGeom prst="rect">
                            <a:avLst/>
                          </a:prstGeom>
                          <a:noFill/>
                          <a:ln>
                            <a:noFill/>
                          </a:ln>
                        </pic:spPr>
                      </pic:pic>
                    </a:graphicData>
                  </a:graphic>
                </wp:inline>
              </w:drawing>
            </w:r>
          </w:p>
          <w:p w:rsidR="00AA53F2" w:rsidRPr="00872063" w:rsidRDefault="00AA53F2" w:rsidP="00872063">
            <w:pPr>
              <w:tabs>
                <w:tab w:val="left" w:pos="720"/>
                <w:tab w:val="left" w:pos="3600"/>
              </w:tabs>
              <w:snapToGrid w:val="0"/>
              <w:jc w:val="center"/>
              <w:rPr>
                <w:rFonts w:ascii="微軟正黑體" w:eastAsia="微軟正黑體" w:hAnsi="微軟正黑體" w:cs="Times New Roman"/>
                <w:szCs w:val="24"/>
              </w:rPr>
            </w:pPr>
            <w:r w:rsidRPr="00872063">
              <w:rPr>
                <w:rFonts w:ascii="微軟正黑體" w:eastAsia="微軟正黑體" w:hAnsi="微軟正黑體" w:cs="Times New Roman"/>
                <w:b/>
                <w:szCs w:val="24"/>
              </w:rPr>
              <w:t>圖1.1</w:t>
            </w:r>
            <w:r w:rsidRPr="00872063">
              <w:rPr>
                <w:rFonts w:ascii="微軟正黑體" w:eastAsia="微軟正黑體" w:hAnsi="微軟正黑體" w:cs="Times New Roman"/>
                <w:szCs w:val="24"/>
              </w:rPr>
              <w:t xml:space="preserve"> 電腦動畫</w:t>
            </w:r>
          </w:p>
          <w:p w:rsidR="00AA53F2" w:rsidRPr="00872063" w:rsidRDefault="00AA53F2" w:rsidP="00872063">
            <w:pPr>
              <w:tabs>
                <w:tab w:val="left" w:pos="720"/>
                <w:tab w:val="left" w:pos="3600"/>
              </w:tabs>
              <w:snapToGrid w:val="0"/>
              <w:ind w:leftChars="-46" w:left="-110" w:rightChars="-44" w:right="-106"/>
              <w:jc w:val="center"/>
              <w:rPr>
                <w:rFonts w:ascii="微軟正黑體" w:eastAsia="微軟正黑體" w:hAnsi="微軟正黑體" w:cs="Times New Roman"/>
                <w:szCs w:val="24"/>
              </w:rPr>
            </w:pPr>
            <w:r w:rsidRPr="00872063">
              <w:rPr>
                <w:rFonts w:ascii="微軟正黑體" w:eastAsia="微軟正黑體" w:hAnsi="微軟正黑體" w:cs="Times New Roman"/>
                <w:szCs w:val="24"/>
              </w:rPr>
              <w:t>主要說明有效碰撞的意涵與正確位向的意義</w:t>
            </w:r>
          </w:p>
        </w:tc>
        <w:tc>
          <w:tcPr>
            <w:tcW w:w="4676" w:type="dxa"/>
            <w:shd w:val="clear" w:color="auto" w:fill="auto"/>
          </w:tcPr>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noProof/>
                <w:szCs w:val="24"/>
              </w:rPr>
              <w:drawing>
                <wp:inline distT="0" distB="0" distL="0" distR="0">
                  <wp:extent cx="2270760" cy="1897380"/>
                  <wp:effectExtent l="0" t="0" r="0" b="7620"/>
                  <wp:docPr id="440" name="圖片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70760" cy="1897380"/>
                          </a:xfrm>
                          <a:prstGeom prst="rect">
                            <a:avLst/>
                          </a:prstGeom>
                          <a:noFill/>
                          <a:ln>
                            <a:noFill/>
                          </a:ln>
                        </pic:spPr>
                      </pic:pic>
                    </a:graphicData>
                  </a:graphic>
                </wp:inline>
              </w:drawing>
            </w:r>
          </w:p>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szCs w:val="24"/>
              </w:rPr>
              <w:t>圖 1.2</w:t>
            </w:r>
            <w:r w:rsidRPr="00872063">
              <w:rPr>
                <w:rFonts w:ascii="微軟正黑體" w:eastAsia="微軟正黑體" w:hAnsi="微軟正黑體" w:cs="Times New Roman"/>
                <w:szCs w:val="24"/>
              </w:rPr>
              <w:t xml:space="preserve"> </w:t>
            </w:r>
            <w:r w:rsidRPr="00872063">
              <w:rPr>
                <w:rFonts w:ascii="微軟正黑體" w:eastAsia="微軟正黑體" w:hAnsi="微軟正黑體" w:cs="Times New Roman"/>
                <w:b/>
                <w:szCs w:val="24"/>
              </w:rPr>
              <w:t>具體分子模型</w:t>
            </w:r>
          </w:p>
          <w:p w:rsidR="00AA53F2" w:rsidRPr="00872063" w:rsidRDefault="00AA53F2" w:rsidP="00872063">
            <w:pPr>
              <w:tabs>
                <w:tab w:val="left" w:pos="720"/>
                <w:tab w:val="left" w:pos="3600"/>
              </w:tabs>
              <w:snapToGrid w:val="0"/>
              <w:ind w:leftChars="-46" w:left="-110" w:rightChars="-44" w:right="-106"/>
              <w:jc w:val="center"/>
              <w:rPr>
                <w:rFonts w:ascii="微軟正黑體" w:eastAsia="微軟正黑體" w:hAnsi="微軟正黑體" w:cs="Times New Roman"/>
                <w:szCs w:val="24"/>
              </w:rPr>
            </w:pPr>
            <w:r w:rsidRPr="00872063">
              <w:rPr>
                <w:rFonts w:ascii="微軟正黑體" w:eastAsia="微軟正黑體" w:hAnsi="微軟正黑體" w:cs="Times New Roman"/>
                <w:szCs w:val="24"/>
              </w:rPr>
              <w:t>主要說明有效碰撞的意涵與正確位向的意義</w:t>
            </w:r>
          </w:p>
        </w:tc>
        <w:tc>
          <w:tcPr>
            <w:tcW w:w="4677" w:type="dxa"/>
            <w:shd w:val="clear" w:color="auto" w:fill="auto"/>
          </w:tcPr>
          <w:p w:rsidR="00AA53F2" w:rsidRPr="00872063" w:rsidRDefault="00AA53F2" w:rsidP="00872063">
            <w:pPr>
              <w:tabs>
                <w:tab w:val="left" w:pos="720"/>
                <w:tab w:val="left" w:pos="3600"/>
              </w:tabs>
              <w:snapToGrid w:val="0"/>
              <w:jc w:val="center"/>
              <w:rPr>
                <w:rFonts w:ascii="微軟正黑體" w:eastAsia="微軟正黑體" w:hAnsi="微軟正黑體" w:cs="Times New Roman"/>
                <w:b/>
                <w:noProof/>
                <w:szCs w:val="24"/>
              </w:rPr>
            </w:pPr>
            <w:r w:rsidRPr="00872063">
              <w:rPr>
                <w:rFonts w:ascii="微軟正黑體" w:eastAsia="微軟正黑體" w:hAnsi="微軟正黑體" w:cs="Times New Roman"/>
                <w:b/>
                <w:noProof/>
                <w:szCs w:val="24"/>
              </w:rPr>
              <w:drawing>
                <wp:inline distT="0" distB="0" distL="0" distR="0">
                  <wp:extent cx="2583180" cy="1973580"/>
                  <wp:effectExtent l="0" t="0" r="7620" b="7620"/>
                  <wp:docPr id="439" name="圖片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83180" cy="1973580"/>
                          </a:xfrm>
                          <a:prstGeom prst="rect">
                            <a:avLst/>
                          </a:prstGeom>
                          <a:noFill/>
                          <a:ln>
                            <a:noFill/>
                          </a:ln>
                        </pic:spPr>
                      </pic:pic>
                    </a:graphicData>
                  </a:graphic>
                </wp:inline>
              </w:drawing>
            </w:r>
          </w:p>
          <w:p w:rsid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szCs w:val="24"/>
              </w:rPr>
              <w:t>圖 1.3 粒子模型</w:t>
            </w:r>
          </w:p>
          <w:p w:rsidR="00AA53F2" w:rsidRPr="00872063" w:rsidRDefault="00AA53F2" w:rsidP="00872063">
            <w:pPr>
              <w:tabs>
                <w:tab w:val="left" w:pos="720"/>
                <w:tab w:val="left" w:pos="3600"/>
              </w:tabs>
              <w:snapToGrid w:val="0"/>
              <w:rPr>
                <w:rFonts w:ascii="微軟正黑體" w:eastAsia="微軟正黑體" w:hAnsi="微軟正黑體" w:cs="Times New Roman"/>
                <w:b/>
                <w:szCs w:val="24"/>
              </w:rPr>
            </w:pPr>
            <w:r w:rsidRPr="00872063">
              <w:rPr>
                <w:rFonts w:ascii="微軟正黑體" w:eastAsia="微軟正黑體" w:hAnsi="微軟正黑體" w:cs="Times New Roman"/>
                <w:szCs w:val="24"/>
              </w:rPr>
              <w:t>說明有效碰撞的意涵、濃度與溫度影響反應速率的機制</w:t>
            </w:r>
          </w:p>
        </w:tc>
      </w:tr>
      <w:tr w:rsidR="00AA53F2" w:rsidRPr="00872063" w:rsidTr="00872063">
        <w:tc>
          <w:tcPr>
            <w:tcW w:w="4676" w:type="dxa"/>
            <w:shd w:val="clear" w:color="auto" w:fill="auto"/>
          </w:tcPr>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noProof/>
                <w:szCs w:val="24"/>
              </w:rPr>
              <w:drawing>
                <wp:inline distT="0" distB="0" distL="0" distR="0">
                  <wp:extent cx="2499360" cy="1927860"/>
                  <wp:effectExtent l="0" t="0" r="0" b="0"/>
                  <wp:docPr id="438" name="圖片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99360" cy="1927860"/>
                          </a:xfrm>
                          <a:prstGeom prst="rect">
                            <a:avLst/>
                          </a:prstGeom>
                          <a:noFill/>
                          <a:ln>
                            <a:noFill/>
                          </a:ln>
                        </pic:spPr>
                      </pic:pic>
                    </a:graphicData>
                  </a:graphic>
                </wp:inline>
              </w:drawing>
            </w:r>
          </w:p>
          <w:p w:rsidR="00AA53F2" w:rsidRPr="00872063" w:rsidRDefault="00AA53F2" w:rsidP="00872063">
            <w:pPr>
              <w:tabs>
                <w:tab w:val="left" w:pos="720"/>
                <w:tab w:val="left" w:pos="3600"/>
              </w:tabs>
              <w:snapToGrid w:val="0"/>
              <w:jc w:val="center"/>
              <w:rPr>
                <w:rFonts w:ascii="微軟正黑體" w:eastAsia="微軟正黑體" w:hAnsi="微軟正黑體" w:cs="Times New Roman"/>
                <w:szCs w:val="24"/>
              </w:rPr>
            </w:pPr>
            <w:r w:rsidRPr="00872063">
              <w:rPr>
                <w:rFonts w:ascii="微軟正黑體" w:eastAsia="微軟正黑體" w:hAnsi="微軟正黑體" w:cs="Times New Roman"/>
                <w:b/>
                <w:szCs w:val="24"/>
              </w:rPr>
              <w:t>圖1.4 動畫教學</w:t>
            </w:r>
          </w:p>
          <w:p w:rsidR="00AA53F2" w:rsidRPr="00872063" w:rsidRDefault="00AA53F2" w:rsidP="00872063">
            <w:pPr>
              <w:tabs>
                <w:tab w:val="left" w:pos="720"/>
                <w:tab w:val="left" w:pos="3600"/>
              </w:tabs>
              <w:snapToGrid w:val="0"/>
              <w:rPr>
                <w:rFonts w:ascii="微軟正黑體" w:eastAsia="微軟正黑體" w:hAnsi="微軟正黑體" w:cs="Times New Roman"/>
                <w:b/>
                <w:szCs w:val="24"/>
              </w:rPr>
            </w:pPr>
            <w:r w:rsidRPr="00872063">
              <w:rPr>
                <w:rFonts w:ascii="微軟正黑體" w:eastAsia="微軟正黑體" w:hAnsi="微軟正黑體" w:cs="Times New Roman"/>
                <w:b/>
                <w:szCs w:val="24"/>
              </w:rPr>
              <w:t>參考資料</w:t>
            </w:r>
            <w:r w:rsidR="00085866" w:rsidRPr="00872063">
              <w:rPr>
                <w:rFonts w:ascii="微軟正黑體" w:eastAsia="微軟正黑體" w:hAnsi="微軟正黑體" w:cs="Times New Roman"/>
                <w:b/>
                <w:szCs w:val="24"/>
              </w:rPr>
              <w:t>：</w:t>
            </w:r>
            <w:r w:rsidRPr="00872063">
              <w:rPr>
                <w:rFonts w:ascii="微軟正黑體" w:eastAsia="微軟正黑體" w:hAnsi="微軟正黑體" w:cs="Times New Roman"/>
                <w:szCs w:val="24"/>
              </w:rPr>
              <w:t>潘冠錡、陽季吟（2006）。氣體動力論。台北市多媒體單元教材甄選觀摩作品。網址：</w:t>
            </w:r>
            <w:hyperlink r:id="rId50" w:history="1">
              <w:r w:rsidRPr="00872063">
                <w:rPr>
                  <w:rFonts w:ascii="微軟正黑體" w:eastAsia="微軟正黑體" w:hAnsi="微軟正黑體" w:cs="Times New Roman"/>
                  <w:szCs w:val="24"/>
                </w:rPr>
                <w:t>http</w:t>
              </w:r>
              <w:r w:rsidR="00085866" w:rsidRPr="00872063">
                <w:rPr>
                  <w:rFonts w:ascii="微軟正黑體" w:eastAsia="微軟正黑體" w:hAnsi="微軟正黑體" w:cs="Times New Roman"/>
                  <w:szCs w:val="24"/>
                </w:rPr>
                <w:t>：</w:t>
              </w:r>
              <w:r w:rsidRPr="00872063">
                <w:rPr>
                  <w:rFonts w:ascii="微軟正黑體" w:eastAsia="微軟正黑體" w:hAnsi="微軟正黑體" w:cs="Times New Roman"/>
                  <w:szCs w:val="24"/>
                </w:rPr>
                <w:t>//163.21.249.238/</w:t>
              </w:r>
            </w:hyperlink>
            <w:r w:rsidRPr="00872063">
              <w:rPr>
                <w:rFonts w:ascii="微軟正黑體" w:eastAsia="微軟正黑體" w:hAnsi="微軟正黑體" w:cs="Times New Roman"/>
                <w:szCs w:val="24"/>
              </w:rPr>
              <w:t>(教學多媒體部分)</w:t>
            </w:r>
          </w:p>
        </w:tc>
        <w:tc>
          <w:tcPr>
            <w:tcW w:w="4676" w:type="dxa"/>
            <w:shd w:val="clear" w:color="auto" w:fill="auto"/>
          </w:tcPr>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noProof/>
                <w:szCs w:val="24"/>
              </w:rPr>
              <w:drawing>
                <wp:inline distT="0" distB="0" distL="0" distR="0">
                  <wp:extent cx="2293620" cy="2004060"/>
                  <wp:effectExtent l="0" t="0" r="0" b="0"/>
                  <wp:docPr id="437" name="圖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93620" cy="2004060"/>
                          </a:xfrm>
                          <a:prstGeom prst="rect">
                            <a:avLst/>
                          </a:prstGeom>
                          <a:noFill/>
                          <a:ln>
                            <a:noFill/>
                          </a:ln>
                        </pic:spPr>
                      </pic:pic>
                    </a:graphicData>
                  </a:graphic>
                </wp:inline>
              </w:drawing>
            </w:r>
          </w:p>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szCs w:val="24"/>
              </w:rPr>
              <w:t>圖 1.5 活化能具體模型</w:t>
            </w:r>
          </w:p>
          <w:p w:rsidR="00AA53F2" w:rsidRPr="00872063" w:rsidRDefault="00AA53F2" w:rsidP="00872063">
            <w:pPr>
              <w:tabs>
                <w:tab w:val="left" w:pos="720"/>
                <w:tab w:val="left" w:pos="3600"/>
              </w:tabs>
              <w:snapToGrid w:val="0"/>
              <w:rPr>
                <w:rFonts w:ascii="微軟正黑體" w:eastAsia="微軟正黑體" w:hAnsi="微軟正黑體" w:cs="Times New Roman"/>
                <w:b/>
                <w:szCs w:val="24"/>
              </w:rPr>
            </w:pPr>
            <w:r w:rsidRPr="00872063">
              <w:rPr>
                <w:rFonts w:ascii="微軟正黑體" w:eastAsia="微軟正黑體" w:hAnsi="微軟正黑體" w:cs="Times New Roman"/>
                <w:szCs w:val="24"/>
              </w:rPr>
              <w:t>說明低限能與活化能的區別、活化能與反應速率的關係、催化劑與溫度對反應速率與活化能的影響</w:t>
            </w:r>
          </w:p>
        </w:tc>
        <w:tc>
          <w:tcPr>
            <w:tcW w:w="4677" w:type="dxa"/>
            <w:shd w:val="clear" w:color="auto" w:fill="auto"/>
          </w:tcPr>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noProof/>
                <w:szCs w:val="24"/>
              </w:rPr>
              <w:drawing>
                <wp:inline distT="0" distB="0" distL="0" distR="0">
                  <wp:extent cx="2385060" cy="2042160"/>
                  <wp:effectExtent l="0" t="0" r="0" b="0"/>
                  <wp:docPr id="436" name="圖片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85060" cy="2042160"/>
                          </a:xfrm>
                          <a:prstGeom prst="rect">
                            <a:avLst/>
                          </a:prstGeom>
                          <a:noFill/>
                          <a:ln>
                            <a:noFill/>
                          </a:ln>
                        </pic:spPr>
                      </pic:pic>
                    </a:graphicData>
                  </a:graphic>
                </wp:inline>
              </w:drawing>
            </w:r>
          </w:p>
          <w:p w:rsidR="00AA53F2" w:rsidRPr="00872063" w:rsidRDefault="00AA53F2" w:rsidP="00872063">
            <w:pPr>
              <w:tabs>
                <w:tab w:val="left" w:pos="720"/>
                <w:tab w:val="left" w:pos="3600"/>
              </w:tabs>
              <w:snapToGrid w:val="0"/>
              <w:jc w:val="center"/>
              <w:rPr>
                <w:rFonts w:ascii="微軟正黑體" w:eastAsia="微軟正黑體" w:hAnsi="微軟正黑體" w:cs="Times New Roman"/>
                <w:b/>
                <w:szCs w:val="24"/>
              </w:rPr>
            </w:pPr>
            <w:r w:rsidRPr="00872063">
              <w:rPr>
                <w:rFonts w:ascii="微軟正黑體" w:eastAsia="微軟正黑體" w:hAnsi="微軟正黑體" w:cs="Times New Roman"/>
                <w:b/>
                <w:szCs w:val="24"/>
              </w:rPr>
              <w:t>圖1.6角色扮演</w:t>
            </w:r>
          </w:p>
          <w:p w:rsidR="00AA53F2" w:rsidRPr="00872063" w:rsidRDefault="00AA53F2" w:rsidP="00872063">
            <w:pPr>
              <w:tabs>
                <w:tab w:val="left" w:pos="720"/>
                <w:tab w:val="left" w:pos="3600"/>
              </w:tabs>
              <w:snapToGrid w:val="0"/>
              <w:ind w:leftChars="-45" w:left="-108" w:rightChars="-45" w:right="-108"/>
              <w:rPr>
                <w:rFonts w:ascii="微軟正黑體" w:eastAsia="微軟正黑體" w:hAnsi="微軟正黑體" w:cs="Times New Roman"/>
                <w:b/>
                <w:szCs w:val="24"/>
              </w:rPr>
            </w:pPr>
            <w:r w:rsidRPr="00872063">
              <w:rPr>
                <w:rFonts w:ascii="微軟正黑體" w:eastAsia="微軟正黑體" w:hAnsi="微軟正黑體" w:cs="Times New Roman"/>
                <w:szCs w:val="24"/>
              </w:rPr>
              <w:t>請四位同學手拿魔鬼粘板當A分子，另外四位同學手拿球當B分子，了解碰撞頻率與有效碰撞頻率與有效碰撞頻率分率的意涵</w:t>
            </w:r>
          </w:p>
        </w:tc>
      </w:tr>
    </w:tbl>
    <w:p w:rsidR="00AA53F2" w:rsidRPr="00872063" w:rsidRDefault="00AA53F2" w:rsidP="006E459D">
      <w:pPr>
        <w:snapToGrid w:val="0"/>
        <w:spacing w:beforeLines="50" w:before="180"/>
        <w:jc w:val="center"/>
        <w:rPr>
          <w:rFonts w:ascii="微軟正黑體" w:eastAsia="微軟正黑體" w:hAnsi="微軟正黑體" w:cs="Times New Roman"/>
          <w:b/>
          <w:bCs/>
          <w:color w:val="000000" w:themeColor="text1"/>
        </w:rPr>
      </w:pPr>
      <w:r w:rsidRPr="00872063">
        <w:rPr>
          <w:rFonts w:ascii="微軟正黑體" w:eastAsia="微軟正黑體" w:hAnsi="微軟正黑體" w:cs="Times New Roman"/>
          <w:b/>
          <w:bCs/>
          <w:color w:val="000000" w:themeColor="text1"/>
        </w:rPr>
        <w:lastRenderedPageBreak/>
        <w:t>自然科學核心素養教學與評量示例：物質組成與元素的週期性  【思考探究-科學史】</w:t>
      </w:r>
    </w:p>
    <w:tbl>
      <w:tblPr>
        <w:tblW w:w="1402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846"/>
        <w:gridCol w:w="2551"/>
        <w:gridCol w:w="2835"/>
        <w:gridCol w:w="2552"/>
        <w:gridCol w:w="2835"/>
        <w:gridCol w:w="2410"/>
      </w:tblGrid>
      <w:tr w:rsidR="00AA53F2" w:rsidRPr="00116319" w:rsidTr="00872063">
        <w:trPr>
          <w:tblHeader/>
          <w:jc w:val="center"/>
        </w:trPr>
        <w:tc>
          <w:tcPr>
            <w:tcW w:w="846" w:type="dxa"/>
            <w:shd w:val="clear" w:color="auto" w:fill="D9D9D9"/>
            <w:tcMar>
              <w:left w:w="103" w:type="dxa"/>
            </w:tcMar>
            <w:vAlign w:val="center"/>
          </w:tcPr>
          <w:p w:rsidR="00AA53F2" w:rsidRPr="00116319" w:rsidRDefault="00AA53F2" w:rsidP="00872063">
            <w:pPr>
              <w:snapToGrid w:val="0"/>
              <w:jc w:val="center"/>
              <w:rPr>
                <w:rFonts w:ascii="微軟正黑體" w:eastAsia="微軟正黑體" w:hAnsi="微軟正黑體" w:cs="Times New Roman"/>
                <w:b/>
                <w:bCs/>
                <w:szCs w:val="24"/>
              </w:rPr>
            </w:pPr>
            <w:r w:rsidRPr="00116319">
              <w:rPr>
                <w:rFonts w:ascii="微軟正黑體" w:eastAsia="微軟正黑體" w:hAnsi="微軟正黑體" w:cs="Times New Roman"/>
                <w:b/>
                <w:bCs/>
                <w:szCs w:val="24"/>
              </w:rPr>
              <w:t>學習階段</w:t>
            </w:r>
          </w:p>
        </w:tc>
        <w:tc>
          <w:tcPr>
            <w:tcW w:w="2551" w:type="dxa"/>
            <w:shd w:val="clear" w:color="auto" w:fill="D9D9D9"/>
            <w:tcMar>
              <w:left w:w="103" w:type="dxa"/>
            </w:tcMar>
            <w:vAlign w:val="center"/>
          </w:tcPr>
          <w:p w:rsidR="00AA53F2" w:rsidRPr="00116319" w:rsidRDefault="00AA53F2" w:rsidP="00872063">
            <w:pPr>
              <w:snapToGrid w:val="0"/>
              <w:jc w:val="center"/>
              <w:rPr>
                <w:rFonts w:ascii="微軟正黑體" w:eastAsia="微軟正黑體" w:hAnsi="微軟正黑體" w:cs="Times New Roman"/>
                <w:b/>
                <w:bCs/>
                <w:szCs w:val="24"/>
              </w:rPr>
            </w:pPr>
            <w:r w:rsidRPr="00116319">
              <w:rPr>
                <w:rFonts w:ascii="微軟正黑體" w:eastAsia="微軟正黑體" w:hAnsi="微軟正黑體" w:cs="Times New Roman"/>
                <w:b/>
                <w:bCs/>
                <w:szCs w:val="24"/>
              </w:rPr>
              <w:t>3-4年級</w:t>
            </w:r>
          </w:p>
        </w:tc>
        <w:tc>
          <w:tcPr>
            <w:tcW w:w="2835" w:type="dxa"/>
            <w:shd w:val="clear" w:color="auto" w:fill="D9D9D9"/>
            <w:tcMar>
              <w:left w:w="103" w:type="dxa"/>
            </w:tcMar>
            <w:vAlign w:val="center"/>
          </w:tcPr>
          <w:p w:rsidR="00AA53F2" w:rsidRPr="00116319" w:rsidRDefault="00AA53F2" w:rsidP="00872063">
            <w:pPr>
              <w:snapToGrid w:val="0"/>
              <w:jc w:val="center"/>
              <w:rPr>
                <w:rFonts w:ascii="微軟正黑體" w:eastAsia="微軟正黑體" w:hAnsi="微軟正黑體" w:cs="Times New Roman"/>
                <w:b/>
                <w:bCs/>
                <w:szCs w:val="24"/>
              </w:rPr>
            </w:pPr>
            <w:r w:rsidRPr="00116319">
              <w:rPr>
                <w:rFonts w:ascii="微軟正黑體" w:eastAsia="微軟正黑體" w:hAnsi="微軟正黑體" w:cs="Times New Roman"/>
                <w:b/>
                <w:bCs/>
                <w:szCs w:val="24"/>
              </w:rPr>
              <w:t>5-6年級</w:t>
            </w:r>
          </w:p>
        </w:tc>
        <w:tc>
          <w:tcPr>
            <w:tcW w:w="2552" w:type="dxa"/>
            <w:shd w:val="clear" w:color="auto" w:fill="D9D9D9"/>
            <w:tcMar>
              <w:left w:w="103" w:type="dxa"/>
            </w:tcMar>
            <w:vAlign w:val="center"/>
          </w:tcPr>
          <w:p w:rsidR="00AA53F2" w:rsidRPr="00116319" w:rsidRDefault="00AA53F2" w:rsidP="00872063">
            <w:pPr>
              <w:snapToGrid w:val="0"/>
              <w:jc w:val="center"/>
              <w:rPr>
                <w:rFonts w:ascii="微軟正黑體" w:eastAsia="微軟正黑體" w:hAnsi="微軟正黑體" w:cs="Times New Roman"/>
                <w:b/>
                <w:bCs/>
                <w:szCs w:val="24"/>
              </w:rPr>
            </w:pPr>
            <w:r w:rsidRPr="00116319">
              <w:rPr>
                <w:rFonts w:ascii="微軟正黑體" w:eastAsia="微軟正黑體" w:hAnsi="微軟正黑體" w:cs="Times New Roman"/>
                <w:b/>
                <w:bCs/>
                <w:szCs w:val="24"/>
              </w:rPr>
              <w:t>7-9年級</w:t>
            </w:r>
          </w:p>
        </w:tc>
        <w:tc>
          <w:tcPr>
            <w:tcW w:w="2835" w:type="dxa"/>
            <w:shd w:val="clear" w:color="auto" w:fill="D9D9D9"/>
            <w:tcMar>
              <w:left w:w="103" w:type="dxa"/>
            </w:tcMar>
            <w:vAlign w:val="center"/>
          </w:tcPr>
          <w:p w:rsidR="00AA53F2" w:rsidRPr="00116319" w:rsidRDefault="00AA53F2" w:rsidP="00872063">
            <w:pPr>
              <w:snapToGrid w:val="0"/>
              <w:jc w:val="center"/>
              <w:rPr>
                <w:rFonts w:ascii="微軟正黑體" w:eastAsia="微軟正黑體" w:hAnsi="微軟正黑體" w:cs="Times New Roman"/>
                <w:b/>
                <w:bCs/>
                <w:szCs w:val="24"/>
              </w:rPr>
            </w:pPr>
            <w:r w:rsidRPr="00116319">
              <w:rPr>
                <w:rFonts w:ascii="微軟正黑體" w:eastAsia="微軟正黑體" w:hAnsi="微軟正黑體" w:cs="Times New Roman"/>
                <w:b/>
                <w:bCs/>
                <w:szCs w:val="24"/>
              </w:rPr>
              <w:t>10-12年級(共同)</w:t>
            </w:r>
          </w:p>
        </w:tc>
        <w:tc>
          <w:tcPr>
            <w:tcW w:w="2410" w:type="dxa"/>
            <w:shd w:val="clear" w:color="auto" w:fill="D9D9D9"/>
            <w:vAlign w:val="center"/>
          </w:tcPr>
          <w:p w:rsidR="00AA53F2" w:rsidRPr="00116319" w:rsidRDefault="00AA53F2" w:rsidP="00872063">
            <w:pPr>
              <w:snapToGrid w:val="0"/>
              <w:jc w:val="center"/>
              <w:rPr>
                <w:rFonts w:ascii="微軟正黑體" w:eastAsia="微軟正黑體" w:hAnsi="微軟正黑體" w:cs="Times New Roman"/>
                <w:b/>
                <w:bCs/>
                <w:szCs w:val="24"/>
              </w:rPr>
            </w:pPr>
            <w:r w:rsidRPr="00116319">
              <w:rPr>
                <w:rFonts w:ascii="微軟正黑體" w:eastAsia="微軟正黑體" w:hAnsi="微軟正黑體" w:cs="Times New Roman"/>
                <w:b/>
                <w:bCs/>
                <w:szCs w:val="24"/>
              </w:rPr>
              <w:t>10-12年級(進階)</w:t>
            </w:r>
          </w:p>
        </w:tc>
      </w:tr>
      <w:tr w:rsidR="00AA53F2" w:rsidRPr="00116319" w:rsidTr="00170741">
        <w:trPr>
          <w:trHeight w:val="440"/>
          <w:jc w:val="center"/>
        </w:trPr>
        <w:tc>
          <w:tcPr>
            <w:tcW w:w="846" w:type="dxa"/>
            <w:tcMar>
              <w:left w:w="103" w:type="dxa"/>
            </w:tcMar>
            <w:vAlign w:val="center"/>
          </w:tcPr>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t>對應化學科學習內容</w:t>
            </w:r>
          </w:p>
        </w:tc>
        <w:tc>
          <w:tcPr>
            <w:tcW w:w="2551" w:type="dxa"/>
            <w:tcMar>
              <w:left w:w="103" w:type="dxa"/>
            </w:tcMar>
          </w:tcPr>
          <w:p w:rsidR="00AA53F2" w:rsidRPr="00116319" w:rsidRDefault="00AA53F2" w:rsidP="00872063">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INa-</w:t>
            </w:r>
            <w:r w:rsidR="0067208C" w:rsidRPr="00116319">
              <w:rPr>
                <w:rFonts w:ascii="微軟正黑體" w:eastAsia="微軟正黑體" w:hAnsi="微軟正黑體" w:cs="Times New Roman"/>
                <w:szCs w:val="24"/>
              </w:rPr>
              <w:t>Ⅱ</w:t>
            </w:r>
            <w:r w:rsidRPr="00116319">
              <w:rPr>
                <w:rFonts w:ascii="微軟正黑體" w:eastAsia="微軟正黑體" w:hAnsi="微軟正黑體" w:cs="Times New Roman"/>
                <w:szCs w:val="24"/>
              </w:rPr>
              <w:t>-2在地球上，物質具有重量，佔有體積。</w:t>
            </w:r>
          </w:p>
        </w:tc>
        <w:tc>
          <w:tcPr>
            <w:tcW w:w="2835" w:type="dxa"/>
            <w:tcMar>
              <w:left w:w="103" w:type="dxa"/>
            </w:tcMar>
          </w:tcPr>
          <w:p w:rsidR="00AA53F2" w:rsidRPr="00116319" w:rsidRDefault="00AA53F2" w:rsidP="00872063">
            <w:pPr>
              <w:snapToGrid w:val="0"/>
              <w:ind w:firstLine="2"/>
              <w:rPr>
                <w:rFonts w:ascii="微軟正黑體" w:eastAsia="微軟正黑體" w:hAnsi="微軟正黑體" w:cs="Times New Roman"/>
                <w:bCs/>
                <w:szCs w:val="24"/>
              </w:rPr>
            </w:pPr>
            <w:r w:rsidRPr="00116319">
              <w:rPr>
                <w:rFonts w:ascii="微軟正黑體" w:eastAsia="微軟正黑體" w:hAnsi="微軟正黑體" w:cs="Times New Roman"/>
                <w:szCs w:val="24"/>
              </w:rPr>
              <w:t>INa-</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-1物質是由微小的粒子所組成，</w:t>
            </w:r>
            <w:r w:rsidRPr="00116319">
              <w:rPr>
                <w:rFonts w:ascii="微軟正黑體" w:eastAsia="微軟正黑體" w:hAnsi="微軟正黑體" w:cs="Times New Roman"/>
                <w:bCs/>
                <w:szCs w:val="24"/>
              </w:rPr>
              <w:t>而且粒子不斷的運動。</w:t>
            </w:r>
          </w:p>
        </w:tc>
        <w:tc>
          <w:tcPr>
            <w:tcW w:w="2552" w:type="dxa"/>
            <w:tcMar>
              <w:left w:w="103" w:type="dxa"/>
            </w:tcMar>
          </w:tcPr>
          <w:p w:rsidR="00AA53F2" w:rsidRPr="00116319" w:rsidRDefault="00AA53F2" w:rsidP="00872063">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Aa-Ⅳ-1原子模型的發展。</w:t>
            </w:r>
          </w:p>
        </w:tc>
        <w:tc>
          <w:tcPr>
            <w:tcW w:w="2835" w:type="dxa"/>
            <w:tcMar>
              <w:left w:w="103" w:type="dxa"/>
            </w:tcMar>
          </w:tcPr>
          <w:p w:rsidR="00AA53F2" w:rsidRPr="00116319" w:rsidRDefault="00AA53F2" w:rsidP="00872063">
            <w:pPr>
              <w:snapToGrid w:val="0"/>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CAa-</w:t>
            </w:r>
            <w:r w:rsidRPr="00116319">
              <w:rPr>
                <w:rFonts w:ascii="微軟正黑體" w:eastAsia="微軟正黑體" w:hAnsi="微軟正黑體" w:cs="Times New Roman"/>
                <w:bCs/>
                <w:kern w:val="0"/>
                <w:szCs w:val="24"/>
              </w:rPr>
              <w:t>V</w:t>
            </w:r>
            <w:r w:rsidRPr="00116319">
              <w:rPr>
                <w:rFonts w:ascii="微軟正黑體" w:eastAsia="微軟正黑體" w:hAnsi="微軟正黑體" w:cs="Times New Roman"/>
                <w:kern w:val="0"/>
                <w:szCs w:val="24"/>
              </w:rPr>
              <w:t>c-2道耳頓根據定比定律、倍比定律、質量守恆定律與元素論提出原子說。</w:t>
            </w:r>
          </w:p>
        </w:tc>
        <w:tc>
          <w:tcPr>
            <w:tcW w:w="2410" w:type="dxa"/>
          </w:tcPr>
          <w:p w:rsidR="00AA53F2" w:rsidRPr="00116319" w:rsidRDefault="00AA53F2" w:rsidP="00872063">
            <w:pPr>
              <w:snapToGrid w:val="0"/>
              <w:rPr>
                <w:rFonts w:ascii="微軟正黑體" w:eastAsia="微軟正黑體" w:hAnsi="微軟正黑體" w:cs="Times New Roman"/>
                <w:szCs w:val="24"/>
              </w:rPr>
            </w:pPr>
            <w:r w:rsidRPr="00116319">
              <w:rPr>
                <w:rFonts w:ascii="微軟正黑體" w:eastAsia="微軟正黑體" w:hAnsi="微軟正黑體" w:cs="Times New Roman"/>
                <w:bCs/>
                <w:szCs w:val="24"/>
              </w:rPr>
              <w:t>CAa-Va-2</w:t>
            </w:r>
            <w:r w:rsidRPr="00116319">
              <w:rPr>
                <w:rFonts w:ascii="微軟正黑體" w:eastAsia="微軟正黑體" w:hAnsi="微軟正黑體" w:cs="Times New Roman"/>
                <w:szCs w:val="24"/>
              </w:rPr>
              <w:t>波耳氫原子模型解釋氫原子光譜與芮得柏方程式。</w:t>
            </w:r>
          </w:p>
        </w:tc>
      </w:tr>
      <w:tr w:rsidR="00AA53F2" w:rsidRPr="00116319" w:rsidTr="00170741">
        <w:trPr>
          <w:trHeight w:val="578"/>
          <w:jc w:val="center"/>
        </w:trPr>
        <w:tc>
          <w:tcPr>
            <w:tcW w:w="846" w:type="dxa"/>
            <w:tcMar>
              <w:left w:w="103" w:type="dxa"/>
            </w:tcMar>
            <w:vAlign w:val="center"/>
          </w:tcPr>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t>探究活動</w:t>
            </w:r>
          </w:p>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t>主題</w:t>
            </w:r>
          </w:p>
        </w:tc>
        <w:tc>
          <w:tcPr>
            <w:tcW w:w="2551" w:type="dxa"/>
            <w:tcMar>
              <w:left w:w="103" w:type="dxa"/>
            </w:tcMar>
          </w:tcPr>
          <w:p w:rsidR="00AA53F2" w:rsidRPr="00116319" w:rsidRDefault="00116319"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hint="eastAsia"/>
                <w:szCs w:val="24"/>
              </w:rPr>
              <w:t>1.</w:t>
            </w:r>
            <w:r w:rsidR="00AA53F2" w:rsidRPr="00116319">
              <w:rPr>
                <w:rFonts w:ascii="微軟正黑體" w:eastAsia="微軟正黑體" w:hAnsi="微軟正黑體" w:cs="Times New Roman"/>
                <w:szCs w:val="24"/>
              </w:rPr>
              <w:t>如何知道空氣佔有體積?</w:t>
            </w:r>
          </w:p>
          <w:p w:rsidR="00AA53F2" w:rsidRPr="00116319" w:rsidRDefault="00116319"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2.</w:t>
            </w:r>
            <w:r w:rsidR="00AA53F2" w:rsidRPr="00116319">
              <w:rPr>
                <w:rFonts w:ascii="微軟正黑體" w:eastAsia="微軟正黑體" w:hAnsi="微軟正黑體" w:cs="Times New Roman"/>
                <w:szCs w:val="24"/>
              </w:rPr>
              <w:t>如何知道空氣具有重量?</w:t>
            </w:r>
          </w:p>
        </w:tc>
        <w:tc>
          <w:tcPr>
            <w:tcW w:w="2835" w:type="dxa"/>
            <w:tcMar>
              <w:left w:w="103" w:type="dxa"/>
            </w:tcMar>
          </w:tcPr>
          <w:p w:rsidR="00AA53F2" w:rsidRPr="00116319" w:rsidRDefault="00AA53F2" w:rsidP="00116319">
            <w:pPr>
              <w:snapToGrid w:val="0"/>
              <w:rPr>
                <w:rFonts w:ascii="微軟正黑體" w:eastAsia="微軟正黑體" w:hAnsi="微軟正黑體" w:cs="Times New Roman"/>
                <w:bCs/>
                <w:szCs w:val="24"/>
              </w:rPr>
            </w:pPr>
            <w:r w:rsidRPr="00116319">
              <w:rPr>
                <w:rFonts w:ascii="微軟正黑體" w:eastAsia="微軟正黑體" w:hAnsi="微軟正黑體" w:cs="Times New Roman"/>
                <w:bCs/>
                <w:szCs w:val="24"/>
              </w:rPr>
              <w:t>物質是由小粒子所組成的嗎</w:t>
            </w:r>
            <w:r w:rsidR="00116319" w:rsidRPr="00116319">
              <w:rPr>
                <w:rFonts w:ascii="微軟正黑體" w:eastAsia="微軟正黑體" w:hAnsi="微軟正黑體" w:cs="Times New Roman"/>
                <w:szCs w:val="24"/>
              </w:rPr>
              <w:t>？</w:t>
            </w:r>
            <w:r w:rsidRPr="00116319">
              <w:rPr>
                <w:rFonts w:ascii="微軟正黑體" w:eastAsia="微軟正黑體" w:hAnsi="微軟正黑體" w:cs="Times New Roman"/>
                <w:bCs/>
                <w:szCs w:val="24"/>
              </w:rPr>
              <w:t>如何用水來證明？</w:t>
            </w:r>
          </w:p>
        </w:tc>
        <w:tc>
          <w:tcPr>
            <w:tcW w:w="2552" w:type="dxa"/>
            <w:tcMar>
              <w:left w:w="103" w:type="dxa"/>
            </w:tcMar>
          </w:tcPr>
          <w:p w:rsidR="00AA53F2" w:rsidRPr="00116319" w:rsidRDefault="00AA53F2" w:rsidP="00872063">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原子內部結構是什麼?</w:t>
            </w:r>
          </w:p>
        </w:tc>
        <w:tc>
          <w:tcPr>
            <w:tcW w:w="2835" w:type="dxa"/>
            <w:tcMar>
              <w:left w:w="103" w:type="dxa"/>
            </w:tcMar>
          </w:tcPr>
          <w:p w:rsidR="00AA53F2" w:rsidRPr="00116319" w:rsidRDefault="00116319" w:rsidP="00116319">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hint="eastAsia"/>
                <w:szCs w:val="24"/>
              </w:rPr>
              <w:t>1.</w:t>
            </w:r>
            <w:r w:rsidR="00AA53F2" w:rsidRPr="00116319">
              <w:rPr>
                <w:rFonts w:ascii="微軟正黑體" w:eastAsia="微軟正黑體" w:hAnsi="微軟正黑體" w:cs="Times New Roman"/>
                <w:szCs w:val="24"/>
              </w:rPr>
              <w:t>反應物與產物重量關係隱含著</w:t>
            </w:r>
            <w:r w:rsidR="00AA53F2" w:rsidRPr="00B84ACC">
              <w:rPr>
                <w:rFonts w:ascii="微軟正黑體" w:eastAsia="微軟正黑體" w:hAnsi="微軟正黑體" w:cs="Times New Roman"/>
                <w:szCs w:val="24"/>
              </w:rPr>
              <w:t>自然界的</w:t>
            </w:r>
            <w:r w:rsidR="00477723" w:rsidRPr="00B84ACC">
              <w:rPr>
                <w:rFonts w:ascii="微軟正黑體" w:eastAsia="微軟正黑體" w:hAnsi="微軟正黑體" w:cs="Times New Roman"/>
                <w:szCs w:val="24"/>
              </w:rPr>
              <w:t>什</w:t>
            </w:r>
            <w:r w:rsidR="00AA53F2" w:rsidRPr="00B84ACC">
              <w:rPr>
                <w:rFonts w:ascii="微軟正黑體" w:eastAsia="微軟正黑體" w:hAnsi="微軟正黑體" w:cs="Times New Roman"/>
                <w:szCs w:val="24"/>
              </w:rPr>
              <w:t>麼</w:t>
            </w:r>
            <w:r w:rsidR="00AA53F2" w:rsidRPr="00116319">
              <w:rPr>
                <w:rFonts w:ascii="微軟正黑體" w:eastAsia="微軟正黑體" w:hAnsi="微軟正黑體" w:cs="Times New Roman"/>
                <w:szCs w:val="24"/>
              </w:rPr>
              <w:t>原理呢</w:t>
            </w:r>
            <w:r w:rsidR="00AA53F2" w:rsidRPr="00116319">
              <w:rPr>
                <w:rFonts w:ascii="微軟正黑體" w:eastAsia="微軟正黑體" w:hAnsi="微軟正黑體" w:cs="Times New Roman"/>
                <w:kern w:val="0"/>
                <w:szCs w:val="24"/>
              </w:rPr>
              <w:t>？</w:t>
            </w:r>
          </w:p>
          <w:p w:rsidR="00AA53F2" w:rsidRPr="00116319" w:rsidRDefault="00116319" w:rsidP="00477723">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szCs w:val="24"/>
              </w:rPr>
              <w:t>2.</w:t>
            </w:r>
            <w:r w:rsidR="00AA53F2" w:rsidRPr="00116319">
              <w:rPr>
                <w:rFonts w:ascii="微軟正黑體" w:eastAsia="微軟正黑體" w:hAnsi="微軟正黑體" w:cs="Times New Roman"/>
                <w:szCs w:val="24"/>
              </w:rPr>
              <w:t>化學反應遵循著質量守恆</w:t>
            </w:r>
            <w:r w:rsidR="00AA53F2" w:rsidRPr="00116319">
              <w:rPr>
                <w:rFonts w:ascii="微軟正黑體" w:eastAsia="微軟正黑體" w:hAnsi="微軟正黑體" w:cs="Times New Roman"/>
                <w:kern w:val="0"/>
                <w:szCs w:val="24"/>
              </w:rPr>
              <w:t>、定</w:t>
            </w:r>
            <w:r w:rsidR="00AA53F2" w:rsidRPr="00B84ACC">
              <w:rPr>
                <w:rFonts w:ascii="微軟正黑體" w:eastAsia="微軟正黑體" w:hAnsi="微軟正黑體" w:cs="Times New Roman"/>
                <w:kern w:val="0"/>
                <w:szCs w:val="24"/>
              </w:rPr>
              <w:t>比、倍比定律，這可以推測出物質組成具有</w:t>
            </w:r>
            <w:r w:rsidR="00572AFD" w:rsidRPr="00B84ACC">
              <w:rPr>
                <w:rFonts w:ascii="微軟正黑體" w:eastAsia="微軟正黑體" w:hAnsi="微軟正黑體" w:cs="Times New Roman"/>
                <w:szCs w:val="24"/>
              </w:rPr>
              <w:t>什</w:t>
            </w:r>
            <w:r w:rsidR="00AA53F2" w:rsidRPr="00116319">
              <w:rPr>
                <w:rFonts w:ascii="微軟正黑體" w:eastAsia="微軟正黑體" w:hAnsi="微軟正黑體" w:cs="Times New Roman"/>
                <w:kern w:val="0"/>
                <w:szCs w:val="24"/>
              </w:rPr>
              <w:t>麼特性？</w:t>
            </w:r>
          </w:p>
        </w:tc>
        <w:tc>
          <w:tcPr>
            <w:tcW w:w="2410" w:type="dxa"/>
          </w:tcPr>
          <w:p w:rsidR="00AA53F2" w:rsidRPr="00116319" w:rsidRDefault="00AA53F2" w:rsidP="00872063">
            <w:pPr>
              <w:snapToGrid w:val="0"/>
              <w:jc w:val="both"/>
              <w:rPr>
                <w:rFonts w:ascii="微軟正黑體" w:eastAsia="微軟正黑體" w:hAnsi="微軟正黑體" w:cs="Times New Roman"/>
                <w:szCs w:val="24"/>
              </w:rPr>
            </w:pPr>
            <w:r w:rsidRPr="00116319">
              <w:rPr>
                <w:rFonts w:ascii="微軟正黑體" w:eastAsia="微軟正黑體" w:hAnsi="微軟正黑體" w:cs="Times New Roman"/>
                <w:szCs w:val="24"/>
              </w:rPr>
              <w:t>氫原子光譜與電子能階的關係為何？</w:t>
            </w:r>
          </w:p>
        </w:tc>
      </w:tr>
      <w:tr w:rsidR="00AA53F2" w:rsidRPr="00116319" w:rsidTr="00170741">
        <w:trPr>
          <w:trHeight w:val="1125"/>
          <w:jc w:val="center"/>
        </w:trPr>
        <w:tc>
          <w:tcPr>
            <w:tcW w:w="846" w:type="dxa"/>
            <w:tcMar>
              <w:left w:w="103" w:type="dxa"/>
            </w:tcMar>
            <w:vAlign w:val="center"/>
          </w:tcPr>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t>探究活動說明及對應探究能力</w:t>
            </w:r>
          </w:p>
        </w:tc>
        <w:tc>
          <w:tcPr>
            <w:tcW w:w="2551" w:type="dxa"/>
            <w:tcMar>
              <w:left w:w="103" w:type="dxa"/>
            </w:tcMar>
          </w:tcPr>
          <w:p w:rsidR="00AA53F2" w:rsidRPr="00116319" w:rsidRDefault="00AA53F2" w:rsidP="00116319">
            <w:pPr>
              <w:tabs>
                <w:tab w:val="center" w:pos="4153"/>
                <w:tab w:val="right" w:pos="8306"/>
              </w:tabs>
              <w:snapToGrid w:val="0"/>
              <w:ind w:left="221" w:hangingChars="92" w:hanging="221"/>
              <w:rPr>
                <w:rFonts w:ascii="微軟正黑體" w:eastAsia="微軟正黑體" w:hAnsi="微軟正黑體" w:cs="Times New Roman"/>
                <w:szCs w:val="24"/>
              </w:rPr>
            </w:pPr>
            <w:r w:rsidRPr="00116319">
              <w:rPr>
                <w:rFonts w:ascii="微軟正黑體" w:eastAsia="微軟正黑體" w:hAnsi="微軟正黑體" w:cs="Times New Roman"/>
                <w:szCs w:val="24"/>
              </w:rPr>
              <w:t>※活動一：空氣佔有體積</w:t>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1.學生利用工具(氣球、塑膠袋、杯子倒扣於水中)察覺空氣在自己的四周，並觀察空氣佔有空間的特</w:t>
            </w:r>
            <w:r w:rsidRPr="00116319">
              <w:rPr>
                <w:rFonts w:ascii="微軟正黑體" w:eastAsia="微軟正黑體" w:hAnsi="微軟正黑體" w:cs="Times New Roman"/>
                <w:szCs w:val="24"/>
              </w:rPr>
              <w:lastRenderedPageBreak/>
              <w:t>性。</w:t>
            </w:r>
            <w:r w:rsidRPr="00116319">
              <w:rPr>
                <w:rFonts w:ascii="微軟正黑體" w:eastAsia="微軟正黑體" w:hAnsi="微軟正黑體" w:cs="Times New Roman"/>
                <w:noProof/>
                <w:kern w:val="0"/>
                <w:szCs w:val="24"/>
              </w:rPr>
              <w:drawing>
                <wp:inline distT="0" distB="0" distL="0" distR="0">
                  <wp:extent cx="289560" cy="289560"/>
                  <wp:effectExtent l="0" t="0" r="0" b="0"/>
                  <wp:docPr id="435" name="圖片 43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34" name="圖片 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33" name="圖片 43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2.學生察覺空氣無色、無味。</w:t>
            </w:r>
            <w:r w:rsidRPr="00116319">
              <w:rPr>
                <w:rFonts w:ascii="微軟正黑體" w:eastAsia="微軟正黑體" w:hAnsi="微軟正黑體" w:cs="Times New Roman"/>
                <w:noProof/>
                <w:kern w:val="0"/>
                <w:szCs w:val="24"/>
              </w:rPr>
              <w:drawing>
                <wp:inline distT="0" distB="0" distL="0" distR="0">
                  <wp:extent cx="289560" cy="289560"/>
                  <wp:effectExtent l="0" t="0" r="0" b="0"/>
                  <wp:docPr id="432" name="圖片 43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31" name="圖片 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3.歸納雖然肉眼看不見、無味，但空氣佔有空間的特性。</w:t>
            </w:r>
            <w:r w:rsidRPr="00116319">
              <w:rPr>
                <w:rFonts w:ascii="微軟正黑體" w:eastAsia="微軟正黑體" w:hAnsi="微軟正黑體" w:cs="Times New Roman"/>
                <w:noProof/>
                <w:kern w:val="0"/>
                <w:szCs w:val="24"/>
              </w:rPr>
              <w:drawing>
                <wp:inline distT="0" distB="0" distL="0" distR="0">
                  <wp:extent cx="289560" cy="289560"/>
                  <wp:effectExtent l="0" t="0" r="0" b="0"/>
                  <wp:docPr id="430" name="圖片 43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29" name="圖片 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28" name="圖片 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tabs>
                <w:tab w:val="center" w:pos="4153"/>
                <w:tab w:val="right" w:pos="8306"/>
              </w:tabs>
              <w:snapToGrid w:val="0"/>
              <w:ind w:left="221" w:hangingChars="92" w:hanging="221"/>
              <w:rPr>
                <w:rFonts w:ascii="微軟正黑體" w:eastAsia="微軟正黑體" w:hAnsi="微軟正黑體" w:cs="Times New Roman"/>
                <w:szCs w:val="24"/>
              </w:rPr>
            </w:pPr>
            <w:r w:rsidRPr="00116319">
              <w:rPr>
                <w:rFonts w:ascii="微軟正黑體" w:eastAsia="微軟正黑體" w:hAnsi="微軟正黑體" w:cs="Times New Roman"/>
                <w:szCs w:val="24"/>
              </w:rPr>
              <w:t>※活動二：空氣具有重量</w:t>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1.利用類似天平的裝置將空氣裝入相同兩個氣球中置於兩側，使其達成平衡，再戳破氣球，觀察不平衡的狀態。</w:t>
            </w:r>
            <w:r w:rsidRPr="00116319">
              <w:rPr>
                <w:rFonts w:ascii="微軟正黑體" w:eastAsia="微軟正黑體" w:hAnsi="微軟正黑體" w:cs="Times New Roman"/>
                <w:noProof/>
                <w:kern w:val="0"/>
                <w:szCs w:val="24"/>
              </w:rPr>
              <w:drawing>
                <wp:inline distT="0" distB="0" distL="0" distR="0">
                  <wp:extent cx="289560" cy="289560"/>
                  <wp:effectExtent l="0" t="0" r="0" b="0"/>
                  <wp:docPr id="427" name="圖片 42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2.學生說明為何不平衡，了解空氣具有重量。</w:t>
            </w:r>
            <w:r w:rsidRPr="00116319">
              <w:rPr>
                <w:rFonts w:ascii="微軟正黑體" w:eastAsia="微軟正黑體" w:hAnsi="微軟正黑體" w:cs="Times New Roman"/>
                <w:noProof/>
                <w:kern w:val="0"/>
                <w:szCs w:val="24"/>
              </w:rPr>
              <w:drawing>
                <wp:inline distT="0" distB="0" distL="0" distR="0">
                  <wp:extent cx="289560" cy="289560"/>
                  <wp:effectExtent l="0" t="0" r="0" b="0"/>
                  <wp:docPr id="426" name="圖片 42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25" name="圖片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24" name="圖片 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3.綜合</w:t>
            </w:r>
            <w:r w:rsidRPr="00116319">
              <w:rPr>
                <w:rFonts w:ascii="微軟正黑體" w:eastAsia="微軟正黑體" w:hAnsi="微軟正黑體" w:cs="Times New Roman"/>
                <w:szCs w:val="24"/>
              </w:rPr>
              <w:t>活動</w:t>
            </w:r>
            <w:r w:rsidRPr="00116319">
              <w:rPr>
                <w:rFonts w:ascii="微軟正黑體" w:eastAsia="微軟正黑體" w:hAnsi="微軟正黑體" w:cs="Times New Roman"/>
                <w:kern w:val="0"/>
                <w:szCs w:val="24"/>
              </w:rPr>
              <w:t>一與活動</w:t>
            </w:r>
            <w:r w:rsidRPr="00116319">
              <w:rPr>
                <w:rFonts w:ascii="微軟正黑體" w:eastAsia="微軟正黑體" w:hAnsi="微軟正黑體" w:cs="Times New Roman"/>
                <w:kern w:val="0"/>
                <w:szCs w:val="24"/>
              </w:rPr>
              <w:lastRenderedPageBreak/>
              <w:t>二，說明物質具有質量，佔有體積。</w:t>
            </w:r>
            <w:r w:rsidRPr="00116319">
              <w:rPr>
                <w:rFonts w:ascii="微軟正黑體" w:eastAsia="微軟正黑體" w:hAnsi="微軟正黑體" w:cs="Times New Roman"/>
                <w:noProof/>
                <w:kern w:val="0"/>
                <w:szCs w:val="24"/>
              </w:rPr>
              <w:drawing>
                <wp:inline distT="0" distB="0" distL="0" distR="0">
                  <wp:extent cx="289560" cy="289560"/>
                  <wp:effectExtent l="0" t="0" r="0" b="0"/>
                  <wp:docPr id="423" name="圖片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22" name="圖片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center" w:pos="4153"/>
                <w:tab w:val="right" w:pos="8306"/>
              </w:tabs>
              <w:snapToGrid w:val="0"/>
              <w:ind w:left="2"/>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w:t>
            </w:r>
          </w:p>
          <w:p w:rsidR="00AA53F2" w:rsidRPr="00116319" w:rsidRDefault="00AA53F2" w:rsidP="00116319">
            <w:pPr>
              <w:tabs>
                <w:tab w:val="center" w:pos="4153"/>
                <w:tab w:val="right" w:pos="8306"/>
              </w:tabs>
              <w:snapToGrid w:val="0"/>
              <w:ind w:left="180" w:hangingChars="75" w:hanging="180"/>
              <w:rPr>
                <w:rFonts w:ascii="微軟正黑體" w:eastAsia="微軟正黑體" w:hAnsi="微軟正黑體" w:cs="Times New Roman"/>
                <w:kern w:val="0"/>
                <w:szCs w:val="24"/>
                <w:shd w:val="pct15" w:color="auto" w:fill="FFFFFF"/>
              </w:rPr>
            </w:pPr>
            <w:r w:rsidRPr="00116319">
              <w:rPr>
                <w:rFonts w:ascii="微軟正黑體" w:eastAsia="微軟正黑體" w:hAnsi="微軟正黑體" w:cs="Times New Roman"/>
                <w:szCs w:val="24"/>
                <w:shd w:val="pct15" w:color="auto" w:fill="FFFFFF"/>
              </w:rPr>
              <w:t>1.</w:t>
            </w:r>
            <w:r w:rsidRPr="00116319">
              <w:rPr>
                <w:rFonts w:ascii="微軟正黑體" w:eastAsia="微軟正黑體" w:hAnsi="微軟正黑體" w:cs="Times New Roman"/>
                <w:kern w:val="0"/>
                <w:szCs w:val="24"/>
                <w:shd w:val="pct15" w:color="auto" w:fill="FFFFFF"/>
              </w:rPr>
              <w:t>學生能從捕捉空氣、倒扣空杯於水面下觀察，知道空氣具有體積。</w:t>
            </w:r>
          </w:p>
          <w:p w:rsidR="00AA53F2" w:rsidRPr="00116319" w:rsidRDefault="00AA53F2" w:rsidP="00116319">
            <w:pPr>
              <w:tabs>
                <w:tab w:val="center" w:pos="4153"/>
                <w:tab w:val="right" w:pos="8306"/>
              </w:tabs>
              <w:snapToGrid w:val="0"/>
              <w:ind w:left="180" w:hangingChars="75" w:hanging="180"/>
              <w:rPr>
                <w:rFonts w:ascii="微軟正黑體" w:eastAsia="微軟正黑體" w:hAnsi="微軟正黑體" w:cs="Times New Roman"/>
                <w:kern w:val="0"/>
                <w:szCs w:val="24"/>
                <w:shd w:val="pct15" w:color="auto" w:fill="FFFFFF"/>
              </w:rPr>
            </w:pPr>
            <w:r w:rsidRPr="00116319">
              <w:rPr>
                <w:rFonts w:ascii="微軟正黑體" w:eastAsia="微軟正黑體" w:hAnsi="微軟正黑體" w:cs="Times New Roman"/>
                <w:kern w:val="0"/>
                <w:szCs w:val="24"/>
                <w:shd w:val="pct15" w:color="auto" w:fill="FFFFFF"/>
              </w:rPr>
              <w:t>2.學生從操作氣球於槓桿兩側平衡，說明空氣具有重量。</w:t>
            </w:r>
          </w:p>
          <w:p w:rsidR="00AA53F2" w:rsidRPr="00116319" w:rsidRDefault="00AA53F2" w:rsidP="00116319">
            <w:pPr>
              <w:tabs>
                <w:tab w:val="center" w:pos="4153"/>
                <w:tab w:val="right" w:pos="8306"/>
              </w:tabs>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shd w:val="pct15" w:color="auto" w:fill="FFFFFF"/>
              </w:rPr>
              <w:t>3.學生能</w:t>
            </w:r>
            <w:r w:rsidRPr="00116319">
              <w:rPr>
                <w:rFonts w:ascii="微軟正黑體" w:eastAsia="微軟正黑體" w:hAnsi="微軟正黑體" w:cs="Times New Roman"/>
                <w:kern w:val="0"/>
                <w:szCs w:val="24"/>
                <w:shd w:val="pct15" w:color="auto" w:fill="FFFFFF"/>
              </w:rPr>
              <w:t>說出</w:t>
            </w:r>
            <w:r w:rsidRPr="00116319">
              <w:rPr>
                <w:rFonts w:ascii="微軟正黑體" w:eastAsia="微軟正黑體" w:hAnsi="微軟正黑體" w:cs="Times New Roman"/>
                <w:szCs w:val="24"/>
                <w:shd w:val="pct15" w:color="auto" w:fill="FFFFFF"/>
              </w:rPr>
              <w:t>空氣雖然看不見、無色，但是具有體積與重量。</w:t>
            </w:r>
          </w:p>
          <w:p w:rsidR="00AA53F2" w:rsidRPr="00116319" w:rsidRDefault="00AA53F2" w:rsidP="00116319">
            <w:pPr>
              <w:tabs>
                <w:tab w:val="center" w:pos="4153"/>
                <w:tab w:val="right" w:pos="8306"/>
              </w:tabs>
              <w:snapToGrid w:val="0"/>
              <w:ind w:left="221" w:hangingChars="92" w:hanging="221"/>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※教師</w:t>
            </w:r>
            <w:r w:rsidRPr="00116319">
              <w:rPr>
                <w:rFonts w:ascii="微軟正黑體" w:eastAsia="微軟正黑體" w:hAnsi="微軟正黑體" w:cs="Times New Roman"/>
                <w:szCs w:val="24"/>
              </w:rPr>
              <w:t>總結</w:t>
            </w:r>
            <w:r w:rsidRPr="00116319">
              <w:rPr>
                <w:rFonts w:ascii="微軟正黑體" w:eastAsia="微軟正黑體" w:hAnsi="微軟正黑體" w:cs="Times New Roman"/>
                <w:kern w:val="0"/>
                <w:szCs w:val="24"/>
              </w:rPr>
              <w:t>(</w:t>
            </w:r>
            <w:r w:rsidRPr="00116319">
              <w:rPr>
                <w:rFonts w:ascii="微軟正黑體" w:eastAsia="微軟正黑體" w:hAnsi="微軟正黑體" w:cs="Times New Roman"/>
                <w:szCs w:val="24"/>
              </w:rPr>
              <w:t>統整活動)</w:t>
            </w:r>
            <w:r w:rsidRPr="00116319">
              <w:rPr>
                <w:rFonts w:ascii="微軟正黑體" w:eastAsia="微軟正黑體" w:hAnsi="微軟正黑體" w:cs="Times New Roman"/>
                <w:kern w:val="0"/>
                <w:szCs w:val="24"/>
              </w:rPr>
              <w:t>：只要具有體積、重量的就可稱為物質。</w:t>
            </w:r>
          </w:p>
          <w:p w:rsidR="00AA53F2" w:rsidRPr="00116319" w:rsidRDefault="00AA53F2" w:rsidP="00116319">
            <w:pPr>
              <w:tabs>
                <w:tab w:val="center" w:pos="4153"/>
                <w:tab w:val="right" w:pos="8306"/>
              </w:tabs>
              <w:snapToGrid w:val="0"/>
              <w:ind w:left="221" w:hangingChars="92" w:hanging="221"/>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※生活</w:t>
            </w:r>
            <w:r w:rsidRPr="00116319">
              <w:rPr>
                <w:rFonts w:ascii="微軟正黑體" w:eastAsia="微軟正黑體" w:hAnsi="微軟正黑體" w:cs="Times New Roman"/>
                <w:szCs w:val="24"/>
              </w:rPr>
              <w:t>運用</w:t>
            </w:r>
            <w:r w:rsidRPr="00116319">
              <w:rPr>
                <w:rFonts w:ascii="微軟正黑體" w:eastAsia="微軟正黑體" w:hAnsi="微軟正黑體" w:cs="Times New Roman"/>
                <w:kern w:val="0"/>
                <w:szCs w:val="24"/>
              </w:rPr>
              <w:t>：可以請學生用習得的概念</w:t>
            </w:r>
            <w:r w:rsidRPr="00116319">
              <w:rPr>
                <w:rFonts w:ascii="微軟正黑體" w:eastAsia="微軟正黑體" w:hAnsi="微軟正黑體" w:cs="Times New Roman"/>
                <w:kern w:val="0"/>
                <w:szCs w:val="24"/>
              </w:rPr>
              <w:lastRenderedPageBreak/>
              <w:t>判斷光、水等是否為物質。</w:t>
            </w:r>
          </w:p>
          <w:p w:rsidR="00AA53F2" w:rsidRPr="00116319" w:rsidRDefault="00AA53F2" w:rsidP="00116319">
            <w:pPr>
              <w:tabs>
                <w:tab w:val="center" w:pos="4153"/>
                <w:tab w:val="right" w:pos="8306"/>
              </w:tabs>
              <w:snapToGrid w:val="0"/>
              <w:ind w:left="221" w:hangingChars="92" w:hanging="221"/>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※參考活動</w:t>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1.學生操作將氣球擠壓成各種形狀。學生觀察壓下裝空氣注射筒後，放開活塞的移動情形。</w:t>
            </w:r>
            <w:r w:rsidRPr="00116319">
              <w:rPr>
                <w:rFonts w:ascii="微軟正黑體" w:eastAsia="微軟正黑體" w:hAnsi="微軟正黑體" w:cs="Times New Roman"/>
                <w:noProof/>
                <w:kern w:val="0"/>
                <w:szCs w:val="24"/>
              </w:rPr>
              <w:drawing>
                <wp:inline distT="0" distB="0" distL="0" distR="0">
                  <wp:extent cx="289560" cy="289560"/>
                  <wp:effectExtent l="0" t="0" r="0" b="0"/>
                  <wp:docPr id="421" name="圖片 42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2.歸納空氣具有可以被壓縮的特性。</w:t>
            </w:r>
            <w:r w:rsidRPr="00116319">
              <w:rPr>
                <w:rFonts w:ascii="微軟正黑體" w:eastAsia="微軟正黑體" w:hAnsi="微軟正黑體" w:cs="Times New Roman"/>
                <w:noProof/>
                <w:kern w:val="0"/>
                <w:szCs w:val="24"/>
              </w:rPr>
              <w:drawing>
                <wp:inline distT="0" distB="0" distL="0" distR="0">
                  <wp:extent cx="289560" cy="289560"/>
                  <wp:effectExtent l="0" t="0" r="0" b="0"/>
                  <wp:docPr id="420" name="圖片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19" name="圖片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3.學生思考空氣受到擠壓除了會變形外，還會有什麼特性。</w:t>
            </w:r>
            <w:r w:rsidRPr="00116319">
              <w:rPr>
                <w:rFonts w:ascii="微軟正黑體" w:eastAsia="微軟正黑體" w:hAnsi="微軟正黑體" w:cs="Times New Roman"/>
                <w:noProof/>
                <w:kern w:val="0"/>
                <w:szCs w:val="24"/>
              </w:rPr>
              <w:drawing>
                <wp:inline distT="0" distB="0" distL="0" distR="0">
                  <wp:extent cx="289560" cy="274320"/>
                  <wp:effectExtent l="0" t="0" r="0" b="0"/>
                  <wp:docPr id="418" name="圖片 41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17" name="圖片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16" name="圖片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2835" w:type="dxa"/>
            <w:tcMar>
              <w:left w:w="103" w:type="dxa"/>
            </w:tcMar>
          </w:tcPr>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kern w:val="0"/>
                <w:szCs w:val="24"/>
              </w:rPr>
              <w:lastRenderedPageBreak/>
              <w:t>1.學</w:t>
            </w:r>
            <w:r w:rsidRPr="00116319">
              <w:rPr>
                <w:rFonts w:ascii="微軟正黑體" w:eastAsia="微軟正黑體" w:hAnsi="微軟正黑體" w:cs="Times New Roman"/>
                <w:szCs w:val="24"/>
              </w:rPr>
              <w:t>生彼此分享曾經觀察日常生活中水的蒸發、凝結的現象，以及看過雲、霧的經驗。</w:t>
            </w:r>
            <w:r w:rsidRPr="00116319">
              <w:rPr>
                <w:rFonts w:ascii="微軟正黑體" w:eastAsia="微軟正黑體" w:hAnsi="微軟正黑體" w:cs="Times New Roman"/>
                <w:noProof/>
                <w:kern w:val="0"/>
                <w:szCs w:val="24"/>
              </w:rPr>
              <w:drawing>
                <wp:inline distT="0" distB="0" distL="0" distR="0">
                  <wp:extent cx="289560" cy="289560"/>
                  <wp:effectExtent l="0" t="0" r="0" b="0"/>
                  <wp:docPr id="415" name="圖片 41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2.</w:t>
            </w:r>
            <w:r w:rsidRPr="00116319">
              <w:rPr>
                <w:rFonts w:ascii="微軟正黑體" w:eastAsia="微軟正黑體" w:hAnsi="微軟正黑體" w:cs="Times New Roman"/>
                <w:kern w:val="0"/>
                <w:szCs w:val="24"/>
              </w:rPr>
              <w:t>學生</w:t>
            </w:r>
            <w:r w:rsidRPr="00116319">
              <w:rPr>
                <w:rFonts w:ascii="微軟正黑體" w:eastAsia="微軟正黑體" w:hAnsi="微軟正黑體" w:cs="Times New Roman"/>
                <w:szCs w:val="24"/>
              </w:rPr>
              <w:t>討論</w:t>
            </w:r>
            <w:r w:rsidRPr="00116319">
              <w:rPr>
                <w:rFonts w:ascii="微軟正黑體" w:eastAsia="微軟正黑體" w:hAnsi="微軟正黑體" w:cs="Times New Roman"/>
                <w:kern w:val="0"/>
                <w:szCs w:val="24"/>
              </w:rPr>
              <w:t>日常生活中常見的蒸發現象，例如杯中的水位下降、濕衣服</w:t>
            </w:r>
            <w:r w:rsidRPr="00116319">
              <w:rPr>
                <w:rFonts w:ascii="微軟正黑體" w:eastAsia="微軟正黑體" w:hAnsi="微軟正黑體" w:cs="Times New Roman"/>
                <w:kern w:val="0"/>
                <w:szCs w:val="24"/>
              </w:rPr>
              <w:lastRenderedPageBreak/>
              <w:t>上水分的風乾等，這些水分是如何散失的？</w:t>
            </w:r>
            <w:r w:rsidRPr="00116319">
              <w:rPr>
                <w:rFonts w:ascii="微軟正黑體" w:eastAsia="微軟正黑體" w:hAnsi="微軟正黑體" w:cs="Times New Roman"/>
                <w:noProof/>
                <w:kern w:val="0"/>
                <w:szCs w:val="24"/>
              </w:rPr>
              <w:drawing>
                <wp:inline distT="0" distB="0" distL="0" distR="0">
                  <wp:extent cx="289560" cy="289560"/>
                  <wp:effectExtent l="0" t="0" r="0" b="0"/>
                  <wp:docPr id="414" name="圖片 41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13" name="圖片 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3.討論</w:t>
            </w:r>
            <w:r w:rsidRPr="00116319">
              <w:rPr>
                <w:rFonts w:ascii="微軟正黑體" w:eastAsia="微軟正黑體" w:hAnsi="微軟正黑體" w:cs="Times New Roman"/>
                <w:szCs w:val="24"/>
              </w:rPr>
              <w:t>說出</w:t>
            </w:r>
            <w:r w:rsidRPr="00116319">
              <w:rPr>
                <w:rFonts w:ascii="微軟正黑體" w:eastAsia="微軟正黑體" w:hAnsi="微軟正黑體" w:cs="Times New Roman"/>
                <w:kern w:val="0"/>
                <w:szCs w:val="24"/>
              </w:rPr>
              <w:t xml:space="preserve">蒸發是水以看不見的小粒子狀態逸散到空氣中，這些粒子能運動離開原來的杯水表面到空氣中。 </w:t>
            </w:r>
            <w:r w:rsidRPr="00116319">
              <w:rPr>
                <w:rFonts w:ascii="微軟正黑體" w:eastAsia="微軟正黑體" w:hAnsi="微軟正黑體" w:cs="Times New Roman"/>
                <w:noProof/>
                <w:kern w:val="0"/>
                <w:szCs w:val="24"/>
              </w:rPr>
              <w:drawing>
                <wp:inline distT="0" distB="0" distL="0" distR="0">
                  <wp:extent cx="289560" cy="289560"/>
                  <wp:effectExtent l="0" t="0" r="0" b="0"/>
                  <wp:docPr id="412" name="圖片 41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11" name="圖片 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74320"/>
                  <wp:effectExtent l="0" t="0" r="0" b="0"/>
                  <wp:docPr id="410" name="圖片 41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9" name="圖片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8" name="圖片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4.加熱燒杯讓水蒸發，並在燒杯上方加上裱玻璃上蓋，學生看見白霧上升(蒸發的小水滴)，並在玻璃上蓋再凝結成水滴。</w:t>
            </w:r>
            <w:r w:rsidRPr="00116319">
              <w:rPr>
                <w:rFonts w:ascii="微軟正黑體" w:eastAsia="微軟正黑體" w:hAnsi="微軟正黑體" w:cs="Times New Roman"/>
                <w:noProof/>
                <w:kern w:val="0"/>
                <w:szCs w:val="24"/>
              </w:rPr>
              <w:drawing>
                <wp:inline distT="0" distB="0" distL="0" distR="0">
                  <wp:extent cx="289560" cy="289560"/>
                  <wp:effectExtent l="0" t="0" r="0" b="0"/>
                  <wp:docPr id="407" name="圖片 40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6" name="圖片 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5" name="圖片 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4" name="圖片 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tabs>
                <w:tab w:val="center" w:pos="181"/>
                <w:tab w:val="right" w:pos="8306"/>
              </w:tabs>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評量：學生說明水加熱減少生成霧，霧是小水滴。</w:t>
            </w:r>
          </w:p>
          <w:p w:rsidR="00AA53F2" w:rsidRPr="00116319" w:rsidRDefault="00AA53F2" w:rsidP="00116319">
            <w:pPr>
              <w:snapToGrid w:val="0"/>
              <w:ind w:left="180" w:hangingChars="75" w:hanging="180"/>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5.擬露的操作試驗，長時間觀察靜置於燒杯中的</w:t>
            </w:r>
            <w:r w:rsidRPr="00116319">
              <w:rPr>
                <w:rFonts w:ascii="微軟正黑體" w:eastAsia="微軟正黑體" w:hAnsi="微軟正黑體" w:cs="Times New Roman"/>
                <w:kern w:val="0"/>
                <w:szCs w:val="24"/>
              </w:rPr>
              <w:lastRenderedPageBreak/>
              <w:t>水位也會逐漸降低，以及加上玻璃上蓋後可以看見凝結的水珠。教師可說明露是空氣中的水蒸氣在氣溫變化時，凝結產生的液體形態。了解水是由肉眼看不見的許多小粒子所組成，且粒子能不斷的運動。</w:t>
            </w:r>
            <w:r w:rsidRPr="00116319">
              <w:rPr>
                <w:rFonts w:ascii="微軟正黑體" w:eastAsia="微軟正黑體" w:hAnsi="微軟正黑體" w:cs="Times New Roman"/>
                <w:noProof/>
                <w:kern w:val="0"/>
                <w:szCs w:val="24"/>
              </w:rPr>
              <w:drawing>
                <wp:inline distT="0" distB="0" distL="0" distR="0">
                  <wp:extent cx="289560" cy="289560"/>
                  <wp:effectExtent l="0" t="0" r="0" b="0"/>
                  <wp:docPr id="403" name="圖片 40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2" name="圖片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1" name="圖片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400" name="圖片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right" w:pos="8306"/>
              </w:tabs>
              <w:snapToGrid w:val="0"/>
              <w:ind w:left="211" w:hangingChars="88" w:hanging="211"/>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※教師總結(</w:t>
            </w:r>
            <w:r w:rsidRPr="00116319">
              <w:rPr>
                <w:rFonts w:ascii="微軟正黑體" w:eastAsia="微軟正黑體" w:hAnsi="微軟正黑體" w:cs="Times New Roman"/>
                <w:szCs w:val="24"/>
              </w:rPr>
              <w:t>統整活動)：</w:t>
            </w:r>
            <w:r w:rsidRPr="00116319">
              <w:rPr>
                <w:rFonts w:ascii="微軟正黑體" w:eastAsia="微軟正黑體" w:hAnsi="微軟正黑體" w:cs="Times New Roman"/>
                <w:kern w:val="0"/>
                <w:szCs w:val="24"/>
              </w:rPr>
              <w:t>從觀察水的狀態變化，可以延伸了解需多物質是由肉眼看不見的小粒子所組成，這些粒子會有運動。</w:t>
            </w:r>
          </w:p>
          <w:p w:rsidR="00AA53F2" w:rsidRPr="00116319" w:rsidRDefault="00AA53F2" w:rsidP="00872063">
            <w:pPr>
              <w:tabs>
                <w:tab w:val="center" w:pos="181"/>
                <w:tab w:val="right" w:pos="8306"/>
              </w:tabs>
              <w:snapToGrid w:val="0"/>
              <w:ind w:left="211" w:hangingChars="88" w:hanging="211"/>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kern w:val="0"/>
                <w:szCs w:val="24"/>
              </w:rPr>
              <w:t>※生活運用：粉筆、岩石等是由許多看得見的小粒子組成，風的吹拂、PM2.5的危害等現象，能以許多看不見而</w:t>
            </w:r>
            <w:r w:rsidRPr="00116319">
              <w:rPr>
                <w:rFonts w:ascii="微軟正黑體" w:eastAsia="微軟正黑體" w:hAnsi="微軟正黑體" w:cs="Times New Roman"/>
                <w:kern w:val="0"/>
                <w:szCs w:val="24"/>
              </w:rPr>
              <w:lastRenderedPageBreak/>
              <w:t>且在運動的小粒子來解釋。</w:t>
            </w:r>
          </w:p>
          <w:p w:rsidR="00AA53F2" w:rsidRPr="00116319" w:rsidRDefault="00AA53F2" w:rsidP="00116319">
            <w:pPr>
              <w:tabs>
                <w:tab w:val="center" w:pos="181"/>
                <w:tab w:val="right" w:pos="8306"/>
              </w:tabs>
              <w:snapToGrid w:val="0"/>
              <w:rPr>
                <w:rFonts w:ascii="微軟正黑體" w:eastAsia="微軟正黑體" w:hAnsi="微軟正黑體" w:cs="Times New Roman"/>
                <w:kern w:val="0"/>
                <w:szCs w:val="24"/>
              </w:rPr>
            </w:pPr>
            <w:r w:rsidRPr="00116319">
              <w:rPr>
                <w:rFonts w:ascii="微軟正黑體" w:eastAsia="微軟正黑體" w:hAnsi="微軟正黑體" w:cs="Times New Roman"/>
                <w:szCs w:val="24"/>
                <w:shd w:val="pct15" w:color="auto" w:fill="FFFFFF"/>
              </w:rPr>
              <w:t>評量：學生說明縱使看不見水蒸氣，水蒸氣聚集也可凝結成小水滴，所以物質可由看不見的小粒子組成。</w:t>
            </w:r>
          </w:p>
        </w:tc>
        <w:tc>
          <w:tcPr>
            <w:tcW w:w="2552" w:type="dxa"/>
            <w:tcMar>
              <w:left w:w="103" w:type="dxa"/>
            </w:tcMar>
          </w:tcPr>
          <w:p w:rsidR="00AA53F2" w:rsidRPr="00116319" w:rsidRDefault="00AA53F2" w:rsidP="00872063">
            <w:pPr>
              <w:tabs>
                <w:tab w:val="center" w:pos="181"/>
                <w:tab w:val="center" w:pos="4153"/>
                <w:tab w:val="right" w:pos="8306"/>
              </w:tabs>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1.學生從觀察陰極射線實驗推論出實驗的重要發現與道耳頓原子說衝突之處。</w:t>
            </w:r>
            <w:r w:rsidRPr="00116319">
              <w:rPr>
                <w:rFonts w:ascii="微軟正黑體" w:eastAsia="微軟正黑體" w:hAnsi="微軟正黑體" w:cs="Times New Roman"/>
                <w:noProof/>
                <w:kern w:val="0"/>
                <w:szCs w:val="24"/>
              </w:rPr>
              <w:drawing>
                <wp:inline distT="0" distB="0" distL="0" distR="0">
                  <wp:extent cx="289560" cy="289560"/>
                  <wp:effectExtent l="0" t="0" r="0" b="0"/>
                  <wp:docPr id="399" name="圖片 39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98" name="圖片 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center" w:pos="4153"/>
                <w:tab w:val="right" w:pos="8306"/>
              </w:tabs>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t>2.</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湯木生從陰極射線管實驗做出的</w:t>
            </w:r>
            <w:r w:rsidRPr="00116319">
              <w:rPr>
                <w:rFonts w:ascii="微軟正黑體" w:eastAsia="微軟正黑體" w:hAnsi="微軟正黑體" w:cs="Times New Roman"/>
                <w:szCs w:val="24"/>
              </w:rPr>
              <w:lastRenderedPageBreak/>
              <w:t>推論：「微粒」帶負電，且體積很小。原子其他部分帶正電。</w:t>
            </w:r>
            <w:r w:rsidRPr="00116319">
              <w:rPr>
                <w:rFonts w:ascii="微軟正黑體" w:eastAsia="微軟正黑體" w:hAnsi="微軟正黑體" w:cs="Times New Roman"/>
                <w:noProof/>
                <w:kern w:val="0"/>
                <w:szCs w:val="24"/>
              </w:rPr>
              <w:drawing>
                <wp:inline distT="0" distB="0" distL="0" distR="0">
                  <wp:extent cx="289560" cy="289560"/>
                  <wp:effectExtent l="0" t="0" r="0" b="0"/>
                  <wp:docPr id="397" name="圖片 39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96" name="圖片 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95" name="圖片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center" w:pos="4153"/>
                <w:tab w:val="right" w:pos="8306"/>
              </w:tabs>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t>3.</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湯木生如何根據電荷相吸與相斥提出的湯木生原子模型。</w:t>
            </w:r>
            <w:r w:rsidRPr="00116319">
              <w:rPr>
                <w:rFonts w:ascii="微軟正黑體" w:eastAsia="微軟正黑體" w:hAnsi="微軟正黑體" w:cs="Times New Roman"/>
                <w:noProof/>
                <w:kern w:val="0"/>
                <w:szCs w:val="24"/>
              </w:rPr>
              <w:drawing>
                <wp:inline distT="0" distB="0" distL="0" distR="0">
                  <wp:extent cx="289560" cy="289560"/>
                  <wp:effectExtent l="0" t="0" r="0" b="0"/>
                  <wp:docPr id="394" name="圖片 39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93" name="圖片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92" name="圖片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91" name="圖片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76"/>
                <w:tab w:val="center" w:pos="4153"/>
                <w:tab w:val="right" w:pos="8306"/>
              </w:tabs>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t>4.學生可藉由「砲彈射擊一張紙時，砲彈被彈回的比喻」，來推理所看到之α散射實驗的過程與結果，從α散射實驗的結論建立拉塞福的原子模型。</w:t>
            </w:r>
            <w:r w:rsidRPr="00116319">
              <w:rPr>
                <w:rFonts w:ascii="微軟正黑體" w:eastAsia="微軟正黑體" w:hAnsi="微軟正黑體" w:cs="Times New Roman"/>
                <w:noProof/>
                <w:kern w:val="0"/>
                <w:szCs w:val="24"/>
              </w:rPr>
              <w:drawing>
                <wp:inline distT="0" distB="0" distL="0" distR="0">
                  <wp:extent cx="289560" cy="289560"/>
                  <wp:effectExtent l="0" t="0" r="0" b="0"/>
                  <wp:docPr id="390" name="圖片 39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9" name="圖片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8" name="圖片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7" name="圖片 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tabs>
                <w:tab w:val="center" w:pos="176"/>
                <w:tab w:val="center" w:pos="4153"/>
                <w:tab w:val="right" w:pos="8306"/>
              </w:tabs>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評量：學生能正確說出原子內有一體積極</w:t>
            </w:r>
            <w:r w:rsidRPr="00116319">
              <w:rPr>
                <w:rFonts w:ascii="微軟正黑體" w:eastAsia="微軟正黑體" w:hAnsi="微軟正黑體" w:cs="Times New Roman"/>
                <w:szCs w:val="24"/>
                <w:shd w:val="pct15" w:color="auto" w:fill="FFFFFF"/>
              </w:rPr>
              <w:lastRenderedPageBreak/>
              <w:t>小且帶正電的原子核。</w:t>
            </w:r>
          </w:p>
          <w:p w:rsidR="00AA53F2" w:rsidRPr="00116319" w:rsidRDefault="00AA53F2" w:rsidP="00872063">
            <w:pPr>
              <w:tabs>
                <w:tab w:val="center" w:pos="181"/>
                <w:tab w:val="center" w:pos="4153"/>
                <w:tab w:val="right" w:pos="8306"/>
              </w:tabs>
              <w:snapToGrid w:val="0"/>
              <w:ind w:left="190" w:hangingChars="79" w:hanging="190"/>
              <w:rPr>
                <w:rFonts w:ascii="微軟正黑體" w:eastAsia="微軟正黑體" w:hAnsi="微軟正黑體" w:cs="Times New Roman"/>
                <w:szCs w:val="24"/>
              </w:rPr>
            </w:pPr>
            <w:r w:rsidRPr="00116319">
              <w:rPr>
                <w:rFonts w:ascii="微軟正黑體" w:eastAsia="微軟正黑體" w:hAnsi="微軟正黑體" w:cs="Times New Roman"/>
                <w:szCs w:val="24"/>
              </w:rPr>
              <w:t xml:space="preserve">5.學生比較湯木生原子模型與拉塞福原子模型之異同? </w:t>
            </w:r>
            <w:r w:rsidRPr="00116319">
              <w:rPr>
                <w:rFonts w:ascii="微軟正黑體" w:eastAsia="微軟正黑體" w:hAnsi="微軟正黑體" w:cs="Times New Roman"/>
                <w:noProof/>
                <w:kern w:val="0"/>
                <w:szCs w:val="24"/>
              </w:rPr>
              <w:drawing>
                <wp:inline distT="0" distB="0" distL="0" distR="0">
                  <wp:extent cx="289560" cy="289560"/>
                  <wp:effectExtent l="0" t="0" r="0" b="0"/>
                  <wp:docPr id="386" name="圖片 38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5" name="圖片 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4" name="圖片 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right" w:pos="8306"/>
              </w:tabs>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w:t>
            </w:r>
          </w:p>
          <w:p w:rsidR="00AA53F2" w:rsidRPr="00116319" w:rsidRDefault="00AA53F2" w:rsidP="00116319">
            <w:pPr>
              <w:tabs>
                <w:tab w:val="center" w:pos="4153"/>
                <w:tab w:val="right" w:pos="8306"/>
              </w:tabs>
              <w:snapToGrid w:val="0"/>
              <w:ind w:left="180" w:hangingChars="75" w:hanging="18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1.請</w:t>
            </w:r>
            <w:r w:rsidRPr="00116319">
              <w:rPr>
                <w:rFonts w:ascii="微軟正黑體" w:eastAsia="微軟正黑體" w:hAnsi="微軟正黑體" w:cs="Times New Roman"/>
                <w:kern w:val="0"/>
                <w:szCs w:val="24"/>
                <w:shd w:val="pct15" w:color="auto" w:fill="FFFFFF"/>
              </w:rPr>
              <w:t>學生</w:t>
            </w:r>
            <w:r w:rsidRPr="00116319">
              <w:rPr>
                <w:rFonts w:ascii="微軟正黑體" w:eastAsia="微軟正黑體" w:hAnsi="微軟正黑體" w:cs="Times New Roman"/>
                <w:szCs w:val="24"/>
                <w:shd w:val="pct15" w:color="auto" w:fill="FFFFFF"/>
              </w:rPr>
              <w:t>畫出兩種原子模型並指出差異處。</w:t>
            </w:r>
          </w:p>
          <w:p w:rsidR="00AA53F2" w:rsidRPr="00116319" w:rsidRDefault="00AA53F2" w:rsidP="00116319">
            <w:pPr>
              <w:tabs>
                <w:tab w:val="center" w:pos="4153"/>
                <w:tab w:val="right" w:pos="8306"/>
              </w:tabs>
              <w:snapToGrid w:val="0"/>
              <w:ind w:left="180" w:hangingChars="75" w:hanging="180"/>
              <w:rPr>
                <w:rFonts w:ascii="微軟正黑體" w:eastAsia="微軟正黑體" w:hAnsi="微軟正黑體" w:cs="Times New Roman"/>
                <w:kern w:val="0"/>
                <w:szCs w:val="24"/>
                <w:shd w:val="pct15" w:color="auto" w:fill="FFFFFF"/>
              </w:rPr>
            </w:pPr>
            <w:r w:rsidRPr="00116319">
              <w:rPr>
                <w:rFonts w:ascii="微軟正黑體" w:eastAsia="微軟正黑體" w:hAnsi="微軟正黑體" w:cs="Times New Roman"/>
                <w:szCs w:val="24"/>
                <w:shd w:val="pct15" w:color="auto" w:fill="FFFFFF"/>
              </w:rPr>
              <w:t>2.說明為何拉塞福之實驗</w:t>
            </w:r>
            <w:r w:rsidRPr="00116319">
              <w:rPr>
                <w:rFonts w:ascii="微軟正黑體" w:eastAsia="微軟正黑體" w:hAnsi="微軟正黑體" w:cs="Times New Roman"/>
                <w:kern w:val="0"/>
                <w:szCs w:val="24"/>
                <w:shd w:val="pct15" w:color="auto" w:fill="FFFFFF"/>
              </w:rPr>
              <w:t>結果</w:t>
            </w:r>
            <w:r w:rsidRPr="00116319">
              <w:rPr>
                <w:rFonts w:ascii="微軟正黑體" w:eastAsia="微軟正黑體" w:hAnsi="微軟正黑體" w:cs="Times New Roman"/>
                <w:szCs w:val="24"/>
                <w:shd w:val="pct15" w:color="auto" w:fill="FFFFFF"/>
              </w:rPr>
              <w:t>使得湯木生原子模型必須被修正。</w:t>
            </w:r>
          </w:p>
          <w:p w:rsidR="00AA53F2" w:rsidRPr="00116319" w:rsidRDefault="00AA53F2" w:rsidP="00872063">
            <w:pPr>
              <w:tabs>
                <w:tab w:val="center" w:pos="181"/>
                <w:tab w:val="center" w:pos="4153"/>
                <w:tab w:val="right" w:pos="8306"/>
              </w:tabs>
              <w:snapToGrid w:val="0"/>
              <w:ind w:left="204" w:hangingChars="85" w:hanging="204"/>
              <w:rPr>
                <w:rFonts w:ascii="微軟正黑體" w:eastAsia="微軟正黑體" w:hAnsi="微軟正黑體" w:cs="Times New Roman"/>
                <w:szCs w:val="24"/>
              </w:rPr>
            </w:pPr>
            <w:r w:rsidRPr="00116319">
              <w:rPr>
                <w:rFonts w:ascii="微軟正黑體" w:eastAsia="微軟正黑體" w:hAnsi="微軟正黑體" w:cs="Times New Roman"/>
                <w:szCs w:val="24"/>
              </w:rPr>
              <w:t>6.學生統整出原子模型發展過程的演變，理解科學模型的演變歷程。</w:t>
            </w:r>
            <w:r w:rsidRPr="00116319">
              <w:rPr>
                <w:rFonts w:ascii="微軟正黑體" w:eastAsia="微軟正黑體" w:hAnsi="微軟正黑體" w:cs="Times New Roman"/>
                <w:noProof/>
                <w:kern w:val="0"/>
                <w:szCs w:val="24"/>
              </w:rPr>
              <w:drawing>
                <wp:inline distT="0" distB="0" distL="0" distR="0">
                  <wp:extent cx="289560" cy="289560"/>
                  <wp:effectExtent l="0" t="0" r="0" b="0"/>
                  <wp:docPr id="383" name="圖片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2" name="圖片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tabs>
                <w:tab w:val="center" w:pos="181"/>
                <w:tab w:val="center" w:pos="4153"/>
                <w:tab w:val="right" w:pos="8306"/>
              </w:tabs>
              <w:snapToGrid w:val="0"/>
              <w:ind w:left="204" w:hangingChars="85" w:hanging="204"/>
              <w:rPr>
                <w:rFonts w:ascii="微軟正黑體" w:eastAsia="微軟正黑體" w:hAnsi="微軟正黑體" w:cs="Times New Roman"/>
                <w:szCs w:val="24"/>
              </w:rPr>
            </w:pPr>
            <w:r w:rsidRPr="00116319">
              <w:rPr>
                <w:rFonts w:ascii="微軟正黑體" w:eastAsia="微軟正黑體" w:hAnsi="微軟正黑體" w:cs="Times New Roman"/>
                <w:szCs w:val="24"/>
              </w:rPr>
              <w:t>7.學生統整並發表原</w:t>
            </w:r>
            <w:r w:rsidRPr="00116319">
              <w:rPr>
                <w:rFonts w:ascii="微軟正黑體" w:eastAsia="微軟正黑體" w:hAnsi="微軟正黑體" w:cs="Times New Roman"/>
                <w:szCs w:val="24"/>
              </w:rPr>
              <w:lastRenderedPageBreak/>
              <w:t>子的基本結構與組成方式：分為帶正電原子核與核外帶負電的電子。</w:t>
            </w:r>
            <w:r w:rsidRPr="00116319">
              <w:rPr>
                <w:rFonts w:ascii="微軟正黑體" w:eastAsia="微軟正黑體" w:hAnsi="微軟正黑體" w:cs="Times New Roman"/>
                <w:noProof/>
                <w:kern w:val="0"/>
                <w:szCs w:val="24"/>
              </w:rPr>
              <w:drawing>
                <wp:inline distT="0" distB="0" distL="0" distR="0">
                  <wp:extent cx="289560" cy="274320"/>
                  <wp:effectExtent l="0" t="0" r="0" b="0"/>
                  <wp:docPr id="381" name="圖片 38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80" name="圖片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79" name="圖片 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ind w:left="180" w:hangingChars="75" w:hanging="180"/>
              <w:rPr>
                <w:rFonts w:ascii="微軟正黑體" w:eastAsia="微軟正黑體" w:hAnsi="微軟正黑體" w:cs="Times New Roman"/>
                <w:szCs w:val="24"/>
              </w:rPr>
            </w:pPr>
            <w:r w:rsidRPr="00116319">
              <w:rPr>
                <w:rFonts w:ascii="微軟正黑體" w:eastAsia="微軟正黑體" w:hAnsi="微軟正黑體" w:cs="Times New Roman"/>
                <w:szCs w:val="24"/>
              </w:rPr>
              <w:t>8. 統整活動：教師引導閱讀資料或引道操作模擬軟體(類似PhET</w:t>
            </w:r>
            <w:r w:rsidRPr="00116319">
              <w:rPr>
                <w:rFonts w:ascii="微軟正黑體" w:eastAsia="微軟正黑體" w:hAnsi="微軟正黑體" w:cs="Times New Roman"/>
                <w:szCs w:val="24"/>
                <w:vertAlign w:val="superscript"/>
              </w:rPr>
              <w:t>(*)</w:t>
            </w:r>
            <w:r w:rsidRPr="00116319">
              <w:rPr>
                <w:rFonts w:ascii="微軟正黑體" w:eastAsia="微軟正黑體" w:hAnsi="微軟正黑體" w:cs="Times New Roman"/>
                <w:szCs w:val="24"/>
              </w:rPr>
              <w:t>,中”拉塞福散射(Rutherford Scattering)”的模擬軟體等)應用所學並引導進行課程總結。</w:t>
            </w:r>
          </w:p>
          <w:p w:rsidR="00AA53F2" w:rsidRPr="00116319" w:rsidRDefault="00AA53F2" w:rsidP="00116319">
            <w:pPr>
              <w:tabs>
                <w:tab w:val="center" w:pos="181"/>
                <w:tab w:val="center" w:pos="4153"/>
                <w:tab w:val="right" w:pos="8306"/>
              </w:tabs>
              <w:snapToGrid w:val="0"/>
              <w:rPr>
                <w:rFonts w:ascii="微軟正黑體" w:eastAsia="微軟正黑體" w:hAnsi="微軟正黑體" w:cs="Times New Roman"/>
                <w:szCs w:val="24"/>
              </w:rPr>
            </w:pPr>
            <w:r w:rsidRPr="00116319">
              <w:rPr>
                <w:rFonts w:ascii="微軟正黑體" w:eastAsia="微軟正黑體" w:hAnsi="微軟正黑體" w:cs="Times New Roman"/>
                <w:szCs w:val="24"/>
                <w:shd w:val="pct15" w:color="auto" w:fill="FFFFFF"/>
              </w:rPr>
              <w:t>評量：學生能正確說出原子內部的結構</w:t>
            </w:r>
            <w:r w:rsidRPr="00116319">
              <w:rPr>
                <w:rFonts w:ascii="微軟正黑體" w:eastAsia="微軟正黑體" w:hAnsi="微軟正黑體" w:cs="Times New Roman"/>
                <w:szCs w:val="24"/>
              </w:rPr>
              <w:t>。</w:t>
            </w:r>
          </w:p>
        </w:tc>
        <w:tc>
          <w:tcPr>
            <w:tcW w:w="2835" w:type="dxa"/>
            <w:tcMar>
              <w:left w:w="103" w:type="dxa"/>
            </w:tcMar>
          </w:tcPr>
          <w:p w:rsidR="00AA53F2" w:rsidRPr="00116319" w:rsidRDefault="00AA53F2"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sidRPr="00116319">
              <w:rPr>
                <w:rFonts w:ascii="微軟正黑體" w:eastAsia="微軟正黑體" w:hAnsi="微軟正黑體" w:cs="Times New Roman"/>
                <w:szCs w:val="24"/>
              </w:rPr>
              <w:lastRenderedPageBreak/>
              <w:t>1</w:t>
            </w:r>
            <w:r w:rsidR="00116319">
              <w:rPr>
                <w:rFonts w:ascii="微軟正黑體" w:eastAsia="微軟正黑體" w:hAnsi="微軟正黑體" w:cs="Times New Roman"/>
                <w:szCs w:val="24"/>
              </w:rPr>
              <w:t>.</w:t>
            </w:r>
            <w:r w:rsidRPr="00116319">
              <w:rPr>
                <w:rFonts w:ascii="微軟正黑體" w:eastAsia="微軟正黑體" w:hAnsi="微軟正黑體" w:cs="Times New Roman"/>
                <w:szCs w:val="24"/>
              </w:rPr>
              <w:t>以多組沉澱反應的實驗數據，推論出質量守恆定律。</w:t>
            </w:r>
            <w:r w:rsidRPr="00116319">
              <w:rPr>
                <w:rFonts w:ascii="微軟正黑體" w:eastAsia="微軟正黑體" w:hAnsi="微軟正黑體" w:cs="Times New Roman"/>
                <w:noProof/>
                <w:szCs w:val="24"/>
              </w:rPr>
              <w:drawing>
                <wp:inline distT="0" distB="0" distL="0" distR="0">
                  <wp:extent cx="289560" cy="289560"/>
                  <wp:effectExtent l="0" t="0" r="0" b="0"/>
                  <wp:docPr id="378" name="圖片 37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szCs w:val="24"/>
              </w:rPr>
              <w:drawing>
                <wp:inline distT="0" distB="0" distL="0" distR="0">
                  <wp:extent cx="289560" cy="289560"/>
                  <wp:effectExtent l="0" t="0" r="0" b="0"/>
                  <wp:docPr id="377" name="圖片 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szCs w:val="24"/>
              </w:rPr>
              <w:t>2.</w:t>
            </w:r>
            <w:r w:rsidR="00AA53F2" w:rsidRPr="00116319">
              <w:rPr>
                <w:rFonts w:ascii="微軟正黑體" w:eastAsia="微軟正黑體" w:hAnsi="微軟正黑體" w:cs="Times New Roman"/>
                <w:szCs w:val="24"/>
              </w:rPr>
              <w:t>以多組實驗數據，引導學生推論出定比定律。例如：</w:t>
            </w:r>
          </w:p>
          <w:p w:rsidR="00AA53F2" w:rsidRPr="00116319" w:rsidRDefault="00116319" w:rsidP="00116319">
            <w:pPr>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szCs w:val="24"/>
              </w:rPr>
              <w:t>a.</w:t>
            </w:r>
            <w:r w:rsidR="00AA53F2" w:rsidRPr="00116319">
              <w:rPr>
                <w:rFonts w:ascii="微軟正黑體" w:eastAsia="微軟正黑體" w:hAnsi="微軟正黑體" w:cs="Times New Roman"/>
                <w:szCs w:val="24"/>
              </w:rPr>
              <w:t>學生從教師所提供的一</w:t>
            </w:r>
            <w:r w:rsidR="00AA53F2" w:rsidRPr="00116319">
              <w:rPr>
                <w:rFonts w:ascii="微軟正黑體" w:eastAsia="微軟正黑體" w:hAnsi="微軟正黑體" w:cs="Times New Roman"/>
                <w:szCs w:val="24"/>
              </w:rPr>
              <w:lastRenderedPageBreak/>
              <w:t>種生成反應的多組數據</w:t>
            </w:r>
            <w:r w:rsidR="00AA53F2" w:rsidRPr="00116319">
              <w:rPr>
                <w:rFonts w:ascii="微軟正黑體" w:eastAsia="微軟正黑體" w:hAnsi="微軟正黑體" w:cs="Times New Roman"/>
                <w:kern w:val="0"/>
                <w:szCs w:val="24"/>
              </w:rPr>
              <w:t>(例如分別取1g、2g和3g的氫和8克、16克的氧反應，僅生成9、或18克的水)進行觀察，進而訂定問題：如，「</w:t>
            </w:r>
            <w:r w:rsidR="00AA53F2" w:rsidRPr="00B84ACC">
              <w:rPr>
                <w:rFonts w:ascii="微軟正黑體" w:eastAsia="微軟正黑體" w:hAnsi="微軟正黑體" w:cs="Times New Roman"/>
                <w:kern w:val="0"/>
                <w:szCs w:val="24"/>
              </w:rPr>
              <w:t>其</w:t>
            </w:r>
            <w:r w:rsidR="00A4173F" w:rsidRPr="00B84ACC">
              <w:rPr>
                <w:rFonts w:ascii="微軟正黑體" w:eastAsia="微軟正黑體" w:hAnsi="微軟正黑體" w:cs="Times New Roman"/>
                <w:kern w:val="0"/>
                <w:szCs w:val="24"/>
              </w:rPr>
              <w:t>他</w:t>
            </w:r>
            <w:r w:rsidR="00AA53F2" w:rsidRPr="00116319">
              <w:rPr>
                <w:rFonts w:ascii="微軟正黑體" w:eastAsia="微軟正黑體" w:hAnsi="微軟正黑體" w:cs="Times New Roman"/>
                <w:kern w:val="0"/>
                <w:szCs w:val="24"/>
              </w:rPr>
              <w:t>的反應也會有類似的現象嗎？」</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76" name="圖片 37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75" name="圖片 375"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b.</w:t>
            </w:r>
            <w:r w:rsidR="00AA53F2" w:rsidRPr="00116319">
              <w:rPr>
                <w:rFonts w:ascii="微軟正黑體" w:eastAsia="微軟正黑體" w:hAnsi="微軟正黑體" w:cs="Times New Roman"/>
                <w:kern w:val="0"/>
                <w:szCs w:val="24"/>
              </w:rPr>
              <w:t>設計、進行實驗、</w:t>
            </w:r>
            <w:r w:rsidR="00AA53F2" w:rsidRPr="00116319">
              <w:rPr>
                <w:rFonts w:ascii="微軟正黑體" w:eastAsia="微軟正黑體" w:hAnsi="微軟正黑體" w:cs="Times New Roman"/>
                <w:szCs w:val="24"/>
              </w:rPr>
              <w:t>或由搜尋到的數據</w:t>
            </w:r>
            <w:r w:rsidR="00AA53F2" w:rsidRPr="00116319">
              <w:rPr>
                <w:rFonts w:ascii="微軟正黑體" w:eastAsia="微軟正黑體" w:hAnsi="微軟正黑體" w:cs="Times New Roman"/>
                <w:kern w:val="0"/>
                <w:szCs w:val="24"/>
              </w:rPr>
              <w:t>、或由老師提供的數據，運用資訊方法進行數據分析，進而從反應物、生成產物之間的重量關係，發現物質的定比(定組成)定律。</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74" name="圖片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73" name="圖片 373"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72" name="圖片 37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71" name="圖片 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num" w:pos="218"/>
              </w:tabs>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c.</w:t>
            </w:r>
            <w:r w:rsidR="00AA53F2" w:rsidRPr="00116319">
              <w:rPr>
                <w:rFonts w:ascii="微軟正黑體" w:eastAsia="微軟正黑體" w:hAnsi="微軟正黑體" w:cs="Times New Roman"/>
                <w:kern w:val="0"/>
                <w:szCs w:val="24"/>
              </w:rPr>
              <w:t>將所得結果以圖文或模擬、</w:t>
            </w:r>
            <w:r w:rsidR="00AA53F2" w:rsidRPr="00116319">
              <w:rPr>
                <w:rFonts w:ascii="微軟正黑體" w:eastAsia="微軟正黑體" w:hAnsi="微軟正黑體" w:cs="Times New Roman"/>
                <w:szCs w:val="24"/>
              </w:rPr>
              <w:t>數學公式</w:t>
            </w:r>
            <w:r w:rsidR="00AA53F2" w:rsidRPr="00116319">
              <w:rPr>
                <w:rFonts w:ascii="微軟正黑體" w:eastAsia="微軟正黑體" w:hAnsi="微軟正黑體" w:cs="Times New Roman"/>
                <w:kern w:val="0"/>
                <w:szCs w:val="24"/>
              </w:rPr>
              <w:t>、模型等</w:t>
            </w:r>
            <w:r w:rsidR="00AA53F2" w:rsidRPr="00116319">
              <w:rPr>
                <w:rFonts w:ascii="微軟正黑體" w:eastAsia="微軟正黑體" w:hAnsi="微軟正黑體" w:cs="Times New Roman"/>
                <w:kern w:val="0"/>
                <w:szCs w:val="24"/>
              </w:rPr>
              <w:lastRenderedPageBreak/>
              <w:t>報告，並進行討論和傳達。</w:t>
            </w:r>
            <w:r w:rsidR="00AA53F2" w:rsidRPr="00116319">
              <w:rPr>
                <w:rFonts w:ascii="微軟正黑體" w:eastAsia="微軟正黑體" w:hAnsi="微軟正黑體" w:cs="Times New Roman"/>
                <w:noProof/>
                <w:kern w:val="0"/>
                <w:szCs w:val="24"/>
              </w:rPr>
              <w:drawing>
                <wp:inline distT="0" distB="0" distL="0" distR="0">
                  <wp:extent cx="289560" cy="274320"/>
                  <wp:effectExtent l="0" t="0" r="0" b="0"/>
                  <wp:docPr id="370" name="圖片 37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9" name="圖片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num" w:pos="218"/>
              </w:tabs>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d.</w:t>
            </w:r>
            <w:r w:rsidR="00AA53F2" w:rsidRPr="00116319">
              <w:rPr>
                <w:rFonts w:ascii="微軟正黑體" w:eastAsia="微軟正黑體" w:hAnsi="微軟正黑體" w:cs="Times New Roman"/>
                <w:kern w:val="0"/>
                <w:szCs w:val="24"/>
              </w:rPr>
              <w:t>教師引導閱讀資料或引道操作模擬軟體(類似PhET</w:t>
            </w:r>
            <w:r w:rsidR="00AA53F2" w:rsidRPr="00116319">
              <w:rPr>
                <w:rFonts w:ascii="微軟正黑體" w:eastAsia="微軟正黑體" w:hAnsi="微軟正黑體" w:cs="Times New Roman"/>
                <w:kern w:val="0"/>
                <w:szCs w:val="24"/>
                <w:vertAlign w:val="superscript"/>
              </w:rPr>
              <w:t>(*)</w:t>
            </w:r>
            <w:r w:rsidR="00AA53F2" w:rsidRPr="00116319">
              <w:rPr>
                <w:rFonts w:ascii="微軟正黑體" w:eastAsia="微軟正黑體" w:hAnsi="微軟正黑體" w:cs="Times New Roman"/>
                <w:kern w:val="0"/>
                <w:szCs w:val="24"/>
              </w:rPr>
              <w:t>,中”反應物、產物和剩餘物(Reactants, Products and Leftovers)”的模擬軟體等)應用所學並引導進行課程總結。</w:t>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116319">
              <w:rPr>
                <w:rFonts w:ascii="微軟正黑體" w:eastAsia="微軟正黑體" w:hAnsi="微軟正黑體" w:cs="Times New Roman"/>
                <w:szCs w:val="24"/>
              </w:rPr>
              <w:t>以多組的實驗數據，引導學生推論出倍比定律。</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8" name="圖片 36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7" name="圖片 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num" w:pos="218"/>
              </w:tabs>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szCs w:val="24"/>
              </w:rPr>
              <w:t>a.</w:t>
            </w:r>
            <w:r w:rsidR="00AA53F2" w:rsidRPr="00116319">
              <w:rPr>
                <w:rFonts w:ascii="微軟正黑體" w:eastAsia="微軟正黑體" w:hAnsi="微軟正黑體" w:cs="Times New Roman"/>
                <w:szCs w:val="24"/>
              </w:rPr>
              <w:t>例如100克的鉛和7.7</w:t>
            </w:r>
            <w:r w:rsidR="00AA53F2" w:rsidRPr="00116319">
              <w:rPr>
                <w:rFonts w:ascii="微軟正黑體" w:eastAsia="微軟正黑體" w:hAnsi="微軟正黑體" w:cs="Times New Roman"/>
                <w:kern w:val="0"/>
                <w:szCs w:val="24"/>
              </w:rPr>
              <w:t>克的氧反應會生成化合物</w:t>
            </w:r>
            <w:r w:rsidR="00AA53F2" w:rsidRPr="00116319">
              <w:rPr>
                <w:rFonts w:ascii="微軟正黑體" w:eastAsia="微軟正黑體" w:hAnsi="微軟正黑體" w:cs="Times New Roman"/>
                <w:szCs w:val="24"/>
              </w:rPr>
              <w:t>I，100克的鉛和15.4克的氧反應會生成化合物II)</w:t>
            </w:r>
            <w:r w:rsidR="00AA53F2" w:rsidRPr="00116319">
              <w:rPr>
                <w:rFonts w:ascii="微軟正黑體" w:eastAsia="微軟正黑體" w:hAnsi="微軟正黑體" w:cs="Times New Roman"/>
                <w:kern w:val="0"/>
                <w:szCs w:val="24"/>
              </w:rPr>
              <w:t>，引導學生觀察反應物組成元素之間的倍數關係。</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6" name="圖片 36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lastRenderedPageBreak/>
              <w:drawing>
                <wp:inline distT="0" distB="0" distL="0" distR="0">
                  <wp:extent cx="289560" cy="289560"/>
                  <wp:effectExtent l="0" t="0" r="0" b="0"/>
                  <wp:docPr id="365" name="圖片 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num" w:pos="218"/>
              </w:tabs>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szCs w:val="24"/>
              </w:rPr>
              <w:t>b.</w:t>
            </w:r>
            <w:r w:rsidR="00AA53F2" w:rsidRPr="00116319">
              <w:rPr>
                <w:rFonts w:ascii="微軟正黑體" w:eastAsia="微軟正黑體" w:hAnsi="微軟正黑體" w:cs="Times New Roman"/>
                <w:szCs w:val="24"/>
              </w:rPr>
              <w:t>老師再提出多組數據，由學生觀察是否有類似現象？並進一步提供其中一組化合物的分子式，引導學生討論其他化合物的可能分子式為何呢？</w:t>
            </w:r>
            <w:r w:rsidR="00AA53F2" w:rsidRPr="00116319">
              <w:rPr>
                <w:rFonts w:ascii="微軟正黑體" w:eastAsia="微軟正黑體" w:hAnsi="微軟正黑體" w:cs="Times New Roman"/>
                <w:noProof/>
                <w:kern w:val="0"/>
                <w:szCs w:val="24"/>
              </w:rPr>
              <w:drawing>
                <wp:inline distT="0" distB="0" distL="0" distR="0">
                  <wp:extent cx="289560" cy="274320"/>
                  <wp:effectExtent l="0" t="0" r="0" b="0"/>
                  <wp:docPr id="364" name="圖片 36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3" name="圖片 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num" w:pos="218"/>
              </w:tabs>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c.</w:t>
            </w:r>
            <w:r w:rsidR="00AA53F2" w:rsidRPr="00116319">
              <w:rPr>
                <w:rFonts w:ascii="微軟正黑體" w:eastAsia="微軟正黑體" w:hAnsi="微軟正黑體" w:cs="Times New Roman"/>
                <w:kern w:val="0"/>
                <w:szCs w:val="24"/>
              </w:rPr>
              <w:t>引導學生自行搜尋資料，而能提出兩個相同元素所組成的多組分子，並利用資訊媒體等工具進行資料分析，找出反應物組成元素之間是否有類似的倍數關係？</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2" name="圖片 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1" name="圖片 36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60" name="圖片 36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9" name="圖片 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num" w:pos="218"/>
              </w:tabs>
              <w:snapToGrid w:val="0"/>
              <w:ind w:left="180" w:hangingChars="75" w:hanging="180"/>
              <w:rPr>
                <w:rFonts w:ascii="微軟正黑體" w:eastAsia="微軟正黑體" w:hAnsi="微軟正黑體" w:cs="Times New Roman"/>
                <w:kern w:val="0"/>
                <w:szCs w:val="24"/>
              </w:rPr>
            </w:pPr>
            <w:r>
              <w:rPr>
                <w:rFonts w:ascii="微軟正黑體" w:eastAsia="微軟正黑體" w:hAnsi="微軟正黑體" w:cs="Times New Roman" w:hint="eastAsia"/>
                <w:szCs w:val="24"/>
              </w:rPr>
              <w:t>d.</w:t>
            </w:r>
            <w:r w:rsidR="00AA53F2" w:rsidRPr="00116319">
              <w:rPr>
                <w:rFonts w:ascii="微軟正黑體" w:eastAsia="微軟正黑體" w:hAnsi="微軟正黑體" w:cs="Times New Roman"/>
                <w:szCs w:val="24"/>
              </w:rPr>
              <w:t>教師引導閱讀資料並利用操作模擬軟體</w:t>
            </w:r>
            <w:r w:rsidR="00AA53F2" w:rsidRPr="00116319">
              <w:rPr>
                <w:rFonts w:ascii="微軟正黑體" w:eastAsia="微軟正黑體" w:hAnsi="微軟正黑體" w:cs="Times New Roman"/>
                <w:kern w:val="0"/>
                <w:szCs w:val="24"/>
              </w:rPr>
              <w:t>，引導學生操作並驗證上述發現，進行課程總結。</w:t>
            </w:r>
          </w:p>
          <w:p w:rsidR="00AA53F2" w:rsidRPr="00116319" w:rsidRDefault="00AA53F2" w:rsidP="00572AFD">
            <w:pPr>
              <w:tabs>
                <w:tab w:val="center" w:pos="181"/>
                <w:tab w:val="right" w:pos="8306"/>
              </w:tabs>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lastRenderedPageBreak/>
              <w:t>評量：學生分組蒐集資料佐證倍比定律，並上台發表分享。</w:t>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szCs w:val="24"/>
              </w:rPr>
            </w:pPr>
            <w:r>
              <w:rPr>
                <w:rFonts w:ascii="微軟正黑體" w:eastAsia="微軟正黑體" w:hAnsi="微軟正黑體" w:cs="Times New Roman"/>
                <w:szCs w:val="24"/>
              </w:rPr>
              <w:t>4.</w:t>
            </w:r>
            <w:r w:rsidR="00AA53F2" w:rsidRPr="00116319">
              <w:rPr>
                <w:rFonts w:ascii="微軟正黑體" w:eastAsia="微軟正黑體" w:hAnsi="微軟正黑體" w:cs="Times New Roman"/>
                <w:szCs w:val="24"/>
              </w:rPr>
              <w:t>統整活動：引導學生討論並發表要符合此三個實驗結果，物質的組成必須要有何特性。</w:t>
            </w:r>
            <w:r w:rsidR="00AA53F2" w:rsidRPr="00116319">
              <w:rPr>
                <w:rFonts w:ascii="微軟正黑體" w:eastAsia="微軟正黑體" w:hAnsi="微軟正黑體" w:cs="Times New Roman"/>
                <w:noProof/>
                <w:szCs w:val="24"/>
              </w:rPr>
              <w:drawing>
                <wp:inline distT="0" distB="0" distL="0" distR="0">
                  <wp:extent cx="289560" cy="274320"/>
                  <wp:effectExtent l="0" t="0" r="0" b="0"/>
                  <wp:docPr id="358" name="圖片 35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116319">
              <w:rPr>
                <w:rFonts w:ascii="微軟正黑體" w:eastAsia="微軟正黑體" w:hAnsi="微軟正黑體" w:cs="Times New Roman"/>
                <w:noProof/>
                <w:szCs w:val="24"/>
              </w:rPr>
              <w:drawing>
                <wp:inline distT="0" distB="0" distL="0" distR="0">
                  <wp:extent cx="289560" cy="289560"/>
                  <wp:effectExtent l="0" t="0" r="0" b="0"/>
                  <wp:docPr id="357" name="圖片 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szCs w:val="24"/>
              </w:rPr>
              <w:drawing>
                <wp:inline distT="0" distB="0" distL="0" distR="0">
                  <wp:extent cx="289560" cy="289560"/>
                  <wp:effectExtent l="0" t="0" r="0" b="0"/>
                  <wp:docPr id="356" name="圖片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評量：學生以小組發表正確說出組成物質的元素的特性。</w:t>
            </w:r>
          </w:p>
        </w:tc>
        <w:tc>
          <w:tcPr>
            <w:tcW w:w="2410" w:type="dxa"/>
          </w:tcPr>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1.</w:t>
            </w:r>
            <w:r w:rsidR="00AA53F2" w:rsidRPr="00116319">
              <w:rPr>
                <w:rFonts w:ascii="微軟正黑體" w:eastAsia="微軟正黑體" w:hAnsi="微軟正黑體" w:cs="Times New Roman"/>
                <w:kern w:val="0"/>
                <w:szCs w:val="24"/>
              </w:rPr>
              <w:t>學生依據學習單的製作步驟自製簡易原子分光器，並依想像與創意設計分光器的外型。</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5" name="圖片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4" name="圖片 354"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3" name="圖片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2" name="圖片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right" w:pos="8306"/>
              </w:tabs>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評量：實作評量(自</w:t>
            </w:r>
            <w:r w:rsidRPr="00116319">
              <w:rPr>
                <w:rFonts w:ascii="微軟正黑體" w:eastAsia="微軟正黑體" w:hAnsi="微軟正黑體" w:cs="Times New Roman"/>
                <w:szCs w:val="24"/>
                <w:shd w:val="pct15" w:color="auto" w:fill="FFFFFF"/>
              </w:rPr>
              <w:lastRenderedPageBreak/>
              <w:t>製簡易原子分光器)</w:t>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116319">
              <w:rPr>
                <w:rFonts w:ascii="微軟正黑體" w:eastAsia="微軟正黑體" w:hAnsi="微軟正黑體" w:cs="Times New Roman"/>
                <w:kern w:val="0"/>
                <w:szCs w:val="24"/>
              </w:rPr>
              <w:t>學生利用自製分光器觀察並說明日光與氫原子光譜的有何不同？(連續光譜與不連續光譜的差異)</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1" name="圖片 35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50" name="圖片 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00AA53F2" w:rsidRPr="00116319">
              <w:rPr>
                <w:rFonts w:ascii="微軟正黑體" w:eastAsia="微軟正黑體" w:hAnsi="微軟正黑體" w:cs="Times New Roman"/>
                <w:kern w:val="0"/>
                <w:szCs w:val="24"/>
              </w:rPr>
              <w:t>學生探討實驗結果可說明與支持光的哪些性質？</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9" name="圖片 34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8" name="圖片 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7" name="圖片 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hint="eastAsia"/>
                <w:szCs w:val="24"/>
              </w:rPr>
              <w:t>4.</w:t>
            </w:r>
            <w:r w:rsidR="00AA53F2" w:rsidRPr="00116319">
              <w:rPr>
                <w:rFonts w:ascii="微軟正黑體" w:eastAsia="微軟正黑體" w:hAnsi="微軟正黑體" w:cs="Times New Roman"/>
                <w:szCs w:val="24"/>
              </w:rPr>
              <w:t>教師</w:t>
            </w:r>
            <w:r w:rsidR="00AA53F2" w:rsidRPr="00116319">
              <w:rPr>
                <w:rFonts w:ascii="微軟正黑體" w:eastAsia="微軟正黑體" w:hAnsi="微軟正黑體" w:cs="Times New Roman"/>
                <w:kern w:val="0"/>
                <w:szCs w:val="24"/>
              </w:rPr>
              <w:t>引導</w:t>
            </w:r>
            <w:r w:rsidR="00AA53F2" w:rsidRPr="00116319">
              <w:rPr>
                <w:rFonts w:ascii="微軟正黑體" w:eastAsia="微軟正黑體" w:hAnsi="微軟正黑體" w:cs="Times New Roman"/>
                <w:szCs w:val="24"/>
              </w:rPr>
              <w:t>學生建立光的雙重性與相關公式</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6" name="圖片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5" name="圖片 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kern w:val="0"/>
                <w:szCs w:val="24"/>
              </w:rPr>
              <w:t>5.</w:t>
            </w:r>
            <w:r w:rsidR="00AA53F2" w:rsidRPr="00116319">
              <w:rPr>
                <w:rFonts w:ascii="微軟正黑體" w:eastAsia="微軟正黑體" w:hAnsi="微軟正黑體" w:cs="Times New Roman"/>
                <w:kern w:val="0"/>
                <w:szCs w:val="24"/>
              </w:rPr>
              <w:t>學生從觀察氫原子光譜的波長，應用所學的公式計算出相對的能量。</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4" name="圖片 34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3" name="圖片 34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2" name="圖片 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6.</w:t>
            </w:r>
            <w:r w:rsidR="00AA53F2" w:rsidRPr="00116319">
              <w:rPr>
                <w:rFonts w:ascii="微軟正黑體" w:eastAsia="微軟正黑體" w:hAnsi="微軟正黑體" w:cs="Times New Roman"/>
                <w:kern w:val="0"/>
                <w:szCs w:val="24"/>
              </w:rPr>
              <w:t>藉由師生討論讓學生理解波耳如何依據氫原子光譜修正</w:t>
            </w:r>
            <w:r w:rsidR="00AA53F2" w:rsidRPr="00116319">
              <w:rPr>
                <w:rFonts w:ascii="微軟正黑體" w:eastAsia="微軟正黑體" w:hAnsi="微軟正黑體" w:cs="Times New Roman"/>
                <w:szCs w:val="24"/>
              </w:rPr>
              <w:t>拉塞福原子</w:t>
            </w:r>
            <w:r w:rsidR="00AA53F2" w:rsidRPr="00116319">
              <w:rPr>
                <w:rFonts w:ascii="微軟正黑體" w:eastAsia="微軟正黑體" w:hAnsi="微軟正黑體" w:cs="Times New Roman"/>
                <w:kern w:val="0"/>
                <w:szCs w:val="24"/>
              </w:rPr>
              <w:t>模型錯誤之處。</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1" name="圖片 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40" name="圖片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right" w:pos="8306"/>
              </w:tabs>
              <w:snapToGrid w:val="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shd w:val="pct15" w:color="auto" w:fill="FFFFFF"/>
              </w:rPr>
              <w:t>評量：請學生畫出兩種原子模型並指出差異處。</w:t>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hint="eastAsia"/>
                <w:szCs w:val="24"/>
              </w:rPr>
              <w:t>7.</w:t>
            </w:r>
            <w:r w:rsidR="00AA53F2" w:rsidRPr="00116319">
              <w:rPr>
                <w:rFonts w:ascii="微軟正黑體" w:eastAsia="微軟正黑體" w:hAnsi="微軟正黑體" w:cs="Times New Roman"/>
                <w:szCs w:val="24"/>
              </w:rPr>
              <w:t>統整活動：教師以氫原子模型模擬實驗(多媒體教學)引導學生建立波耳氫原子模型的相關理論與芮得柏方程式。</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39" name="圖片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38" name="圖片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872063">
            <w:pPr>
              <w:tabs>
                <w:tab w:val="center" w:pos="181"/>
                <w:tab w:val="right" w:pos="8306"/>
              </w:tabs>
              <w:snapToGrid w:val="0"/>
              <w:ind w:left="181"/>
              <w:rPr>
                <w:rFonts w:ascii="微軟正黑體" w:eastAsia="微軟正黑體" w:hAnsi="微軟正黑體" w:cs="Times New Roman"/>
                <w:kern w:val="0"/>
                <w:szCs w:val="24"/>
              </w:rPr>
            </w:pPr>
            <w:r w:rsidRPr="00116319">
              <w:rPr>
                <w:rFonts w:ascii="微軟正黑體" w:eastAsia="微軟正黑體" w:hAnsi="微軟正黑體" w:cs="Times New Roman"/>
                <w:szCs w:val="24"/>
              </w:rPr>
              <w:t>(氫原子模型模擬實驗(</w:t>
            </w:r>
            <w:hyperlink r:id="rId53" w:tgtFrame="_blank" w:history="1">
              <w:r w:rsidRPr="00116319">
                <w:rPr>
                  <w:rFonts w:ascii="微軟正黑體" w:eastAsia="微軟正黑體" w:hAnsi="微軟正黑體" w:cs="Times New Roman"/>
                  <w:szCs w:val="24"/>
                  <w:u w:val="single"/>
                </w:rPr>
                <w:t>https</w:t>
              </w:r>
              <w:r w:rsidR="00085866" w:rsidRPr="00116319">
                <w:rPr>
                  <w:rFonts w:ascii="微軟正黑體" w:eastAsia="微軟正黑體" w:hAnsi="微軟正黑體" w:cs="Times New Roman"/>
                  <w:szCs w:val="24"/>
                  <w:u w:val="single"/>
                </w:rPr>
                <w:t>：</w:t>
              </w:r>
              <w:r w:rsidRPr="00116319">
                <w:rPr>
                  <w:rFonts w:ascii="微軟正黑體" w:eastAsia="微軟正黑體" w:hAnsi="微軟正黑體" w:cs="Times New Roman"/>
                  <w:szCs w:val="24"/>
                  <w:u w:val="single"/>
                </w:rPr>
                <w:t>//phet.colorado.edu/en/simulation/hydrogen-</w:t>
              </w:r>
              <w:r w:rsidRPr="00116319">
                <w:rPr>
                  <w:rFonts w:ascii="微軟正黑體" w:eastAsia="微軟正黑體" w:hAnsi="微軟正黑體" w:cs="Times New Roman"/>
                  <w:szCs w:val="24"/>
                  <w:u w:val="single"/>
                </w:rPr>
                <w:lastRenderedPageBreak/>
                <w:t>atom</w:t>
              </w:r>
            </w:hyperlink>
            <w:r w:rsidRPr="00116319">
              <w:rPr>
                <w:rFonts w:ascii="微軟正黑體" w:eastAsia="微軟正黑體" w:hAnsi="微軟正黑體" w:cs="Times New Roman"/>
                <w:szCs w:val="24"/>
              </w:rPr>
              <w:t xml:space="preserve"> )</w:t>
            </w:r>
            <w:r w:rsidRPr="00116319">
              <w:rPr>
                <w:rFonts w:ascii="微軟正黑體" w:eastAsia="微軟正黑體" w:hAnsi="微軟正黑體" w:cs="Times New Roman"/>
                <w:kern w:val="0"/>
                <w:szCs w:val="24"/>
              </w:rPr>
              <w:t xml:space="preserve"> </w:t>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8.</w:t>
            </w:r>
            <w:r w:rsidR="00AA53F2" w:rsidRPr="00116319">
              <w:rPr>
                <w:rFonts w:ascii="微軟正黑體" w:eastAsia="微軟正黑體" w:hAnsi="微軟正黑體" w:cs="Times New Roman"/>
                <w:kern w:val="0"/>
                <w:szCs w:val="24"/>
              </w:rPr>
              <w:t>探討並分辨行星模型與電子雲模型的差異。</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37" name="圖片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36" name="圖片 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116319" w:rsidP="00116319">
            <w:pPr>
              <w:tabs>
                <w:tab w:val="center" w:pos="181"/>
                <w:tab w:val="center" w:pos="4153"/>
                <w:tab w:val="right" w:pos="8306"/>
              </w:tabs>
              <w:snapToGrid w:val="0"/>
              <w:ind w:left="216" w:hangingChars="90" w:hanging="216"/>
              <w:rPr>
                <w:rFonts w:ascii="微軟正黑體" w:eastAsia="微軟正黑體" w:hAnsi="微軟正黑體" w:cs="Times New Roman"/>
                <w:kern w:val="0"/>
                <w:szCs w:val="24"/>
              </w:rPr>
            </w:pPr>
            <w:r>
              <w:rPr>
                <w:rFonts w:ascii="微軟正黑體" w:eastAsia="微軟正黑體" w:hAnsi="微軟正黑體" w:cs="Times New Roman"/>
                <w:kern w:val="0"/>
                <w:szCs w:val="24"/>
              </w:rPr>
              <w:t>9.</w:t>
            </w:r>
            <w:r w:rsidR="00AA53F2" w:rsidRPr="00116319">
              <w:rPr>
                <w:rFonts w:ascii="微軟正黑體" w:eastAsia="微軟正黑體" w:hAnsi="微軟正黑體" w:cs="Times New Roman"/>
                <w:kern w:val="0"/>
                <w:szCs w:val="24"/>
              </w:rPr>
              <w:t>探討並建立電子雲原子模型與軌域的概念。</w:t>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35" name="圖片 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116319">
              <w:rPr>
                <w:rFonts w:ascii="微軟正黑體" w:eastAsia="微軟正黑體" w:hAnsi="微軟正黑體" w:cs="Times New Roman"/>
                <w:noProof/>
                <w:kern w:val="0"/>
                <w:szCs w:val="24"/>
              </w:rPr>
              <w:drawing>
                <wp:inline distT="0" distB="0" distL="0" distR="0">
                  <wp:extent cx="289560" cy="289560"/>
                  <wp:effectExtent l="0" t="0" r="0" b="0"/>
                  <wp:docPr id="334" name="圖片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tabs>
                <w:tab w:val="center" w:pos="181"/>
                <w:tab w:val="center" w:pos="4153"/>
                <w:tab w:val="right" w:pos="8306"/>
              </w:tabs>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kern w:val="0"/>
                <w:szCs w:val="24"/>
              </w:rPr>
              <w:t>10.</w:t>
            </w:r>
            <w:r w:rsidRPr="00116319">
              <w:rPr>
                <w:rFonts w:ascii="微軟正黑體" w:eastAsia="微軟正黑體" w:hAnsi="微軟正黑體" w:cs="Times New Roman"/>
                <w:szCs w:val="24"/>
              </w:rPr>
              <w:t>統整活動：</w:t>
            </w:r>
            <w:r w:rsidRPr="00116319">
              <w:rPr>
                <w:rFonts w:ascii="微軟正黑體" w:eastAsia="微軟正黑體" w:hAnsi="微軟正黑體" w:cs="Times New Roman"/>
                <w:kern w:val="0"/>
                <w:szCs w:val="24"/>
              </w:rPr>
              <w:t>學生根據國中與高中所學的原子模型統整並發表出原子模型發展過程的演變歷程，並理解科學家如何依據證據修正模型。</w:t>
            </w:r>
            <w:r w:rsidRPr="00116319">
              <w:rPr>
                <w:rFonts w:ascii="微軟正黑體" w:eastAsia="微軟正黑體" w:hAnsi="微軟正黑體" w:cs="Times New Roman"/>
                <w:noProof/>
                <w:kern w:val="0"/>
                <w:szCs w:val="24"/>
              </w:rPr>
              <w:drawing>
                <wp:inline distT="0" distB="0" distL="0" distR="0">
                  <wp:extent cx="289560" cy="274320"/>
                  <wp:effectExtent l="0" t="0" r="0" b="0"/>
                  <wp:docPr id="333" name="圖片 33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32" name="圖片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116319">
              <w:rPr>
                <w:rFonts w:ascii="微軟正黑體" w:eastAsia="微軟正黑體" w:hAnsi="微軟正黑體" w:cs="Times New Roman"/>
                <w:noProof/>
                <w:kern w:val="0"/>
                <w:szCs w:val="24"/>
              </w:rPr>
              <w:drawing>
                <wp:inline distT="0" distB="0" distL="0" distR="0">
                  <wp:extent cx="289560" cy="289560"/>
                  <wp:effectExtent l="0" t="0" r="0" b="0"/>
                  <wp:docPr id="331" name="圖片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116319" w:rsidRDefault="00AA53F2" w:rsidP="00116319">
            <w:pPr>
              <w:tabs>
                <w:tab w:val="center" w:pos="181"/>
                <w:tab w:val="right" w:pos="8306"/>
              </w:tabs>
              <w:snapToGrid w:val="0"/>
              <w:rPr>
                <w:rFonts w:ascii="微軟正黑體" w:eastAsia="微軟正黑體" w:hAnsi="微軟正黑體" w:cs="Times New Roman"/>
                <w:kern w:val="0"/>
                <w:szCs w:val="24"/>
              </w:rPr>
            </w:pPr>
            <w:r w:rsidRPr="00116319">
              <w:rPr>
                <w:rFonts w:ascii="微軟正黑體" w:eastAsia="微軟正黑體" w:hAnsi="微軟正黑體" w:cs="Times New Roman"/>
                <w:szCs w:val="24"/>
                <w:shd w:val="pct15" w:color="auto" w:fill="FFFFFF"/>
              </w:rPr>
              <w:t>評量：學生以小組發表正確說出原子模型發展的歷程與波耳氫</w:t>
            </w:r>
            <w:r w:rsidRPr="00116319">
              <w:rPr>
                <w:rFonts w:ascii="微軟正黑體" w:eastAsia="微軟正黑體" w:hAnsi="微軟正黑體" w:cs="Times New Roman"/>
                <w:szCs w:val="24"/>
                <w:shd w:val="pct15" w:color="auto" w:fill="FFFFFF"/>
              </w:rPr>
              <w:lastRenderedPageBreak/>
              <w:t>原子模型如何解釋氫原子光譜。</w:t>
            </w:r>
          </w:p>
        </w:tc>
      </w:tr>
      <w:tr w:rsidR="00AA53F2" w:rsidRPr="00116319" w:rsidTr="00170741">
        <w:trPr>
          <w:trHeight w:val="416"/>
          <w:jc w:val="center"/>
        </w:trPr>
        <w:tc>
          <w:tcPr>
            <w:tcW w:w="846" w:type="dxa"/>
            <w:tcMar>
              <w:left w:w="103" w:type="dxa"/>
            </w:tcMar>
            <w:vAlign w:val="center"/>
          </w:tcPr>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lastRenderedPageBreak/>
              <w:t>探究活動對應科學的態度與本質</w:t>
            </w:r>
          </w:p>
        </w:tc>
        <w:tc>
          <w:tcPr>
            <w:tcW w:w="2551" w:type="dxa"/>
            <w:tcMar>
              <w:left w:w="103" w:type="dxa"/>
            </w:tcMar>
          </w:tcPr>
          <w:p w:rsidR="00AA53F2" w:rsidRPr="00116319" w:rsidRDefault="00AA53F2" w:rsidP="00572AFD">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ai-</w:t>
            </w:r>
            <w:r w:rsidR="0067208C" w:rsidRPr="00116319">
              <w:rPr>
                <w:rFonts w:ascii="微軟正黑體" w:eastAsia="微軟正黑體" w:hAnsi="微軟正黑體" w:cs="Times New Roman"/>
                <w:szCs w:val="24"/>
              </w:rPr>
              <w:t>Ⅱ</w:t>
            </w:r>
            <w:r w:rsidRPr="00116319">
              <w:rPr>
                <w:rFonts w:ascii="微軟正黑體" w:eastAsia="微軟正黑體" w:hAnsi="微軟正黑體" w:cs="Times New Roman"/>
                <w:szCs w:val="24"/>
              </w:rPr>
              <w:t>-1保持對自然現象的好奇心，透過不斷的詢問，常會有新發現。</w:t>
            </w:r>
          </w:p>
          <w:p w:rsidR="00AA53F2" w:rsidRPr="00116319" w:rsidRDefault="00AA53F2" w:rsidP="00872063">
            <w:pPr>
              <w:snapToGrid w:val="0"/>
              <w:ind w:left="218" w:hangingChars="91" w:hanging="218"/>
              <w:rPr>
                <w:rFonts w:ascii="微軟正黑體" w:eastAsia="微軟正黑體" w:hAnsi="微軟正黑體" w:cs="Times New Roman"/>
                <w:szCs w:val="24"/>
              </w:rPr>
            </w:pPr>
            <w:r w:rsidRPr="00116319">
              <w:rPr>
                <w:rFonts w:ascii="微軟正黑體" w:eastAsia="微軟正黑體" w:hAnsi="微軟正黑體" w:cs="Times New Roman"/>
                <w:szCs w:val="24"/>
              </w:rPr>
              <w:t>ah-</w:t>
            </w:r>
            <w:r w:rsidR="0067208C" w:rsidRPr="00116319">
              <w:rPr>
                <w:rFonts w:ascii="微軟正黑體" w:eastAsia="微軟正黑體" w:hAnsi="微軟正黑體" w:cs="Times New Roman"/>
                <w:szCs w:val="24"/>
              </w:rPr>
              <w:t>Ⅱ</w:t>
            </w:r>
            <w:r w:rsidRPr="00116319">
              <w:rPr>
                <w:rFonts w:ascii="微軟正黑體" w:eastAsia="微軟正黑體" w:hAnsi="微軟正黑體" w:cs="Times New Roman"/>
                <w:szCs w:val="24"/>
              </w:rPr>
              <w:t>-2透過有系統的分類與表達方式，與他人溝通自己的想法與發現。</w:t>
            </w:r>
          </w:p>
          <w:p w:rsidR="00AA53F2" w:rsidRPr="00116319" w:rsidRDefault="00AA53F2" w:rsidP="00872063">
            <w:pPr>
              <w:snapToGrid w:val="0"/>
              <w:ind w:left="190" w:hangingChars="79" w:hanging="190"/>
              <w:rPr>
                <w:rFonts w:ascii="微軟正黑體" w:eastAsia="微軟正黑體" w:hAnsi="微軟正黑體" w:cs="Times New Roman"/>
                <w:szCs w:val="24"/>
              </w:rPr>
            </w:pPr>
            <w:r w:rsidRPr="00116319">
              <w:rPr>
                <w:rFonts w:ascii="微軟正黑體" w:eastAsia="微軟正黑體" w:hAnsi="微軟正黑體" w:cs="Times New Roman"/>
                <w:szCs w:val="24"/>
              </w:rPr>
              <w:t>an-</w:t>
            </w:r>
            <w:r w:rsidR="0067208C" w:rsidRPr="00116319">
              <w:rPr>
                <w:rFonts w:ascii="微軟正黑體" w:eastAsia="微軟正黑體" w:hAnsi="微軟正黑體" w:cs="Times New Roman"/>
                <w:szCs w:val="24"/>
              </w:rPr>
              <w:t>Ⅱ</w:t>
            </w:r>
            <w:r w:rsidRPr="00116319">
              <w:rPr>
                <w:rFonts w:ascii="微軟正黑體" w:eastAsia="微軟正黑體" w:hAnsi="微軟正黑體" w:cs="Times New Roman"/>
                <w:szCs w:val="24"/>
              </w:rPr>
              <w:t>-1體會科學的</w:t>
            </w:r>
            <w:r w:rsidRPr="00116319">
              <w:rPr>
                <w:rFonts w:ascii="微軟正黑體" w:eastAsia="微軟正黑體" w:hAnsi="微軟正黑體" w:cs="Times New Roman"/>
                <w:szCs w:val="24"/>
              </w:rPr>
              <w:lastRenderedPageBreak/>
              <w:t>探索都是由問題開始。</w:t>
            </w:r>
          </w:p>
        </w:tc>
        <w:tc>
          <w:tcPr>
            <w:tcW w:w="2835" w:type="dxa"/>
            <w:tcMar>
              <w:left w:w="103" w:type="dxa"/>
            </w:tcMar>
          </w:tcPr>
          <w:p w:rsidR="00AA53F2" w:rsidRPr="00116319" w:rsidRDefault="00AA53F2" w:rsidP="00872063">
            <w:pPr>
              <w:snapToGrid w:val="0"/>
              <w:ind w:left="197" w:hangingChars="82" w:hanging="197"/>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ai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-1透過科學探索</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現象發生的原因或機制，滿足好奇心。</w:t>
            </w:r>
          </w:p>
          <w:p w:rsidR="00AA53F2" w:rsidRPr="00116319" w:rsidRDefault="00AA53F2" w:rsidP="00872063">
            <w:pPr>
              <w:snapToGrid w:val="0"/>
              <w:ind w:left="182" w:hangingChars="76" w:hanging="182"/>
              <w:rPr>
                <w:rFonts w:ascii="微軟正黑體" w:eastAsia="微軟正黑體" w:hAnsi="微軟正黑體" w:cs="Times New Roman"/>
                <w:szCs w:val="24"/>
              </w:rPr>
            </w:pPr>
            <w:r w:rsidRPr="00116319">
              <w:rPr>
                <w:rFonts w:ascii="微軟正黑體" w:eastAsia="微軟正黑體" w:hAnsi="微軟正黑體" w:cs="Times New Roman"/>
                <w:szCs w:val="24"/>
              </w:rPr>
              <w:t>ah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-1利用科學知識理解日常生活觀察到的現象。</w:t>
            </w:r>
          </w:p>
          <w:p w:rsidR="00AA53F2" w:rsidRPr="00116319" w:rsidRDefault="00AA53F2" w:rsidP="00872063">
            <w:pPr>
              <w:snapToGrid w:val="0"/>
              <w:ind w:left="211" w:hangingChars="88" w:hanging="211"/>
              <w:rPr>
                <w:rFonts w:ascii="微軟正黑體" w:eastAsia="微軟正黑體" w:hAnsi="微軟正黑體" w:cs="Times New Roman"/>
                <w:szCs w:val="24"/>
              </w:rPr>
            </w:pPr>
            <w:r w:rsidRPr="00116319">
              <w:rPr>
                <w:rFonts w:ascii="微軟正黑體" w:eastAsia="微軟正黑體" w:hAnsi="微軟正黑體" w:cs="Times New Roman"/>
                <w:szCs w:val="24"/>
              </w:rPr>
              <w:t>ah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-2透過科學探究活動解決一部分生活週遭的問題。</w:t>
            </w:r>
          </w:p>
          <w:p w:rsidR="00AA53F2" w:rsidRPr="00116319" w:rsidRDefault="00AA53F2" w:rsidP="00872063">
            <w:pPr>
              <w:snapToGrid w:val="0"/>
              <w:ind w:left="142" w:hangingChars="59" w:hanging="142"/>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an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-1透過科學探究活動，</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科學知識的基礎是來自於真實的經驗和證據。</w:t>
            </w:r>
          </w:p>
        </w:tc>
        <w:tc>
          <w:tcPr>
            <w:tcW w:w="2552" w:type="dxa"/>
            <w:tcMar>
              <w:left w:w="103" w:type="dxa"/>
            </w:tcMar>
          </w:tcPr>
          <w:p w:rsidR="00AA53F2" w:rsidRPr="00116319" w:rsidRDefault="00AA53F2" w:rsidP="00872063">
            <w:pPr>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ai -Ⅳ-3透過所學到的科學知識和科學探索的各種方法，解釋自然現象發生的原因，建立科學學習的自信心。</w:t>
            </w:r>
          </w:p>
          <w:p w:rsidR="00AA53F2" w:rsidRPr="00116319" w:rsidRDefault="00AA53F2" w:rsidP="00872063">
            <w:pPr>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t>ah -Ⅳ-2應用所學到的科學知識與科學探究方法幫助自己</w:t>
            </w:r>
            <w:r w:rsidRPr="00116319">
              <w:rPr>
                <w:rFonts w:ascii="微軟正黑體" w:eastAsia="微軟正黑體" w:hAnsi="微軟正黑體" w:cs="Times New Roman"/>
                <w:szCs w:val="24"/>
              </w:rPr>
              <w:lastRenderedPageBreak/>
              <w:t>做出最佳的決定。</w:t>
            </w:r>
          </w:p>
          <w:p w:rsidR="00AA53F2" w:rsidRPr="00116319" w:rsidRDefault="00AA53F2" w:rsidP="00872063">
            <w:pPr>
              <w:snapToGrid w:val="0"/>
              <w:ind w:left="190" w:hangingChars="79" w:hanging="190"/>
              <w:rPr>
                <w:rFonts w:ascii="微軟正黑體" w:eastAsia="微軟正黑體" w:hAnsi="微軟正黑體" w:cs="Times New Roman"/>
                <w:szCs w:val="24"/>
              </w:rPr>
            </w:pPr>
            <w:r w:rsidRPr="00116319">
              <w:rPr>
                <w:rFonts w:ascii="微軟正黑體" w:eastAsia="微軟正黑體" w:hAnsi="微軟正黑體" w:cs="Times New Roman"/>
                <w:szCs w:val="24"/>
              </w:rPr>
              <w:t>an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-1透過科學探究活動，</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科學知識的基礎是來自於真實的經驗和證據。</w:t>
            </w:r>
          </w:p>
          <w:p w:rsidR="00AA53F2" w:rsidRPr="00116319" w:rsidRDefault="00AA53F2" w:rsidP="00872063">
            <w:pPr>
              <w:snapToGrid w:val="0"/>
              <w:ind w:left="216" w:hangingChars="90" w:hanging="216"/>
              <w:rPr>
                <w:rFonts w:ascii="微軟正黑體" w:eastAsia="微軟正黑體" w:hAnsi="微軟正黑體" w:cs="Times New Roman"/>
                <w:szCs w:val="24"/>
              </w:rPr>
            </w:pPr>
            <w:r w:rsidRPr="00116319">
              <w:rPr>
                <w:rFonts w:ascii="微軟正黑體" w:eastAsia="微軟正黑體" w:hAnsi="微軟正黑體" w:cs="Times New Roman"/>
                <w:szCs w:val="24"/>
              </w:rPr>
              <w:t>an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-2發覺許多科學的主張與結論會隨著新證據的出現而改變。</w:t>
            </w:r>
          </w:p>
        </w:tc>
        <w:tc>
          <w:tcPr>
            <w:tcW w:w="2835" w:type="dxa"/>
            <w:tcMar>
              <w:left w:w="103" w:type="dxa"/>
            </w:tcMar>
          </w:tcPr>
          <w:p w:rsidR="00AA53F2" w:rsidRPr="00116319" w:rsidRDefault="00AA53F2" w:rsidP="00F17400">
            <w:pPr>
              <w:snapToGrid w:val="0"/>
              <w:ind w:left="221" w:rightChars="2" w:right="5" w:hangingChars="92" w:hanging="221"/>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ai -Ⅴc-2透過科學探索與科學思考對生活週遭的事物產生新的體驗及興趣。</w:t>
            </w:r>
          </w:p>
          <w:p w:rsidR="00AA53F2" w:rsidRPr="00116319" w:rsidRDefault="00AA53F2" w:rsidP="00F17400">
            <w:pPr>
              <w:snapToGrid w:val="0"/>
              <w:ind w:left="221" w:rightChars="2" w:right="5" w:hangingChars="92" w:hanging="221"/>
              <w:rPr>
                <w:rFonts w:ascii="微軟正黑體" w:eastAsia="微軟正黑體" w:hAnsi="微軟正黑體" w:cs="Times New Roman"/>
                <w:szCs w:val="24"/>
              </w:rPr>
            </w:pPr>
            <w:r w:rsidRPr="00116319">
              <w:rPr>
                <w:rFonts w:ascii="微軟正黑體" w:eastAsia="微軟正黑體" w:hAnsi="微軟正黑體" w:cs="Times New Roman"/>
                <w:szCs w:val="24"/>
              </w:rPr>
              <w:t>an -Ⅴc-2</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科學的認知方式講求經驗證據性、合乎邏輯性、存疑和反覆檢視。</w:t>
            </w:r>
          </w:p>
          <w:p w:rsidR="00AA53F2" w:rsidRPr="00116319" w:rsidRDefault="00AA53F2" w:rsidP="00F17400">
            <w:pPr>
              <w:snapToGrid w:val="0"/>
              <w:ind w:left="221" w:rightChars="2" w:right="5" w:hangingChars="92" w:hanging="221"/>
              <w:rPr>
                <w:rFonts w:ascii="微軟正黑體" w:eastAsia="微軟正黑體" w:hAnsi="微軟正黑體" w:cs="Times New Roman"/>
                <w:szCs w:val="24"/>
              </w:rPr>
            </w:pPr>
            <w:r w:rsidRPr="00116319">
              <w:rPr>
                <w:rFonts w:ascii="微軟正黑體" w:eastAsia="微軟正黑體" w:hAnsi="微軟正黑體" w:cs="Times New Roman"/>
                <w:szCs w:val="24"/>
              </w:rPr>
              <w:t>an -</w:t>
            </w:r>
            <w:r w:rsidR="0067208C" w:rsidRPr="00116319">
              <w:rPr>
                <w:rFonts w:ascii="微軟正黑體" w:eastAsia="微軟正黑體" w:hAnsi="微軟正黑體" w:cs="Times New Roman"/>
                <w:szCs w:val="24"/>
              </w:rPr>
              <w:t>Ⅲ</w:t>
            </w:r>
            <w:r w:rsidRPr="00116319">
              <w:rPr>
                <w:rFonts w:ascii="微軟正黑體" w:eastAsia="微軟正黑體" w:hAnsi="微軟正黑體" w:cs="Times New Roman"/>
                <w:szCs w:val="24"/>
              </w:rPr>
              <w:t>-2發覺許多科學</w:t>
            </w:r>
            <w:r w:rsidRPr="00116319">
              <w:rPr>
                <w:rFonts w:ascii="微軟正黑體" w:eastAsia="微軟正黑體" w:hAnsi="微軟正黑體" w:cs="Times New Roman"/>
                <w:szCs w:val="24"/>
              </w:rPr>
              <w:lastRenderedPageBreak/>
              <w:t>的主張與結論會隨著新證據的出現而改變。</w:t>
            </w:r>
          </w:p>
        </w:tc>
        <w:tc>
          <w:tcPr>
            <w:tcW w:w="2410" w:type="dxa"/>
          </w:tcPr>
          <w:p w:rsidR="00AA53F2" w:rsidRPr="00116319" w:rsidRDefault="00AA53F2" w:rsidP="00872063">
            <w:pPr>
              <w:snapToGrid w:val="0"/>
              <w:ind w:left="190" w:hangingChars="79" w:hanging="190"/>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ai -Ⅴa-2透過</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科學理論的簡約、科學思考的嚴謹與複雜自然現象背後的規律，學會欣賞科學的美。</w:t>
            </w:r>
          </w:p>
          <w:p w:rsidR="00AA53F2" w:rsidRPr="00116319" w:rsidRDefault="00AA53F2" w:rsidP="00872063">
            <w:pPr>
              <w:snapToGrid w:val="0"/>
              <w:ind w:left="190" w:hangingChars="79" w:hanging="190"/>
              <w:rPr>
                <w:rFonts w:ascii="微軟正黑體" w:eastAsia="微軟正黑體" w:hAnsi="微軟正黑體" w:cs="Times New Roman"/>
                <w:szCs w:val="24"/>
                <w:shd w:val="pct15" w:color="auto" w:fill="FFFFFF"/>
              </w:rPr>
            </w:pPr>
            <w:r w:rsidRPr="00116319">
              <w:rPr>
                <w:rFonts w:ascii="微軟正黑體" w:eastAsia="微軟正黑體" w:hAnsi="微軟正黑體" w:cs="Times New Roman"/>
                <w:szCs w:val="24"/>
              </w:rPr>
              <w:t>ah -Ⅴa-2運用科學的思考模式：例如邏輯思考、精確</w:t>
            </w:r>
            <w:r w:rsidRPr="00116319">
              <w:rPr>
                <w:rFonts w:ascii="微軟正黑體" w:eastAsia="微軟正黑體" w:hAnsi="微軟正黑體" w:cs="Times New Roman"/>
                <w:szCs w:val="24"/>
              </w:rPr>
              <w:lastRenderedPageBreak/>
              <w:t>性、客觀性等標準，判斷日常生活中科學資訊的可信度。</w:t>
            </w:r>
          </w:p>
          <w:p w:rsidR="00AA53F2" w:rsidRPr="00116319" w:rsidRDefault="00AA53F2" w:rsidP="00872063">
            <w:pPr>
              <w:snapToGrid w:val="0"/>
              <w:ind w:left="190" w:hangingChars="79" w:hanging="190"/>
              <w:rPr>
                <w:rFonts w:ascii="微軟正黑體" w:eastAsia="微軟正黑體" w:hAnsi="微軟正黑體" w:cs="Times New Roman"/>
                <w:szCs w:val="24"/>
              </w:rPr>
            </w:pPr>
            <w:r w:rsidRPr="00116319">
              <w:rPr>
                <w:rFonts w:ascii="微軟正黑體" w:eastAsia="微軟正黑體" w:hAnsi="微軟正黑體" w:cs="Times New Roman"/>
                <w:szCs w:val="24"/>
              </w:rPr>
              <w:t>an -Ⅴa-1</w:t>
            </w:r>
            <w:r w:rsidR="0067208C" w:rsidRPr="00116319">
              <w:rPr>
                <w:rFonts w:ascii="微軟正黑體" w:eastAsia="微軟正黑體" w:hAnsi="微軟正黑體" w:cs="Times New Roman"/>
                <w:szCs w:val="24"/>
              </w:rPr>
              <w:t>了解</w:t>
            </w:r>
            <w:r w:rsidRPr="00116319">
              <w:rPr>
                <w:rFonts w:ascii="微軟正黑體" w:eastAsia="微軟正黑體" w:hAnsi="微軟正黑體" w:cs="Times New Roman"/>
                <w:szCs w:val="24"/>
              </w:rPr>
              <w:t>從事科學工作者具有一些共同的特質，例如</w:t>
            </w:r>
            <w:r w:rsidR="00085866" w:rsidRPr="00116319">
              <w:rPr>
                <w:rFonts w:ascii="微軟正黑體" w:eastAsia="微軟正黑體" w:hAnsi="微軟正黑體" w:cs="Times New Roman"/>
                <w:szCs w:val="24"/>
              </w:rPr>
              <w:t>：</w:t>
            </w:r>
            <w:r w:rsidRPr="00116319">
              <w:rPr>
                <w:rFonts w:ascii="微軟正黑體" w:eastAsia="微軟正黑體" w:hAnsi="微軟正黑體" w:cs="Times New Roman"/>
                <w:szCs w:val="24"/>
              </w:rPr>
              <w:t xml:space="preserve"> 邏輯思考、精確性、心智開放、客觀性、保持懷疑、研究結果的可重覆性、誠實並符合倫理地發表研究成果等。</w:t>
            </w:r>
          </w:p>
        </w:tc>
      </w:tr>
      <w:tr w:rsidR="00AA53F2" w:rsidRPr="00116319" w:rsidTr="00170741">
        <w:trPr>
          <w:trHeight w:val="416"/>
          <w:jc w:val="center"/>
        </w:trPr>
        <w:tc>
          <w:tcPr>
            <w:tcW w:w="846" w:type="dxa"/>
            <w:tcMar>
              <w:left w:w="103" w:type="dxa"/>
            </w:tcMar>
            <w:vAlign w:val="center"/>
          </w:tcPr>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lastRenderedPageBreak/>
              <w:t>總結性評量</w:t>
            </w:r>
          </w:p>
        </w:tc>
        <w:tc>
          <w:tcPr>
            <w:tcW w:w="2551" w:type="dxa"/>
            <w:tcMar>
              <w:left w:w="103" w:type="dxa"/>
            </w:tcMar>
          </w:tcPr>
          <w:p w:rsidR="00AA53F2" w:rsidRPr="00116319" w:rsidRDefault="00AA53F2" w:rsidP="00872063">
            <w:pPr>
              <w:snapToGrid w:val="0"/>
              <w:ind w:left="204" w:hangingChars="85" w:hanging="204"/>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1.學生能推論並舉例出其他物質也具有體積與重量。</w:t>
            </w:r>
          </w:p>
          <w:p w:rsidR="00AA53F2" w:rsidRPr="00116319" w:rsidRDefault="00AA53F2" w:rsidP="00872063">
            <w:pPr>
              <w:snapToGrid w:val="0"/>
              <w:ind w:left="204" w:hangingChars="85" w:hanging="204"/>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2.學生在學習單上畫出實驗的過程與結果。</w:t>
            </w:r>
          </w:p>
          <w:p w:rsidR="00AA53F2" w:rsidRPr="00116319" w:rsidRDefault="00AA53F2" w:rsidP="00872063">
            <w:pPr>
              <w:snapToGrid w:val="0"/>
              <w:ind w:left="204" w:hangingChars="85" w:hanging="204"/>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t>3.學生透過有系統的</w:t>
            </w:r>
            <w:r w:rsidRPr="00116319">
              <w:rPr>
                <w:rFonts w:ascii="微軟正黑體" w:eastAsia="微軟正黑體" w:hAnsi="微軟正黑體" w:cs="Times New Roman"/>
                <w:kern w:val="0"/>
                <w:szCs w:val="24"/>
              </w:rPr>
              <w:lastRenderedPageBreak/>
              <w:t>分類與表達方式，與他人溝通自己的想法與發現。</w:t>
            </w:r>
          </w:p>
        </w:tc>
        <w:tc>
          <w:tcPr>
            <w:tcW w:w="2835" w:type="dxa"/>
            <w:tcMar>
              <w:left w:w="103" w:type="dxa"/>
            </w:tcMar>
          </w:tcPr>
          <w:p w:rsidR="00AA53F2" w:rsidRPr="00116319" w:rsidRDefault="00AA53F2" w:rsidP="00872063">
            <w:pPr>
              <w:snapToGrid w:val="0"/>
              <w:ind w:left="211" w:hangingChars="88" w:hanging="211"/>
              <w:rPr>
                <w:rFonts w:ascii="微軟正黑體" w:eastAsia="微軟正黑體" w:hAnsi="微軟正黑體" w:cs="Times New Roman"/>
                <w:kern w:val="0"/>
                <w:szCs w:val="24"/>
              </w:rPr>
            </w:pPr>
            <w:r w:rsidRPr="00116319">
              <w:rPr>
                <w:rFonts w:ascii="微軟正黑體" w:eastAsia="微軟正黑體" w:hAnsi="微軟正黑體" w:cs="Times New Roman"/>
                <w:kern w:val="0"/>
                <w:szCs w:val="24"/>
              </w:rPr>
              <w:lastRenderedPageBreak/>
              <w:t>1.學生能說明日常生活中和水相關的天氣現象變化原因，並藉由擬露的操作試驗與日常生活經驗結合，討論歸納水是由許多小粒子組成，而這些小粒子會不斷運</w:t>
            </w:r>
            <w:r w:rsidRPr="00116319">
              <w:rPr>
                <w:rFonts w:ascii="微軟正黑體" w:eastAsia="微軟正黑體" w:hAnsi="微軟正黑體" w:cs="Times New Roman"/>
                <w:kern w:val="0"/>
                <w:szCs w:val="24"/>
              </w:rPr>
              <w:lastRenderedPageBreak/>
              <w:t>動。</w:t>
            </w:r>
          </w:p>
          <w:p w:rsidR="00AA53F2" w:rsidRPr="00116319" w:rsidRDefault="00AA53F2" w:rsidP="00872063">
            <w:pPr>
              <w:snapToGrid w:val="0"/>
              <w:ind w:left="211" w:hangingChars="88" w:hanging="211"/>
              <w:rPr>
                <w:rFonts w:ascii="微軟正黑體" w:eastAsia="微軟正黑體" w:hAnsi="微軟正黑體" w:cs="Times New Roman"/>
                <w:bCs/>
                <w:kern w:val="0"/>
                <w:szCs w:val="24"/>
              </w:rPr>
            </w:pPr>
            <w:r w:rsidRPr="00116319">
              <w:rPr>
                <w:rFonts w:ascii="微軟正黑體" w:eastAsia="微軟正黑體" w:hAnsi="微軟正黑體" w:cs="Times New Roman"/>
                <w:kern w:val="0"/>
                <w:szCs w:val="24"/>
              </w:rPr>
              <w:t>2.學生在學習單上以粒子的想法畫出水蒸發的過程(可評估學生是否建立物質是由肉眼看不見的小粒子所組成，</w:t>
            </w:r>
            <w:r w:rsidRPr="00116319">
              <w:rPr>
                <w:rFonts w:ascii="微軟正黑體" w:eastAsia="微軟正黑體" w:hAnsi="微軟正黑體" w:cs="Times New Roman"/>
                <w:bCs/>
                <w:kern w:val="0"/>
                <w:szCs w:val="24"/>
              </w:rPr>
              <w:t>粒子不斷的運動)。</w:t>
            </w:r>
          </w:p>
          <w:p w:rsidR="00AA53F2" w:rsidRPr="00116319" w:rsidRDefault="00AA53F2" w:rsidP="00872063">
            <w:pPr>
              <w:snapToGrid w:val="0"/>
              <w:ind w:left="204" w:hangingChars="85" w:hanging="204"/>
              <w:rPr>
                <w:rFonts w:ascii="微軟正黑體" w:eastAsia="微軟正黑體" w:hAnsi="微軟正黑體" w:cs="Times New Roman"/>
                <w:bCs/>
                <w:kern w:val="0"/>
                <w:szCs w:val="24"/>
              </w:rPr>
            </w:pPr>
            <w:r w:rsidRPr="00116319">
              <w:rPr>
                <w:rFonts w:ascii="微軟正黑體" w:eastAsia="微軟正黑體" w:hAnsi="微軟正黑體" w:cs="Times New Roman"/>
                <w:kern w:val="0"/>
                <w:szCs w:val="24"/>
              </w:rPr>
              <w:t>3.參與合作學習並與同儕有良好的互動經驗。</w:t>
            </w:r>
          </w:p>
        </w:tc>
        <w:tc>
          <w:tcPr>
            <w:tcW w:w="2552" w:type="dxa"/>
            <w:tcMar>
              <w:left w:w="103" w:type="dxa"/>
            </w:tcMar>
          </w:tcPr>
          <w:p w:rsidR="00AA53F2" w:rsidRPr="00116319" w:rsidRDefault="00AA53F2" w:rsidP="00872063">
            <w:pPr>
              <w:snapToGrid w:val="0"/>
              <w:ind w:left="202" w:hangingChars="84" w:hanging="202"/>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1.學生在學習單上畫出He-4的原子模型(可評估學生所建立的模型)。</w:t>
            </w:r>
          </w:p>
          <w:p w:rsidR="00AA53F2" w:rsidRPr="00116319" w:rsidRDefault="00AA53F2" w:rsidP="00872063">
            <w:pPr>
              <w:snapToGrid w:val="0"/>
              <w:ind w:left="202" w:hangingChars="84" w:hanging="202"/>
              <w:rPr>
                <w:rFonts w:ascii="微軟正黑體" w:eastAsia="微軟正黑體" w:hAnsi="微軟正黑體" w:cs="Times New Roman"/>
                <w:szCs w:val="24"/>
              </w:rPr>
            </w:pPr>
            <w:r w:rsidRPr="00116319">
              <w:rPr>
                <w:rFonts w:ascii="微軟正黑體" w:eastAsia="微軟正黑體" w:hAnsi="微軟正黑體" w:cs="Times New Roman"/>
                <w:szCs w:val="24"/>
              </w:rPr>
              <w:t>2.學生在學習單上回答新的發現應如何修正道耳頓原子說</w:t>
            </w:r>
            <w:r w:rsidRPr="00116319">
              <w:rPr>
                <w:rFonts w:ascii="微軟正黑體" w:eastAsia="微軟正黑體" w:hAnsi="微軟正黑體" w:cs="Times New Roman"/>
                <w:szCs w:val="24"/>
              </w:rPr>
              <w:lastRenderedPageBreak/>
              <w:t>的內容。</w:t>
            </w:r>
          </w:p>
        </w:tc>
        <w:tc>
          <w:tcPr>
            <w:tcW w:w="2835" w:type="dxa"/>
            <w:tcMar>
              <w:left w:w="103" w:type="dxa"/>
            </w:tcMar>
          </w:tcPr>
          <w:p w:rsidR="00AA53F2" w:rsidRPr="00116319" w:rsidRDefault="00AA53F2" w:rsidP="00872063">
            <w:pPr>
              <w:snapToGrid w:val="0"/>
              <w:ind w:left="202" w:hangingChars="84" w:hanging="202"/>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1.學生在學習單上以數據分析並計算出定比定律的相關練習題。</w:t>
            </w:r>
          </w:p>
          <w:p w:rsidR="00AA53F2" w:rsidRPr="00116319" w:rsidRDefault="00AA53F2" w:rsidP="00872063">
            <w:pPr>
              <w:snapToGrid w:val="0"/>
              <w:ind w:left="202" w:hangingChars="84" w:hanging="202"/>
              <w:rPr>
                <w:rFonts w:ascii="微軟正黑體" w:eastAsia="微軟正黑體" w:hAnsi="微軟正黑體" w:cs="Times New Roman"/>
                <w:szCs w:val="24"/>
              </w:rPr>
            </w:pPr>
            <w:r w:rsidRPr="00116319">
              <w:rPr>
                <w:rFonts w:ascii="微軟正黑體" w:eastAsia="微軟正黑體" w:hAnsi="微軟正黑體" w:cs="Times New Roman"/>
                <w:szCs w:val="24"/>
              </w:rPr>
              <w:t>2.學生在學習單上，能依倍比定律，推論出不同組成比例之物質分子式。</w:t>
            </w:r>
          </w:p>
          <w:p w:rsidR="00AA53F2" w:rsidRPr="00116319" w:rsidRDefault="00AA53F2" w:rsidP="00872063">
            <w:pPr>
              <w:snapToGrid w:val="0"/>
              <w:ind w:left="202" w:hangingChars="84" w:hanging="202"/>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3.學生能在學習單上，模仿道耳頓提出的方式，訂定元素的原子量。</w:t>
            </w:r>
          </w:p>
        </w:tc>
        <w:tc>
          <w:tcPr>
            <w:tcW w:w="2410" w:type="dxa"/>
          </w:tcPr>
          <w:p w:rsidR="00FF472F" w:rsidRDefault="00AA53F2" w:rsidP="00872063">
            <w:pPr>
              <w:widowControl/>
              <w:snapToGrid w:val="0"/>
              <w:ind w:leftChars="-1" w:left="195" w:hangingChars="82" w:hanging="197"/>
              <w:textAlignment w:val="baseline"/>
              <w:rPr>
                <w:rFonts w:ascii="微軟正黑體" w:eastAsia="微軟正黑體" w:hAnsi="微軟正黑體" w:cs="Times New Roman"/>
                <w:szCs w:val="24"/>
              </w:rPr>
            </w:pPr>
            <w:r w:rsidRPr="00116319">
              <w:rPr>
                <w:rFonts w:ascii="微軟正黑體" w:eastAsia="微軟正黑體" w:hAnsi="微軟正黑體" w:cs="Times New Roman"/>
                <w:szCs w:val="24"/>
              </w:rPr>
              <w:lastRenderedPageBreak/>
              <w:t>1.</w:t>
            </w:r>
            <w:r w:rsidR="00FF472F">
              <w:rPr>
                <w:rFonts w:hint="eastAsia"/>
              </w:rPr>
              <w:t xml:space="preserve"> </w:t>
            </w:r>
            <w:r w:rsidR="00FF472F" w:rsidRPr="00B84ACC">
              <w:rPr>
                <w:rFonts w:ascii="微軟正黑體" w:eastAsia="微軟正黑體" w:hAnsi="微軟正黑體" w:cs="Times New Roman" w:hint="eastAsia"/>
                <w:szCs w:val="24"/>
              </w:rPr>
              <w:t>學生在學習單上貼上實驗紀錄(原子光譜照片等)，並記錄各色線光譜所對應的波長並利用E=h乘以頻率，計算出其光子能量</w:t>
            </w:r>
            <w:r w:rsidR="00B84ACC" w:rsidRPr="00116319">
              <w:rPr>
                <w:rFonts w:ascii="微軟正黑體" w:eastAsia="微軟正黑體" w:hAnsi="微軟正黑體" w:cs="Times New Roman"/>
                <w:szCs w:val="24"/>
              </w:rPr>
              <w:t>。</w:t>
            </w:r>
          </w:p>
          <w:p w:rsidR="00AA53F2" w:rsidRPr="00116319" w:rsidRDefault="00FF472F" w:rsidP="00872063">
            <w:pPr>
              <w:widowControl/>
              <w:snapToGrid w:val="0"/>
              <w:ind w:leftChars="-1" w:left="195" w:hangingChars="82" w:hanging="197"/>
              <w:textAlignment w:val="baseline"/>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2.</w:t>
            </w:r>
            <w:r w:rsidR="00AA53F2" w:rsidRPr="00116319">
              <w:rPr>
                <w:rFonts w:ascii="微軟正黑體" w:eastAsia="微軟正黑體" w:hAnsi="微軟正黑體" w:cs="Times New Roman"/>
                <w:szCs w:val="24"/>
              </w:rPr>
              <w:t>學生在學習單上回答各色線光譜所對應之芮得柏方程式。</w:t>
            </w:r>
          </w:p>
        </w:tc>
      </w:tr>
      <w:tr w:rsidR="00AA53F2" w:rsidRPr="00116319" w:rsidTr="00170741">
        <w:trPr>
          <w:trHeight w:val="416"/>
          <w:jc w:val="center"/>
        </w:trPr>
        <w:tc>
          <w:tcPr>
            <w:tcW w:w="846" w:type="dxa"/>
            <w:tcMar>
              <w:left w:w="103" w:type="dxa"/>
            </w:tcMar>
            <w:vAlign w:val="center"/>
          </w:tcPr>
          <w:p w:rsidR="00AA53F2" w:rsidRPr="00116319" w:rsidRDefault="00AA53F2" w:rsidP="00872063">
            <w:pPr>
              <w:snapToGrid w:val="0"/>
              <w:jc w:val="center"/>
              <w:rPr>
                <w:rFonts w:ascii="微軟正黑體" w:eastAsia="微軟正黑體" w:hAnsi="微軟正黑體" w:cs="Times New Roman"/>
                <w:bCs/>
                <w:szCs w:val="24"/>
              </w:rPr>
            </w:pPr>
            <w:r w:rsidRPr="00116319">
              <w:rPr>
                <w:rFonts w:ascii="微軟正黑體" w:eastAsia="微軟正黑體" w:hAnsi="微軟正黑體" w:cs="Times New Roman"/>
                <w:bCs/>
                <w:szCs w:val="24"/>
              </w:rPr>
              <w:lastRenderedPageBreak/>
              <w:t>備註</w:t>
            </w:r>
          </w:p>
        </w:tc>
        <w:tc>
          <w:tcPr>
            <w:tcW w:w="2551" w:type="dxa"/>
            <w:tcMar>
              <w:left w:w="103" w:type="dxa"/>
            </w:tcMar>
          </w:tcPr>
          <w:p w:rsidR="00AA53F2" w:rsidRPr="00116319" w:rsidRDefault="00AA53F2" w:rsidP="00872063">
            <w:pPr>
              <w:snapToGrid w:val="0"/>
              <w:rPr>
                <w:rFonts w:ascii="微軟正黑體" w:eastAsia="微軟正黑體" w:hAnsi="微軟正黑體" w:cs="Times New Roman"/>
                <w:szCs w:val="24"/>
              </w:rPr>
            </w:pPr>
          </w:p>
        </w:tc>
        <w:tc>
          <w:tcPr>
            <w:tcW w:w="2835" w:type="dxa"/>
            <w:tcMar>
              <w:left w:w="103" w:type="dxa"/>
            </w:tcMar>
          </w:tcPr>
          <w:p w:rsidR="00AA53F2" w:rsidRPr="00116319" w:rsidRDefault="00AA53F2" w:rsidP="00872063">
            <w:pPr>
              <w:snapToGrid w:val="0"/>
              <w:rPr>
                <w:rFonts w:ascii="微軟正黑體" w:eastAsia="微軟正黑體" w:hAnsi="微軟正黑體" w:cs="Times New Roman"/>
                <w:szCs w:val="24"/>
              </w:rPr>
            </w:pPr>
          </w:p>
        </w:tc>
        <w:tc>
          <w:tcPr>
            <w:tcW w:w="2552" w:type="dxa"/>
            <w:tcMar>
              <w:left w:w="103" w:type="dxa"/>
            </w:tcMar>
          </w:tcPr>
          <w:p w:rsidR="00AA53F2" w:rsidRPr="00116319" w:rsidRDefault="00AA53F2" w:rsidP="00872063">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 phET</w:t>
            </w:r>
            <w:r w:rsidR="00085866" w:rsidRPr="00116319">
              <w:rPr>
                <w:rFonts w:ascii="微軟正黑體" w:eastAsia="微軟正黑體" w:hAnsi="微軟正黑體" w:cs="Times New Roman"/>
                <w:szCs w:val="24"/>
              </w:rPr>
              <w:t>：</w:t>
            </w:r>
            <w:r w:rsidRPr="00116319">
              <w:rPr>
                <w:rFonts w:ascii="微軟正黑體" w:eastAsia="微軟正黑體" w:hAnsi="微軟正黑體" w:cs="Times New Roman"/>
                <w:szCs w:val="24"/>
              </w:rPr>
              <w:t xml:space="preserve"> </w:t>
            </w:r>
            <w:hyperlink r:id="rId54" w:history="1">
              <w:r w:rsidRPr="00116319">
                <w:rPr>
                  <w:rFonts w:ascii="微軟正黑體" w:eastAsia="微軟正黑體" w:hAnsi="微軟正黑體" w:cs="Times New Roman"/>
                  <w:szCs w:val="24"/>
                  <w:u w:val="single"/>
                </w:rPr>
                <w:t>https</w:t>
              </w:r>
              <w:r w:rsidR="00085866" w:rsidRPr="00116319">
                <w:rPr>
                  <w:rFonts w:ascii="微軟正黑體" w:eastAsia="微軟正黑體" w:hAnsi="微軟正黑體" w:cs="Times New Roman"/>
                  <w:szCs w:val="24"/>
                  <w:u w:val="single"/>
                </w:rPr>
                <w:t>：</w:t>
              </w:r>
              <w:r w:rsidRPr="00116319">
                <w:rPr>
                  <w:rFonts w:ascii="微軟正黑體" w:eastAsia="微軟正黑體" w:hAnsi="微軟正黑體" w:cs="Times New Roman"/>
                  <w:szCs w:val="24"/>
                  <w:u w:val="single"/>
                </w:rPr>
                <w:t>//phet.colorado.edu/en/simulation/rutherford-scattering</w:t>
              </w:r>
            </w:hyperlink>
            <w:r w:rsidRPr="00116319">
              <w:rPr>
                <w:rFonts w:ascii="微軟正黑體" w:eastAsia="微軟正黑體" w:hAnsi="微軟正黑體" w:cs="Times New Roman"/>
                <w:szCs w:val="24"/>
              </w:rPr>
              <w:t xml:space="preserve"> </w:t>
            </w:r>
          </w:p>
        </w:tc>
        <w:tc>
          <w:tcPr>
            <w:tcW w:w="2835" w:type="dxa"/>
            <w:tcMar>
              <w:left w:w="103" w:type="dxa"/>
            </w:tcMar>
          </w:tcPr>
          <w:p w:rsidR="00AA53F2" w:rsidRPr="00116319" w:rsidRDefault="00AA53F2" w:rsidP="00A4173F">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w:t>
            </w:r>
            <w:r w:rsidR="00085866" w:rsidRPr="00116319">
              <w:rPr>
                <w:rFonts w:ascii="微軟正黑體" w:eastAsia="微軟正黑體" w:hAnsi="微軟正黑體" w:cs="Times New Roman"/>
                <w:szCs w:val="24"/>
              </w:rPr>
              <w:t>：</w:t>
            </w:r>
            <w:r w:rsidRPr="00116319">
              <w:rPr>
                <w:rFonts w:ascii="微軟正黑體" w:eastAsia="微軟正黑體" w:hAnsi="微軟正黑體" w:cs="Times New Roman"/>
                <w:szCs w:val="24"/>
              </w:rPr>
              <w:t xml:space="preserve"> PhET</w:t>
            </w:r>
            <w:r w:rsidR="00085866" w:rsidRPr="00116319">
              <w:rPr>
                <w:rFonts w:ascii="微軟正黑體" w:eastAsia="微軟正黑體" w:hAnsi="微軟正黑體" w:cs="Times New Roman"/>
                <w:szCs w:val="24"/>
              </w:rPr>
              <w:t>：</w:t>
            </w:r>
            <w:hyperlink r:id="rId55" w:history="1">
              <w:r w:rsidRPr="00116319">
                <w:rPr>
                  <w:rFonts w:ascii="微軟正黑體" w:eastAsia="微軟正黑體" w:hAnsi="微軟正黑體" w:cs="Times New Roman"/>
                  <w:szCs w:val="24"/>
                  <w:u w:val="single"/>
                </w:rPr>
                <w:t>https</w:t>
              </w:r>
              <w:r w:rsidR="00085866" w:rsidRPr="00116319">
                <w:rPr>
                  <w:rFonts w:ascii="微軟正黑體" w:eastAsia="微軟正黑體" w:hAnsi="微軟正黑體" w:cs="Times New Roman"/>
                  <w:szCs w:val="24"/>
                  <w:u w:val="single"/>
                </w:rPr>
                <w:t>：</w:t>
              </w:r>
              <w:r w:rsidRPr="00116319">
                <w:rPr>
                  <w:rFonts w:ascii="微軟正黑體" w:eastAsia="微軟正黑體" w:hAnsi="微軟正黑體" w:cs="Times New Roman"/>
                  <w:szCs w:val="24"/>
                  <w:u w:val="single"/>
                </w:rPr>
                <w:t>//phet.colorado.edu/en/get-phet/one-at-a-time</w:t>
              </w:r>
            </w:hyperlink>
            <w:r w:rsidRPr="00116319">
              <w:rPr>
                <w:rFonts w:ascii="微軟正黑體" w:eastAsia="微軟正黑體" w:hAnsi="微軟正黑體" w:cs="Times New Roman"/>
                <w:szCs w:val="24"/>
              </w:rPr>
              <w:t xml:space="preserve"> </w:t>
            </w:r>
          </w:p>
        </w:tc>
        <w:tc>
          <w:tcPr>
            <w:tcW w:w="2410" w:type="dxa"/>
          </w:tcPr>
          <w:p w:rsidR="00AA53F2" w:rsidRPr="00116319" w:rsidRDefault="00AA53F2" w:rsidP="00872063">
            <w:pPr>
              <w:snapToGrid w:val="0"/>
              <w:rPr>
                <w:rFonts w:ascii="微軟正黑體" w:eastAsia="微軟正黑體" w:hAnsi="微軟正黑體" w:cs="Times New Roman"/>
                <w:szCs w:val="24"/>
              </w:rPr>
            </w:pPr>
            <w:r w:rsidRPr="00116319">
              <w:rPr>
                <w:rFonts w:ascii="微軟正黑體" w:eastAsia="微軟正黑體" w:hAnsi="微軟正黑體" w:cs="Times New Roman"/>
                <w:szCs w:val="24"/>
              </w:rPr>
              <w:t>模擬實驗</w:t>
            </w:r>
            <w:hyperlink r:id="rId56" w:history="1">
              <w:r w:rsidRPr="00116319">
                <w:rPr>
                  <w:rFonts w:ascii="微軟正黑體" w:eastAsia="微軟正黑體" w:hAnsi="微軟正黑體" w:cs="Times New Roman"/>
                  <w:szCs w:val="24"/>
                  <w:u w:val="single"/>
                </w:rPr>
                <w:t>https</w:t>
              </w:r>
              <w:r w:rsidR="00085866" w:rsidRPr="00116319">
                <w:rPr>
                  <w:rFonts w:ascii="微軟正黑體" w:eastAsia="微軟正黑體" w:hAnsi="微軟正黑體" w:cs="Times New Roman"/>
                  <w:szCs w:val="24"/>
                  <w:u w:val="single"/>
                </w:rPr>
                <w:t>：</w:t>
              </w:r>
              <w:r w:rsidRPr="00116319">
                <w:rPr>
                  <w:rFonts w:ascii="微軟正黑體" w:eastAsia="微軟正黑體" w:hAnsi="微軟正黑體" w:cs="Times New Roman"/>
                  <w:szCs w:val="24"/>
                  <w:u w:val="single"/>
                </w:rPr>
                <w:t>//phet.colorado.edu/en/simulation/hydrogen-atom</w:t>
              </w:r>
            </w:hyperlink>
          </w:p>
        </w:tc>
      </w:tr>
    </w:tbl>
    <w:p w:rsidR="00AA53F2" w:rsidRPr="00262662" w:rsidRDefault="00AA53F2" w:rsidP="006E459D">
      <w:pPr>
        <w:snapToGrid w:val="0"/>
        <w:spacing w:beforeLines="50" w:before="180"/>
        <w:jc w:val="center"/>
        <w:rPr>
          <w:rFonts w:ascii="微軟正黑體" w:eastAsia="微軟正黑體" w:hAnsi="微軟正黑體" w:cs="Times New Roman"/>
          <w:b/>
          <w:bCs/>
          <w:color w:val="000000" w:themeColor="text1"/>
        </w:rPr>
      </w:pPr>
      <w:r w:rsidRPr="00262662">
        <w:rPr>
          <w:rFonts w:ascii="微軟正黑體" w:eastAsia="微軟正黑體" w:hAnsi="微軟正黑體" w:cs="Times New Roman"/>
          <w:b/>
          <w:bCs/>
          <w:color w:val="000000" w:themeColor="text1"/>
        </w:rPr>
        <w:t>自然科學核心素養教學與評量示例：生活中的化學               【閱讀式探究】</w:t>
      </w:r>
    </w:p>
    <w:tbl>
      <w:tblPr>
        <w:tblW w:w="1402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709"/>
        <w:gridCol w:w="3114"/>
        <w:gridCol w:w="2693"/>
        <w:gridCol w:w="2126"/>
        <w:gridCol w:w="2268"/>
        <w:gridCol w:w="3119"/>
      </w:tblGrid>
      <w:tr w:rsidR="00AA53F2" w:rsidRPr="00262662" w:rsidTr="00262662">
        <w:trPr>
          <w:tblHeader/>
          <w:jc w:val="center"/>
        </w:trPr>
        <w:tc>
          <w:tcPr>
            <w:tcW w:w="709" w:type="dxa"/>
            <w:shd w:val="clear" w:color="auto" w:fill="D9D9D9"/>
            <w:tcMar>
              <w:left w:w="103" w:type="dxa"/>
            </w:tcMar>
            <w:vAlign w:val="center"/>
          </w:tcPr>
          <w:p w:rsidR="00AA53F2" w:rsidRPr="00262662" w:rsidRDefault="00AA53F2" w:rsidP="00262662">
            <w:pPr>
              <w:snapToGrid w:val="0"/>
              <w:jc w:val="center"/>
              <w:rPr>
                <w:rFonts w:ascii="微軟正黑體" w:eastAsia="微軟正黑體" w:hAnsi="微軟正黑體" w:cs="Times New Roman"/>
                <w:b/>
                <w:bCs/>
              </w:rPr>
            </w:pPr>
            <w:r w:rsidRPr="00262662">
              <w:rPr>
                <w:rFonts w:ascii="微軟正黑體" w:eastAsia="微軟正黑體" w:hAnsi="微軟正黑體" w:cs="Times New Roman"/>
                <w:b/>
                <w:bCs/>
              </w:rPr>
              <w:t>學習階段</w:t>
            </w:r>
          </w:p>
        </w:tc>
        <w:tc>
          <w:tcPr>
            <w:tcW w:w="3114" w:type="dxa"/>
            <w:shd w:val="clear" w:color="auto" w:fill="D9D9D9"/>
            <w:tcMar>
              <w:left w:w="103" w:type="dxa"/>
            </w:tcMar>
            <w:vAlign w:val="center"/>
          </w:tcPr>
          <w:p w:rsidR="00AA53F2" w:rsidRPr="00262662" w:rsidRDefault="00AA53F2" w:rsidP="00262662">
            <w:pPr>
              <w:snapToGrid w:val="0"/>
              <w:jc w:val="center"/>
              <w:rPr>
                <w:rFonts w:ascii="微軟正黑體" w:eastAsia="微軟正黑體" w:hAnsi="微軟正黑體" w:cs="Times New Roman"/>
                <w:b/>
                <w:bCs/>
              </w:rPr>
            </w:pPr>
            <w:r w:rsidRPr="00262662">
              <w:rPr>
                <w:rFonts w:ascii="微軟正黑體" w:eastAsia="微軟正黑體" w:hAnsi="微軟正黑體" w:cs="Times New Roman"/>
                <w:b/>
                <w:bCs/>
              </w:rPr>
              <w:t>3-4年級</w:t>
            </w:r>
          </w:p>
        </w:tc>
        <w:tc>
          <w:tcPr>
            <w:tcW w:w="2693" w:type="dxa"/>
            <w:shd w:val="clear" w:color="auto" w:fill="D9D9D9"/>
            <w:tcMar>
              <w:left w:w="103" w:type="dxa"/>
            </w:tcMar>
            <w:vAlign w:val="center"/>
          </w:tcPr>
          <w:p w:rsidR="00AA53F2" w:rsidRPr="00262662" w:rsidRDefault="00AA53F2" w:rsidP="00262662">
            <w:pPr>
              <w:snapToGrid w:val="0"/>
              <w:jc w:val="center"/>
              <w:rPr>
                <w:rFonts w:ascii="微軟正黑體" w:eastAsia="微軟正黑體" w:hAnsi="微軟正黑體" w:cs="Times New Roman"/>
                <w:b/>
                <w:bCs/>
              </w:rPr>
            </w:pPr>
            <w:r w:rsidRPr="00262662">
              <w:rPr>
                <w:rFonts w:ascii="微軟正黑體" w:eastAsia="微軟正黑體" w:hAnsi="微軟正黑體" w:cs="Times New Roman"/>
                <w:b/>
                <w:bCs/>
              </w:rPr>
              <w:t>5-6年級</w:t>
            </w:r>
          </w:p>
        </w:tc>
        <w:tc>
          <w:tcPr>
            <w:tcW w:w="2126" w:type="dxa"/>
            <w:shd w:val="clear" w:color="auto" w:fill="D9D9D9"/>
            <w:tcMar>
              <w:left w:w="103" w:type="dxa"/>
            </w:tcMar>
            <w:vAlign w:val="center"/>
          </w:tcPr>
          <w:p w:rsidR="00AA53F2" w:rsidRPr="00262662" w:rsidRDefault="00AA53F2" w:rsidP="00262662">
            <w:pPr>
              <w:snapToGrid w:val="0"/>
              <w:jc w:val="center"/>
              <w:rPr>
                <w:rFonts w:ascii="微軟正黑體" w:eastAsia="微軟正黑體" w:hAnsi="微軟正黑體" w:cs="Times New Roman"/>
                <w:b/>
                <w:bCs/>
              </w:rPr>
            </w:pPr>
            <w:r w:rsidRPr="00262662">
              <w:rPr>
                <w:rFonts w:ascii="微軟正黑體" w:eastAsia="微軟正黑體" w:hAnsi="微軟正黑體" w:cs="Times New Roman"/>
                <w:b/>
                <w:bCs/>
              </w:rPr>
              <w:t>7-9年級</w:t>
            </w:r>
          </w:p>
        </w:tc>
        <w:tc>
          <w:tcPr>
            <w:tcW w:w="2268" w:type="dxa"/>
            <w:shd w:val="clear" w:color="auto" w:fill="D9D9D9"/>
            <w:tcMar>
              <w:left w:w="103" w:type="dxa"/>
            </w:tcMar>
            <w:vAlign w:val="center"/>
          </w:tcPr>
          <w:p w:rsidR="00AA53F2" w:rsidRPr="00262662" w:rsidRDefault="00AA53F2" w:rsidP="00262662">
            <w:pPr>
              <w:snapToGrid w:val="0"/>
              <w:jc w:val="center"/>
              <w:rPr>
                <w:rFonts w:ascii="微軟正黑體" w:eastAsia="微軟正黑體" w:hAnsi="微軟正黑體" w:cs="Times New Roman"/>
                <w:b/>
                <w:bCs/>
              </w:rPr>
            </w:pPr>
            <w:r w:rsidRPr="00262662">
              <w:rPr>
                <w:rFonts w:ascii="微軟正黑體" w:eastAsia="微軟正黑體" w:hAnsi="微軟正黑體" w:cs="Times New Roman"/>
                <w:b/>
                <w:bCs/>
              </w:rPr>
              <w:t>10-12年級(共同)</w:t>
            </w:r>
          </w:p>
        </w:tc>
        <w:tc>
          <w:tcPr>
            <w:tcW w:w="3119" w:type="dxa"/>
            <w:shd w:val="clear" w:color="auto" w:fill="D9D9D9"/>
            <w:vAlign w:val="center"/>
          </w:tcPr>
          <w:p w:rsidR="00AA53F2" w:rsidRPr="00262662" w:rsidRDefault="00AA53F2" w:rsidP="00262662">
            <w:pPr>
              <w:snapToGrid w:val="0"/>
              <w:jc w:val="center"/>
              <w:rPr>
                <w:rFonts w:ascii="微軟正黑體" w:eastAsia="微軟正黑體" w:hAnsi="微軟正黑體" w:cs="Times New Roman"/>
                <w:b/>
                <w:bCs/>
              </w:rPr>
            </w:pPr>
            <w:r w:rsidRPr="00262662">
              <w:rPr>
                <w:rFonts w:ascii="微軟正黑體" w:eastAsia="微軟正黑體" w:hAnsi="微軟正黑體" w:cs="Times New Roman"/>
                <w:b/>
                <w:bCs/>
              </w:rPr>
              <w:t>10-12年級(進階)</w:t>
            </w:r>
          </w:p>
        </w:tc>
      </w:tr>
      <w:tr w:rsidR="00AA53F2" w:rsidRPr="00262662" w:rsidTr="00030874">
        <w:trPr>
          <w:trHeight w:val="440"/>
          <w:jc w:val="center"/>
        </w:trPr>
        <w:tc>
          <w:tcPr>
            <w:tcW w:w="709" w:type="dxa"/>
            <w:tcMar>
              <w:left w:w="103" w:type="dxa"/>
            </w:tcMar>
            <w:vAlign w:val="center"/>
          </w:tcPr>
          <w:p w:rsidR="00AA53F2" w:rsidRPr="00262662" w:rsidRDefault="00AA53F2" w:rsidP="00262662">
            <w:pPr>
              <w:snapToGrid w:val="0"/>
              <w:jc w:val="center"/>
              <w:rPr>
                <w:rFonts w:ascii="微軟正黑體" w:eastAsia="微軟正黑體" w:hAnsi="微軟正黑體" w:cs="Times New Roman"/>
                <w:bCs/>
              </w:rPr>
            </w:pPr>
            <w:r w:rsidRPr="00262662">
              <w:rPr>
                <w:rFonts w:ascii="微軟正黑體" w:eastAsia="微軟正黑體" w:hAnsi="微軟正黑體" w:cs="Times New Roman"/>
                <w:bCs/>
              </w:rPr>
              <w:t>對應化學科學習內</w:t>
            </w:r>
            <w:r w:rsidRPr="00262662">
              <w:rPr>
                <w:rFonts w:ascii="微軟正黑體" w:eastAsia="微軟正黑體" w:hAnsi="微軟正黑體" w:cs="Times New Roman"/>
                <w:bCs/>
              </w:rPr>
              <w:lastRenderedPageBreak/>
              <w:t>容</w:t>
            </w:r>
          </w:p>
        </w:tc>
        <w:tc>
          <w:tcPr>
            <w:tcW w:w="3114" w:type="dxa"/>
            <w:tcMar>
              <w:left w:w="103" w:type="dxa"/>
            </w:tcMar>
          </w:tcPr>
          <w:p w:rsidR="00AA53F2" w:rsidRPr="00262662" w:rsidRDefault="00AA53F2" w:rsidP="00262662">
            <w:pPr>
              <w:snapToGrid w:val="0"/>
              <w:rPr>
                <w:rFonts w:ascii="微軟正黑體" w:eastAsia="微軟正黑體" w:hAnsi="微軟正黑體" w:cs="Times New Roman"/>
                <w:kern w:val="0"/>
                <w:szCs w:val="24"/>
              </w:rPr>
            </w:pPr>
            <w:r w:rsidRPr="00262662">
              <w:rPr>
                <w:rFonts w:ascii="微軟正黑體" w:eastAsia="微軟正黑體" w:hAnsi="微軟正黑體" w:cs="Times New Roman"/>
                <w:kern w:val="0"/>
                <w:szCs w:val="24"/>
              </w:rPr>
              <w:lastRenderedPageBreak/>
              <w:t>INe-</w:t>
            </w:r>
            <w:r w:rsidR="0067208C" w:rsidRPr="00262662">
              <w:rPr>
                <w:rFonts w:ascii="微軟正黑體" w:eastAsia="微軟正黑體" w:hAnsi="微軟正黑體" w:cs="Times New Roman"/>
                <w:kern w:val="0"/>
                <w:szCs w:val="24"/>
              </w:rPr>
              <w:t>Ⅱ</w:t>
            </w:r>
            <w:r w:rsidRPr="00262662">
              <w:rPr>
                <w:rFonts w:ascii="微軟正黑體" w:eastAsia="微軟正黑體" w:hAnsi="微軟正黑體" w:cs="Times New Roman"/>
                <w:kern w:val="0"/>
                <w:szCs w:val="24"/>
              </w:rPr>
              <w:t>-4常見食物的酸鹼性有時可利用氣味、觸覺、味覺簡單區分，花卉、菜葉會因接觸到酸鹼而改變顏</w:t>
            </w:r>
            <w:r w:rsidRPr="00262662">
              <w:rPr>
                <w:rFonts w:ascii="微軟正黑體" w:eastAsia="微軟正黑體" w:hAnsi="微軟正黑體" w:cs="Times New Roman"/>
                <w:kern w:val="0"/>
                <w:szCs w:val="24"/>
              </w:rPr>
              <w:lastRenderedPageBreak/>
              <w:t>色。</w:t>
            </w:r>
          </w:p>
        </w:tc>
        <w:tc>
          <w:tcPr>
            <w:tcW w:w="2693" w:type="dxa"/>
            <w:tcMar>
              <w:left w:w="103" w:type="dxa"/>
            </w:tcMar>
          </w:tcPr>
          <w:p w:rsidR="00AA53F2" w:rsidRPr="00262662" w:rsidRDefault="00AA53F2" w:rsidP="00262662">
            <w:pPr>
              <w:snapToGrid w:val="0"/>
              <w:ind w:firstLine="2"/>
              <w:rPr>
                <w:rFonts w:ascii="微軟正黑體" w:eastAsia="微軟正黑體" w:hAnsi="微軟正黑體" w:cs="Times New Roman"/>
              </w:rPr>
            </w:pPr>
            <w:r w:rsidRPr="00262662">
              <w:rPr>
                <w:rFonts w:ascii="微軟正黑體" w:eastAsia="微軟正黑體" w:hAnsi="微軟正黑體" w:cs="Times New Roman"/>
              </w:rPr>
              <w:lastRenderedPageBreak/>
              <w:t>INa-</w:t>
            </w:r>
            <w:r w:rsidR="0067208C" w:rsidRPr="00262662">
              <w:rPr>
                <w:rFonts w:ascii="微軟正黑體" w:eastAsia="微軟正黑體" w:hAnsi="微軟正黑體" w:cs="Times New Roman"/>
              </w:rPr>
              <w:t>Ⅲ</w:t>
            </w:r>
            <w:r w:rsidRPr="00262662">
              <w:rPr>
                <w:rFonts w:ascii="微軟正黑體" w:eastAsia="微軟正黑體" w:hAnsi="微軟正黑體" w:cs="Times New Roman"/>
              </w:rPr>
              <w:t>-3混合物是由不同的物質所混合，物質混合前後重量不會改變，性質可能會改變。</w:t>
            </w:r>
          </w:p>
          <w:p w:rsidR="00AA53F2" w:rsidRPr="00262662" w:rsidRDefault="00AA53F2" w:rsidP="00262662">
            <w:pPr>
              <w:snapToGrid w:val="0"/>
              <w:ind w:firstLineChars="5" w:firstLine="12"/>
              <w:rPr>
                <w:rFonts w:ascii="微軟正黑體" w:eastAsia="微軟正黑體" w:hAnsi="微軟正黑體" w:cs="Times New Roman"/>
              </w:rPr>
            </w:pPr>
            <w:r w:rsidRPr="00262662">
              <w:rPr>
                <w:rFonts w:ascii="微軟正黑體" w:eastAsia="微軟正黑體" w:hAnsi="微軟正黑體" w:cs="Times New Roman"/>
              </w:rPr>
              <w:lastRenderedPageBreak/>
              <w:t>INb-</w:t>
            </w:r>
            <w:r w:rsidR="0067208C" w:rsidRPr="00262662">
              <w:rPr>
                <w:rFonts w:ascii="微軟正黑體" w:eastAsia="微軟正黑體" w:hAnsi="微軟正黑體" w:cs="Times New Roman"/>
              </w:rPr>
              <w:t>Ⅲ</w:t>
            </w:r>
            <w:r w:rsidRPr="00262662">
              <w:rPr>
                <w:rFonts w:ascii="微軟正黑體" w:eastAsia="微軟正黑體" w:hAnsi="微軟正黑體" w:cs="Times New Roman"/>
              </w:rPr>
              <w:t>-1物質有不同的構造與功用。</w:t>
            </w:r>
          </w:p>
        </w:tc>
        <w:tc>
          <w:tcPr>
            <w:tcW w:w="2126" w:type="dxa"/>
            <w:tcMar>
              <w:left w:w="103" w:type="dxa"/>
            </w:tcMar>
          </w:tcPr>
          <w:p w:rsidR="00AA53F2" w:rsidRPr="00262662" w:rsidRDefault="00AA53F2" w:rsidP="00262662">
            <w:pPr>
              <w:pBdr>
                <w:top w:val="nil"/>
                <w:left w:val="nil"/>
                <w:bottom w:val="nil"/>
                <w:right w:val="nil"/>
                <w:between w:val="nil"/>
                <w:bar w:val="nil"/>
              </w:pBdr>
              <w:snapToGrid w:val="0"/>
              <w:rPr>
                <w:rFonts w:ascii="微軟正黑體" w:eastAsia="微軟正黑體" w:hAnsi="微軟正黑體" w:cs="Times New Roman"/>
                <w:lang w:val="zh-TW"/>
              </w:rPr>
            </w:pPr>
            <w:r w:rsidRPr="00262662">
              <w:rPr>
                <w:rFonts w:ascii="微軟正黑體" w:eastAsia="微軟正黑體" w:hAnsi="微軟正黑體" w:cs="Times New Roman"/>
              </w:rPr>
              <w:lastRenderedPageBreak/>
              <w:t>Ma</w:t>
            </w:r>
            <w:r w:rsidRPr="00262662">
              <w:rPr>
                <w:rFonts w:ascii="微軟正黑體" w:eastAsia="微軟正黑體" w:hAnsi="微軟正黑體" w:cs="Times New Roman"/>
                <w:bCs/>
              </w:rPr>
              <w:t>-</w:t>
            </w:r>
            <w:r w:rsidRPr="00262662">
              <w:rPr>
                <w:rFonts w:ascii="微軟正黑體" w:eastAsia="微軟正黑體" w:hAnsi="微軟正黑體" w:cs="Times New Roman"/>
              </w:rPr>
              <w:t>Ⅳ-3</w:t>
            </w:r>
            <w:r w:rsidRPr="00262662">
              <w:rPr>
                <w:rFonts w:ascii="微軟正黑體" w:eastAsia="微軟正黑體" w:hAnsi="微軟正黑體" w:cs="Times New Roman"/>
                <w:lang w:val="zh-TW"/>
              </w:rPr>
              <w:t>不同的材料對生活及社會的影響。</w:t>
            </w:r>
          </w:p>
          <w:p w:rsidR="00AA53F2" w:rsidRPr="00262662" w:rsidRDefault="00AA53F2" w:rsidP="00262662">
            <w:pPr>
              <w:snapToGrid w:val="0"/>
              <w:ind w:leftChars="-5" w:left="-2" w:hangingChars="4" w:hanging="10"/>
              <w:rPr>
                <w:rFonts w:ascii="微軟正黑體" w:eastAsia="微軟正黑體" w:hAnsi="微軟正黑體" w:cs="Times New Roman"/>
              </w:rPr>
            </w:pPr>
            <w:r w:rsidRPr="00262662">
              <w:rPr>
                <w:rFonts w:ascii="微軟正黑體" w:eastAsia="微軟正黑體" w:hAnsi="微軟正黑體" w:cs="Times New Roman"/>
              </w:rPr>
              <w:t>Mc</w:t>
            </w:r>
            <w:r w:rsidRPr="00262662">
              <w:rPr>
                <w:rFonts w:ascii="微軟正黑體" w:eastAsia="微軟正黑體" w:hAnsi="微軟正黑體" w:cs="Times New Roman"/>
                <w:bCs/>
              </w:rPr>
              <w:t>-</w:t>
            </w:r>
            <w:r w:rsidRPr="00262662">
              <w:rPr>
                <w:rFonts w:ascii="微軟正黑體" w:eastAsia="微軟正黑體" w:hAnsi="微軟正黑體" w:cs="Times New Roman"/>
              </w:rPr>
              <w:t>Ⅳ-4 常見人</w:t>
            </w:r>
            <w:r w:rsidRPr="00262662">
              <w:rPr>
                <w:rFonts w:ascii="微軟正黑體" w:eastAsia="微軟正黑體" w:hAnsi="微軟正黑體" w:cs="Times New Roman"/>
              </w:rPr>
              <w:lastRenderedPageBreak/>
              <w:t>造材料的特性、簡單的製造過程及在生活上的應用。</w:t>
            </w:r>
          </w:p>
        </w:tc>
        <w:tc>
          <w:tcPr>
            <w:tcW w:w="2268" w:type="dxa"/>
            <w:tcMar>
              <w:left w:w="103" w:type="dxa"/>
            </w:tcMar>
          </w:tcPr>
          <w:p w:rsidR="00AA53F2" w:rsidRPr="00262662" w:rsidRDefault="00AA53F2" w:rsidP="00262662">
            <w:pPr>
              <w:snapToGrid w:val="0"/>
              <w:rPr>
                <w:rFonts w:ascii="微軟正黑體" w:eastAsia="微軟正黑體" w:hAnsi="微軟正黑體" w:cs="Times New Roman"/>
                <w:kern w:val="0"/>
                <w:szCs w:val="24"/>
              </w:rPr>
            </w:pPr>
            <w:r w:rsidRPr="00262662">
              <w:rPr>
                <w:rFonts w:ascii="微軟正黑體" w:eastAsia="微軟正黑體" w:hAnsi="微軟正黑體" w:cs="Times New Roman"/>
                <w:kern w:val="0"/>
                <w:szCs w:val="24"/>
              </w:rPr>
              <w:lastRenderedPageBreak/>
              <w:t>CJf-</w:t>
            </w:r>
            <w:r w:rsidRPr="00262662">
              <w:rPr>
                <w:rFonts w:ascii="微軟正黑體" w:eastAsia="微軟正黑體" w:hAnsi="微軟正黑體" w:cs="Times New Roman"/>
                <w:bCs/>
                <w:kern w:val="0"/>
                <w:szCs w:val="24"/>
              </w:rPr>
              <w:t>V</w:t>
            </w:r>
            <w:r w:rsidRPr="00262662">
              <w:rPr>
                <w:rFonts w:ascii="微軟正黑體" w:eastAsia="微軟正黑體" w:hAnsi="微軟正黑體" w:cs="Times New Roman"/>
                <w:kern w:val="0"/>
                <w:szCs w:val="24"/>
              </w:rPr>
              <w:t>c-4界面活性劑的性質與應用。</w:t>
            </w:r>
          </w:p>
          <w:p w:rsidR="00AA53F2" w:rsidRPr="00262662" w:rsidRDefault="00AA53F2" w:rsidP="00262662">
            <w:pPr>
              <w:snapToGrid w:val="0"/>
              <w:rPr>
                <w:rFonts w:ascii="微軟正黑體" w:eastAsia="微軟正黑體" w:hAnsi="微軟正黑體" w:cs="Times New Roman"/>
                <w:kern w:val="0"/>
                <w:szCs w:val="24"/>
              </w:rPr>
            </w:pPr>
            <w:r w:rsidRPr="00262662">
              <w:rPr>
                <w:rFonts w:ascii="微軟正黑體" w:eastAsia="微軟正黑體" w:hAnsi="微軟正黑體" w:cs="Times New Roman"/>
                <w:kern w:val="0"/>
                <w:szCs w:val="24"/>
              </w:rPr>
              <w:t>CMa-</w:t>
            </w:r>
            <w:r w:rsidRPr="00262662">
              <w:rPr>
                <w:rFonts w:ascii="微軟正黑體" w:eastAsia="微軟正黑體" w:hAnsi="微軟正黑體" w:cs="Times New Roman"/>
                <w:bCs/>
                <w:kern w:val="0"/>
                <w:szCs w:val="24"/>
              </w:rPr>
              <w:t>V</w:t>
            </w:r>
            <w:r w:rsidRPr="00262662">
              <w:rPr>
                <w:rFonts w:ascii="微軟正黑體" w:eastAsia="微軟正黑體" w:hAnsi="微軟正黑體" w:cs="Times New Roman"/>
                <w:kern w:val="0"/>
                <w:szCs w:val="24"/>
              </w:rPr>
              <w:t>c-1化學製造流程對日常生</w:t>
            </w:r>
            <w:r w:rsidRPr="00262662">
              <w:rPr>
                <w:rFonts w:ascii="微軟正黑體" w:eastAsia="微軟正黑體" w:hAnsi="微軟正黑體" w:cs="Times New Roman"/>
                <w:kern w:val="0"/>
                <w:szCs w:val="24"/>
              </w:rPr>
              <w:lastRenderedPageBreak/>
              <w:t>活、社會、經濟、環境與生態的影響。</w:t>
            </w:r>
          </w:p>
        </w:tc>
        <w:tc>
          <w:tcPr>
            <w:tcW w:w="3119" w:type="dxa"/>
          </w:tcPr>
          <w:p w:rsidR="00AA53F2" w:rsidRPr="00262662" w:rsidRDefault="00AA53F2" w:rsidP="00262662">
            <w:pPr>
              <w:snapToGrid w:val="0"/>
              <w:ind w:left="2"/>
              <w:jc w:val="both"/>
              <w:rPr>
                <w:rFonts w:ascii="微軟正黑體" w:eastAsia="微軟正黑體" w:hAnsi="微軟正黑體" w:cs="Times New Roman"/>
                <w:bCs/>
              </w:rPr>
            </w:pPr>
            <w:r w:rsidRPr="00262662">
              <w:rPr>
                <w:rFonts w:ascii="微軟正黑體" w:eastAsia="微軟正黑體" w:hAnsi="微軟正黑體" w:cs="Times New Roman"/>
                <w:bCs/>
              </w:rPr>
              <w:lastRenderedPageBreak/>
              <w:t>CJe-Va-3</w:t>
            </w:r>
            <w:r w:rsidRPr="00262662">
              <w:rPr>
                <w:rFonts w:ascii="微軟正黑體" w:eastAsia="微軟正黑體" w:hAnsi="微軟正黑體" w:cs="Times New Roman"/>
              </w:rPr>
              <w:t>碰撞學說解釋影響反應速率的因素。</w:t>
            </w:r>
          </w:p>
          <w:p w:rsidR="00AA53F2" w:rsidRPr="00262662" w:rsidRDefault="00AA53F2" w:rsidP="00262662">
            <w:pPr>
              <w:snapToGrid w:val="0"/>
              <w:ind w:left="2"/>
              <w:jc w:val="both"/>
              <w:rPr>
                <w:rFonts w:ascii="微軟正黑體" w:eastAsia="微軟正黑體" w:hAnsi="微軟正黑體" w:cs="Times New Roman"/>
                <w:szCs w:val="24"/>
              </w:rPr>
            </w:pPr>
            <w:r w:rsidRPr="00262662">
              <w:rPr>
                <w:rFonts w:ascii="微軟正黑體" w:eastAsia="微軟正黑體" w:hAnsi="微軟正黑體" w:cs="Times New Roman"/>
                <w:bCs/>
              </w:rPr>
              <w:t>CMa-Va-2</w:t>
            </w:r>
            <w:r w:rsidRPr="00262662">
              <w:rPr>
                <w:rFonts w:ascii="微軟正黑體" w:eastAsia="微軟正黑體" w:hAnsi="微軟正黑體" w:cs="Times New Roman"/>
              </w:rPr>
              <w:t>化學化工技術與社會、法律及倫理相關議題</w:t>
            </w:r>
            <w:r w:rsidRPr="00262662">
              <w:rPr>
                <w:rFonts w:ascii="微軟正黑體" w:eastAsia="微軟正黑體" w:hAnsi="微軟正黑體" w:cs="Times New Roman"/>
              </w:rPr>
              <w:lastRenderedPageBreak/>
              <w:t>(新聞中的化學)。</w:t>
            </w:r>
          </w:p>
        </w:tc>
      </w:tr>
      <w:tr w:rsidR="00AA53F2" w:rsidRPr="00262662" w:rsidTr="00030874">
        <w:trPr>
          <w:trHeight w:val="578"/>
          <w:jc w:val="center"/>
        </w:trPr>
        <w:tc>
          <w:tcPr>
            <w:tcW w:w="709" w:type="dxa"/>
            <w:tcMar>
              <w:left w:w="103" w:type="dxa"/>
            </w:tcMar>
            <w:vAlign w:val="center"/>
          </w:tcPr>
          <w:p w:rsidR="00AA53F2" w:rsidRPr="00262662" w:rsidRDefault="00AA53F2" w:rsidP="00262662">
            <w:pPr>
              <w:snapToGrid w:val="0"/>
              <w:jc w:val="center"/>
              <w:rPr>
                <w:rFonts w:ascii="微軟正黑體" w:eastAsia="微軟正黑體" w:hAnsi="微軟正黑體" w:cs="Times New Roman"/>
              </w:rPr>
            </w:pPr>
            <w:r w:rsidRPr="00262662">
              <w:rPr>
                <w:rFonts w:ascii="微軟正黑體" w:eastAsia="微軟正黑體" w:hAnsi="微軟正黑體" w:cs="Times New Roman"/>
                <w:bCs/>
              </w:rPr>
              <w:lastRenderedPageBreak/>
              <w:t>探究活動</w:t>
            </w:r>
          </w:p>
          <w:p w:rsidR="00AA53F2" w:rsidRPr="00262662" w:rsidRDefault="00AA53F2" w:rsidP="00262662">
            <w:pPr>
              <w:snapToGrid w:val="0"/>
              <w:jc w:val="center"/>
              <w:rPr>
                <w:rFonts w:ascii="微軟正黑體" w:eastAsia="微軟正黑體" w:hAnsi="微軟正黑體" w:cs="Times New Roman"/>
              </w:rPr>
            </w:pPr>
            <w:r w:rsidRPr="00262662">
              <w:rPr>
                <w:rFonts w:ascii="微軟正黑體" w:eastAsia="微軟正黑體" w:hAnsi="微軟正黑體" w:cs="Times New Roman"/>
                <w:bCs/>
              </w:rPr>
              <w:t>主題</w:t>
            </w:r>
          </w:p>
        </w:tc>
        <w:tc>
          <w:tcPr>
            <w:tcW w:w="3114" w:type="dxa"/>
            <w:tcMar>
              <w:left w:w="103" w:type="dxa"/>
            </w:tcMar>
          </w:tcPr>
          <w:p w:rsidR="00AA53F2" w:rsidRPr="00262662" w:rsidRDefault="00AA53F2" w:rsidP="00262662">
            <w:pPr>
              <w:snapToGrid w:val="0"/>
              <w:rPr>
                <w:rFonts w:ascii="微軟正黑體" w:eastAsia="微軟正黑體" w:hAnsi="微軟正黑體" w:cs="Times New Roman"/>
              </w:rPr>
            </w:pPr>
            <w:r w:rsidRPr="00262662">
              <w:rPr>
                <w:rFonts w:ascii="微軟正黑體" w:eastAsia="微軟正黑體" w:hAnsi="微軟正黑體" w:cs="Times New Roman"/>
              </w:rPr>
              <w:t>食中有畫嗎？</w:t>
            </w:r>
          </w:p>
        </w:tc>
        <w:tc>
          <w:tcPr>
            <w:tcW w:w="2693" w:type="dxa"/>
            <w:tcMar>
              <w:left w:w="103" w:type="dxa"/>
            </w:tcMar>
          </w:tcPr>
          <w:p w:rsidR="00AA53F2" w:rsidRPr="00262662" w:rsidRDefault="00AA53F2" w:rsidP="00262662">
            <w:pPr>
              <w:snapToGrid w:val="0"/>
              <w:rPr>
                <w:rFonts w:ascii="微軟正黑體" w:eastAsia="微軟正黑體" w:hAnsi="微軟正黑體" w:cs="Times New Roman"/>
                <w:bCs/>
              </w:rPr>
            </w:pPr>
            <w:r w:rsidRPr="00262662">
              <w:rPr>
                <w:rFonts w:ascii="微軟正黑體" w:eastAsia="微軟正黑體" w:hAnsi="微軟正黑體" w:cs="Times New Roman"/>
                <w:kern w:val="0"/>
                <w:szCs w:val="24"/>
              </w:rPr>
              <w:t>肥皂軟硬知多少？</w:t>
            </w:r>
          </w:p>
        </w:tc>
        <w:tc>
          <w:tcPr>
            <w:tcW w:w="2126" w:type="dxa"/>
            <w:tcMar>
              <w:left w:w="103" w:type="dxa"/>
            </w:tcMar>
          </w:tcPr>
          <w:p w:rsidR="00AA53F2" w:rsidRPr="00262662" w:rsidRDefault="00AA53F2" w:rsidP="00262662">
            <w:pPr>
              <w:snapToGrid w:val="0"/>
              <w:rPr>
                <w:rFonts w:ascii="微軟正黑體" w:eastAsia="微軟正黑體" w:hAnsi="微軟正黑體" w:cs="Times New Roman"/>
              </w:rPr>
            </w:pPr>
            <w:r w:rsidRPr="00262662">
              <w:rPr>
                <w:rFonts w:ascii="微軟正黑體" w:eastAsia="微軟正黑體" w:hAnsi="微軟正黑體" w:cs="Times New Roman"/>
              </w:rPr>
              <w:t>誰吃了保麗龍杯？</w:t>
            </w:r>
          </w:p>
        </w:tc>
        <w:tc>
          <w:tcPr>
            <w:tcW w:w="2268" w:type="dxa"/>
            <w:tcMar>
              <w:left w:w="103" w:type="dxa"/>
            </w:tcMar>
          </w:tcPr>
          <w:p w:rsidR="00AA53F2" w:rsidRPr="00262662" w:rsidRDefault="00AA53F2" w:rsidP="00262662">
            <w:pPr>
              <w:snapToGrid w:val="0"/>
              <w:rPr>
                <w:rFonts w:ascii="微軟正黑體" w:eastAsia="微軟正黑體" w:hAnsi="微軟正黑體" w:cs="Times New Roman"/>
                <w:kern w:val="0"/>
                <w:szCs w:val="24"/>
              </w:rPr>
            </w:pPr>
            <w:r w:rsidRPr="00262662">
              <w:rPr>
                <w:rFonts w:ascii="微軟正黑體" w:eastAsia="微軟正黑體" w:hAnsi="微軟正黑體" w:cs="Times New Roman"/>
                <w:kern w:val="0"/>
                <w:szCs w:val="24"/>
              </w:rPr>
              <w:t>廠商為何使用塑化劑？</w:t>
            </w:r>
          </w:p>
        </w:tc>
        <w:tc>
          <w:tcPr>
            <w:tcW w:w="3119" w:type="dxa"/>
          </w:tcPr>
          <w:p w:rsidR="00AA53F2" w:rsidRPr="00262662" w:rsidRDefault="00AA53F2" w:rsidP="00262662">
            <w:pPr>
              <w:snapToGrid w:val="0"/>
              <w:jc w:val="both"/>
              <w:rPr>
                <w:rFonts w:ascii="微軟正黑體" w:eastAsia="微軟正黑體" w:hAnsi="微軟正黑體" w:cs="Times New Roman"/>
                <w:szCs w:val="24"/>
              </w:rPr>
            </w:pPr>
            <w:r w:rsidRPr="00262662">
              <w:rPr>
                <w:rFonts w:ascii="微軟正黑體" w:eastAsia="微軟正黑體" w:hAnsi="微軟正黑體" w:cs="Times New Roman"/>
                <w:szCs w:val="24"/>
              </w:rPr>
              <w:t>如何預防粉塵爆炸？</w:t>
            </w:r>
          </w:p>
        </w:tc>
      </w:tr>
      <w:tr w:rsidR="00AA53F2" w:rsidRPr="00262662" w:rsidTr="00030874">
        <w:trPr>
          <w:trHeight w:val="1125"/>
          <w:jc w:val="center"/>
        </w:trPr>
        <w:tc>
          <w:tcPr>
            <w:tcW w:w="709" w:type="dxa"/>
            <w:tcMar>
              <w:left w:w="103" w:type="dxa"/>
            </w:tcMar>
            <w:vAlign w:val="center"/>
          </w:tcPr>
          <w:p w:rsidR="00AA53F2" w:rsidRPr="00262662" w:rsidRDefault="00AA53F2" w:rsidP="00262662">
            <w:pPr>
              <w:snapToGrid w:val="0"/>
              <w:jc w:val="center"/>
              <w:rPr>
                <w:rFonts w:ascii="微軟正黑體" w:eastAsia="微軟正黑體" w:hAnsi="微軟正黑體" w:cs="Times New Roman"/>
                <w:bCs/>
              </w:rPr>
            </w:pPr>
            <w:r w:rsidRPr="00262662">
              <w:rPr>
                <w:rFonts w:ascii="微軟正黑體" w:eastAsia="微軟正黑體" w:hAnsi="微軟正黑體" w:cs="Times New Roman"/>
                <w:bCs/>
              </w:rPr>
              <w:t>探究活動說明及對應探究能力</w:t>
            </w:r>
          </w:p>
        </w:tc>
        <w:tc>
          <w:tcPr>
            <w:tcW w:w="3114" w:type="dxa"/>
            <w:tcMar>
              <w:left w:w="103" w:type="dxa"/>
            </w:tcMar>
          </w:tcPr>
          <w:p w:rsidR="00AA53F2" w:rsidRPr="00262662" w:rsidRDefault="00AA53F2" w:rsidP="00262662">
            <w:pPr>
              <w:tabs>
                <w:tab w:val="center" w:pos="323"/>
                <w:tab w:val="right" w:pos="8306"/>
              </w:tabs>
              <w:snapToGrid w:val="0"/>
              <w:rPr>
                <w:rFonts w:ascii="微軟正黑體" w:eastAsia="微軟正黑體" w:hAnsi="微軟正黑體" w:cs="Times New Roman"/>
                <w:szCs w:val="24"/>
              </w:rPr>
            </w:pPr>
            <w:r w:rsidRPr="00262662">
              <w:rPr>
                <w:rFonts w:ascii="微軟正黑體" w:eastAsia="微軟正黑體" w:hAnsi="微軟正黑體" w:cs="Times New Roman"/>
                <w:szCs w:val="24"/>
              </w:rPr>
              <w:t>※活動一：準備活動</w:t>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262662">
              <w:rPr>
                <w:rFonts w:ascii="微軟正黑體" w:eastAsia="微軟正黑體" w:hAnsi="微軟正黑體" w:cs="Times New Roman"/>
                <w:szCs w:val="24"/>
              </w:rPr>
              <w:t>教師</w:t>
            </w:r>
            <w:r w:rsidR="00AA53F2" w:rsidRPr="00262662">
              <w:rPr>
                <w:rFonts w:ascii="微軟正黑體" w:eastAsia="微軟正黑體" w:hAnsi="微軟正黑體" w:cs="Times New Roman"/>
                <w:kern w:val="0"/>
                <w:szCs w:val="24"/>
              </w:rPr>
              <w:t>揭示</w:t>
            </w:r>
            <w:r w:rsidR="00AA53F2" w:rsidRPr="00262662">
              <w:rPr>
                <w:rFonts w:ascii="微軟正黑體" w:eastAsia="微軟正黑體" w:hAnsi="微軟正黑體" w:cs="Times New Roman"/>
                <w:szCs w:val="24"/>
              </w:rPr>
              <w:t>魔法食譜閱讀學習單，請學生閱讀主題與第一部份準備說明。</w:t>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262662">
              <w:rPr>
                <w:rFonts w:ascii="微軟正黑體" w:eastAsia="微軟正黑體" w:hAnsi="微軟正黑體" w:cs="Times New Roman"/>
                <w:szCs w:val="24"/>
              </w:rPr>
              <w:t>教師透過提問引導學生閱讀提取重點，例如：魔術桌巾的顏料來源是什麼？</w:t>
            </w:r>
            <w:r w:rsidR="00AA53F2" w:rsidRPr="00262662">
              <w:rPr>
                <w:rFonts w:ascii="微軟正黑體" w:eastAsia="微軟正黑體" w:hAnsi="微軟正黑體" w:cs="Times New Roman"/>
                <w:noProof/>
                <w:kern w:val="0"/>
                <w:sz w:val="16"/>
                <w:szCs w:val="20"/>
              </w:rPr>
              <w:drawing>
                <wp:inline distT="0" distB="0" distL="0" distR="0">
                  <wp:extent cx="289560" cy="289560"/>
                  <wp:effectExtent l="0" t="0" r="0" b="0"/>
                  <wp:docPr id="330" name="圖片 33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262662">
              <w:rPr>
                <w:rFonts w:ascii="微軟正黑體" w:eastAsia="微軟正黑體" w:hAnsi="微軟正黑體" w:cs="Times New Roman"/>
                <w:szCs w:val="24"/>
              </w:rPr>
              <w:t>紅鳳菜水溶液如何製作？</w:t>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9" name="圖片 329"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3.</w:t>
            </w:r>
            <w:r w:rsidR="00AA53F2" w:rsidRPr="00262662">
              <w:rPr>
                <w:rFonts w:ascii="微軟正黑體" w:eastAsia="微軟正黑體" w:hAnsi="微軟正黑體" w:cs="Times New Roman"/>
                <w:kern w:val="0"/>
                <w:szCs w:val="24"/>
              </w:rPr>
              <w:t>教師請學生依據準備說明檢核每項器材與食材，確定是否認識各材料。</w:t>
            </w:r>
            <w:r w:rsidR="00AA53F2" w:rsidRPr="00262662">
              <w:rPr>
                <w:rFonts w:ascii="微軟正黑體" w:eastAsia="微軟正黑體" w:hAnsi="微軟正黑體" w:cs="Times New Roman"/>
                <w:noProof/>
                <w:kern w:val="0"/>
                <w:sz w:val="16"/>
                <w:szCs w:val="20"/>
              </w:rPr>
              <w:drawing>
                <wp:inline distT="0" distB="0" distL="0" distR="0">
                  <wp:extent cx="289560" cy="289560"/>
                  <wp:effectExtent l="0" t="0" r="0" b="0"/>
                  <wp:docPr id="328" name="圖片 32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AA53F2" w:rsidP="00262662">
            <w:pPr>
              <w:tabs>
                <w:tab w:val="center" w:pos="323"/>
                <w:tab w:val="right" w:pos="8306"/>
              </w:tabs>
              <w:snapToGrid w:val="0"/>
              <w:rPr>
                <w:rFonts w:ascii="微軟正黑體" w:eastAsia="微軟正黑體" w:hAnsi="微軟正黑體" w:cs="Times New Roman"/>
                <w:szCs w:val="24"/>
              </w:rPr>
            </w:pPr>
            <w:r w:rsidRPr="00262662">
              <w:rPr>
                <w:rFonts w:ascii="微軟正黑體" w:eastAsia="微軟正黑體" w:hAnsi="微軟正黑體" w:cs="Times New Roman"/>
                <w:szCs w:val="24"/>
              </w:rPr>
              <w:t>※活動二：製作蔬食</w:t>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lastRenderedPageBreak/>
              <w:t>1.</w:t>
            </w:r>
            <w:r w:rsidR="00AA53F2" w:rsidRPr="00262662">
              <w:rPr>
                <w:rFonts w:ascii="微軟正黑體" w:eastAsia="微軟正黑體" w:hAnsi="微軟正黑體" w:cs="Times New Roman"/>
                <w:kern w:val="0"/>
                <w:szCs w:val="24"/>
              </w:rPr>
              <w:t>教師指導學生依據第二部分操作說明之一美味蔬食步驟1~3。</w:t>
            </w:r>
            <w:r w:rsidR="00AA53F2" w:rsidRPr="00262662">
              <w:rPr>
                <w:rFonts w:ascii="微軟正黑體" w:eastAsia="微軟正黑體" w:hAnsi="微軟正黑體" w:cs="Times New Roman"/>
                <w:noProof/>
                <w:kern w:val="0"/>
                <w:sz w:val="16"/>
                <w:szCs w:val="20"/>
              </w:rPr>
              <w:drawing>
                <wp:inline distT="0" distB="0" distL="0" distR="0">
                  <wp:extent cx="289560" cy="289560"/>
                  <wp:effectExtent l="0" t="0" r="0" b="0"/>
                  <wp:docPr id="327" name="圖片 32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2.</w:t>
            </w:r>
            <w:r w:rsidR="00AA53F2" w:rsidRPr="00262662">
              <w:rPr>
                <w:rFonts w:ascii="微軟正黑體" w:eastAsia="微軟正黑體" w:hAnsi="微軟正黑體" w:cs="Times New Roman"/>
                <w:kern w:val="0"/>
                <w:szCs w:val="24"/>
              </w:rPr>
              <w:t>教師請學生說明如何完成紅鳳菜蔬食，並得到紅鳳菜汁，提供後續步驟使用。</w:t>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6" name="圖片 32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3.</w:t>
            </w:r>
            <w:r w:rsidR="00AA53F2" w:rsidRPr="00262662">
              <w:rPr>
                <w:rFonts w:ascii="微軟正黑體" w:eastAsia="微軟正黑體" w:hAnsi="微軟正黑體" w:cs="Times New Roman"/>
                <w:kern w:val="0"/>
                <w:szCs w:val="24"/>
              </w:rPr>
              <w:t>如果結合中年級自然種菜相關的單元活動，教師可引導學生回憶種菜時的照顧與付出，並說出現在完成這份蔬食的感覺。</w:t>
            </w:r>
          </w:p>
          <w:p w:rsidR="00AA53F2" w:rsidRPr="00262662" w:rsidRDefault="00AA53F2" w:rsidP="00262662">
            <w:pPr>
              <w:tabs>
                <w:tab w:val="left" w:pos="181"/>
              </w:tabs>
              <w:snapToGrid w:val="0"/>
              <w:ind w:left="-79" w:right="57"/>
              <w:rPr>
                <w:rFonts w:ascii="微軟正黑體" w:eastAsia="微軟正黑體" w:hAnsi="微軟正黑體" w:cs="Times New Roman"/>
                <w:szCs w:val="24"/>
              </w:rPr>
            </w:pPr>
            <w:r w:rsidRPr="00262662">
              <w:rPr>
                <w:rFonts w:ascii="微軟正黑體" w:eastAsia="微軟正黑體" w:hAnsi="微軟正黑體" w:cs="Times New Roman"/>
                <w:szCs w:val="24"/>
              </w:rPr>
              <w:t>※活動三：製作顏料</w:t>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kern w:val="0"/>
                <w:szCs w:val="24"/>
              </w:rPr>
              <w:t>1.</w:t>
            </w:r>
            <w:r w:rsidR="00AA53F2" w:rsidRPr="00262662">
              <w:rPr>
                <w:rFonts w:ascii="微軟正黑體" w:eastAsia="微軟正黑體" w:hAnsi="微軟正黑體" w:cs="Times New Roman"/>
                <w:kern w:val="0"/>
                <w:szCs w:val="24"/>
              </w:rPr>
              <w:t>教師指導學生操</w:t>
            </w:r>
            <w:r w:rsidR="00AA53F2" w:rsidRPr="00B84ACC">
              <w:rPr>
                <w:rFonts w:ascii="微軟正黑體" w:eastAsia="微軟正黑體" w:hAnsi="微軟正黑體" w:cs="Times New Roman"/>
                <w:kern w:val="0"/>
                <w:szCs w:val="24"/>
              </w:rPr>
              <w:t>作</w:t>
            </w:r>
            <w:r w:rsidR="00A4173F" w:rsidRPr="00B84ACC">
              <w:rPr>
                <w:rFonts w:ascii="微軟正黑體" w:eastAsia="微軟正黑體" w:hAnsi="微軟正黑體" w:cs="Times New Roman"/>
                <w:kern w:val="0"/>
                <w:szCs w:val="24"/>
              </w:rPr>
              <w:t>記</w:t>
            </w:r>
            <w:r w:rsidR="00AA53F2" w:rsidRPr="00B84ACC">
              <w:rPr>
                <w:rFonts w:ascii="微軟正黑體" w:eastAsia="微軟正黑體" w:hAnsi="微軟正黑體" w:cs="Times New Roman"/>
                <w:kern w:val="0"/>
                <w:szCs w:val="24"/>
              </w:rPr>
              <w:t>錄步驟4，各杯中分別將檸檬汁、小蘇打、糖水加入紅鳳菜後會產生什麼變化？(教師指導學生可利用簡單的表格將變化</w:t>
            </w:r>
            <w:r w:rsidR="00572AFD" w:rsidRPr="00B84ACC">
              <w:rPr>
                <w:rFonts w:ascii="微軟正黑體" w:eastAsia="微軟正黑體" w:hAnsi="微軟正黑體" w:cs="Times New Roman"/>
                <w:kern w:val="0"/>
                <w:szCs w:val="24"/>
              </w:rPr>
              <w:t>記</w:t>
            </w:r>
            <w:r w:rsidR="00AA53F2" w:rsidRPr="00B84ACC">
              <w:rPr>
                <w:rFonts w:ascii="微軟正黑體" w:eastAsia="微軟正黑體" w:hAnsi="微軟正黑體" w:cs="Times New Roman"/>
                <w:kern w:val="0"/>
                <w:szCs w:val="24"/>
              </w:rPr>
              <w:t>錄下</w:t>
            </w:r>
            <w:r w:rsidR="00AA53F2" w:rsidRPr="00262662">
              <w:rPr>
                <w:rFonts w:ascii="微軟正黑體" w:eastAsia="微軟正黑體" w:hAnsi="微軟正黑體" w:cs="Times New Roman"/>
                <w:kern w:val="0"/>
                <w:szCs w:val="24"/>
              </w:rPr>
              <w:t>來進行比較。)</w:t>
            </w:r>
          </w:p>
          <w:p w:rsidR="00AA53F2" w:rsidRPr="00262662" w:rsidRDefault="00AA53F2" w:rsidP="00262662">
            <w:pPr>
              <w:tabs>
                <w:tab w:val="left" w:pos="181"/>
              </w:tabs>
              <w:snapToGrid w:val="0"/>
              <w:ind w:left="281" w:right="57"/>
              <w:rPr>
                <w:rFonts w:ascii="微軟正黑體" w:eastAsia="微軟正黑體" w:hAnsi="微軟正黑體" w:cs="Times New Roman"/>
                <w:szCs w:val="24"/>
              </w:rPr>
            </w:pPr>
            <w:r w:rsidRPr="00262662">
              <w:rPr>
                <w:rFonts w:ascii="微軟正黑體" w:eastAsia="微軟正黑體" w:hAnsi="微軟正黑體" w:cs="Times New Roman"/>
                <w:noProof/>
                <w:kern w:val="0"/>
                <w:sz w:val="16"/>
                <w:szCs w:val="24"/>
              </w:rPr>
              <w:lastRenderedPageBreak/>
              <w:drawing>
                <wp:inline distT="0" distB="0" distL="0" distR="0">
                  <wp:extent cx="289560" cy="289560"/>
                  <wp:effectExtent l="0" t="0" r="0" b="0"/>
                  <wp:docPr id="325" name="圖片 325"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4" name="圖片 32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3" name="圖片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2" name="圖片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262662">
              <w:rPr>
                <w:rFonts w:ascii="微軟正黑體" w:eastAsia="微軟正黑體" w:hAnsi="微軟正黑體" w:cs="Times New Roman"/>
                <w:szCs w:val="24"/>
              </w:rPr>
              <w:t>教師提問，請學生說說為什麼會有這些不同的顏色改變？</w:t>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1" name="圖片 32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3.</w:t>
            </w:r>
            <w:r w:rsidR="00AA53F2" w:rsidRPr="00262662">
              <w:rPr>
                <w:rFonts w:ascii="微軟正黑體" w:eastAsia="微軟正黑體" w:hAnsi="微軟正黑體" w:cs="Times New Roman"/>
                <w:szCs w:val="24"/>
              </w:rPr>
              <w:t>引導</w:t>
            </w:r>
            <w:r w:rsidR="00AA53F2" w:rsidRPr="00262662">
              <w:rPr>
                <w:rFonts w:ascii="微軟正黑體" w:eastAsia="微軟正黑體" w:hAnsi="微軟正黑體" w:cs="Times New Roman"/>
                <w:kern w:val="0"/>
                <w:szCs w:val="24"/>
              </w:rPr>
              <w:t>學生</w:t>
            </w:r>
            <w:r w:rsidR="00AA53F2" w:rsidRPr="00262662">
              <w:rPr>
                <w:rFonts w:ascii="微軟正黑體" w:eastAsia="微軟正黑體" w:hAnsi="微軟正黑體" w:cs="Times New Roman"/>
                <w:szCs w:val="24"/>
              </w:rPr>
              <w:t>再以鹽水、白醋加入紅鳳菜汁，觀察顏色的變化，驗證學生自己剛才所說的想法是否正確。</w:t>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20" name="圖片 32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19" name="圖片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262662">
              <w:rPr>
                <w:rFonts w:ascii="微軟正黑體" w:eastAsia="微軟正黑體" w:hAnsi="微軟正黑體" w:cs="Times New Roman"/>
                <w:szCs w:val="24"/>
              </w:rPr>
              <w:t>引導學生歸納：酸鹼性質會造成紅鳳菜汁的變色反應。</w:t>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18" name="圖片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AA53F2" w:rsidP="00262662">
            <w:pPr>
              <w:tabs>
                <w:tab w:val="left" w:pos="181"/>
              </w:tabs>
              <w:snapToGrid w:val="0"/>
              <w:ind w:right="57"/>
              <w:rPr>
                <w:rFonts w:ascii="微軟正黑體" w:eastAsia="微軟正黑體" w:hAnsi="微軟正黑體" w:cs="Times New Roman"/>
                <w:szCs w:val="24"/>
              </w:rPr>
            </w:pPr>
            <w:r w:rsidRPr="00262662">
              <w:rPr>
                <w:rFonts w:ascii="微軟正黑體" w:eastAsia="微軟正黑體" w:hAnsi="微軟正黑體" w:cs="Times New Roman"/>
                <w:szCs w:val="24"/>
              </w:rPr>
              <w:t>※活動四：製作桌巾</w:t>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262662">
              <w:rPr>
                <w:rFonts w:ascii="微軟正黑體" w:eastAsia="微軟正黑體" w:hAnsi="微軟正黑體" w:cs="Times New Roman"/>
                <w:szCs w:val="24"/>
              </w:rPr>
              <w:t>教師</w:t>
            </w:r>
            <w:r w:rsidR="00AA53F2" w:rsidRPr="00262662">
              <w:rPr>
                <w:rFonts w:ascii="微軟正黑體" w:eastAsia="微軟正黑體" w:hAnsi="微軟正黑體" w:cs="Times New Roman"/>
                <w:kern w:val="0"/>
                <w:szCs w:val="24"/>
              </w:rPr>
              <w:t>指導</w:t>
            </w:r>
            <w:r w:rsidR="00AA53F2" w:rsidRPr="00262662">
              <w:rPr>
                <w:rFonts w:ascii="微軟正黑體" w:eastAsia="微軟正黑體" w:hAnsi="微軟正黑體" w:cs="Times New Roman"/>
                <w:szCs w:val="24"/>
              </w:rPr>
              <w:t>學生依據第二部分之三的步驟，完成魔術桌巾的創作。</w:t>
            </w:r>
            <w:r w:rsidR="00AA53F2" w:rsidRPr="00262662">
              <w:rPr>
                <w:rFonts w:ascii="微軟正黑體" w:eastAsia="微軟正黑體" w:hAnsi="微軟正黑體" w:cs="Times New Roman"/>
                <w:noProof/>
                <w:kern w:val="0"/>
                <w:sz w:val="16"/>
                <w:szCs w:val="20"/>
              </w:rPr>
              <w:drawing>
                <wp:inline distT="0" distB="0" distL="0" distR="0">
                  <wp:extent cx="289560" cy="289560"/>
                  <wp:effectExtent l="0" t="0" r="0" b="0"/>
                  <wp:docPr id="317" name="圖片 317"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262662">
              <w:rPr>
                <w:rFonts w:ascii="微軟正黑體" w:eastAsia="微軟正黑體" w:hAnsi="微軟正黑體" w:cs="Times New Roman"/>
                <w:szCs w:val="24"/>
              </w:rPr>
              <w:t>教師引導學生推論，利用檸檬汁或白醋、小蘇打水、糖水等透明液體在白</w:t>
            </w:r>
            <w:r w:rsidR="00AA53F2" w:rsidRPr="00262662">
              <w:rPr>
                <w:rFonts w:ascii="微軟正黑體" w:eastAsia="微軟正黑體" w:hAnsi="微軟正黑體" w:cs="Times New Roman"/>
                <w:szCs w:val="24"/>
              </w:rPr>
              <w:lastRenderedPageBreak/>
              <w:t>紙上的作畫痕跡，如何可能顯現出不同顏色？</w:t>
            </w:r>
            <w:r w:rsidR="00AA53F2" w:rsidRPr="00262662">
              <w:rPr>
                <w:rFonts w:ascii="微軟正黑體" w:eastAsia="微軟正黑體" w:hAnsi="微軟正黑體" w:cs="Times New Roman"/>
                <w:noProof/>
                <w:kern w:val="0"/>
                <w:sz w:val="16"/>
                <w:szCs w:val="20"/>
              </w:rPr>
              <w:drawing>
                <wp:inline distT="0" distB="0" distL="0" distR="0">
                  <wp:extent cx="289560" cy="289560"/>
                  <wp:effectExtent l="0" t="0" r="0" b="0"/>
                  <wp:docPr id="316" name="圖片 31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15" name="圖片 31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14" name="圖片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262662">
              <w:rPr>
                <w:rFonts w:ascii="微軟正黑體" w:eastAsia="微軟正黑體" w:hAnsi="微軟正黑體" w:cs="Times New Roman"/>
                <w:noProof/>
                <w:kern w:val="0"/>
                <w:sz w:val="16"/>
                <w:szCs w:val="24"/>
              </w:rPr>
              <w:drawing>
                <wp:inline distT="0" distB="0" distL="0" distR="0">
                  <wp:extent cx="289560" cy="274320"/>
                  <wp:effectExtent l="0" t="0" r="0" b="0"/>
                  <wp:docPr id="313" name="圖片 31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12" name="圖片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AA53F2" w:rsidP="00262662">
            <w:pPr>
              <w:tabs>
                <w:tab w:val="left" w:pos="181"/>
              </w:tabs>
              <w:snapToGrid w:val="0"/>
              <w:ind w:left="57" w:right="57"/>
              <w:rPr>
                <w:rFonts w:ascii="微軟正黑體" w:eastAsia="微軟正黑體" w:hAnsi="微軟正黑體" w:cs="Times New Roman"/>
                <w:szCs w:val="24"/>
                <w:shd w:val="pct15" w:color="auto" w:fill="FFFFFF"/>
              </w:rPr>
            </w:pPr>
            <w:r w:rsidRPr="00262662">
              <w:rPr>
                <w:rFonts w:ascii="微軟正黑體" w:eastAsia="微軟正黑體" w:hAnsi="微軟正黑體" w:cs="Times New Roman"/>
                <w:szCs w:val="24"/>
                <w:shd w:val="pct15" w:color="auto" w:fill="FFFFFF"/>
              </w:rPr>
              <w:t>評量：教師提問，學生能回答出檸檬汁或白醋、小蘇打水、糖水分別與紅鳳菜水混和後所產生的顏色。</w:t>
            </w:r>
          </w:p>
          <w:p w:rsidR="00AA53F2" w:rsidRPr="00262662" w:rsidRDefault="00262662" w:rsidP="00262662">
            <w:pPr>
              <w:snapToGrid w:val="0"/>
              <w:ind w:left="204" w:hangingChars="85" w:hanging="204"/>
              <w:rPr>
                <w:rFonts w:ascii="微軟正黑體" w:eastAsia="微軟正黑體" w:hAnsi="微軟正黑體" w:cs="Times New Roman"/>
                <w:szCs w:val="24"/>
              </w:rPr>
            </w:pPr>
            <w:r>
              <w:rPr>
                <w:rFonts w:ascii="微軟正黑體" w:eastAsia="微軟正黑體" w:hAnsi="微軟正黑體" w:cs="Times New Roman"/>
                <w:szCs w:val="24"/>
              </w:rPr>
              <w:t>3</w:t>
            </w:r>
            <w:r>
              <w:rPr>
                <w:rFonts w:ascii="微軟正黑體" w:eastAsia="微軟正黑體" w:hAnsi="微軟正黑體" w:cs="Times New Roman" w:hint="eastAsia"/>
                <w:szCs w:val="24"/>
              </w:rPr>
              <w:t>.</w:t>
            </w:r>
            <w:r w:rsidR="00AA53F2" w:rsidRPr="00262662">
              <w:rPr>
                <w:rFonts w:ascii="微軟正黑體" w:eastAsia="微軟正黑體" w:hAnsi="微軟正黑體" w:cs="Times New Roman"/>
                <w:szCs w:val="24"/>
              </w:rPr>
              <w:t>請學生</w:t>
            </w:r>
            <w:r w:rsidR="00AA53F2" w:rsidRPr="00262662">
              <w:rPr>
                <w:rFonts w:ascii="微軟正黑體" w:eastAsia="微軟正黑體" w:hAnsi="微軟正黑體" w:cs="Times New Roman"/>
                <w:kern w:val="0"/>
                <w:szCs w:val="24"/>
              </w:rPr>
              <w:t>想像</w:t>
            </w:r>
            <w:r w:rsidR="00AA53F2" w:rsidRPr="00262662">
              <w:rPr>
                <w:rFonts w:ascii="微軟正黑體" w:eastAsia="微軟正黑體" w:hAnsi="微軟正黑體" w:cs="Times New Roman"/>
                <w:szCs w:val="24"/>
              </w:rPr>
              <w:t>剛才所創作的桌巾，圖案部分所顯現的色彩。(</w:t>
            </w:r>
            <w:r w:rsidR="00AA53F2" w:rsidRPr="00262662">
              <w:rPr>
                <w:rFonts w:ascii="微軟正黑體" w:eastAsia="微軟正黑體" w:hAnsi="微軟正黑體" w:cs="Times New Roman"/>
                <w:kern w:val="0"/>
                <w:szCs w:val="24"/>
              </w:rPr>
              <w:t>指導語可參考食譜：想想如何讓你的畫作可以展現出來呢？運用第二步驟所得到的靈感，預測一下畫作的色彩吧。</w:t>
            </w:r>
            <w:r w:rsidR="00AA53F2" w:rsidRPr="00262662">
              <w:rPr>
                <w:rFonts w:ascii="微軟正黑體" w:eastAsia="微軟正黑體" w:hAnsi="微軟正黑體" w:cs="Times New Roman"/>
                <w:szCs w:val="24"/>
              </w:rPr>
              <w:t>)</w:t>
            </w:r>
            <w:r w:rsidR="00AA53F2" w:rsidRPr="00262662">
              <w:rPr>
                <w:rFonts w:ascii="微軟正黑體" w:eastAsia="微軟正黑體" w:hAnsi="微軟正黑體" w:cs="Times New Roman"/>
                <w:kern w:val="0"/>
                <w:szCs w:val="24"/>
              </w:rPr>
              <w:t xml:space="preserve"> </w:t>
            </w:r>
            <w:r w:rsidR="00AA53F2"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11" name="圖片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262662" w:rsidRDefault="00AA53F2" w:rsidP="00262662">
            <w:pPr>
              <w:tabs>
                <w:tab w:val="left" w:pos="181"/>
              </w:tabs>
              <w:snapToGrid w:val="0"/>
              <w:ind w:left="317" w:right="57" w:hanging="260"/>
              <w:rPr>
                <w:rFonts w:ascii="微軟正黑體" w:eastAsia="微軟正黑體" w:hAnsi="微軟正黑體" w:cs="Times New Roman"/>
                <w:szCs w:val="24"/>
              </w:rPr>
            </w:pPr>
            <w:r w:rsidRPr="00262662">
              <w:rPr>
                <w:rFonts w:ascii="微軟正黑體" w:eastAsia="微軟正黑體" w:hAnsi="微軟正黑體" w:cs="Times New Roman"/>
                <w:szCs w:val="24"/>
              </w:rPr>
              <w:t>※統整活動：教師以生活相關經驗來提問探究閱讀與實作內容(例如：還有哪些食物也有相同的</w:t>
            </w:r>
            <w:r w:rsidRPr="00262662">
              <w:rPr>
                <w:rFonts w:ascii="微軟正黑體" w:eastAsia="微軟正黑體" w:hAnsi="微軟正黑體" w:cs="Times New Roman"/>
                <w:szCs w:val="24"/>
              </w:rPr>
              <w:lastRenderedPageBreak/>
              <w:t>特性，亦即遇到酸鹼會變色的特性)，並</w:t>
            </w:r>
            <w:r w:rsidRPr="00262662">
              <w:rPr>
                <w:rFonts w:ascii="微軟正黑體" w:eastAsia="微軟正黑體" w:hAnsi="微軟正黑體" w:cs="Times New Roman"/>
                <w:kern w:val="0"/>
                <w:szCs w:val="24"/>
              </w:rPr>
              <w:t>引導學生發現實驗驗證可以重複實施檢證，也可收集更多的資訊，有助於形成自己的觀點。</w:t>
            </w:r>
            <w:r w:rsidRPr="00262662">
              <w:rPr>
                <w:rFonts w:ascii="微軟正黑體" w:eastAsia="微軟正黑體" w:hAnsi="微軟正黑體" w:cs="Times New Roman"/>
                <w:noProof/>
                <w:kern w:val="0"/>
                <w:sz w:val="16"/>
                <w:szCs w:val="20"/>
              </w:rPr>
              <w:drawing>
                <wp:inline distT="0" distB="0" distL="0" distR="0">
                  <wp:extent cx="289560" cy="289560"/>
                  <wp:effectExtent l="0" t="0" r="0" b="0"/>
                  <wp:docPr id="310" name="圖片 31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09" name="圖片 30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08" name="圖片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74320"/>
                  <wp:effectExtent l="0" t="0" r="0" b="0"/>
                  <wp:docPr id="307" name="圖片 30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262662">
              <w:rPr>
                <w:rFonts w:ascii="微軟正黑體" w:eastAsia="微軟正黑體" w:hAnsi="微軟正黑體" w:cs="Times New Roman"/>
                <w:noProof/>
                <w:kern w:val="0"/>
                <w:sz w:val="16"/>
                <w:szCs w:val="24"/>
              </w:rPr>
              <w:drawing>
                <wp:inline distT="0" distB="0" distL="0" distR="0">
                  <wp:extent cx="289560" cy="289560"/>
                  <wp:effectExtent l="0" t="0" r="0" b="0"/>
                  <wp:docPr id="306" name="圖片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262662" w:rsidRDefault="00AA53F2" w:rsidP="00262662">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262662">
              <w:rPr>
                <w:rFonts w:ascii="微軟正黑體" w:eastAsia="微軟正黑體" w:hAnsi="微軟正黑體" w:cs="Times New Roman"/>
                <w:kern w:val="0"/>
                <w:szCs w:val="24"/>
                <w:shd w:val="pct15" w:color="auto" w:fill="FFFFFF"/>
              </w:rPr>
              <w:t>評量：</w:t>
            </w:r>
          </w:p>
          <w:p w:rsidR="00AA53F2" w:rsidRPr="00262662" w:rsidRDefault="00AA53F2" w:rsidP="00262662">
            <w:pPr>
              <w:tabs>
                <w:tab w:val="center" w:pos="181"/>
                <w:tab w:val="right" w:pos="8306"/>
              </w:tabs>
              <w:snapToGrid w:val="0"/>
              <w:ind w:left="211" w:hangingChars="88" w:hanging="211"/>
              <w:rPr>
                <w:rFonts w:ascii="微軟正黑體" w:eastAsia="微軟正黑體" w:hAnsi="微軟正黑體" w:cs="Times New Roman"/>
                <w:kern w:val="0"/>
                <w:szCs w:val="24"/>
                <w:shd w:val="pct15" w:color="auto" w:fill="FFFFFF"/>
              </w:rPr>
            </w:pPr>
            <w:r w:rsidRPr="00262662">
              <w:rPr>
                <w:rFonts w:ascii="微軟正黑體" w:eastAsia="微軟正黑體" w:hAnsi="微軟正黑體" w:cs="Times New Roman"/>
                <w:kern w:val="0"/>
                <w:szCs w:val="24"/>
                <w:shd w:val="pct15" w:color="auto" w:fill="FFFFFF"/>
              </w:rPr>
              <w:t>1.依據紅鳳菜汁加入檸檬汁、小蘇打、糖的顏色變化，推測加入鹽、肥皂水、蘋果汁會有什麼變化。</w:t>
            </w:r>
          </w:p>
          <w:p w:rsidR="00AA53F2" w:rsidRPr="00262662" w:rsidRDefault="00AA53F2" w:rsidP="00262662">
            <w:pPr>
              <w:tabs>
                <w:tab w:val="center" w:pos="181"/>
                <w:tab w:val="right" w:pos="8306"/>
              </w:tabs>
              <w:snapToGrid w:val="0"/>
              <w:ind w:left="211" w:hangingChars="88" w:hanging="211"/>
              <w:rPr>
                <w:rFonts w:ascii="微軟正黑體" w:eastAsia="微軟正黑體" w:hAnsi="微軟正黑體" w:cs="Times New Roman"/>
                <w:kern w:val="0"/>
                <w:sz w:val="20"/>
                <w:szCs w:val="20"/>
              </w:rPr>
            </w:pPr>
            <w:r w:rsidRPr="00262662">
              <w:rPr>
                <w:rFonts w:ascii="微軟正黑體" w:eastAsia="微軟正黑體" w:hAnsi="微軟正黑體" w:cs="Times New Roman"/>
                <w:kern w:val="0"/>
                <w:szCs w:val="24"/>
                <w:shd w:val="pct15" w:color="auto" w:fill="FFFFFF"/>
              </w:rPr>
              <w:t>2.花卉、菜葉會因接觸酸鹼的環境而改變顏色，依據紅鳳菜水的顏色變化，提出區分常見食物的酸鹼性的判別方式。</w:t>
            </w:r>
          </w:p>
        </w:tc>
        <w:tc>
          <w:tcPr>
            <w:tcW w:w="2693" w:type="dxa"/>
            <w:tcMar>
              <w:left w:w="103" w:type="dxa"/>
            </w:tcMar>
          </w:tcPr>
          <w:p w:rsidR="00AA53F2" w:rsidRPr="00F32AD8" w:rsidRDefault="00AA53F2" w:rsidP="00262662">
            <w:pPr>
              <w:tabs>
                <w:tab w:val="center" w:pos="323"/>
                <w:tab w:val="right" w:pos="8306"/>
              </w:tabs>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※活動一：</w:t>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1.</w:t>
            </w:r>
            <w:r w:rsidR="00AA53F2" w:rsidRPr="00F32AD8">
              <w:rPr>
                <w:rFonts w:ascii="微軟正黑體" w:eastAsia="微軟正黑體" w:hAnsi="微軟正黑體" w:cs="Times New Roman"/>
                <w:szCs w:val="24"/>
              </w:rPr>
              <w:t>教師揭示與兩種不同肥皂的配方與製作方法，展示實際物品，感受兩種肥皂的軟硬。</w:t>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305" name="圖片 30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tabs>
                <w:tab w:val="center" w:pos="323"/>
                <w:tab w:val="right" w:pos="8306"/>
              </w:tabs>
              <w:snapToGrid w:val="0"/>
              <w:ind w:left="39"/>
              <w:rPr>
                <w:rFonts w:ascii="微軟正黑體" w:eastAsia="微軟正黑體" w:hAnsi="微軟正黑體" w:cs="Times New Roman"/>
                <w:szCs w:val="24"/>
              </w:rPr>
            </w:pPr>
            <w:r w:rsidRPr="00F32AD8">
              <w:rPr>
                <w:rFonts w:ascii="微軟正黑體" w:eastAsia="微軟正黑體" w:hAnsi="微軟正黑體" w:cs="Times New Roman"/>
                <w:szCs w:val="24"/>
              </w:rPr>
              <w:t>(1)配方</w:t>
            </w:r>
          </w:p>
          <w:tbl>
            <w:tblPr>
              <w:tblW w:w="24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133"/>
            </w:tblGrid>
            <w:tr w:rsidR="00AA53F2" w:rsidRPr="00F32AD8" w:rsidTr="00262662">
              <w:tc>
                <w:tcPr>
                  <w:tcW w:w="1276" w:type="dxa"/>
                  <w:shd w:val="clear" w:color="auto" w:fill="auto"/>
                </w:tcPr>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szCs w:val="24"/>
                    </w:rPr>
                  </w:pPr>
                  <w:r w:rsidRPr="00F32AD8">
                    <w:rPr>
                      <w:rFonts w:ascii="微軟正黑體" w:eastAsia="微軟正黑體" w:hAnsi="微軟正黑體" w:cs="Times New Roman"/>
                      <w:szCs w:val="24"/>
                    </w:rPr>
                    <w:t>軟肥皂</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成份：</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 xml:space="preserve">蓖麻油 80 g  </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棕櫚油 240 g</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szCs w:val="24"/>
                    </w:rPr>
                  </w:pPr>
                  <w:r w:rsidRPr="00F32AD8">
                    <w:rPr>
                      <w:rFonts w:ascii="微軟正黑體" w:eastAsia="微軟正黑體" w:hAnsi="微軟正黑體" w:cs="Times New Roman"/>
                      <w:kern w:val="0"/>
                      <w:szCs w:val="24"/>
                    </w:rPr>
                    <w:lastRenderedPageBreak/>
                    <w:t>氫氧化鈉 40 g 純水 120 cc</w:t>
                  </w:r>
                </w:p>
              </w:tc>
              <w:tc>
                <w:tcPr>
                  <w:tcW w:w="1133" w:type="dxa"/>
                  <w:shd w:val="clear" w:color="auto" w:fill="auto"/>
                </w:tcPr>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硬肥皂</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成份：</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椰子油 80 g</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棕櫚油 240 g</w:t>
                  </w:r>
                </w:p>
                <w:p w:rsidR="00AA53F2" w:rsidRPr="00F32AD8" w:rsidRDefault="00AA53F2" w:rsidP="00262662">
                  <w:pPr>
                    <w:autoSpaceDE w:val="0"/>
                    <w:autoSpaceDN w:val="0"/>
                    <w:adjustRightInd w:val="0"/>
                    <w:snapToGrid w:val="0"/>
                    <w:ind w:rightChars="-45" w:right="-108"/>
                    <w:rPr>
                      <w:rFonts w:ascii="微軟正黑體" w:eastAsia="微軟正黑體" w:hAnsi="微軟正黑體" w:cs="Times New Roman"/>
                      <w:szCs w:val="24"/>
                    </w:rPr>
                  </w:pPr>
                  <w:r w:rsidRPr="00F32AD8">
                    <w:rPr>
                      <w:rFonts w:ascii="微軟正黑體" w:eastAsia="微軟正黑體" w:hAnsi="微軟正黑體" w:cs="Times New Roman"/>
                      <w:kern w:val="0"/>
                      <w:szCs w:val="24"/>
                    </w:rPr>
                    <w:lastRenderedPageBreak/>
                    <w:t>氫氧化鈉 40 g 純水 120 cc</w:t>
                  </w:r>
                </w:p>
              </w:tc>
            </w:tr>
          </w:tbl>
          <w:p w:rsidR="00AA53F2" w:rsidRPr="00F32AD8" w:rsidRDefault="00AA53F2" w:rsidP="00262662">
            <w:pPr>
              <w:tabs>
                <w:tab w:val="center" w:pos="323"/>
                <w:tab w:val="center" w:pos="4153"/>
                <w:tab w:val="right" w:pos="8306"/>
              </w:tabs>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(2)</w:t>
            </w:r>
            <w:r w:rsidRPr="00F32AD8">
              <w:rPr>
                <w:rFonts w:ascii="微軟正黑體" w:eastAsia="微軟正黑體" w:hAnsi="微軟正黑體" w:cs="Times New Roman"/>
                <w:kern w:val="0"/>
                <w:sz w:val="20"/>
                <w:szCs w:val="20"/>
              </w:rPr>
              <w:t xml:space="preserve"> </w:t>
            </w:r>
            <w:r w:rsidRPr="00F32AD8">
              <w:rPr>
                <w:rFonts w:ascii="微軟正黑體" w:eastAsia="微軟正黑體" w:hAnsi="微軟正黑體" w:cs="Times New Roman"/>
                <w:szCs w:val="24"/>
              </w:rPr>
              <w:t>作法：</w:t>
            </w:r>
          </w:p>
          <w:p w:rsidR="00AA53F2" w:rsidRPr="00F32AD8" w:rsidRDefault="00AA53F2" w:rsidP="00262662">
            <w:pPr>
              <w:tabs>
                <w:tab w:val="center" w:pos="4153"/>
                <w:tab w:val="right" w:pos="8306"/>
              </w:tabs>
              <w:snapToGrid w:val="0"/>
              <w:ind w:left="180" w:hangingChars="75" w:hanging="180"/>
              <w:rPr>
                <w:rFonts w:ascii="微軟正黑體" w:eastAsia="微軟正黑體" w:hAnsi="微軟正黑體" w:cs="Times New Roman"/>
                <w:szCs w:val="24"/>
              </w:rPr>
            </w:pPr>
            <w:r w:rsidRPr="00F32AD8">
              <w:rPr>
                <w:rFonts w:ascii="微軟正黑體" w:eastAsia="微軟正黑體" w:hAnsi="微軟正黑體" w:cs="Times New Roman"/>
                <w:szCs w:val="24"/>
              </w:rPr>
              <w:t>a.將氫氧化鈉放入第1鍋內，慢慢加入水攪拌均勻，降溫至 40-50 度。(請全程戴手套，氫氧化鈉具腐蝕性，且與水混合時會產生熱氣，請小心！)</w:t>
            </w:r>
          </w:p>
          <w:p w:rsidR="00AA53F2" w:rsidRPr="00F32AD8" w:rsidRDefault="00AA53F2" w:rsidP="00262662">
            <w:pPr>
              <w:tabs>
                <w:tab w:val="center" w:pos="4153"/>
                <w:tab w:val="right" w:pos="8306"/>
              </w:tabs>
              <w:snapToGrid w:val="0"/>
              <w:ind w:left="180" w:hangingChars="75" w:hanging="180"/>
              <w:rPr>
                <w:rFonts w:ascii="微軟正黑體" w:eastAsia="微軟正黑體" w:hAnsi="微軟正黑體" w:cs="Times New Roman"/>
                <w:szCs w:val="24"/>
              </w:rPr>
            </w:pPr>
            <w:r w:rsidRPr="00F32AD8">
              <w:rPr>
                <w:rFonts w:ascii="微軟正黑體" w:eastAsia="微軟正黑體" w:hAnsi="微軟正黑體" w:cs="Times New Roman"/>
                <w:szCs w:val="24"/>
              </w:rPr>
              <w:t>b.將2種油混合加在第2鍋並加熱至40-50度。</w:t>
            </w:r>
          </w:p>
          <w:p w:rsidR="00AA53F2" w:rsidRPr="00F32AD8" w:rsidRDefault="00AA53F2" w:rsidP="00262662">
            <w:pPr>
              <w:tabs>
                <w:tab w:val="center" w:pos="4153"/>
                <w:tab w:val="right" w:pos="8306"/>
              </w:tabs>
              <w:snapToGrid w:val="0"/>
              <w:ind w:left="180" w:hangingChars="75" w:hanging="180"/>
              <w:rPr>
                <w:rFonts w:ascii="微軟正黑體" w:eastAsia="微軟正黑體" w:hAnsi="微軟正黑體" w:cs="Times New Roman"/>
                <w:szCs w:val="24"/>
              </w:rPr>
            </w:pPr>
            <w:r w:rsidRPr="00F32AD8">
              <w:rPr>
                <w:rFonts w:ascii="微軟正黑體" w:eastAsia="微軟正黑體" w:hAnsi="微軟正黑體" w:cs="Times New Roman"/>
                <w:szCs w:val="24"/>
              </w:rPr>
              <w:t>c.將混合油和氫氧化鈉溶液(一面攪拌一面將氫氧化鈉溶液</w:t>
            </w:r>
            <w:r w:rsidRPr="00F32AD8">
              <w:rPr>
                <w:rFonts w:ascii="微軟正黑體" w:eastAsia="微軟正黑體" w:hAnsi="微軟正黑體" w:cs="Times New Roman"/>
                <w:szCs w:val="24"/>
                <w:bdr w:val="single" w:sz="4" w:space="0" w:color="auto"/>
              </w:rPr>
              <w:t>緩緩</w:t>
            </w:r>
            <w:r w:rsidRPr="00F32AD8">
              <w:rPr>
                <w:rFonts w:ascii="微軟正黑體" w:eastAsia="微軟正黑體" w:hAnsi="微軟正黑體" w:cs="Times New Roman"/>
                <w:szCs w:val="24"/>
              </w:rPr>
              <w:t>倒入油中。</w:t>
            </w:r>
          </w:p>
          <w:p w:rsidR="00AA53F2" w:rsidRPr="00F32AD8" w:rsidRDefault="00AA53F2" w:rsidP="00262662">
            <w:pPr>
              <w:tabs>
                <w:tab w:val="center" w:pos="4153"/>
                <w:tab w:val="right" w:pos="8306"/>
              </w:tabs>
              <w:snapToGrid w:val="0"/>
              <w:ind w:left="180" w:hangingChars="75" w:hanging="180"/>
              <w:rPr>
                <w:rFonts w:ascii="微軟正黑體" w:eastAsia="微軟正黑體" w:hAnsi="微軟正黑體" w:cs="Times New Roman"/>
                <w:szCs w:val="24"/>
              </w:rPr>
            </w:pPr>
            <w:r w:rsidRPr="00F32AD8">
              <w:rPr>
                <w:rFonts w:ascii="微軟正黑體" w:eastAsia="微軟正黑體" w:hAnsi="微軟正黑體" w:cs="Times New Roman"/>
                <w:szCs w:val="24"/>
              </w:rPr>
              <w:t>d.攪拌20分鐘後休息5分鐘再繼續攪拌，</w:t>
            </w:r>
            <w:r w:rsidRPr="00F32AD8">
              <w:rPr>
                <w:rFonts w:ascii="微軟正黑體" w:eastAsia="微軟正黑體" w:hAnsi="微軟正黑體" w:cs="Times New Roman"/>
                <w:szCs w:val="24"/>
              </w:rPr>
              <w:lastRenderedPageBreak/>
              <w:t>重複此步驟到整鍋溶液呈現濃稠狀(類似美乃滋)。</w:t>
            </w:r>
          </w:p>
          <w:p w:rsidR="00AA53F2" w:rsidRPr="00F32AD8" w:rsidRDefault="00AA53F2" w:rsidP="00262662">
            <w:pPr>
              <w:tabs>
                <w:tab w:val="center" w:pos="4153"/>
                <w:tab w:val="right" w:pos="8306"/>
              </w:tabs>
              <w:snapToGrid w:val="0"/>
              <w:ind w:left="180" w:hangingChars="75" w:hanging="180"/>
              <w:rPr>
                <w:rFonts w:ascii="微軟正黑體" w:eastAsia="微軟正黑體" w:hAnsi="微軟正黑體" w:cs="Times New Roman"/>
                <w:szCs w:val="24"/>
              </w:rPr>
            </w:pPr>
            <w:r w:rsidRPr="00F32AD8">
              <w:rPr>
                <w:rFonts w:ascii="微軟正黑體" w:eastAsia="微軟正黑體" w:hAnsi="微軟正黑體" w:cs="Times New Roman"/>
                <w:szCs w:val="24"/>
              </w:rPr>
              <w:t>e.將以上肥皂液倒入預先準備之模具(鋁箔裝飲料盒)容器中，放置三天後再脫膜。</w:t>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2.</w:t>
            </w:r>
            <w:r w:rsidR="00AA53F2" w:rsidRPr="00F32AD8">
              <w:rPr>
                <w:rFonts w:ascii="微軟正黑體" w:eastAsia="微軟正黑體" w:hAnsi="微軟正黑體" w:cs="Times New Roman"/>
                <w:szCs w:val="24"/>
              </w:rPr>
              <w:t>教師提問：以50</w:t>
            </w:r>
            <w:r w:rsidR="00AA53F2" w:rsidRPr="00F32AD8">
              <w:rPr>
                <w:rFonts w:ascii="微軟正黑體" w:eastAsia="微軟正黑體" w:hAnsi="微軟正黑體" w:cs="Times New Roman"/>
                <w:kern w:val="0"/>
                <w:sz w:val="20"/>
                <w:szCs w:val="20"/>
              </w:rPr>
              <w:t xml:space="preserve"> </w:t>
            </w:r>
            <w:r w:rsidR="00AA53F2" w:rsidRPr="00F32AD8">
              <w:rPr>
                <w:rFonts w:ascii="微軟正黑體" w:eastAsia="微軟正黑體" w:hAnsi="微軟正黑體" w:cs="Times New Roman"/>
                <w:szCs w:val="24"/>
              </w:rPr>
              <w:t>g 篦麻油和300g棕櫚油製作肥皂，</w:t>
            </w:r>
            <w:r w:rsidR="003A44BA" w:rsidRPr="00F32AD8">
              <w:rPr>
                <w:rFonts w:ascii="微軟正黑體" w:eastAsia="微軟正黑體" w:hAnsi="微軟正黑體" w:cs="Times New Roman"/>
                <w:szCs w:val="24"/>
              </w:rPr>
              <w:t>和</w:t>
            </w:r>
            <w:r w:rsidR="00AA53F2" w:rsidRPr="00F32AD8">
              <w:rPr>
                <w:rFonts w:ascii="微軟正黑體" w:eastAsia="微軟正黑體" w:hAnsi="微軟正黑體" w:cs="Times New Roman"/>
                <w:szCs w:val="24"/>
              </w:rPr>
              <w:t>以120g蓖麻油和480g棕櫚油製作肥皂，我們能夠直接比較出兩種肥皂的軟硬嗎？</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304" name="圖片 304"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3.</w:t>
            </w:r>
            <w:r w:rsidR="00AA53F2" w:rsidRPr="00F32AD8">
              <w:rPr>
                <w:rFonts w:ascii="微軟正黑體" w:eastAsia="微軟正黑體" w:hAnsi="微軟正黑體" w:cs="Times New Roman"/>
                <w:szCs w:val="24"/>
              </w:rPr>
              <w:t>教師提問：如果我們要依據配方表製作一個比較硬的肥皂，要怎樣調配成分比例？(依序回答下列問題)</w:t>
            </w:r>
            <w:r w:rsidR="00AA53F2" w:rsidRPr="00F32AD8">
              <w:rPr>
                <w:rFonts w:ascii="微軟正黑體" w:eastAsia="微軟正黑體" w:hAnsi="微軟正黑體" w:cs="Times New Roman"/>
                <w:noProof/>
                <w:kern w:val="0"/>
                <w:sz w:val="20"/>
                <w:szCs w:val="24"/>
              </w:rPr>
              <w:lastRenderedPageBreak/>
              <w:drawing>
                <wp:inline distT="0" distB="0" distL="0" distR="0">
                  <wp:extent cx="289560" cy="289560"/>
                  <wp:effectExtent l="0" t="0" r="0" b="0"/>
                  <wp:docPr id="303" name="圖片 30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4.</w:t>
            </w:r>
            <w:r w:rsidR="00AA53F2" w:rsidRPr="00F32AD8">
              <w:rPr>
                <w:rFonts w:ascii="微軟正黑體" w:eastAsia="微軟正黑體" w:hAnsi="微軟正黑體" w:cs="Times New Roman"/>
                <w:szCs w:val="24"/>
              </w:rPr>
              <w:t>教師提問：比較兩種肥皂配方表，哪一種成分是不同的？這種成分在製作硬肥皂時，必須添加比較多還是比較少？</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302" name="圖片 30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5.</w:t>
            </w:r>
            <w:r w:rsidR="00AA53F2" w:rsidRPr="00F32AD8">
              <w:rPr>
                <w:rFonts w:ascii="微軟正黑體" w:eastAsia="微軟正黑體" w:hAnsi="微軟正黑體" w:cs="Times New Roman"/>
                <w:szCs w:val="24"/>
              </w:rPr>
              <w:t>如果依照</w:t>
            </w:r>
            <w:r w:rsidR="00AA53F2" w:rsidRPr="00F32AD8">
              <w:rPr>
                <w:rFonts w:ascii="微軟正黑體" w:eastAsia="微軟正黑體" w:hAnsi="微軟正黑體" w:cs="Times New Roman"/>
                <w:szCs w:val="24"/>
                <w:bdr w:val="single" w:sz="4" w:space="0" w:color="auto"/>
              </w:rPr>
              <w:t>硬肥皂</w:t>
            </w:r>
            <w:r w:rsidR="00AA53F2" w:rsidRPr="00F32AD8">
              <w:rPr>
                <w:rFonts w:ascii="微軟正黑體" w:eastAsia="微軟正黑體" w:hAnsi="微軟正黑體" w:cs="Times New Roman"/>
                <w:szCs w:val="24"/>
              </w:rPr>
              <w:t>成分配方調配，一樣的棕櫚油與氫氧化鈉重量，但是減少椰子油為50g，這樣可以使肥皂變軟嗎？說說看為什麼？</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301" name="圖片 30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300" name="圖片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99" name="圖片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6.</w:t>
            </w:r>
            <w:r w:rsidR="00AA53F2" w:rsidRPr="00F32AD8">
              <w:rPr>
                <w:rFonts w:ascii="微軟正黑體" w:eastAsia="微軟正黑體" w:hAnsi="微軟正黑體" w:cs="Times New Roman"/>
                <w:szCs w:val="24"/>
              </w:rPr>
              <w:t>所以要製作軟硬適中的肥皂，你可以擬訂怎樣的配方？請寫出你獨門的配方比例。</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8" name="圖片 29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7" name="圖片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lastRenderedPageBreak/>
              <w:t>7.</w:t>
            </w:r>
            <w:r w:rsidR="00AA53F2" w:rsidRPr="00F32AD8">
              <w:rPr>
                <w:rFonts w:ascii="微軟正黑體" w:eastAsia="微軟正黑體" w:hAnsi="微軟正黑體" w:cs="Times New Roman"/>
                <w:szCs w:val="24"/>
              </w:rPr>
              <w:t>比較大家的配方，你能將大家的配方依據不同的肥皂硬度排列嗎？說說看你的根據是什麼。</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6" name="圖片 29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5" name="圖片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4" name="圖片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3" name="圖片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8.</w:t>
            </w:r>
            <w:r w:rsidR="00AA53F2" w:rsidRPr="00F32AD8">
              <w:rPr>
                <w:rFonts w:ascii="微軟正黑體" w:eastAsia="微軟正黑體" w:hAnsi="微軟正黑體" w:cs="Times New Roman"/>
                <w:szCs w:val="24"/>
              </w:rPr>
              <w:t>教師提問，如果同時更改配方中的兩種油的比例，所得到的肥皂配方如何比較軟硬程度？</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2" name="圖片 29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1" name="圖片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90" name="圖片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89" name="圖片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9.</w:t>
            </w:r>
            <w:r w:rsidR="00AA53F2" w:rsidRPr="00F32AD8">
              <w:rPr>
                <w:rFonts w:ascii="微軟正黑體" w:eastAsia="微軟正黑體" w:hAnsi="微軟正黑體" w:cs="Times New Roman"/>
                <w:szCs w:val="24"/>
              </w:rPr>
              <w:t>統整活動：教師根據探究內容及學生的探究過程與發現和結果，了解比較實驗時，一次只能更改一樣變因，方能看出此項變因的影響。</w:t>
            </w:r>
          </w:p>
          <w:p w:rsidR="00AA53F2" w:rsidRPr="00F32AD8" w:rsidRDefault="00AA53F2" w:rsidP="003A44BA">
            <w:pPr>
              <w:tabs>
                <w:tab w:val="center" w:pos="181"/>
                <w:tab w:val="right" w:pos="8306"/>
              </w:tabs>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評量：學生以小組發表</w:t>
            </w:r>
            <w:r w:rsidRPr="00F32AD8">
              <w:rPr>
                <w:rFonts w:ascii="微軟正黑體" w:eastAsia="微軟正黑體" w:hAnsi="微軟正黑體" w:cs="Times New Roman"/>
                <w:szCs w:val="24"/>
                <w:shd w:val="pct15" w:color="auto" w:fill="FFFFFF"/>
              </w:rPr>
              <w:lastRenderedPageBreak/>
              <w:t>說出問題的討論結果，並能將自己的分析結果和同學的結果或</w:t>
            </w:r>
            <w:r w:rsidR="002471A9" w:rsidRPr="00F32AD8">
              <w:rPr>
                <w:rFonts w:ascii="微軟正黑體" w:eastAsia="微軟正黑體" w:hAnsi="微軟正黑體" w:cs="Times New Roman"/>
                <w:kern w:val="0"/>
                <w:szCs w:val="24"/>
                <w:shd w:val="pct15" w:color="auto" w:fill="FFFFFF"/>
              </w:rPr>
              <w:t>其他</w:t>
            </w:r>
            <w:r w:rsidRPr="00F32AD8">
              <w:rPr>
                <w:rFonts w:ascii="微軟正黑體" w:eastAsia="微軟正黑體" w:hAnsi="微軟正黑體" w:cs="Times New Roman"/>
                <w:szCs w:val="24"/>
                <w:shd w:val="pct15" w:color="auto" w:fill="FFFFFF"/>
              </w:rPr>
              <w:t>相關的資訊比較。</w:t>
            </w:r>
          </w:p>
        </w:tc>
        <w:tc>
          <w:tcPr>
            <w:tcW w:w="2126" w:type="dxa"/>
            <w:tcMar>
              <w:left w:w="103" w:type="dxa"/>
            </w:tcMar>
          </w:tcPr>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lastRenderedPageBreak/>
              <w:t>1.</w:t>
            </w:r>
            <w:r w:rsidR="00AA53F2" w:rsidRPr="00F32AD8">
              <w:rPr>
                <w:rFonts w:ascii="微軟正黑體" w:eastAsia="微軟正黑體" w:hAnsi="微軟正黑體" w:cs="Times New Roman"/>
                <w:szCs w:val="24"/>
              </w:rPr>
              <w:t>閱讀一篇網路上關於保麗龍杯被熱桔茶腐蝕的文章並在文章中找出關於「客觀事實」和「推理判斷」的內容。</w:t>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88" name="圖片 28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87" name="圖片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2.</w:t>
            </w:r>
            <w:r w:rsidR="00AA53F2" w:rsidRPr="00F32AD8">
              <w:rPr>
                <w:rFonts w:ascii="微軟正黑體" w:eastAsia="微軟正黑體" w:hAnsi="微軟正黑體" w:cs="Times New Roman"/>
                <w:szCs w:val="24"/>
              </w:rPr>
              <w:t>從這篇文章引出可探究的問題。</w:t>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86" name="圖片 28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85" name="圖片 285"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3.</w:t>
            </w:r>
            <w:r w:rsidR="00AA53F2" w:rsidRPr="00F32AD8">
              <w:rPr>
                <w:rFonts w:ascii="微軟正黑體" w:eastAsia="微軟正黑體" w:hAnsi="微軟正黑體" w:cs="Times New Roman"/>
                <w:szCs w:val="24"/>
              </w:rPr>
              <w:t>閱讀飲料店以保麗龍杯盛裝桔茶</w:t>
            </w:r>
            <w:r w:rsidR="00AA53F2" w:rsidRPr="00F32AD8">
              <w:rPr>
                <w:rFonts w:ascii="微軟正黑體" w:eastAsia="微軟正黑體" w:hAnsi="微軟正黑體" w:cs="Times New Roman"/>
                <w:szCs w:val="24"/>
              </w:rPr>
              <w:lastRenderedPageBreak/>
              <w:t>造成保麗龍杯腐蝕，記者採訪的報導文章。</w:t>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84" name="圖片 28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4.</w:t>
            </w:r>
            <w:r w:rsidR="00AA53F2" w:rsidRPr="00F32AD8">
              <w:rPr>
                <w:rFonts w:ascii="微軟正黑體" w:eastAsia="微軟正黑體" w:hAnsi="微軟正黑體" w:cs="Times New Roman"/>
                <w:szCs w:val="24"/>
              </w:rPr>
              <w:t>請學生以科學閱讀的角度，分析文章中的摘要、動機、實驗目的、方法、結果等章節。</w:t>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83" name="圖片 28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82" name="圖片 28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81" name="圖片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5.</w:t>
            </w:r>
            <w:r w:rsidR="00AA53F2" w:rsidRPr="00F32AD8">
              <w:rPr>
                <w:rFonts w:ascii="微軟正黑體" w:eastAsia="微軟正黑體" w:hAnsi="微軟正黑體" w:cs="Times New Roman"/>
                <w:szCs w:val="24"/>
              </w:rPr>
              <w:t>幫這篇文章找出實驗的變因，包含操縱變因，控制變因，應變變因等。</w:t>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80" name="圖片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79" name="圖片 27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6.</w:t>
            </w:r>
            <w:r w:rsidR="00AA53F2" w:rsidRPr="00F32AD8">
              <w:rPr>
                <w:rFonts w:ascii="微軟正黑體" w:eastAsia="微軟正黑體" w:hAnsi="微軟正黑體" w:cs="Times New Roman"/>
                <w:szCs w:val="24"/>
              </w:rPr>
              <w:t>將報導中的實驗結果以表格的方式整理出來。</w:t>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78" name="圖片 27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77" name="圖片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lastRenderedPageBreak/>
              <w:t>7.</w:t>
            </w:r>
            <w:r w:rsidR="00AA53F2" w:rsidRPr="00F32AD8">
              <w:rPr>
                <w:rFonts w:ascii="微軟正黑體" w:eastAsia="微軟正黑體" w:hAnsi="微軟正黑體" w:cs="Times New Roman"/>
                <w:szCs w:val="24"/>
              </w:rPr>
              <w:t>找出記者報導中在實驗方法上犯的錯誤。</w:t>
            </w:r>
            <w:r w:rsidR="00AA53F2" w:rsidRPr="00F32AD8">
              <w:rPr>
                <w:rFonts w:ascii="微軟正黑體" w:eastAsia="微軟正黑體" w:hAnsi="微軟正黑體" w:cs="Times New Roman"/>
                <w:noProof/>
                <w:kern w:val="0"/>
                <w:sz w:val="20"/>
                <w:szCs w:val="24"/>
              </w:rPr>
              <w:drawing>
                <wp:inline distT="0" distB="0" distL="0" distR="0">
                  <wp:extent cx="289560" cy="274320"/>
                  <wp:effectExtent l="0" t="0" r="0" b="0"/>
                  <wp:docPr id="276" name="圖片 27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szCs w:val="24"/>
              </w:rPr>
              <w:t>8</w:t>
            </w:r>
            <w:r w:rsidRPr="00F32AD8">
              <w:rPr>
                <w:rFonts w:ascii="微軟正黑體" w:eastAsia="微軟正黑體" w:hAnsi="微軟正黑體" w:cs="Times New Roman" w:hint="eastAsia"/>
                <w:szCs w:val="24"/>
              </w:rPr>
              <w:t>.</w:t>
            </w:r>
            <w:r w:rsidR="00AA53F2" w:rsidRPr="00F32AD8">
              <w:rPr>
                <w:rFonts w:ascii="微軟正黑體" w:eastAsia="微軟正黑體" w:hAnsi="微軟正黑體" w:cs="Times New Roman"/>
                <w:szCs w:val="24"/>
              </w:rPr>
              <w:t>找出記者報導中，在實驗推論上犯的錯誤。從報導中記錄的實驗結果提出反駁報導中的推論。</w:t>
            </w:r>
            <w:r w:rsidR="00AA53F2" w:rsidRPr="00F32AD8">
              <w:rPr>
                <w:rFonts w:ascii="微軟正黑體" w:eastAsia="微軟正黑體" w:hAnsi="微軟正黑體" w:cs="Times New Roman"/>
                <w:noProof/>
                <w:kern w:val="0"/>
                <w:sz w:val="20"/>
                <w:szCs w:val="24"/>
              </w:rPr>
              <w:drawing>
                <wp:inline distT="0" distB="0" distL="0" distR="0">
                  <wp:extent cx="289560" cy="274320"/>
                  <wp:effectExtent l="0" t="0" r="0" b="0"/>
                  <wp:docPr id="275" name="圖片 27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9.</w:t>
            </w:r>
            <w:r w:rsidR="00AA53F2" w:rsidRPr="00F32AD8">
              <w:rPr>
                <w:rFonts w:ascii="微軟正黑體" w:eastAsia="微軟正黑體" w:hAnsi="微軟正黑體" w:cs="Times New Roman"/>
                <w:szCs w:val="24"/>
              </w:rPr>
              <w:t>統整活動：根據報導中的實驗結果提出自己的推論。</w:t>
            </w:r>
            <w:r w:rsidR="00AA53F2" w:rsidRPr="00F32AD8">
              <w:rPr>
                <w:rFonts w:ascii="微軟正黑體" w:eastAsia="微軟正黑體" w:hAnsi="微軟正黑體" w:cs="Times New Roman"/>
                <w:noProof/>
                <w:kern w:val="0"/>
                <w:sz w:val="20"/>
                <w:szCs w:val="24"/>
              </w:rPr>
              <w:drawing>
                <wp:inline distT="0" distB="0" distL="0" distR="0">
                  <wp:extent cx="289560" cy="274320"/>
                  <wp:effectExtent l="0" t="0" r="0" b="0"/>
                  <wp:docPr id="274" name="圖片 27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73" name="圖片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tabs>
                <w:tab w:val="center" w:pos="181"/>
                <w:tab w:val="right" w:pos="8306"/>
              </w:tabs>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評量：完成學習單</w:t>
            </w:r>
            <w:r w:rsidR="003A44BA" w:rsidRPr="00F32AD8">
              <w:rPr>
                <w:rFonts w:ascii="微軟正黑體" w:eastAsia="微軟正黑體" w:hAnsi="微軟正黑體" w:cs="Times New Roman"/>
                <w:szCs w:val="24"/>
                <w:shd w:val="pct15" w:color="auto" w:fill="FFFFFF"/>
              </w:rPr>
              <w:t>。</w:t>
            </w:r>
          </w:p>
        </w:tc>
        <w:tc>
          <w:tcPr>
            <w:tcW w:w="2268" w:type="dxa"/>
            <w:tcMar>
              <w:left w:w="103" w:type="dxa"/>
            </w:tcMar>
          </w:tcPr>
          <w:p w:rsidR="00AA53F2" w:rsidRPr="00F32AD8" w:rsidRDefault="0026266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hint="eastAsia"/>
                <w:szCs w:val="24"/>
              </w:rPr>
              <w:lastRenderedPageBreak/>
              <w:t>1.</w:t>
            </w:r>
            <w:r w:rsidR="00AA53F2" w:rsidRPr="00F32AD8">
              <w:rPr>
                <w:rFonts w:ascii="微軟正黑體" w:eastAsia="微軟正黑體" w:hAnsi="微軟正黑體" w:cs="Times New Roman"/>
                <w:szCs w:val="24"/>
              </w:rPr>
              <w:t>選播塑化劑新聞的影片，並提供市售起雲劑，將之加入水中，觀察加入後的變化後，請學生討論加入塑化劑或起雲劑的目的為何？</w:t>
            </w:r>
            <w:r w:rsidR="00AA53F2" w:rsidRPr="00F32AD8">
              <w:rPr>
                <w:rFonts w:ascii="微軟正黑體" w:eastAsia="微軟正黑體" w:hAnsi="微軟正黑體" w:cs="Times New Roman"/>
                <w:noProof/>
              </w:rPr>
              <w:drawing>
                <wp:inline distT="0" distB="0" distL="0" distR="0">
                  <wp:extent cx="289560" cy="289560"/>
                  <wp:effectExtent l="0" t="0" r="0" b="0"/>
                  <wp:docPr id="272" name="圖片 27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t>2.</w:t>
            </w:r>
            <w:r w:rsidR="00AA53F2" w:rsidRPr="00F32AD8">
              <w:rPr>
                <w:rFonts w:ascii="微軟正黑體" w:eastAsia="微軟正黑體" w:hAnsi="微軟正黑體" w:cs="Times New Roman"/>
                <w:szCs w:val="24"/>
              </w:rPr>
              <w:t>教師提供閱讀資料，請小組閱讀討論後，做出簡短的重點摘要。</w:t>
            </w:r>
            <w:r w:rsidR="00AA53F2" w:rsidRPr="00F32AD8">
              <w:rPr>
                <w:rFonts w:ascii="微軟正黑體" w:eastAsia="微軟正黑體" w:hAnsi="微軟正黑體" w:cs="Times New Roman"/>
                <w:noProof/>
              </w:rPr>
              <w:lastRenderedPageBreak/>
              <w:drawing>
                <wp:inline distT="0" distB="0" distL="0" distR="0">
                  <wp:extent cx="289560" cy="289560"/>
                  <wp:effectExtent l="0" t="0" r="0" b="0"/>
                  <wp:docPr id="271" name="圖片 27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t>3.</w:t>
            </w:r>
            <w:r w:rsidR="00AA53F2" w:rsidRPr="00F32AD8">
              <w:rPr>
                <w:rFonts w:ascii="微軟正黑體" w:eastAsia="微軟正黑體" w:hAnsi="微軟正黑體" w:cs="Times New Roman"/>
                <w:szCs w:val="24"/>
              </w:rPr>
              <w:t>請小組閱讀討論後，回答問題1，提出微觀模型，說明起雲劑的作用情況。</w:t>
            </w:r>
            <w:r w:rsidR="00AA53F2" w:rsidRPr="00F32AD8">
              <w:rPr>
                <w:rFonts w:ascii="微軟正黑體" w:eastAsia="微軟正黑體" w:hAnsi="微軟正黑體" w:cs="Times New Roman"/>
                <w:noProof/>
                <w:szCs w:val="24"/>
              </w:rPr>
              <w:drawing>
                <wp:inline distT="0" distB="0" distL="0" distR="0">
                  <wp:extent cx="289560" cy="289560"/>
                  <wp:effectExtent l="0" t="0" r="0" b="0"/>
                  <wp:docPr id="270" name="圖片 27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69" name="圖片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t>4.</w:t>
            </w:r>
            <w:r w:rsidR="00AA53F2" w:rsidRPr="00F32AD8">
              <w:rPr>
                <w:rFonts w:ascii="微軟正黑體" w:eastAsia="微軟正黑體" w:hAnsi="微軟正黑體" w:cs="Times New Roman"/>
                <w:szCs w:val="24"/>
              </w:rPr>
              <w:t>查詢資料說明起雲劑中各種原料的結構和官能基，並由官能基的比較，回答問題2，塑化劑可以取代何者製作黑心起雲劑。</w:t>
            </w:r>
            <w:r w:rsidR="00AA53F2" w:rsidRPr="00F32AD8">
              <w:rPr>
                <w:rFonts w:ascii="微軟正黑體" w:eastAsia="微軟正黑體" w:hAnsi="微軟正黑體" w:cs="Times New Roman"/>
                <w:noProof/>
                <w:szCs w:val="24"/>
              </w:rPr>
              <w:drawing>
                <wp:inline distT="0" distB="0" distL="0" distR="0">
                  <wp:extent cx="289560" cy="289560"/>
                  <wp:effectExtent l="0" t="0" r="0" b="0"/>
                  <wp:docPr id="268" name="圖片 26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67" name="圖片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b/>
                <w:noProof/>
              </w:rPr>
              <w:drawing>
                <wp:inline distT="0" distB="0" distL="0" distR="0">
                  <wp:extent cx="289560" cy="289560"/>
                  <wp:effectExtent l="0" t="0" r="0" b="0"/>
                  <wp:docPr id="266" name="圖片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74320"/>
                  <wp:effectExtent l="0" t="0" r="0" b="0"/>
                  <wp:docPr id="265" name="圖片 26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64" name="圖片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t>5.</w:t>
            </w:r>
            <w:r w:rsidR="00AA53F2" w:rsidRPr="00F32AD8">
              <w:rPr>
                <w:rFonts w:ascii="微軟正黑體" w:eastAsia="微軟正黑體" w:hAnsi="微軟正黑體" w:cs="Times New Roman"/>
                <w:szCs w:val="24"/>
              </w:rPr>
              <w:t>回答問題3，由題目提供資料分析，下游廠商最</w:t>
            </w:r>
            <w:r w:rsidR="00AA53F2" w:rsidRPr="00F32AD8">
              <w:rPr>
                <w:rFonts w:ascii="微軟正黑體" w:eastAsia="微軟正黑體" w:hAnsi="微軟正黑體" w:cs="Times New Roman"/>
                <w:szCs w:val="24"/>
              </w:rPr>
              <w:lastRenderedPageBreak/>
              <w:t>可能選擇何種起雲劑？原因為何？</w:t>
            </w:r>
            <w:r w:rsidR="00AA53F2" w:rsidRPr="00F32AD8">
              <w:rPr>
                <w:rFonts w:ascii="微軟正黑體" w:eastAsia="微軟正黑體" w:hAnsi="微軟正黑體" w:cs="Times New Roman"/>
                <w:noProof/>
                <w:szCs w:val="24"/>
              </w:rPr>
              <w:drawing>
                <wp:inline distT="0" distB="0" distL="0" distR="0">
                  <wp:extent cx="289560" cy="289560"/>
                  <wp:effectExtent l="0" t="0" r="0" b="0"/>
                  <wp:docPr id="263" name="圖片 26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62" name="圖片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t>6.</w:t>
            </w:r>
            <w:r w:rsidR="00AA53F2" w:rsidRPr="00F32AD8">
              <w:rPr>
                <w:rFonts w:ascii="微軟正黑體" w:eastAsia="微軟正黑體" w:hAnsi="微軟正黑體" w:cs="Times New Roman"/>
                <w:szCs w:val="24"/>
              </w:rPr>
              <w:t>回答問題4，請學生對於選擇原料時，應基於哪些原則進行考量？</w:t>
            </w:r>
            <w:r w:rsidR="00AA53F2" w:rsidRPr="00F32AD8">
              <w:rPr>
                <w:rFonts w:ascii="微軟正黑體" w:eastAsia="微軟正黑體" w:hAnsi="微軟正黑體" w:cs="Times New Roman"/>
                <w:noProof/>
                <w:szCs w:val="24"/>
              </w:rPr>
              <w:drawing>
                <wp:inline distT="0" distB="0" distL="0" distR="0">
                  <wp:extent cx="289560" cy="274320"/>
                  <wp:effectExtent l="0" t="0" r="0" b="0"/>
                  <wp:docPr id="261" name="圖片 26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60" name="圖片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rPr>
              <w:t>7</w:t>
            </w:r>
            <w:r w:rsidRPr="00F32AD8">
              <w:rPr>
                <w:rFonts w:ascii="微軟正黑體" w:eastAsia="微軟正黑體" w:hAnsi="微軟正黑體" w:cs="Times New Roman" w:hint="eastAsia"/>
                <w:szCs w:val="24"/>
              </w:rPr>
              <w:t>.</w:t>
            </w:r>
            <w:r w:rsidR="00AA53F2" w:rsidRPr="00F32AD8">
              <w:rPr>
                <w:rFonts w:ascii="微軟正黑體" w:eastAsia="微軟正黑體" w:hAnsi="微軟正黑體" w:cs="Times New Roman"/>
                <w:szCs w:val="24"/>
              </w:rPr>
              <w:t>回答問題5，請學生蒐集資料後，回答遇到食品</w:t>
            </w:r>
            <w:r w:rsidR="0067208C" w:rsidRPr="00F32AD8">
              <w:rPr>
                <w:rFonts w:ascii="微軟正黑體" w:eastAsia="微軟正黑體" w:hAnsi="微軟正黑體" w:cs="Times New Roman"/>
                <w:szCs w:val="24"/>
              </w:rPr>
              <w:t>污</w:t>
            </w:r>
            <w:r w:rsidR="00AA53F2" w:rsidRPr="00F32AD8">
              <w:rPr>
                <w:rFonts w:ascii="微軟正黑體" w:eastAsia="微軟正黑體" w:hAnsi="微軟正黑體" w:cs="Times New Roman"/>
                <w:szCs w:val="24"/>
              </w:rPr>
              <w:t>染問題時，應如何檢驗及因應處理。</w:t>
            </w:r>
            <w:r w:rsidR="00AA53F2" w:rsidRPr="00F32AD8">
              <w:rPr>
                <w:rFonts w:ascii="微軟正黑體" w:eastAsia="微軟正黑體" w:hAnsi="微軟正黑體" w:cs="Times New Roman"/>
                <w:noProof/>
                <w:szCs w:val="24"/>
              </w:rPr>
              <w:drawing>
                <wp:inline distT="0" distB="0" distL="0" distR="0">
                  <wp:extent cx="289560" cy="274320"/>
                  <wp:effectExtent l="0" t="0" r="0" b="0"/>
                  <wp:docPr id="259" name="圖片 25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58" name="圖片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rPr>
              <w:t>8</w:t>
            </w:r>
            <w:r w:rsidRPr="00F32AD8">
              <w:rPr>
                <w:rFonts w:ascii="微軟正黑體" w:eastAsia="微軟正黑體" w:hAnsi="微軟正黑體" w:cs="Times New Roman" w:hint="eastAsia"/>
                <w:szCs w:val="24"/>
              </w:rPr>
              <w:t>.</w:t>
            </w:r>
            <w:r w:rsidR="00AA53F2" w:rsidRPr="00F32AD8">
              <w:rPr>
                <w:rFonts w:ascii="微軟正黑體" w:eastAsia="微軟正黑體" w:hAnsi="微軟正黑體" w:cs="Times New Roman"/>
                <w:szCs w:val="24"/>
              </w:rPr>
              <w:t>回答問題6，請學生判斷檢驗結果與溶出標準的關係。</w:t>
            </w:r>
            <w:r w:rsidR="00AA53F2" w:rsidRPr="00F32AD8">
              <w:rPr>
                <w:rFonts w:ascii="微軟正黑體" w:eastAsia="微軟正黑體" w:hAnsi="微軟正黑體" w:cs="Times New Roman"/>
                <w:noProof/>
                <w:szCs w:val="24"/>
              </w:rPr>
              <w:drawing>
                <wp:inline distT="0" distB="0" distL="0" distR="0">
                  <wp:extent cx="289560" cy="289560"/>
                  <wp:effectExtent l="0" t="0" r="0" b="0"/>
                  <wp:docPr id="257" name="圖片 25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256" name="圖片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lastRenderedPageBreak/>
              <w:t>9.</w:t>
            </w:r>
            <w:r w:rsidR="00AA53F2" w:rsidRPr="00F32AD8">
              <w:rPr>
                <w:rFonts w:ascii="微軟正黑體" w:eastAsia="微軟正黑體" w:hAnsi="微軟正黑體" w:cs="Times New Roman"/>
                <w:szCs w:val="24"/>
              </w:rPr>
              <w:t>教師總結塑化劑事件的原因、影響與因應之道。</w:t>
            </w:r>
          </w:p>
          <w:p w:rsidR="00AA53F2" w:rsidRPr="00F32AD8" w:rsidRDefault="00262662" w:rsidP="00262662">
            <w:pPr>
              <w:snapToGrid w:val="0"/>
              <w:ind w:left="204" w:hangingChars="85" w:hanging="204"/>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hint="eastAsia"/>
                <w:szCs w:val="24"/>
              </w:rPr>
              <w:t>10</w:t>
            </w:r>
            <w:r w:rsidR="00AA53F2" w:rsidRPr="00F32AD8">
              <w:rPr>
                <w:rFonts w:ascii="微軟正黑體" w:eastAsia="微軟正黑體" w:hAnsi="微軟正黑體" w:cs="Times New Roman"/>
                <w:szCs w:val="24"/>
              </w:rPr>
              <w:t>課後作業：回家搜尋有關日常生活中有關界面活性劑運用的資料。</w:t>
            </w:r>
          </w:p>
          <w:p w:rsidR="00AA53F2" w:rsidRPr="00F32AD8" w:rsidRDefault="00AA53F2" w:rsidP="00262662">
            <w:pPr>
              <w:tabs>
                <w:tab w:val="center" w:pos="181"/>
                <w:tab w:val="right" w:pos="8306"/>
              </w:tabs>
              <w:snapToGrid w:val="0"/>
              <w:ind w:left="202" w:hangingChars="84" w:hanging="202"/>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p>
          <w:p w:rsidR="00AA53F2" w:rsidRPr="00F32AD8" w:rsidRDefault="00AA53F2" w:rsidP="00262662">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1.完成學習單。</w:t>
            </w:r>
          </w:p>
          <w:p w:rsidR="00AA53F2" w:rsidRPr="00F32AD8" w:rsidRDefault="00AA53F2" w:rsidP="00262662">
            <w:pPr>
              <w:snapToGrid w:val="0"/>
              <w:ind w:left="180" w:hangingChars="75" w:hanging="18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2.資料蒐集(界面活性劑的應用、食品檢驗相關資訊與違反食品安全廠商相關刑責)。</w:t>
            </w:r>
          </w:p>
        </w:tc>
        <w:tc>
          <w:tcPr>
            <w:tcW w:w="3119" w:type="dxa"/>
          </w:tcPr>
          <w:p w:rsidR="00AA53F2" w:rsidRPr="00F32AD8" w:rsidRDefault="00AA53F2" w:rsidP="00262662">
            <w:pPr>
              <w:snapToGrid w:val="0"/>
              <w:ind w:left="204" w:hangingChars="85" w:hanging="204"/>
              <w:rPr>
                <w:rFonts w:ascii="微軟正黑體" w:eastAsia="微軟正黑體" w:hAnsi="微軟正黑體" w:cs="Times New Roman"/>
                <w:kern w:val="36"/>
                <w:szCs w:val="24"/>
              </w:rPr>
            </w:pPr>
            <w:r w:rsidRPr="00F32AD8">
              <w:rPr>
                <w:rFonts w:ascii="微軟正黑體" w:eastAsia="微軟正黑體" w:hAnsi="微軟正黑體" w:cs="Times New Roman"/>
                <w:kern w:val="0"/>
                <w:szCs w:val="24"/>
              </w:rPr>
              <w:lastRenderedPageBreak/>
              <w:t>1.教師</w:t>
            </w:r>
            <w:r w:rsidRPr="00F32AD8">
              <w:rPr>
                <w:rFonts w:ascii="微軟正黑體" w:eastAsia="微軟正黑體" w:hAnsi="微軟正黑體" w:cs="Times New Roman"/>
                <w:szCs w:val="24"/>
              </w:rPr>
              <w:t>播放</w:t>
            </w:r>
            <w:r w:rsidRPr="00F32AD8">
              <w:rPr>
                <w:rFonts w:ascii="微軟正黑體" w:eastAsia="微軟正黑體" w:hAnsi="微軟正黑體" w:cs="Times New Roman"/>
                <w:kern w:val="36"/>
                <w:szCs w:val="24"/>
              </w:rPr>
              <w:t>粉塵爆炸新聞實例</w:t>
            </w:r>
            <w:r w:rsidRPr="00F32AD8">
              <w:rPr>
                <w:rFonts w:ascii="微軟正黑體" w:eastAsia="微軟正黑體" w:hAnsi="微軟正黑體" w:cs="Times New Roman"/>
                <w:kern w:val="36"/>
                <w:szCs w:val="24"/>
                <w:vertAlign w:val="superscript"/>
              </w:rPr>
              <w:t>註1</w:t>
            </w:r>
            <w:r w:rsidR="00085866" w:rsidRPr="00F32AD8">
              <w:rPr>
                <w:rFonts w:ascii="微軟正黑體" w:eastAsia="微軟正黑體" w:hAnsi="微軟正黑體" w:cs="Times New Roman"/>
                <w:kern w:val="36"/>
                <w:szCs w:val="24"/>
              </w:rPr>
              <w:t>：</w:t>
            </w:r>
            <w:r w:rsidRPr="00F32AD8">
              <w:rPr>
                <w:rFonts w:ascii="微軟正黑體" w:eastAsia="微軟正黑體" w:hAnsi="微軟正黑體" w:cs="Times New Roman"/>
                <w:kern w:val="36"/>
                <w:szCs w:val="24"/>
              </w:rPr>
              <w:t>Combustible Dust</w:t>
            </w:r>
            <w:r w:rsidR="00085866" w:rsidRPr="00F32AD8">
              <w:rPr>
                <w:rFonts w:ascii="微軟正黑體" w:eastAsia="微軟正黑體" w:hAnsi="微軟正黑體" w:cs="Times New Roman"/>
                <w:kern w:val="36"/>
                <w:szCs w:val="24"/>
              </w:rPr>
              <w:t>：</w:t>
            </w:r>
            <w:r w:rsidRPr="00F32AD8">
              <w:rPr>
                <w:rFonts w:ascii="微軟正黑體" w:eastAsia="微軟正黑體" w:hAnsi="微軟正黑體" w:cs="Times New Roman"/>
                <w:kern w:val="36"/>
                <w:szCs w:val="24"/>
              </w:rPr>
              <w:t>An Insidious Hazard，引導學生對於粉塵爆炸的關注。</w:t>
            </w:r>
            <w:r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55" name="圖片 25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54" name="圖片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snapToGrid w:val="0"/>
              <w:ind w:left="204" w:hangingChars="85" w:hanging="204"/>
              <w:rPr>
                <w:rFonts w:ascii="微軟正黑體" w:eastAsia="微軟正黑體" w:hAnsi="微軟正黑體" w:cs="Times New Roman"/>
                <w:kern w:val="0"/>
                <w:szCs w:val="24"/>
              </w:rPr>
            </w:pPr>
            <w:r w:rsidRPr="00F32AD8">
              <w:rPr>
                <w:rFonts w:ascii="微軟正黑體" w:eastAsia="微軟正黑體" w:hAnsi="微軟正黑體" w:cs="Times New Roman"/>
                <w:kern w:val="36"/>
                <w:szCs w:val="24"/>
              </w:rPr>
              <w:t>2.</w:t>
            </w:r>
            <w:r w:rsidRPr="00F32AD8">
              <w:rPr>
                <w:rFonts w:ascii="微軟正黑體" w:eastAsia="微軟正黑體" w:hAnsi="微軟正黑體" w:cs="Times New Roman"/>
                <w:kern w:val="0"/>
                <w:szCs w:val="24"/>
              </w:rPr>
              <w:t>請學生閱讀一篇</w:t>
            </w:r>
            <w:r w:rsidRPr="00F32AD8">
              <w:rPr>
                <w:rFonts w:ascii="微軟正黑體" w:eastAsia="微軟正黑體" w:hAnsi="微軟正黑體" w:cs="Times New Roman"/>
                <w:kern w:val="36"/>
                <w:szCs w:val="24"/>
              </w:rPr>
              <w:t>粉塵爆炸的文章，摘要各段重點，並以小組發表各組的重點摘要(一組只需發表一段重點摘要)，每組發表後進行全班討論。</w:t>
            </w:r>
            <w:r w:rsidRPr="00F32AD8">
              <w:rPr>
                <w:rFonts w:ascii="微軟正黑體" w:eastAsia="微軟正黑體" w:hAnsi="微軟正黑體" w:cs="Times New Roman"/>
                <w:b/>
                <w:noProof/>
                <w:kern w:val="0"/>
                <w:sz w:val="20"/>
                <w:szCs w:val="20"/>
              </w:rPr>
              <w:drawing>
                <wp:inline distT="0" distB="0" distL="0" distR="0">
                  <wp:extent cx="289560" cy="289560"/>
                  <wp:effectExtent l="0" t="0" r="0" b="0"/>
                  <wp:docPr id="253" name="圖片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52" name="圖片 252"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51" name="圖片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 w:val="20"/>
                <w:szCs w:val="24"/>
              </w:rPr>
              <w:drawing>
                <wp:inline distT="0" distB="0" distL="0" distR="0">
                  <wp:extent cx="289560" cy="274320"/>
                  <wp:effectExtent l="0" t="0" r="0" b="0"/>
                  <wp:docPr id="250" name="圖片 25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49" name="圖片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tabs>
                <w:tab w:val="center" w:pos="181"/>
                <w:tab w:val="right" w:pos="8306"/>
              </w:tabs>
              <w:snapToGrid w:val="0"/>
              <w:rPr>
                <w:rFonts w:ascii="微軟正黑體" w:eastAsia="微軟正黑體" w:hAnsi="微軟正黑體" w:cs="Times New Roman"/>
                <w:kern w:val="0"/>
                <w:szCs w:val="24"/>
              </w:rPr>
            </w:pPr>
            <w:r w:rsidRPr="00F32AD8">
              <w:rPr>
                <w:rFonts w:ascii="微軟正黑體" w:eastAsia="微軟正黑體" w:hAnsi="微軟正黑體" w:cs="Times New Roman"/>
                <w:szCs w:val="24"/>
                <w:shd w:val="pct15" w:color="auto" w:fill="FFFFFF"/>
              </w:rPr>
              <w:lastRenderedPageBreak/>
              <w:t>評量：學生能分析段落重點，</w:t>
            </w:r>
            <w:r w:rsidRPr="00F32AD8">
              <w:rPr>
                <w:rFonts w:ascii="微軟正黑體" w:eastAsia="微軟正黑體" w:hAnsi="微軟正黑體" w:cs="Times New Roman"/>
                <w:kern w:val="0"/>
                <w:szCs w:val="24"/>
                <w:shd w:val="pct15" w:color="auto" w:fill="FFFFFF"/>
              </w:rPr>
              <w:t>能將自己的分析結果和同學的結果或其</w:t>
            </w:r>
            <w:r w:rsidR="003D2A09" w:rsidRPr="00F32AD8">
              <w:rPr>
                <w:rFonts w:ascii="微軟正黑體" w:eastAsia="微軟正黑體" w:hAnsi="微軟正黑體" w:cs="Times New Roman"/>
                <w:kern w:val="0"/>
                <w:szCs w:val="24"/>
                <w:shd w:val="pct15" w:color="auto" w:fill="FFFFFF"/>
              </w:rPr>
              <w:t>他</w:t>
            </w:r>
            <w:r w:rsidRPr="00F32AD8">
              <w:rPr>
                <w:rFonts w:ascii="微軟正黑體" w:eastAsia="微軟正黑體" w:hAnsi="微軟正黑體" w:cs="Times New Roman"/>
                <w:kern w:val="0"/>
                <w:szCs w:val="24"/>
                <w:shd w:val="pct15" w:color="auto" w:fill="FFFFFF"/>
              </w:rPr>
              <w:t>相關的資訊比較</w:t>
            </w:r>
          </w:p>
          <w:p w:rsidR="00AA53F2" w:rsidRPr="00F32AD8" w:rsidRDefault="00AA53F2" w:rsidP="00262662">
            <w:pPr>
              <w:snapToGrid w:val="0"/>
              <w:ind w:left="204" w:hangingChars="85" w:hanging="204"/>
              <w:rPr>
                <w:rFonts w:ascii="微軟正黑體" w:eastAsia="微軟正黑體" w:hAnsi="微軟正黑體" w:cs="Times New Roman"/>
                <w:kern w:val="36"/>
                <w:szCs w:val="24"/>
              </w:rPr>
            </w:pPr>
            <w:r w:rsidRPr="00F32AD8">
              <w:rPr>
                <w:rFonts w:ascii="微軟正黑體" w:eastAsia="微軟正黑體" w:hAnsi="微軟正黑體" w:cs="Times New Roman"/>
                <w:kern w:val="36"/>
                <w:szCs w:val="24"/>
              </w:rPr>
              <w:t>3.討論並發表相關問題：請小組依閱讀內容討論，並以小組發表各組的討論結果</w:t>
            </w:r>
            <w:r w:rsidR="003D2A09" w:rsidRPr="00F32AD8">
              <w:rPr>
                <w:rFonts w:ascii="微軟正黑體" w:eastAsia="微軟正黑體" w:hAnsi="微軟正黑體" w:cs="Times New Roman"/>
                <w:kern w:val="36"/>
                <w:szCs w:val="24"/>
              </w:rPr>
              <w:t>。</w:t>
            </w:r>
          </w:p>
          <w:p w:rsidR="00AA53F2" w:rsidRPr="00F32AD8" w:rsidRDefault="00AA53F2" w:rsidP="00262662">
            <w:pPr>
              <w:tabs>
                <w:tab w:val="center" w:pos="181"/>
                <w:tab w:val="right" w:pos="8306"/>
              </w:tabs>
              <w:snapToGrid w:val="0"/>
              <w:ind w:left="202" w:hangingChars="84" w:hanging="202"/>
              <w:rPr>
                <w:rFonts w:ascii="微軟正黑體" w:eastAsia="微軟正黑體" w:hAnsi="微軟正黑體" w:cs="Times New Roman"/>
                <w:kern w:val="36"/>
                <w:szCs w:val="24"/>
              </w:rPr>
            </w:pPr>
            <w:r w:rsidRPr="00F32AD8">
              <w:rPr>
                <w:rFonts w:ascii="微軟正黑體" w:eastAsia="微軟正黑體" w:hAnsi="微軟正黑體" w:cs="Times New Roman"/>
                <w:kern w:val="36"/>
                <w:szCs w:val="24"/>
              </w:rPr>
              <w:t>3.1閱讀粉塵爆炸段落，請同學就問題01的粉塵懸浮於空氣中容易引起爆炸所提出的三個推論，判斷是否合理，並寫出原因。</w:t>
            </w:r>
            <w:r w:rsidRPr="00F32AD8">
              <w:rPr>
                <w:rFonts w:ascii="微軟正黑體" w:eastAsia="微軟正黑體" w:hAnsi="微軟正黑體" w:cs="Times New Roman"/>
                <w:noProof/>
                <w:kern w:val="0"/>
                <w:sz w:val="20"/>
                <w:szCs w:val="20"/>
              </w:rPr>
              <w:drawing>
                <wp:inline distT="0" distB="0" distL="0" distR="0">
                  <wp:extent cx="289560" cy="289560"/>
                  <wp:effectExtent l="0" t="0" r="0" b="0"/>
                  <wp:docPr id="248" name="圖片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tabs>
                <w:tab w:val="center" w:pos="181"/>
                <w:tab w:val="right" w:pos="8306"/>
              </w:tabs>
              <w:snapToGrid w:val="0"/>
              <w:ind w:left="202" w:hangingChars="84" w:hanging="202"/>
              <w:rPr>
                <w:rFonts w:ascii="微軟正黑體" w:eastAsia="微軟正黑體" w:hAnsi="微軟正黑體" w:cs="Times New Roman"/>
                <w:kern w:val="0"/>
                <w:szCs w:val="24"/>
              </w:rPr>
            </w:pPr>
            <w:r w:rsidRPr="00F32AD8">
              <w:rPr>
                <w:rFonts w:ascii="微軟正黑體" w:eastAsia="微軟正黑體" w:hAnsi="微軟正黑體" w:cs="Times New Roman"/>
                <w:kern w:val="36"/>
                <w:szCs w:val="24"/>
              </w:rPr>
              <w:t>3.2閱讀粉塵的定義與分類段落，請同學將下列物質的長度由大而小排序(問題02)：(a)粉塵、(b)直徑為10奈米的光觸媒、(c)10根頭髮的直徑總和、(d)細菌、(e)邊長1</w:t>
            </w:r>
            <w:r w:rsidRPr="00F32AD8">
              <w:rPr>
                <w:rFonts w:ascii="微軟正黑體" w:eastAsia="微軟正黑體" w:hAnsi="微軟正黑體" w:cs="Times New Roman"/>
                <w:kern w:val="36"/>
                <w:szCs w:val="24"/>
              </w:rPr>
              <w:lastRenderedPageBreak/>
              <w:t>公分的骰子。</w:t>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47" name="圖片 24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46" name="圖片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D1001A" w:rsidRPr="00F32AD8" w:rsidRDefault="00AA53F2" w:rsidP="00262662">
            <w:pPr>
              <w:widowControl/>
              <w:snapToGrid w:val="0"/>
              <w:ind w:left="216" w:hangingChars="90" w:hanging="216"/>
              <w:rPr>
                <w:rFonts w:ascii="微軟正黑體" w:eastAsia="微軟正黑體" w:hAnsi="微軟正黑體" w:cs="Times New Roman"/>
                <w:kern w:val="36"/>
                <w:szCs w:val="24"/>
              </w:rPr>
            </w:pPr>
            <w:r w:rsidRPr="00F32AD8">
              <w:rPr>
                <w:rFonts w:ascii="微軟正黑體" w:eastAsia="微軟正黑體" w:hAnsi="微軟正黑體" w:cs="Times New Roman"/>
                <w:szCs w:val="24"/>
              </w:rPr>
              <w:t>3.3</w:t>
            </w:r>
            <w:r w:rsidR="00D1001A" w:rsidRPr="00F32AD8">
              <w:rPr>
                <w:rFonts w:ascii="微軟正黑體" w:eastAsia="微軟正黑體" w:hAnsi="微軟正黑體" w:cs="Times New Roman" w:hint="eastAsia"/>
                <w:kern w:val="36"/>
                <w:szCs w:val="24"/>
              </w:rPr>
              <w:t>閱讀粉塵粒子之大小與浮游濃度段落，請學生回答問題03：相同種類的可燃性粉塵懸浮與空氣中，你認為哪一種狀況下引發粉塵爆炸的危險性最高？(請參考閱讀式探究－化學科範例)</w:t>
            </w:r>
          </w:p>
          <w:p w:rsidR="00AA53F2" w:rsidRPr="00F32AD8" w:rsidRDefault="00AA53F2" w:rsidP="00967626">
            <w:pPr>
              <w:widowControl/>
              <w:snapToGrid w:val="0"/>
              <w:ind w:leftChars="67" w:left="161" w:firstLineChars="3" w:firstLine="7"/>
              <w:rPr>
                <w:rFonts w:ascii="微軟正黑體" w:eastAsia="微軟正黑體" w:hAnsi="微軟正黑體" w:cs="Times New Roman"/>
                <w:szCs w:val="24"/>
              </w:rPr>
            </w:pPr>
            <w:r w:rsidRPr="00F32AD8">
              <w:rPr>
                <w:rFonts w:ascii="微軟正黑體" w:eastAsia="微軟正黑體" w:hAnsi="微軟正黑體" w:cs="Times New Roman"/>
                <w:noProof/>
                <w:szCs w:val="24"/>
              </w:rPr>
              <w:drawing>
                <wp:inline distT="0" distB="0" distL="0" distR="0">
                  <wp:extent cx="289560" cy="289560"/>
                  <wp:effectExtent l="0" t="0" r="0" b="0"/>
                  <wp:docPr id="245" name="圖片 24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44" name="圖片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widowControl/>
              <w:snapToGrid w:val="0"/>
              <w:ind w:leftChars="-8" w:left="216" w:hangingChars="98" w:hanging="235"/>
              <w:rPr>
                <w:rFonts w:ascii="微軟正黑體" w:eastAsia="微軟正黑體" w:hAnsi="微軟正黑體" w:cs="Times New Roman"/>
                <w:szCs w:val="24"/>
              </w:rPr>
            </w:pPr>
            <w:r w:rsidRPr="00F32AD8">
              <w:rPr>
                <w:rFonts w:ascii="微軟正黑體" w:eastAsia="微軟正黑體" w:hAnsi="微軟正黑體" w:cs="Times New Roman"/>
                <w:szCs w:val="24"/>
              </w:rPr>
              <w:t>3.4</w:t>
            </w:r>
            <w:r w:rsidRPr="00F32AD8">
              <w:rPr>
                <w:rFonts w:ascii="微軟正黑體" w:eastAsia="微軟正黑體" w:hAnsi="微軟正黑體" w:cs="Times New Roman"/>
                <w:kern w:val="36"/>
                <w:szCs w:val="24"/>
              </w:rPr>
              <w:t>閱讀</w:t>
            </w:r>
            <w:r w:rsidRPr="00F32AD8">
              <w:rPr>
                <w:rFonts w:ascii="微軟正黑體" w:eastAsia="微軟正黑體" w:hAnsi="微軟正黑體" w:cs="Times New Roman"/>
                <w:bCs/>
                <w:szCs w:val="24"/>
              </w:rPr>
              <w:t>易爆炸之粉塵</w:t>
            </w:r>
            <w:r w:rsidRPr="00F32AD8">
              <w:rPr>
                <w:rFonts w:ascii="微軟正黑體" w:eastAsia="微軟正黑體" w:hAnsi="微軟正黑體" w:cs="Times New Roman"/>
                <w:kern w:val="36"/>
                <w:szCs w:val="24"/>
              </w:rPr>
              <w:t>段落，請學</w:t>
            </w:r>
            <w:r w:rsidR="003D2A09" w:rsidRPr="00F32AD8">
              <w:rPr>
                <w:rFonts w:ascii="微軟正黑體" w:eastAsia="微軟正黑體" w:hAnsi="微軟正黑體" w:cs="Times New Roman"/>
                <w:kern w:val="36"/>
                <w:szCs w:val="24"/>
              </w:rPr>
              <w:t>生</w:t>
            </w:r>
            <w:r w:rsidRPr="00F32AD8">
              <w:rPr>
                <w:rFonts w:ascii="微軟正黑體" w:eastAsia="微軟正黑體" w:hAnsi="微軟正黑體" w:cs="Times New Roman"/>
                <w:kern w:val="36"/>
                <w:szCs w:val="24"/>
              </w:rPr>
              <w:t>回答問題04：</w:t>
            </w:r>
            <w:r w:rsidRPr="00F32AD8">
              <w:rPr>
                <w:rFonts w:ascii="微軟正黑體" w:eastAsia="微軟正黑體" w:hAnsi="微軟正黑體" w:cs="Times New Roman"/>
                <w:szCs w:val="24"/>
              </w:rPr>
              <w:t>你認為下列哪些場所(可複選)，較不可能引起粉塵爆炸？請提出你的理由。(A)煤礦坑</w:t>
            </w:r>
            <w:r w:rsidR="003D2A0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(B)金礦坑</w:t>
            </w:r>
            <w:r w:rsidR="002471A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(C)麵粉工廠</w:t>
            </w:r>
            <w:r w:rsidR="002471A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(D)大理石研磨工廠</w:t>
            </w:r>
            <w:r w:rsidR="002471A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(E)壓克力切割工廠</w:t>
            </w:r>
            <w:r w:rsidR="003D2A09" w:rsidRPr="00F32AD8">
              <w:rPr>
                <w:rFonts w:ascii="微軟正黑體" w:eastAsia="微軟正黑體" w:hAnsi="微軟正黑體" w:cs="Times New Roman"/>
                <w:szCs w:val="24"/>
              </w:rPr>
              <w:t>。</w:t>
            </w:r>
            <w:r w:rsidRPr="00F32AD8">
              <w:rPr>
                <w:rFonts w:ascii="微軟正黑體" w:eastAsia="微軟正黑體" w:hAnsi="微軟正黑體" w:cs="Times New Roman"/>
                <w:noProof/>
                <w:szCs w:val="24"/>
              </w:rPr>
              <w:drawing>
                <wp:inline distT="0" distB="0" distL="0" distR="0">
                  <wp:extent cx="289560" cy="289560"/>
                  <wp:effectExtent l="0" t="0" r="0" b="0"/>
                  <wp:docPr id="243" name="圖片 24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42" name="圖片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widowControl/>
              <w:snapToGrid w:val="0"/>
              <w:ind w:left="216" w:hangingChars="90" w:hanging="216"/>
              <w:rPr>
                <w:rFonts w:ascii="微軟正黑體" w:eastAsia="微軟正黑體" w:hAnsi="微軟正黑體" w:cs="Times New Roman"/>
                <w:kern w:val="36"/>
                <w:szCs w:val="24"/>
              </w:rPr>
            </w:pPr>
            <w:r w:rsidRPr="00F32AD8">
              <w:rPr>
                <w:rFonts w:ascii="微軟正黑體" w:eastAsia="微軟正黑體" w:hAnsi="微軟正黑體" w:cs="Times New Roman"/>
                <w:szCs w:val="24"/>
              </w:rPr>
              <w:lastRenderedPageBreak/>
              <w:t>3.5</w:t>
            </w:r>
            <w:r w:rsidRPr="00F32AD8">
              <w:rPr>
                <w:rFonts w:ascii="微軟正黑體" w:eastAsia="微軟正黑體" w:hAnsi="微軟正黑體" w:cs="Times New Roman"/>
                <w:kern w:val="36"/>
                <w:szCs w:val="24"/>
              </w:rPr>
              <w:t>請同學回答問題05：鎂粉工廠發生粉塵爆炸，工廠員工使用水滅火，反而引起新的氣爆，炸傷員工，請推論原因為何？同時，另一位員工想使用乾粉滅火器，此作法合適嗎?請說明你的想法。</w:t>
            </w:r>
            <w:r w:rsidRPr="00F32AD8">
              <w:rPr>
                <w:rFonts w:ascii="微軟正黑體" w:eastAsia="微軟正黑體" w:hAnsi="微軟正黑體" w:cs="Times New Roman"/>
                <w:noProof/>
                <w:szCs w:val="24"/>
              </w:rPr>
              <w:drawing>
                <wp:inline distT="0" distB="0" distL="0" distR="0">
                  <wp:extent cx="289560" cy="289560"/>
                  <wp:effectExtent l="0" t="0" r="0" b="0"/>
                  <wp:docPr id="241" name="圖片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rPr>
              <w:drawing>
                <wp:inline distT="0" distB="0" distL="0" distR="0">
                  <wp:extent cx="289560" cy="289560"/>
                  <wp:effectExtent l="0" t="0" r="0" b="0"/>
                  <wp:docPr id="240" name="圖片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widowControl/>
              <w:snapToGrid w:val="0"/>
              <w:ind w:left="216" w:hangingChars="90" w:hanging="216"/>
              <w:rPr>
                <w:rFonts w:ascii="微軟正黑體" w:eastAsia="微軟正黑體" w:hAnsi="微軟正黑體" w:cs="Times New Roman"/>
                <w:kern w:val="36"/>
                <w:szCs w:val="24"/>
              </w:rPr>
            </w:pPr>
            <w:r w:rsidRPr="00F32AD8">
              <w:rPr>
                <w:rFonts w:ascii="微軟正黑體" w:eastAsia="微軟正黑體" w:hAnsi="微軟正黑體" w:cs="Times New Roman"/>
                <w:szCs w:val="24"/>
              </w:rPr>
              <w:t>3.6</w:t>
            </w:r>
            <w:r w:rsidRPr="00F32AD8">
              <w:rPr>
                <w:rFonts w:ascii="微軟正黑體" w:eastAsia="微軟正黑體" w:hAnsi="微軟正黑體" w:cs="Times New Roman"/>
                <w:kern w:val="36"/>
                <w:szCs w:val="24"/>
              </w:rPr>
              <w:t>閱讀</w:t>
            </w:r>
            <w:r w:rsidRPr="00F32AD8">
              <w:rPr>
                <w:rFonts w:ascii="微軟正黑體" w:eastAsia="微軟正黑體" w:hAnsi="微軟正黑體" w:cs="Times New Roman"/>
                <w:bCs/>
                <w:szCs w:val="24"/>
              </w:rPr>
              <w:t>爆炸產生條件與原理</w:t>
            </w:r>
            <w:r w:rsidRPr="00F32AD8">
              <w:rPr>
                <w:rFonts w:ascii="微軟正黑體" w:eastAsia="微軟正黑體" w:hAnsi="微軟正黑體" w:cs="Times New Roman"/>
                <w:kern w:val="36"/>
                <w:szCs w:val="24"/>
              </w:rPr>
              <w:t>段落，請</w:t>
            </w:r>
            <w:r w:rsidR="002471A9" w:rsidRPr="00F32AD8">
              <w:rPr>
                <w:rFonts w:ascii="微軟正黑體" w:eastAsia="微軟正黑體" w:hAnsi="微軟正黑體" w:cs="Times New Roman"/>
                <w:kern w:val="36"/>
                <w:szCs w:val="24"/>
              </w:rPr>
              <w:t>學生</w:t>
            </w:r>
            <w:r w:rsidRPr="00F32AD8">
              <w:rPr>
                <w:rFonts w:ascii="微軟正黑體" w:eastAsia="微軟正黑體" w:hAnsi="微軟正黑體" w:cs="Times New Roman"/>
                <w:kern w:val="36"/>
                <w:szCs w:val="24"/>
              </w:rPr>
              <w:t>回答問題06：燃燒三要素為何？除了燃燒三要素之外，請你以碰撞學說的觀點解釋粉塵爆炸的條件與原理。</w:t>
            </w:r>
            <w:r w:rsidRPr="00F32AD8">
              <w:rPr>
                <w:rFonts w:ascii="微軟正黑體" w:eastAsia="微軟正黑體" w:hAnsi="微軟正黑體" w:cs="Times New Roman"/>
                <w:noProof/>
                <w:szCs w:val="24"/>
              </w:rPr>
              <w:drawing>
                <wp:inline distT="0" distB="0" distL="0" distR="0">
                  <wp:extent cx="289560" cy="289560"/>
                  <wp:effectExtent l="0" t="0" r="0" b="0"/>
                  <wp:docPr id="239" name="圖片 239"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38" name="圖片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rPr>
              <w:drawing>
                <wp:inline distT="0" distB="0" distL="0" distR="0">
                  <wp:extent cx="289560" cy="289560"/>
                  <wp:effectExtent l="0" t="0" r="0" b="0"/>
                  <wp:docPr id="237" name="圖片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36" name="圖片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tabs>
                <w:tab w:val="center" w:pos="-7"/>
                <w:tab w:val="right" w:pos="8306"/>
              </w:tabs>
              <w:snapToGrid w:val="0"/>
              <w:ind w:leftChars="-3" w:left="-7" w:firstLineChars="2" w:firstLine="5"/>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shd w:val="pct15" w:color="auto" w:fill="FFFFFF"/>
              </w:rPr>
              <w:t>評量：學生以小組發表說出問題的討論結果，並能將自己的分析結果和同學的結果或其</w:t>
            </w:r>
            <w:r w:rsidR="003D2A09" w:rsidRPr="00F32AD8">
              <w:rPr>
                <w:rFonts w:ascii="微軟正黑體" w:eastAsia="微軟正黑體" w:hAnsi="微軟正黑體" w:cs="Times New Roman"/>
                <w:kern w:val="0"/>
                <w:szCs w:val="24"/>
                <w:shd w:val="pct15" w:color="auto" w:fill="FFFFFF"/>
              </w:rPr>
              <w:t>他</w:t>
            </w:r>
            <w:r w:rsidRPr="00F32AD8">
              <w:rPr>
                <w:rFonts w:ascii="微軟正黑體" w:eastAsia="微軟正黑體" w:hAnsi="微軟正黑體" w:cs="Times New Roman"/>
                <w:kern w:val="0"/>
                <w:szCs w:val="24"/>
                <w:shd w:val="pct15" w:color="auto" w:fill="FFFFFF"/>
              </w:rPr>
              <w:t>相關的資訊比較。</w:t>
            </w:r>
          </w:p>
          <w:p w:rsidR="00AA53F2" w:rsidRPr="00F32AD8" w:rsidRDefault="00AA53F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kern w:val="36"/>
                <w:szCs w:val="24"/>
              </w:rPr>
              <w:lastRenderedPageBreak/>
              <w:t>4.</w:t>
            </w:r>
            <w:r w:rsidRPr="00F32AD8">
              <w:rPr>
                <w:rFonts w:ascii="微軟正黑體" w:eastAsia="微軟正黑體" w:hAnsi="微軟正黑體" w:cs="Times New Roman"/>
                <w:bCs/>
                <w:szCs w:val="24"/>
              </w:rPr>
              <w:t>如何預防粉塵爆炸？</w:t>
            </w:r>
            <w:r w:rsidRPr="00F32AD8">
              <w:rPr>
                <w:rFonts w:ascii="微軟正黑體" w:eastAsia="微軟正黑體" w:hAnsi="微軟正黑體" w:cs="Times New Roman"/>
                <w:szCs w:val="24"/>
              </w:rPr>
              <w:t>只要控制粉塵爆炸的一些條件，便可以防止或降低工廠發生粉塵爆炸的機率。</w:t>
            </w:r>
            <w:r w:rsidRPr="00F32AD8">
              <w:rPr>
                <w:rFonts w:ascii="微軟正黑體" w:eastAsia="微軟正黑體" w:hAnsi="微軟正黑體" w:cs="Times New Roman"/>
                <w:bCs/>
                <w:szCs w:val="24"/>
              </w:rPr>
              <w:t>假設你是廠長或安全顧問，你如何設計一些措施或裝置以預防粉塵爆炸呢？(可以文字、示意圖、設計圖或流程圖呈現。)</w:t>
            </w:r>
            <w:r w:rsidRPr="00F32AD8">
              <w:rPr>
                <w:rFonts w:ascii="微軟正黑體" w:eastAsia="微軟正黑體" w:hAnsi="微軟正黑體" w:cs="Times New Roman"/>
                <w:szCs w:val="24"/>
              </w:rPr>
              <w:t xml:space="preserve"> </w:t>
            </w:r>
            <w:r w:rsidRPr="00F32AD8">
              <w:rPr>
                <w:rFonts w:ascii="微軟正黑體" w:eastAsia="微軟正黑體" w:hAnsi="微軟正黑體" w:cs="Times New Roman"/>
                <w:noProof/>
              </w:rPr>
              <w:drawing>
                <wp:inline distT="0" distB="0" distL="0" distR="0">
                  <wp:extent cx="289560" cy="289560"/>
                  <wp:effectExtent l="0" t="0" r="0" b="0"/>
                  <wp:docPr id="235" name="圖片 23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34" name="圖片 234"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rPr>
              <w:drawing>
                <wp:inline distT="0" distB="0" distL="0" distR="0">
                  <wp:extent cx="289560" cy="289560"/>
                  <wp:effectExtent l="0" t="0" r="0" b="0"/>
                  <wp:docPr id="233" name="圖片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b/>
                <w:noProof/>
                <w:szCs w:val="24"/>
              </w:rPr>
              <w:drawing>
                <wp:inline distT="0" distB="0" distL="0" distR="0">
                  <wp:extent cx="289560" cy="289560"/>
                  <wp:effectExtent l="0" t="0" r="0" b="0"/>
                  <wp:docPr id="232" name="圖片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b/>
                <w:noProof/>
              </w:rPr>
              <w:drawing>
                <wp:inline distT="0" distB="0" distL="0" distR="0">
                  <wp:extent cx="289560" cy="289560"/>
                  <wp:effectExtent l="0" t="0" r="0" b="0"/>
                  <wp:docPr id="231" name="圖片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snapToGrid w:val="0"/>
              <w:ind w:left="204" w:hangingChars="85" w:hanging="204"/>
              <w:rPr>
                <w:rFonts w:ascii="微軟正黑體" w:eastAsia="微軟正黑體" w:hAnsi="微軟正黑體" w:cs="Times New Roman"/>
                <w:szCs w:val="24"/>
              </w:rPr>
            </w:pPr>
            <w:r w:rsidRPr="00F32AD8">
              <w:rPr>
                <w:rFonts w:ascii="微軟正黑體" w:eastAsia="微軟正黑體" w:hAnsi="微軟正黑體" w:cs="Times New Roman"/>
                <w:kern w:val="36"/>
                <w:szCs w:val="24"/>
              </w:rPr>
              <w:t>5.小組發表各組解決方案。</w:t>
            </w:r>
            <w:r w:rsidRPr="00F32AD8">
              <w:rPr>
                <w:rFonts w:ascii="微軟正黑體" w:eastAsia="微軟正黑體" w:hAnsi="微軟正黑體" w:cs="Times New Roman"/>
                <w:noProof/>
                <w:szCs w:val="24"/>
              </w:rPr>
              <w:drawing>
                <wp:inline distT="0" distB="0" distL="0" distR="0">
                  <wp:extent cx="289560" cy="274320"/>
                  <wp:effectExtent l="0" t="0" r="0" b="0"/>
                  <wp:docPr id="230" name="圖片 230"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29" name="圖片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28" name="圖片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62662">
            <w:pPr>
              <w:tabs>
                <w:tab w:val="center" w:pos="-7"/>
                <w:tab w:val="right" w:pos="8306"/>
              </w:tabs>
              <w:snapToGrid w:val="0"/>
              <w:ind w:leftChars="-3" w:left="-7" w:firstLineChars="2" w:firstLine="5"/>
              <w:rPr>
                <w:rFonts w:ascii="微軟正黑體" w:eastAsia="微軟正黑體" w:hAnsi="微軟正黑體" w:cs="Times New Roman"/>
                <w:kern w:val="0"/>
                <w:szCs w:val="24"/>
                <w:shd w:val="pct15" w:color="auto" w:fill="FFFFFF"/>
              </w:rPr>
            </w:pPr>
            <w:r w:rsidRPr="00F32AD8">
              <w:rPr>
                <w:rFonts w:ascii="微軟正黑體" w:eastAsia="微軟正黑體" w:hAnsi="微軟正黑體" w:cs="Times New Roman"/>
                <w:kern w:val="0"/>
                <w:szCs w:val="24"/>
                <w:shd w:val="pct15" w:color="auto" w:fill="FFFFFF"/>
              </w:rPr>
              <w:t>評量：學生以小組發表說出解決方案，並指出方案的合宜性</w:t>
            </w:r>
          </w:p>
          <w:p w:rsidR="00AA53F2" w:rsidRPr="00F32AD8" w:rsidRDefault="00AA53F2" w:rsidP="00C74CD3">
            <w:pPr>
              <w:snapToGrid w:val="0"/>
              <w:ind w:left="204" w:hangingChars="85" w:hanging="204"/>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6.統整</w:t>
            </w:r>
            <w:r w:rsidRPr="00F32AD8">
              <w:rPr>
                <w:rFonts w:ascii="微軟正黑體" w:eastAsia="微軟正黑體" w:hAnsi="微軟正黑體" w:cs="Times New Roman"/>
                <w:bCs/>
                <w:szCs w:val="24"/>
              </w:rPr>
              <w:t>活動</w:t>
            </w:r>
            <w:r w:rsidRPr="00F32AD8">
              <w:rPr>
                <w:rFonts w:ascii="微軟正黑體" w:eastAsia="微軟正黑體" w:hAnsi="微軟正黑體" w:cs="Times New Roman"/>
                <w:kern w:val="0"/>
                <w:szCs w:val="24"/>
              </w:rPr>
              <w:t>：教師播放</w:t>
            </w:r>
            <w:r w:rsidRPr="00F32AD8">
              <w:rPr>
                <w:rFonts w:ascii="微軟正黑體" w:eastAsia="微軟正黑體" w:hAnsi="微軟正黑體" w:cs="Times New Roman"/>
                <w:kern w:val="36"/>
                <w:szCs w:val="24"/>
              </w:rPr>
              <w:t>【流言追追追粉塵爆破】的影片，統整粉塵爆炸的原因與防</w:t>
            </w:r>
            <w:r w:rsidR="003D2A09" w:rsidRPr="00F32AD8">
              <w:rPr>
                <w:rFonts w:ascii="微軟正黑體" w:eastAsia="微軟正黑體" w:hAnsi="微軟正黑體" w:cs="Times New Roman"/>
                <w:kern w:val="36"/>
                <w:szCs w:val="24"/>
              </w:rPr>
              <w:t>制</w:t>
            </w:r>
            <w:r w:rsidRPr="00F32AD8">
              <w:rPr>
                <w:rFonts w:ascii="微軟正黑體" w:eastAsia="微軟正黑體" w:hAnsi="微軟正黑體" w:cs="Times New Roman"/>
                <w:kern w:val="36"/>
                <w:szCs w:val="24"/>
              </w:rPr>
              <w:t>之道。</w:t>
            </w:r>
            <w:r w:rsidRPr="00F32AD8">
              <w:rPr>
                <w:rFonts w:ascii="微軟正黑體" w:eastAsia="微軟正黑體" w:hAnsi="微軟正黑體" w:cs="Times New Roman"/>
                <w:noProof/>
                <w:kern w:val="0"/>
                <w:sz w:val="20"/>
                <w:szCs w:val="24"/>
              </w:rPr>
              <w:drawing>
                <wp:inline distT="0" distB="0" distL="0" distR="0">
                  <wp:extent cx="289560" cy="289560"/>
                  <wp:effectExtent l="0" t="0" r="0" b="0"/>
                  <wp:docPr id="227" name="圖片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r w:rsidR="00AA53F2" w:rsidRPr="00262662" w:rsidTr="00030874">
        <w:trPr>
          <w:trHeight w:val="416"/>
          <w:jc w:val="center"/>
        </w:trPr>
        <w:tc>
          <w:tcPr>
            <w:tcW w:w="709" w:type="dxa"/>
            <w:tcMar>
              <w:left w:w="103" w:type="dxa"/>
            </w:tcMar>
            <w:vAlign w:val="center"/>
          </w:tcPr>
          <w:p w:rsidR="00AA53F2" w:rsidRPr="00262662" w:rsidRDefault="00AA53F2" w:rsidP="00262662">
            <w:pPr>
              <w:snapToGrid w:val="0"/>
              <w:jc w:val="center"/>
              <w:rPr>
                <w:rFonts w:ascii="微軟正黑體" w:eastAsia="微軟正黑體" w:hAnsi="微軟正黑體" w:cs="Times New Roman"/>
                <w:bCs/>
              </w:rPr>
            </w:pPr>
            <w:r w:rsidRPr="00262662">
              <w:rPr>
                <w:rFonts w:ascii="微軟正黑體" w:eastAsia="微軟正黑體" w:hAnsi="微軟正黑體" w:cs="Times New Roman"/>
                <w:bCs/>
              </w:rPr>
              <w:lastRenderedPageBreak/>
              <w:t>探究活動對應科學的態度與本質</w:t>
            </w:r>
          </w:p>
        </w:tc>
        <w:tc>
          <w:tcPr>
            <w:tcW w:w="3114" w:type="dxa"/>
            <w:tcMar>
              <w:left w:w="103" w:type="dxa"/>
            </w:tcMar>
          </w:tcPr>
          <w:p w:rsidR="00AA53F2" w:rsidRPr="00262662" w:rsidRDefault="00AA53F2" w:rsidP="002471A9">
            <w:pPr>
              <w:snapToGrid w:val="0"/>
              <w:rPr>
                <w:rFonts w:ascii="微軟正黑體" w:eastAsia="微軟正黑體" w:hAnsi="微軟正黑體" w:cs="Times New Roman"/>
                <w:szCs w:val="24"/>
              </w:rPr>
            </w:pPr>
            <w:r w:rsidRPr="00262662">
              <w:rPr>
                <w:rFonts w:ascii="微軟正黑體" w:eastAsia="微軟正黑體" w:hAnsi="微軟正黑體" w:cs="Times New Roman"/>
                <w:szCs w:val="24"/>
              </w:rPr>
              <w:t>ai-</w:t>
            </w:r>
            <w:r w:rsidR="0067208C" w:rsidRPr="00262662">
              <w:rPr>
                <w:rFonts w:ascii="微軟正黑體" w:eastAsia="微軟正黑體" w:hAnsi="微軟正黑體" w:cs="Times New Roman"/>
                <w:szCs w:val="24"/>
              </w:rPr>
              <w:t>Ⅱ</w:t>
            </w:r>
            <w:r w:rsidRPr="00262662">
              <w:rPr>
                <w:rFonts w:ascii="微軟正黑體" w:eastAsia="微軟正黑體" w:hAnsi="微軟正黑體" w:cs="Times New Roman"/>
                <w:szCs w:val="24"/>
              </w:rPr>
              <w:t>-1保持對自然現象的好奇心，透過不斷的詢問，常會有新發現。</w:t>
            </w:r>
          </w:p>
          <w:p w:rsidR="00AA53F2" w:rsidRPr="00262662" w:rsidRDefault="00AA53F2" w:rsidP="00262662">
            <w:pPr>
              <w:snapToGrid w:val="0"/>
              <w:ind w:left="218" w:hangingChars="91" w:hanging="218"/>
              <w:rPr>
                <w:rFonts w:ascii="微軟正黑體" w:eastAsia="微軟正黑體" w:hAnsi="微軟正黑體" w:cs="Times New Roman"/>
                <w:szCs w:val="24"/>
              </w:rPr>
            </w:pPr>
            <w:r w:rsidRPr="00262662">
              <w:rPr>
                <w:rFonts w:ascii="微軟正黑體" w:eastAsia="微軟正黑體" w:hAnsi="微軟正黑體" w:cs="Times New Roman"/>
                <w:szCs w:val="24"/>
              </w:rPr>
              <w:t>ah-</w:t>
            </w:r>
            <w:r w:rsidR="0067208C" w:rsidRPr="00262662">
              <w:rPr>
                <w:rFonts w:ascii="微軟正黑體" w:eastAsia="微軟正黑體" w:hAnsi="微軟正黑體" w:cs="Times New Roman"/>
                <w:szCs w:val="24"/>
              </w:rPr>
              <w:t>Ⅱ</w:t>
            </w:r>
            <w:r w:rsidRPr="00262662">
              <w:rPr>
                <w:rFonts w:ascii="微軟正黑體" w:eastAsia="微軟正黑體" w:hAnsi="微軟正黑體" w:cs="Times New Roman"/>
                <w:szCs w:val="24"/>
              </w:rPr>
              <w:t>-2透過有系統的分類與表達方式，與他人溝通自己的想法與發現。</w:t>
            </w:r>
          </w:p>
          <w:p w:rsidR="00AA53F2" w:rsidRPr="00262662" w:rsidRDefault="00AA53F2" w:rsidP="00262662">
            <w:pPr>
              <w:snapToGrid w:val="0"/>
              <w:ind w:left="190" w:hangingChars="79" w:hanging="190"/>
              <w:rPr>
                <w:rFonts w:ascii="微軟正黑體" w:eastAsia="微軟正黑體" w:hAnsi="微軟正黑體" w:cs="Times New Roman"/>
                <w:szCs w:val="24"/>
              </w:rPr>
            </w:pPr>
            <w:r w:rsidRPr="00262662">
              <w:rPr>
                <w:rFonts w:ascii="微軟正黑體" w:eastAsia="微軟正黑體" w:hAnsi="微軟正黑體" w:cs="Times New Roman"/>
                <w:szCs w:val="24"/>
              </w:rPr>
              <w:t>an-</w:t>
            </w:r>
            <w:r w:rsidR="0067208C" w:rsidRPr="00262662">
              <w:rPr>
                <w:rFonts w:ascii="微軟正黑體" w:eastAsia="微軟正黑體" w:hAnsi="微軟正黑體" w:cs="Times New Roman"/>
                <w:szCs w:val="24"/>
              </w:rPr>
              <w:t>Ⅱ</w:t>
            </w:r>
            <w:r w:rsidRPr="00262662">
              <w:rPr>
                <w:rFonts w:ascii="微軟正黑體" w:eastAsia="微軟正黑體" w:hAnsi="微軟正黑體" w:cs="Times New Roman"/>
                <w:szCs w:val="24"/>
              </w:rPr>
              <w:t>-1體會科學的探索都是由問題開始。</w:t>
            </w:r>
          </w:p>
        </w:tc>
        <w:tc>
          <w:tcPr>
            <w:tcW w:w="2693" w:type="dxa"/>
            <w:tcMar>
              <w:left w:w="103" w:type="dxa"/>
            </w:tcMar>
          </w:tcPr>
          <w:p w:rsidR="00AA53F2" w:rsidRPr="00262662" w:rsidRDefault="00AA53F2" w:rsidP="00262662">
            <w:pPr>
              <w:snapToGrid w:val="0"/>
              <w:ind w:left="168" w:hangingChars="70" w:hanging="168"/>
              <w:rPr>
                <w:rFonts w:ascii="微軟正黑體" w:eastAsia="微軟正黑體" w:hAnsi="微軟正黑體" w:cs="Times New Roman"/>
                <w:szCs w:val="24"/>
              </w:rPr>
            </w:pPr>
            <w:r w:rsidRPr="00262662">
              <w:rPr>
                <w:rFonts w:ascii="微軟正黑體" w:eastAsia="微軟正黑體" w:hAnsi="微軟正黑體" w:cs="Times New Roman"/>
                <w:szCs w:val="24"/>
              </w:rPr>
              <w:t>ai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-1透過科學探索</w:t>
            </w:r>
            <w:r w:rsidR="0067208C" w:rsidRPr="00262662">
              <w:rPr>
                <w:rFonts w:ascii="微軟正黑體" w:eastAsia="微軟正黑體" w:hAnsi="微軟正黑體" w:cs="Times New Roman"/>
                <w:szCs w:val="24"/>
              </w:rPr>
              <w:t>了解</w:t>
            </w:r>
            <w:r w:rsidRPr="00262662">
              <w:rPr>
                <w:rFonts w:ascii="微軟正黑體" w:eastAsia="微軟正黑體" w:hAnsi="微軟正黑體" w:cs="Times New Roman"/>
                <w:szCs w:val="24"/>
              </w:rPr>
              <w:t>現象發生的原因或機制，滿足好奇心。</w:t>
            </w:r>
          </w:p>
          <w:p w:rsidR="00AA53F2" w:rsidRPr="00262662" w:rsidRDefault="00AA53F2" w:rsidP="00262662">
            <w:pPr>
              <w:snapToGrid w:val="0"/>
              <w:ind w:left="168" w:hangingChars="70" w:hanging="168"/>
              <w:rPr>
                <w:rFonts w:ascii="微軟正黑體" w:eastAsia="微軟正黑體" w:hAnsi="微軟正黑體" w:cs="Times New Roman"/>
                <w:szCs w:val="24"/>
              </w:rPr>
            </w:pPr>
            <w:r w:rsidRPr="00262662">
              <w:rPr>
                <w:rFonts w:ascii="微軟正黑體" w:eastAsia="微軟正黑體" w:hAnsi="微軟正黑體" w:cs="Times New Roman"/>
                <w:szCs w:val="24"/>
              </w:rPr>
              <w:t>ah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-1利用科學知識理解日常生活觀察到的現象。</w:t>
            </w:r>
          </w:p>
          <w:p w:rsidR="00AA53F2" w:rsidRPr="00262662" w:rsidRDefault="00AA53F2" w:rsidP="00262662">
            <w:pPr>
              <w:snapToGrid w:val="0"/>
              <w:ind w:left="168" w:hangingChars="70" w:hanging="168"/>
              <w:rPr>
                <w:rFonts w:ascii="微軟正黑體" w:eastAsia="微軟正黑體" w:hAnsi="微軟正黑體" w:cs="Times New Roman"/>
                <w:szCs w:val="24"/>
              </w:rPr>
            </w:pPr>
            <w:r w:rsidRPr="00262662">
              <w:rPr>
                <w:rFonts w:ascii="微軟正黑體" w:eastAsia="微軟正黑體" w:hAnsi="微軟正黑體" w:cs="Times New Roman"/>
                <w:szCs w:val="24"/>
              </w:rPr>
              <w:t>ah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-2透過科學探究活動解決一部分生活週遭的問題。</w:t>
            </w:r>
          </w:p>
          <w:p w:rsidR="00AA53F2" w:rsidRPr="00262662" w:rsidRDefault="00AA53F2" w:rsidP="00262662">
            <w:pPr>
              <w:widowControl/>
              <w:snapToGrid w:val="0"/>
              <w:ind w:left="187" w:hangingChars="78" w:hanging="187"/>
              <w:textAlignment w:val="baseline"/>
              <w:rPr>
                <w:rFonts w:ascii="微軟正黑體" w:eastAsia="微軟正黑體" w:hAnsi="微軟正黑體" w:cs="Times New Roman"/>
              </w:rPr>
            </w:pPr>
            <w:r w:rsidRPr="00262662">
              <w:rPr>
                <w:rFonts w:ascii="微軟正黑體" w:eastAsia="微軟正黑體" w:hAnsi="微軟正黑體" w:cs="Times New Roman"/>
                <w:szCs w:val="24"/>
              </w:rPr>
              <w:t>an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-1透過科學探究活動，</w:t>
            </w:r>
            <w:r w:rsidR="0067208C" w:rsidRPr="00262662">
              <w:rPr>
                <w:rFonts w:ascii="微軟正黑體" w:eastAsia="微軟正黑體" w:hAnsi="微軟正黑體" w:cs="Times New Roman"/>
                <w:szCs w:val="24"/>
              </w:rPr>
              <w:t>了解</w:t>
            </w:r>
            <w:r w:rsidRPr="00262662">
              <w:rPr>
                <w:rFonts w:ascii="微軟正黑體" w:eastAsia="微軟正黑體" w:hAnsi="微軟正黑體" w:cs="Times New Roman"/>
                <w:szCs w:val="24"/>
              </w:rPr>
              <w:t>科學知識的基礎是來自於真實的經驗和證據。</w:t>
            </w:r>
          </w:p>
        </w:tc>
        <w:tc>
          <w:tcPr>
            <w:tcW w:w="2126" w:type="dxa"/>
            <w:tcMar>
              <w:left w:w="103" w:type="dxa"/>
            </w:tcMar>
          </w:tcPr>
          <w:p w:rsidR="00AA53F2" w:rsidRPr="00262662" w:rsidRDefault="00AA53F2" w:rsidP="00262662">
            <w:pPr>
              <w:widowControl/>
              <w:snapToGrid w:val="0"/>
              <w:ind w:left="187" w:hangingChars="78" w:hanging="187"/>
              <w:textAlignment w:val="baseline"/>
              <w:rPr>
                <w:rFonts w:ascii="微軟正黑體" w:eastAsia="微軟正黑體" w:hAnsi="微軟正黑體" w:cs="Times New Roman"/>
              </w:rPr>
            </w:pPr>
            <w:r w:rsidRPr="00262662">
              <w:rPr>
                <w:rFonts w:ascii="微軟正黑體" w:eastAsia="微軟正黑體" w:hAnsi="微軟正黑體" w:cs="Times New Roman"/>
                <w:szCs w:val="24"/>
              </w:rPr>
              <w:t>ai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-1透過科學探索</w:t>
            </w:r>
            <w:r w:rsidR="0067208C" w:rsidRPr="00262662">
              <w:rPr>
                <w:rFonts w:ascii="微軟正黑體" w:eastAsia="微軟正黑體" w:hAnsi="微軟正黑體" w:cs="Times New Roman"/>
                <w:szCs w:val="24"/>
              </w:rPr>
              <w:t>了解</w:t>
            </w:r>
            <w:r w:rsidRPr="00262662">
              <w:rPr>
                <w:rFonts w:ascii="微軟正黑體" w:eastAsia="微軟正黑體" w:hAnsi="微軟正黑體" w:cs="Times New Roman"/>
                <w:szCs w:val="24"/>
              </w:rPr>
              <w:t>現象發生的原因或機制，滿足好奇心。</w:t>
            </w:r>
          </w:p>
          <w:p w:rsidR="00AA53F2" w:rsidRPr="00262662" w:rsidRDefault="00AA53F2" w:rsidP="00262662">
            <w:pPr>
              <w:widowControl/>
              <w:snapToGrid w:val="0"/>
              <w:ind w:left="187" w:hangingChars="78" w:hanging="187"/>
              <w:textAlignment w:val="baseline"/>
              <w:rPr>
                <w:rFonts w:ascii="微軟正黑體" w:eastAsia="微軟正黑體" w:hAnsi="微軟正黑體" w:cs="Times New Roman"/>
              </w:rPr>
            </w:pPr>
            <w:r w:rsidRPr="00262662">
              <w:rPr>
                <w:rFonts w:ascii="微軟正黑體" w:eastAsia="微軟正黑體" w:hAnsi="微軟正黑體" w:cs="Times New Roman"/>
                <w:szCs w:val="24"/>
              </w:rPr>
              <w:t>ah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-1</w:t>
            </w:r>
            <w:r w:rsidRPr="00262662">
              <w:rPr>
                <w:rFonts w:ascii="微軟正黑體" w:eastAsia="微軟正黑體" w:hAnsi="微軟正黑體" w:cs="Times New Roman"/>
              </w:rPr>
              <w:t>利用科學知識理解日常生活觀察到的現象。</w:t>
            </w:r>
          </w:p>
          <w:p w:rsidR="00AA53F2" w:rsidRPr="00262662" w:rsidRDefault="00AA53F2" w:rsidP="00262662">
            <w:pPr>
              <w:widowControl/>
              <w:snapToGrid w:val="0"/>
              <w:ind w:left="187" w:hangingChars="78" w:hanging="187"/>
              <w:textAlignment w:val="baseline"/>
              <w:rPr>
                <w:rFonts w:ascii="微軟正黑體" w:eastAsia="微軟正黑體" w:hAnsi="微軟正黑體" w:cs="Times New Roman"/>
              </w:rPr>
            </w:pPr>
            <w:r w:rsidRPr="00262662">
              <w:rPr>
                <w:rFonts w:ascii="微軟正黑體" w:eastAsia="微軟正黑體" w:hAnsi="微軟正黑體" w:cs="Times New Roman"/>
                <w:szCs w:val="24"/>
              </w:rPr>
              <w:t>ah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-2</w:t>
            </w:r>
            <w:r w:rsidRPr="00262662">
              <w:rPr>
                <w:rFonts w:ascii="微軟正黑體" w:eastAsia="微軟正黑體" w:hAnsi="微軟正黑體" w:cs="Times New Roman"/>
              </w:rPr>
              <w:t>透過科學探究活動解決一部分生活週遭的問題</w:t>
            </w:r>
          </w:p>
          <w:p w:rsidR="00AA53F2" w:rsidRPr="00262662" w:rsidRDefault="00AA53F2" w:rsidP="00262662">
            <w:pPr>
              <w:widowControl/>
              <w:snapToGrid w:val="0"/>
              <w:ind w:left="187" w:hangingChars="78" w:hanging="187"/>
              <w:textAlignment w:val="baseline"/>
              <w:rPr>
                <w:rFonts w:ascii="微軟正黑體" w:eastAsia="微軟正黑體" w:hAnsi="微軟正黑體" w:cs="Times New Roman"/>
              </w:rPr>
            </w:pPr>
            <w:r w:rsidRPr="00262662">
              <w:rPr>
                <w:rFonts w:ascii="微軟正黑體" w:eastAsia="微軟正黑體" w:hAnsi="微軟正黑體" w:cs="Times New Roman"/>
                <w:szCs w:val="24"/>
              </w:rPr>
              <w:t>an -</w:t>
            </w:r>
            <w:r w:rsidR="0067208C" w:rsidRPr="00262662">
              <w:rPr>
                <w:rFonts w:ascii="微軟正黑體" w:eastAsia="微軟正黑體" w:hAnsi="微軟正黑體" w:cs="Times New Roman"/>
                <w:szCs w:val="24"/>
              </w:rPr>
              <w:t>Ⅲ</w:t>
            </w:r>
            <w:r w:rsidRPr="00262662">
              <w:rPr>
                <w:rFonts w:ascii="微軟正黑體" w:eastAsia="微軟正黑體" w:hAnsi="微軟正黑體" w:cs="Times New Roman"/>
                <w:szCs w:val="24"/>
              </w:rPr>
              <w:t>-1透過科學探究活動，</w:t>
            </w:r>
            <w:r w:rsidR="0067208C" w:rsidRPr="00262662">
              <w:rPr>
                <w:rFonts w:ascii="微軟正黑體" w:eastAsia="微軟正黑體" w:hAnsi="微軟正黑體" w:cs="Times New Roman"/>
                <w:szCs w:val="24"/>
              </w:rPr>
              <w:t>了解</w:t>
            </w:r>
            <w:r w:rsidRPr="00262662">
              <w:rPr>
                <w:rFonts w:ascii="微軟正黑體" w:eastAsia="微軟正黑體" w:hAnsi="微軟正黑體" w:cs="Times New Roman"/>
                <w:szCs w:val="24"/>
              </w:rPr>
              <w:t>科學知識的基</w:t>
            </w:r>
            <w:r w:rsidRPr="00262662">
              <w:rPr>
                <w:rFonts w:ascii="微軟正黑體" w:eastAsia="微軟正黑體" w:hAnsi="微軟正黑體" w:cs="Times New Roman"/>
                <w:szCs w:val="24"/>
              </w:rPr>
              <w:lastRenderedPageBreak/>
              <w:t>礎是來自於真實的經驗和證據。</w:t>
            </w:r>
          </w:p>
        </w:tc>
        <w:tc>
          <w:tcPr>
            <w:tcW w:w="2268" w:type="dxa"/>
            <w:tcMar>
              <w:left w:w="103" w:type="dxa"/>
            </w:tcMar>
          </w:tcPr>
          <w:p w:rsidR="00AA53F2" w:rsidRPr="00262662" w:rsidRDefault="00AA53F2" w:rsidP="00262662">
            <w:pPr>
              <w:snapToGrid w:val="0"/>
              <w:ind w:left="202" w:hangingChars="84" w:hanging="202"/>
              <w:rPr>
                <w:rFonts w:ascii="微軟正黑體" w:eastAsia="微軟正黑體" w:hAnsi="微軟正黑體" w:cs="Times New Roman"/>
                <w:szCs w:val="24"/>
              </w:rPr>
            </w:pPr>
            <w:r w:rsidRPr="00262662">
              <w:rPr>
                <w:rFonts w:ascii="微軟正黑體" w:eastAsia="微軟正黑體" w:hAnsi="微軟正黑體" w:cs="Times New Roman"/>
                <w:szCs w:val="24"/>
              </w:rPr>
              <w:lastRenderedPageBreak/>
              <w:t>ai -Ⅴc-2透過科學探索與科學思考對生活週遭的事物產生新的體驗及興趣。</w:t>
            </w:r>
          </w:p>
          <w:p w:rsidR="00AA53F2" w:rsidRPr="00262662" w:rsidRDefault="00AA53F2" w:rsidP="00262662">
            <w:pPr>
              <w:snapToGrid w:val="0"/>
              <w:ind w:left="202" w:hangingChars="84" w:hanging="202"/>
              <w:rPr>
                <w:rFonts w:ascii="微軟正黑體" w:eastAsia="微軟正黑體" w:hAnsi="微軟正黑體" w:cs="Times New Roman"/>
                <w:szCs w:val="24"/>
              </w:rPr>
            </w:pPr>
            <w:r w:rsidRPr="00262662">
              <w:rPr>
                <w:rFonts w:ascii="微軟正黑體" w:eastAsia="微軟正黑體" w:hAnsi="微軟正黑體" w:cs="Times New Roman"/>
                <w:szCs w:val="24"/>
              </w:rPr>
              <w:t>ai -Ⅴc-3體會生活中處處都會運用到科學，而能欣賞科學的重要性。</w:t>
            </w:r>
          </w:p>
          <w:p w:rsidR="00AA53F2" w:rsidRPr="00262662" w:rsidRDefault="00AA53F2" w:rsidP="00262662">
            <w:pPr>
              <w:snapToGrid w:val="0"/>
              <w:ind w:left="252" w:rightChars="2" w:right="5" w:hangingChars="105" w:hanging="252"/>
              <w:rPr>
                <w:rFonts w:ascii="微軟正黑體" w:eastAsia="微軟正黑體" w:hAnsi="微軟正黑體" w:cs="Times New Roman"/>
                <w:szCs w:val="24"/>
              </w:rPr>
            </w:pPr>
            <w:r w:rsidRPr="00262662">
              <w:rPr>
                <w:rFonts w:ascii="微軟正黑體" w:eastAsia="微軟正黑體" w:hAnsi="微軟正黑體" w:cs="Times New Roman"/>
                <w:szCs w:val="24"/>
              </w:rPr>
              <w:t>an -Ⅴc-3體認科學能幫助人類創造更好的生活條件，但並不能解決人類社會所有的問題，科技發展有時也會引起</w:t>
            </w:r>
            <w:r w:rsidRPr="00262662">
              <w:rPr>
                <w:rFonts w:ascii="微軟正黑體" w:eastAsia="微軟正黑體" w:hAnsi="微軟正黑體" w:cs="Times New Roman"/>
                <w:szCs w:val="24"/>
              </w:rPr>
              <w:lastRenderedPageBreak/>
              <w:t>環境或倫理道德的議題。</w:t>
            </w:r>
          </w:p>
        </w:tc>
        <w:tc>
          <w:tcPr>
            <w:tcW w:w="3119" w:type="dxa"/>
          </w:tcPr>
          <w:p w:rsidR="00AA53F2" w:rsidRPr="00262662" w:rsidRDefault="00AA53F2" w:rsidP="00262662">
            <w:pPr>
              <w:snapToGrid w:val="0"/>
              <w:ind w:left="202" w:hangingChars="84" w:hanging="202"/>
              <w:rPr>
                <w:rFonts w:ascii="微軟正黑體" w:eastAsia="微軟正黑體" w:hAnsi="微軟正黑體" w:cs="Times New Roman"/>
                <w:szCs w:val="24"/>
              </w:rPr>
            </w:pPr>
            <w:r w:rsidRPr="00262662">
              <w:rPr>
                <w:rFonts w:ascii="微軟正黑體" w:eastAsia="微軟正黑體" w:hAnsi="微軟正黑體" w:cs="Times New Roman"/>
                <w:szCs w:val="24"/>
              </w:rPr>
              <w:lastRenderedPageBreak/>
              <w:t>ah -Ⅴa-1</w:t>
            </w:r>
            <w:r w:rsidR="0067208C" w:rsidRPr="00262662">
              <w:rPr>
                <w:rFonts w:ascii="微軟正黑體" w:eastAsia="微軟正黑體" w:hAnsi="微軟正黑體" w:cs="Times New Roman"/>
                <w:szCs w:val="24"/>
              </w:rPr>
              <w:t>了解</w:t>
            </w:r>
            <w:r w:rsidRPr="00262662">
              <w:rPr>
                <w:rFonts w:ascii="微軟正黑體" w:eastAsia="微軟正黑體" w:hAnsi="微軟正黑體" w:cs="Times New Roman"/>
                <w:szCs w:val="24"/>
              </w:rPr>
              <w:t>科學工作者經常遵循某些特定的標準(如可推廣性、簡約性等等)判斷探究活動的可行性。</w:t>
            </w:r>
          </w:p>
          <w:p w:rsidR="00AA53F2" w:rsidRPr="00262662" w:rsidRDefault="00AA53F2" w:rsidP="00262662">
            <w:pPr>
              <w:widowControl/>
              <w:snapToGrid w:val="0"/>
              <w:ind w:left="187" w:hangingChars="78" w:hanging="187"/>
              <w:textAlignment w:val="baseline"/>
              <w:rPr>
                <w:rFonts w:ascii="微軟正黑體" w:eastAsia="微軟正黑體" w:hAnsi="微軟正黑體" w:cs="Times New Roman"/>
                <w:szCs w:val="24"/>
              </w:rPr>
            </w:pPr>
            <w:r w:rsidRPr="00262662">
              <w:rPr>
                <w:rFonts w:ascii="微軟正黑體" w:eastAsia="微軟正黑體" w:hAnsi="微軟正黑體" w:cs="Times New Roman"/>
                <w:szCs w:val="24"/>
              </w:rPr>
              <w:t>ah -Ⅴa-2運用科學的思考模式：例如邏輯思考、精確性、客觀性等標準，判斷日常生活中科學資訊的可信度。</w:t>
            </w:r>
          </w:p>
        </w:tc>
      </w:tr>
      <w:tr w:rsidR="00AA53F2" w:rsidRPr="00262662" w:rsidTr="00030874">
        <w:trPr>
          <w:trHeight w:val="416"/>
          <w:jc w:val="center"/>
        </w:trPr>
        <w:tc>
          <w:tcPr>
            <w:tcW w:w="709" w:type="dxa"/>
            <w:tcMar>
              <w:left w:w="103" w:type="dxa"/>
            </w:tcMar>
            <w:vAlign w:val="center"/>
          </w:tcPr>
          <w:p w:rsidR="00AA53F2" w:rsidRPr="00262662" w:rsidRDefault="00AA53F2" w:rsidP="00262662">
            <w:pPr>
              <w:snapToGrid w:val="0"/>
              <w:jc w:val="center"/>
              <w:rPr>
                <w:rFonts w:ascii="微軟正黑體" w:eastAsia="微軟正黑體" w:hAnsi="微軟正黑體" w:cs="Times New Roman"/>
                <w:bCs/>
                <w:szCs w:val="24"/>
              </w:rPr>
            </w:pPr>
            <w:r w:rsidRPr="00262662">
              <w:rPr>
                <w:rFonts w:ascii="微軟正黑體" w:eastAsia="微軟正黑體" w:hAnsi="微軟正黑體" w:cs="Times New Roman"/>
                <w:bCs/>
                <w:szCs w:val="24"/>
              </w:rPr>
              <w:t>總結性評量</w:t>
            </w:r>
          </w:p>
        </w:tc>
        <w:tc>
          <w:tcPr>
            <w:tcW w:w="3114" w:type="dxa"/>
            <w:tcMar>
              <w:left w:w="103" w:type="dxa"/>
            </w:tcMar>
          </w:tcPr>
          <w:p w:rsidR="00AA53F2" w:rsidRPr="00262662" w:rsidRDefault="00AA53F2" w:rsidP="00262662">
            <w:pPr>
              <w:snapToGrid w:val="0"/>
              <w:rPr>
                <w:rFonts w:ascii="微軟正黑體" w:eastAsia="微軟正黑體" w:hAnsi="微軟正黑體" w:cs="Times New Roman"/>
                <w:kern w:val="0"/>
                <w:szCs w:val="24"/>
              </w:rPr>
            </w:pPr>
            <w:r w:rsidRPr="00262662">
              <w:rPr>
                <w:rFonts w:ascii="微軟正黑體" w:eastAsia="微軟正黑體" w:hAnsi="微軟正黑體" w:cs="Times New Roman"/>
                <w:kern w:val="0"/>
                <w:szCs w:val="24"/>
              </w:rPr>
              <w:t>學習單練習，透過文章以外的資訊來輔助檢視。</w:t>
            </w:r>
          </w:p>
        </w:tc>
        <w:tc>
          <w:tcPr>
            <w:tcW w:w="2693" w:type="dxa"/>
            <w:tcMar>
              <w:left w:w="103" w:type="dxa"/>
            </w:tcMar>
          </w:tcPr>
          <w:p w:rsidR="00AA53F2" w:rsidRPr="00262662" w:rsidRDefault="00AA53F2" w:rsidP="00262662">
            <w:pPr>
              <w:snapToGrid w:val="0"/>
              <w:ind w:leftChars="-5" w:left="-12" w:firstLineChars="5" w:firstLine="12"/>
              <w:rPr>
                <w:rFonts w:ascii="微軟正黑體" w:eastAsia="微軟正黑體" w:hAnsi="微軟正黑體" w:cs="Times New Roman"/>
                <w:szCs w:val="24"/>
              </w:rPr>
            </w:pPr>
            <w:r w:rsidRPr="00262662">
              <w:rPr>
                <w:rFonts w:ascii="微軟正黑體" w:eastAsia="微軟正黑體" w:hAnsi="微軟正黑體" w:cs="Times New Roman"/>
                <w:szCs w:val="24"/>
              </w:rPr>
              <w:t>小組討論、實驗設計與發表。</w:t>
            </w:r>
          </w:p>
        </w:tc>
        <w:tc>
          <w:tcPr>
            <w:tcW w:w="2126" w:type="dxa"/>
            <w:tcMar>
              <w:left w:w="103" w:type="dxa"/>
            </w:tcMar>
          </w:tcPr>
          <w:p w:rsidR="00AA53F2" w:rsidRPr="00262662" w:rsidRDefault="00AA53F2" w:rsidP="00262662">
            <w:pPr>
              <w:snapToGrid w:val="0"/>
              <w:ind w:left="202" w:hangingChars="84" w:hanging="202"/>
              <w:rPr>
                <w:rFonts w:ascii="微軟正黑體" w:eastAsia="微軟正黑體" w:hAnsi="微軟正黑體" w:cs="Times New Roman"/>
                <w:szCs w:val="24"/>
              </w:rPr>
            </w:pPr>
            <w:r w:rsidRPr="00262662">
              <w:rPr>
                <w:rFonts w:ascii="微軟正黑體" w:eastAsia="微軟正黑體" w:hAnsi="微軟正黑體" w:cs="Times New Roman"/>
                <w:szCs w:val="24"/>
              </w:rPr>
              <w:t>學習單</w:t>
            </w:r>
          </w:p>
        </w:tc>
        <w:tc>
          <w:tcPr>
            <w:tcW w:w="2268" w:type="dxa"/>
            <w:tcMar>
              <w:left w:w="103" w:type="dxa"/>
            </w:tcMar>
          </w:tcPr>
          <w:p w:rsidR="00AA53F2" w:rsidRPr="00262662" w:rsidRDefault="005B513B" w:rsidP="005B513B">
            <w:pPr>
              <w:snapToGrid w:val="0"/>
              <w:ind w:left="252" w:rightChars="2" w:right="5" w:hangingChars="105" w:hanging="252"/>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262662">
              <w:rPr>
                <w:rFonts w:ascii="微軟正黑體" w:eastAsia="微軟正黑體" w:hAnsi="微軟正黑體" w:cs="Times New Roman"/>
                <w:szCs w:val="24"/>
              </w:rPr>
              <w:t>學習單</w:t>
            </w:r>
          </w:p>
          <w:p w:rsidR="00AA53F2" w:rsidRPr="00262662" w:rsidRDefault="005B513B" w:rsidP="005B513B">
            <w:pPr>
              <w:snapToGrid w:val="0"/>
              <w:ind w:left="252" w:rightChars="2" w:right="5" w:hangingChars="105" w:hanging="252"/>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262662">
              <w:rPr>
                <w:rFonts w:ascii="微軟正黑體" w:eastAsia="微軟正黑體" w:hAnsi="微軟正黑體" w:cs="Times New Roman"/>
                <w:szCs w:val="24"/>
              </w:rPr>
              <w:t>課後作業</w:t>
            </w:r>
          </w:p>
        </w:tc>
        <w:tc>
          <w:tcPr>
            <w:tcW w:w="3119" w:type="dxa"/>
          </w:tcPr>
          <w:p w:rsidR="00AA53F2" w:rsidRPr="00262662" w:rsidRDefault="005B513B" w:rsidP="005B513B">
            <w:pPr>
              <w:widowControl/>
              <w:snapToGrid w:val="0"/>
              <w:ind w:left="252" w:rightChars="2" w:right="5" w:hangingChars="105" w:hanging="252"/>
              <w:textAlignment w:val="baseline"/>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262662">
              <w:rPr>
                <w:rFonts w:ascii="微軟正黑體" w:eastAsia="微軟正黑體" w:hAnsi="微軟正黑體" w:cs="Times New Roman"/>
                <w:szCs w:val="24"/>
              </w:rPr>
              <w:t>小組口頭報告</w:t>
            </w:r>
          </w:p>
          <w:p w:rsidR="00AA53F2" w:rsidRPr="00262662" w:rsidRDefault="005B513B" w:rsidP="005B513B">
            <w:pPr>
              <w:widowControl/>
              <w:snapToGrid w:val="0"/>
              <w:ind w:left="252" w:rightChars="2" w:right="5" w:hangingChars="105" w:hanging="252"/>
              <w:textAlignment w:val="baseline"/>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262662">
              <w:rPr>
                <w:rFonts w:ascii="微軟正黑體" w:eastAsia="微軟正黑體" w:hAnsi="微軟正黑體" w:cs="Times New Roman"/>
                <w:szCs w:val="24"/>
              </w:rPr>
              <w:t>學習單</w:t>
            </w:r>
          </w:p>
        </w:tc>
      </w:tr>
    </w:tbl>
    <w:p w:rsidR="00AA53F2" w:rsidRPr="005B513B" w:rsidRDefault="00AA53F2" w:rsidP="006E459D">
      <w:pPr>
        <w:snapToGrid w:val="0"/>
        <w:spacing w:beforeLines="50" w:before="180"/>
        <w:jc w:val="center"/>
        <w:rPr>
          <w:rFonts w:ascii="微軟正黑體" w:eastAsia="微軟正黑體" w:hAnsi="微軟正黑體" w:cs="Times New Roman"/>
          <w:b/>
          <w:bCs/>
          <w:color w:val="000000" w:themeColor="text1"/>
        </w:rPr>
      </w:pPr>
      <w:r w:rsidRPr="005B513B">
        <w:rPr>
          <w:rFonts w:ascii="微軟正黑體" w:eastAsia="微軟正黑體" w:hAnsi="微軟正黑體" w:cs="Times New Roman"/>
          <w:b/>
          <w:bCs/>
          <w:color w:val="000000" w:themeColor="text1"/>
        </w:rPr>
        <w:t>自然科學核心素養教學與評量示例</w:t>
      </w:r>
      <w:r w:rsidR="00085866" w:rsidRPr="005B513B">
        <w:rPr>
          <w:rFonts w:ascii="微軟正黑體" w:eastAsia="微軟正黑體" w:hAnsi="微軟正黑體" w:cs="Times New Roman"/>
          <w:b/>
          <w:bCs/>
          <w:color w:val="000000" w:themeColor="text1"/>
        </w:rPr>
        <w:t>：</w:t>
      </w:r>
      <w:r w:rsidRPr="005B513B">
        <w:rPr>
          <w:rFonts w:ascii="微軟正黑體" w:eastAsia="微軟正黑體" w:hAnsi="微軟正黑體" w:cs="Times New Roman"/>
          <w:b/>
          <w:bCs/>
          <w:color w:val="000000" w:themeColor="text1"/>
        </w:rPr>
        <w:t>地表與地殼的變動                      【戶外教學、多媒體教學】</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5"/>
        <w:gridCol w:w="478"/>
        <w:gridCol w:w="2915"/>
        <w:gridCol w:w="2341"/>
        <w:gridCol w:w="3142"/>
        <w:gridCol w:w="2341"/>
        <w:gridCol w:w="2868"/>
      </w:tblGrid>
      <w:tr w:rsidR="00AA53F2" w:rsidRPr="005B513B" w:rsidTr="00F65B8B">
        <w:trPr>
          <w:trHeight w:val="317"/>
          <w:tblHeader/>
          <w:jc w:val="center"/>
        </w:trPr>
        <w:tc>
          <w:tcPr>
            <w:tcW w:w="327" w:type="pct"/>
            <w:gridSpan w:val="2"/>
            <w:shd w:val="clear" w:color="auto" w:fill="D9D9D9"/>
            <w:vAlign w:val="center"/>
          </w:tcPr>
          <w:p w:rsidR="00AA53F2" w:rsidRPr="005B513B" w:rsidRDefault="00AA53F2" w:rsidP="005B513B">
            <w:pPr>
              <w:snapToGrid w:val="0"/>
              <w:jc w:val="center"/>
              <w:rPr>
                <w:rFonts w:ascii="微軟正黑體" w:eastAsia="微軟正黑體" w:hAnsi="微軟正黑體" w:cs="Times New Roman"/>
                <w:b/>
                <w:bCs/>
                <w:szCs w:val="24"/>
              </w:rPr>
            </w:pPr>
            <w:r w:rsidRPr="005B513B">
              <w:rPr>
                <w:rFonts w:ascii="微軟正黑體" w:eastAsia="微軟正黑體" w:hAnsi="微軟正黑體" w:cs="Times New Roman"/>
                <w:b/>
                <w:bCs/>
                <w:szCs w:val="24"/>
              </w:rPr>
              <w:t>學習階段</w:t>
            </w:r>
          </w:p>
        </w:tc>
        <w:tc>
          <w:tcPr>
            <w:tcW w:w="1001" w:type="pct"/>
            <w:shd w:val="clear" w:color="auto" w:fill="D9D9D9"/>
            <w:vAlign w:val="center"/>
          </w:tcPr>
          <w:p w:rsidR="00AA53F2" w:rsidRPr="005B513B" w:rsidRDefault="00AA53F2" w:rsidP="005B513B">
            <w:pPr>
              <w:snapToGrid w:val="0"/>
              <w:ind w:left="240" w:hangingChars="100" w:hanging="240"/>
              <w:jc w:val="center"/>
              <w:rPr>
                <w:rFonts w:ascii="微軟正黑體" w:eastAsia="微軟正黑體" w:hAnsi="微軟正黑體" w:cs="Times New Roman"/>
                <w:b/>
                <w:bCs/>
                <w:szCs w:val="24"/>
              </w:rPr>
            </w:pPr>
            <w:r w:rsidRPr="005B513B">
              <w:rPr>
                <w:rFonts w:ascii="微軟正黑體" w:eastAsia="微軟正黑體" w:hAnsi="微軟正黑體" w:cs="Times New Roman"/>
                <w:b/>
                <w:bCs/>
                <w:szCs w:val="24"/>
              </w:rPr>
              <w:t>3-4年級</w:t>
            </w:r>
          </w:p>
        </w:tc>
        <w:tc>
          <w:tcPr>
            <w:tcW w:w="804" w:type="pct"/>
            <w:shd w:val="clear" w:color="auto" w:fill="D9D9D9"/>
            <w:vAlign w:val="center"/>
          </w:tcPr>
          <w:p w:rsidR="00AA53F2" w:rsidRPr="005B513B" w:rsidRDefault="00AA53F2" w:rsidP="005B513B">
            <w:pPr>
              <w:snapToGrid w:val="0"/>
              <w:ind w:left="240" w:hangingChars="100" w:hanging="240"/>
              <w:jc w:val="center"/>
              <w:rPr>
                <w:rFonts w:ascii="微軟正黑體" w:eastAsia="微軟正黑體" w:hAnsi="微軟正黑體" w:cs="Times New Roman"/>
                <w:b/>
                <w:bCs/>
                <w:szCs w:val="24"/>
              </w:rPr>
            </w:pPr>
            <w:r w:rsidRPr="005B513B">
              <w:rPr>
                <w:rFonts w:ascii="微軟正黑體" w:eastAsia="微軟正黑體" w:hAnsi="微軟正黑體" w:cs="Times New Roman"/>
                <w:b/>
                <w:bCs/>
                <w:szCs w:val="24"/>
              </w:rPr>
              <w:t>5-6年級</w:t>
            </w:r>
          </w:p>
        </w:tc>
        <w:tc>
          <w:tcPr>
            <w:tcW w:w="1079" w:type="pct"/>
            <w:tcBorders>
              <w:right w:val="single" w:sz="4" w:space="0" w:color="auto"/>
            </w:tcBorders>
            <w:shd w:val="clear" w:color="auto" w:fill="D9D9D9"/>
            <w:vAlign w:val="center"/>
          </w:tcPr>
          <w:p w:rsidR="00AA53F2" w:rsidRPr="005B513B" w:rsidRDefault="00AA53F2" w:rsidP="005B513B">
            <w:pPr>
              <w:snapToGrid w:val="0"/>
              <w:ind w:left="240" w:hangingChars="100" w:hanging="240"/>
              <w:jc w:val="center"/>
              <w:rPr>
                <w:rFonts w:ascii="微軟正黑體" w:eastAsia="微軟正黑體" w:hAnsi="微軟正黑體" w:cs="Times New Roman"/>
                <w:b/>
                <w:bCs/>
                <w:szCs w:val="24"/>
              </w:rPr>
            </w:pPr>
            <w:r w:rsidRPr="005B513B">
              <w:rPr>
                <w:rFonts w:ascii="微軟正黑體" w:eastAsia="微軟正黑體" w:hAnsi="微軟正黑體" w:cs="Times New Roman"/>
                <w:b/>
                <w:bCs/>
                <w:szCs w:val="24"/>
              </w:rPr>
              <w:t>7-9年級</w:t>
            </w:r>
          </w:p>
        </w:tc>
        <w:tc>
          <w:tcPr>
            <w:tcW w:w="804" w:type="pct"/>
            <w:tcBorders>
              <w:left w:val="single" w:sz="4" w:space="0" w:color="auto"/>
            </w:tcBorders>
            <w:shd w:val="clear" w:color="auto" w:fill="D9D9D9"/>
            <w:vAlign w:val="center"/>
          </w:tcPr>
          <w:p w:rsidR="00AA53F2" w:rsidRPr="005B513B" w:rsidRDefault="00AA53F2" w:rsidP="005B513B">
            <w:pPr>
              <w:snapToGrid w:val="0"/>
              <w:ind w:left="240" w:hangingChars="100" w:hanging="240"/>
              <w:jc w:val="center"/>
              <w:rPr>
                <w:rFonts w:ascii="微軟正黑體" w:eastAsia="微軟正黑體" w:hAnsi="微軟正黑體" w:cs="Times New Roman"/>
                <w:b/>
                <w:bCs/>
                <w:szCs w:val="24"/>
              </w:rPr>
            </w:pPr>
            <w:r w:rsidRPr="005B513B">
              <w:rPr>
                <w:rFonts w:ascii="微軟正黑體" w:eastAsia="微軟正黑體" w:hAnsi="微軟正黑體" w:cs="Times New Roman"/>
                <w:b/>
                <w:bCs/>
                <w:szCs w:val="24"/>
              </w:rPr>
              <w:t>10-12年級</w:t>
            </w:r>
          </w:p>
        </w:tc>
        <w:tc>
          <w:tcPr>
            <w:tcW w:w="986" w:type="pct"/>
            <w:tcBorders>
              <w:left w:val="single" w:sz="4" w:space="0" w:color="auto"/>
            </w:tcBorders>
            <w:shd w:val="clear" w:color="auto" w:fill="D9D9D9"/>
            <w:vAlign w:val="center"/>
          </w:tcPr>
          <w:p w:rsidR="00AA53F2" w:rsidRPr="005B513B" w:rsidRDefault="00AA53F2" w:rsidP="005B513B">
            <w:pPr>
              <w:snapToGrid w:val="0"/>
              <w:ind w:left="240" w:hangingChars="100" w:hanging="240"/>
              <w:jc w:val="center"/>
              <w:rPr>
                <w:rFonts w:ascii="微軟正黑體" w:eastAsia="微軟正黑體" w:hAnsi="微軟正黑體" w:cs="Times New Roman"/>
                <w:b/>
                <w:bCs/>
                <w:szCs w:val="24"/>
              </w:rPr>
            </w:pPr>
            <w:r w:rsidRPr="005B513B">
              <w:rPr>
                <w:rFonts w:ascii="微軟正黑體" w:eastAsia="微軟正黑體" w:hAnsi="微軟正黑體" w:cs="Times New Roman"/>
                <w:b/>
                <w:bCs/>
                <w:szCs w:val="24"/>
              </w:rPr>
              <w:t>10-12年級(進階)</w:t>
            </w:r>
          </w:p>
        </w:tc>
      </w:tr>
      <w:tr w:rsidR="00AA53F2" w:rsidRPr="005B513B" w:rsidTr="00F65B8B">
        <w:trPr>
          <w:jc w:val="center"/>
        </w:trPr>
        <w:tc>
          <w:tcPr>
            <w:tcW w:w="327" w:type="pct"/>
            <w:gridSpan w:val="2"/>
            <w:vAlign w:val="center"/>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對應地科的學習內容</w:t>
            </w:r>
          </w:p>
        </w:tc>
        <w:tc>
          <w:tcPr>
            <w:tcW w:w="1001" w:type="pct"/>
          </w:tcPr>
          <w:p w:rsidR="00AA53F2" w:rsidRPr="005B513B" w:rsidRDefault="00AA53F2" w:rsidP="005B513B">
            <w:pPr>
              <w:snapToGrid w:val="0"/>
              <w:ind w:leftChars="-14" w:left="-33" w:hanging="1"/>
              <w:rPr>
                <w:rFonts w:ascii="微軟正黑體" w:eastAsia="微軟正黑體" w:hAnsi="微軟正黑體" w:cs="Times New Roman"/>
                <w:szCs w:val="24"/>
              </w:rPr>
            </w:pPr>
            <w:r w:rsidRPr="005B513B">
              <w:rPr>
                <w:rFonts w:ascii="微軟正黑體" w:eastAsia="微軟正黑體" w:hAnsi="微軟正黑體" w:cs="Times New Roman"/>
                <w:szCs w:val="24"/>
                <w:u w:color="000000"/>
              </w:rPr>
              <w:t>I</w:t>
            </w:r>
            <w:r w:rsidRPr="005B513B">
              <w:rPr>
                <w:rFonts w:ascii="微軟正黑體" w:eastAsia="微軟正黑體" w:hAnsi="微軟正黑體" w:cs="Times New Roman"/>
                <w:szCs w:val="24"/>
              </w:rPr>
              <w:t>N</w:t>
            </w:r>
            <w:r w:rsidRPr="005B513B">
              <w:rPr>
                <w:rFonts w:ascii="微軟正黑體" w:eastAsia="微軟正黑體" w:hAnsi="微軟正黑體" w:cs="Times New Roman"/>
                <w:szCs w:val="24"/>
                <w:u w:color="000000"/>
              </w:rPr>
              <w:t>d-</w:t>
            </w:r>
            <w:r w:rsidR="0067208C" w:rsidRPr="005B513B">
              <w:rPr>
                <w:rFonts w:ascii="微軟正黑體" w:eastAsia="微軟正黑體" w:hAnsi="微軟正黑體" w:cs="Times New Roman"/>
                <w:szCs w:val="24"/>
                <w:u w:color="000000"/>
              </w:rPr>
              <w:t>Ⅱ</w:t>
            </w:r>
            <w:r w:rsidRPr="005B513B">
              <w:rPr>
                <w:rFonts w:ascii="微軟正黑體" w:eastAsia="微軟正黑體" w:hAnsi="微軟正黑體" w:cs="Times New Roman"/>
                <w:szCs w:val="24"/>
                <w:u w:color="000000"/>
              </w:rPr>
              <w:t>-5</w:t>
            </w:r>
            <w:r w:rsidRPr="005B513B">
              <w:rPr>
                <w:rFonts w:ascii="微軟正黑體" w:eastAsia="微軟正黑體" w:hAnsi="微軟正黑體" w:cs="Times New Roman"/>
                <w:szCs w:val="24"/>
                <w:u w:color="000000"/>
                <w:lang w:val="zh-TW"/>
              </w:rPr>
              <w:t>自然環境中有砂石及土壤，會因水流、風而發生改變。</w:t>
            </w:r>
          </w:p>
        </w:tc>
        <w:tc>
          <w:tcPr>
            <w:tcW w:w="804" w:type="pct"/>
          </w:tcPr>
          <w:p w:rsidR="00AA53F2" w:rsidRPr="005B513B" w:rsidRDefault="00AA53F2" w:rsidP="005B513B">
            <w:pPr>
              <w:snapToGrid w:val="0"/>
              <w:ind w:leftChars="-5" w:hangingChars="5" w:hanging="12"/>
              <w:rPr>
                <w:rFonts w:ascii="微軟正黑體" w:eastAsia="微軟正黑體" w:hAnsi="微軟正黑體" w:cs="Times New Roman"/>
                <w:szCs w:val="24"/>
              </w:rPr>
            </w:pPr>
            <w:r w:rsidRPr="005B513B">
              <w:rPr>
                <w:rFonts w:ascii="微軟正黑體" w:eastAsia="微軟正黑體" w:hAnsi="微軟正黑體" w:cs="Times New Roman"/>
                <w:szCs w:val="24"/>
                <w:u w:color="0D0D0D"/>
              </w:rPr>
              <w:t>I</w:t>
            </w:r>
            <w:r w:rsidRPr="005B513B">
              <w:rPr>
                <w:rFonts w:ascii="微軟正黑體" w:eastAsia="微軟正黑體" w:hAnsi="微軟正黑體" w:cs="Times New Roman"/>
                <w:szCs w:val="24"/>
              </w:rPr>
              <w:t>N</w:t>
            </w:r>
            <w:r w:rsidRPr="005B513B">
              <w:rPr>
                <w:rFonts w:ascii="微軟正黑體" w:eastAsia="微軟正黑體" w:hAnsi="微軟正黑體" w:cs="Times New Roman"/>
                <w:szCs w:val="24"/>
                <w:u w:color="0D0D0D"/>
              </w:rPr>
              <w:t>d-</w:t>
            </w:r>
            <w:r w:rsidR="0067208C" w:rsidRPr="005B513B">
              <w:rPr>
                <w:rFonts w:ascii="微軟正黑體" w:eastAsia="微軟正黑體" w:hAnsi="微軟正黑體" w:cs="Times New Roman"/>
                <w:szCs w:val="24"/>
                <w:u w:color="0D0D0D"/>
              </w:rPr>
              <w:t>Ⅲ</w:t>
            </w:r>
            <w:r w:rsidRPr="005B513B">
              <w:rPr>
                <w:rFonts w:ascii="微軟正黑體" w:eastAsia="微軟正黑體" w:hAnsi="微軟正黑體" w:cs="Times New Roman"/>
                <w:szCs w:val="24"/>
                <w:u w:color="0D0D0D"/>
              </w:rPr>
              <w:t>-10流水及生物活動，對地表的改變會產生不同的影響。</w:t>
            </w:r>
          </w:p>
        </w:tc>
        <w:tc>
          <w:tcPr>
            <w:tcW w:w="1079" w:type="pct"/>
            <w:tcBorders>
              <w:right w:val="single" w:sz="4" w:space="0" w:color="auto"/>
            </w:tcBorders>
          </w:tcPr>
          <w:p w:rsidR="00AA53F2" w:rsidRPr="005B513B" w:rsidRDefault="00AA53F2" w:rsidP="005B513B">
            <w:pPr>
              <w:snapToGrid w:val="0"/>
              <w:ind w:leftChars="-12" w:left="-27" w:hanging="2"/>
              <w:rPr>
                <w:rFonts w:ascii="微軟正黑體" w:eastAsia="微軟正黑體" w:hAnsi="微軟正黑體" w:cs="Times New Roman"/>
                <w:szCs w:val="24"/>
              </w:rPr>
            </w:pPr>
            <w:r w:rsidRPr="005B513B">
              <w:rPr>
                <w:rFonts w:ascii="微軟正黑體" w:eastAsia="微軟正黑體" w:hAnsi="微軟正黑體" w:cs="Times New Roman"/>
                <w:szCs w:val="24"/>
              </w:rPr>
              <w:t>Ia-Ⅳ-1外營力及內營力的作用會改變地貌。</w:t>
            </w:r>
          </w:p>
        </w:tc>
        <w:tc>
          <w:tcPr>
            <w:tcW w:w="804" w:type="pct"/>
            <w:tcBorders>
              <w:left w:val="single" w:sz="4" w:space="0" w:color="auto"/>
            </w:tcBorders>
          </w:tcPr>
          <w:p w:rsidR="00AA53F2" w:rsidRPr="005B513B" w:rsidRDefault="00AA53F2" w:rsidP="005B513B">
            <w:pPr>
              <w:widowControl/>
              <w:snapToGrid w:val="0"/>
              <w:rPr>
                <w:rFonts w:ascii="微軟正黑體" w:eastAsia="微軟正黑體" w:hAnsi="微軟正黑體" w:cs="Times New Roman"/>
                <w:kern w:val="0"/>
                <w:szCs w:val="24"/>
              </w:rPr>
            </w:pPr>
            <w:r w:rsidRPr="005B513B">
              <w:rPr>
                <w:rFonts w:ascii="微軟正黑體" w:eastAsia="微軟正黑體" w:hAnsi="微軟正黑體" w:cs="Times New Roman"/>
                <w:szCs w:val="24"/>
              </w:rPr>
              <w:t>EIa-Vc-2</w:t>
            </w:r>
            <w:r w:rsidRPr="005B513B">
              <w:rPr>
                <w:rFonts w:ascii="微軟正黑體" w:eastAsia="微軟正黑體" w:hAnsi="微軟正黑體" w:cs="Times New Roman"/>
                <w:kern w:val="0"/>
                <w:szCs w:val="24"/>
              </w:rPr>
              <w:t>板塊邊界可分為聚合、張裂和錯動三大類型。</w:t>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EIa-Vc-3</w:t>
            </w:r>
            <w:r w:rsidRPr="005B513B">
              <w:rPr>
                <w:rFonts w:ascii="微軟正黑體" w:eastAsia="微軟正黑體" w:hAnsi="微軟正黑體" w:cs="Times New Roman"/>
                <w:kern w:val="0"/>
                <w:szCs w:val="24"/>
              </w:rPr>
              <w:t>板塊邊界有各種不同的地質作用與</w:t>
            </w:r>
            <w:r w:rsidRPr="005B513B">
              <w:rPr>
                <w:rFonts w:ascii="微軟正黑體" w:eastAsia="微軟正黑體" w:hAnsi="微軟正黑體" w:cs="Times New Roman"/>
                <w:szCs w:val="24"/>
              </w:rPr>
              <w:t>岩漿活動。</w:t>
            </w:r>
          </w:p>
        </w:tc>
        <w:tc>
          <w:tcPr>
            <w:tcW w:w="986" w:type="pct"/>
            <w:tcBorders>
              <w:left w:val="single" w:sz="4" w:space="0" w:color="auto"/>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kern w:val="0"/>
                <w:szCs w:val="24"/>
              </w:rPr>
              <w:t>EIa-Va-5</w:t>
            </w:r>
            <w:r w:rsidRPr="005B513B">
              <w:rPr>
                <w:rFonts w:ascii="微軟正黑體" w:eastAsia="微軟正黑體" w:hAnsi="微軟正黑體" w:cs="Times New Roman"/>
                <w:szCs w:val="24"/>
              </w:rPr>
              <w:t>透過儀器對地殼變動的監測，可幫助</w:t>
            </w:r>
            <w:r w:rsidR="0067208C" w:rsidRPr="005B513B">
              <w:rPr>
                <w:rFonts w:ascii="微軟正黑體" w:eastAsia="微軟正黑體" w:hAnsi="微軟正黑體" w:cs="Times New Roman"/>
                <w:szCs w:val="24"/>
              </w:rPr>
              <w:t>了解</w:t>
            </w:r>
            <w:r w:rsidRPr="005B513B">
              <w:rPr>
                <w:rFonts w:ascii="微軟正黑體" w:eastAsia="微軟正黑體" w:hAnsi="微軟正黑體" w:cs="Times New Roman"/>
                <w:szCs w:val="24"/>
              </w:rPr>
              <w:t>板塊相互運動的狀態。</w:t>
            </w:r>
          </w:p>
        </w:tc>
      </w:tr>
      <w:tr w:rsidR="00AA53F2" w:rsidRPr="005B513B" w:rsidTr="00F65B8B">
        <w:trPr>
          <w:jc w:val="center"/>
        </w:trPr>
        <w:tc>
          <w:tcPr>
            <w:tcW w:w="327" w:type="pct"/>
            <w:gridSpan w:val="2"/>
            <w:vAlign w:val="center"/>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探究活動主題</w:t>
            </w:r>
          </w:p>
        </w:tc>
        <w:tc>
          <w:tcPr>
            <w:tcW w:w="1001" w:type="pct"/>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是誰挖了那個洞？</w:t>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u w:color="000000"/>
                <w:lang w:val="zh-TW"/>
              </w:rPr>
              <w:t>利用校園環境觀察及</w:t>
            </w:r>
            <w:r w:rsidRPr="005B513B">
              <w:rPr>
                <w:rFonts w:ascii="微軟正黑體" w:eastAsia="微軟正黑體" w:hAnsi="微軟正黑體" w:cs="Times New Roman"/>
                <w:szCs w:val="24"/>
                <w:lang w:val="zh-TW"/>
              </w:rPr>
              <w:t>實驗，觀察水對土壤或砂石所產生的改變。</w:t>
            </w:r>
          </w:p>
        </w:tc>
        <w:tc>
          <w:tcPr>
            <w:tcW w:w="804" w:type="pct"/>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變色的山河？</w:t>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lang w:val="zh-TW"/>
              </w:rPr>
              <w:t>利用戶外踏查了解河流會搬運及堆積砂石和土壤並造成地表的變化。</w:t>
            </w:r>
          </w:p>
        </w:tc>
        <w:tc>
          <w:tcPr>
            <w:tcW w:w="1079" w:type="pct"/>
            <w:tcBorders>
              <w:right w:val="single" w:sz="4" w:space="0" w:color="auto"/>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褶皺不能和斷層一樣在地表附近形成嗎?</w:t>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透由戶外教學讓學生觀察地表受力作用後產生的地質景觀，並進行比較分析。</w:t>
            </w:r>
          </w:p>
        </w:tc>
        <w:tc>
          <w:tcPr>
            <w:tcW w:w="804" w:type="pct"/>
            <w:tcBorders>
              <w:left w:val="single" w:sz="4" w:space="0" w:color="auto"/>
            </w:tcBorders>
            <w:vAlign w:val="center"/>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板塊怎麼運動?</w:t>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由學生操作互動模擬軟體(PhET網站中板塊構造模擬Plate Tectonics Simulation)觀察地</w:t>
            </w:r>
            <w:r w:rsidRPr="005B513B">
              <w:rPr>
                <w:rFonts w:ascii="微軟正黑體" w:eastAsia="微軟正黑體" w:hAnsi="微軟正黑體" w:cs="Times New Roman"/>
                <w:szCs w:val="24"/>
              </w:rPr>
              <w:lastRenderedPageBreak/>
              <w:t>球上板塊邊界的地質作用。</w:t>
            </w:r>
          </w:p>
        </w:tc>
        <w:tc>
          <w:tcPr>
            <w:tcW w:w="986" w:type="pct"/>
            <w:tcBorders>
              <w:left w:val="single" w:sz="4" w:space="0" w:color="auto"/>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lastRenderedPageBreak/>
              <w:t>如何畫分板塊邊界？</w:t>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提供多元的媒體軟體由學生或分組探究及討論各板塊邊界上的地質特徵，以作為晝分的依據。</w:t>
            </w:r>
          </w:p>
        </w:tc>
      </w:tr>
      <w:tr w:rsidR="00AA53F2" w:rsidRPr="005B513B" w:rsidTr="00F65B8B">
        <w:trPr>
          <w:trHeight w:val="896"/>
          <w:jc w:val="center"/>
        </w:trPr>
        <w:tc>
          <w:tcPr>
            <w:tcW w:w="327" w:type="pct"/>
            <w:gridSpan w:val="2"/>
            <w:vAlign w:val="center"/>
          </w:tcPr>
          <w:p w:rsidR="00AA53F2" w:rsidRPr="005B513B" w:rsidRDefault="00AA53F2" w:rsidP="005B513B">
            <w:pPr>
              <w:snapToGrid w:val="0"/>
              <w:jc w:val="both"/>
              <w:rPr>
                <w:rFonts w:ascii="微軟正黑體" w:eastAsia="微軟正黑體" w:hAnsi="微軟正黑體" w:cs="Times New Roman"/>
                <w:szCs w:val="24"/>
              </w:rPr>
            </w:pPr>
            <w:r w:rsidRPr="005B513B">
              <w:rPr>
                <w:rFonts w:ascii="微軟正黑體" w:eastAsia="微軟正黑體" w:hAnsi="微軟正黑體" w:cs="Times New Roman"/>
                <w:szCs w:val="24"/>
              </w:rPr>
              <w:t>探究活動內容說明及對應探究能力</w:t>
            </w:r>
          </w:p>
        </w:tc>
        <w:tc>
          <w:tcPr>
            <w:tcW w:w="1001" w:type="pct"/>
          </w:tcPr>
          <w:p w:rsidR="00AA53F2" w:rsidRPr="005B513B" w:rsidRDefault="003D2A09" w:rsidP="002471A9">
            <w:pPr>
              <w:snapToGrid w:val="0"/>
              <w:ind w:left="250" w:hangingChars="104" w:hanging="25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5B513B">
              <w:rPr>
                <w:rFonts w:ascii="微軟正黑體" w:eastAsia="微軟正黑體" w:hAnsi="微軟正黑體" w:cs="Times New Roman"/>
                <w:szCs w:val="24"/>
              </w:rPr>
              <w:t>帶領學生到校園中尋找因為雨水、水龍頭或噴灌系統所產生的洞。</w:t>
            </w:r>
          </w:p>
          <w:p w:rsidR="00AA53F2" w:rsidRPr="005B513B" w:rsidRDefault="003D2A09" w:rsidP="002471A9">
            <w:pPr>
              <w:snapToGrid w:val="0"/>
              <w:ind w:left="250" w:hangingChars="104" w:hanging="25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5B513B">
              <w:rPr>
                <w:rFonts w:ascii="微軟正黑體" w:eastAsia="微軟正黑體" w:hAnsi="微軟正黑體" w:cs="Times New Roman"/>
                <w:szCs w:val="24"/>
              </w:rPr>
              <w:t>提問：請學生思考一下，這些洞形成的主要原因。是否只要將洞填滿即可？</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noProof/>
                <w:szCs w:val="24"/>
              </w:rPr>
              <w:drawing>
                <wp:inline distT="0" distB="0" distL="0" distR="0">
                  <wp:extent cx="289560" cy="289560"/>
                  <wp:effectExtent l="0" t="0" r="0" b="0"/>
                  <wp:docPr id="226" name="圖片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225" name="圖片 22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224" name="圖片 224"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shd w:val="pct15" w:color="auto" w:fill="FFFFFF"/>
              </w:rPr>
              <w:t>評量：學生能夠進行思考，並回答所認為的答案。</w:t>
            </w:r>
          </w:p>
          <w:p w:rsidR="00AA53F2" w:rsidRPr="00F32AD8" w:rsidRDefault="003D2A09" w:rsidP="002471A9">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3.</w:t>
            </w:r>
            <w:r w:rsidR="00AA53F2" w:rsidRPr="00F32AD8">
              <w:rPr>
                <w:rFonts w:ascii="微軟正黑體" w:eastAsia="微軟正黑體" w:hAnsi="微軟正黑體" w:cs="Times New Roman"/>
                <w:szCs w:val="24"/>
              </w:rPr>
              <w:t>提問：請想一下，如果雨水或噴灌系統持續不停的沖刷，小洞會有何變化？</w:t>
            </w:r>
          </w:p>
          <w:p w:rsidR="00AA53F2" w:rsidRPr="00F32AD8" w:rsidRDefault="00AA53F2" w:rsidP="005B513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noProof/>
                <w:szCs w:val="24"/>
              </w:rPr>
              <w:drawing>
                <wp:inline distT="0" distB="0" distL="0" distR="0">
                  <wp:extent cx="289560" cy="289560"/>
                  <wp:effectExtent l="0" t="0" r="0" b="0"/>
                  <wp:docPr id="223" name="圖片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22" name="圖片 22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21" name="圖片 22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471A9">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評量：能說出小洞的變化，越大或越深。</w:t>
            </w:r>
          </w:p>
          <w:p w:rsidR="00AA53F2" w:rsidRPr="00F32AD8" w:rsidRDefault="003D2A09" w:rsidP="005B513B">
            <w:pPr>
              <w:snapToGrid w:val="0"/>
              <w:rPr>
                <w:rFonts w:ascii="微軟正黑體" w:eastAsia="微軟正黑體" w:hAnsi="微軟正黑體" w:cs="Times New Roman"/>
                <w:szCs w:val="24"/>
              </w:rPr>
            </w:pPr>
            <w:r w:rsidRPr="00F32AD8">
              <w:rPr>
                <w:rFonts w:ascii="微軟正黑體" w:eastAsia="微軟正黑體" w:hAnsi="微軟正黑體" w:cs="Times New Roman" w:hint="eastAsia"/>
                <w:szCs w:val="24"/>
              </w:rPr>
              <w:lastRenderedPageBreak/>
              <w:t>4.</w:t>
            </w:r>
            <w:r w:rsidR="00AA53F2" w:rsidRPr="00F32AD8">
              <w:rPr>
                <w:rFonts w:ascii="微軟正黑體" w:eastAsia="微軟正黑體" w:hAnsi="微軟正黑體" w:cs="Times New Roman"/>
                <w:szCs w:val="24"/>
              </w:rPr>
              <w:t>提問：想想看，雨水可以對土壤造成沖刷作用，當大雨來時，河水或強大的流水，是否會對河川或地形造成沖刷？</w:t>
            </w:r>
            <w:r w:rsidR="00AA53F2" w:rsidRPr="00F32AD8">
              <w:rPr>
                <w:rFonts w:ascii="微軟正黑體" w:eastAsia="微軟正黑體" w:hAnsi="微軟正黑體" w:cs="Times New Roman"/>
                <w:noProof/>
                <w:szCs w:val="24"/>
              </w:rPr>
              <w:drawing>
                <wp:inline distT="0" distB="0" distL="0" distR="0">
                  <wp:extent cx="289560" cy="289560"/>
                  <wp:effectExtent l="0" t="0" r="0" b="0"/>
                  <wp:docPr id="220" name="圖片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評量：學生能夠說出自我觀點並解釋。</w:t>
            </w:r>
          </w:p>
          <w:p w:rsidR="00AA53F2" w:rsidRPr="005B513B" w:rsidRDefault="003D2A09" w:rsidP="002471A9">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5.</w:t>
            </w:r>
            <w:r w:rsidR="00AA53F2" w:rsidRPr="00F32AD8">
              <w:rPr>
                <w:rFonts w:ascii="微軟正黑體" w:eastAsia="微軟正黑體" w:hAnsi="微軟正黑體" w:cs="Times New Roman"/>
                <w:szCs w:val="24"/>
              </w:rPr>
              <w:t>實驗設</w:t>
            </w:r>
            <w:r w:rsidR="00AA53F2" w:rsidRPr="005B513B">
              <w:rPr>
                <w:rFonts w:ascii="微軟正黑體" w:eastAsia="微軟正黑體" w:hAnsi="微軟正黑體" w:cs="Times New Roman"/>
                <w:szCs w:val="24"/>
              </w:rPr>
              <w:t>計：可以利用小土丘，進行水流的沖刷實驗。</w:t>
            </w:r>
          </w:p>
          <w:p w:rsidR="00AA53F2" w:rsidRPr="005B513B" w:rsidRDefault="00AA53F2" w:rsidP="005B513B">
            <w:pPr>
              <w:snapToGrid w:val="0"/>
              <w:ind w:leftChars="100" w:left="240" w:firstLineChars="4" w:firstLine="10"/>
              <w:rPr>
                <w:rFonts w:ascii="微軟正黑體" w:eastAsia="微軟正黑體" w:hAnsi="微軟正黑體" w:cs="Times New Roman"/>
                <w:szCs w:val="24"/>
              </w:rPr>
            </w:pPr>
            <w:r w:rsidRPr="005B513B">
              <w:rPr>
                <w:rFonts w:ascii="微軟正黑體" w:eastAsia="微軟正黑體" w:hAnsi="微軟正黑體" w:cs="Times New Roman"/>
                <w:noProof/>
                <w:szCs w:val="24"/>
              </w:rPr>
              <w:drawing>
                <wp:inline distT="0" distB="0" distL="0" distR="0">
                  <wp:extent cx="289560" cy="289560"/>
                  <wp:effectExtent l="0" t="0" r="0" b="0"/>
                  <wp:docPr id="219" name="圖片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218" name="圖片 21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AA53F2" w:rsidP="005B513B">
            <w:pPr>
              <w:snapToGrid w:val="0"/>
              <w:ind w:left="166" w:hangingChars="69" w:hanging="166"/>
              <w:rPr>
                <w:rFonts w:ascii="微軟正黑體" w:eastAsia="微軟正黑體" w:hAnsi="微軟正黑體" w:cs="Times New Roman"/>
                <w:szCs w:val="24"/>
              </w:rPr>
            </w:pPr>
            <w:r w:rsidRPr="005B513B">
              <w:rPr>
                <w:rFonts w:ascii="微軟正黑體" w:eastAsia="微軟正黑體" w:hAnsi="微軟正黑體" w:cs="Times New Roman"/>
                <w:szCs w:val="24"/>
              </w:rPr>
              <w:sym w:font="Wingdings 2" w:char="F0F8"/>
            </w:r>
            <w:r w:rsidRPr="005B513B">
              <w:rPr>
                <w:rFonts w:ascii="微軟正黑體" w:eastAsia="微軟正黑體" w:hAnsi="微軟正黑體" w:cs="Times New Roman"/>
                <w:szCs w:val="24"/>
              </w:rPr>
              <w:t>統整活動</w:t>
            </w:r>
            <w:r w:rsidR="005B513B">
              <w:rPr>
                <w:rFonts w:ascii="微軟正黑體" w:eastAsia="微軟正黑體" w:hAnsi="微軟正黑體" w:cs="Times New Roman"/>
                <w:szCs w:val="24"/>
              </w:rPr>
              <w:t>：</w:t>
            </w:r>
            <w:r w:rsidRPr="005B513B">
              <w:rPr>
                <w:rFonts w:ascii="微軟正黑體" w:eastAsia="微軟正黑體" w:hAnsi="微軟正黑體" w:cs="Times New Roman"/>
                <w:szCs w:val="24"/>
              </w:rPr>
              <w:t>教師總結學生透過活動所了解有關砂石或土壤會因為水而造成改變，透過實驗發現水流較大時改變的力量也相對較大。</w:t>
            </w:r>
            <w:r w:rsidRPr="005B513B">
              <w:rPr>
                <w:rFonts w:ascii="微軟正黑體" w:eastAsia="微軟正黑體" w:hAnsi="微軟正黑體" w:cs="Times New Roman"/>
                <w:noProof/>
                <w:szCs w:val="24"/>
              </w:rPr>
              <w:drawing>
                <wp:inline distT="0" distB="0" distL="0" distR="0">
                  <wp:extent cx="289560" cy="289560"/>
                  <wp:effectExtent l="0" t="0" r="0" b="0"/>
                  <wp:docPr id="217" name="圖片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AA53F2" w:rsidP="005B513B">
            <w:pPr>
              <w:snapToGrid w:val="0"/>
              <w:ind w:left="166" w:hangingChars="69" w:hanging="166"/>
              <w:rPr>
                <w:rFonts w:ascii="微軟正黑體" w:eastAsia="微軟正黑體" w:hAnsi="微軟正黑體" w:cs="Times New Roman"/>
                <w:szCs w:val="24"/>
              </w:rPr>
            </w:pPr>
            <w:r w:rsidRPr="005B513B">
              <w:rPr>
                <w:rFonts w:ascii="微軟正黑體" w:eastAsia="微軟正黑體" w:hAnsi="微軟正黑體" w:cs="Times New Roman"/>
                <w:szCs w:val="24"/>
              </w:rPr>
              <w:sym w:font="Wingdings 2" w:char="F0F8"/>
            </w:r>
            <w:r w:rsidRPr="005B513B">
              <w:rPr>
                <w:rFonts w:ascii="微軟正黑體" w:eastAsia="微軟正黑體" w:hAnsi="微軟正黑體" w:cs="Times New Roman"/>
                <w:szCs w:val="24"/>
              </w:rPr>
              <w:t>生活中的應用：強力水柱可以將砂石沖刷掉，因此人們利用強力的水</w:t>
            </w:r>
            <w:r w:rsidRPr="005B513B">
              <w:rPr>
                <w:rFonts w:ascii="微軟正黑體" w:eastAsia="微軟正黑體" w:hAnsi="微軟正黑體" w:cs="Times New Roman"/>
                <w:szCs w:val="24"/>
              </w:rPr>
              <w:lastRenderedPageBreak/>
              <w:t>柱來清洗物品，例如牆面、汽車…等。</w:t>
            </w:r>
          </w:p>
        </w:tc>
        <w:tc>
          <w:tcPr>
            <w:tcW w:w="804" w:type="pct"/>
          </w:tcPr>
          <w:p w:rsidR="00AA53F2" w:rsidRPr="00F32AD8" w:rsidRDefault="003D2A09" w:rsidP="002471A9">
            <w:pPr>
              <w:snapToGrid w:val="0"/>
              <w:ind w:left="250" w:hangingChars="104" w:hanging="250"/>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1.</w:t>
            </w:r>
            <w:r w:rsidR="00AA53F2" w:rsidRPr="00F32AD8">
              <w:rPr>
                <w:rFonts w:ascii="微軟正黑體" w:eastAsia="微軟正黑體" w:hAnsi="微軟正黑體" w:cs="Times New Roman"/>
                <w:szCs w:val="24"/>
              </w:rPr>
              <w:t>帶領學生參觀河流的上中下游，並做好影像紀錄。</w:t>
            </w:r>
          </w:p>
          <w:p w:rsidR="00AA53F2" w:rsidRPr="00F32AD8" w:rsidRDefault="003D2A09" w:rsidP="002471A9">
            <w:pPr>
              <w:snapToGrid w:val="0"/>
              <w:ind w:left="250" w:hangingChars="104" w:hanging="250"/>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2.</w:t>
            </w:r>
            <w:r w:rsidR="00AA53F2" w:rsidRPr="00F32AD8">
              <w:rPr>
                <w:rFonts w:ascii="微軟正黑體" w:eastAsia="微軟正黑體" w:hAnsi="微軟正黑體" w:cs="Times New Roman"/>
                <w:szCs w:val="24"/>
              </w:rPr>
              <w:t>提問：說說看河流的上中下游有何不同？並利用自己的影像紀錄進行說明！</w:t>
            </w:r>
          </w:p>
          <w:p w:rsidR="00AA53F2" w:rsidRPr="00F32AD8" w:rsidRDefault="00AA53F2" w:rsidP="005B513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 xml:space="preserve">        </w:t>
            </w:r>
            <w:r w:rsidRPr="00F32AD8">
              <w:rPr>
                <w:rFonts w:ascii="微軟正黑體" w:eastAsia="微軟正黑體" w:hAnsi="微軟正黑體" w:cs="Times New Roman"/>
                <w:noProof/>
                <w:szCs w:val="24"/>
              </w:rPr>
              <w:drawing>
                <wp:inline distT="0" distB="0" distL="0" distR="0">
                  <wp:extent cx="289560" cy="289560"/>
                  <wp:effectExtent l="0" t="0" r="0" b="0"/>
                  <wp:docPr id="216" name="圖片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15" name="圖片 215"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評量：學生能夠確實地做好影像紀錄，並說出所穿觀察到的差異。</w:t>
            </w:r>
          </w:p>
          <w:p w:rsidR="00AA53F2" w:rsidRPr="00F32AD8" w:rsidRDefault="003D2A09" w:rsidP="002471A9">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3.</w:t>
            </w:r>
            <w:r w:rsidR="00AA53F2" w:rsidRPr="00F32AD8">
              <w:rPr>
                <w:rFonts w:ascii="微軟正黑體" w:eastAsia="微軟正黑體" w:hAnsi="微軟正黑體" w:cs="Times New Roman"/>
                <w:szCs w:val="24"/>
              </w:rPr>
              <w:t>提問：河流的上中下游的水流有無差異？差異為何？</w:t>
            </w:r>
          </w:p>
          <w:p w:rsidR="00AA53F2" w:rsidRPr="00F32AD8" w:rsidRDefault="00AA53F2" w:rsidP="005B513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 xml:space="preserve">      </w:t>
            </w:r>
            <w:r w:rsidRPr="00F32AD8">
              <w:rPr>
                <w:rFonts w:ascii="微軟正黑體" w:eastAsia="微軟正黑體" w:hAnsi="微軟正黑體" w:cs="Times New Roman"/>
                <w:noProof/>
                <w:szCs w:val="24"/>
              </w:rPr>
              <w:drawing>
                <wp:inline distT="0" distB="0" distL="0" distR="0">
                  <wp:extent cx="289560" cy="289560"/>
                  <wp:effectExtent l="0" t="0" r="0" b="0"/>
                  <wp:docPr id="214" name="圖片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213" name="圖片 21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lastRenderedPageBreak/>
              <w:t>評量：重觀察中發現上中下游的水流不同。</w:t>
            </w:r>
          </w:p>
          <w:p w:rsidR="00AA53F2" w:rsidRPr="00F32AD8" w:rsidRDefault="003D2A09" w:rsidP="002471A9">
            <w:pPr>
              <w:snapToGrid w:val="0"/>
              <w:ind w:left="250" w:hangingChars="104" w:hanging="250"/>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4.</w:t>
            </w:r>
            <w:r w:rsidR="00AA53F2" w:rsidRPr="00F32AD8">
              <w:rPr>
                <w:rFonts w:ascii="微軟正黑體" w:eastAsia="微軟正黑體" w:hAnsi="微軟正黑體" w:cs="Times New Roman"/>
                <w:szCs w:val="24"/>
              </w:rPr>
              <w:t>提問：瀑布通常出現在河流的那一段？為什麼？</w:t>
            </w:r>
          </w:p>
          <w:p w:rsidR="00AA53F2" w:rsidRPr="00F32AD8" w:rsidRDefault="00AA53F2" w:rsidP="005B513B">
            <w:pPr>
              <w:snapToGrid w:val="0"/>
              <w:ind w:leftChars="94" w:left="365"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 xml:space="preserve">    </w:t>
            </w:r>
            <w:r w:rsidRPr="00F32AD8">
              <w:rPr>
                <w:rFonts w:ascii="微軟正黑體" w:eastAsia="微軟正黑體" w:hAnsi="微軟正黑體" w:cs="Times New Roman"/>
                <w:noProof/>
                <w:szCs w:val="24"/>
              </w:rPr>
              <w:drawing>
                <wp:inline distT="0" distB="0" distL="0" distR="0">
                  <wp:extent cx="289560" cy="289560"/>
                  <wp:effectExtent l="0" t="0" r="0" b="0"/>
                  <wp:docPr id="212" name="圖片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評量：學生能夠說出河流中瀑布通常出現於河流的上游。</w:t>
            </w:r>
          </w:p>
          <w:p w:rsidR="00AA53F2" w:rsidRPr="00F32AD8" w:rsidRDefault="009E24C9" w:rsidP="002471A9">
            <w:pPr>
              <w:snapToGrid w:val="0"/>
              <w:ind w:left="250" w:hangingChars="104" w:hanging="250"/>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5.</w:t>
            </w:r>
            <w:r w:rsidR="00AA53F2" w:rsidRPr="00F32AD8">
              <w:rPr>
                <w:rFonts w:ascii="微軟正黑體" w:eastAsia="微軟正黑體" w:hAnsi="微軟正黑體" w:cs="Times New Roman"/>
                <w:szCs w:val="24"/>
              </w:rPr>
              <w:t>提問：河流的中下游水流的速度及河床上的堆積物特徵有何不同？為什麼？</w:t>
            </w:r>
          </w:p>
          <w:p w:rsidR="00AA53F2" w:rsidRPr="00F32AD8" w:rsidRDefault="00AA53F2" w:rsidP="005B513B">
            <w:pPr>
              <w:snapToGrid w:val="0"/>
              <w:ind w:leftChars="94" w:left="238" w:hangingChars="5" w:hanging="12"/>
              <w:rPr>
                <w:rFonts w:ascii="微軟正黑體" w:eastAsia="微軟正黑體" w:hAnsi="微軟正黑體" w:cs="Times New Roman"/>
                <w:szCs w:val="24"/>
              </w:rPr>
            </w:pPr>
            <w:r w:rsidRPr="00F32AD8">
              <w:rPr>
                <w:rFonts w:ascii="微軟正黑體" w:eastAsia="微軟正黑體" w:hAnsi="微軟正黑體" w:cs="Times New Roman"/>
                <w:noProof/>
                <w:szCs w:val="24"/>
              </w:rPr>
              <w:drawing>
                <wp:inline distT="0" distB="0" distL="0" distR="0">
                  <wp:extent cx="289560" cy="289560"/>
                  <wp:effectExtent l="0" t="0" r="0" b="0"/>
                  <wp:docPr id="211" name="圖片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t xml:space="preserve"> </w:t>
            </w:r>
            <w:r w:rsidRPr="00F32AD8">
              <w:rPr>
                <w:rFonts w:ascii="微軟正黑體" w:eastAsia="微軟正黑體" w:hAnsi="微軟正黑體" w:cs="Times New Roman"/>
                <w:noProof/>
                <w:szCs w:val="24"/>
              </w:rPr>
              <w:drawing>
                <wp:inline distT="0" distB="0" distL="0" distR="0">
                  <wp:extent cx="289560" cy="289560"/>
                  <wp:effectExtent l="0" t="0" r="0" b="0"/>
                  <wp:docPr id="210" name="圖片 210"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t xml:space="preserve"> </w:t>
            </w:r>
            <w:r w:rsidRPr="00F32AD8">
              <w:rPr>
                <w:rFonts w:ascii="微軟正黑體" w:eastAsia="微軟正黑體" w:hAnsi="微軟正黑體" w:cs="Times New Roman"/>
                <w:noProof/>
                <w:szCs w:val="24"/>
              </w:rPr>
              <w:drawing>
                <wp:inline distT="0" distB="0" distL="0" distR="0">
                  <wp:extent cx="289560" cy="289560"/>
                  <wp:effectExtent l="0" t="0" r="0" b="0"/>
                  <wp:docPr id="209" name="圖片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評量：學生能夠說出水流速度的不同及沈積物顆粒的不</w:t>
            </w:r>
            <w:r w:rsidRPr="00F32AD8">
              <w:rPr>
                <w:rFonts w:ascii="微軟正黑體" w:eastAsia="微軟正黑體" w:hAnsi="微軟正黑體" w:cs="Times New Roman"/>
                <w:szCs w:val="24"/>
                <w:shd w:val="pct15" w:color="auto" w:fill="FFFFFF"/>
              </w:rPr>
              <w:lastRenderedPageBreak/>
              <w:t>同。</w:t>
            </w:r>
          </w:p>
          <w:p w:rsidR="00AA53F2" w:rsidRPr="00F32AD8" w:rsidRDefault="00AA53F2" w:rsidP="005B513B">
            <w:pPr>
              <w:snapToGrid w:val="0"/>
              <w:ind w:left="166" w:hangingChars="69" w:hanging="166"/>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w:t>
            </w:r>
            <w:r w:rsidR="005B513B"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教師總結學生透過活動所河流透過侵蝕、搬運與堆積作用改變了地表。</w:t>
            </w:r>
            <w:r w:rsidRPr="00F32AD8">
              <w:rPr>
                <w:rFonts w:ascii="微軟正黑體" w:eastAsia="微軟正黑體" w:hAnsi="微軟正黑體" w:cs="Times New Roman"/>
                <w:noProof/>
                <w:szCs w:val="24"/>
              </w:rPr>
              <w:drawing>
                <wp:inline distT="0" distB="0" distL="0" distR="0">
                  <wp:extent cx="289560" cy="289560"/>
                  <wp:effectExtent l="0" t="0" r="0" b="0"/>
                  <wp:docPr id="208" name="圖片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szCs w:val="24"/>
              </w:rPr>
              <w:t xml:space="preserve"> </w:t>
            </w:r>
          </w:p>
          <w:p w:rsidR="00AA53F2" w:rsidRPr="00F32AD8" w:rsidRDefault="00AA53F2" w:rsidP="005B513B">
            <w:pPr>
              <w:snapToGrid w:val="0"/>
              <w:ind w:left="166" w:hangingChars="69" w:hanging="166"/>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生活中的應用：要在哪些地方才有可能尋找倒鵝卵石？</w:t>
            </w:r>
          </w:p>
        </w:tc>
        <w:tc>
          <w:tcPr>
            <w:tcW w:w="1079" w:type="pct"/>
            <w:tcBorders>
              <w:right w:val="single" w:sz="4" w:space="0" w:color="auto"/>
            </w:tcBorders>
          </w:tcPr>
          <w:p w:rsidR="00AA53F2" w:rsidRPr="00F32AD8" w:rsidRDefault="00AA53F2" w:rsidP="005B513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戶外教學地點：南投竹山921車籠埔斷層保存園區</w:t>
            </w:r>
          </w:p>
          <w:p w:rsidR="00AA53F2" w:rsidRPr="00F32AD8" w:rsidRDefault="005B513B" w:rsidP="005B513B">
            <w:pPr>
              <w:widowControl/>
              <w:snapToGrid w:val="0"/>
              <w:ind w:left="252" w:rightChars="2" w:right="5" w:hangingChars="105" w:hanging="252"/>
              <w:textAlignment w:val="baseline"/>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1</w:t>
            </w:r>
            <w:r w:rsidRPr="00F32AD8">
              <w:rPr>
                <w:rFonts w:ascii="微軟正黑體" w:eastAsia="微軟正黑體" w:hAnsi="微軟正黑體" w:cs="Times New Roman" w:hint="eastAsia"/>
                <w:kern w:val="0"/>
                <w:szCs w:val="24"/>
              </w:rPr>
              <w:t>.</w:t>
            </w:r>
            <w:r w:rsidR="00AA53F2" w:rsidRPr="00F32AD8">
              <w:rPr>
                <w:rFonts w:ascii="微軟正黑體" w:eastAsia="微軟正黑體" w:hAnsi="微軟正黑體" w:cs="Times New Roman"/>
                <w:kern w:val="0"/>
                <w:szCs w:val="24"/>
              </w:rPr>
              <w:t>先讓學生觀察斷層剖面，並讓學</w:t>
            </w:r>
            <w:r w:rsidR="009E24C9" w:rsidRPr="00F32AD8">
              <w:rPr>
                <w:rFonts w:ascii="微軟正黑體" w:eastAsia="微軟正黑體" w:hAnsi="微軟正黑體" w:cs="Times New Roman"/>
                <w:kern w:val="0"/>
                <w:szCs w:val="24"/>
              </w:rPr>
              <w:t>生</w:t>
            </w:r>
            <w:r w:rsidR="00AA53F2" w:rsidRPr="00F32AD8">
              <w:rPr>
                <w:rFonts w:ascii="微軟正黑體" w:eastAsia="微軟正黑體" w:hAnsi="微軟正黑體" w:cs="Times New Roman"/>
                <w:kern w:val="0"/>
                <w:szCs w:val="24"/>
              </w:rPr>
              <w:t>仔細的在方格紙上描出他們觀察到的現象(可提示觀察層面、斷層面的位置和形狀變化、岩層的特徵)。</w:t>
            </w:r>
          </w:p>
          <w:p w:rsidR="00AA53F2" w:rsidRPr="00F32AD8" w:rsidRDefault="00AA53F2" w:rsidP="005B513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評量方式：和槽溝剖面的吻合程度[考驗觀察能力和描述能力]</w:t>
            </w:r>
          </w:p>
          <w:p w:rsidR="00AA53F2" w:rsidRPr="00F32AD8" w:rsidRDefault="005B513B" w:rsidP="005B513B">
            <w:pPr>
              <w:widowControl/>
              <w:snapToGrid w:val="0"/>
              <w:ind w:left="252" w:rightChars="2" w:right="5" w:hangingChars="105" w:hanging="252"/>
              <w:textAlignment w:val="baseline"/>
              <w:rPr>
                <w:rFonts w:ascii="微軟正黑體" w:eastAsia="微軟正黑體" w:hAnsi="微軟正黑體" w:cs="Times New Roman"/>
                <w:szCs w:val="24"/>
              </w:rPr>
            </w:pPr>
            <w:r w:rsidRPr="00F32AD8">
              <w:rPr>
                <w:rFonts w:ascii="微軟正黑體" w:eastAsia="微軟正黑體" w:hAnsi="微軟正黑體" w:cs="Times New Roman"/>
                <w:kern w:val="0"/>
                <w:szCs w:val="24"/>
              </w:rPr>
              <w:t>2.</w:t>
            </w:r>
            <w:r w:rsidR="00AA53F2" w:rsidRPr="00F32AD8">
              <w:rPr>
                <w:rFonts w:ascii="微軟正黑體" w:eastAsia="微軟正黑體" w:hAnsi="微軟正黑體" w:cs="Times New Roman"/>
                <w:kern w:val="0"/>
                <w:szCs w:val="24"/>
              </w:rPr>
              <w:t>(先確定學生都觀察到車籠埔斷層上盤的褶皺)思考這個褶皺的深度，然後先試探學生有沒有發現</w:t>
            </w:r>
            <w:r w:rsidR="009E24C9"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kern w:val="0"/>
                <w:szCs w:val="24"/>
              </w:rPr>
              <w:t>在槽溝剖面觀察到的褶皺和課堂學習的褶皺相關知識是否相悖?(可提示學生判斷被扭曲的地層是否為沉</w:t>
            </w:r>
            <w:r w:rsidR="00AA53F2" w:rsidRPr="00F32AD8">
              <w:rPr>
                <w:rFonts w:ascii="微軟正黑體" w:eastAsia="微軟正黑體" w:hAnsi="微軟正黑體" w:cs="Times New Roman"/>
                <w:kern w:val="0"/>
                <w:szCs w:val="24"/>
              </w:rPr>
              <w:lastRenderedPageBreak/>
              <w:t>積岩？沉積岩代表的地表或地下深處的環境？等等) (因褶皺一般會解釋為在地殼較深處形成)。</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207" name="圖片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評量：能點出觀察現像和理論的相悖之處。</w:t>
            </w:r>
          </w:p>
          <w:p w:rsidR="00AA53F2" w:rsidRPr="00F32AD8" w:rsidRDefault="005B513B" w:rsidP="005B513B">
            <w:pPr>
              <w:widowControl/>
              <w:snapToGrid w:val="0"/>
              <w:ind w:left="252" w:rightChars="2" w:right="5" w:hangingChars="105" w:hanging="252"/>
              <w:textAlignment w:val="baseline"/>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3.</w:t>
            </w:r>
            <w:r w:rsidR="00AA53F2" w:rsidRPr="00F32AD8">
              <w:rPr>
                <w:rFonts w:ascii="微軟正黑體" w:eastAsia="微軟正黑體" w:hAnsi="微軟正黑體" w:cs="Times New Roman"/>
                <w:kern w:val="0"/>
                <w:szCs w:val="24"/>
              </w:rPr>
              <w:t>請學</w:t>
            </w:r>
            <w:r w:rsidR="009E24C9" w:rsidRPr="00F32AD8">
              <w:rPr>
                <w:rFonts w:ascii="微軟正黑體" w:eastAsia="微軟正黑體" w:hAnsi="微軟正黑體" w:cs="Times New Roman"/>
                <w:kern w:val="0"/>
                <w:szCs w:val="24"/>
              </w:rPr>
              <w:t>生</w:t>
            </w:r>
            <w:r w:rsidR="00AA53F2" w:rsidRPr="00F32AD8">
              <w:rPr>
                <w:rFonts w:ascii="微軟正黑體" w:eastAsia="微軟正黑體" w:hAnsi="微軟正黑體" w:cs="Times New Roman"/>
                <w:kern w:val="0"/>
                <w:szCs w:val="24"/>
              </w:rPr>
              <w:t>分組討論，試圖解釋為什麼會在這麼淺的地方(約地表下2-3公里)形成褶皺?</w:t>
            </w:r>
            <w:r w:rsidR="00AA53F2" w:rsidRPr="00F32AD8">
              <w:rPr>
                <w:rFonts w:ascii="微軟正黑體" w:eastAsia="微軟正黑體" w:hAnsi="微軟正黑體" w:cs="Times New Roman"/>
                <w:b/>
                <w:noProof/>
                <w:kern w:val="0"/>
                <w:szCs w:val="24"/>
              </w:rPr>
              <w:drawing>
                <wp:inline distT="0" distB="0" distL="0" distR="0">
                  <wp:extent cx="289560" cy="289560"/>
                  <wp:effectExtent l="0" t="0" r="0" b="0"/>
                  <wp:docPr id="206" name="圖片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評量方式：發揮想像力思考各種可能性，越能自圓其說越佳。</w:t>
            </w:r>
          </w:p>
          <w:p w:rsidR="00AA53F2" w:rsidRPr="00F32AD8" w:rsidRDefault="005B513B" w:rsidP="005B513B">
            <w:pPr>
              <w:widowControl/>
              <w:snapToGrid w:val="0"/>
              <w:ind w:left="252" w:rightChars="2" w:right="5" w:hangingChars="105" w:hanging="252"/>
              <w:textAlignment w:val="baseline"/>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4.</w:t>
            </w:r>
            <w:r w:rsidR="00AA53F2" w:rsidRPr="00F32AD8">
              <w:rPr>
                <w:rFonts w:ascii="微軟正黑體" w:eastAsia="微軟正黑體" w:hAnsi="微軟正黑體" w:cs="Times New Roman"/>
                <w:kern w:val="0"/>
                <w:szCs w:val="24"/>
              </w:rPr>
              <w:t xml:space="preserve">讓各組就槽溝兩側的剖面，發表他們的討論結果。 </w:t>
            </w:r>
            <w:r w:rsidR="00AA53F2" w:rsidRPr="00F32AD8">
              <w:rPr>
                <w:rFonts w:ascii="微軟正黑體" w:eastAsia="微軟正黑體" w:hAnsi="微軟正黑體" w:cs="Times New Roman"/>
                <w:noProof/>
                <w:kern w:val="0"/>
                <w:szCs w:val="24"/>
              </w:rPr>
              <w:drawing>
                <wp:inline distT="0" distB="0" distL="0" distR="0">
                  <wp:extent cx="289560" cy="274320"/>
                  <wp:effectExtent l="0" t="0" r="0" b="0"/>
                  <wp:docPr id="205" name="圖片 20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204" name="圖片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5B513B">
            <w:pPr>
              <w:snapToGrid w:val="0"/>
              <w:ind w:hanging="100"/>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w:t>
            </w:r>
          </w:p>
          <w:p w:rsidR="00AA53F2" w:rsidRPr="00F32AD8" w:rsidRDefault="005B513B" w:rsidP="005B513B">
            <w:pPr>
              <w:widowControl/>
              <w:snapToGrid w:val="0"/>
              <w:ind w:left="252" w:rightChars="2" w:right="5" w:hangingChars="105" w:hanging="252"/>
              <w:textAlignment w:val="baseline"/>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5.</w:t>
            </w:r>
            <w:r w:rsidR="00AA53F2" w:rsidRPr="00F32AD8">
              <w:rPr>
                <w:rFonts w:ascii="微軟正黑體" w:eastAsia="微軟正黑體" w:hAnsi="微軟正黑體" w:cs="Times New Roman"/>
                <w:kern w:val="0"/>
                <w:szCs w:val="24"/>
              </w:rPr>
              <w:t>結合學習過的內容，試圖列出有被該剖面紀錄到的</w:t>
            </w:r>
            <w:r w:rsidR="00AA53F2" w:rsidRPr="00F32AD8">
              <w:rPr>
                <w:rFonts w:ascii="微軟正黑體" w:eastAsia="微軟正黑體" w:hAnsi="微軟正黑體" w:cs="Times New Roman"/>
                <w:kern w:val="0"/>
                <w:szCs w:val="24"/>
              </w:rPr>
              <w:lastRenderedPageBreak/>
              <w:t>地質事件，並排出先後順序；然後以小組為單位畫在A3紙上，向同學展示(如沉積作用、斷層作用、褶皺作用、侵蝕作用…)。</w:t>
            </w:r>
          </w:p>
          <w:p w:rsidR="00AA53F2" w:rsidRPr="00F32AD8" w:rsidRDefault="00AA53F2" w:rsidP="005B513B">
            <w:pPr>
              <w:snapToGrid w:val="0"/>
              <w:ind w:left="240"/>
              <w:rPr>
                <w:rFonts w:ascii="微軟正黑體" w:eastAsia="微軟正黑體" w:hAnsi="微軟正黑體" w:cs="Times New Roman"/>
                <w:kern w:val="0"/>
                <w:szCs w:val="24"/>
              </w:rPr>
            </w:pPr>
            <w:r w:rsidRPr="00F32AD8">
              <w:rPr>
                <w:rFonts w:ascii="微軟正黑體" w:eastAsia="微軟正黑體" w:hAnsi="微軟正黑體" w:cs="Times New Roman"/>
                <w:szCs w:val="24"/>
              </w:rPr>
              <w:t xml:space="preserve"> </w:t>
            </w:r>
            <w:r w:rsidRPr="00F32AD8">
              <w:rPr>
                <w:rFonts w:ascii="微軟正黑體" w:eastAsia="微軟正黑體" w:hAnsi="微軟正黑體" w:cs="Times New Roman"/>
                <w:b/>
                <w:noProof/>
                <w:kern w:val="0"/>
                <w:szCs w:val="24"/>
              </w:rPr>
              <w:drawing>
                <wp:inline distT="0" distB="0" distL="0" distR="0">
                  <wp:extent cx="289560" cy="289560"/>
                  <wp:effectExtent l="0" t="0" r="0" b="0"/>
                  <wp:docPr id="203" name="圖片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74320"/>
                  <wp:effectExtent l="0" t="0" r="0" b="0"/>
                  <wp:docPr id="202" name="圖片 20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201" name="圖片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9E24C9">
            <w:pPr>
              <w:snapToGrid w:val="0"/>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shd w:val="pct15" w:color="auto" w:fill="FFFFFF"/>
              </w:rPr>
              <w:t>評量方式：重建環境變化的完整度</w:t>
            </w:r>
            <w:r w:rsidR="009E24C9" w:rsidRPr="00F32AD8">
              <w:rPr>
                <w:rFonts w:ascii="微軟正黑體" w:eastAsia="微軟正黑體" w:hAnsi="微軟正黑體" w:cs="Times New Roman"/>
                <w:kern w:val="0"/>
                <w:szCs w:val="24"/>
                <w:shd w:val="pct15" w:color="auto" w:fill="FFFFFF"/>
              </w:rPr>
              <w:t>，例如：</w:t>
            </w:r>
            <w:r w:rsidRPr="00F32AD8">
              <w:rPr>
                <w:rFonts w:ascii="微軟正黑體" w:eastAsia="微軟正黑體" w:hAnsi="微軟正黑體" w:cs="Times New Roman"/>
                <w:kern w:val="0"/>
                <w:szCs w:val="24"/>
                <w:shd w:val="pct15" w:color="auto" w:fill="FFFFFF"/>
              </w:rPr>
              <w:t>觀察到的事件越多越好</w:t>
            </w:r>
            <w:r w:rsidR="009E24C9" w:rsidRPr="00F32AD8">
              <w:rPr>
                <w:rFonts w:ascii="微軟正黑體" w:eastAsia="微軟正黑體" w:hAnsi="微軟正黑體" w:cs="Times New Roman"/>
                <w:kern w:val="0"/>
                <w:szCs w:val="24"/>
                <w:shd w:val="pct15" w:color="auto" w:fill="FFFFFF"/>
              </w:rPr>
              <w:t>，</w:t>
            </w:r>
            <w:r w:rsidRPr="00F32AD8">
              <w:rPr>
                <w:rFonts w:ascii="微軟正黑體" w:eastAsia="微軟正黑體" w:hAnsi="微軟正黑體" w:cs="Times New Roman"/>
                <w:kern w:val="0"/>
                <w:szCs w:val="24"/>
                <w:shd w:val="pct15" w:color="auto" w:fill="FFFFFF"/>
              </w:rPr>
              <w:t>只要學生能自圓其說都算對</w:t>
            </w:r>
            <w:r w:rsidR="009E24C9" w:rsidRPr="00F32AD8">
              <w:rPr>
                <w:rFonts w:ascii="微軟正黑體" w:eastAsia="微軟正黑體" w:hAnsi="微軟正黑體" w:cs="Times New Roman"/>
                <w:kern w:val="0"/>
                <w:szCs w:val="24"/>
                <w:shd w:val="pct15" w:color="auto" w:fill="FFFFFF"/>
              </w:rPr>
              <w:t>。</w:t>
            </w:r>
          </w:p>
        </w:tc>
        <w:tc>
          <w:tcPr>
            <w:tcW w:w="804" w:type="pct"/>
            <w:tcBorders>
              <w:left w:val="single" w:sz="4" w:space="0" w:color="auto"/>
            </w:tcBorders>
          </w:tcPr>
          <w:p w:rsidR="00AA53F2" w:rsidRPr="00F32AD8" w:rsidRDefault="005B513B" w:rsidP="005B513B">
            <w:pPr>
              <w:widowControl/>
              <w:snapToGrid w:val="0"/>
              <w:ind w:left="252" w:rightChars="2" w:right="5" w:hangingChars="105" w:hanging="252"/>
              <w:textAlignment w:val="baseline"/>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5B513B">
              <w:rPr>
                <w:rFonts w:ascii="微軟正黑體" w:eastAsia="微軟正黑體" w:hAnsi="微軟正黑體" w:cs="Times New Roman"/>
                <w:szCs w:val="24"/>
              </w:rPr>
              <w:t>請</w:t>
            </w:r>
            <w:r w:rsidR="00AA53F2" w:rsidRPr="005B513B">
              <w:rPr>
                <w:rFonts w:ascii="微軟正黑體" w:eastAsia="微軟正黑體" w:hAnsi="微軟正黑體" w:cs="Times New Roman"/>
                <w:kern w:val="0"/>
                <w:szCs w:val="24"/>
              </w:rPr>
              <w:t>學生</w:t>
            </w:r>
            <w:r w:rsidR="00AA53F2" w:rsidRPr="005B513B">
              <w:rPr>
                <w:rFonts w:ascii="微軟正黑體" w:eastAsia="微軟正黑體" w:hAnsi="微軟正黑體" w:cs="Times New Roman"/>
                <w:szCs w:val="24"/>
              </w:rPr>
              <w:t>操作PhET網站中板塊構造模擬Plate Tectonics Simulation，選擇「板塊運動」，利用軟體配置不同板塊(大陸地殼、年輕海洋地殼、古老海洋地殼)，觀察板塊邊界的變化(包含地形地貌、溫度、密度、地殼厚度)並嘗</w:t>
            </w:r>
            <w:r w:rsidR="00AA53F2" w:rsidRPr="00F32AD8">
              <w:rPr>
                <w:rFonts w:ascii="微軟正黑體" w:eastAsia="微軟正黑體" w:hAnsi="微軟正黑體" w:cs="Times New Roman"/>
                <w:szCs w:val="24"/>
              </w:rPr>
              <w:t>試</w:t>
            </w:r>
            <w:r w:rsidR="009E24C9" w:rsidRPr="00F32AD8">
              <w:rPr>
                <w:rFonts w:ascii="微軟正黑體" w:eastAsia="微軟正黑體" w:hAnsi="微軟正黑體" w:cs="Times New Roman"/>
                <w:szCs w:val="24"/>
              </w:rPr>
              <w:t>記</w:t>
            </w:r>
            <w:r w:rsidR="00AA53F2" w:rsidRPr="00F32AD8">
              <w:rPr>
                <w:rFonts w:ascii="微軟正黑體" w:eastAsia="微軟正黑體" w:hAnsi="微軟正黑體" w:cs="Times New Roman"/>
                <w:szCs w:val="24"/>
              </w:rPr>
              <w:t>錄觀察結果(留意時間軸的變化</w:t>
            </w:r>
            <w:r w:rsidR="00085866" w:rsidRPr="00F32AD8">
              <w:rPr>
                <w:rFonts w:ascii="微軟正黑體" w:eastAsia="微軟正黑體" w:hAnsi="微軟正黑體" w:cs="Times New Roman"/>
                <w:szCs w:val="24"/>
              </w:rPr>
              <w:t>：</w:t>
            </w:r>
            <w:r w:rsidR="00AA53F2" w:rsidRPr="00F32AD8">
              <w:rPr>
                <w:rFonts w:ascii="微軟正黑體" w:eastAsia="微軟正黑體" w:hAnsi="微軟正黑體" w:cs="Times New Roman"/>
                <w:szCs w:val="24"/>
              </w:rPr>
              <w:t>何者密度較大、是否有隱沒發生及隱沒</w:t>
            </w:r>
            <w:r w:rsidR="00AA53F2" w:rsidRPr="00F32AD8">
              <w:rPr>
                <w:rFonts w:ascii="微軟正黑體" w:eastAsia="微軟正黑體" w:hAnsi="微軟正黑體" w:cs="Times New Roman"/>
                <w:szCs w:val="24"/>
              </w:rPr>
              <w:lastRenderedPageBreak/>
              <w:t>角度、有無火山活動以及火山活動的區域為何、有無海溝形成、有無褶皺山脈的形成等)。</w:t>
            </w:r>
          </w:p>
          <w:p w:rsidR="00AA53F2" w:rsidRPr="00F32AD8" w:rsidRDefault="00AA53F2" w:rsidP="005B513B">
            <w:pPr>
              <w:snapToGrid w:val="0"/>
              <w:ind w:left="240"/>
              <w:rPr>
                <w:rFonts w:ascii="微軟正黑體" w:eastAsia="微軟正黑體" w:hAnsi="微軟正黑體" w:cs="Times New Roman"/>
                <w:szCs w:val="24"/>
              </w:rPr>
            </w:pPr>
            <w:r w:rsidRPr="00F32AD8">
              <w:rPr>
                <w:rFonts w:ascii="微軟正黑體" w:eastAsia="微軟正黑體" w:hAnsi="微軟正黑體" w:cs="Times New Roman"/>
                <w:noProof/>
                <w:kern w:val="0"/>
                <w:szCs w:val="24"/>
              </w:rPr>
              <w:drawing>
                <wp:inline distT="0" distB="0" distL="0" distR="0">
                  <wp:extent cx="289560" cy="289560"/>
                  <wp:effectExtent l="0" t="0" r="0" b="0"/>
                  <wp:docPr id="200" name="圖片 20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7"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199" name="圖片 199"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8"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5B513B" w:rsidP="005B513B">
            <w:pPr>
              <w:widowControl/>
              <w:snapToGrid w:val="0"/>
              <w:ind w:left="252" w:rightChars="2" w:right="5" w:hangingChars="105" w:hanging="252"/>
              <w:textAlignment w:val="baseline"/>
              <w:rPr>
                <w:rFonts w:ascii="微軟正黑體" w:eastAsia="微軟正黑體" w:hAnsi="微軟正黑體" w:cs="Times New Roman"/>
                <w:kern w:val="0"/>
                <w:szCs w:val="24"/>
              </w:rPr>
            </w:pPr>
            <w:r w:rsidRPr="00F32AD8">
              <w:rPr>
                <w:rFonts w:ascii="微軟正黑體" w:eastAsia="微軟正黑體" w:hAnsi="微軟正黑體" w:cs="Times New Roman" w:hint="eastAsia"/>
                <w:szCs w:val="24"/>
              </w:rPr>
              <w:t>2.</w:t>
            </w:r>
            <w:r w:rsidR="00AA53F2" w:rsidRPr="00F32AD8">
              <w:rPr>
                <w:rFonts w:ascii="微軟正黑體" w:eastAsia="微軟正黑體" w:hAnsi="微軟正黑體" w:cs="Times New Roman"/>
                <w:szCs w:val="24"/>
              </w:rPr>
              <w:t>和小組</w:t>
            </w:r>
            <w:r w:rsidR="002471A9" w:rsidRPr="00F32AD8">
              <w:rPr>
                <w:rFonts w:ascii="微軟正黑體" w:eastAsia="微軟正黑體" w:hAnsi="微軟正黑體" w:cs="Times New Roman"/>
                <w:kern w:val="0"/>
                <w:szCs w:val="24"/>
              </w:rPr>
              <w:t>學生</w:t>
            </w:r>
            <w:r w:rsidR="00AA53F2" w:rsidRPr="00F32AD8">
              <w:rPr>
                <w:rFonts w:ascii="微軟正黑體" w:eastAsia="微軟正黑體" w:hAnsi="微軟正黑體" w:cs="Times New Roman"/>
                <w:szCs w:val="24"/>
              </w:rPr>
              <w:t>分享自己的觀察</w:t>
            </w:r>
            <w:r w:rsidR="00AA53F2" w:rsidRPr="005B513B">
              <w:rPr>
                <w:rFonts w:ascii="微軟正黑體" w:eastAsia="微軟正黑體" w:hAnsi="微軟正黑體" w:cs="Times New Roman"/>
                <w:szCs w:val="24"/>
              </w:rPr>
              <w:t>與紀錄，比較他人和自己的紀錄有什麼異同之處，並且思考板塊邊界變化的原因是什麼，將討論結果整理成圖或表呈現。</w:t>
            </w:r>
            <w:r w:rsidR="00AA53F2" w:rsidRPr="005B513B">
              <w:rPr>
                <w:rFonts w:ascii="微軟正黑體" w:eastAsia="微軟正黑體" w:hAnsi="微軟正黑體" w:cs="Times New Roman"/>
                <w:noProof/>
                <w:kern w:val="0"/>
                <w:szCs w:val="24"/>
              </w:rPr>
              <w:drawing>
                <wp:inline distT="0" distB="0" distL="0" distR="0">
                  <wp:extent cx="289560" cy="289560"/>
                  <wp:effectExtent l="0" t="0" r="0" b="0"/>
                  <wp:docPr id="198" name="圖片 19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5B513B">
              <w:rPr>
                <w:rFonts w:ascii="微軟正黑體" w:eastAsia="微軟正黑體" w:hAnsi="微軟正黑體" w:cs="Times New Roman"/>
                <w:noProof/>
                <w:kern w:val="0"/>
                <w:szCs w:val="24"/>
              </w:rPr>
              <w:drawing>
                <wp:inline distT="0" distB="0" distL="0" distR="0">
                  <wp:extent cx="289560" cy="289560"/>
                  <wp:effectExtent l="0" t="0" r="0" b="0"/>
                  <wp:docPr id="197" name="圖片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5B513B">
              <w:rPr>
                <w:rFonts w:ascii="微軟正黑體" w:eastAsia="微軟正黑體" w:hAnsi="微軟正黑體" w:cs="Times New Roman"/>
                <w:noProof/>
                <w:kern w:val="0"/>
                <w:szCs w:val="24"/>
              </w:rPr>
              <w:drawing>
                <wp:inline distT="0" distB="0" distL="0" distR="0">
                  <wp:extent cx="289560" cy="274320"/>
                  <wp:effectExtent l="0" t="0" r="0" b="0"/>
                  <wp:docPr id="196" name="圖片 19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1"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AA53F2" w:rsidRPr="005B513B" w:rsidRDefault="00AA53F2" w:rsidP="005B513B">
            <w:pPr>
              <w:snapToGrid w:val="0"/>
              <w:ind w:left="166" w:hangingChars="69" w:hanging="166"/>
              <w:rPr>
                <w:rFonts w:ascii="微軟正黑體" w:eastAsia="微軟正黑體" w:hAnsi="微軟正黑體" w:cs="Times New Roman"/>
                <w:szCs w:val="24"/>
              </w:rPr>
            </w:pPr>
            <w:r w:rsidRPr="005B513B">
              <w:rPr>
                <w:rFonts w:ascii="微軟正黑體" w:eastAsia="微軟正黑體" w:hAnsi="微軟正黑體" w:cs="Times New Roman"/>
                <w:szCs w:val="24"/>
              </w:rPr>
              <w:sym w:font="Wingdings 2" w:char="F0F8"/>
            </w:r>
            <w:r w:rsidRPr="005B513B">
              <w:rPr>
                <w:rFonts w:ascii="微軟正黑體" w:eastAsia="微軟正黑體" w:hAnsi="微軟正黑體" w:cs="Times New Roman"/>
                <w:szCs w:val="24"/>
              </w:rPr>
              <w:t>統整活動</w:t>
            </w:r>
            <w:r w:rsidR="005B513B">
              <w:rPr>
                <w:rFonts w:ascii="微軟正黑體" w:eastAsia="微軟正黑體" w:hAnsi="微軟正黑體" w:cs="Times New Roman"/>
                <w:szCs w:val="24"/>
              </w:rPr>
              <w:t>：</w:t>
            </w:r>
            <w:r w:rsidRPr="005B513B">
              <w:rPr>
                <w:rFonts w:ascii="微軟正黑體" w:eastAsia="微軟正黑體" w:hAnsi="微軟正黑體" w:cs="Times New Roman"/>
                <w:szCs w:val="24"/>
              </w:rPr>
              <w:t>教師總結學生透過PhET網站中板塊構造模</w:t>
            </w:r>
            <w:r w:rsidRPr="005B513B">
              <w:rPr>
                <w:rFonts w:ascii="微軟正黑體" w:eastAsia="微軟正黑體" w:hAnsi="微軟正黑體" w:cs="Times New Roman"/>
                <w:szCs w:val="24"/>
              </w:rPr>
              <w:lastRenderedPageBreak/>
              <w:t xml:space="preserve">擬Plate Tectonics Simulation操作的觀察紀錄結果，對應地球上的真實板塊邊界情形，請學生判斷是否相符，如有不符之處，請學生提出可能的解釋。 </w:t>
            </w:r>
            <w:r w:rsidRPr="005B513B">
              <w:rPr>
                <w:rFonts w:ascii="微軟正黑體" w:eastAsia="微軟正黑體" w:hAnsi="微軟正黑體" w:cs="Times New Roman"/>
                <w:noProof/>
                <w:szCs w:val="24"/>
              </w:rPr>
              <w:drawing>
                <wp:inline distT="0" distB="0" distL="0" distR="0">
                  <wp:extent cx="289560" cy="289560"/>
                  <wp:effectExtent l="0" t="0" r="0" b="0"/>
                  <wp:docPr id="195" name="圖片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2"/>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986" w:type="pct"/>
            <w:tcBorders>
              <w:left w:val="single" w:sz="4" w:space="0" w:color="auto"/>
            </w:tcBorders>
          </w:tcPr>
          <w:p w:rsidR="00AA53F2" w:rsidRPr="005B513B" w:rsidRDefault="005B513B" w:rsidP="005B513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1.</w:t>
            </w:r>
            <w:r w:rsidR="00AA53F2" w:rsidRPr="005B513B">
              <w:rPr>
                <w:rFonts w:ascii="微軟正黑體" w:eastAsia="微軟正黑體" w:hAnsi="微軟正黑體" w:cs="Times New Roman"/>
                <w:kern w:val="0"/>
                <w:szCs w:val="24"/>
              </w:rPr>
              <w:t>小組討論活動：利用先前舊經驗，討論三種板塊</w:t>
            </w:r>
            <w:r w:rsidR="00AA53F2" w:rsidRPr="005B513B">
              <w:rPr>
                <w:rFonts w:ascii="微軟正黑體" w:eastAsia="微軟正黑體" w:hAnsi="微軟正黑體" w:cs="Times New Roman"/>
                <w:szCs w:val="24"/>
              </w:rPr>
              <w:t>邊界</w:t>
            </w:r>
            <w:r w:rsidR="00AA53F2" w:rsidRPr="005B513B">
              <w:rPr>
                <w:rFonts w:ascii="微軟正黑體" w:eastAsia="微軟正黑體" w:hAnsi="微軟正黑體" w:cs="Times New Roman"/>
                <w:kern w:val="0"/>
                <w:szCs w:val="24"/>
              </w:rPr>
              <w:t>上，其震源分布、地質景觀、GPS位移量、地殼厚度分布會有哪些特徵。</w:t>
            </w:r>
          </w:p>
          <w:p w:rsidR="00AA53F2" w:rsidRPr="005B513B" w:rsidRDefault="00AA53F2" w:rsidP="005B513B">
            <w:pPr>
              <w:snapToGrid w:val="0"/>
              <w:ind w:left="360"/>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 xml:space="preserve">   </w:t>
            </w:r>
            <w:r w:rsidRPr="005B513B">
              <w:rPr>
                <w:rFonts w:ascii="微軟正黑體" w:eastAsia="微軟正黑體" w:hAnsi="微軟正黑體" w:cs="Times New Roman"/>
                <w:noProof/>
                <w:kern w:val="0"/>
                <w:szCs w:val="24"/>
              </w:rPr>
              <w:drawing>
                <wp:inline distT="0" distB="0" distL="0" distR="0">
                  <wp:extent cx="289560" cy="289560"/>
                  <wp:effectExtent l="0" t="0" r="0" b="0"/>
                  <wp:docPr id="194" name="圖片 19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3"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kern w:val="0"/>
                <w:szCs w:val="24"/>
              </w:rPr>
              <w:drawing>
                <wp:inline distT="0" distB="0" distL="0" distR="0">
                  <wp:extent cx="289560" cy="289560"/>
                  <wp:effectExtent l="0" t="0" r="0" b="0"/>
                  <wp:docPr id="193" name="圖片 19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4"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2.提供全球地震分布資料庫軟體(Seismic Eruption)，請學生先利用軟體找出可能的板塊邊界位置(至少2種邊界類型)，並判讀推斷其可能的邊界類型。</w:t>
            </w:r>
            <w:r w:rsidRPr="005B513B">
              <w:rPr>
                <w:rFonts w:ascii="微軟正黑體" w:eastAsia="微軟正黑體" w:hAnsi="微軟正黑體" w:cs="Times New Roman"/>
                <w:noProof/>
                <w:szCs w:val="24"/>
              </w:rPr>
              <w:drawing>
                <wp:inline distT="0" distB="0" distL="0" distR="0">
                  <wp:extent cx="289560" cy="289560"/>
                  <wp:effectExtent l="0" t="0" r="0" b="0"/>
                  <wp:docPr id="192" name="圖片 19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5"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191" name="圖片 19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6"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3.同時請學生列舉為驗證板塊邊界類型尚需要哪些證據支持。</w:t>
            </w:r>
          </w:p>
          <w:p w:rsidR="00AA53F2" w:rsidRPr="005B513B" w:rsidRDefault="00AA53F2" w:rsidP="005B513B">
            <w:pPr>
              <w:snapToGrid w:val="0"/>
              <w:ind w:leftChars="100" w:left="240" w:firstLineChars="17" w:firstLine="41"/>
              <w:rPr>
                <w:rFonts w:ascii="微軟正黑體" w:eastAsia="微軟正黑體" w:hAnsi="微軟正黑體" w:cs="Times New Roman"/>
                <w:szCs w:val="24"/>
              </w:rPr>
            </w:pPr>
            <w:r w:rsidRPr="005B513B">
              <w:rPr>
                <w:rFonts w:ascii="微軟正黑體" w:eastAsia="微軟正黑體" w:hAnsi="微軟正黑體" w:cs="Times New Roman"/>
                <w:noProof/>
                <w:szCs w:val="24"/>
              </w:rPr>
              <w:lastRenderedPageBreak/>
              <w:drawing>
                <wp:inline distT="0" distB="0" distL="0" distR="0">
                  <wp:extent cx="289560" cy="289560"/>
                  <wp:effectExtent l="0" t="0" r="0" b="0"/>
                  <wp:docPr id="190" name="圖片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7"/>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189" name="圖片 189"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8"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D3230F" w:rsidRPr="00D3230F" w:rsidRDefault="00D3230F" w:rsidP="00D3230F">
            <w:pPr>
              <w:snapToGrid w:val="0"/>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D3230F">
              <w:rPr>
                <w:rFonts w:ascii="微軟正黑體" w:eastAsia="微軟正黑體" w:hAnsi="微軟正黑體" w:cs="Times New Roman"/>
                <w:szCs w:val="24"/>
              </w:rPr>
              <w:t>提供Goolge Earth</w:t>
            </w:r>
          </w:p>
          <w:p w:rsidR="00D3230F" w:rsidRPr="00D3230F" w:rsidRDefault="00D3230F" w:rsidP="00D3230F">
            <w:pPr>
              <w:snapToGrid w:val="0"/>
              <w:rPr>
                <w:rFonts w:ascii="微軟正黑體" w:eastAsia="微軟正黑體" w:hAnsi="微軟正黑體" w:cs="Times New Roman"/>
                <w:szCs w:val="24"/>
              </w:rPr>
            </w:pPr>
          </w:p>
          <w:p w:rsidR="00D3230F"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(地</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質景觀影像)、GPS位移量、地殼厚度分布等資訊讓學生驗證他們所辦別的板塊邊界類型，同時驗證科學家已經劃分好的板塊邊界，其邊界上的特徵是否與蒐集的資料相符合。</w:t>
            </w:r>
          </w:p>
          <w:p w:rsidR="00D3230F" w:rsidRPr="005B513B" w:rsidRDefault="00AA53F2" w:rsidP="00D3230F">
            <w:pPr>
              <w:snapToGrid w:val="0"/>
              <w:ind w:leftChars="100" w:left="240" w:firstLineChars="17" w:firstLine="41"/>
              <w:rPr>
                <w:rFonts w:ascii="微軟正黑體" w:eastAsia="微軟正黑體" w:hAnsi="微軟正黑體" w:cs="Times New Roman"/>
                <w:szCs w:val="24"/>
              </w:rPr>
            </w:pPr>
            <w:r w:rsidRPr="005B513B">
              <w:rPr>
                <w:rFonts w:ascii="微軟正黑體" w:eastAsia="微軟正黑體" w:hAnsi="微軟正黑體" w:cs="Times New Roman"/>
                <w:noProof/>
                <w:szCs w:val="24"/>
              </w:rPr>
              <w:drawing>
                <wp:inline distT="0" distB="0" distL="0" distR="0">
                  <wp:extent cx="289560" cy="289560"/>
                  <wp:effectExtent l="0" t="0" r="0" b="0"/>
                  <wp:docPr id="188" name="圖片 18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187" name="圖片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186" name="圖片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1"/>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sym w:font="Wingdings 2" w:char="F0F8"/>
            </w:r>
            <w:r w:rsidRPr="005B513B">
              <w:rPr>
                <w:rFonts w:ascii="微軟正黑體" w:eastAsia="微軟正黑體" w:hAnsi="微軟正黑體" w:cs="Times New Roman"/>
                <w:szCs w:val="24"/>
              </w:rPr>
              <w:t>統整活動</w:t>
            </w:r>
          </w:p>
          <w:p w:rsidR="00AA53F2" w:rsidRPr="005B513B" w:rsidRDefault="00AA53F2" w:rsidP="005B513B">
            <w:pPr>
              <w:snapToGrid w:val="0"/>
              <w:ind w:left="137" w:hangingChars="57" w:hanging="137"/>
              <w:rPr>
                <w:rFonts w:ascii="微軟正黑體" w:eastAsia="微軟正黑體" w:hAnsi="微軟正黑體" w:cs="Times New Roman"/>
                <w:szCs w:val="24"/>
              </w:rPr>
            </w:pPr>
            <w:r w:rsidRPr="005B513B">
              <w:rPr>
                <w:rFonts w:ascii="微軟正黑體" w:eastAsia="微軟正黑體" w:hAnsi="微軟正黑體" w:cs="Times New Roman"/>
                <w:szCs w:val="24"/>
              </w:rPr>
              <w:t>隨機分派板塊邊界類型給各組(三種板塊邊界均須有組別討論，重複討論沒關係)，請學生根據先前的媒體資料推論該區域板塊活動過程中容易</w:t>
            </w:r>
            <w:r w:rsidRPr="005B513B">
              <w:rPr>
                <w:rFonts w:ascii="微軟正黑體" w:eastAsia="微軟正黑體" w:hAnsi="微軟正黑體" w:cs="Times New Roman"/>
                <w:szCs w:val="24"/>
              </w:rPr>
              <w:lastRenderedPageBreak/>
              <w:t>出現的地質災害類型，並推測該地未來的地質景觀變化，同時提供相關防災策略（小組報告，各組應根據報告組別內容給予回饋）。</w:t>
            </w:r>
            <w:r w:rsidRPr="005B513B">
              <w:rPr>
                <w:rFonts w:ascii="微軟正黑體" w:eastAsia="微軟正黑體" w:hAnsi="微軟正黑體" w:cs="Times New Roman"/>
                <w:noProof/>
                <w:szCs w:val="24"/>
              </w:rPr>
              <w:drawing>
                <wp:inline distT="0" distB="0" distL="0" distR="0">
                  <wp:extent cx="289560" cy="289560"/>
                  <wp:effectExtent l="0" t="0" r="0" b="0"/>
                  <wp:docPr id="185" name="圖片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2"/>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5B513B">
              <w:rPr>
                <w:rFonts w:ascii="微軟正黑體" w:eastAsia="微軟正黑體" w:hAnsi="微軟正黑體" w:cs="Times New Roman"/>
                <w:noProof/>
                <w:szCs w:val="24"/>
              </w:rPr>
              <w:drawing>
                <wp:inline distT="0" distB="0" distL="0" distR="0">
                  <wp:extent cx="289560" cy="289560"/>
                  <wp:effectExtent l="0" t="0" r="0" b="0"/>
                  <wp:docPr id="184" name="圖片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3"/>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r>
      <w:tr w:rsidR="00AA53F2" w:rsidRPr="005B513B" w:rsidTr="00F65B8B">
        <w:trPr>
          <w:trHeight w:val="683"/>
          <w:jc w:val="center"/>
        </w:trPr>
        <w:tc>
          <w:tcPr>
            <w:tcW w:w="327" w:type="pct"/>
            <w:gridSpan w:val="2"/>
            <w:tcBorders>
              <w:top w:val="single" w:sz="4" w:space="0" w:color="000000"/>
              <w:left w:val="single" w:sz="4" w:space="0" w:color="000000"/>
              <w:bottom w:val="single" w:sz="4" w:space="0" w:color="000000"/>
              <w:right w:val="single" w:sz="4" w:space="0" w:color="000000"/>
            </w:tcBorders>
          </w:tcPr>
          <w:p w:rsidR="00AA53F2" w:rsidRPr="005B513B" w:rsidRDefault="00AA53F2" w:rsidP="005B513B">
            <w:pPr>
              <w:snapToGrid w:val="0"/>
              <w:jc w:val="center"/>
              <w:rPr>
                <w:rFonts w:ascii="微軟正黑體" w:eastAsia="微軟正黑體" w:hAnsi="微軟正黑體" w:cs="Times New Roman"/>
                <w:szCs w:val="24"/>
              </w:rPr>
            </w:pPr>
            <w:r w:rsidRPr="005B513B">
              <w:rPr>
                <w:rFonts w:ascii="微軟正黑體" w:eastAsia="微軟正黑體" w:hAnsi="微軟正黑體" w:cs="Times New Roman"/>
                <w:szCs w:val="24"/>
              </w:rPr>
              <w:lastRenderedPageBreak/>
              <w:t>對應科學的態度與本質</w:t>
            </w:r>
          </w:p>
        </w:tc>
        <w:tc>
          <w:tcPr>
            <w:tcW w:w="1001" w:type="pct"/>
            <w:tcBorders>
              <w:top w:val="single" w:sz="4" w:space="0" w:color="000000"/>
              <w:left w:val="single" w:sz="4" w:space="0" w:color="000000"/>
              <w:bottom w:val="single" w:sz="4" w:space="0" w:color="000000"/>
              <w:right w:val="single" w:sz="4" w:space="0" w:color="000000"/>
            </w:tcBorders>
          </w:tcPr>
          <w:p w:rsidR="00AA53F2" w:rsidRPr="005B513B" w:rsidRDefault="00AA53F2" w:rsidP="00D3230F">
            <w:pPr>
              <w:snapToGrid w:val="0"/>
              <w:ind w:leftChars="1" w:left="206" w:rightChars="-7" w:right="-17" w:hangingChars="85" w:hanging="204"/>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ai-</w:t>
            </w:r>
            <w:r w:rsidR="0067208C" w:rsidRPr="005B513B">
              <w:rPr>
                <w:rFonts w:ascii="微軟正黑體" w:eastAsia="微軟正黑體" w:hAnsi="微軟正黑體" w:cs="Times New Roman"/>
                <w:kern w:val="0"/>
                <w:szCs w:val="24"/>
              </w:rPr>
              <w:t>Ⅱ</w:t>
            </w:r>
            <w:r w:rsidRPr="005B513B">
              <w:rPr>
                <w:rFonts w:ascii="微軟正黑體" w:eastAsia="微軟正黑體" w:hAnsi="微軟正黑體" w:cs="Times New Roman"/>
                <w:kern w:val="0"/>
                <w:szCs w:val="24"/>
              </w:rPr>
              <w:t>-1保持對自然現象的好奇心，透過不斷的詢問，常會有新發現。</w:t>
            </w:r>
          </w:p>
          <w:p w:rsidR="00AA53F2" w:rsidRPr="005B513B" w:rsidRDefault="00AA53F2" w:rsidP="00D3230F">
            <w:pPr>
              <w:snapToGrid w:val="0"/>
              <w:ind w:left="348" w:hangingChars="145" w:hanging="348"/>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ai -</w:t>
            </w:r>
            <w:r w:rsidR="0067208C" w:rsidRPr="005B513B">
              <w:rPr>
                <w:rFonts w:ascii="微軟正黑體" w:eastAsia="微軟正黑體" w:hAnsi="微軟正黑體" w:cs="Times New Roman"/>
                <w:kern w:val="0"/>
                <w:szCs w:val="24"/>
              </w:rPr>
              <w:t>Ⅱ</w:t>
            </w:r>
            <w:r w:rsidRPr="005B513B">
              <w:rPr>
                <w:rFonts w:ascii="微軟正黑體" w:eastAsia="微軟正黑體" w:hAnsi="微軟正黑體" w:cs="Times New Roman"/>
                <w:kern w:val="0"/>
                <w:szCs w:val="24"/>
              </w:rPr>
              <w:t>-2透過探討自然與物質世界的規律性，感受發現的樂趣。</w:t>
            </w:r>
          </w:p>
          <w:p w:rsidR="00AA53F2" w:rsidRPr="005B513B" w:rsidRDefault="00AA53F2" w:rsidP="00D3230F">
            <w:pPr>
              <w:snapToGrid w:val="0"/>
              <w:ind w:left="348" w:hangingChars="145" w:hanging="348"/>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ai -</w:t>
            </w:r>
            <w:r w:rsidR="0067208C" w:rsidRPr="005B513B">
              <w:rPr>
                <w:rFonts w:ascii="微軟正黑體" w:eastAsia="微軟正黑體" w:hAnsi="微軟正黑體" w:cs="Times New Roman"/>
                <w:kern w:val="0"/>
                <w:szCs w:val="24"/>
              </w:rPr>
              <w:t>Ⅱ</w:t>
            </w:r>
            <w:r w:rsidRPr="005B513B">
              <w:rPr>
                <w:rFonts w:ascii="微軟正黑體" w:eastAsia="微軟正黑體" w:hAnsi="微軟正黑體" w:cs="Times New Roman"/>
                <w:kern w:val="0"/>
                <w:szCs w:val="24"/>
              </w:rPr>
              <w:t>-3透過動手實作，享受以成品來表現自己構想的樂趣。</w:t>
            </w:r>
          </w:p>
          <w:p w:rsidR="00AA53F2" w:rsidRPr="005B513B" w:rsidRDefault="00AA53F2" w:rsidP="00D3230F">
            <w:pPr>
              <w:snapToGrid w:val="0"/>
              <w:ind w:left="348" w:hangingChars="145" w:hanging="348"/>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ah-</w:t>
            </w:r>
            <w:r w:rsidR="0067208C" w:rsidRPr="005B513B">
              <w:rPr>
                <w:rFonts w:ascii="微軟正黑體" w:eastAsia="微軟正黑體" w:hAnsi="微軟正黑體" w:cs="Times New Roman"/>
                <w:kern w:val="0"/>
                <w:szCs w:val="24"/>
              </w:rPr>
              <w:t>Ⅱ</w:t>
            </w:r>
            <w:r w:rsidRPr="005B513B">
              <w:rPr>
                <w:rFonts w:ascii="微軟正黑體" w:eastAsia="微軟正黑體" w:hAnsi="微軟正黑體" w:cs="Times New Roman"/>
                <w:kern w:val="0"/>
                <w:szCs w:val="24"/>
              </w:rPr>
              <w:t>-1透過各種感官</w:t>
            </w:r>
            <w:r w:rsidR="0067208C" w:rsidRPr="005B513B">
              <w:rPr>
                <w:rFonts w:ascii="微軟正黑體" w:eastAsia="微軟正黑體" w:hAnsi="微軟正黑體" w:cs="Times New Roman"/>
                <w:kern w:val="0"/>
                <w:szCs w:val="24"/>
              </w:rPr>
              <w:t>了</w:t>
            </w:r>
            <w:r w:rsidR="0067208C" w:rsidRPr="005B513B">
              <w:rPr>
                <w:rFonts w:ascii="微軟正黑體" w:eastAsia="微軟正黑體" w:hAnsi="微軟正黑體" w:cs="Times New Roman"/>
                <w:kern w:val="0"/>
                <w:szCs w:val="24"/>
              </w:rPr>
              <w:lastRenderedPageBreak/>
              <w:t>解</w:t>
            </w:r>
            <w:r w:rsidRPr="005B513B">
              <w:rPr>
                <w:rFonts w:ascii="微軟正黑體" w:eastAsia="微軟正黑體" w:hAnsi="微軟正黑體" w:cs="Times New Roman"/>
                <w:kern w:val="0"/>
                <w:szCs w:val="24"/>
              </w:rPr>
              <w:t>生活週遭事物的屬性。</w:t>
            </w:r>
          </w:p>
          <w:p w:rsidR="00AA53F2" w:rsidRPr="005B513B" w:rsidRDefault="00AA53F2" w:rsidP="00D3230F">
            <w:pPr>
              <w:snapToGrid w:val="0"/>
              <w:ind w:left="206" w:hangingChars="86" w:hanging="206"/>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an-</w:t>
            </w:r>
            <w:r w:rsidR="0067208C" w:rsidRPr="005B513B">
              <w:rPr>
                <w:rFonts w:ascii="微軟正黑體" w:eastAsia="微軟正黑體" w:hAnsi="微軟正黑體" w:cs="Times New Roman"/>
                <w:kern w:val="0"/>
                <w:szCs w:val="24"/>
              </w:rPr>
              <w:t>Ⅱ</w:t>
            </w:r>
            <w:r w:rsidRPr="005B513B">
              <w:rPr>
                <w:rFonts w:ascii="微軟正黑體" w:eastAsia="微軟正黑體" w:hAnsi="微軟正黑體" w:cs="Times New Roman"/>
                <w:kern w:val="0"/>
                <w:szCs w:val="24"/>
              </w:rPr>
              <w:t>-1體會科學的探索都是由問題開始。</w:t>
            </w:r>
          </w:p>
          <w:p w:rsidR="00AA53F2" w:rsidRPr="005B513B" w:rsidRDefault="00AA53F2" w:rsidP="00D3230F">
            <w:pPr>
              <w:snapToGrid w:val="0"/>
              <w:ind w:left="348" w:hangingChars="145" w:hanging="348"/>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an -</w:t>
            </w:r>
            <w:r w:rsidR="0067208C" w:rsidRPr="005B513B">
              <w:rPr>
                <w:rFonts w:ascii="微軟正黑體" w:eastAsia="微軟正黑體" w:hAnsi="微軟正黑體" w:cs="Times New Roman"/>
                <w:kern w:val="0"/>
                <w:szCs w:val="24"/>
              </w:rPr>
              <w:t>Ⅱ</w:t>
            </w:r>
            <w:r w:rsidRPr="005B513B">
              <w:rPr>
                <w:rFonts w:ascii="微軟正黑體" w:eastAsia="微軟正黑體" w:hAnsi="微軟正黑體" w:cs="Times New Roman"/>
                <w:kern w:val="0"/>
                <w:szCs w:val="24"/>
              </w:rPr>
              <w:t>-3發覺創造和想像是科學的重要元素。</w:t>
            </w:r>
          </w:p>
        </w:tc>
        <w:tc>
          <w:tcPr>
            <w:tcW w:w="804" w:type="pct"/>
            <w:tcBorders>
              <w:top w:val="single" w:sz="4" w:space="0" w:color="000000"/>
              <w:left w:val="single" w:sz="4" w:space="0" w:color="000000"/>
              <w:bottom w:val="single" w:sz="4" w:space="0" w:color="000000"/>
              <w:right w:val="single" w:sz="4" w:space="0" w:color="000000"/>
            </w:tcBorders>
          </w:tcPr>
          <w:p w:rsidR="00AA53F2" w:rsidRPr="005B513B" w:rsidRDefault="00AA53F2" w:rsidP="00D3230F">
            <w:pPr>
              <w:snapToGrid w:val="0"/>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lastRenderedPageBreak/>
              <w:t>ai -</w:t>
            </w:r>
            <w:r w:rsidR="0067208C" w:rsidRPr="005B513B">
              <w:rPr>
                <w:rFonts w:ascii="微軟正黑體" w:eastAsia="微軟正黑體" w:hAnsi="微軟正黑體" w:cs="Times New Roman"/>
                <w:kern w:val="0"/>
                <w:szCs w:val="24"/>
              </w:rPr>
              <w:t>Ⅲ</w:t>
            </w:r>
            <w:r w:rsidRPr="005B513B">
              <w:rPr>
                <w:rFonts w:ascii="微軟正黑體" w:eastAsia="微軟正黑體" w:hAnsi="微軟正黑體" w:cs="Times New Roman"/>
                <w:kern w:val="0"/>
                <w:szCs w:val="24"/>
              </w:rPr>
              <w:t>-1透過科學探索</w:t>
            </w:r>
            <w:r w:rsidR="0067208C" w:rsidRPr="005B513B">
              <w:rPr>
                <w:rFonts w:ascii="微軟正黑體" w:eastAsia="微軟正黑體" w:hAnsi="微軟正黑體" w:cs="Times New Roman"/>
                <w:kern w:val="0"/>
                <w:szCs w:val="24"/>
              </w:rPr>
              <w:t>了解</w:t>
            </w:r>
            <w:r w:rsidRPr="005B513B">
              <w:rPr>
                <w:rFonts w:ascii="微軟正黑體" w:eastAsia="微軟正黑體" w:hAnsi="微軟正黑體" w:cs="Times New Roman"/>
                <w:kern w:val="0"/>
                <w:szCs w:val="24"/>
              </w:rPr>
              <w:t>現象發生的原因或機制，滿足好奇心。</w:t>
            </w:r>
          </w:p>
          <w:p w:rsidR="00AA53F2" w:rsidRPr="005B513B" w:rsidRDefault="00AA53F2" w:rsidP="00D3230F">
            <w:pPr>
              <w:snapToGrid w:val="0"/>
              <w:ind w:left="204" w:hangingChars="85" w:hanging="204"/>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ai -</w:t>
            </w:r>
            <w:r w:rsidR="0067208C" w:rsidRPr="005B513B">
              <w:rPr>
                <w:rFonts w:ascii="微軟正黑體" w:eastAsia="微軟正黑體" w:hAnsi="微軟正黑體" w:cs="Times New Roman"/>
                <w:kern w:val="0"/>
                <w:szCs w:val="24"/>
              </w:rPr>
              <w:t>Ⅲ</w:t>
            </w:r>
            <w:r w:rsidRPr="005B513B">
              <w:rPr>
                <w:rFonts w:ascii="微軟正黑體" w:eastAsia="微軟正黑體" w:hAnsi="微軟正黑體" w:cs="Times New Roman"/>
                <w:kern w:val="0"/>
                <w:szCs w:val="24"/>
              </w:rPr>
              <w:t>-3參與合作學習並與同儕有良好的互動經驗，享受學習科學的樂趣。</w:t>
            </w:r>
          </w:p>
          <w:p w:rsidR="00AA53F2" w:rsidRPr="005B513B" w:rsidRDefault="00AA53F2" w:rsidP="00D3230F">
            <w:pPr>
              <w:snapToGrid w:val="0"/>
              <w:ind w:left="204" w:hangingChars="85" w:hanging="204"/>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ah -</w:t>
            </w:r>
            <w:r w:rsidR="0067208C" w:rsidRPr="005B513B">
              <w:rPr>
                <w:rFonts w:ascii="微軟正黑體" w:eastAsia="微軟正黑體" w:hAnsi="微軟正黑體" w:cs="Times New Roman"/>
                <w:kern w:val="0"/>
                <w:szCs w:val="24"/>
              </w:rPr>
              <w:t>Ⅲ</w:t>
            </w:r>
            <w:r w:rsidRPr="005B513B">
              <w:rPr>
                <w:rFonts w:ascii="微軟正黑體" w:eastAsia="微軟正黑體" w:hAnsi="微軟正黑體" w:cs="Times New Roman"/>
                <w:kern w:val="0"/>
                <w:szCs w:val="24"/>
              </w:rPr>
              <w:t>-1利用科學知識理解日常生活</w:t>
            </w:r>
            <w:r w:rsidRPr="005B513B">
              <w:rPr>
                <w:rFonts w:ascii="微軟正黑體" w:eastAsia="微軟正黑體" w:hAnsi="微軟正黑體" w:cs="Times New Roman"/>
                <w:kern w:val="0"/>
                <w:szCs w:val="24"/>
              </w:rPr>
              <w:lastRenderedPageBreak/>
              <w:t>觀察到的現象。</w:t>
            </w:r>
            <w:r w:rsidRPr="005B513B">
              <w:rPr>
                <w:rFonts w:ascii="微軟正黑體" w:eastAsia="微軟正黑體" w:hAnsi="微軟正黑體" w:cs="Times New Roman"/>
                <w:kern w:val="0"/>
                <w:szCs w:val="24"/>
                <w:lang w:val="zh-TW"/>
              </w:rPr>
              <w:t xml:space="preserve"> </w:t>
            </w:r>
          </w:p>
          <w:p w:rsidR="00AA53F2" w:rsidRPr="005B513B" w:rsidRDefault="00AA53F2" w:rsidP="00D3230F">
            <w:pPr>
              <w:snapToGrid w:val="0"/>
              <w:ind w:left="204" w:hangingChars="85" w:hanging="204"/>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an -</w:t>
            </w:r>
            <w:r w:rsidR="0067208C" w:rsidRPr="005B513B">
              <w:rPr>
                <w:rFonts w:ascii="微軟正黑體" w:eastAsia="微軟正黑體" w:hAnsi="微軟正黑體" w:cs="Times New Roman"/>
                <w:kern w:val="0"/>
                <w:szCs w:val="24"/>
              </w:rPr>
              <w:t>Ⅲ</w:t>
            </w:r>
            <w:r w:rsidRPr="005B513B">
              <w:rPr>
                <w:rFonts w:ascii="微軟正黑體" w:eastAsia="微軟正黑體" w:hAnsi="微軟正黑體" w:cs="Times New Roman"/>
                <w:kern w:val="0"/>
                <w:szCs w:val="24"/>
              </w:rPr>
              <w:t>-1透過科學探究活動，</w:t>
            </w:r>
            <w:r w:rsidR="0067208C" w:rsidRPr="005B513B">
              <w:rPr>
                <w:rFonts w:ascii="微軟正黑體" w:eastAsia="微軟正黑體" w:hAnsi="微軟正黑體" w:cs="Times New Roman"/>
                <w:kern w:val="0"/>
                <w:szCs w:val="24"/>
              </w:rPr>
              <w:t>了解</w:t>
            </w:r>
            <w:r w:rsidRPr="005B513B">
              <w:rPr>
                <w:rFonts w:ascii="微軟正黑體" w:eastAsia="微軟正黑體" w:hAnsi="微軟正黑體" w:cs="Times New Roman"/>
                <w:kern w:val="0"/>
                <w:szCs w:val="24"/>
              </w:rPr>
              <w:t>科學知識的基礎是來自於真實的經驗和證據。</w:t>
            </w:r>
          </w:p>
        </w:tc>
        <w:tc>
          <w:tcPr>
            <w:tcW w:w="1079" w:type="pct"/>
            <w:tcBorders>
              <w:top w:val="single" w:sz="4" w:space="0" w:color="000000"/>
              <w:left w:val="single" w:sz="4" w:space="0" w:color="000000"/>
              <w:bottom w:val="single" w:sz="4" w:space="0" w:color="000000"/>
              <w:right w:val="single" w:sz="4" w:space="0" w:color="auto"/>
            </w:tcBorders>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lastRenderedPageBreak/>
              <w:t>ai -Ⅳ-2透過與同儕的討論，分享科學發現的樂趣。</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ah -Ⅳ-1對於有關科學發現的報導甚至權威的解釋(如報章雜誌的報導或書本上的解釋) 能抱持懷疑的態度，評估其推論的證據是否充分且可信賴。</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an -Ⅳ-2分辨科學知識的確</w:t>
            </w:r>
            <w:r w:rsidRPr="005B513B">
              <w:rPr>
                <w:rFonts w:ascii="微軟正黑體" w:eastAsia="微軟正黑體" w:hAnsi="微軟正黑體" w:cs="Times New Roman"/>
                <w:szCs w:val="24"/>
              </w:rPr>
              <w:lastRenderedPageBreak/>
              <w:t>定性和持久性會因科學研究的時空背景不同而有所變化。</w:t>
            </w:r>
          </w:p>
        </w:tc>
        <w:tc>
          <w:tcPr>
            <w:tcW w:w="804"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lastRenderedPageBreak/>
              <w:t>ai -Ⅴc-1透過成功的問題解決經驗，獲得成就感。</w:t>
            </w:r>
          </w:p>
        </w:tc>
        <w:tc>
          <w:tcPr>
            <w:tcW w:w="986" w:type="pct"/>
            <w:tcBorders>
              <w:top w:val="single" w:sz="4" w:space="0" w:color="000000"/>
              <w:left w:val="single" w:sz="4" w:space="0" w:color="auto"/>
              <w:bottom w:val="single" w:sz="4" w:space="0" w:color="000000"/>
              <w:right w:val="single" w:sz="4" w:space="0" w:color="000000"/>
            </w:tcBorders>
          </w:tcPr>
          <w:p w:rsidR="00AA53F2" w:rsidRPr="005B513B" w:rsidRDefault="00AA53F2" w:rsidP="00D3230F">
            <w:pPr>
              <w:snapToGrid w:val="0"/>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 xml:space="preserve">ai -Ⅴa-1 </w:t>
            </w:r>
            <w:r w:rsidR="0067208C" w:rsidRPr="005B513B">
              <w:rPr>
                <w:rFonts w:ascii="微軟正黑體" w:eastAsia="微軟正黑體" w:hAnsi="微軟正黑體" w:cs="Times New Roman"/>
                <w:kern w:val="0"/>
                <w:szCs w:val="24"/>
              </w:rPr>
              <w:t>了解</w:t>
            </w:r>
            <w:r w:rsidRPr="005B513B">
              <w:rPr>
                <w:rFonts w:ascii="微軟正黑體" w:eastAsia="微軟正黑體" w:hAnsi="微軟正黑體" w:cs="Times New Roman"/>
                <w:kern w:val="0"/>
                <w:szCs w:val="24"/>
              </w:rPr>
              <w:t>科學能力是多元的，擁有熱誠是從事與科學或科技有關的工作最重要的條件。</w:t>
            </w:r>
          </w:p>
          <w:p w:rsidR="00AA53F2" w:rsidRPr="005B513B" w:rsidRDefault="00AA53F2" w:rsidP="00D3230F">
            <w:pPr>
              <w:snapToGrid w:val="0"/>
              <w:ind w:left="240" w:hangingChars="100" w:hanging="240"/>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ah -Ⅴa-2 運用科學的思考模式：例如邏輯思考、精確性、客觀性等標準，判斷日常生活中科學資訊的可信度。</w:t>
            </w:r>
          </w:p>
          <w:p w:rsidR="00AA53F2" w:rsidRPr="005B513B" w:rsidRDefault="00AA53F2" w:rsidP="00D3230F">
            <w:pPr>
              <w:snapToGrid w:val="0"/>
              <w:ind w:left="240" w:hangingChars="100" w:hanging="240"/>
              <w:rPr>
                <w:rFonts w:ascii="微軟正黑體" w:eastAsia="微軟正黑體" w:hAnsi="微軟正黑體" w:cs="Times New Roman"/>
                <w:kern w:val="0"/>
                <w:szCs w:val="24"/>
              </w:rPr>
            </w:pPr>
            <w:r w:rsidRPr="005B513B">
              <w:rPr>
                <w:rFonts w:ascii="微軟正黑體" w:eastAsia="微軟正黑體" w:hAnsi="微軟正黑體" w:cs="Times New Roman"/>
                <w:kern w:val="0"/>
                <w:szCs w:val="24"/>
              </w:rPr>
              <w:t xml:space="preserve">an -Ⅴa-1 </w:t>
            </w:r>
            <w:r w:rsidR="0067208C" w:rsidRPr="005B513B">
              <w:rPr>
                <w:rFonts w:ascii="微軟正黑體" w:eastAsia="微軟正黑體" w:hAnsi="微軟正黑體" w:cs="Times New Roman"/>
                <w:kern w:val="0"/>
                <w:szCs w:val="24"/>
              </w:rPr>
              <w:t>了解</w:t>
            </w:r>
            <w:r w:rsidRPr="005B513B">
              <w:rPr>
                <w:rFonts w:ascii="微軟正黑體" w:eastAsia="微軟正黑體" w:hAnsi="微軟正黑體" w:cs="Times New Roman"/>
                <w:kern w:val="0"/>
                <w:szCs w:val="24"/>
              </w:rPr>
              <w:t>從事科學</w:t>
            </w:r>
            <w:r w:rsidRPr="005B513B">
              <w:rPr>
                <w:rFonts w:ascii="微軟正黑體" w:eastAsia="微軟正黑體" w:hAnsi="微軟正黑體" w:cs="Times New Roman"/>
                <w:kern w:val="0"/>
                <w:szCs w:val="24"/>
              </w:rPr>
              <w:lastRenderedPageBreak/>
              <w:t>工作者具有一些共同的特質，例如</w:t>
            </w:r>
            <w:r w:rsidR="00085866" w:rsidRPr="005B513B">
              <w:rPr>
                <w:rFonts w:ascii="微軟正黑體" w:eastAsia="微軟正黑體" w:hAnsi="微軟正黑體" w:cs="Times New Roman"/>
                <w:kern w:val="0"/>
                <w:szCs w:val="24"/>
              </w:rPr>
              <w:t>：</w:t>
            </w:r>
            <w:r w:rsidRPr="005B513B">
              <w:rPr>
                <w:rFonts w:ascii="微軟正黑體" w:eastAsia="微軟正黑體" w:hAnsi="微軟正黑體" w:cs="Times New Roman"/>
                <w:kern w:val="0"/>
                <w:szCs w:val="24"/>
              </w:rPr>
              <w:t xml:space="preserve"> 邏輯思考、精確性、心智開放、客觀性、保持懷疑、研究結果的可重覆性、誠實並符合倫理地發表研究成果等。</w:t>
            </w:r>
          </w:p>
        </w:tc>
      </w:tr>
      <w:tr w:rsidR="00AA53F2" w:rsidRPr="005B513B" w:rsidTr="00F65B8B">
        <w:trPr>
          <w:trHeight w:val="820"/>
          <w:jc w:val="center"/>
        </w:trPr>
        <w:tc>
          <w:tcPr>
            <w:tcW w:w="163" w:type="pct"/>
            <w:vMerge w:val="restart"/>
            <w:tcBorders>
              <w:top w:val="single" w:sz="4" w:space="0" w:color="000000"/>
              <w:left w:val="single" w:sz="4" w:space="0" w:color="000000"/>
              <w:right w:val="single" w:sz="4" w:space="0" w:color="auto"/>
            </w:tcBorders>
          </w:tcPr>
          <w:p w:rsidR="00AA53F2" w:rsidRPr="005B513B" w:rsidRDefault="00AA53F2" w:rsidP="005B513B">
            <w:pPr>
              <w:snapToGrid w:val="0"/>
              <w:jc w:val="both"/>
              <w:rPr>
                <w:rFonts w:ascii="微軟正黑體" w:eastAsia="微軟正黑體" w:hAnsi="微軟正黑體" w:cs="Times New Roman"/>
                <w:szCs w:val="24"/>
              </w:rPr>
            </w:pPr>
            <w:r w:rsidRPr="005B513B">
              <w:rPr>
                <w:rFonts w:ascii="微軟正黑體" w:eastAsia="微軟正黑體" w:hAnsi="微軟正黑體" w:cs="Times New Roman"/>
                <w:szCs w:val="24"/>
              </w:rPr>
              <w:lastRenderedPageBreak/>
              <w:t>總結性評量</w:t>
            </w:r>
          </w:p>
        </w:tc>
        <w:tc>
          <w:tcPr>
            <w:tcW w:w="163" w:type="pct"/>
            <w:tcBorders>
              <w:top w:val="single" w:sz="4" w:space="0" w:color="000000"/>
              <w:left w:val="single" w:sz="4" w:space="0" w:color="auto"/>
              <w:bottom w:val="single" w:sz="4" w:space="0" w:color="auto"/>
              <w:right w:val="single" w:sz="4" w:space="0" w:color="000000"/>
            </w:tcBorders>
          </w:tcPr>
          <w:p w:rsidR="00AA53F2" w:rsidRPr="005B513B" w:rsidRDefault="00AA53F2" w:rsidP="005B513B">
            <w:pPr>
              <w:snapToGrid w:val="0"/>
              <w:jc w:val="both"/>
              <w:rPr>
                <w:rFonts w:ascii="微軟正黑體" w:eastAsia="微軟正黑體" w:hAnsi="微軟正黑體" w:cs="Times New Roman"/>
                <w:szCs w:val="24"/>
              </w:rPr>
            </w:pPr>
            <w:r w:rsidRPr="005B513B">
              <w:rPr>
                <w:rFonts w:ascii="微軟正黑體" w:eastAsia="微軟正黑體" w:hAnsi="微軟正黑體" w:cs="Times New Roman"/>
                <w:szCs w:val="24"/>
              </w:rPr>
              <w:t>例子</w:t>
            </w:r>
          </w:p>
        </w:tc>
        <w:tc>
          <w:tcPr>
            <w:tcW w:w="1001" w:type="pct"/>
            <w:tcBorders>
              <w:top w:val="single" w:sz="4" w:space="0" w:color="000000"/>
              <w:left w:val="single" w:sz="4" w:space="0" w:color="000000"/>
              <w:bottom w:val="single" w:sz="4" w:space="0" w:color="auto"/>
              <w:right w:val="single" w:sz="4" w:space="0" w:color="000000"/>
            </w:tcBorders>
          </w:tcPr>
          <w:p w:rsidR="00AA53F2" w:rsidRPr="005B513B" w:rsidRDefault="00AA53F2" w:rsidP="002471A9">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能說出土壤或砂石會因為水造成改變之原因並舉例。</w:t>
            </w:r>
          </w:p>
        </w:tc>
        <w:tc>
          <w:tcPr>
            <w:tcW w:w="804" w:type="pct"/>
            <w:tcBorders>
              <w:top w:val="single" w:sz="4" w:space="0" w:color="000000"/>
              <w:left w:val="single" w:sz="4" w:space="0" w:color="000000"/>
              <w:bottom w:val="single" w:sz="4" w:space="0" w:color="000000"/>
              <w:right w:val="single" w:sz="4" w:space="0" w:color="000000"/>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能說出河流對於地表的改變，觀察並分享。</w:t>
            </w:r>
          </w:p>
        </w:tc>
        <w:tc>
          <w:tcPr>
            <w:tcW w:w="1079" w:type="pct"/>
            <w:tcBorders>
              <w:top w:val="single" w:sz="4" w:space="0" w:color="000000"/>
              <w:left w:val="single" w:sz="4" w:space="0" w:color="000000"/>
              <w:bottom w:val="single" w:sz="4" w:space="0" w:color="000000"/>
              <w:right w:val="single" w:sz="4" w:space="0" w:color="auto"/>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請根據在車籠埔斷層保存園區的觀察，判斷下列敘述何者錯誤？(A)褶皺和逆斷層都是因壓力而形成。(B)被褶皺扭曲和被斷層錯移的岩層為沉積岩層。(C)在高溫的地下深處才能形成褶皺。 (D)褶皺可能會和逆斷層同時形成。</w:t>
            </w:r>
          </w:p>
        </w:tc>
        <w:tc>
          <w:tcPr>
            <w:tcW w:w="804"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能舉例說明特定板塊邊界的各種地質現象。</w:t>
            </w:r>
          </w:p>
        </w:tc>
        <w:tc>
          <w:tcPr>
            <w:tcW w:w="986"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ind w:leftChars="-1" w:left="-2" w:firstLineChars="1" w:firstLine="2"/>
              <w:rPr>
                <w:rFonts w:ascii="微軟正黑體" w:eastAsia="微軟正黑體" w:hAnsi="微軟正黑體" w:cs="Times New Roman"/>
                <w:szCs w:val="24"/>
              </w:rPr>
            </w:pPr>
            <w:r w:rsidRPr="005B513B">
              <w:rPr>
                <w:rFonts w:ascii="微軟正黑體" w:eastAsia="微軟正黑體" w:hAnsi="微軟正黑體" w:cs="Times New Roman"/>
                <w:szCs w:val="24"/>
              </w:rPr>
              <w:t>能由震源分布、地質景觀、衛星定位等證據判別板塊邊界位置。</w:t>
            </w:r>
          </w:p>
        </w:tc>
      </w:tr>
      <w:tr w:rsidR="00AA53F2" w:rsidRPr="005B513B" w:rsidTr="00F65B8B">
        <w:trPr>
          <w:trHeight w:val="1025"/>
          <w:jc w:val="center"/>
        </w:trPr>
        <w:tc>
          <w:tcPr>
            <w:tcW w:w="163" w:type="pct"/>
            <w:vMerge/>
            <w:tcBorders>
              <w:left w:val="single" w:sz="4" w:space="0" w:color="000000"/>
              <w:bottom w:val="single" w:sz="4" w:space="0" w:color="000000"/>
              <w:right w:val="single" w:sz="4" w:space="0" w:color="auto"/>
            </w:tcBorders>
          </w:tcPr>
          <w:p w:rsidR="00AA53F2" w:rsidRPr="005B513B" w:rsidRDefault="00AA53F2" w:rsidP="005B513B">
            <w:pPr>
              <w:snapToGrid w:val="0"/>
              <w:jc w:val="both"/>
              <w:rPr>
                <w:rFonts w:ascii="微軟正黑體" w:eastAsia="微軟正黑體" w:hAnsi="微軟正黑體" w:cs="Times New Roman"/>
                <w:szCs w:val="24"/>
              </w:rPr>
            </w:pPr>
          </w:p>
        </w:tc>
        <w:tc>
          <w:tcPr>
            <w:tcW w:w="163" w:type="pct"/>
            <w:tcBorders>
              <w:top w:val="single" w:sz="4" w:space="0" w:color="auto"/>
              <w:left w:val="single" w:sz="4" w:space="0" w:color="auto"/>
              <w:bottom w:val="single" w:sz="4" w:space="0" w:color="000000"/>
              <w:right w:val="single" w:sz="4" w:space="0" w:color="000000"/>
            </w:tcBorders>
          </w:tcPr>
          <w:p w:rsidR="00AA53F2" w:rsidRPr="005B513B" w:rsidRDefault="00AA53F2" w:rsidP="005B513B">
            <w:pPr>
              <w:snapToGrid w:val="0"/>
              <w:jc w:val="both"/>
              <w:rPr>
                <w:rFonts w:ascii="微軟正黑體" w:eastAsia="微軟正黑體" w:hAnsi="微軟正黑體" w:cs="Times New Roman"/>
                <w:szCs w:val="24"/>
              </w:rPr>
            </w:pPr>
            <w:r w:rsidRPr="005B513B">
              <w:rPr>
                <w:rFonts w:ascii="微軟正黑體" w:eastAsia="微軟正黑體" w:hAnsi="微軟正黑體" w:cs="Times New Roman"/>
                <w:szCs w:val="24"/>
              </w:rPr>
              <w:t>對應到的能</w:t>
            </w:r>
            <w:r w:rsidRPr="005B513B">
              <w:rPr>
                <w:rFonts w:ascii="微軟正黑體" w:eastAsia="微軟正黑體" w:hAnsi="微軟正黑體" w:cs="Times New Roman"/>
                <w:szCs w:val="24"/>
              </w:rPr>
              <w:lastRenderedPageBreak/>
              <w:t>力</w:t>
            </w:r>
          </w:p>
        </w:tc>
        <w:tc>
          <w:tcPr>
            <w:tcW w:w="1001" w:type="pct"/>
            <w:tcBorders>
              <w:top w:val="single" w:sz="4" w:space="0" w:color="auto"/>
              <w:left w:val="single" w:sz="4" w:space="0" w:color="000000"/>
              <w:bottom w:val="single" w:sz="4" w:space="0" w:color="000000"/>
              <w:right w:val="single" w:sz="4" w:space="0" w:color="000000"/>
            </w:tcBorders>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lastRenderedPageBreak/>
              <w:t>1.思考智能(批判思考)</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2.問題解決(觀察、定題、計畫、執行)</w:t>
            </w:r>
          </w:p>
        </w:tc>
        <w:tc>
          <w:tcPr>
            <w:tcW w:w="804" w:type="pct"/>
            <w:tcBorders>
              <w:top w:val="single" w:sz="4" w:space="0" w:color="000000"/>
              <w:left w:val="single" w:sz="4" w:space="0" w:color="000000"/>
              <w:bottom w:val="single" w:sz="4" w:space="0" w:color="000000"/>
              <w:right w:val="single" w:sz="4" w:space="0" w:color="000000"/>
            </w:tcBorders>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1.思考智能(批判思考)</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2.問題解決(分析、發現)</w:t>
            </w:r>
          </w:p>
        </w:tc>
        <w:tc>
          <w:tcPr>
            <w:tcW w:w="1079" w:type="pct"/>
            <w:tcBorders>
              <w:top w:val="single" w:sz="4" w:space="0" w:color="000000"/>
              <w:left w:val="single" w:sz="4" w:space="0" w:color="000000"/>
              <w:bottom w:val="single" w:sz="4" w:space="0" w:color="000000"/>
              <w:right w:val="single" w:sz="4" w:space="0" w:color="auto"/>
            </w:tcBorders>
          </w:tcPr>
          <w:p w:rsidR="00AA53F2" w:rsidRPr="005B513B" w:rsidRDefault="00AA53F2" w:rsidP="00F65B8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思考智能(批判思辨、推理論證)</w:t>
            </w:r>
          </w:p>
        </w:tc>
        <w:tc>
          <w:tcPr>
            <w:tcW w:w="804"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1.思考智能(批判思辨)</w:t>
            </w:r>
          </w:p>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2.問題解決(觀察與訂題、討論與傳達、分析與發現)</w:t>
            </w:r>
          </w:p>
        </w:tc>
        <w:tc>
          <w:tcPr>
            <w:tcW w:w="986"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ind w:left="240" w:hangingChars="100" w:hanging="240"/>
              <w:rPr>
                <w:rFonts w:ascii="微軟正黑體" w:eastAsia="微軟正黑體" w:hAnsi="微軟正黑體" w:cs="Times New Roman"/>
                <w:szCs w:val="24"/>
              </w:rPr>
            </w:pPr>
            <w:r w:rsidRPr="005B513B">
              <w:rPr>
                <w:rFonts w:ascii="微軟正黑體" w:eastAsia="微軟正黑體" w:hAnsi="微軟正黑體" w:cs="Times New Roman"/>
                <w:szCs w:val="24"/>
              </w:rPr>
              <w:t>思考智能(推理論證)</w:t>
            </w:r>
          </w:p>
        </w:tc>
      </w:tr>
      <w:tr w:rsidR="00AA53F2" w:rsidRPr="005B513B" w:rsidTr="00F65B8B">
        <w:trPr>
          <w:trHeight w:val="640"/>
          <w:jc w:val="center"/>
        </w:trPr>
        <w:tc>
          <w:tcPr>
            <w:tcW w:w="327" w:type="pct"/>
            <w:gridSpan w:val="2"/>
            <w:tcBorders>
              <w:top w:val="single" w:sz="4" w:space="0" w:color="000000"/>
              <w:left w:val="single" w:sz="4" w:space="0" w:color="000000"/>
              <w:bottom w:val="single" w:sz="4" w:space="0" w:color="000000"/>
              <w:right w:val="single" w:sz="4" w:space="0" w:color="000000"/>
            </w:tcBorders>
            <w:vAlign w:val="center"/>
          </w:tcPr>
          <w:p w:rsidR="00AA53F2" w:rsidRPr="005B513B" w:rsidRDefault="00AA53F2" w:rsidP="00F65B8B">
            <w:pPr>
              <w:snapToGrid w:val="0"/>
              <w:jc w:val="center"/>
              <w:rPr>
                <w:rFonts w:ascii="微軟正黑體" w:eastAsia="微軟正黑體" w:hAnsi="微軟正黑體" w:cs="Times New Roman"/>
                <w:szCs w:val="24"/>
              </w:rPr>
            </w:pPr>
            <w:r w:rsidRPr="005B513B">
              <w:rPr>
                <w:rFonts w:ascii="微軟正黑體" w:eastAsia="微軟正黑體" w:hAnsi="微軟正黑體" w:cs="Times New Roman"/>
                <w:szCs w:val="24"/>
              </w:rPr>
              <w:t>備註</w:t>
            </w:r>
          </w:p>
        </w:tc>
        <w:tc>
          <w:tcPr>
            <w:tcW w:w="1001" w:type="pct"/>
            <w:tcBorders>
              <w:top w:val="single" w:sz="4" w:space="0" w:color="000000"/>
              <w:left w:val="single" w:sz="4" w:space="0" w:color="000000"/>
              <w:bottom w:val="single" w:sz="4" w:space="0" w:color="000000"/>
              <w:right w:val="single" w:sz="4" w:space="0" w:color="000000"/>
            </w:tcBorders>
          </w:tcPr>
          <w:p w:rsidR="00AA53F2" w:rsidRPr="005B513B" w:rsidRDefault="00AA53F2" w:rsidP="005B513B">
            <w:pPr>
              <w:snapToGrid w:val="0"/>
              <w:ind w:leftChars="-12" w:left="110" w:hangingChars="58" w:hanging="139"/>
              <w:rPr>
                <w:rFonts w:ascii="微軟正黑體" w:eastAsia="微軟正黑體" w:hAnsi="微軟正黑體" w:cs="Times New Roman"/>
                <w:szCs w:val="24"/>
              </w:rPr>
            </w:pPr>
            <w:r w:rsidRPr="005B513B">
              <w:rPr>
                <w:rFonts w:ascii="微軟正黑體" w:eastAsia="微軟正黑體" w:hAnsi="微軟正黑體" w:cs="Times New Roman"/>
                <w:szCs w:val="24"/>
              </w:rPr>
              <w:t>1.戶外教學可以各校實際環境修改</w:t>
            </w:r>
            <w:r w:rsidR="00070FD2" w:rsidRPr="005B513B">
              <w:rPr>
                <w:rFonts w:ascii="微軟正黑體" w:eastAsia="微軟正黑體" w:hAnsi="微軟正黑體" w:cs="Times New Roman"/>
                <w:szCs w:val="24"/>
              </w:rPr>
              <w:t>。</w:t>
            </w:r>
          </w:p>
          <w:p w:rsidR="00AA53F2" w:rsidRPr="005B513B" w:rsidRDefault="00AA53F2" w:rsidP="005B513B">
            <w:pPr>
              <w:snapToGrid w:val="0"/>
              <w:ind w:left="108" w:hangingChars="45" w:hanging="108"/>
              <w:rPr>
                <w:rFonts w:ascii="微軟正黑體" w:eastAsia="微軟正黑體" w:hAnsi="微軟正黑體" w:cs="Times New Roman"/>
                <w:szCs w:val="24"/>
              </w:rPr>
            </w:pPr>
            <w:r w:rsidRPr="005B513B">
              <w:rPr>
                <w:rFonts w:ascii="微軟正黑體" w:eastAsia="微軟正黑體" w:hAnsi="微軟正黑體" w:cs="Times New Roman"/>
                <w:szCs w:val="24"/>
              </w:rPr>
              <w:t>2.僅以單一學習內容作為範例</w:t>
            </w:r>
            <w:r w:rsidR="00070FD2" w:rsidRPr="005B513B">
              <w:rPr>
                <w:rFonts w:ascii="微軟正黑體" w:eastAsia="微軟正黑體" w:hAnsi="微軟正黑體" w:cs="Times New Roman"/>
                <w:szCs w:val="24"/>
              </w:rPr>
              <w:t>。</w:t>
            </w:r>
          </w:p>
        </w:tc>
        <w:tc>
          <w:tcPr>
            <w:tcW w:w="804" w:type="pct"/>
            <w:tcBorders>
              <w:top w:val="single" w:sz="4" w:space="0" w:color="000000"/>
              <w:left w:val="single" w:sz="4" w:space="0" w:color="000000"/>
              <w:bottom w:val="single" w:sz="4" w:space="0" w:color="000000"/>
              <w:right w:val="single" w:sz="4" w:space="0" w:color="000000"/>
            </w:tcBorders>
          </w:tcPr>
          <w:p w:rsidR="00AA53F2" w:rsidRPr="005B513B" w:rsidRDefault="00AA53F2" w:rsidP="005B513B">
            <w:pPr>
              <w:snapToGrid w:val="0"/>
              <w:ind w:left="226" w:hangingChars="94" w:hanging="226"/>
              <w:rPr>
                <w:rFonts w:ascii="微軟正黑體" w:eastAsia="微軟正黑體" w:hAnsi="微軟正黑體" w:cs="Times New Roman"/>
                <w:szCs w:val="24"/>
              </w:rPr>
            </w:pPr>
            <w:r w:rsidRPr="005B513B">
              <w:rPr>
                <w:rFonts w:ascii="微軟正黑體" w:eastAsia="微軟正黑體" w:hAnsi="微軟正黑體" w:cs="Times New Roman"/>
                <w:szCs w:val="24"/>
              </w:rPr>
              <w:t>1.戶外教學可以各校實際環境修改</w:t>
            </w:r>
            <w:r w:rsidR="00070FD2" w:rsidRPr="005B513B">
              <w:rPr>
                <w:rFonts w:ascii="微軟正黑體" w:eastAsia="微軟正黑體" w:hAnsi="微軟正黑體" w:cs="Times New Roman"/>
                <w:szCs w:val="24"/>
              </w:rPr>
              <w:t>。</w:t>
            </w:r>
          </w:p>
          <w:p w:rsidR="00AA53F2" w:rsidRPr="005B513B" w:rsidRDefault="00AA53F2" w:rsidP="005B513B">
            <w:pPr>
              <w:snapToGrid w:val="0"/>
              <w:ind w:left="226" w:hangingChars="94" w:hanging="226"/>
              <w:rPr>
                <w:rFonts w:ascii="微軟正黑體" w:eastAsia="微軟正黑體" w:hAnsi="微軟正黑體" w:cs="Times New Roman"/>
                <w:szCs w:val="24"/>
              </w:rPr>
            </w:pPr>
            <w:r w:rsidRPr="005B513B">
              <w:rPr>
                <w:rFonts w:ascii="微軟正黑體" w:eastAsia="微軟正黑體" w:hAnsi="微軟正黑體" w:cs="Times New Roman"/>
                <w:szCs w:val="24"/>
              </w:rPr>
              <w:t>2.僅以單一學習內容作為範例</w:t>
            </w:r>
            <w:r w:rsidR="00070FD2" w:rsidRPr="005B513B">
              <w:rPr>
                <w:rFonts w:ascii="微軟正黑體" w:eastAsia="微軟正黑體" w:hAnsi="微軟正黑體" w:cs="Times New Roman"/>
                <w:szCs w:val="24"/>
              </w:rPr>
              <w:t>。</w:t>
            </w:r>
          </w:p>
        </w:tc>
        <w:tc>
          <w:tcPr>
            <w:tcW w:w="1079" w:type="pct"/>
            <w:tcBorders>
              <w:top w:val="single" w:sz="4" w:space="0" w:color="000000"/>
              <w:left w:val="single" w:sz="4" w:space="0" w:color="000000"/>
              <w:bottom w:val="single" w:sz="4" w:space="0" w:color="000000"/>
              <w:right w:val="single" w:sz="4" w:space="0" w:color="auto"/>
            </w:tcBorders>
          </w:tcPr>
          <w:p w:rsidR="00AA53F2" w:rsidRPr="005B513B" w:rsidRDefault="00AA53F2" w:rsidP="005B513B">
            <w:pPr>
              <w:snapToGrid w:val="0"/>
              <w:rPr>
                <w:rFonts w:ascii="微軟正黑體" w:eastAsia="微軟正黑體" w:hAnsi="微軟正黑體" w:cs="Times New Roman"/>
                <w:szCs w:val="24"/>
              </w:rPr>
            </w:pPr>
            <w:r w:rsidRPr="005B513B">
              <w:rPr>
                <w:rFonts w:ascii="微軟正黑體" w:eastAsia="微軟正黑體" w:hAnsi="微軟正黑體" w:cs="Times New Roman"/>
                <w:szCs w:val="24"/>
              </w:rPr>
              <w:t>學生已經具備三大岩類、褶皺和斷層之成因的先備知識，並了解斷層和地震的因果關係。</w:t>
            </w:r>
          </w:p>
        </w:tc>
        <w:tc>
          <w:tcPr>
            <w:tcW w:w="804"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ind w:leftChars="-1" w:left="-2" w:firstLineChars="12" w:firstLine="29"/>
              <w:rPr>
                <w:rFonts w:ascii="微軟正黑體" w:eastAsia="微軟正黑體" w:hAnsi="微軟正黑體" w:cs="Times New Roman"/>
                <w:szCs w:val="24"/>
              </w:rPr>
            </w:pPr>
          </w:p>
        </w:tc>
        <w:tc>
          <w:tcPr>
            <w:tcW w:w="986" w:type="pct"/>
            <w:tcBorders>
              <w:top w:val="single" w:sz="4" w:space="0" w:color="000000"/>
              <w:left w:val="single" w:sz="4" w:space="0" w:color="auto"/>
              <w:bottom w:val="single" w:sz="4" w:space="0" w:color="000000"/>
              <w:right w:val="single" w:sz="4" w:space="0" w:color="000000"/>
            </w:tcBorders>
          </w:tcPr>
          <w:p w:rsidR="00AA53F2" w:rsidRPr="005B513B" w:rsidRDefault="00AA53F2" w:rsidP="005B513B">
            <w:pPr>
              <w:snapToGrid w:val="0"/>
              <w:ind w:leftChars="-2" w:left="-5" w:firstLineChars="2" w:firstLine="5"/>
              <w:rPr>
                <w:rFonts w:ascii="微軟正黑體" w:eastAsia="微軟正黑體" w:hAnsi="微軟正黑體" w:cs="Times New Roman"/>
                <w:szCs w:val="24"/>
              </w:rPr>
            </w:pPr>
            <w:r w:rsidRPr="005B513B">
              <w:rPr>
                <w:rFonts w:ascii="微軟正黑體" w:eastAsia="微軟正黑體" w:hAnsi="微軟正黑體" w:cs="Times New Roman"/>
                <w:szCs w:val="24"/>
              </w:rPr>
              <w:t>學生已具備有不同邊界上震源分布與地質景觀特色。</w:t>
            </w:r>
          </w:p>
        </w:tc>
      </w:tr>
    </w:tbl>
    <w:p w:rsidR="00AA53F2" w:rsidRPr="00F65B8B" w:rsidRDefault="00AA53F2" w:rsidP="006E459D">
      <w:pPr>
        <w:snapToGrid w:val="0"/>
        <w:spacing w:beforeLines="50" w:before="180"/>
        <w:jc w:val="center"/>
        <w:rPr>
          <w:rFonts w:ascii="微軟正黑體" w:eastAsia="微軟正黑體" w:hAnsi="微軟正黑體" w:cs="Times New Roman"/>
          <w:b/>
          <w:bCs/>
          <w:color w:val="000000" w:themeColor="text1"/>
        </w:rPr>
      </w:pPr>
      <w:r w:rsidRPr="00F65B8B">
        <w:rPr>
          <w:rFonts w:ascii="微軟正黑體" w:eastAsia="微軟正黑體" w:hAnsi="微軟正黑體" w:cs="Times New Roman"/>
          <w:b/>
          <w:bCs/>
          <w:color w:val="000000" w:themeColor="text1"/>
        </w:rPr>
        <w:t>自然科學核心素養教學與評量示例</w:t>
      </w:r>
      <w:r w:rsidR="00085866" w:rsidRPr="00F65B8B">
        <w:rPr>
          <w:rFonts w:ascii="微軟正黑體" w:eastAsia="微軟正黑體" w:hAnsi="微軟正黑體" w:cs="Times New Roman"/>
          <w:b/>
          <w:bCs/>
          <w:color w:val="000000" w:themeColor="text1"/>
        </w:rPr>
        <w:t>：</w:t>
      </w:r>
      <w:r w:rsidRPr="00F65B8B">
        <w:rPr>
          <w:rFonts w:ascii="微軟正黑體" w:eastAsia="微軟正黑體" w:hAnsi="微軟正黑體" w:cs="Times New Roman"/>
          <w:b/>
          <w:bCs/>
          <w:color w:val="000000" w:themeColor="text1"/>
        </w:rPr>
        <w:t>地球和太空                                【實驗操作】</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88"/>
        <w:gridCol w:w="877"/>
        <w:gridCol w:w="2254"/>
        <w:gridCol w:w="2466"/>
        <w:gridCol w:w="2234"/>
        <w:gridCol w:w="2635"/>
        <w:gridCol w:w="3506"/>
      </w:tblGrid>
      <w:tr w:rsidR="00AA53F2" w:rsidRPr="00F65B8B" w:rsidTr="00AA53F2">
        <w:trPr>
          <w:trHeight w:val="317"/>
          <w:tblHeader/>
          <w:jc w:val="center"/>
        </w:trPr>
        <w:tc>
          <w:tcPr>
            <w:tcW w:w="503" w:type="pct"/>
            <w:gridSpan w:val="2"/>
            <w:shd w:val="clear" w:color="auto" w:fill="D9D9D9"/>
          </w:tcPr>
          <w:p w:rsidR="00AA53F2" w:rsidRPr="00F65B8B" w:rsidRDefault="00AA53F2" w:rsidP="00F65B8B">
            <w:pPr>
              <w:snapToGrid w:val="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學習階段</w:t>
            </w:r>
          </w:p>
        </w:tc>
        <w:tc>
          <w:tcPr>
            <w:tcW w:w="774" w:type="pct"/>
            <w:shd w:val="clear" w:color="auto" w:fill="D9D9D9"/>
          </w:tcPr>
          <w:p w:rsidR="00AA53F2" w:rsidRPr="00F65B8B" w:rsidRDefault="00AA53F2" w:rsidP="00F65B8B">
            <w:pPr>
              <w:snapToGrid w:val="0"/>
              <w:ind w:left="240" w:hangingChars="100" w:hanging="24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3-4年級</w:t>
            </w:r>
          </w:p>
        </w:tc>
        <w:tc>
          <w:tcPr>
            <w:tcW w:w="847" w:type="pct"/>
            <w:shd w:val="clear" w:color="auto" w:fill="D9D9D9"/>
          </w:tcPr>
          <w:p w:rsidR="00AA53F2" w:rsidRPr="00F65B8B" w:rsidRDefault="00AA53F2" w:rsidP="00F65B8B">
            <w:pPr>
              <w:snapToGrid w:val="0"/>
              <w:ind w:left="240" w:hangingChars="100" w:hanging="24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5-6年級</w:t>
            </w:r>
          </w:p>
        </w:tc>
        <w:tc>
          <w:tcPr>
            <w:tcW w:w="767" w:type="pct"/>
            <w:shd w:val="clear" w:color="auto" w:fill="D9D9D9"/>
          </w:tcPr>
          <w:p w:rsidR="00AA53F2" w:rsidRPr="00F65B8B" w:rsidRDefault="00AA53F2" w:rsidP="00F65B8B">
            <w:pPr>
              <w:snapToGrid w:val="0"/>
              <w:ind w:left="120" w:hangingChars="50" w:hanging="12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7-9年級</w:t>
            </w:r>
          </w:p>
        </w:tc>
        <w:tc>
          <w:tcPr>
            <w:tcW w:w="905" w:type="pct"/>
            <w:shd w:val="clear" w:color="auto" w:fill="D9D9D9"/>
          </w:tcPr>
          <w:p w:rsidR="00AA53F2" w:rsidRPr="00F65B8B" w:rsidRDefault="00AA53F2" w:rsidP="00F65B8B">
            <w:pPr>
              <w:snapToGrid w:val="0"/>
              <w:ind w:left="120" w:hangingChars="50" w:hanging="12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10-12年級(共同)</w:t>
            </w:r>
          </w:p>
        </w:tc>
        <w:tc>
          <w:tcPr>
            <w:tcW w:w="1204" w:type="pct"/>
            <w:shd w:val="clear" w:color="auto" w:fill="D9D9D9"/>
          </w:tcPr>
          <w:p w:rsidR="00AA53F2" w:rsidRPr="00F65B8B" w:rsidRDefault="00AA53F2" w:rsidP="00F65B8B">
            <w:pPr>
              <w:snapToGrid w:val="0"/>
              <w:ind w:left="120" w:hangingChars="50" w:hanging="12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10-12年級(進階)</w:t>
            </w:r>
          </w:p>
        </w:tc>
      </w:tr>
      <w:tr w:rsidR="00AA53F2" w:rsidRPr="00F65B8B" w:rsidTr="00AA53F2">
        <w:trPr>
          <w:jc w:val="center"/>
        </w:trPr>
        <w:tc>
          <w:tcPr>
            <w:tcW w:w="503" w:type="pct"/>
            <w:gridSpan w:val="2"/>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對應地科的學習內容</w:t>
            </w:r>
          </w:p>
        </w:tc>
        <w:tc>
          <w:tcPr>
            <w:tcW w:w="774"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INc-</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-14四季星空會有所不同。</w:t>
            </w:r>
          </w:p>
        </w:tc>
        <w:tc>
          <w:tcPr>
            <w:tcW w:w="847"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u w:color="000000"/>
              </w:rPr>
              <w:t>I</w:t>
            </w:r>
            <w:r w:rsidRPr="00F65B8B">
              <w:rPr>
                <w:rFonts w:ascii="微軟正黑體" w:eastAsia="微軟正黑體" w:hAnsi="微軟正黑體" w:cs="Times New Roman"/>
                <w:szCs w:val="24"/>
              </w:rPr>
              <w:t>N</w:t>
            </w:r>
            <w:r w:rsidRPr="00F65B8B">
              <w:rPr>
                <w:rFonts w:ascii="微軟正黑體" w:eastAsia="微軟正黑體" w:hAnsi="微軟正黑體" w:cs="Times New Roman"/>
                <w:szCs w:val="24"/>
                <w:u w:color="000000"/>
              </w:rPr>
              <w:t>c-</w:t>
            </w:r>
            <w:r w:rsidR="0067208C" w:rsidRPr="00F65B8B">
              <w:rPr>
                <w:rFonts w:ascii="微軟正黑體" w:eastAsia="微軟正黑體" w:hAnsi="微軟正黑體" w:cs="Times New Roman"/>
                <w:szCs w:val="24"/>
                <w:u w:color="000000"/>
              </w:rPr>
              <w:t>Ⅱ</w:t>
            </w:r>
            <w:r w:rsidRPr="00F65B8B">
              <w:rPr>
                <w:rFonts w:ascii="微軟正黑體" w:eastAsia="微軟正黑體" w:hAnsi="微軟正黑體" w:cs="Times New Roman"/>
                <w:szCs w:val="24"/>
                <w:u w:color="000000"/>
              </w:rPr>
              <w:t>-10</w:t>
            </w:r>
            <w:r w:rsidRPr="00F65B8B">
              <w:rPr>
                <w:rFonts w:ascii="微軟正黑體" w:eastAsia="微軟正黑體" w:hAnsi="微軟正黑體" w:cs="Times New Roman"/>
                <w:bCs/>
                <w:szCs w:val="24"/>
              </w:rPr>
              <w:t> 天空中天體有東升西落的現象，月亮有盈虧的變化，星星則是有些亮有些暗。</w:t>
            </w:r>
          </w:p>
        </w:tc>
        <w:tc>
          <w:tcPr>
            <w:tcW w:w="767" w:type="pct"/>
          </w:tcPr>
          <w:p w:rsidR="00AA53F2" w:rsidRPr="00F65B8B" w:rsidRDefault="00AA53F2" w:rsidP="00F65B8B">
            <w:pPr>
              <w:snapToGrid w:val="0"/>
              <w:ind w:left="120"/>
              <w:rPr>
                <w:rFonts w:ascii="微軟正黑體" w:eastAsia="微軟正黑體" w:hAnsi="微軟正黑體" w:cs="Times New Roman"/>
                <w:szCs w:val="24"/>
              </w:rPr>
            </w:pPr>
            <w:r w:rsidRPr="00F65B8B">
              <w:rPr>
                <w:rFonts w:ascii="微軟正黑體" w:eastAsia="微軟正黑體" w:hAnsi="微軟正黑體" w:cs="Times New Roman"/>
                <w:szCs w:val="24"/>
              </w:rPr>
              <w:t>Id-Ⅳ-3</w:t>
            </w:r>
            <w:r w:rsidRPr="00F65B8B">
              <w:rPr>
                <w:rFonts w:ascii="微軟正黑體" w:eastAsia="微軟正黑體" w:hAnsi="微軟正黑體" w:cs="Times New Roman"/>
                <w:szCs w:val="24"/>
                <w:lang w:val="zh-TW"/>
              </w:rPr>
              <w:t>地球的四季主要是因為地球自轉軸傾斜於地球公轉軌道面而造成。</w:t>
            </w:r>
          </w:p>
        </w:tc>
        <w:tc>
          <w:tcPr>
            <w:tcW w:w="905"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EFa-Vc-1由地球觀察恆星的視運動可以分成周日運動和周年運動。</w:t>
            </w:r>
          </w:p>
        </w:tc>
        <w:tc>
          <w:tcPr>
            <w:tcW w:w="1204" w:type="pct"/>
          </w:tcPr>
          <w:p w:rsidR="00AA53F2" w:rsidRPr="00F65B8B" w:rsidRDefault="00AA53F2" w:rsidP="00F65B8B">
            <w:pPr>
              <w:snapToGrid w:val="0"/>
              <w:ind w:left="120"/>
              <w:rPr>
                <w:rFonts w:ascii="微軟正黑體" w:eastAsia="微軟正黑體" w:hAnsi="微軟正黑體" w:cs="Times New Roman"/>
                <w:szCs w:val="24"/>
              </w:rPr>
            </w:pPr>
            <w:r w:rsidRPr="00F65B8B">
              <w:rPr>
                <w:rFonts w:ascii="微軟正黑體" w:eastAsia="微軟正黑體" w:hAnsi="微軟正黑體" w:cs="Times New Roman"/>
                <w:szCs w:val="24"/>
              </w:rPr>
              <w:t>EFb-Va-2曆法主要是根據天體運動的規律而制定。</w:t>
            </w:r>
          </w:p>
        </w:tc>
      </w:tr>
      <w:tr w:rsidR="00AA53F2" w:rsidRPr="00F65B8B" w:rsidTr="00AA53F2">
        <w:trPr>
          <w:jc w:val="center"/>
        </w:trPr>
        <w:tc>
          <w:tcPr>
            <w:tcW w:w="503" w:type="pct"/>
            <w:gridSpan w:val="2"/>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探究活動主題</w:t>
            </w:r>
          </w:p>
        </w:tc>
        <w:tc>
          <w:tcPr>
            <w:tcW w:w="774"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星星會動嗎？</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透過星座盤及生活實際觀察，讓學生了解太陽及星星有東升西落的現象。</w:t>
            </w:r>
          </w:p>
        </w:tc>
        <w:tc>
          <w:tcPr>
            <w:tcW w:w="847"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怎樣表達月亮的位置？</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由學生觀察月相，全班一起分享結果，討論月亮在不同時間時在天空中的高度與位置。</w:t>
            </w:r>
          </w:p>
        </w:tc>
        <w:tc>
          <w:tcPr>
            <w:tcW w:w="767" w:type="pct"/>
          </w:tcPr>
          <w:p w:rsidR="00AA53F2" w:rsidRPr="00F65B8B" w:rsidRDefault="00AA53F2" w:rsidP="00F65B8B">
            <w:pPr>
              <w:snapToGrid w:val="0"/>
              <w:ind w:left="12" w:hangingChars="5" w:hanging="12"/>
              <w:rPr>
                <w:rFonts w:ascii="微軟正黑體" w:eastAsia="微軟正黑體" w:hAnsi="微軟正黑體" w:cs="Times New Roman"/>
                <w:szCs w:val="24"/>
              </w:rPr>
            </w:pPr>
            <w:r w:rsidRPr="00F65B8B">
              <w:rPr>
                <w:rFonts w:ascii="微軟正黑體" w:eastAsia="微軟正黑體" w:hAnsi="微軟正黑體" w:cs="Times New Roman"/>
                <w:szCs w:val="24"/>
              </w:rPr>
              <w:t>如何解釋太陽方位與四季變化的關係？</w:t>
            </w:r>
          </w:p>
          <w:p w:rsidR="00AA53F2" w:rsidRPr="00F65B8B" w:rsidRDefault="00AA53F2" w:rsidP="00F65B8B">
            <w:pPr>
              <w:snapToGrid w:val="0"/>
              <w:ind w:left="12" w:hangingChars="5" w:hanging="12"/>
              <w:rPr>
                <w:rFonts w:ascii="微軟正黑體" w:eastAsia="微軟正黑體" w:hAnsi="微軟正黑體" w:cs="Times New Roman"/>
                <w:szCs w:val="24"/>
              </w:rPr>
            </w:pPr>
            <w:r w:rsidRPr="00F65B8B">
              <w:rPr>
                <w:rFonts w:ascii="微軟正黑體" w:eastAsia="微軟正黑體" w:hAnsi="微軟正黑體" w:cs="Times New Roman"/>
                <w:szCs w:val="24"/>
              </w:rPr>
              <w:t>透由手電筒(模擬太陽光)照射地球儀的活動了解地球四季成因。</w:t>
            </w:r>
          </w:p>
        </w:tc>
        <w:tc>
          <w:tcPr>
            <w:tcW w:w="905"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如何解釋太陽視運動軌跡？</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利用星圖軟體或天球儀了解太陽及其他星體的視運動軌跡。</w:t>
            </w:r>
          </w:p>
        </w:tc>
        <w:tc>
          <w:tcPr>
            <w:tcW w:w="1204" w:type="pct"/>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如何說明曆法的制訂和日月地運動之間的關係？</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提供日曆資料由學生(小組)分析討論及推算，進而比較找出各曆法的規則。</w:t>
            </w:r>
          </w:p>
        </w:tc>
      </w:tr>
      <w:tr w:rsidR="00AA53F2" w:rsidRPr="00F65B8B" w:rsidTr="00070FD2">
        <w:trPr>
          <w:trHeight w:val="694"/>
          <w:jc w:val="center"/>
        </w:trPr>
        <w:tc>
          <w:tcPr>
            <w:tcW w:w="503" w:type="pct"/>
            <w:gridSpan w:val="2"/>
          </w:tcPr>
          <w:p w:rsidR="00AA53F2" w:rsidRPr="00F65B8B" w:rsidRDefault="00AA53F2" w:rsidP="00F65B8B">
            <w:pPr>
              <w:snapToGrid w:val="0"/>
              <w:ind w:left="238"/>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探究活動內容說明及對應探究能力</w:t>
            </w:r>
          </w:p>
        </w:tc>
        <w:tc>
          <w:tcPr>
            <w:tcW w:w="774" w:type="pct"/>
          </w:tcPr>
          <w:p w:rsidR="00AA53F2" w:rsidRPr="00F32AD8" w:rsidRDefault="00F65B8B" w:rsidP="002471A9">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1.</w:t>
            </w:r>
            <w:r w:rsidR="00AA53F2" w:rsidRPr="00F32AD8">
              <w:rPr>
                <w:rFonts w:ascii="微軟正黑體" w:eastAsia="微軟正黑體" w:hAnsi="微軟正黑體" w:cs="Times New Roman"/>
                <w:kern w:val="0"/>
                <w:szCs w:val="24"/>
              </w:rPr>
              <w:t>觀察太陽，發現太陽每天從東邊升起西邊落下。</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83" name="圖片 18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4" descr="D:\【主任交辦事項】\自然科學學習表現探究能力圖示對照表\影像\icon0803_09.png"/>
                          <pic:cNvPicPr>
                            <a:picLocks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D3230F" w:rsidRPr="00F32AD8" w:rsidRDefault="00D3230F" w:rsidP="00D3230F">
            <w:pPr>
              <w:snapToGrid w:val="0"/>
              <w:ind w:left="132" w:hangingChars="55" w:hanging="132"/>
              <w:rPr>
                <w:rFonts w:ascii="微軟正黑體" w:eastAsia="微軟正黑體" w:hAnsi="微軟正黑體" w:cs="Times New Roman"/>
                <w:szCs w:val="24"/>
              </w:rPr>
            </w:pPr>
            <w:r w:rsidRPr="00F32AD8">
              <w:rPr>
                <w:rFonts w:ascii="微軟正黑體" w:eastAsia="微軟正黑體" w:hAnsi="微軟正黑體" w:cs="Times New Roman" w:hint="eastAsia"/>
                <w:szCs w:val="24"/>
              </w:rPr>
              <w:t>2.</w:t>
            </w:r>
            <w:r w:rsidR="00AA53F2" w:rsidRPr="00F32AD8">
              <w:rPr>
                <w:rFonts w:ascii="微軟正黑體" w:eastAsia="微軟正黑體" w:hAnsi="微軟正黑體" w:cs="Times New Roman"/>
                <w:szCs w:val="24"/>
              </w:rPr>
              <w:t>提問</w:t>
            </w:r>
            <w:r w:rsidR="00085866" w:rsidRPr="00F32AD8">
              <w:rPr>
                <w:rFonts w:ascii="微軟正黑體" w:eastAsia="微軟正黑體" w:hAnsi="微軟正黑體" w:cs="Times New Roman"/>
                <w:szCs w:val="24"/>
              </w:rPr>
              <w:t>：</w:t>
            </w:r>
            <w:r w:rsidR="00AA53F2" w:rsidRPr="00F32AD8">
              <w:rPr>
                <w:rFonts w:ascii="微軟正黑體" w:eastAsia="微軟正黑體" w:hAnsi="微軟正黑體" w:cs="Times New Roman"/>
                <w:szCs w:val="24"/>
              </w:rPr>
              <w:t>夜晚也會東升西落嗎？</w:t>
            </w:r>
          </w:p>
          <w:p w:rsidR="00AA53F2" w:rsidRPr="00F32AD8" w:rsidRDefault="00AA53F2" w:rsidP="00D3230F">
            <w:pPr>
              <w:pStyle w:val="a7"/>
              <w:snapToGrid w:val="0"/>
              <w:ind w:leftChars="0" w:left="360"/>
              <w:rPr>
                <w:rFonts w:ascii="微軟正黑體" w:eastAsia="微軟正黑體" w:hAnsi="微軟正黑體" w:cs="Times New Roman"/>
                <w:szCs w:val="24"/>
              </w:rPr>
            </w:pPr>
            <w:r w:rsidRPr="00F32AD8">
              <w:rPr>
                <w:noProof/>
              </w:rPr>
              <w:drawing>
                <wp:inline distT="0" distB="0" distL="0" distR="0">
                  <wp:extent cx="289560" cy="289560"/>
                  <wp:effectExtent l="0" t="0" r="0" b="0"/>
                  <wp:docPr id="182" name="圖片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5"/>
                          <pic:cNvPicPr>
                            <a:picLocks noChangeArrowheads="1"/>
                          </pic:cNvPicPr>
                        </pic:nvPicPr>
                        <pic:blipFill>
                          <a:blip r:embed="rId58"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評量：能夠運用想像描述星星的運動。</w:t>
            </w:r>
          </w:p>
          <w:p w:rsidR="00AA53F2" w:rsidRPr="00F32AD8" w:rsidRDefault="00F65B8B" w:rsidP="002471A9">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3</w:t>
            </w:r>
            <w:r w:rsidRPr="00F32AD8">
              <w:rPr>
                <w:rFonts w:ascii="微軟正黑體" w:eastAsia="微軟正黑體" w:hAnsi="微軟正黑體" w:cs="Times New Roman" w:hint="eastAsia"/>
                <w:kern w:val="0"/>
                <w:szCs w:val="24"/>
              </w:rPr>
              <w:t>.</w:t>
            </w:r>
            <w:r w:rsidR="00AA53F2" w:rsidRPr="00F32AD8">
              <w:rPr>
                <w:rFonts w:ascii="微軟正黑體" w:eastAsia="微軟正黑體" w:hAnsi="微軟正黑體" w:cs="Times New Roman"/>
                <w:kern w:val="0"/>
                <w:szCs w:val="24"/>
              </w:rPr>
              <w:t>利用星座盤旋轉一天的時間讓學生觀察星星的移動！了解天體的東升西落。</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81" name="圖片 18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6"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80" name="圖片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7"/>
                          <pic:cNvPicPr>
                            <a:picLocks noChangeArrowheads="1"/>
                          </pic:cNvPicPr>
                        </pic:nvPicPr>
                        <pic:blipFill>
                          <a:blip r:embed="rId59"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評量：能仔細觀察星座盤</w:t>
            </w:r>
            <w:r w:rsidR="006A0B1F"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並說明天體的東升西落。</w:t>
            </w:r>
          </w:p>
          <w:p w:rsidR="00AA53F2" w:rsidRPr="00F32AD8" w:rsidRDefault="00F65B8B" w:rsidP="00F65B8B">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4</w:t>
            </w:r>
            <w:r w:rsidRPr="00F32AD8">
              <w:rPr>
                <w:rFonts w:ascii="微軟正黑體" w:eastAsia="微軟正黑體" w:hAnsi="微軟正黑體" w:cs="Times New Roman" w:hint="eastAsia"/>
                <w:kern w:val="0"/>
                <w:szCs w:val="24"/>
              </w:rPr>
              <w:t>.</w:t>
            </w:r>
            <w:r w:rsidR="00AA53F2" w:rsidRPr="00F32AD8">
              <w:rPr>
                <w:rFonts w:ascii="微軟正黑體" w:eastAsia="微軟正黑體" w:hAnsi="微軟正黑體" w:cs="Times New Roman"/>
                <w:kern w:val="0"/>
                <w:szCs w:val="24"/>
              </w:rPr>
              <w:t>回家觀察，在同一天晚上不同時間觀察天空中的同一顆星星，你有什麼</w:t>
            </w:r>
            <w:r w:rsidR="00AA53F2" w:rsidRPr="00F32AD8">
              <w:rPr>
                <w:rFonts w:ascii="微軟正黑體" w:eastAsia="微軟正黑體" w:hAnsi="微軟正黑體" w:cs="Times New Roman"/>
                <w:kern w:val="0"/>
                <w:szCs w:val="24"/>
              </w:rPr>
              <w:lastRenderedPageBreak/>
              <w:t>發現？</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79" name="圖片 17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8" descr="D:\【主任交辦事項】\自然科學學習表現探究能力圖示對照表\影像\icon0803_09.png"/>
                          <pic:cNvPicPr>
                            <a:picLocks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78" name="圖片 17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9" descr="D:\【主任交辦事項】\自然科學學習表現探究能力圖示對照表\影像\icon0803_17.png"/>
                          <pic:cNvPicPr>
                            <a:picLocks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133527">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評量：能觀察並</w:t>
            </w:r>
            <w:r w:rsidR="006A0B1F" w:rsidRPr="00F32AD8">
              <w:rPr>
                <w:rFonts w:ascii="微軟正黑體" w:eastAsia="微軟正黑體" w:hAnsi="微軟正黑體" w:cs="Times New Roman"/>
                <w:szCs w:val="24"/>
                <w:shd w:val="pct15" w:color="auto" w:fill="FFFFFF"/>
              </w:rPr>
              <w:t>記</w:t>
            </w:r>
            <w:r w:rsidRPr="00F32AD8">
              <w:rPr>
                <w:rFonts w:ascii="微軟正黑體" w:eastAsia="微軟正黑體" w:hAnsi="微軟正黑體" w:cs="Times New Roman"/>
                <w:szCs w:val="24"/>
                <w:shd w:val="pct15" w:color="auto" w:fill="FFFFFF"/>
              </w:rPr>
              <w:t>錄。</w:t>
            </w:r>
            <w:r w:rsidRPr="00F32AD8">
              <w:rPr>
                <w:rFonts w:ascii="微軟正黑體" w:eastAsia="微軟正黑體" w:hAnsi="微軟正黑體" w:cs="Times New Roman"/>
                <w:szCs w:val="24"/>
              </w:rPr>
              <w:t xml:space="preserve"> </w:t>
            </w:r>
            <w:r w:rsidRPr="00F32AD8">
              <w:rPr>
                <w:rFonts w:ascii="微軟正黑體" w:eastAsia="微軟正黑體" w:hAnsi="微軟正黑體" w:cs="Times New Roman"/>
                <w:noProof/>
                <w:szCs w:val="24"/>
              </w:rPr>
              <w:drawing>
                <wp:inline distT="0" distB="0" distL="0" distR="0">
                  <wp:extent cx="289560" cy="289560"/>
                  <wp:effectExtent l="0" t="0" r="0" b="0"/>
                  <wp:docPr id="177" name="圖片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0"/>
                          <pic:cNvPicPr>
                            <a:picLocks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F65B8B" w:rsidP="00F65B8B">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szCs w:val="24"/>
              </w:rPr>
              <w:t>5</w:t>
            </w:r>
            <w:r w:rsidRPr="00F32AD8">
              <w:rPr>
                <w:rFonts w:ascii="微軟正黑體" w:eastAsia="微軟正黑體" w:hAnsi="微軟正黑體" w:cs="Times New Roman" w:hint="eastAsia"/>
                <w:szCs w:val="24"/>
              </w:rPr>
              <w:t>.</w:t>
            </w:r>
            <w:r w:rsidR="00AA53F2" w:rsidRPr="00F32AD8">
              <w:rPr>
                <w:rFonts w:ascii="微軟正黑體" w:eastAsia="微軟正黑體" w:hAnsi="微軟正黑體" w:cs="Times New Roman"/>
                <w:szCs w:val="24"/>
              </w:rPr>
              <w:t>是不是</w:t>
            </w:r>
            <w:r w:rsidR="00AA53F2" w:rsidRPr="00F32AD8">
              <w:rPr>
                <w:rFonts w:ascii="微軟正黑體" w:eastAsia="微軟正黑體" w:hAnsi="微軟正黑體" w:cs="Times New Roman"/>
                <w:kern w:val="0"/>
                <w:szCs w:val="24"/>
              </w:rPr>
              <w:t>所有的星星都是東升西落？</w:t>
            </w:r>
            <w:r w:rsidR="00AA53F2" w:rsidRPr="00F32AD8">
              <w:rPr>
                <w:rFonts w:ascii="微軟正黑體" w:eastAsia="微軟正黑體" w:hAnsi="微軟正黑體" w:cs="Times New Roman"/>
                <w:b/>
                <w:noProof/>
                <w:kern w:val="0"/>
                <w:szCs w:val="24"/>
              </w:rPr>
              <w:drawing>
                <wp:inline distT="0" distB="0" distL="0" distR="0">
                  <wp:extent cx="289560" cy="289560"/>
                  <wp:effectExtent l="0" t="0" r="0" b="0"/>
                  <wp:docPr id="176" name="圖片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1"/>
                          <pic:cNvPicPr>
                            <a:picLocks noChangeArrowheads="1"/>
                          </pic:cNvPicPr>
                        </pic:nvPicPr>
                        <pic:blipFill>
                          <a:blip r:embed="rId58"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133527">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w:t>
            </w:r>
            <w:r w:rsidR="00F65B8B"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能發現部分星星的不同。</w:t>
            </w:r>
            <w:r w:rsidRPr="00F32AD8">
              <w:rPr>
                <w:rFonts w:ascii="微軟正黑體" w:eastAsia="微軟正黑體" w:hAnsi="微軟正黑體" w:cs="Times New Roman"/>
                <w:noProof/>
                <w:szCs w:val="24"/>
              </w:rPr>
              <w:drawing>
                <wp:inline distT="0" distB="0" distL="0" distR="0">
                  <wp:extent cx="289560" cy="289560"/>
                  <wp:effectExtent l="0" t="0" r="0" b="0"/>
                  <wp:docPr id="175" name="圖片 17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2" descr="D:\【主任交辦事項】\自然科學學習表現探究能力圖示對照表\影像\icon0803_33.png"/>
                          <pic:cNvPicPr>
                            <a:picLocks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74" name="圖片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3"/>
                          <pic:cNvPicPr>
                            <a:picLocks noChangeArrowheads="1"/>
                          </pic:cNvPicPr>
                        </pic:nvPicPr>
                        <pic:blipFill>
                          <a:blip r:embed="rId59"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※統整活動：透過星座盤及實際觀察，學生依據生活經驗太陽的東升西落，延伸知識領域了解天體的東升西落</w:t>
            </w:r>
            <w:r w:rsidR="006A0B1F"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並能夠發現北極星是固定不動的。</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※生活中的應用：學生能夠運用星</w:t>
            </w:r>
            <w:r w:rsidRPr="00F32AD8">
              <w:rPr>
                <w:rFonts w:ascii="微軟正黑體" w:eastAsia="微軟正黑體" w:hAnsi="微軟正黑體" w:cs="Times New Roman"/>
                <w:szCs w:val="24"/>
              </w:rPr>
              <w:lastRenderedPageBreak/>
              <w:t>座盤等工具，或是ＡＰＰ軟體</w:t>
            </w:r>
            <w:r w:rsidR="0067208C" w:rsidRPr="00F32AD8">
              <w:rPr>
                <w:rFonts w:ascii="微軟正黑體" w:eastAsia="微軟正黑體" w:hAnsi="微軟正黑體" w:cs="Times New Roman"/>
                <w:szCs w:val="24"/>
              </w:rPr>
              <w:t>了解</w:t>
            </w:r>
            <w:r w:rsidRPr="00F32AD8">
              <w:rPr>
                <w:rFonts w:ascii="微軟正黑體" w:eastAsia="微軟正黑體" w:hAnsi="微軟正黑體" w:cs="Times New Roman"/>
                <w:szCs w:val="24"/>
              </w:rPr>
              <w:t>天體的運行並利用</w:t>
            </w:r>
            <w:r w:rsidR="006A0B1F" w:rsidRPr="00F32AD8">
              <w:rPr>
                <w:rFonts w:ascii="微軟正黑體" w:eastAsia="微軟正黑體" w:hAnsi="微軟正黑體" w:cs="Times New Roman"/>
                <w:szCs w:val="24"/>
              </w:rPr>
              <w:t>其</w:t>
            </w:r>
            <w:r w:rsidRPr="00F32AD8">
              <w:rPr>
                <w:rFonts w:ascii="微軟正黑體" w:eastAsia="微軟正黑體" w:hAnsi="微軟正黑體" w:cs="Times New Roman"/>
                <w:szCs w:val="24"/>
              </w:rPr>
              <w:t>找到方位？</w:t>
            </w:r>
          </w:p>
        </w:tc>
        <w:tc>
          <w:tcPr>
            <w:tcW w:w="847" w:type="pct"/>
          </w:tcPr>
          <w:p w:rsidR="00D3230F" w:rsidRPr="00F32AD8" w:rsidRDefault="00F65B8B" w:rsidP="00F65B8B">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lastRenderedPageBreak/>
              <w:t>1</w:t>
            </w:r>
            <w:r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kern w:val="0"/>
                <w:szCs w:val="24"/>
              </w:rPr>
              <w:t>提問</w:t>
            </w:r>
            <w:r w:rsidR="00085866"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kern w:val="0"/>
                <w:szCs w:val="24"/>
              </w:rPr>
              <w:t>「月亮在天空中的位置固定不變嗎？」、「怎樣表示月亮在天空中的位置？」學生以舊經驗發表。</w:t>
            </w:r>
          </w:p>
          <w:p w:rsidR="00AA53F2" w:rsidRPr="00F32AD8" w:rsidRDefault="00AA53F2" w:rsidP="00F65B8B">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b/>
                <w:noProof/>
                <w:kern w:val="0"/>
                <w:szCs w:val="24"/>
              </w:rPr>
              <w:drawing>
                <wp:inline distT="0" distB="0" distL="0" distR="0">
                  <wp:extent cx="289560" cy="289560"/>
                  <wp:effectExtent l="0" t="0" r="0" b="0"/>
                  <wp:docPr id="173" name="圖片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4"/>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2471A9">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學生能發表如何標示月亮在天空中的位置。</w:t>
            </w:r>
          </w:p>
          <w:p w:rsidR="00AA53F2" w:rsidRPr="00F32AD8" w:rsidRDefault="00F65B8B" w:rsidP="002471A9">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2.</w:t>
            </w:r>
            <w:r w:rsidR="00AA53F2" w:rsidRPr="00F32AD8">
              <w:rPr>
                <w:rFonts w:ascii="微軟正黑體" w:eastAsia="微軟正黑體" w:hAnsi="微軟正黑體" w:cs="Times New Roman"/>
                <w:kern w:val="0"/>
                <w:szCs w:val="24"/>
              </w:rPr>
              <w:t>提問</w:t>
            </w:r>
            <w:r w:rsidR="00085866"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kern w:val="0"/>
                <w:szCs w:val="24"/>
              </w:rPr>
              <w:t>「用什麼工具可以觀測和記錄月亮的高度？」引導</w:t>
            </w:r>
            <w:r w:rsidR="006A0B1F" w:rsidRPr="00F32AD8">
              <w:rPr>
                <w:rFonts w:ascii="微軟正黑體" w:eastAsia="微軟正黑體" w:hAnsi="微軟正黑體" w:cs="Times New Roman"/>
                <w:kern w:val="0"/>
                <w:szCs w:val="24"/>
              </w:rPr>
              <w:t>學生</w:t>
            </w:r>
            <w:r w:rsidR="00AA53F2" w:rsidRPr="00F32AD8">
              <w:rPr>
                <w:rFonts w:ascii="微軟正黑體" w:eastAsia="微軟正黑體" w:hAnsi="微軟正黑體" w:cs="Times New Roman"/>
                <w:kern w:val="0"/>
                <w:szCs w:val="24"/>
              </w:rPr>
              <w:t>了解高度角，製作高度角觀測器及利用高度角觀測器進行測量</w:t>
            </w:r>
            <w:r w:rsidR="00DF0099"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72" name="圖片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5"/>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71" name="圖片 171"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6"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評量：學生能製作高度角觀測器及利用高度角觀測器進行測</w:t>
            </w:r>
            <w:r w:rsidRPr="00F32AD8">
              <w:rPr>
                <w:rFonts w:ascii="微軟正黑體" w:eastAsia="微軟正黑體" w:hAnsi="微軟正黑體" w:cs="Times New Roman"/>
                <w:szCs w:val="24"/>
                <w:shd w:val="pct15" w:color="auto" w:fill="FFFFFF"/>
              </w:rPr>
              <w:lastRenderedPageBreak/>
              <w:t>量</w:t>
            </w:r>
            <w:r w:rsidRPr="00F32AD8">
              <w:rPr>
                <w:rFonts w:ascii="微軟正黑體" w:eastAsia="微軟正黑體" w:hAnsi="微軟正黑體" w:cs="Times New Roman"/>
                <w:szCs w:val="24"/>
              </w:rPr>
              <w:t>。</w:t>
            </w:r>
          </w:p>
          <w:p w:rsidR="00AA53F2" w:rsidRPr="00F32AD8" w:rsidRDefault="00F65B8B" w:rsidP="00133527">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3.</w:t>
            </w:r>
            <w:r w:rsidR="00AA53F2" w:rsidRPr="00F32AD8">
              <w:rPr>
                <w:rFonts w:ascii="微軟正黑體" w:eastAsia="微軟正黑體" w:hAnsi="微軟正黑體" w:cs="Times New Roman"/>
                <w:kern w:val="0"/>
                <w:szCs w:val="24"/>
              </w:rPr>
              <w:t>提問：「怎樣觀測，才能看到月亮位置的變化?」(第一種方法：同一天，每隔一小時，連續三次，觀測並記錄月亮的位置。第二種方法：同一時刻，連續三天，觀察並</w:t>
            </w:r>
            <w:r w:rsidR="00DF0099" w:rsidRPr="00F32AD8">
              <w:rPr>
                <w:rFonts w:ascii="微軟正黑體" w:eastAsia="微軟正黑體" w:hAnsi="微軟正黑體" w:cs="Times New Roman"/>
                <w:kern w:val="0"/>
                <w:szCs w:val="24"/>
              </w:rPr>
              <w:t>記</w:t>
            </w:r>
            <w:r w:rsidR="00AA53F2" w:rsidRPr="00F32AD8">
              <w:rPr>
                <w:rFonts w:ascii="微軟正黑體" w:eastAsia="微軟正黑體" w:hAnsi="微軟正黑體" w:cs="Times New Roman"/>
                <w:kern w:val="0"/>
                <w:szCs w:val="24"/>
              </w:rPr>
              <w:t>錄月亮的位置。)</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70" name="圖片 170"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7"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69" name="圖片 169"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8"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學生能連續三次或三天，觀察並</w:t>
            </w:r>
            <w:r w:rsidR="00DF0099" w:rsidRPr="00F32AD8">
              <w:rPr>
                <w:rFonts w:ascii="微軟正黑體" w:eastAsia="微軟正黑體" w:hAnsi="微軟正黑體" w:cs="Times New Roman"/>
                <w:szCs w:val="24"/>
                <w:shd w:val="pct15" w:color="auto" w:fill="FFFFFF"/>
              </w:rPr>
              <w:t>記</w:t>
            </w:r>
            <w:r w:rsidRPr="00F32AD8">
              <w:rPr>
                <w:rFonts w:ascii="微軟正黑體" w:eastAsia="微軟正黑體" w:hAnsi="微軟正黑體" w:cs="Times New Roman"/>
                <w:szCs w:val="24"/>
                <w:shd w:val="pct15" w:color="auto" w:fill="FFFFFF"/>
              </w:rPr>
              <w:t>錄月亮的位置。</w:t>
            </w:r>
          </w:p>
          <w:p w:rsidR="00AA53F2" w:rsidRPr="00F32AD8" w:rsidRDefault="00F65B8B" w:rsidP="00133527">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4.</w:t>
            </w:r>
            <w:r w:rsidR="00AA53F2" w:rsidRPr="00F32AD8">
              <w:rPr>
                <w:rFonts w:ascii="微軟正黑體" w:eastAsia="微軟正黑體" w:hAnsi="微軟正黑體" w:cs="Times New Roman"/>
                <w:kern w:val="0"/>
                <w:szCs w:val="24"/>
              </w:rPr>
              <w:t>將自己的月亮觀測</w:t>
            </w:r>
            <w:r w:rsidR="00DF0099" w:rsidRPr="00F32AD8">
              <w:rPr>
                <w:rFonts w:ascii="微軟正黑體" w:eastAsia="微軟正黑體" w:hAnsi="微軟正黑體" w:cs="Times New Roman"/>
                <w:kern w:val="0"/>
                <w:szCs w:val="24"/>
              </w:rPr>
              <w:t>記</w:t>
            </w:r>
            <w:r w:rsidR="00AA53F2" w:rsidRPr="00F32AD8">
              <w:rPr>
                <w:rFonts w:ascii="微軟正黑體" w:eastAsia="微軟正黑體" w:hAnsi="微軟正黑體" w:cs="Times New Roman"/>
                <w:kern w:val="0"/>
                <w:szCs w:val="24"/>
              </w:rPr>
              <w:t>錄與同組同學分享，比對不同的觀測</w:t>
            </w:r>
            <w:r w:rsidR="00133527" w:rsidRPr="00F32AD8">
              <w:rPr>
                <w:rFonts w:ascii="微軟正黑體" w:eastAsia="微軟正黑體" w:hAnsi="微軟正黑體" w:cs="Times New Roman"/>
                <w:kern w:val="0"/>
                <w:szCs w:val="24"/>
              </w:rPr>
              <w:t>記</w:t>
            </w:r>
            <w:r w:rsidR="00AA53F2" w:rsidRPr="00F32AD8">
              <w:rPr>
                <w:rFonts w:ascii="微軟正黑體" w:eastAsia="微軟正黑體" w:hAnsi="微軟正黑體" w:cs="Times New Roman"/>
                <w:kern w:val="0"/>
                <w:szCs w:val="24"/>
              </w:rPr>
              <w:t>錄後，將分析後的發現與全班同學分享。</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68" name="圖片 16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5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67" name="圖片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lastRenderedPageBreak/>
              <w:drawing>
                <wp:inline distT="0" distB="0" distL="0" distR="0">
                  <wp:extent cx="289560" cy="274320"/>
                  <wp:effectExtent l="0" t="0" r="0" b="0"/>
                  <wp:docPr id="166" name="圖片 16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1"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kern w:val="0"/>
                <w:szCs w:val="24"/>
              </w:rPr>
              <w:t xml:space="preserve"> </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65" name="圖片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2"/>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學生能比對自己及同組同學的月亮觀測紀錄，將歸納後的發現與全班同學分享</w:t>
            </w:r>
            <w:r w:rsidRPr="00F32AD8">
              <w:rPr>
                <w:rFonts w:ascii="微軟正黑體" w:eastAsia="微軟正黑體" w:hAnsi="微軟正黑體" w:cs="Times New Roman"/>
                <w:szCs w:val="24"/>
              </w:rPr>
              <w:t>。</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※統整活動：教師統整經由教學活動</w:t>
            </w:r>
            <w:r w:rsidR="00DF009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學生了解月亮與太陽及天體一樣都會東升西落</w:t>
            </w:r>
            <w:r w:rsidR="00DF009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而且能夠實際計算月亮的高度角。</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 xml:space="preserve">※生活中的應用：觀察月亮除了用高度角測量用具外，月亮高度也可利用影子的長度測量。 </w:t>
            </w:r>
          </w:p>
        </w:tc>
        <w:tc>
          <w:tcPr>
            <w:tcW w:w="767" w:type="pct"/>
          </w:tcPr>
          <w:p w:rsidR="00AA53F2" w:rsidRPr="00F32AD8" w:rsidRDefault="00AA53F2" w:rsidP="002471A9">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1.藉由當地四季竿影變化圖及太陽高度角與氣溫高低的關係圖，引導學生探究當地之太陽方位與四季變化的關係</w:t>
            </w:r>
            <w:r w:rsidR="00DF0099" w:rsidRPr="00F32AD8">
              <w:rPr>
                <w:rFonts w:ascii="微軟正黑體" w:eastAsia="微軟正黑體" w:hAnsi="微軟正黑體" w:cs="Times New Roman"/>
                <w:szCs w:val="24"/>
              </w:rPr>
              <w:t>。</w:t>
            </w:r>
            <w:r w:rsidRPr="00F32AD8">
              <w:rPr>
                <w:rFonts w:ascii="微軟正黑體" w:eastAsia="微軟正黑體" w:hAnsi="微軟正黑體" w:cs="Times New Roman"/>
                <w:noProof/>
                <w:szCs w:val="24"/>
              </w:rPr>
              <w:drawing>
                <wp:inline distT="0" distB="0" distL="0" distR="0">
                  <wp:extent cx="289560" cy="289560"/>
                  <wp:effectExtent l="0" t="0" r="0" b="0"/>
                  <wp:docPr id="164" name="圖片 16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3"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63" name="圖片 163"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4"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b/>
                <w:noProof/>
                <w:szCs w:val="24"/>
              </w:rPr>
              <w:drawing>
                <wp:inline distT="0" distB="0" distL="0" distR="0">
                  <wp:extent cx="289560" cy="289560"/>
                  <wp:effectExtent l="0" t="0" r="0" b="0"/>
                  <wp:docPr id="162" name="圖片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5"/>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能說出太陽方位與四季變化的關係。</w:t>
            </w:r>
          </w:p>
          <w:p w:rsidR="00AA53F2" w:rsidRPr="00F32AD8" w:rsidRDefault="00F65B8B" w:rsidP="002471A9">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hint="eastAsia"/>
                <w:kern w:val="0"/>
                <w:szCs w:val="24"/>
              </w:rPr>
              <w:t>2.</w:t>
            </w:r>
            <w:r w:rsidR="00AA53F2" w:rsidRPr="00F32AD8">
              <w:rPr>
                <w:rFonts w:ascii="微軟正黑體" w:eastAsia="微軟正黑體" w:hAnsi="微軟正黑體" w:cs="Times New Roman"/>
                <w:kern w:val="0"/>
                <w:szCs w:val="24"/>
              </w:rPr>
              <w:t>正確操作手電筒照射地球儀，模擬地球公轉時，陽光會直射不同位置</w:t>
            </w:r>
            <w:r w:rsidR="002471A9"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noProof/>
                <w:szCs w:val="24"/>
              </w:rPr>
              <w:drawing>
                <wp:inline distT="0" distB="0" distL="0" distR="0">
                  <wp:extent cx="289560" cy="289560"/>
                  <wp:effectExtent l="0" t="0" r="0" b="0"/>
                  <wp:docPr id="161" name="圖片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6"/>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160" name="圖片 16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7"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b/>
                <w:noProof/>
                <w:szCs w:val="24"/>
              </w:rPr>
              <w:drawing>
                <wp:inline distT="0" distB="0" distL="0" distR="0">
                  <wp:extent cx="289560" cy="289560"/>
                  <wp:effectExtent l="0" t="0" r="0" b="0"/>
                  <wp:docPr id="159" name="圖片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8"/>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(1)能依照老師的指令，演示出當地球公轉時，陽光</w:t>
            </w:r>
            <w:r w:rsidRPr="00F32AD8">
              <w:rPr>
                <w:rFonts w:ascii="微軟正黑體" w:eastAsia="微軟正黑體" w:hAnsi="微軟正黑體" w:cs="Times New Roman"/>
                <w:szCs w:val="24"/>
                <w:shd w:val="pct15" w:color="auto" w:fill="FFFFFF"/>
              </w:rPr>
              <w:lastRenderedPageBreak/>
              <w:t>會直射不同位置且能指出地球儀在不同(公轉軌道的)位置時，被直射的位置(緯度)。</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(2)能</w:t>
            </w:r>
            <w:r w:rsidR="0067208C" w:rsidRPr="00F32AD8">
              <w:rPr>
                <w:rFonts w:ascii="微軟正黑體" w:eastAsia="微軟正黑體" w:hAnsi="微軟正黑體" w:cs="Times New Roman"/>
                <w:szCs w:val="24"/>
                <w:shd w:val="pct15" w:color="auto" w:fill="FFFFFF"/>
              </w:rPr>
              <w:t>了解</w:t>
            </w:r>
            <w:r w:rsidRPr="00F32AD8">
              <w:rPr>
                <w:rFonts w:ascii="微軟正黑體" w:eastAsia="微軟正黑體" w:hAnsi="微軟正黑體" w:cs="Times New Roman"/>
                <w:szCs w:val="24"/>
                <w:shd w:val="pct15" w:color="auto" w:fill="FFFFFF"/>
              </w:rPr>
              <w:t>陽光直射的意義(或能操作出陽光直射地球的情形)。</w:t>
            </w:r>
          </w:p>
          <w:p w:rsidR="00AA53F2" w:rsidRPr="00F32AD8" w:rsidRDefault="00AA53F2" w:rsidP="00133527">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3.分析地球儀在不同位置（日地關係）時陽光直射的情形及各地晝夜長短的差異性</w:t>
            </w:r>
            <w:r w:rsidR="00133527" w:rsidRPr="00F32AD8">
              <w:rPr>
                <w:rFonts w:ascii="微軟正黑體" w:eastAsia="微軟正黑體" w:hAnsi="微軟正黑體" w:cs="Times New Roman"/>
                <w:szCs w:val="24"/>
              </w:rPr>
              <w:t>。</w:t>
            </w:r>
            <w:r w:rsidRPr="00F32AD8">
              <w:rPr>
                <w:rFonts w:ascii="微軟正黑體" w:eastAsia="微軟正黑體" w:hAnsi="微軟正黑體" w:cs="Times New Roman"/>
                <w:noProof/>
                <w:szCs w:val="24"/>
              </w:rPr>
              <w:drawing>
                <wp:inline distT="0" distB="0" distL="0" distR="0">
                  <wp:extent cx="289560" cy="274320"/>
                  <wp:effectExtent l="0" t="0" r="0" b="0"/>
                  <wp:docPr id="158" name="圖片 15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69"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57" name="圖片 15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0"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56" name="圖片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1"/>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能根據演示活動過程，收集相關白天(明亮部分)和黑夜(陰暗部分)的資料，進行比較</w:t>
            </w:r>
            <w:r w:rsidRPr="00F32AD8">
              <w:rPr>
                <w:rFonts w:ascii="微軟正黑體" w:eastAsia="微軟正黑體" w:hAnsi="微軟正黑體" w:cs="Times New Roman"/>
                <w:szCs w:val="24"/>
                <w:shd w:val="pct15" w:color="auto" w:fill="FFFFFF"/>
              </w:rPr>
              <w:lastRenderedPageBreak/>
              <w:t>分析，並歸納出各地在不同陽光入射角時，晝夜長短變化的情形。</w:t>
            </w:r>
          </w:p>
          <w:p w:rsidR="00AA53F2" w:rsidRPr="00F32AD8" w:rsidRDefault="00F65B8B" w:rsidP="00133527">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4.</w:t>
            </w:r>
            <w:r w:rsidR="00AA53F2" w:rsidRPr="00F32AD8">
              <w:rPr>
                <w:rFonts w:ascii="微軟正黑體" w:eastAsia="微軟正黑體" w:hAnsi="微軟正黑體" w:cs="Times New Roman"/>
                <w:kern w:val="0"/>
                <w:szCs w:val="24"/>
              </w:rPr>
              <w:t>歸納統整太陽方位變化（直射與斜射）與晝夜長短和溫度高低的關係</w:t>
            </w:r>
            <w:r w:rsidR="00133527"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noProof/>
                <w:kern w:val="0"/>
                <w:szCs w:val="24"/>
              </w:rPr>
              <w:drawing>
                <wp:inline distT="0" distB="0" distL="0" distR="0">
                  <wp:extent cx="289560" cy="274320"/>
                  <wp:effectExtent l="0" t="0" r="0" b="0"/>
                  <wp:docPr id="155" name="圖片 15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54" name="圖片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53" name="圖片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4"/>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(1)能依照先前的討論結果，畫出在春分、夏至、秋分和冬至時，地球在公轉軌道中不同的位置。</w:t>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(2)能畫出太陽視運動軌跡圖(四季)。</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w:t>
            </w:r>
            <w:r w:rsidR="00F65B8B"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教師</w:t>
            </w:r>
            <w:r w:rsidRPr="00F32AD8">
              <w:rPr>
                <w:rFonts w:ascii="微軟正黑體" w:eastAsia="微軟正黑體" w:hAnsi="微軟正黑體" w:cs="Times New Roman"/>
                <w:szCs w:val="24"/>
              </w:rPr>
              <w:lastRenderedPageBreak/>
              <w:t>根據各組的分享資料進行綜合性的結論對話，引導學生再次思考並推想太陽方位和四季的關係圖。</w:t>
            </w:r>
          </w:p>
        </w:tc>
        <w:tc>
          <w:tcPr>
            <w:tcW w:w="905" w:type="pct"/>
          </w:tcPr>
          <w:p w:rsidR="00AA53F2" w:rsidRPr="00F32AD8" w:rsidRDefault="00F65B8B" w:rsidP="00F65B8B">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lastRenderedPageBreak/>
              <w:t>1.</w:t>
            </w:r>
            <w:r w:rsidR="00AA53F2" w:rsidRPr="00F32AD8">
              <w:rPr>
                <w:rFonts w:ascii="微軟正黑體" w:eastAsia="微軟正黑體" w:hAnsi="微軟正黑體" w:cs="Times New Roman"/>
                <w:kern w:val="0"/>
                <w:szCs w:val="24"/>
              </w:rPr>
              <w:t>提供</w:t>
            </w:r>
            <w:r w:rsidR="00AA53F2" w:rsidRPr="00F32AD8">
              <w:rPr>
                <w:rFonts w:ascii="微軟正黑體" w:eastAsia="微軟正黑體" w:hAnsi="微軟正黑體" w:cs="Times New Roman"/>
                <w:szCs w:val="24"/>
              </w:rPr>
              <w:t>學生</w:t>
            </w:r>
            <w:r w:rsidR="00AA53F2" w:rsidRPr="00F32AD8">
              <w:rPr>
                <w:rFonts w:ascii="微軟正黑體" w:eastAsia="微軟正黑體" w:hAnsi="微軟正黑體" w:cs="Times New Roman"/>
                <w:kern w:val="0"/>
                <w:szCs w:val="24"/>
              </w:rPr>
              <w:t>不同緯度的地點、不同時間的太陽視運動軌跡照片，引導學生討論其的異同，建立太陽視軌跡運動的模型。教師引入天球的概念。</w:t>
            </w:r>
          </w:p>
          <w:p w:rsidR="00AA53F2" w:rsidRPr="00F32AD8" w:rsidRDefault="00AA53F2" w:rsidP="00F65B8B">
            <w:pPr>
              <w:snapToGrid w:val="0"/>
              <w:ind w:firstLineChars="61" w:firstLine="146"/>
              <w:rPr>
                <w:rFonts w:ascii="微軟正黑體" w:eastAsia="微軟正黑體" w:hAnsi="微軟正黑體" w:cs="Times New Roman"/>
                <w:kern w:val="0"/>
                <w:szCs w:val="24"/>
              </w:rPr>
            </w:pPr>
            <w:r w:rsidRPr="00F32AD8">
              <w:rPr>
                <w:rFonts w:ascii="微軟正黑體" w:eastAsia="微軟正黑體" w:hAnsi="微軟正黑體" w:cs="Times New Roman"/>
                <w:noProof/>
                <w:kern w:val="0"/>
                <w:szCs w:val="24"/>
              </w:rPr>
              <w:drawing>
                <wp:inline distT="0" distB="0" distL="0" distR="0">
                  <wp:extent cx="289560" cy="289560"/>
                  <wp:effectExtent l="0" t="0" r="0" b="0"/>
                  <wp:docPr id="152" name="圖片 15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5"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151" name="圖片 151"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6"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150" name="圖片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7"/>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(1)能根據資料(教師所提供不同緯度的地點、不同時間的太陽視運動軌跡照片)進行分類(按照太陽昇落方位、移動軌跡與地平面夾角不同等)。</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(2)能說明天球赤道與黃道的不同。</w:t>
            </w:r>
          </w:p>
          <w:p w:rsidR="00AA53F2" w:rsidRPr="00F32AD8" w:rsidRDefault="00AA53F2" w:rsidP="00133527">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2.透過</w:t>
            </w:r>
            <w:r w:rsidRPr="00F32AD8">
              <w:rPr>
                <w:rFonts w:ascii="微軟正黑體" w:eastAsia="微軟正黑體" w:hAnsi="微軟正黑體" w:cs="Times New Roman"/>
                <w:kern w:val="0"/>
                <w:szCs w:val="24"/>
              </w:rPr>
              <w:t>電子</w:t>
            </w:r>
            <w:r w:rsidRPr="00F32AD8">
              <w:rPr>
                <w:rFonts w:ascii="微軟正黑體" w:eastAsia="微軟正黑體" w:hAnsi="微軟正黑體" w:cs="Times New Roman"/>
                <w:szCs w:val="24"/>
              </w:rPr>
              <w:t>星圖軟體，模擬在不同緯度的地點，不同日期與時間</w:t>
            </w:r>
            <w:r w:rsidRPr="00F32AD8">
              <w:rPr>
                <w:rFonts w:ascii="微軟正黑體" w:eastAsia="微軟正黑體" w:hAnsi="微軟正黑體" w:cs="Times New Roman"/>
                <w:szCs w:val="24"/>
              </w:rPr>
              <w:lastRenderedPageBreak/>
              <w:t>(包含太陽直射分點和至點)，觀察太陽的方位角、仰角和晝夜長短的變化情形，並用</w:t>
            </w:r>
            <w:r w:rsidR="00DF0099" w:rsidRPr="00F32AD8">
              <w:rPr>
                <w:rFonts w:ascii="微軟正黑體" w:eastAsia="微軟正黑體" w:hAnsi="微軟正黑體" w:cs="Times New Roman"/>
                <w:szCs w:val="24"/>
              </w:rPr>
              <w:t>統計</w:t>
            </w:r>
            <w:r w:rsidRPr="00F32AD8">
              <w:rPr>
                <w:rFonts w:ascii="微軟正黑體" w:eastAsia="微軟正黑體" w:hAnsi="微軟正黑體" w:cs="Times New Roman"/>
                <w:szCs w:val="24"/>
              </w:rPr>
              <w:t>軟體試繪出其關係圖，進而建立太陽在天球上的視運動軌跡模型</w:t>
            </w:r>
            <w:r w:rsidR="002471A9" w:rsidRPr="00F32AD8">
              <w:rPr>
                <w:rFonts w:ascii="微軟正黑體" w:eastAsia="微軟正黑體" w:hAnsi="微軟正黑體" w:cs="Times New Roman"/>
                <w:szCs w:val="24"/>
              </w:rPr>
              <w:t>。</w:t>
            </w:r>
            <w:r w:rsidRPr="00F32AD8">
              <w:rPr>
                <w:rFonts w:ascii="微軟正黑體" w:eastAsia="微軟正黑體" w:hAnsi="微軟正黑體" w:cs="Times New Roman"/>
                <w:noProof/>
                <w:szCs w:val="24"/>
              </w:rPr>
              <w:drawing>
                <wp:inline distT="0" distB="0" distL="0" distR="0">
                  <wp:extent cx="289560" cy="289560"/>
                  <wp:effectExtent l="0" t="0" r="0" b="0"/>
                  <wp:docPr id="149" name="圖片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8"/>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48" name="圖片 14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9"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47" name="圖片 14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0"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46" name="圖片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1"/>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(1)能操作電子星圖軟體並能利用電子星圖軟體模擬教師指定之特定地點、時間，記錄太陽在正午時的位置(能用仰角與方位角表示)與昇落方位(能用方位角表示)與時間(精確程度</w:t>
            </w:r>
            <w:r w:rsidR="00085866"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分)，並計算出晝夜長短時間。</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lastRenderedPageBreak/>
              <w:t>(2)能用</w:t>
            </w:r>
            <w:r w:rsidR="00DF0099" w:rsidRPr="00F32AD8">
              <w:rPr>
                <w:rFonts w:ascii="微軟正黑體" w:eastAsia="微軟正黑體" w:hAnsi="微軟正黑體" w:cs="Times New Roman"/>
                <w:szCs w:val="24"/>
                <w:shd w:val="pct15" w:color="auto" w:fill="FFFFFF"/>
              </w:rPr>
              <w:t>統計軟體</w:t>
            </w:r>
            <w:r w:rsidRPr="00F32AD8">
              <w:rPr>
                <w:rFonts w:ascii="微軟正黑體" w:eastAsia="微軟正黑體" w:hAnsi="微軟正黑體" w:cs="Times New Roman"/>
                <w:szCs w:val="24"/>
                <w:shd w:val="pct15" w:color="auto" w:fill="FFFFFF"/>
              </w:rPr>
              <w:t xml:space="preserve">繪出特定地點、兩個不同日期的日昇或日落軌跡。 </w:t>
            </w:r>
          </w:p>
          <w:p w:rsidR="00AA53F2" w:rsidRPr="00F32AD8" w:rsidRDefault="00AA53F2" w:rsidP="00133527">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3.小組內比較說明</w:t>
            </w:r>
            <w:r w:rsidRPr="00F32AD8">
              <w:rPr>
                <w:rFonts w:ascii="微軟正黑體" w:eastAsia="微軟正黑體" w:hAnsi="微軟正黑體" w:cs="Times New Roman"/>
                <w:kern w:val="0"/>
                <w:szCs w:val="24"/>
              </w:rPr>
              <w:t>二十四節氣</w:t>
            </w:r>
            <w:r w:rsidRPr="00F32AD8">
              <w:rPr>
                <w:rFonts w:ascii="微軟正黑體" w:eastAsia="微軟正黑體" w:hAnsi="微軟正黑體" w:cs="Times New Roman"/>
                <w:szCs w:val="24"/>
              </w:rPr>
              <w:t>中春分、夏至、秋分、冬至的太陽視運動軌跡的異同，並組與組分享結果</w:t>
            </w:r>
            <w:r w:rsidR="00133527" w:rsidRPr="00F32AD8">
              <w:rPr>
                <w:rFonts w:ascii="微軟正黑體" w:eastAsia="微軟正黑體" w:hAnsi="微軟正黑體" w:cs="Times New Roman"/>
                <w:kern w:val="0"/>
                <w:szCs w:val="24"/>
              </w:rPr>
              <w:t>。</w:t>
            </w:r>
            <w:r w:rsidRPr="00F32AD8">
              <w:rPr>
                <w:rFonts w:ascii="微軟正黑體" w:eastAsia="微軟正黑體" w:hAnsi="微軟正黑體" w:cs="Times New Roman"/>
                <w:noProof/>
                <w:szCs w:val="24"/>
              </w:rPr>
              <w:drawing>
                <wp:inline distT="0" distB="0" distL="0" distR="0">
                  <wp:extent cx="289560" cy="289560"/>
                  <wp:effectExtent l="0" t="0" r="0" b="0"/>
                  <wp:docPr id="145" name="圖片 14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2"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44" name="圖片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3"/>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74320"/>
                  <wp:effectExtent l="0" t="0" r="0" b="0"/>
                  <wp:docPr id="143" name="圖片 143"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4"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42" name="圖片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5"/>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085866" w:rsidRPr="00F32AD8">
              <w:rPr>
                <w:rFonts w:ascii="微軟正黑體" w:eastAsia="微軟正黑體" w:hAnsi="微軟正黑體" w:cs="Times New Roman"/>
                <w:szCs w:val="24"/>
                <w:shd w:val="pct15" w:color="auto" w:fill="FFFFFF"/>
              </w:rPr>
              <w:t>：</w:t>
            </w:r>
          </w:p>
          <w:p w:rsidR="00AA53F2" w:rsidRPr="00F32AD8"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(1)能依據圖表或數據表達自己的想法。</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(2)能用方位角、仰角、時間來說明二十四節氣中春分(夏至、秋分、冬至)當日的太陽軌跡，並說明其中的差異。</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w:t>
            </w:r>
            <w:r w:rsidR="00F65B8B" w:rsidRPr="00F32AD8">
              <w:rPr>
                <w:rFonts w:ascii="微軟正黑體" w:eastAsia="微軟正黑體" w:hAnsi="微軟正黑體" w:cs="Times New Roman"/>
                <w:szCs w:val="24"/>
              </w:rPr>
              <w:t>：</w:t>
            </w:r>
          </w:p>
          <w:p w:rsidR="00AA53F2" w:rsidRPr="00F32AD8" w:rsidRDefault="00AA53F2" w:rsidP="00F65B8B">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1.教師</w:t>
            </w:r>
            <w:r w:rsidRPr="00F32AD8">
              <w:rPr>
                <w:rFonts w:ascii="微軟正黑體" w:eastAsia="微軟正黑體" w:hAnsi="微軟正黑體" w:cs="Times New Roman"/>
                <w:kern w:val="0"/>
                <w:szCs w:val="24"/>
              </w:rPr>
              <w:t>引導</w:t>
            </w:r>
            <w:r w:rsidRPr="00F32AD8">
              <w:rPr>
                <w:rFonts w:ascii="微軟正黑體" w:eastAsia="微軟正黑體" w:hAnsi="微軟正黑體" w:cs="Times New Roman"/>
                <w:szCs w:val="24"/>
              </w:rPr>
              <w:t>學生思考前</w:t>
            </w:r>
            <w:r w:rsidRPr="00F32AD8">
              <w:rPr>
                <w:rFonts w:ascii="微軟正黑體" w:eastAsia="微軟正黑體" w:hAnsi="微軟正黑體" w:cs="Times New Roman"/>
                <w:szCs w:val="24"/>
              </w:rPr>
              <w:lastRenderedPageBreak/>
              <w:t>述三個學習活動，藉由天球的模型來模擬說明太陽一年的運動情形。</w:t>
            </w:r>
          </w:p>
          <w:p w:rsidR="00AA53F2" w:rsidRPr="00F32AD8" w:rsidRDefault="00AA53F2" w:rsidP="00F65B8B">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2.請學生嘗試用天球模型來解釋不同緯度在不同日期所見太陽視軌跡。</w:t>
            </w:r>
          </w:p>
        </w:tc>
        <w:tc>
          <w:tcPr>
            <w:tcW w:w="1204" w:type="pct"/>
          </w:tcPr>
          <w:p w:rsidR="00AA53F2" w:rsidRPr="00F32AD8" w:rsidRDefault="00AA53F2" w:rsidP="002471A9">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1.利用中央氣象局的日曆資料表，指導學生計算出太陽日、朔望月、回歸年的精確時間長度</w:t>
            </w:r>
            <w:r w:rsidR="00D3230F" w:rsidRPr="00F32AD8">
              <w:rPr>
                <w:rFonts w:ascii="微軟正黑體" w:eastAsia="微軟正黑體" w:hAnsi="微軟正黑體" w:cs="Times New Roman"/>
                <w:szCs w:val="24"/>
              </w:rPr>
              <w:t>。</w:t>
            </w:r>
            <w:r w:rsidRPr="00F32AD8">
              <w:rPr>
                <w:rFonts w:ascii="微軟正黑體" w:eastAsia="微軟正黑體" w:hAnsi="微軟正黑體" w:cs="Times New Roman"/>
                <w:noProof/>
                <w:szCs w:val="24"/>
              </w:rPr>
              <w:drawing>
                <wp:inline distT="0" distB="0" distL="0" distR="0">
                  <wp:extent cx="289560" cy="289560"/>
                  <wp:effectExtent l="0" t="0" r="0" b="0"/>
                  <wp:docPr id="141" name="圖片 141"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6"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40" name="圖片 140"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7"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評量：能計算出太陽日、朔望月、回歸年的精確時間長度到分的程度。</w:t>
            </w:r>
          </w:p>
          <w:p w:rsidR="00AA53F2" w:rsidRPr="00F32AD8" w:rsidRDefault="00F65B8B" w:rsidP="002471A9">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2.</w:t>
            </w:r>
            <w:r w:rsidR="00AA53F2" w:rsidRPr="00F32AD8">
              <w:rPr>
                <w:rFonts w:ascii="微軟正黑體" w:eastAsia="微軟正黑體" w:hAnsi="微軟正黑體" w:cs="Times New Roman"/>
                <w:kern w:val="0"/>
                <w:szCs w:val="24"/>
              </w:rPr>
              <w:t>從</w:t>
            </w:r>
            <w:r w:rsidR="00AA53F2" w:rsidRPr="00F32AD8">
              <w:rPr>
                <w:rFonts w:ascii="微軟正黑體" w:eastAsia="微軟正黑體" w:hAnsi="微軟正黑體" w:cs="Times New Roman"/>
                <w:szCs w:val="24"/>
              </w:rPr>
              <w:t>太陽日</w:t>
            </w:r>
            <w:r w:rsidR="00AA53F2" w:rsidRPr="00F32AD8">
              <w:rPr>
                <w:rFonts w:ascii="微軟正黑體" w:eastAsia="微軟正黑體" w:hAnsi="微軟正黑體" w:cs="Times New Roman"/>
                <w:kern w:val="0"/>
                <w:szCs w:val="24"/>
              </w:rPr>
              <w:t>、朔望月、回歸年的週期，指引學生找出國曆(陽曆)與農曆(陰陽合曆)的設計原因</w:t>
            </w:r>
            <w:r w:rsidR="002471A9"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b/>
                <w:noProof/>
                <w:kern w:val="0"/>
                <w:szCs w:val="24"/>
              </w:rPr>
              <w:drawing>
                <wp:inline distT="0" distB="0" distL="0" distR="0">
                  <wp:extent cx="289560" cy="289560"/>
                  <wp:effectExtent l="0" t="0" r="0" b="0"/>
                  <wp:docPr id="139" name="圖片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8"/>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38" name="圖片 13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8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37" name="圖片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評量：能說明國曆和農曆的平均長度和置閏的規則。</w:t>
            </w:r>
          </w:p>
          <w:p w:rsidR="00AA53F2" w:rsidRPr="00F32AD8" w:rsidRDefault="00F65B8B" w:rsidP="00133527">
            <w:pPr>
              <w:snapToGrid w:val="0"/>
              <w:ind w:leftChars="-12" w:left="110" w:hangingChars="58" w:hanging="13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3.</w:t>
            </w:r>
            <w:r w:rsidR="00AA53F2" w:rsidRPr="00F32AD8">
              <w:rPr>
                <w:rFonts w:ascii="微軟正黑體" w:eastAsia="微軟正黑體" w:hAnsi="微軟正黑體" w:cs="Times New Roman"/>
                <w:kern w:val="0"/>
                <w:szCs w:val="24"/>
              </w:rPr>
              <w:t>引導學生從國曆與農曆的生活經驗(例如國曆新年每年固定，但春節時間每年略有差異；傳統節日中的端午節、中秋節日期不固定，但清明節則是固定日期..等例子)進行分組討論，找出曆法之間的異同，並分享探究的結果</w:t>
            </w:r>
            <w:r w:rsidR="00133527"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36" name="圖片 136"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1"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35" name="圖片 135"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2"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lastRenderedPageBreak/>
              <w:drawing>
                <wp:inline distT="0" distB="0" distL="0" distR="0">
                  <wp:extent cx="289560" cy="289560"/>
                  <wp:effectExtent l="0" t="0" r="0" b="0"/>
                  <wp:docPr id="134" name="圖片 134"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3"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kern w:val="0"/>
                <w:szCs w:val="24"/>
              </w:rPr>
              <w:t xml:space="preserve"> </w:t>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33" name="圖片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4"/>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74320"/>
                  <wp:effectExtent l="0" t="0" r="0" b="0"/>
                  <wp:docPr id="132" name="圖片 132"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5"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32AD8">
              <w:rPr>
                <w:rFonts w:ascii="微軟正黑體" w:eastAsia="微軟正黑體" w:hAnsi="微軟正黑體" w:cs="Times New Roman"/>
                <w:noProof/>
                <w:kern w:val="0"/>
                <w:szCs w:val="24"/>
              </w:rPr>
              <w:drawing>
                <wp:inline distT="0" distB="0" distL="0" distR="0">
                  <wp:extent cx="289560" cy="289560"/>
                  <wp:effectExtent l="0" t="0" r="0" b="0"/>
                  <wp:docPr id="131" name="圖片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能說明國曆是以太陽在天球上的位置來制定，日期不須考慮月相，而農曆中的二十四節氣也是以太陽位置來設定，所以清明節是在固定的國曆日期出現；而春節(正月初一)、端午節(農曆五月初五)、中秋節(農曆八月十五)都必須考慮月相，因此以上三個節日不會固定在國曆上的某個日期。</w:t>
            </w:r>
          </w:p>
          <w:p w:rsidR="00AA53F2" w:rsidRPr="00F32AD8" w:rsidRDefault="00AA53F2" w:rsidP="00133527">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szCs w:val="24"/>
              </w:rPr>
              <w:t>4.引導學生自行從新聞或傳聞中</w:t>
            </w:r>
            <w:r w:rsidR="00DF009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引發關注的曆法問題(例如每19歲生日的國曆與農曆會是同一天)，進行分組討論是否為真？探討其原因，並分享其結果</w:t>
            </w:r>
            <w:r w:rsidR="00133527" w:rsidRPr="00F32AD8">
              <w:rPr>
                <w:rFonts w:ascii="微軟正黑體" w:eastAsia="微軟正黑體" w:hAnsi="微軟正黑體" w:cs="Times New Roman"/>
                <w:szCs w:val="24"/>
              </w:rPr>
              <w:t>。</w:t>
            </w:r>
            <w:r w:rsidRPr="00F32AD8">
              <w:rPr>
                <w:rFonts w:ascii="微軟正黑體" w:eastAsia="微軟正黑體" w:hAnsi="微軟正黑體" w:cs="Times New Roman"/>
                <w:b/>
                <w:noProof/>
                <w:szCs w:val="24"/>
              </w:rPr>
              <w:drawing>
                <wp:inline distT="0" distB="0" distL="0" distR="0">
                  <wp:extent cx="289560" cy="289560"/>
                  <wp:effectExtent l="0" t="0" r="0" b="0"/>
                  <wp:docPr id="130" name="圖片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7"/>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29" name="圖片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8"/>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28" name="圖片 12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9"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27" name="圖片 12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0"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26" name="圖片 12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25" name="圖片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74320"/>
                  <wp:effectExtent l="0" t="0" r="0" b="0"/>
                  <wp:docPr id="124" name="圖片 12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123" name="圖片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評量：能說明國曆是太陽曆，主要是根據回歸年的週期制定，而農曆是陰陽合曆，除了</w:t>
            </w:r>
            <w:r w:rsidRPr="00F32AD8">
              <w:rPr>
                <w:rFonts w:ascii="微軟正黑體" w:eastAsia="微軟正黑體" w:hAnsi="微軟正黑體" w:cs="Times New Roman"/>
                <w:szCs w:val="24"/>
                <w:shd w:val="pct15" w:color="auto" w:fill="FFFFFF"/>
              </w:rPr>
              <w:lastRenderedPageBreak/>
              <w:t>要符合朔望月之外，也要配合回歸年的週期，因為有共同的考慮因素，所以在有重複週期的出現，但又因為日月地運動週期不是整數倍關係，當微小的差異經過累積，就會出現日期上的偏差。</w:t>
            </w:r>
          </w:p>
          <w:p w:rsidR="00AA53F2" w:rsidRPr="00F32AD8" w:rsidRDefault="00F65B8B" w:rsidP="00133527">
            <w:pPr>
              <w:snapToGrid w:val="0"/>
              <w:ind w:leftChars="-12" w:left="110" w:hangingChars="58" w:hanging="139"/>
              <w:rPr>
                <w:rFonts w:ascii="微軟正黑體" w:eastAsia="微軟正黑體" w:hAnsi="微軟正黑體" w:cs="Times New Roman"/>
                <w:szCs w:val="24"/>
              </w:rPr>
            </w:pPr>
            <w:r w:rsidRPr="00F32AD8">
              <w:rPr>
                <w:rFonts w:ascii="微軟正黑體" w:eastAsia="微軟正黑體" w:hAnsi="微軟正黑體" w:cs="Times New Roman" w:hint="eastAsia"/>
                <w:kern w:val="0"/>
                <w:szCs w:val="24"/>
              </w:rPr>
              <w:t>5.</w:t>
            </w:r>
            <w:r w:rsidR="00AA53F2" w:rsidRPr="00F32AD8">
              <w:rPr>
                <w:rFonts w:ascii="微軟正黑體" w:eastAsia="微軟正黑體" w:hAnsi="微軟正黑體" w:cs="Times New Roman"/>
                <w:kern w:val="0"/>
                <w:szCs w:val="24"/>
              </w:rPr>
              <w:t>請各組</w:t>
            </w:r>
            <w:r w:rsidR="00AA53F2" w:rsidRPr="00F32AD8">
              <w:rPr>
                <w:rFonts w:ascii="微軟正黑體" w:eastAsia="微軟正黑體" w:hAnsi="微軟正黑體" w:cs="Times New Roman"/>
                <w:szCs w:val="24"/>
              </w:rPr>
              <w:t>學</w:t>
            </w:r>
            <w:r w:rsidR="00DF0099" w:rsidRPr="00F32AD8">
              <w:rPr>
                <w:rFonts w:ascii="微軟正黑體" w:eastAsia="微軟正黑體" w:hAnsi="微軟正黑體" w:cs="Times New Roman"/>
                <w:szCs w:val="24"/>
              </w:rPr>
              <w:t>生</w:t>
            </w:r>
            <w:r w:rsidR="00AA53F2" w:rsidRPr="00F32AD8">
              <w:rPr>
                <w:rFonts w:ascii="微軟正黑體" w:eastAsia="微軟正黑體" w:hAnsi="微軟正黑體" w:cs="Times New Roman"/>
                <w:kern w:val="0"/>
                <w:szCs w:val="24"/>
              </w:rPr>
              <w:t>根據太陽日、朔望月、回歸年的周期，設計一套簡潔的曆法，並能說明和分享設計的想法</w:t>
            </w:r>
            <w:r w:rsidR="00133527" w:rsidRPr="00F32AD8">
              <w:rPr>
                <w:rFonts w:ascii="微軟正黑體" w:eastAsia="微軟正黑體" w:hAnsi="微軟正黑體" w:cs="Times New Roman"/>
                <w:kern w:val="0"/>
                <w:szCs w:val="24"/>
              </w:rPr>
              <w:t>。</w:t>
            </w:r>
            <w:r w:rsidR="00AA53F2" w:rsidRPr="00F32AD8">
              <w:rPr>
                <w:rFonts w:ascii="微軟正黑體" w:eastAsia="微軟正黑體" w:hAnsi="微軟正黑體" w:cs="Times New Roman"/>
                <w:b/>
                <w:noProof/>
                <w:szCs w:val="24"/>
              </w:rPr>
              <w:drawing>
                <wp:inline distT="0" distB="0" distL="0" distR="0">
                  <wp:extent cx="289560" cy="289560"/>
                  <wp:effectExtent l="0" t="0" r="0" b="0"/>
                  <wp:docPr id="122" name="圖片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5"/>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121" name="圖片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6"/>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32AD8">
              <w:rPr>
                <w:rFonts w:ascii="微軟正黑體" w:eastAsia="微軟正黑體" w:hAnsi="微軟正黑體" w:cs="Times New Roman"/>
                <w:noProof/>
                <w:szCs w:val="24"/>
              </w:rPr>
              <w:drawing>
                <wp:inline distT="0" distB="0" distL="0" distR="0">
                  <wp:extent cx="289560" cy="289560"/>
                  <wp:effectExtent l="0" t="0" r="0" b="0"/>
                  <wp:docPr id="120" name="圖片 12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7"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32AD8" w:rsidRDefault="00AA53F2"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評量：能了解曆法的制定，除了要符合自然的規則外，也有人為的取捨，也要考慮簡潔好用的原則。</w:t>
            </w:r>
          </w:p>
          <w:p w:rsidR="00AA53F2" w:rsidRPr="00F32AD8" w:rsidRDefault="00AA53F2"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w:t>
            </w:r>
            <w:r w:rsidR="00F65B8B"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教師整合各組的分享，主要說明回歸年、朔望月、太陽日的周期性、現行曆法的優缺點，以及讓學生們討論自行設計的曆法，並選出全班最喜歡的曆法。</w:t>
            </w:r>
          </w:p>
        </w:tc>
      </w:tr>
      <w:tr w:rsidR="00AA53F2" w:rsidRPr="00F65B8B" w:rsidTr="00F65B8B">
        <w:trPr>
          <w:trHeight w:val="70"/>
          <w:jc w:val="center"/>
        </w:trPr>
        <w:tc>
          <w:tcPr>
            <w:tcW w:w="503" w:type="pct"/>
            <w:gridSpan w:val="2"/>
            <w:tcBorders>
              <w:top w:val="single" w:sz="4" w:space="0" w:color="000000"/>
              <w:left w:val="single" w:sz="4" w:space="0" w:color="000000"/>
              <w:bottom w:val="single" w:sz="4" w:space="0" w:color="000000"/>
              <w:right w:val="single" w:sz="4" w:space="0" w:color="000000"/>
            </w:tcBorders>
            <w:vAlign w:val="center"/>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對應科學的態度與本質</w:t>
            </w:r>
          </w:p>
        </w:tc>
        <w:tc>
          <w:tcPr>
            <w:tcW w:w="774" w:type="pct"/>
            <w:tcBorders>
              <w:top w:val="single" w:sz="4" w:space="0" w:color="000000"/>
              <w:left w:val="single" w:sz="4" w:space="0" w:color="000000"/>
              <w:bottom w:val="single" w:sz="4" w:space="0" w:color="000000"/>
              <w:right w:val="single" w:sz="4" w:space="0" w:color="000000"/>
            </w:tcBorders>
          </w:tcPr>
          <w:p w:rsidR="00AA53F2" w:rsidRPr="00F65B8B" w:rsidRDefault="00AA53F2" w:rsidP="00D3230F">
            <w:pPr>
              <w:snapToGrid w:val="0"/>
              <w:ind w:left="274" w:hangingChars="114" w:hanging="274"/>
              <w:rPr>
                <w:rFonts w:ascii="微軟正黑體" w:eastAsia="微軟正黑體" w:hAnsi="微軟正黑體" w:cs="Times New Roman"/>
                <w:szCs w:val="24"/>
              </w:rPr>
            </w:pPr>
            <w:r w:rsidRPr="00F65B8B">
              <w:rPr>
                <w:rFonts w:ascii="微軟正黑體" w:eastAsia="微軟正黑體" w:hAnsi="微軟正黑體" w:cs="Times New Roman"/>
                <w:szCs w:val="24"/>
              </w:rPr>
              <w:t>ai-</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-1保持對自然現象的好奇心，透過不斷的詢問，常會有新發現。</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 -</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-2透過探討自然與物質世界的規律性，感受發現的樂趣。</w:t>
            </w:r>
          </w:p>
          <w:p w:rsidR="00AA53F2"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w:t>
            </w:r>
            <w:r w:rsidR="00AA53F2" w:rsidRPr="00F65B8B">
              <w:rPr>
                <w:rFonts w:ascii="微軟正黑體" w:eastAsia="微軟正黑體" w:hAnsi="微軟正黑體" w:cs="Times New Roman"/>
                <w:szCs w:val="24"/>
              </w:rPr>
              <w:t>i -</w:t>
            </w:r>
            <w:r w:rsidR="0067208C" w:rsidRPr="00F65B8B">
              <w:rPr>
                <w:rFonts w:ascii="微軟正黑體" w:eastAsia="微軟正黑體" w:hAnsi="微軟正黑體" w:cs="Times New Roman"/>
                <w:szCs w:val="24"/>
              </w:rPr>
              <w:t>Ⅱ</w:t>
            </w:r>
            <w:r w:rsidR="00AA53F2" w:rsidRPr="00F65B8B">
              <w:rPr>
                <w:rFonts w:ascii="微軟正黑體" w:eastAsia="微軟正黑體" w:hAnsi="微軟正黑體" w:cs="Times New Roman"/>
                <w:szCs w:val="24"/>
              </w:rPr>
              <w:t>-3透過動手實作，享受以成品來表現自己構想的樂趣。</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-1透過各種</w:t>
            </w:r>
            <w:r w:rsidRPr="00F65B8B">
              <w:rPr>
                <w:rFonts w:ascii="微軟正黑體" w:eastAsia="微軟正黑體" w:hAnsi="微軟正黑體" w:cs="Times New Roman"/>
                <w:szCs w:val="24"/>
              </w:rPr>
              <w:lastRenderedPageBreak/>
              <w:t>感官</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生活週遭事物的屬性。</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 -</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-2透過有系統的分類與表達方式，與他人溝通自己的想法與發現。</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 -</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-3發覺創造和想像是科學的重要元素。</w:t>
            </w:r>
          </w:p>
        </w:tc>
        <w:tc>
          <w:tcPr>
            <w:tcW w:w="84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ai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-1透過科學探索</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現象發生的原因或機制，滿足好奇心。</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-2透過成功的科學探索經驗，感受自然科學學習的樂趣。</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-3參與合作學習並與同儕有良好的互動經驗，享受學習科學的樂趣。</w:t>
            </w:r>
          </w:p>
          <w:p w:rsidR="00AA53F2" w:rsidRPr="00F65B8B" w:rsidRDefault="00AA53F2" w:rsidP="00F65B8B">
            <w:pPr>
              <w:snapToGrid w:val="0"/>
              <w:ind w:left="326" w:hangingChars="136" w:hanging="326"/>
              <w:rPr>
                <w:rFonts w:ascii="微軟正黑體" w:eastAsia="微軟正黑體" w:hAnsi="微軟正黑體" w:cs="Times New Roman"/>
                <w:szCs w:val="24"/>
              </w:rPr>
            </w:pPr>
            <w:r w:rsidRPr="00F65B8B">
              <w:rPr>
                <w:rFonts w:ascii="微軟正黑體" w:eastAsia="微軟正黑體" w:hAnsi="微軟正黑體" w:cs="Times New Roman"/>
                <w:szCs w:val="24"/>
              </w:rPr>
              <w:t>ah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-1利用科學知識理解日常生活觀</w:t>
            </w:r>
            <w:r w:rsidRPr="00F65B8B">
              <w:rPr>
                <w:rFonts w:ascii="微軟正黑體" w:eastAsia="微軟正黑體" w:hAnsi="微軟正黑體" w:cs="Times New Roman"/>
                <w:szCs w:val="24"/>
              </w:rPr>
              <w:lastRenderedPageBreak/>
              <w:t>察到的現象。</w:t>
            </w:r>
          </w:p>
          <w:p w:rsidR="00AA53F2" w:rsidRPr="00F65B8B" w:rsidRDefault="00AA53F2" w:rsidP="00F65B8B">
            <w:pPr>
              <w:snapToGrid w:val="0"/>
              <w:ind w:leftChars="1" w:left="326" w:hangingChars="135" w:hanging="324"/>
              <w:rPr>
                <w:rFonts w:ascii="微軟正黑體" w:eastAsia="微軟正黑體" w:hAnsi="微軟正黑體" w:cs="Times New Roman"/>
                <w:szCs w:val="24"/>
              </w:rPr>
            </w:pPr>
            <w:r w:rsidRPr="00F65B8B">
              <w:rPr>
                <w:rFonts w:ascii="微軟正黑體" w:eastAsia="微軟正黑體" w:hAnsi="微軟正黑體" w:cs="Times New Roman"/>
                <w:szCs w:val="24"/>
              </w:rPr>
              <w:t>an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-1透過科學探究活動，</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科學知識的基礎是來自於真實的經驗和證據。</w:t>
            </w:r>
          </w:p>
          <w:p w:rsidR="00AA53F2" w:rsidRPr="00F65B8B" w:rsidRDefault="00AA53F2" w:rsidP="00F65B8B">
            <w:pPr>
              <w:snapToGrid w:val="0"/>
              <w:ind w:left="240" w:hangingChars="100" w:hanging="240"/>
              <w:rPr>
                <w:rFonts w:ascii="微軟正黑體" w:eastAsia="微軟正黑體" w:hAnsi="微軟正黑體" w:cs="Times New Roman"/>
                <w:szCs w:val="24"/>
              </w:rPr>
            </w:pPr>
          </w:p>
        </w:tc>
        <w:tc>
          <w:tcPr>
            <w:tcW w:w="76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ai-Ⅳ-1動手實作解決問題或驗證自己想法，而獲得成就感。</w:t>
            </w:r>
          </w:p>
          <w:p w:rsidR="00AA53F2" w:rsidRPr="00F65B8B" w:rsidRDefault="00AA53F2" w:rsidP="00F65B8B">
            <w:pPr>
              <w:snapToGrid w:val="0"/>
              <w:ind w:left="252" w:hangingChars="105" w:hanging="252"/>
              <w:rPr>
                <w:rFonts w:ascii="微軟正黑體" w:eastAsia="微軟正黑體" w:hAnsi="微軟正黑體" w:cs="Times New Roman"/>
                <w:szCs w:val="24"/>
              </w:rPr>
            </w:pPr>
            <w:r w:rsidRPr="00F65B8B">
              <w:rPr>
                <w:rFonts w:ascii="微軟正黑體" w:eastAsia="微軟正黑體" w:hAnsi="微軟正黑體" w:cs="Times New Roman"/>
                <w:szCs w:val="24"/>
              </w:rPr>
              <w:t>ai -Ⅳ-2透過與同儕的討論，分享科學發現的樂趣。</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 -Ⅳ-3透過所學到的科學知識和科學探索的各種方法，解釋自然現象發生的原因，建立科學學</w:t>
            </w:r>
            <w:r w:rsidRPr="00F65B8B">
              <w:rPr>
                <w:rFonts w:ascii="微軟正黑體" w:eastAsia="微軟正黑體" w:hAnsi="微軟正黑體" w:cs="Times New Roman"/>
                <w:szCs w:val="24"/>
              </w:rPr>
              <w:lastRenderedPageBreak/>
              <w:t>習的自信心。</w:t>
            </w:r>
          </w:p>
        </w:tc>
        <w:tc>
          <w:tcPr>
            <w:tcW w:w="905"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ai-Ⅴc-1透過成功的問題解決經驗，獲得成就感。</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ai-Ⅴa-2透過科學探索與科學思考對生活週遭的事物產生新的體驗及興趣。</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ai-Ⅴc-3體會生活中處處都會運用到科學，而能欣賞科學的重要性。</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ah-Ⅴc-1</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科學知識是人們理解現象的一種釋，但不是唯一</w:t>
            </w:r>
            <w:r w:rsidRPr="00F65B8B">
              <w:rPr>
                <w:rFonts w:ascii="微軟正黑體" w:eastAsia="微軟正黑體" w:hAnsi="微軟正黑體" w:cs="Times New Roman"/>
                <w:szCs w:val="24"/>
              </w:rPr>
              <w:lastRenderedPageBreak/>
              <w:t>的解釋。</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an-Ⅴc-1</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科學探究過程採用多種方法、工具和技術，經由不同面向的證據支持特定的解釋，以增強科學論點的有效性。</w:t>
            </w:r>
          </w:p>
        </w:tc>
        <w:tc>
          <w:tcPr>
            <w:tcW w:w="1204"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ai-Ⅴa-2透過</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科學理論的簡約、科學思考的嚴謹與複雜自然現象背後的規律，學會欣賞科學的美。</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ah-Ⅴa-1</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科學工作者經常遵循某些特定的標準(如可推廣性、簡約性等等)判斷探究活動的可行性。</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ah-Ⅴa-2運用科學的思考模式：例如邏輯思考、精確性、客觀性等標準，判斷日常生活中科學資訊的可信度。</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an-Ⅴa-1</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從事科學工作者</w:t>
            </w:r>
            <w:r w:rsidRPr="00F65B8B">
              <w:rPr>
                <w:rFonts w:ascii="微軟正黑體" w:eastAsia="微軟正黑體" w:hAnsi="微軟正黑體" w:cs="Times New Roman"/>
                <w:szCs w:val="24"/>
              </w:rPr>
              <w:lastRenderedPageBreak/>
              <w:t>具有一些共同的特質，例如</w:t>
            </w:r>
            <w:r w:rsidR="00085866" w:rsidRPr="00F65B8B">
              <w:rPr>
                <w:rFonts w:ascii="微軟正黑體" w:eastAsia="微軟正黑體" w:hAnsi="微軟正黑體" w:cs="Times New Roman"/>
                <w:szCs w:val="24"/>
              </w:rPr>
              <w:t>：</w:t>
            </w:r>
            <w:r w:rsidRPr="00F65B8B">
              <w:rPr>
                <w:rFonts w:ascii="微軟正黑體" w:eastAsia="微軟正黑體" w:hAnsi="微軟正黑體" w:cs="Times New Roman"/>
                <w:szCs w:val="24"/>
              </w:rPr>
              <w:t xml:space="preserve"> 邏輯思考、精確性、心智開放、客觀性、保持懷疑、研究結果的可重覆性、誠實並符合倫理地發表研究成果等。</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an-Ⅴa-3</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科學知識發展的歷史是與社會、文化、政治、經濟緊密相關。</w:t>
            </w:r>
          </w:p>
        </w:tc>
      </w:tr>
      <w:tr w:rsidR="00AA53F2" w:rsidRPr="00F65B8B" w:rsidTr="00AA53F2">
        <w:trPr>
          <w:trHeight w:val="820"/>
          <w:jc w:val="center"/>
        </w:trPr>
        <w:tc>
          <w:tcPr>
            <w:tcW w:w="202" w:type="pct"/>
            <w:vMerge w:val="restart"/>
            <w:tcBorders>
              <w:top w:val="single" w:sz="4" w:space="0" w:color="000000"/>
              <w:left w:val="single" w:sz="4" w:space="0" w:color="000000"/>
              <w:right w:val="single" w:sz="4" w:space="0" w:color="auto"/>
            </w:tcBorders>
            <w:vAlign w:val="center"/>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總結性評量</w:t>
            </w:r>
          </w:p>
        </w:tc>
        <w:tc>
          <w:tcPr>
            <w:tcW w:w="301" w:type="pct"/>
            <w:tcBorders>
              <w:top w:val="single" w:sz="4" w:space="0" w:color="000000"/>
              <w:left w:val="single" w:sz="4" w:space="0" w:color="auto"/>
              <w:bottom w:val="single" w:sz="4" w:space="0" w:color="auto"/>
              <w:right w:val="single" w:sz="4" w:space="0" w:color="000000"/>
            </w:tcBorders>
            <w:vAlign w:val="center"/>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例子</w:t>
            </w:r>
          </w:p>
        </w:tc>
        <w:tc>
          <w:tcPr>
            <w:tcW w:w="774" w:type="pct"/>
            <w:tcBorders>
              <w:top w:val="single" w:sz="4" w:space="0" w:color="000000"/>
              <w:left w:val="single" w:sz="4" w:space="0" w:color="000000"/>
              <w:bottom w:val="single" w:sz="4" w:space="0" w:color="auto"/>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能操作星座盤，並說明天體的東升西落。</w:t>
            </w:r>
          </w:p>
        </w:tc>
        <w:tc>
          <w:tcPr>
            <w:tcW w:w="84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能正確表達自己(或同組同學的)月亮觀察記錄。</w:t>
            </w:r>
          </w:p>
        </w:tc>
        <w:tc>
          <w:tcPr>
            <w:tcW w:w="76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能說出或畫出(或模擬出)某地在春分到夏至之間晝夜長短與溫度的變化。</w:t>
            </w:r>
          </w:p>
        </w:tc>
        <w:tc>
          <w:tcPr>
            <w:tcW w:w="905"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能用方位角、仰角(天頂角)描述及繪出特定緯度，特定日期當日的太陽視軌跡。</w:t>
            </w:r>
          </w:p>
        </w:tc>
        <w:tc>
          <w:tcPr>
            <w:tcW w:w="1204"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能正確說明太陽日、朔望月、回歸年的意義與時間長度，並解釋國曆與農曆的設計原理與異同。</w:t>
            </w:r>
          </w:p>
        </w:tc>
      </w:tr>
      <w:tr w:rsidR="00AA53F2" w:rsidRPr="00F65B8B" w:rsidTr="00AA53F2">
        <w:trPr>
          <w:trHeight w:val="1025"/>
          <w:jc w:val="center"/>
        </w:trPr>
        <w:tc>
          <w:tcPr>
            <w:tcW w:w="202" w:type="pct"/>
            <w:vMerge/>
            <w:tcBorders>
              <w:left w:val="single" w:sz="4" w:space="0" w:color="000000"/>
              <w:bottom w:val="single" w:sz="4" w:space="0" w:color="000000"/>
              <w:right w:val="single" w:sz="4" w:space="0" w:color="auto"/>
            </w:tcBorders>
            <w:vAlign w:val="center"/>
          </w:tcPr>
          <w:p w:rsidR="00AA53F2" w:rsidRPr="00F65B8B" w:rsidRDefault="00AA53F2" w:rsidP="00F65B8B">
            <w:pPr>
              <w:snapToGrid w:val="0"/>
              <w:rPr>
                <w:rFonts w:ascii="微軟正黑體" w:eastAsia="微軟正黑體" w:hAnsi="微軟正黑體" w:cs="Times New Roman"/>
                <w:szCs w:val="24"/>
              </w:rPr>
            </w:pPr>
          </w:p>
        </w:tc>
        <w:tc>
          <w:tcPr>
            <w:tcW w:w="301" w:type="pct"/>
            <w:tcBorders>
              <w:top w:val="single" w:sz="4" w:space="0" w:color="auto"/>
              <w:left w:val="single" w:sz="4" w:space="0" w:color="auto"/>
              <w:bottom w:val="single" w:sz="4" w:space="0" w:color="000000"/>
              <w:right w:val="single" w:sz="4" w:space="0" w:color="000000"/>
            </w:tcBorders>
            <w:vAlign w:val="center"/>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對應到的能力</w:t>
            </w:r>
          </w:p>
        </w:tc>
        <w:tc>
          <w:tcPr>
            <w:tcW w:w="774" w:type="pct"/>
            <w:tcBorders>
              <w:top w:val="single" w:sz="4" w:space="0" w:color="auto"/>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1.思考智能(想像創造)</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2.問題解決(觀察與定題、傳達)</w:t>
            </w:r>
          </w:p>
        </w:tc>
        <w:tc>
          <w:tcPr>
            <w:tcW w:w="84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1.思考智能(想像創造)</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2.問題解決(討論與傳達)</w:t>
            </w:r>
          </w:p>
        </w:tc>
        <w:tc>
          <w:tcPr>
            <w:tcW w:w="76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1.思考智能(推理論證、建立模型)</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2.問題解決(計畫與執行、討論與傳達)</w:t>
            </w:r>
          </w:p>
        </w:tc>
        <w:tc>
          <w:tcPr>
            <w:tcW w:w="905"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1.思考智能(建立模型)</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2.問題解決(分析與發現)(討論與傳達)</w:t>
            </w:r>
          </w:p>
        </w:tc>
        <w:tc>
          <w:tcPr>
            <w:tcW w:w="1204"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1.思考智能(分析發現)</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2.問題解決(觀察與定題、傳達)</w:t>
            </w:r>
          </w:p>
        </w:tc>
      </w:tr>
      <w:tr w:rsidR="00AA53F2" w:rsidRPr="00F65B8B" w:rsidTr="00AA53F2">
        <w:trPr>
          <w:trHeight w:val="238"/>
          <w:jc w:val="center"/>
        </w:trPr>
        <w:tc>
          <w:tcPr>
            <w:tcW w:w="503" w:type="pct"/>
            <w:gridSpan w:val="2"/>
            <w:tcBorders>
              <w:top w:val="single" w:sz="4" w:space="0" w:color="000000"/>
              <w:left w:val="single" w:sz="4" w:space="0" w:color="000000"/>
              <w:bottom w:val="single" w:sz="4" w:space="0" w:color="000000"/>
              <w:right w:val="single" w:sz="4" w:space="0" w:color="000000"/>
            </w:tcBorders>
            <w:vAlign w:val="center"/>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備註</w:t>
            </w:r>
          </w:p>
        </w:tc>
        <w:tc>
          <w:tcPr>
            <w:tcW w:w="774"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lang w:val="zh-TW"/>
              </w:rPr>
              <w:t>以上用星座盤及觀察教導學生了解天體的東升西落，但</w:t>
            </w:r>
            <w:r w:rsidRPr="00F65B8B">
              <w:rPr>
                <w:rFonts w:ascii="微軟正黑體" w:eastAsia="微軟正黑體" w:hAnsi="微軟正黑體" w:cs="Times New Roman"/>
                <w:szCs w:val="24"/>
                <w:lang w:val="zh-TW"/>
              </w:rPr>
              <w:lastRenderedPageBreak/>
              <w:t>關於北極星部分，可以情況說明給學生。</w:t>
            </w:r>
          </w:p>
        </w:tc>
        <w:tc>
          <w:tcPr>
            <w:tcW w:w="847"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lang w:val="zh-TW"/>
              </w:rPr>
              <w:lastRenderedPageBreak/>
              <w:t>以上僅以月亮高度角為例，本單元另一課程重點為月相變化。</w:t>
            </w:r>
          </w:p>
        </w:tc>
        <w:tc>
          <w:tcPr>
            <w:tcW w:w="767" w:type="pct"/>
            <w:tcBorders>
              <w:top w:val="single" w:sz="4" w:space="0" w:color="000000"/>
              <w:left w:val="single" w:sz="4" w:space="0" w:color="000000"/>
              <w:bottom w:val="single" w:sz="4" w:space="0" w:color="000000"/>
              <w:right w:val="single" w:sz="4" w:space="0" w:color="000000"/>
            </w:tcBorders>
          </w:tcPr>
          <w:p w:rsidR="00AA53F2" w:rsidRPr="00F65B8B" w:rsidRDefault="00AA53F2" w:rsidP="00DF0099">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t>建議利用教具或</w:t>
            </w:r>
            <w:r w:rsidR="00DF0099" w:rsidRPr="00F32AD8">
              <w:rPr>
                <w:rFonts w:ascii="微軟正黑體" w:eastAsia="微軟正黑體" w:hAnsi="微軟正黑體" w:cs="Times New Roman"/>
                <w:szCs w:val="24"/>
              </w:rPr>
              <w:t>動畫，</w:t>
            </w:r>
            <w:r w:rsidRPr="00F32AD8">
              <w:rPr>
                <w:rFonts w:ascii="微軟正黑體" w:eastAsia="微軟正黑體" w:hAnsi="微軟正黑體" w:cs="Times New Roman"/>
                <w:szCs w:val="24"/>
              </w:rPr>
              <w:t>幫助學生建構日地關係隨時間變</w:t>
            </w:r>
            <w:r w:rsidRPr="00F32AD8">
              <w:rPr>
                <w:rFonts w:ascii="微軟正黑體" w:eastAsia="微軟正黑體" w:hAnsi="微軟正黑體" w:cs="Times New Roman"/>
                <w:szCs w:val="24"/>
              </w:rPr>
              <w:lastRenderedPageBreak/>
              <w:t>化的動態3D</w:t>
            </w:r>
            <w:r w:rsidR="00DF0099" w:rsidRPr="00F32AD8">
              <w:rPr>
                <w:rFonts w:ascii="微軟正黑體" w:eastAsia="微軟正黑體" w:hAnsi="微軟正黑體" w:cs="Times New Roman"/>
                <w:szCs w:val="24"/>
              </w:rPr>
              <w:t>星</w:t>
            </w:r>
            <w:r w:rsidRPr="00F65B8B">
              <w:rPr>
                <w:rFonts w:ascii="微軟正黑體" w:eastAsia="微軟正黑體" w:hAnsi="微軟正黑體" w:cs="Times New Roman"/>
                <w:szCs w:val="24"/>
              </w:rPr>
              <w:t>像模型。</w:t>
            </w:r>
          </w:p>
        </w:tc>
        <w:tc>
          <w:tcPr>
            <w:tcW w:w="905" w:type="pct"/>
            <w:tcBorders>
              <w:top w:val="single" w:sz="4" w:space="0" w:color="000000"/>
              <w:left w:val="single" w:sz="4" w:space="0" w:color="000000"/>
              <w:bottom w:val="single" w:sz="4" w:space="0" w:color="000000"/>
              <w:right w:val="single" w:sz="4" w:space="0" w:color="000000"/>
            </w:tcBorders>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建議實作導入課程，讓學生藉由動手操作透明半球模型或星空軟體建</w:t>
            </w:r>
            <w:r w:rsidRPr="00F65B8B">
              <w:rPr>
                <w:rFonts w:ascii="微軟正黑體" w:eastAsia="微軟正黑體" w:hAnsi="微軟正黑體" w:cs="Times New Roman"/>
                <w:szCs w:val="24"/>
              </w:rPr>
              <w:lastRenderedPageBreak/>
              <w:t>構抽象的空間概念。</w:t>
            </w:r>
          </w:p>
        </w:tc>
        <w:tc>
          <w:tcPr>
            <w:tcW w:w="1204" w:type="pct"/>
            <w:tcBorders>
              <w:top w:val="single" w:sz="4" w:space="0" w:color="000000"/>
              <w:left w:val="single" w:sz="4" w:space="0" w:color="000000"/>
              <w:bottom w:val="single" w:sz="4" w:space="0" w:color="000000"/>
              <w:right w:val="single" w:sz="4" w:space="0" w:color="000000"/>
            </w:tcBorders>
          </w:tcPr>
          <w:p w:rsidR="00DF0099" w:rsidRDefault="00AA53F2" w:rsidP="00DF0099">
            <w:pPr>
              <w:snapToGrid w:val="0"/>
              <w:ind w:leftChars="-16" w:left="-2" w:hangingChars="15" w:hanging="36"/>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因為曆法牽涉到日月地運動的週期不是整數倍關係，所以在設定上必會有所取捨，教師在</w:t>
            </w:r>
            <w:r w:rsidRPr="00F65B8B">
              <w:rPr>
                <w:rFonts w:ascii="微軟正黑體" w:eastAsia="微軟正黑體" w:hAnsi="微軟正黑體" w:cs="Times New Roman"/>
                <w:szCs w:val="24"/>
              </w:rPr>
              <w:lastRenderedPageBreak/>
              <w:t>講解這部分的時候，可以強調社會文化對其的影響，讓學生能夠理解科學-科技-社會之間不是截然可分的，而是互相牽涉的。</w:t>
            </w:r>
          </w:p>
          <w:p w:rsidR="00AA53F2" w:rsidRPr="00F65B8B" w:rsidRDefault="00AA53F2" w:rsidP="00DF0099">
            <w:pPr>
              <w:snapToGrid w:val="0"/>
              <w:ind w:leftChars="-16" w:left="-2" w:hangingChars="15" w:hanging="36"/>
              <w:rPr>
                <w:rFonts w:ascii="微軟正黑體" w:eastAsia="微軟正黑體" w:hAnsi="微軟正黑體" w:cs="Times New Roman"/>
                <w:szCs w:val="24"/>
              </w:rPr>
            </w:pPr>
            <w:r w:rsidRPr="00F65B8B">
              <w:rPr>
                <w:rFonts w:ascii="微軟正黑體" w:eastAsia="微軟正黑體" w:hAnsi="微軟正黑體" w:cs="Times New Roman"/>
                <w:szCs w:val="24"/>
              </w:rPr>
              <w:t>此外，雖然曆法頗為複雜，但在教學過程中，應善用突現問題、收集資料、整理歸類、分組討論的導引式教學，讓學生能主動找出問題的關鍵。</w:t>
            </w:r>
          </w:p>
        </w:tc>
      </w:tr>
    </w:tbl>
    <w:p w:rsidR="00AA53F2" w:rsidRPr="00F65B8B" w:rsidRDefault="00AA53F2" w:rsidP="006E459D">
      <w:pPr>
        <w:snapToGrid w:val="0"/>
        <w:spacing w:beforeLines="50" w:before="180"/>
        <w:jc w:val="center"/>
        <w:rPr>
          <w:rFonts w:ascii="微軟正黑體" w:eastAsia="微軟正黑體" w:hAnsi="微軟正黑體" w:cs="Times New Roman"/>
          <w:b/>
          <w:bCs/>
          <w:color w:val="000000" w:themeColor="text1"/>
        </w:rPr>
      </w:pPr>
      <w:r w:rsidRPr="00F65B8B">
        <w:rPr>
          <w:rFonts w:ascii="微軟正黑體" w:eastAsia="微軟正黑體" w:hAnsi="微軟正黑體" w:cs="Times New Roman"/>
          <w:b/>
          <w:bCs/>
          <w:color w:val="000000" w:themeColor="text1"/>
        </w:rPr>
        <w:lastRenderedPageBreak/>
        <w:t>自然科學核心素養教學與評量示例</w:t>
      </w:r>
      <w:r w:rsidR="00085866" w:rsidRPr="00F65B8B">
        <w:rPr>
          <w:rFonts w:ascii="微軟正黑體" w:eastAsia="微軟正黑體" w:hAnsi="微軟正黑體" w:cs="Times New Roman"/>
          <w:b/>
          <w:bCs/>
          <w:color w:val="000000" w:themeColor="text1"/>
        </w:rPr>
        <w:t>：</w:t>
      </w:r>
      <w:r w:rsidRPr="00F65B8B">
        <w:rPr>
          <w:rFonts w:ascii="微軟正黑體" w:eastAsia="微軟正黑體" w:hAnsi="微軟正黑體" w:cs="Times New Roman"/>
          <w:b/>
          <w:bCs/>
          <w:color w:val="000000" w:themeColor="text1"/>
        </w:rPr>
        <w:t>氣候變遷之影響與調適                            【科學閱讀】</w:t>
      </w:r>
    </w:p>
    <w:tbl>
      <w:tblPr>
        <w:tblW w:w="13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57"/>
        <w:gridCol w:w="2626"/>
        <w:gridCol w:w="2693"/>
        <w:gridCol w:w="2410"/>
        <w:gridCol w:w="2268"/>
        <w:gridCol w:w="3072"/>
      </w:tblGrid>
      <w:tr w:rsidR="00070FD2" w:rsidRPr="00F65B8B" w:rsidTr="00F65B8B">
        <w:trPr>
          <w:tblHeader/>
          <w:jc w:val="center"/>
        </w:trPr>
        <w:tc>
          <w:tcPr>
            <w:tcW w:w="913" w:type="dxa"/>
            <w:gridSpan w:val="2"/>
            <w:shd w:val="clear" w:color="auto" w:fill="D9D9D9"/>
            <w:vAlign w:val="center"/>
          </w:tcPr>
          <w:p w:rsidR="00AA53F2" w:rsidRPr="00F65B8B" w:rsidRDefault="00AA53F2" w:rsidP="00F65B8B">
            <w:pPr>
              <w:snapToGrid w:val="0"/>
              <w:jc w:val="center"/>
              <w:rPr>
                <w:rFonts w:ascii="微軟正黑體" w:eastAsia="微軟正黑體" w:hAnsi="微軟正黑體" w:cs="Times New Roman"/>
                <w:b/>
                <w:szCs w:val="24"/>
              </w:rPr>
            </w:pPr>
            <w:r w:rsidRPr="00F65B8B">
              <w:rPr>
                <w:rFonts w:ascii="微軟正黑體" w:eastAsia="微軟正黑體" w:hAnsi="微軟正黑體" w:cs="Times New Roman"/>
                <w:b/>
                <w:szCs w:val="24"/>
              </w:rPr>
              <w:t>學習階段</w:t>
            </w:r>
          </w:p>
        </w:tc>
        <w:tc>
          <w:tcPr>
            <w:tcW w:w="2626" w:type="dxa"/>
            <w:shd w:val="clear" w:color="auto" w:fill="D9D9D9"/>
            <w:vAlign w:val="center"/>
          </w:tcPr>
          <w:p w:rsidR="00AA53F2" w:rsidRPr="00F65B8B" w:rsidRDefault="00AA53F2" w:rsidP="00F65B8B">
            <w:pPr>
              <w:snapToGrid w:val="0"/>
              <w:ind w:left="120" w:hangingChars="50" w:hanging="120"/>
              <w:jc w:val="center"/>
              <w:rPr>
                <w:rFonts w:ascii="微軟正黑體" w:eastAsia="微軟正黑體" w:hAnsi="微軟正黑體" w:cs="Times New Roman"/>
                <w:b/>
                <w:szCs w:val="24"/>
              </w:rPr>
            </w:pPr>
            <w:r w:rsidRPr="00F65B8B">
              <w:rPr>
                <w:rFonts w:ascii="微軟正黑體" w:eastAsia="微軟正黑體" w:hAnsi="微軟正黑體" w:cs="Times New Roman"/>
                <w:b/>
                <w:szCs w:val="24"/>
              </w:rPr>
              <w:t>3-4 年級</w:t>
            </w:r>
          </w:p>
        </w:tc>
        <w:tc>
          <w:tcPr>
            <w:tcW w:w="2693" w:type="dxa"/>
            <w:shd w:val="clear" w:color="auto" w:fill="D9D9D9"/>
            <w:vAlign w:val="center"/>
          </w:tcPr>
          <w:p w:rsidR="00AA53F2" w:rsidRPr="00F65B8B" w:rsidRDefault="00AA53F2" w:rsidP="00F65B8B">
            <w:pPr>
              <w:snapToGrid w:val="0"/>
              <w:ind w:left="120" w:hangingChars="50" w:hanging="120"/>
              <w:jc w:val="center"/>
              <w:rPr>
                <w:rFonts w:ascii="微軟正黑體" w:eastAsia="微軟正黑體" w:hAnsi="微軟正黑體" w:cs="Times New Roman"/>
                <w:b/>
                <w:szCs w:val="24"/>
              </w:rPr>
            </w:pPr>
            <w:r w:rsidRPr="00F65B8B">
              <w:rPr>
                <w:rFonts w:ascii="微軟正黑體" w:eastAsia="微軟正黑體" w:hAnsi="微軟正黑體" w:cs="Times New Roman"/>
                <w:b/>
                <w:szCs w:val="24"/>
              </w:rPr>
              <w:t>5-6年級</w:t>
            </w:r>
          </w:p>
        </w:tc>
        <w:tc>
          <w:tcPr>
            <w:tcW w:w="2410" w:type="dxa"/>
            <w:shd w:val="clear" w:color="auto" w:fill="D9D9D9"/>
            <w:vAlign w:val="center"/>
          </w:tcPr>
          <w:p w:rsidR="00AA53F2" w:rsidRPr="00F65B8B" w:rsidRDefault="00AA53F2" w:rsidP="00F65B8B">
            <w:pPr>
              <w:snapToGrid w:val="0"/>
              <w:ind w:left="120" w:hangingChars="50" w:hanging="120"/>
              <w:jc w:val="center"/>
              <w:rPr>
                <w:rFonts w:ascii="微軟正黑體" w:eastAsia="微軟正黑體" w:hAnsi="微軟正黑體" w:cs="Times New Roman"/>
                <w:b/>
                <w:szCs w:val="24"/>
              </w:rPr>
            </w:pPr>
            <w:r w:rsidRPr="00F65B8B">
              <w:rPr>
                <w:rFonts w:ascii="微軟正黑體" w:eastAsia="微軟正黑體" w:hAnsi="微軟正黑體" w:cs="Times New Roman"/>
                <w:b/>
                <w:szCs w:val="24"/>
              </w:rPr>
              <w:t>7-9年級</w:t>
            </w:r>
          </w:p>
        </w:tc>
        <w:tc>
          <w:tcPr>
            <w:tcW w:w="2268" w:type="dxa"/>
            <w:shd w:val="clear" w:color="auto" w:fill="D9D9D9"/>
            <w:vAlign w:val="center"/>
          </w:tcPr>
          <w:p w:rsidR="00AA53F2" w:rsidRPr="00F65B8B" w:rsidRDefault="00AA53F2" w:rsidP="00F65B8B">
            <w:pPr>
              <w:snapToGrid w:val="0"/>
              <w:ind w:left="120" w:hangingChars="50" w:hanging="120"/>
              <w:jc w:val="center"/>
              <w:rPr>
                <w:rFonts w:ascii="微軟正黑體" w:eastAsia="微軟正黑體" w:hAnsi="微軟正黑體" w:cs="Times New Roman"/>
                <w:b/>
                <w:szCs w:val="24"/>
              </w:rPr>
            </w:pPr>
            <w:r w:rsidRPr="00F65B8B">
              <w:rPr>
                <w:rFonts w:ascii="微軟正黑體" w:eastAsia="微軟正黑體" w:hAnsi="微軟正黑體" w:cs="Times New Roman"/>
                <w:b/>
                <w:szCs w:val="24"/>
              </w:rPr>
              <w:t>10-12年級</w:t>
            </w:r>
          </w:p>
        </w:tc>
        <w:tc>
          <w:tcPr>
            <w:tcW w:w="3072" w:type="dxa"/>
            <w:shd w:val="clear" w:color="auto" w:fill="D9D9D9"/>
            <w:vAlign w:val="center"/>
          </w:tcPr>
          <w:p w:rsidR="00AA53F2" w:rsidRPr="00F65B8B" w:rsidRDefault="00AA53F2" w:rsidP="00F65B8B">
            <w:pPr>
              <w:snapToGrid w:val="0"/>
              <w:ind w:left="120" w:hangingChars="50" w:hanging="120"/>
              <w:jc w:val="center"/>
              <w:rPr>
                <w:rFonts w:ascii="微軟正黑體" w:eastAsia="微軟正黑體" w:hAnsi="微軟正黑體" w:cs="Times New Roman"/>
                <w:b/>
                <w:szCs w:val="24"/>
              </w:rPr>
            </w:pPr>
            <w:r w:rsidRPr="00F65B8B">
              <w:rPr>
                <w:rFonts w:ascii="微軟正黑體" w:eastAsia="微軟正黑體" w:hAnsi="微軟正黑體" w:cs="Times New Roman"/>
                <w:b/>
                <w:szCs w:val="24"/>
              </w:rPr>
              <w:t>10-12年級(進階)</w:t>
            </w:r>
          </w:p>
        </w:tc>
      </w:tr>
      <w:tr w:rsidR="00B7422A" w:rsidRPr="00F65B8B" w:rsidTr="00B7422A">
        <w:trPr>
          <w:jc w:val="center"/>
        </w:trPr>
        <w:tc>
          <w:tcPr>
            <w:tcW w:w="913" w:type="dxa"/>
            <w:gridSpan w:val="2"/>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對應地科的學習內容</w:t>
            </w:r>
          </w:p>
        </w:tc>
        <w:tc>
          <w:tcPr>
            <w:tcW w:w="2626" w:type="dxa"/>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u w:color="000000"/>
              </w:rPr>
              <w:t>I</w:t>
            </w:r>
            <w:r w:rsidRPr="00F65B8B">
              <w:rPr>
                <w:rFonts w:ascii="微軟正黑體" w:eastAsia="微軟正黑體" w:hAnsi="微軟正黑體" w:cs="Times New Roman"/>
                <w:szCs w:val="24"/>
              </w:rPr>
              <w:t>N</w:t>
            </w:r>
            <w:r w:rsidRPr="00F65B8B">
              <w:rPr>
                <w:rFonts w:ascii="微軟正黑體" w:eastAsia="微軟正黑體" w:hAnsi="微軟正黑體" w:cs="Times New Roman"/>
                <w:szCs w:val="24"/>
                <w:u w:color="000000"/>
              </w:rPr>
              <w:t>d-</w:t>
            </w:r>
            <w:r w:rsidR="0067208C" w:rsidRPr="00F65B8B">
              <w:rPr>
                <w:rFonts w:ascii="微軟正黑體" w:eastAsia="微軟正黑體" w:hAnsi="微軟正黑體" w:cs="Times New Roman"/>
                <w:szCs w:val="24"/>
                <w:u w:color="000000"/>
              </w:rPr>
              <w:t>Ⅱ</w:t>
            </w:r>
            <w:r w:rsidRPr="00F65B8B">
              <w:rPr>
                <w:rFonts w:ascii="微軟正黑體" w:eastAsia="微軟正黑體" w:hAnsi="微軟正黑體" w:cs="Times New Roman"/>
                <w:szCs w:val="24"/>
                <w:u w:color="000000"/>
              </w:rPr>
              <w:t>-6</w:t>
            </w:r>
            <w:r w:rsidRPr="00F65B8B">
              <w:rPr>
                <w:rFonts w:ascii="微軟正黑體" w:eastAsia="微軟正黑體" w:hAnsi="微軟正黑體" w:cs="Times New Roman"/>
                <w:szCs w:val="24"/>
                <w:u w:color="000000"/>
                <w:lang w:val="zh-TW"/>
              </w:rPr>
              <w:t>一年四季氣溫會有所變化，天氣也會有所不同。</w:t>
            </w:r>
            <w:r w:rsidRPr="00F65B8B">
              <w:rPr>
                <w:rFonts w:ascii="微軟正黑體" w:eastAsia="微軟正黑體" w:hAnsi="微軟正黑體" w:cs="Times New Roman"/>
                <w:szCs w:val="24"/>
                <w:u w:color="0D0D0D"/>
                <w:lang w:val="zh-TW"/>
              </w:rPr>
              <w:t>氣象報告可以讓我們知道天氣的可能變化。</w:t>
            </w:r>
          </w:p>
        </w:tc>
        <w:tc>
          <w:tcPr>
            <w:tcW w:w="2693" w:type="dxa"/>
            <w:shd w:val="clear" w:color="auto" w:fill="auto"/>
          </w:tcPr>
          <w:p w:rsidR="00AA53F2" w:rsidRPr="00F65B8B" w:rsidRDefault="00AA53F2" w:rsidP="00F65B8B">
            <w:pPr>
              <w:snapToGrid w:val="0"/>
              <w:ind w:leftChars="-15" w:left="-35" w:hanging="1"/>
              <w:rPr>
                <w:rFonts w:ascii="微軟正黑體" w:eastAsia="微軟正黑體" w:hAnsi="微軟正黑體" w:cs="Times New Roman"/>
                <w:szCs w:val="24"/>
              </w:rPr>
            </w:pPr>
            <w:r w:rsidRPr="00F65B8B">
              <w:rPr>
                <w:rFonts w:ascii="微軟正黑體" w:eastAsia="微軟正黑體" w:hAnsi="微軟正黑體" w:cs="Times New Roman"/>
                <w:szCs w:val="24"/>
                <w:u w:color="000000"/>
              </w:rPr>
              <w:t>I</w:t>
            </w:r>
            <w:r w:rsidRPr="00F65B8B">
              <w:rPr>
                <w:rFonts w:ascii="微軟正黑體" w:eastAsia="微軟正黑體" w:hAnsi="微軟正黑體" w:cs="Times New Roman"/>
                <w:szCs w:val="24"/>
              </w:rPr>
              <w:t>N</w:t>
            </w:r>
            <w:r w:rsidRPr="00F65B8B">
              <w:rPr>
                <w:rFonts w:ascii="微軟正黑體" w:eastAsia="微軟正黑體" w:hAnsi="微軟正黑體" w:cs="Times New Roman"/>
                <w:szCs w:val="24"/>
                <w:u w:color="000000"/>
              </w:rPr>
              <w:t>g-</w:t>
            </w:r>
            <w:r w:rsidR="0067208C" w:rsidRPr="00F65B8B">
              <w:rPr>
                <w:rFonts w:ascii="微軟正黑體" w:eastAsia="微軟正黑體" w:hAnsi="微軟正黑體" w:cs="Times New Roman"/>
                <w:szCs w:val="24"/>
                <w:u w:color="000000"/>
              </w:rPr>
              <w:t>Ⅲ</w:t>
            </w:r>
            <w:r w:rsidRPr="00F65B8B">
              <w:rPr>
                <w:rFonts w:ascii="微軟正黑體" w:eastAsia="微軟正黑體" w:hAnsi="微軟正黑體" w:cs="Times New Roman"/>
                <w:szCs w:val="24"/>
                <w:u w:color="000000"/>
              </w:rPr>
              <w:t>-4</w:t>
            </w:r>
            <w:r w:rsidRPr="00F65B8B">
              <w:rPr>
                <w:rFonts w:ascii="微軟正黑體" w:eastAsia="微軟正黑體" w:hAnsi="微軟正黑體" w:cs="Times New Roman"/>
                <w:szCs w:val="24"/>
                <w:u w:color="000000"/>
                <w:lang w:val="zh-TW"/>
              </w:rPr>
              <w:t>人類的活動會造成氣候變遷，加劇對生態與環境的影響。</w:t>
            </w:r>
          </w:p>
        </w:tc>
        <w:tc>
          <w:tcPr>
            <w:tcW w:w="2410" w:type="dxa"/>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Nb</w:t>
            </w:r>
            <w:r w:rsidRPr="00F65B8B">
              <w:rPr>
                <w:rFonts w:ascii="微軟正黑體" w:eastAsia="微軟正黑體" w:hAnsi="微軟正黑體" w:cs="Times New Roman"/>
                <w:bCs/>
                <w:szCs w:val="24"/>
              </w:rPr>
              <w:t>-</w:t>
            </w:r>
            <w:r w:rsidRPr="00F65B8B">
              <w:rPr>
                <w:rFonts w:ascii="微軟正黑體" w:eastAsia="微軟正黑體" w:hAnsi="微軟正黑體" w:cs="Times New Roman"/>
                <w:szCs w:val="24"/>
              </w:rPr>
              <w:t>Ⅳ-1氣候變遷產生的衝擊有海平面上升、全球暖化、異常降水等現象。</w:t>
            </w:r>
          </w:p>
        </w:tc>
        <w:tc>
          <w:tcPr>
            <w:tcW w:w="2268" w:type="dxa"/>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ENb-Vc-2冰期與間冰期的氣溫變化和海平面的升降，對全球生物與自然環境會造成影響。</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ENb-Vc-4因應氣候變遷的調適有許多面向及方法。</w:t>
            </w:r>
          </w:p>
        </w:tc>
        <w:tc>
          <w:tcPr>
            <w:tcW w:w="3072" w:type="dxa"/>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ENb-Va-1各種不同的氣候變遷模式的研究，說明單純自然因素和加入人為因素之後的推估。</w:t>
            </w:r>
          </w:p>
          <w:p w:rsidR="00AA53F2" w:rsidRPr="00F65B8B" w:rsidRDefault="00AA53F2" w:rsidP="00F65B8B">
            <w:pPr>
              <w:autoSpaceDE w:val="0"/>
              <w:autoSpaceDN w:val="0"/>
              <w:adjustRightInd w:val="0"/>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ENb-Va-2氣候變遷的推估與未來衝擊充滿了不確定性。</w:t>
            </w:r>
          </w:p>
        </w:tc>
      </w:tr>
      <w:tr w:rsidR="00B7422A" w:rsidRPr="00F65B8B" w:rsidTr="00B7422A">
        <w:trPr>
          <w:jc w:val="center"/>
        </w:trPr>
        <w:tc>
          <w:tcPr>
            <w:tcW w:w="913" w:type="dxa"/>
            <w:gridSpan w:val="2"/>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探究活動主題</w:t>
            </w:r>
          </w:p>
        </w:tc>
        <w:tc>
          <w:tcPr>
            <w:tcW w:w="2626" w:type="dxa"/>
            <w:shd w:val="clear" w:color="auto" w:fill="auto"/>
          </w:tcPr>
          <w:p w:rsidR="00AA53F2" w:rsidRPr="00F65B8B" w:rsidRDefault="00AA53F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有「氣象病」嗎？</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提供一些與氣候變遷相關的科普文章或新聞，引導學生</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氣候變化對人類健康的影響。</w:t>
            </w:r>
          </w:p>
        </w:tc>
        <w:tc>
          <w:tcPr>
            <w:tcW w:w="2693" w:type="dxa"/>
            <w:shd w:val="clear" w:color="auto" w:fill="auto"/>
          </w:tcPr>
          <w:p w:rsidR="00AA53F2" w:rsidRPr="00F65B8B" w:rsidRDefault="00AA53F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溫室效應好不好？</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提供一些與全球暖化(或氣候變遷)相關的科普文章和新聞，引導學生觀察其影響。</w:t>
            </w:r>
          </w:p>
        </w:tc>
        <w:tc>
          <w:tcPr>
            <w:tcW w:w="2410" w:type="dxa"/>
            <w:shd w:val="clear" w:color="auto" w:fill="auto"/>
          </w:tcPr>
          <w:p w:rsidR="00AA53F2" w:rsidRPr="00F65B8B" w:rsidRDefault="00AA53F2" w:rsidP="00133527">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海平面上升，淹哪裡？</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提供一些與海平面上升(或氣候變遷)相關的科普文章和新聞，引導學生探討其影響。</w:t>
            </w:r>
          </w:p>
        </w:tc>
        <w:tc>
          <w:tcPr>
            <w:tcW w:w="2268" w:type="dxa"/>
            <w:shd w:val="clear" w:color="auto" w:fill="auto"/>
          </w:tcPr>
          <w:p w:rsidR="00AA53F2" w:rsidRPr="00F65B8B" w:rsidRDefault="00AA53F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氣候變遷知多少？</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提供一些與氣候變遷相關的科普書籍，引導學生探討其與環境變化的可能關聯。</w:t>
            </w:r>
          </w:p>
        </w:tc>
        <w:tc>
          <w:tcPr>
            <w:tcW w:w="3072" w:type="dxa"/>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氣候變遷在時間與空間尺度上的差異在哪裡？</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提供(或要求)學生搜尋網路上與氣候變遷相關資料，並引導學生探究其在時空上的影響。</w:t>
            </w:r>
          </w:p>
        </w:tc>
      </w:tr>
      <w:tr w:rsidR="00B7422A" w:rsidRPr="00F65B8B" w:rsidTr="00B7422A">
        <w:trPr>
          <w:jc w:val="center"/>
        </w:trPr>
        <w:tc>
          <w:tcPr>
            <w:tcW w:w="913" w:type="dxa"/>
            <w:gridSpan w:val="2"/>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探究活動內容說明及對應探究能力</w:t>
            </w:r>
          </w:p>
        </w:tc>
        <w:tc>
          <w:tcPr>
            <w:tcW w:w="2626" w:type="dxa"/>
            <w:shd w:val="clear" w:color="auto" w:fill="auto"/>
          </w:tcPr>
          <w:p w:rsidR="00AA53F2" w:rsidRPr="00F65B8B" w:rsidRDefault="00F65B8B" w:rsidP="00133527">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00AA53F2" w:rsidRPr="00F65B8B">
              <w:rPr>
                <w:rFonts w:ascii="微軟正黑體" w:eastAsia="微軟正黑體" w:hAnsi="微軟正黑體" w:cs="Times New Roman"/>
                <w:kern w:val="0"/>
                <w:szCs w:val="24"/>
              </w:rPr>
              <w:t>提供</w:t>
            </w:r>
            <w:r w:rsidR="00AA53F2" w:rsidRPr="00F65B8B">
              <w:rPr>
                <w:rFonts w:ascii="微軟正黑體" w:eastAsia="微軟正黑體" w:hAnsi="微軟正黑體" w:cs="Times New Roman"/>
                <w:szCs w:val="24"/>
              </w:rPr>
              <w:t>學生</w:t>
            </w:r>
            <w:r w:rsidR="00AA53F2" w:rsidRPr="00F65B8B">
              <w:rPr>
                <w:rFonts w:ascii="微軟正黑體" w:eastAsia="微軟正黑體" w:hAnsi="微軟正黑體" w:cs="Times New Roman"/>
                <w:kern w:val="0"/>
                <w:szCs w:val="24"/>
              </w:rPr>
              <w:t>有關氣候變遷的文章或書籍(</w:t>
            </w:r>
            <w:r w:rsidR="00DF0099">
              <w:rPr>
                <w:rFonts w:ascii="微軟正黑體" w:eastAsia="微軟正黑體" w:hAnsi="微軟正黑體" w:cs="Times New Roman"/>
                <w:kern w:val="0"/>
                <w:szCs w:val="24"/>
              </w:rPr>
              <w:t>備註</w:t>
            </w:r>
            <w:r w:rsidR="00AA53F2" w:rsidRPr="00F65B8B">
              <w:rPr>
                <w:rFonts w:ascii="微軟正黑體" w:eastAsia="微軟正黑體" w:hAnsi="微軟正黑體" w:cs="Times New Roman"/>
                <w:kern w:val="0"/>
                <w:szCs w:val="24"/>
              </w:rPr>
              <w:t>)，引導學生在閱讀內容中，發現天氣變化劇烈導致感冒、生病的人也愈來愈多，愈來愈多研究證實，氣候改變對人類健康影響甚鉅，這種隨天氣而惡化的身心狀態，稱之為「氣象病」（Meteorotropic disease）。進而了</w:t>
            </w:r>
            <w:r w:rsidR="00AA53F2" w:rsidRPr="00F65B8B">
              <w:rPr>
                <w:rFonts w:ascii="微軟正黑體" w:eastAsia="微軟正黑體" w:hAnsi="微軟正黑體" w:cs="Times New Roman"/>
                <w:kern w:val="0"/>
                <w:szCs w:val="24"/>
              </w:rPr>
              <w:lastRenderedPageBreak/>
              <w:t>解氣候變遷</w:t>
            </w:r>
            <w:r w:rsidR="00AA53F2" w:rsidRPr="00F32AD8">
              <w:rPr>
                <w:rFonts w:ascii="微軟正黑體" w:eastAsia="微軟正黑體" w:hAnsi="微軟正黑體" w:cs="Times New Roman"/>
                <w:kern w:val="0"/>
                <w:szCs w:val="24"/>
              </w:rPr>
              <w:t>會對人的身體產生影響</w:t>
            </w:r>
            <w:r w:rsidR="00133527" w:rsidRPr="00F32AD8">
              <w:rPr>
                <w:rFonts w:ascii="微軟正黑體" w:eastAsia="微軟正黑體" w:hAnsi="微軟正黑體" w:cs="Times New Roman"/>
                <w:kern w:val="0"/>
                <w:szCs w:val="24"/>
              </w:rPr>
              <w:t>。</w:t>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19" name="圖片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8"/>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18" name="圖片 11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0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17" name="圖片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65B8B" w:rsidRDefault="00F65B8B" w:rsidP="00133527">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2.</w:t>
            </w:r>
            <w:r w:rsidR="00AA53F2" w:rsidRPr="00F65B8B">
              <w:rPr>
                <w:rFonts w:ascii="微軟正黑體" w:eastAsia="微軟正黑體" w:hAnsi="微軟正黑體" w:cs="Times New Roman"/>
                <w:kern w:val="0"/>
                <w:szCs w:val="24"/>
              </w:rPr>
              <w:t>請各小組討論「氣候變遷」會對人體產生什麼不良的影響？並探討如何避免？</w:t>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16" name="圖片 11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15" name="圖片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kern w:val="0"/>
                <w:szCs w:val="24"/>
                <w:bdr w:val="nil"/>
              </w:rPr>
              <w:drawing>
                <wp:inline distT="0" distB="0" distL="0" distR="0">
                  <wp:extent cx="289560" cy="274320"/>
                  <wp:effectExtent l="0" t="0" r="0" b="0"/>
                  <wp:docPr id="114" name="圖片 11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13" name="圖片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t>評量：能依據文章內容說出氣候變遷會造成人體疾病的發生，並從小組討論中，能提出如何避免的方法。</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 xml:space="preserve">※統整活動：教師能依據文章的內容，引導歸納氣候變遷會造成人體疾病的發生，並從小組討論中，提出如何避免的具體可行的方法。 </w:t>
            </w:r>
          </w:p>
          <w:p w:rsidR="00AA53F2" w:rsidRPr="00F65B8B" w:rsidRDefault="00AA53F2" w:rsidP="00133527">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※延伸活動</w:t>
            </w:r>
            <w:r w:rsidR="00085866" w:rsidRPr="00F65B8B">
              <w:rPr>
                <w:rFonts w:ascii="微軟正黑體" w:eastAsia="微軟正黑體" w:hAnsi="微軟正黑體" w:cs="Times New Roman"/>
                <w:szCs w:val="24"/>
              </w:rPr>
              <w:t>：</w:t>
            </w:r>
            <w:r w:rsidRPr="00F65B8B">
              <w:rPr>
                <w:rFonts w:ascii="微軟正黑體" w:eastAsia="微軟正黑體" w:hAnsi="微軟正黑體" w:cs="Times New Roman"/>
                <w:szCs w:val="24"/>
              </w:rPr>
              <w:t>教師可以提供幾篇寒流或熱浪的相關文章，讓學生延伸閱讀，引發學生未來若看到天氣的溫度</w:t>
            </w:r>
            <w:r w:rsidRPr="00F32AD8">
              <w:rPr>
                <w:rFonts w:ascii="微軟正黑體" w:eastAsia="微軟正黑體" w:hAnsi="微軟正黑體" w:cs="Times New Roman"/>
                <w:szCs w:val="24"/>
              </w:rPr>
              <w:t>有劇烈改變時，能保護自己，提高危機意識</w:t>
            </w:r>
            <w:r w:rsidR="00133527" w:rsidRPr="00F32AD8">
              <w:rPr>
                <w:rFonts w:ascii="微軟正黑體" w:eastAsia="微軟正黑體" w:hAnsi="微軟正黑體" w:cs="Times New Roman"/>
                <w:kern w:val="0"/>
                <w:szCs w:val="24"/>
              </w:rPr>
              <w:t>。</w:t>
            </w:r>
            <w:r w:rsidRPr="00F65B8B">
              <w:rPr>
                <w:rFonts w:ascii="微軟正黑體" w:eastAsia="微軟正黑體" w:hAnsi="微軟正黑體" w:cs="Times New Roman"/>
                <w:noProof/>
                <w:szCs w:val="24"/>
                <w:bdr w:val="nil"/>
              </w:rPr>
              <w:drawing>
                <wp:inline distT="0" distB="0" distL="0" distR="0">
                  <wp:extent cx="289560" cy="289560"/>
                  <wp:effectExtent l="0" t="0" r="0" b="0"/>
                  <wp:docPr id="112" name="圖片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5"/>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111" name="圖片 11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110" name="圖片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tc>
        <w:tc>
          <w:tcPr>
            <w:tcW w:w="2693"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1.提供學生有關全球暖化的</w:t>
            </w:r>
            <w:r w:rsidRPr="00F65B8B">
              <w:rPr>
                <w:rFonts w:ascii="微軟正黑體" w:eastAsia="微軟正黑體" w:hAnsi="微軟正黑體" w:cs="Times New Roman"/>
                <w:kern w:val="0"/>
                <w:szCs w:val="24"/>
              </w:rPr>
              <w:t>文章</w:t>
            </w:r>
            <w:r w:rsidRPr="00F65B8B">
              <w:rPr>
                <w:rFonts w:ascii="微軟正黑體" w:eastAsia="微軟正黑體" w:hAnsi="微軟正黑體" w:cs="Times New Roman"/>
                <w:szCs w:val="24"/>
              </w:rPr>
              <w:t>或書籍(</w:t>
            </w:r>
            <w:r w:rsidR="00B759FE">
              <w:rPr>
                <w:rFonts w:ascii="微軟正黑體" w:eastAsia="微軟正黑體" w:hAnsi="微軟正黑體" w:cs="Times New Roman"/>
                <w:szCs w:val="24"/>
              </w:rPr>
              <w:t>備註</w:t>
            </w:r>
            <w:r w:rsidRPr="00F65B8B">
              <w:rPr>
                <w:rFonts w:ascii="微軟正黑體" w:eastAsia="微軟正黑體" w:hAnsi="微軟正黑體" w:cs="Times New Roman"/>
                <w:szCs w:val="24"/>
              </w:rPr>
              <w:t>)，並提供太陽輻射透過地球大氣層的關聯圖，引導學生觀察太陽的熱輻射對地表與溫室氣體相互作用的自然現象進行閱讀及說明。引入適度的溫室效應適宜地球生物存活，如果沒有溫室效應，來自陽光的能量會很快地由地表釋放回去，地球的溫</w:t>
            </w:r>
            <w:r w:rsidRPr="00F65B8B">
              <w:rPr>
                <w:rFonts w:ascii="微軟正黑體" w:eastAsia="微軟正黑體" w:hAnsi="微軟正黑體" w:cs="Times New Roman"/>
                <w:szCs w:val="24"/>
              </w:rPr>
              <w:lastRenderedPageBreak/>
              <w:t>度也就會降到攝氏負16度C左右，而成為非常冷的世界。</w:t>
            </w:r>
            <w:r w:rsidRPr="00F65B8B">
              <w:rPr>
                <w:rFonts w:ascii="微軟正黑體" w:eastAsia="微軟正黑體" w:hAnsi="微軟正黑體" w:cs="Times New Roman"/>
                <w:noProof/>
                <w:szCs w:val="24"/>
                <w:bdr w:val="nil"/>
              </w:rPr>
              <w:drawing>
                <wp:inline distT="0" distB="0" distL="0" distR="0">
                  <wp:extent cx="289560" cy="289560"/>
                  <wp:effectExtent l="0" t="0" r="0" b="0"/>
                  <wp:docPr id="109" name="圖片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8"/>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108" name="圖片 108"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19"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107" name="圖片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0"/>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F65B8B">
              <w:rPr>
                <w:rFonts w:ascii="微軟正黑體" w:eastAsia="微軟正黑體" w:hAnsi="微軟正黑體" w:cs="Times New Roman"/>
                <w:szCs w:val="24"/>
              </w:rPr>
              <w:t>提問：溫室效應好不好？</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t>評量：學生能依據關聯圖，說明適度的溫室效應是一種自然現象，也適宜地球生物存活。</w:t>
            </w:r>
          </w:p>
          <w:p w:rsidR="00AA53F2" w:rsidRPr="00F65B8B" w:rsidRDefault="00F65B8B" w:rsidP="00F65B8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3.</w:t>
            </w:r>
            <w:r w:rsidR="00AA53F2" w:rsidRPr="00F65B8B">
              <w:rPr>
                <w:rFonts w:ascii="微軟正黑體" w:eastAsia="微軟正黑體" w:hAnsi="微軟正黑體" w:cs="Times New Roman"/>
                <w:kern w:val="0"/>
                <w:szCs w:val="24"/>
              </w:rPr>
              <w:t>提供</w:t>
            </w:r>
            <w:r w:rsidR="00AA53F2" w:rsidRPr="00F65B8B">
              <w:rPr>
                <w:rFonts w:ascii="微軟正黑體" w:eastAsia="微軟正黑體" w:hAnsi="微軟正黑體" w:cs="Times New Roman"/>
                <w:szCs w:val="24"/>
              </w:rPr>
              <w:t>太陽</w:t>
            </w:r>
            <w:r w:rsidR="00AA53F2" w:rsidRPr="00F65B8B">
              <w:rPr>
                <w:rFonts w:ascii="微軟正黑體" w:eastAsia="微軟正黑體" w:hAnsi="微軟正黑體" w:cs="Times New Roman"/>
                <w:kern w:val="0"/>
                <w:szCs w:val="24"/>
              </w:rPr>
              <w:t>輻射透過地球大氣層與人類因為生產與活動所產生過量的溫室氣體之關聯圖，引導學生觀察太陽的熱輻射對地表與溫室氣體相互作用的非自然現象進行說明。</w:t>
            </w:r>
            <w:r w:rsidR="00AA53F2" w:rsidRPr="00F65B8B">
              <w:rPr>
                <w:rFonts w:ascii="微軟正黑體" w:eastAsia="微軟正黑體" w:hAnsi="微軟正黑體" w:cs="Times New Roman"/>
                <w:noProof/>
                <w:kern w:val="0"/>
                <w:szCs w:val="24"/>
                <w:bdr w:val="nil"/>
              </w:rPr>
              <w:drawing>
                <wp:inline distT="0" distB="0" distL="0" distR="0">
                  <wp:extent cx="289560" cy="289560"/>
                  <wp:effectExtent l="0" t="0" r="0" b="0"/>
                  <wp:docPr id="106" name="圖片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1"/>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t>4.</w:t>
            </w:r>
            <w:r w:rsidR="00AA53F2" w:rsidRPr="00F65B8B">
              <w:rPr>
                <w:rFonts w:ascii="微軟正黑體" w:eastAsia="微軟正黑體" w:hAnsi="微軟正黑體" w:cs="Times New Roman"/>
                <w:szCs w:val="24"/>
              </w:rPr>
              <w:t>提問：全球的暖化現</w:t>
            </w:r>
            <w:r w:rsidR="00AA53F2" w:rsidRPr="00F65B8B">
              <w:rPr>
                <w:rFonts w:ascii="微軟正黑體" w:eastAsia="微軟正黑體" w:hAnsi="微軟正黑體" w:cs="Times New Roman"/>
                <w:szCs w:val="24"/>
              </w:rPr>
              <w:lastRenderedPageBreak/>
              <w:t>象和溫室效應有關嗎？</w:t>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t>評量：學生能依據關聯圖，分組討論過度的溫室效應是一種非自然現象，會造成全球暖化現象發生。</w:t>
            </w:r>
          </w:p>
          <w:p w:rsidR="00AA53F2" w:rsidRPr="00F65B8B" w:rsidRDefault="00AA53F2" w:rsidP="00F65B8B">
            <w:pPr>
              <w:numPr>
                <w:ilvl w:val="0"/>
                <w:numId w:val="210"/>
              </w:num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統整活動：教師能依據文章的內容，引導歸納，說明適度的溫室效應是一種自然現象，也適宜地球生物存活。過度的溫室效應是一種非自然現象，會造成全球暖化現象發生。</w:t>
            </w:r>
          </w:p>
          <w:p w:rsidR="00AA53F2" w:rsidRPr="00F65B8B" w:rsidRDefault="00AA53F2" w:rsidP="00D3230F">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sym w:font="Wingdings 2" w:char="F0F8"/>
            </w:r>
            <w:r w:rsidRPr="00F65B8B">
              <w:rPr>
                <w:rFonts w:ascii="微軟正黑體" w:eastAsia="微軟正黑體" w:hAnsi="微軟正黑體" w:cs="Times New Roman"/>
                <w:szCs w:val="24"/>
              </w:rPr>
              <w:t>延伸活動</w:t>
            </w:r>
            <w:r w:rsidR="00085866" w:rsidRPr="00F65B8B">
              <w:rPr>
                <w:rFonts w:ascii="微軟正黑體" w:eastAsia="微軟正黑體" w:hAnsi="微軟正黑體" w:cs="Times New Roman"/>
                <w:szCs w:val="24"/>
              </w:rPr>
              <w:t>：</w:t>
            </w:r>
            <w:r w:rsidRPr="00F65B8B">
              <w:rPr>
                <w:rFonts w:ascii="微軟正黑體" w:eastAsia="微軟正黑體" w:hAnsi="微軟正黑體" w:cs="Times New Roman"/>
                <w:szCs w:val="24"/>
              </w:rPr>
              <w:t>教師可以提供幾篇全球暖化的相關文章，讓學生延伸閱讀</w:t>
            </w:r>
            <w:r w:rsidRPr="00F32AD8">
              <w:rPr>
                <w:rFonts w:ascii="微軟正黑體" w:eastAsia="微軟正黑體" w:hAnsi="微軟正黑體" w:cs="Times New Roman"/>
                <w:szCs w:val="24"/>
              </w:rPr>
              <w:t>，引發學生在實際生活中能養成節</w:t>
            </w:r>
            <w:r w:rsidRPr="00F32AD8">
              <w:rPr>
                <w:rFonts w:ascii="微軟正黑體" w:eastAsia="微軟正黑體" w:hAnsi="微軟正黑體" w:cs="Times New Roman"/>
                <w:szCs w:val="24"/>
              </w:rPr>
              <w:lastRenderedPageBreak/>
              <w:t>能減碳的好習慣</w:t>
            </w:r>
            <w:r w:rsidR="00D3230F" w:rsidRPr="00F32AD8">
              <w:rPr>
                <w:rFonts w:ascii="微軟正黑體" w:eastAsia="微軟正黑體" w:hAnsi="微軟正黑體" w:cs="Times New Roman"/>
                <w:szCs w:val="24"/>
              </w:rPr>
              <w:t>。</w:t>
            </w:r>
            <w:r w:rsidRPr="00F65B8B">
              <w:rPr>
                <w:rFonts w:ascii="微軟正黑體" w:eastAsia="微軟正黑體" w:hAnsi="微軟正黑體" w:cs="Times New Roman"/>
                <w:noProof/>
                <w:szCs w:val="24"/>
                <w:bdr w:val="nil"/>
              </w:rPr>
              <w:drawing>
                <wp:inline distT="0" distB="0" distL="0" distR="0">
                  <wp:extent cx="289560" cy="289560"/>
                  <wp:effectExtent l="0" t="0" r="0" b="0"/>
                  <wp:docPr id="105" name="圖片 10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2"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104" name="圖片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3"/>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103" name="圖片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4"/>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2410" w:type="dxa"/>
            <w:shd w:val="clear" w:color="auto" w:fill="auto"/>
          </w:tcPr>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F65B8B">
              <w:rPr>
                <w:rFonts w:ascii="微軟正黑體" w:eastAsia="微軟正黑體" w:hAnsi="微軟正黑體" w:cs="Times New Roman"/>
                <w:szCs w:val="24"/>
              </w:rPr>
              <w:t>提供學生有關海平面上升的科普文章(</w:t>
            </w:r>
            <w:r w:rsidR="00B759FE">
              <w:rPr>
                <w:rFonts w:ascii="微軟正黑體" w:eastAsia="微軟正黑體" w:hAnsi="微軟正黑體" w:cs="Times New Roman"/>
                <w:szCs w:val="24"/>
              </w:rPr>
              <w:t>備註</w:t>
            </w:r>
            <w:r w:rsidR="00AA53F2" w:rsidRPr="00F65B8B">
              <w:rPr>
                <w:rFonts w:ascii="微軟正黑體" w:eastAsia="微軟正黑體" w:hAnsi="微軟正黑體" w:cs="Times New Roman"/>
                <w:szCs w:val="24"/>
              </w:rPr>
              <w:t>)和幾則”消失的島嶼”的新聞(例如古里巴斯和萬那杜戴瓜島)，引導學生藉由科普文章中的數據資料</w:t>
            </w:r>
            <w:r w:rsidR="0067208C" w:rsidRPr="00F65B8B">
              <w:rPr>
                <w:rFonts w:ascii="微軟正黑體" w:eastAsia="微軟正黑體" w:hAnsi="微軟正黑體" w:cs="Times New Roman"/>
                <w:szCs w:val="24"/>
              </w:rPr>
              <w:t>了解</w:t>
            </w:r>
            <w:r w:rsidR="00AA53F2" w:rsidRPr="00F65B8B">
              <w:rPr>
                <w:rFonts w:ascii="微軟正黑體" w:eastAsia="微軟正黑體" w:hAnsi="微軟正黑體" w:cs="Times New Roman"/>
                <w:szCs w:val="24"/>
              </w:rPr>
              <w:t>海洋熱膨脹和融冰化導致海平面上升，威脅許多沿海社區。</w:t>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102" name="圖片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5"/>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101" name="圖片 10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100" name="圖片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lastRenderedPageBreak/>
              <w:t>評量：學生能推論海平面上升與消失的城市之間的可能關聯。</w:t>
            </w:r>
          </w:p>
          <w:p w:rsidR="00AA53F2" w:rsidRPr="00F65B8B" w:rsidRDefault="00F65B8B" w:rsidP="003C105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t>2.</w:t>
            </w:r>
            <w:r w:rsidR="00AA53F2" w:rsidRPr="00F65B8B">
              <w:rPr>
                <w:rFonts w:ascii="微軟正黑體" w:eastAsia="微軟正黑體" w:hAnsi="微軟正黑體" w:cs="Times New Roman"/>
                <w:szCs w:val="24"/>
              </w:rPr>
              <w:t>提供臺灣地區等高線地形圖，設定二至三個海平面上升多少公尺的情境問題，請學生探索各個情境下臺灣陸地有哪些範圍會被海水淹沒</w:t>
            </w:r>
            <w:r w:rsidR="00133527" w:rsidRPr="00F32AD8">
              <w:rPr>
                <w:rFonts w:ascii="微軟正黑體" w:eastAsia="微軟正黑體" w:hAnsi="微軟正黑體" w:cs="Times New Roman"/>
                <w:kern w:val="0"/>
                <w:szCs w:val="24"/>
              </w:rPr>
              <w:t>。</w:t>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9" name="圖片 9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8"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8" name="圖片 98"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29"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7" name="圖片 9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0"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6" name="圖片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1"/>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szCs w:val="24"/>
              </w:rPr>
              <w:t xml:space="preserve"> </w:t>
            </w:r>
            <w:r w:rsidR="00AA53F2" w:rsidRPr="00F65B8B">
              <w:rPr>
                <w:rFonts w:ascii="微軟正黑體" w:eastAsia="微軟正黑體" w:hAnsi="微軟正黑體" w:cs="Times New Roman"/>
                <w:noProof/>
                <w:szCs w:val="24"/>
                <w:bdr w:val="nil"/>
              </w:rPr>
              <w:drawing>
                <wp:inline distT="0" distB="0" distL="0" distR="0">
                  <wp:extent cx="289560" cy="274320"/>
                  <wp:effectExtent l="0" t="0" r="0" b="0"/>
                  <wp:docPr id="95" name="圖片 9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4" name="圖片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t>評量：能正確畫出給定的海平面上升情境下，臺灣陸地被海水淹沒的範圍。</w:t>
            </w:r>
          </w:p>
          <w:p w:rsidR="00AA53F2" w:rsidRPr="00F65B8B" w:rsidRDefault="00F65B8B" w:rsidP="003C105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t>3.</w:t>
            </w:r>
            <w:r w:rsidR="00AA53F2" w:rsidRPr="00F65B8B">
              <w:rPr>
                <w:rFonts w:ascii="微軟正黑體" w:eastAsia="微軟正黑體" w:hAnsi="微軟正黑體" w:cs="Times New Roman"/>
                <w:szCs w:val="24"/>
              </w:rPr>
              <w:t>請小組討論「海平面上升的前世、今生與未來」，探究造成海平面上升的</w:t>
            </w:r>
            <w:r w:rsidR="00AA53F2" w:rsidRPr="00F65B8B">
              <w:rPr>
                <w:rFonts w:ascii="微軟正黑體" w:eastAsia="微軟正黑體" w:hAnsi="微軟正黑體" w:cs="Times New Roman"/>
                <w:szCs w:val="24"/>
              </w:rPr>
              <w:lastRenderedPageBreak/>
              <w:t>可能原因以</w:t>
            </w:r>
            <w:r w:rsidR="00AA53F2" w:rsidRPr="00F32AD8">
              <w:rPr>
                <w:rFonts w:ascii="微軟正黑體" w:eastAsia="微軟正黑體" w:hAnsi="微軟正黑體" w:cs="Times New Roman"/>
                <w:szCs w:val="24"/>
              </w:rPr>
              <w:t>及可能產生的影響，最後，請各組發表</w:t>
            </w:r>
            <w:r w:rsidR="00133527" w:rsidRPr="00F32AD8">
              <w:rPr>
                <w:rFonts w:ascii="微軟正黑體" w:eastAsia="微軟正黑體" w:hAnsi="微軟正黑體" w:cs="Times New Roman"/>
                <w:kern w:val="0"/>
                <w:szCs w:val="24"/>
              </w:rPr>
              <w:t>。</w:t>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3" name="圖片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4"/>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2" name="圖片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5"/>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1" name="圖片 9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90" name="圖片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74320"/>
                  <wp:effectExtent l="0" t="0" r="0" b="0"/>
                  <wp:docPr id="89" name="圖片 8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88" name="圖片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3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評量：能說出或畫出造成海平面上升的可能原因及可能的影響(評分標準可依提出觀點的多寡給分)。</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sym w:font="Wingdings 2" w:char="F0F8"/>
            </w:r>
            <w:r w:rsidRPr="00F65B8B">
              <w:rPr>
                <w:rFonts w:ascii="微軟正黑體" w:eastAsia="微軟正黑體" w:hAnsi="微軟正黑體" w:cs="Times New Roman"/>
                <w:szCs w:val="24"/>
              </w:rPr>
              <w:t>統整活動</w:t>
            </w:r>
            <w:r w:rsidR="00F65B8B">
              <w:rPr>
                <w:rFonts w:ascii="微軟正黑體" w:eastAsia="微軟正黑體" w:hAnsi="微軟正黑體" w:cs="Times New Roman"/>
                <w:szCs w:val="24"/>
              </w:rPr>
              <w:t>：</w:t>
            </w:r>
            <w:r w:rsidRPr="00F65B8B">
              <w:rPr>
                <w:rFonts w:ascii="微軟正黑體" w:eastAsia="微軟正黑體" w:hAnsi="微軟正黑體" w:cs="Times New Roman"/>
                <w:szCs w:val="24"/>
              </w:rPr>
              <w:t>最後，教師可再提供幾篇《氣候變遷地圖》中的文章，引導學生進一步思考：當海平面上升的現象發生時，我們可以如何調適和因應。</w:t>
            </w:r>
          </w:p>
        </w:tc>
        <w:tc>
          <w:tcPr>
            <w:tcW w:w="2268" w:type="dxa"/>
            <w:shd w:val="clear" w:color="auto" w:fill="auto"/>
          </w:tcPr>
          <w:p w:rsidR="00AA53F2" w:rsidRPr="00F65B8B" w:rsidRDefault="00AA53F2" w:rsidP="003C105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1.提供學生有關於氣候變遷有關的科普書籍(</w:t>
            </w:r>
            <w:r w:rsidR="00B759FE">
              <w:rPr>
                <w:rFonts w:ascii="微軟正黑體" w:eastAsia="微軟正黑體" w:hAnsi="微軟正黑體" w:cs="Times New Roman"/>
                <w:szCs w:val="24"/>
              </w:rPr>
              <w:t>備註</w:t>
            </w:r>
            <w:r w:rsidRPr="00F65B8B">
              <w:rPr>
                <w:rFonts w:ascii="微軟正黑體" w:eastAsia="微軟正黑體" w:hAnsi="微軟正黑體" w:cs="Times New Roman"/>
                <w:szCs w:val="24"/>
              </w:rPr>
              <w:t>)中的部分圖表或文字段落，請學生判讀圖表(如</w:t>
            </w:r>
            <w:r w:rsidR="00085866" w:rsidRPr="00F65B8B">
              <w:rPr>
                <w:rFonts w:ascii="微軟正黑體" w:eastAsia="微軟正黑體" w:hAnsi="微軟正黑體" w:cs="Times New Roman"/>
                <w:szCs w:val="24"/>
              </w:rPr>
              <w:t>：</w:t>
            </w:r>
            <w:r w:rsidRPr="00F65B8B">
              <w:rPr>
                <w:rFonts w:ascii="微軟正黑體" w:eastAsia="微軟正黑體" w:hAnsi="微軟正黑體" w:cs="Times New Roman"/>
                <w:szCs w:val="24"/>
              </w:rPr>
              <w:t>氧同位素比例的變化、氣溫變化、相對海平面變化、平均海面溫度變化、不同植物年輪寬度隨時間的變化、湖水深度隨時間的</w:t>
            </w:r>
            <w:r w:rsidRPr="00F65B8B">
              <w:rPr>
                <w:rFonts w:ascii="微軟正黑體" w:eastAsia="微軟正黑體" w:hAnsi="微軟正黑體" w:cs="Times New Roman"/>
                <w:szCs w:val="24"/>
              </w:rPr>
              <w:lastRenderedPageBreak/>
              <w:t>變化等)所顯示之資訊，並推論對應之可能的生物或環境變化，以文字敘寫說明。另，閱讀科普書籍中文字段落，思考</w:t>
            </w:r>
            <w:r w:rsidRPr="00F32AD8">
              <w:rPr>
                <w:rFonts w:ascii="微軟正黑體" w:eastAsia="微軟正黑體" w:hAnsi="微軟正黑體" w:cs="Times New Roman"/>
                <w:szCs w:val="24"/>
              </w:rPr>
              <w:t>其論點是否有其限制或缺失，提出自己的看法與論點</w:t>
            </w:r>
            <w:r w:rsidR="003C105B" w:rsidRPr="00F32AD8">
              <w:rPr>
                <w:rFonts w:ascii="微軟正黑體" w:eastAsia="微軟正黑體" w:hAnsi="微軟正黑體" w:cs="Times New Roman"/>
                <w:kern w:val="0"/>
                <w:szCs w:val="24"/>
              </w:rPr>
              <w:t>。</w:t>
            </w:r>
            <w:r w:rsidRPr="00F65B8B">
              <w:rPr>
                <w:rFonts w:ascii="微軟正黑體" w:eastAsia="微軟正黑體" w:hAnsi="微軟正黑體" w:cs="Times New Roman"/>
                <w:noProof/>
                <w:szCs w:val="24"/>
                <w:bdr w:val="nil"/>
              </w:rPr>
              <w:drawing>
                <wp:inline distT="0" distB="0" distL="0" distR="0">
                  <wp:extent cx="289560" cy="289560"/>
                  <wp:effectExtent l="0" t="0" r="0" b="0"/>
                  <wp:docPr id="87" name="圖片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0"/>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86" name="圖片 86"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1"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85" name="圖片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2"/>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t>評量：能正確說明圖表的座標與單位，圖表內數值大小或曲線高低所代表的意涵，並推論其與環境變化的可能關聯性</w:t>
            </w:r>
            <w:r w:rsidRPr="00F65B8B">
              <w:rPr>
                <w:rFonts w:ascii="微軟正黑體" w:eastAsia="微軟正黑體" w:hAnsi="微軟正黑體" w:cs="Times New Roman"/>
                <w:szCs w:val="24"/>
              </w:rPr>
              <w:t>。</w:t>
            </w:r>
          </w:p>
          <w:p w:rsidR="00AA53F2" w:rsidRPr="00F65B8B" w:rsidRDefault="00F65B8B" w:rsidP="003C105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kern w:val="0"/>
                <w:szCs w:val="24"/>
              </w:rPr>
              <w:t>2.</w:t>
            </w:r>
            <w:r w:rsidR="00AA53F2" w:rsidRPr="00F65B8B">
              <w:rPr>
                <w:rFonts w:ascii="微軟正黑體" w:eastAsia="微軟正黑體" w:hAnsi="微軟正黑體" w:cs="Times New Roman"/>
                <w:kern w:val="0"/>
                <w:szCs w:val="24"/>
              </w:rPr>
              <w:t>因應氣候變遷造成的各種</w:t>
            </w:r>
            <w:r w:rsidR="00AA53F2" w:rsidRPr="00F32AD8">
              <w:rPr>
                <w:rFonts w:ascii="微軟正黑體" w:eastAsia="微軟正黑體" w:hAnsi="微軟正黑體" w:cs="Times New Roman"/>
                <w:kern w:val="0"/>
                <w:szCs w:val="24"/>
              </w:rPr>
              <w:t>可能環</w:t>
            </w:r>
            <w:r w:rsidR="00AA53F2" w:rsidRPr="00F32AD8">
              <w:rPr>
                <w:rFonts w:ascii="微軟正黑體" w:eastAsia="微軟正黑體" w:hAnsi="微軟正黑體" w:cs="Times New Roman"/>
                <w:kern w:val="0"/>
                <w:szCs w:val="24"/>
              </w:rPr>
              <w:lastRenderedPageBreak/>
              <w:t>境變化，與學</w:t>
            </w:r>
            <w:r w:rsidR="00B759FE" w:rsidRPr="00F32AD8">
              <w:rPr>
                <w:rFonts w:ascii="微軟正黑體" w:eastAsia="微軟正黑體" w:hAnsi="微軟正黑體" w:cs="Times New Roman"/>
                <w:kern w:val="0"/>
                <w:szCs w:val="24"/>
              </w:rPr>
              <w:t>生</w:t>
            </w:r>
            <w:r w:rsidR="00AA53F2" w:rsidRPr="00F32AD8">
              <w:rPr>
                <w:rFonts w:ascii="微軟正黑體" w:eastAsia="微軟正黑體" w:hAnsi="微軟正黑體" w:cs="Times New Roman"/>
                <w:kern w:val="0"/>
                <w:szCs w:val="24"/>
              </w:rPr>
              <w:t>討論可能的調適面向和方法</w:t>
            </w:r>
            <w:r w:rsidR="003C105B" w:rsidRPr="00F32AD8">
              <w:rPr>
                <w:rFonts w:ascii="微軟正黑體" w:eastAsia="微軟正黑體" w:hAnsi="微軟正黑體" w:cs="Times New Roman"/>
                <w:kern w:val="0"/>
                <w:szCs w:val="24"/>
              </w:rPr>
              <w:t>。</w:t>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84" name="圖片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3"/>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rPr>
              <w:t xml:space="preserve"> </w:t>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83" name="圖片 8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4"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82" name="圖片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5"/>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74320"/>
                  <wp:effectExtent l="0" t="0" r="0" b="0"/>
                  <wp:docPr id="81" name="圖片 8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6"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AA53F2" w:rsidRPr="00F65B8B">
              <w:rPr>
                <w:rFonts w:ascii="微軟正黑體" w:eastAsia="微軟正黑體" w:hAnsi="微軟正黑體" w:cs="Times New Roman"/>
                <w:noProof/>
                <w:szCs w:val="24"/>
                <w:bdr w:val="nil"/>
              </w:rPr>
              <w:drawing>
                <wp:inline distT="0" distB="0" distL="0" distR="0">
                  <wp:extent cx="289560" cy="289560"/>
                  <wp:effectExtent l="0" t="0" r="0" b="0"/>
                  <wp:docPr id="80" name="圖片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7"/>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sym w:font="Wingdings 2" w:char="F0F8"/>
            </w:r>
            <w:r w:rsidRPr="00F65B8B">
              <w:rPr>
                <w:rFonts w:ascii="微軟正黑體" w:eastAsia="微軟正黑體" w:hAnsi="微軟正黑體" w:cs="Times New Roman"/>
                <w:szCs w:val="24"/>
              </w:rPr>
              <w:t>統整活動</w:t>
            </w:r>
            <w:r w:rsidR="00F65B8B">
              <w:rPr>
                <w:rFonts w:ascii="微軟正黑體" w:eastAsia="微軟正黑體" w:hAnsi="微軟正黑體" w:cs="Times New Roman"/>
                <w:szCs w:val="24"/>
              </w:rPr>
              <w:t>：</w:t>
            </w:r>
            <w:r w:rsidRPr="00F65B8B">
              <w:rPr>
                <w:rFonts w:ascii="微軟正黑體" w:eastAsia="微軟正黑體" w:hAnsi="微軟正黑體" w:cs="Times New Roman"/>
                <w:szCs w:val="24"/>
              </w:rPr>
              <w:t>請學生整理第二個學習活動的結果，草擬「新地球人白皮書」-因應氣候變遷所造成可能的環境變化，討論人們可行的的具體調適行動與因應方法，完成一般社會大眾適用的行動指南。</w:t>
            </w:r>
          </w:p>
        </w:tc>
        <w:tc>
          <w:tcPr>
            <w:tcW w:w="3072"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1.簡介IPCC氣候變遷評估報告書的概要，說明近期科學家對於氣候變遷的相關研究。《說明：IPCC的評估報告書中，關於氣候變遷的探討分為大氣、海洋、冰凍圈、雲與氣膠等範疇去探討變遷的結果。若深入閱讀會發現，變遷的幅度會因區域、時間尺度等因素而有所差異》。</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2.提供學生IPCC第四次與第五次氣候評估報告書</w:t>
            </w:r>
            <w:r w:rsidRPr="00F65B8B">
              <w:rPr>
                <w:rFonts w:ascii="微軟正黑體" w:eastAsia="微軟正黑體" w:hAnsi="微軟正黑體" w:cs="Times New Roman"/>
                <w:szCs w:val="24"/>
              </w:rPr>
              <w:lastRenderedPageBreak/>
              <w:t>的圖表資料，請學生利用小組合作將其資重新料分為兩大類：「區域類」、「時間類」，藉此資料整理，氣候變遷在時間與空間尺度上的差異。「區域類」中提供《海洋與陸地》、《極區與其他高緯度》、《海表與其他深度的溫度變化》《洲際降雨變化》等次主題；「時間類」類則提供不同尺度中的氣候因素變化。學生隨機分組，各組須在區域與時間類各選一次主題分析其圖表意義，同時隨機挑選一組分析全球性的氣候變遷圖表。</w:t>
            </w:r>
            <w:r w:rsidRPr="00F65B8B">
              <w:rPr>
                <w:rFonts w:ascii="微軟正黑體" w:eastAsia="微軟正黑體" w:hAnsi="微軟正黑體" w:cs="Times New Roman"/>
                <w:noProof/>
                <w:szCs w:val="24"/>
                <w:bdr w:val="nil"/>
              </w:rPr>
              <w:drawing>
                <wp:inline distT="0" distB="0" distL="0" distR="0">
                  <wp:extent cx="289560" cy="289560"/>
                  <wp:effectExtent l="0" t="0" r="0" b="0"/>
                  <wp:docPr id="79" name="圖片 7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8"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78" name="圖片 7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9"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77" name="圖片 77"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0"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76" name="圖片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1"/>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3.各小組公開報告後(可以海報展示或是上台報告等方式)，各組須在說明圖表中全球性與區域性上氣候變遷的差異，並試著推論其原因。</w:t>
            </w:r>
            <w:r w:rsidRPr="00F65B8B">
              <w:rPr>
                <w:rFonts w:ascii="微軟正黑體" w:eastAsia="微軟正黑體" w:hAnsi="微軟正黑體" w:cs="Times New Roman"/>
                <w:noProof/>
                <w:szCs w:val="24"/>
                <w:bdr w:val="nil"/>
              </w:rPr>
              <w:drawing>
                <wp:inline distT="0" distB="0" distL="0" distR="0">
                  <wp:extent cx="289560" cy="289560"/>
                  <wp:effectExtent l="0" t="0" r="0" b="0"/>
                  <wp:docPr id="75" name="圖片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2"/>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74320"/>
                  <wp:effectExtent l="0" t="0" r="0" b="0"/>
                  <wp:docPr id="74" name="圖片 7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65B8B">
              <w:rPr>
                <w:rFonts w:ascii="微軟正黑體" w:eastAsia="微軟正黑體" w:hAnsi="微軟正黑體" w:cs="Times New Roman"/>
                <w:noProof/>
                <w:szCs w:val="24"/>
                <w:bdr w:val="nil"/>
              </w:rPr>
              <w:drawing>
                <wp:inline distT="0" distB="0" distL="0" distR="0">
                  <wp:extent cx="289560" cy="289560"/>
                  <wp:effectExtent l="0" t="0" r="0" b="0"/>
                  <wp:docPr id="73" name="圖片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4"/>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w:t>
            </w:r>
          </w:p>
          <w:p w:rsidR="00AA53F2" w:rsidRPr="00F65B8B"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A.</w:t>
            </w:r>
            <w:r w:rsidRPr="00F65B8B">
              <w:rPr>
                <w:rFonts w:ascii="微軟正黑體" w:eastAsia="微軟正黑體" w:hAnsi="微軟正黑體" w:cs="Times New Roman"/>
                <w:szCs w:val="24"/>
                <w:shd w:val="pct15" w:color="auto" w:fill="FFFFFF"/>
              </w:rPr>
              <w:tab/>
              <w:t>能正確說明圖表中數值變化的趨勢，同時能選取正確的變化區間或是數值轉換的關鍵點做說明。</w:t>
            </w:r>
          </w:p>
          <w:p w:rsidR="00AA53F2" w:rsidRPr="00F65B8B" w:rsidRDefault="00AA53F2" w:rsidP="00F65B8B">
            <w:pPr>
              <w:snapToGrid w:val="0"/>
              <w:ind w:left="240" w:hangingChars="100" w:hanging="24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B.</w:t>
            </w:r>
            <w:r w:rsidRPr="00F65B8B">
              <w:rPr>
                <w:rFonts w:ascii="微軟正黑體" w:eastAsia="微軟正黑體" w:hAnsi="微軟正黑體" w:cs="Times New Roman"/>
                <w:szCs w:val="24"/>
                <w:shd w:val="pct15" w:color="auto" w:fill="FFFFFF"/>
              </w:rPr>
              <w:tab/>
              <w:t>能提出全球性與區域性氣候變遷的差異並推論原因。</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sym w:font="Wingdings 2" w:char="F0F8"/>
            </w:r>
            <w:r w:rsidRPr="00F65B8B">
              <w:rPr>
                <w:rFonts w:ascii="微軟正黑體" w:eastAsia="微軟正黑體" w:hAnsi="微軟正黑體" w:cs="Times New Roman"/>
                <w:szCs w:val="24"/>
              </w:rPr>
              <w:t>統整活動</w:t>
            </w:r>
          </w:p>
          <w:p w:rsidR="00AA53F2" w:rsidRPr="00F65B8B" w:rsidRDefault="00AA53F2" w:rsidP="00D3230F">
            <w:pPr>
              <w:snapToGrid w:val="0"/>
              <w:ind w:left="50" w:hangingChars="21" w:hanging="50"/>
              <w:rPr>
                <w:rFonts w:ascii="微軟正黑體" w:eastAsia="微軟正黑體" w:hAnsi="微軟正黑體" w:cs="Times New Roman"/>
                <w:szCs w:val="24"/>
              </w:rPr>
            </w:pPr>
            <w:r w:rsidRPr="00F65B8B">
              <w:rPr>
                <w:rFonts w:ascii="微軟正黑體" w:eastAsia="微軟正黑體" w:hAnsi="微軟正黑體" w:cs="Times New Roman"/>
                <w:szCs w:val="24"/>
              </w:rPr>
              <w:t>文章閱讀「矛盾！溫室氣體重建臭氧層，卻造成全球暖化。」利用蒙特婁議</w:t>
            </w:r>
            <w:r w:rsidRPr="00F65B8B">
              <w:rPr>
                <w:rFonts w:ascii="微軟正黑體" w:eastAsia="微軟正黑體" w:hAnsi="微軟正黑體" w:cs="Times New Roman"/>
                <w:szCs w:val="24"/>
              </w:rPr>
              <w:lastRenderedPageBreak/>
              <w:t>定書簽訂後對於臭氧層破洞的影響時事，讓學生討論政策措施對氣候變遷的影響是否具備有修復功能、而因應措施的推動除了修復外是否造成其他連帶效應的氣候變遷問題出現。以小組討論形式，思辨氣候變遷與政策措施間的連帶關係。</w:t>
            </w:r>
            <w:r w:rsidRPr="00F65B8B">
              <w:rPr>
                <w:rFonts w:ascii="微軟正黑體" w:eastAsia="微軟正黑體" w:hAnsi="微軟正黑體" w:cs="Times New Roman"/>
                <w:noProof/>
                <w:szCs w:val="24"/>
                <w:bdr w:val="nil"/>
              </w:rPr>
              <w:drawing>
                <wp:inline distT="0" distB="0" distL="0" distR="0">
                  <wp:extent cx="289560" cy="289560"/>
                  <wp:effectExtent l="0" t="0" r="0" b="0"/>
                  <wp:docPr id="72" name="圖片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5"/>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shd w:val="pct15" w:color="auto" w:fill="FFFFFF"/>
              </w:rPr>
              <w:t>評量：能思辨調適政策對氣候變遷的調整是否發生效用</w:t>
            </w:r>
          </w:p>
        </w:tc>
      </w:tr>
      <w:tr w:rsidR="00B7422A" w:rsidRPr="00F65B8B" w:rsidTr="00B7422A">
        <w:trPr>
          <w:jc w:val="center"/>
        </w:trPr>
        <w:tc>
          <w:tcPr>
            <w:tcW w:w="913" w:type="dxa"/>
            <w:gridSpan w:val="2"/>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對應科學的態度與本質</w:t>
            </w:r>
          </w:p>
        </w:tc>
        <w:tc>
          <w:tcPr>
            <w:tcW w:w="2626" w:type="dxa"/>
            <w:shd w:val="clear" w:color="auto" w:fill="auto"/>
          </w:tcPr>
          <w:p w:rsidR="00AA53F2" w:rsidRPr="00F65B8B" w:rsidRDefault="00AA53F2" w:rsidP="00D3230F">
            <w:pPr>
              <w:snapToGrid w:val="0"/>
              <w:ind w:left="266" w:hangingChars="111" w:hanging="266"/>
              <w:rPr>
                <w:rFonts w:ascii="微軟正黑體" w:eastAsia="微軟正黑體" w:hAnsi="微軟正黑體" w:cs="Times New Roman"/>
                <w:szCs w:val="24"/>
              </w:rPr>
            </w:pPr>
            <w:r w:rsidRPr="00F65B8B">
              <w:rPr>
                <w:rFonts w:ascii="微軟正黑體" w:eastAsia="微軟正黑體" w:hAnsi="微軟正黑體" w:cs="Times New Roman"/>
                <w:szCs w:val="24"/>
              </w:rPr>
              <w:t>ai-</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-1保持對自然現象的好奇心，透過不斷的詢問，常會有新發現。</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-2透過有系統的分類與表達方式，與他人溝通自己的想法</w:t>
            </w:r>
            <w:r w:rsidRPr="00F65B8B">
              <w:rPr>
                <w:rFonts w:ascii="微軟正黑體" w:eastAsia="微軟正黑體" w:hAnsi="微軟正黑體" w:cs="Times New Roman"/>
                <w:szCs w:val="24"/>
              </w:rPr>
              <w:lastRenderedPageBreak/>
              <w:t>與發現。</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w:t>
            </w:r>
            <w:r w:rsidR="0067208C" w:rsidRPr="00F65B8B">
              <w:rPr>
                <w:rFonts w:ascii="微軟正黑體" w:eastAsia="微軟正黑體" w:hAnsi="微軟正黑體" w:cs="Times New Roman"/>
                <w:szCs w:val="24"/>
              </w:rPr>
              <w:t>Ⅱ</w:t>
            </w:r>
            <w:r w:rsidRPr="00F65B8B">
              <w:rPr>
                <w:rFonts w:ascii="微軟正黑體" w:eastAsia="微軟正黑體" w:hAnsi="微軟正黑體" w:cs="Times New Roman"/>
                <w:szCs w:val="24"/>
              </w:rPr>
              <w:t>-1體會科學的探索都是由問題開始。</w:t>
            </w:r>
          </w:p>
        </w:tc>
        <w:tc>
          <w:tcPr>
            <w:tcW w:w="2693"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ai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-1透過科學探索</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現象發生的原因或機制，滿足好奇心。</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 -</w:t>
            </w:r>
            <w:r w:rsidR="0067208C" w:rsidRPr="00F65B8B">
              <w:rPr>
                <w:rFonts w:ascii="微軟正黑體" w:eastAsia="微軟正黑體" w:hAnsi="微軟正黑體" w:cs="Times New Roman"/>
                <w:szCs w:val="24"/>
              </w:rPr>
              <w:t>Ⅲ</w:t>
            </w:r>
            <w:r w:rsidRPr="00F65B8B">
              <w:rPr>
                <w:rFonts w:ascii="微軟正黑體" w:eastAsia="微軟正黑體" w:hAnsi="微軟正黑體" w:cs="Times New Roman"/>
                <w:szCs w:val="24"/>
              </w:rPr>
              <w:t>-1利用科學知識理解日常生活觀察到的現象。</w:t>
            </w:r>
          </w:p>
        </w:tc>
        <w:tc>
          <w:tcPr>
            <w:tcW w:w="2410"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 -Ⅳ-2透過與同儕的討論，分享科學發現的樂趣。</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ah -Ⅳ-2應用所學到的科學知識與科學探究方法幫助自己做出最佳的決定。</w:t>
            </w:r>
          </w:p>
        </w:tc>
        <w:tc>
          <w:tcPr>
            <w:tcW w:w="2268"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ai -Ⅴc-2透過科學探索與科學思考對生活周遭的事物產生新體驗及興趣。</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 -Ⅴc-1</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科學探究過程採用</w:t>
            </w:r>
            <w:r w:rsidRPr="00F65B8B">
              <w:rPr>
                <w:rFonts w:ascii="微軟正黑體" w:eastAsia="微軟正黑體" w:hAnsi="微軟正黑體" w:cs="Times New Roman"/>
                <w:szCs w:val="24"/>
              </w:rPr>
              <w:lastRenderedPageBreak/>
              <w:t>多種方法、工具和技術，經由不同面向的證據支持特定的解釋，以增強科學論點的有效性。</w:t>
            </w:r>
          </w:p>
        </w:tc>
        <w:tc>
          <w:tcPr>
            <w:tcW w:w="3072"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ah -Ⅴa-2運用科學的思考模式：例如邏輯思考、精確性、客觀性等標準，判斷日常生活中科學資訊的可信度。</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 -Ⅴa-1</w:t>
            </w:r>
            <w:r w:rsidR="0067208C" w:rsidRPr="00F65B8B">
              <w:rPr>
                <w:rFonts w:ascii="微軟正黑體" w:eastAsia="微軟正黑體" w:hAnsi="微軟正黑體" w:cs="Times New Roman"/>
                <w:szCs w:val="24"/>
              </w:rPr>
              <w:t>了解</w:t>
            </w:r>
            <w:r w:rsidRPr="00F65B8B">
              <w:rPr>
                <w:rFonts w:ascii="微軟正黑體" w:eastAsia="微軟正黑體" w:hAnsi="微軟正黑體" w:cs="Times New Roman"/>
                <w:szCs w:val="24"/>
              </w:rPr>
              <w:t>從事科學工作者具有一些共同的特</w:t>
            </w:r>
            <w:r w:rsidRPr="00F65B8B">
              <w:rPr>
                <w:rFonts w:ascii="微軟正黑體" w:eastAsia="微軟正黑體" w:hAnsi="微軟正黑體" w:cs="Times New Roman"/>
                <w:szCs w:val="24"/>
              </w:rPr>
              <w:lastRenderedPageBreak/>
              <w:t>質，例如</w:t>
            </w:r>
            <w:r w:rsidR="00085866" w:rsidRPr="00F65B8B">
              <w:rPr>
                <w:rFonts w:ascii="微軟正黑體" w:eastAsia="微軟正黑體" w:hAnsi="微軟正黑體" w:cs="Times New Roman"/>
                <w:szCs w:val="24"/>
              </w:rPr>
              <w:t>：</w:t>
            </w:r>
            <w:r w:rsidRPr="00F65B8B">
              <w:rPr>
                <w:rFonts w:ascii="微軟正黑體" w:eastAsia="微軟正黑體" w:hAnsi="微軟正黑體" w:cs="Times New Roman"/>
                <w:szCs w:val="24"/>
              </w:rPr>
              <w:t xml:space="preserve"> 邏輯思考、精確性、心智開放、客觀性、保持懷疑、研究結果的可重覆性、誠實並符合倫理地發表研究成果等。</w:t>
            </w:r>
          </w:p>
        </w:tc>
      </w:tr>
      <w:tr w:rsidR="00070FD2" w:rsidRPr="00F65B8B" w:rsidTr="00B7422A">
        <w:trPr>
          <w:trHeight w:val="557"/>
          <w:jc w:val="center"/>
        </w:trPr>
        <w:tc>
          <w:tcPr>
            <w:tcW w:w="456" w:type="dxa"/>
            <w:vMerge w:val="restart"/>
            <w:shd w:val="clear" w:color="auto" w:fill="auto"/>
          </w:tcPr>
          <w:p w:rsidR="00070FD2" w:rsidRPr="00F65B8B" w:rsidRDefault="00070FD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總結性評量</w:t>
            </w:r>
          </w:p>
        </w:tc>
        <w:tc>
          <w:tcPr>
            <w:tcW w:w="457" w:type="dxa"/>
            <w:shd w:val="clear" w:color="auto" w:fill="auto"/>
          </w:tcPr>
          <w:p w:rsidR="00070FD2" w:rsidRPr="00F65B8B" w:rsidRDefault="00070FD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例</w:t>
            </w:r>
          </w:p>
          <w:p w:rsidR="00070FD2" w:rsidRPr="00F65B8B" w:rsidRDefault="00070FD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子</w:t>
            </w:r>
          </w:p>
        </w:tc>
        <w:tc>
          <w:tcPr>
            <w:tcW w:w="2626" w:type="dxa"/>
            <w:shd w:val="clear" w:color="auto" w:fill="auto"/>
          </w:tcPr>
          <w:p w:rsidR="00070FD2" w:rsidRPr="00F65B8B" w:rsidRDefault="00070FD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能說出氣候變遷會造成人體那些疾病的發生，並能提出如何避免的方法。</w:t>
            </w:r>
          </w:p>
        </w:tc>
        <w:tc>
          <w:tcPr>
            <w:tcW w:w="2693" w:type="dxa"/>
            <w:shd w:val="clear" w:color="auto" w:fill="auto"/>
          </w:tcPr>
          <w:p w:rsidR="00070FD2" w:rsidRPr="00F65B8B" w:rsidRDefault="00070FD2" w:rsidP="00F65B8B">
            <w:pPr>
              <w:snapToGrid w:val="0"/>
              <w:ind w:left="36" w:hangingChars="15" w:hanging="36"/>
              <w:rPr>
                <w:rFonts w:ascii="微軟正黑體" w:eastAsia="微軟正黑體" w:hAnsi="微軟正黑體" w:cs="Times New Roman"/>
                <w:szCs w:val="24"/>
              </w:rPr>
            </w:pPr>
            <w:r w:rsidRPr="00F65B8B">
              <w:rPr>
                <w:rFonts w:ascii="微軟正黑體" w:eastAsia="微軟正黑體" w:hAnsi="微軟正黑體" w:cs="Times New Roman"/>
                <w:szCs w:val="24"/>
              </w:rPr>
              <w:t>能正確表達適度的溫室效應及過度的溫室效應，並能了解全球暖化的原因。</w:t>
            </w:r>
          </w:p>
        </w:tc>
        <w:tc>
          <w:tcPr>
            <w:tcW w:w="2410" w:type="dxa"/>
            <w:shd w:val="clear" w:color="auto" w:fill="auto"/>
          </w:tcPr>
          <w:p w:rsidR="00070FD2" w:rsidRPr="00F65B8B" w:rsidRDefault="00070FD2" w:rsidP="00F65B8B">
            <w:pPr>
              <w:snapToGrid w:val="0"/>
              <w:ind w:left="31" w:hangingChars="13" w:hanging="31"/>
              <w:rPr>
                <w:rFonts w:ascii="微軟正黑體" w:eastAsia="微軟正黑體" w:hAnsi="微軟正黑體" w:cs="Times New Roman"/>
                <w:szCs w:val="24"/>
              </w:rPr>
            </w:pPr>
            <w:r w:rsidRPr="00F65B8B">
              <w:rPr>
                <w:rFonts w:ascii="微軟正黑體" w:eastAsia="微軟正黑體" w:hAnsi="微軟正黑體" w:cs="Times New Roman"/>
                <w:szCs w:val="24"/>
              </w:rPr>
              <w:t>請學生以概念圖(或心智圖)總結各組發表的觀點(海平面上升的原因與影響)。</w:t>
            </w:r>
          </w:p>
        </w:tc>
        <w:tc>
          <w:tcPr>
            <w:tcW w:w="2268" w:type="dxa"/>
            <w:shd w:val="clear" w:color="auto" w:fill="auto"/>
          </w:tcPr>
          <w:p w:rsidR="00070FD2" w:rsidRPr="00F65B8B" w:rsidRDefault="00070FD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能舉例說明冰期或間冰期其氣溫的變化和海平面的升降情形，以及其對某特定生物造成的影響為何。</w:t>
            </w:r>
          </w:p>
        </w:tc>
        <w:tc>
          <w:tcPr>
            <w:tcW w:w="3072" w:type="dxa"/>
            <w:shd w:val="clear" w:color="auto" w:fill="auto"/>
          </w:tcPr>
          <w:p w:rsidR="00070FD2" w:rsidRPr="00F65B8B" w:rsidRDefault="00070FD2" w:rsidP="003C105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能正確引用圖表說明氣候變遷在時空尺度上的差異。</w:t>
            </w:r>
          </w:p>
        </w:tc>
      </w:tr>
      <w:tr w:rsidR="00070FD2" w:rsidRPr="00F65B8B" w:rsidTr="00B7422A">
        <w:trPr>
          <w:jc w:val="center"/>
        </w:trPr>
        <w:tc>
          <w:tcPr>
            <w:tcW w:w="456" w:type="dxa"/>
            <w:vMerge/>
            <w:shd w:val="clear" w:color="auto" w:fill="auto"/>
          </w:tcPr>
          <w:p w:rsidR="00070FD2" w:rsidRPr="00F65B8B" w:rsidRDefault="00070FD2" w:rsidP="00F65B8B">
            <w:pPr>
              <w:snapToGrid w:val="0"/>
              <w:rPr>
                <w:rFonts w:ascii="微軟正黑體" w:eastAsia="微軟正黑體" w:hAnsi="微軟正黑體" w:cs="Times New Roman"/>
                <w:szCs w:val="24"/>
              </w:rPr>
            </w:pPr>
          </w:p>
        </w:tc>
        <w:tc>
          <w:tcPr>
            <w:tcW w:w="457" w:type="dxa"/>
            <w:shd w:val="clear" w:color="auto" w:fill="auto"/>
          </w:tcPr>
          <w:p w:rsidR="00070FD2" w:rsidRPr="00F65B8B" w:rsidRDefault="00070FD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對應到的能力</w:t>
            </w:r>
          </w:p>
        </w:tc>
        <w:tc>
          <w:tcPr>
            <w:tcW w:w="2626" w:type="dxa"/>
            <w:shd w:val="clear" w:color="auto" w:fill="auto"/>
          </w:tcPr>
          <w:p w:rsidR="00070FD2" w:rsidRPr="00F65B8B" w:rsidRDefault="00070FD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w:t>
            </w:r>
          </w:p>
          <w:p w:rsidR="00070FD2" w:rsidRPr="00F65B8B" w:rsidRDefault="00070FD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2.問題解決：分析與發現、討論與傳達</w:t>
            </w:r>
          </w:p>
        </w:tc>
        <w:tc>
          <w:tcPr>
            <w:tcW w:w="2693" w:type="dxa"/>
            <w:shd w:val="clear" w:color="auto" w:fill="auto"/>
          </w:tcPr>
          <w:p w:rsidR="00070FD2" w:rsidRPr="00F65B8B" w:rsidRDefault="00070FD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w:t>
            </w:r>
          </w:p>
          <w:p w:rsidR="00070FD2" w:rsidRPr="00F65B8B" w:rsidRDefault="00070FD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2.問題解決：分析與發現、討論與傳達</w:t>
            </w:r>
          </w:p>
        </w:tc>
        <w:tc>
          <w:tcPr>
            <w:tcW w:w="2410" w:type="dxa"/>
            <w:shd w:val="clear" w:color="auto" w:fill="auto"/>
          </w:tcPr>
          <w:p w:rsidR="00070FD2" w:rsidRPr="00F65B8B" w:rsidRDefault="00070FD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w:t>
            </w:r>
          </w:p>
          <w:p w:rsidR="00070FD2" w:rsidRPr="00F65B8B" w:rsidRDefault="00070FD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2.問題解決：分析與發現、討論與傳達</w:t>
            </w:r>
          </w:p>
        </w:tc>
        <w:tc>
          <w:tcPr>
            <w:tcW w:w="2268" w:type="dxa"/>
            <w:shd w:val="clear" w:color="auto" w:fill="auto"/>
          </w:tcPr>
          <w:p w:rsidR="00070FD2" w:rsidRPr="00F65B8B" w:rsidRDefault="00070FD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w:t>
            </w:r>
          </w:p>
          <w:p w:rsidR="00070FD2" w:rsidRPr="00F65B8B" w:rsidRDefault="00070FD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2.問題解決：分析與發現、討論與傳達</w:t>
            </w:r>
          </w:p>
        </w:tc>
        <w:tc>
          <w:tcPr>
            <w:tcW w:w="3072" w:type="dxa"/>
            <w:shd w:val="clear" w:color="auto" w:fill="auto"/>
          </w:tcPr>
          <w:p w:rsidR="00070FD2" w:rsidRPr="00F65B8B" w:rsidRDefault="00070FD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w:t>
            </w:r>
          </w:p>
          <w:p w:rsidR="00070FD2" w:rsidRPr="00F65B8B" w:rsidRDefault="00070FD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2.問題解決：分析與發現、討論與傳達</w:t>
            </w:r>
          </w:p>
        </w:tc>
      </w:tr>
      <w:tr w:rsidR="00070FD2" w:rsidRPr="00F65B8B" w:rsidTr="00B7422A">
        <w:trPr>
          <w:jc w:val="center"/>
        </w:trPr>
        <w:tc>
          <w:tcPr>
            <w:tcW w:w="913" w:type="dxa"/>
            <w:gridSpan w:val="2"/>
            <w:shd w:val="clear" w:color="auto" w:fill="auto"/>
          </w:tcPr>
          <w:p w:rsidR="00AA53F2" w:rsidRPr="00F65B8B" w:rsidRDefault="00AA53F2"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備註</w:t>
            </w:r>
          </w:p>
        </w:tc>
        <w:tc>
          <w:tcPr>
            <w:tcW w:w="2626" w:type="dxa"/>
            <w:shd w:val="clear" w:color="auto" w:fill="auto"/>
          </w:tcPr>
          <w:p w:rsidR="00AA53F2" w:rsidRPr="00F65B8B" w:rsidRDefault="00AA53F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t>參考書籍：</w:t>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F65B8B">
              <w:rPr>
                <w:rFonts w:ascii="微軟正黑體" w:eastAsia="微軟正黑體" w:hAnsi="微軟正黑體" w:cs="Times New Roman"/>
                <w:szCs w:val="24"/>
              </w:rPr>
              <w:t>「</w:t>
            </w:r>
            <w:hyperlink r:id="rId63" w:history="1">
              <w:r w:rsidR="00AA53F2" w:rsidRPr="00F65B8B">
                <w:rPr>
                  <w:rFonts w:ascii="微軟正黑體" w:eastAsia="微軟正黑體" w:hAnsi="微軟正黑體" w:cs="Times New Roman"/>
                  <w:szCs w:val="24"/>
                </w:rPr>
                <w:t xml:space="preserve">氣象病，現代文明病」- 我讀WEDO - </w:t>
              </w:r>
              <w:r w:rsidR="00AA53F2" w:rsidRPr="00F65B8B">
                <w:rPr>
                  <w:rFonts w:ascii="微軟正黑體" w:eastAsia="微軟正黑體" w:hAnsi="微軟正黑體" w:cs="Times New Roman"/>
                  <w:szCs w:val="24"/>
                </w:rPr>
                <w:lastRenderedPageBreak/>
                <w:t>天下雜誌</w:t>
              </w:r>
            </w:hyperlink>
            <w:r w:rsidR="00AA53F2" w:rsidRPr="00F65B8B">
              <w:rPr>
                <w:rFonts w:ascii="微軟正黑體" w:eastAsia="微軟正黑體" w:hAnsi="微軟正黑體" w:cs="Times New Roman"/>
                <w:szCs w:val="24"/>
              </w:rPr>
              <w:t>。</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2.康健雜誌 05月號/2014 第186期(電子書)--「跟著天氣養生」)</w:t>
            </w:r>
          </w:p>
        </w:tc>
        <w:tc>
          <w:tcPr>
            <w:tcW w:w="2693" w:type="dxa"/>
            <w:shd w:val="clear" w:color="auto" w:fill="auto"/>
          </w:tcPr>
          <w:p w:rsidR="00AA53F2" w:rsidRPr="00F65B8B" w:rsidRDefault="00AA53F2" w:rsidP="00F65B8B">
            <w:pPr>
              <w:snapToGrid w:val="0"/>
              <w:ind w:left="120" w:hangingChars="50" w:hanging="12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參考書籍：</w:t>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t>1.</w:t>
            </w:r>
            <w:r w:rsidR="00AA53F2" w:rsidRPr="00F65B8B">
              <w:rPr>
                <w:rFonts w:ascii="微軟正黑體" w:eastAsia="微軟正黑體" w:hAnsi="微軟正黑體" w:cs="Times New Roman"/>
                <w:szCs w:val="24"/>
              </w:rPr>
              <w:t>兒童繪本類---「魔法校車--氣候大變</w:t>
            </w:r>
            <w:r w:rsidR="00AA53F2" w:rsidRPr="00F65B8B">
              <w:rPr>
                <w:rFonts w:ascii="微軟正黑體" w:eastAsia="微軟正黑體" w:hAnsi="微軟正黑體" w:cs="Times New Roman"/>
                <w:szCs w:val="24"/>
              </w:rPr>
              <w:lastRenderedPageBreak/>
              <w:t>遷」。</w:t>
            </w:r>
          </w:p>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2.網站資料—行政院環保署兒童版。</w:t>
            </w:r>
          </w:p>
        </w:tc>
        <w:tc>
          <w:tcPr>
            <w:tcW w:w="2410" w:type="dxa"/>
            <w:shd w:val="clear" w:color="auto" w:fill="auto"/>
          </w:tcPr>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1.</w:t>
            </w:r>
            <w:r w:rsidR="00AA53F2" w:rsidRPr="00F65B8B">
              <w:rPr>
                <w:rFonts w:ascii="微軟正黑體" w:eastAsia="微軟正黑體" w:hAnsi="微軟正黑體" w:cs="Times New Roman"/>
                <w:szCs w:val="24"/>
              </w:rPr>
              <w:t>參考書籍：氣候變遷地圖(聯經出版社)、天氣改變了</w:t>
            </w:r>
            <w:r w:rsidR="00AA53F2" w:rsidRPr="00F65B8B">
              <w:rPr>
                <w:rFonts w:ascii="微軟正黑體" w:eastAsia="微軟正黑體" w:hAnsi="微軟正黑體" w:cs="Times New Roman"/>
                <w:szCs w:val="24"/>
              </w:rPr>
              <w:lastRenderedPageBreak/>
              <w:t>歷史(究竟出版社)</w:t>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2.</w:t>
            </w:r>
            <w:r w:rsidR="00AA53F2" w:rsidRPr="00F65B8B">
              <w:rPr>
                <w:rFonts w:ascii="微軟正黑體" w:eastAsia="微軟正黑體" w:hAnsi="微軟正黑體" w:cs="Times New Roman"/>
                <w:szCs w:val="24"/>
              </w:rPr>
              <w:t>教學活動也可以”影片”取代”科普文章”，影片的長度建議不要超過3分鐘。</w:t>
            </w:r>
          </w:p>
        </w:tc>
        <w:tc>
          <w:tcPr>
            <w:tcW w:w="2268"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參考書籍：</w:t>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1.</w:t>
            </w:r>
            <w:hyperlink r:id="rId64" w:history="1">
              <w:r w:rsidR="00AA53F2" w:rsidRPr="00F65B8B">
                <w:rPr>
                  <w:rFonts w:ascii="微軟正黑體" w:eastAsia="微軟正黑體" w:hAnsi="微軟正黑體" w:cs="Times New Roman"/>
                  <w:szCs w:val="24"/>
                </w:rPr>
                <w:t>氣候文明史：改變世界的攻防八</w:t>
              </w:r>
              <w:r w:rsidR="00AA53F2" w:rsidRPr="00F65B8B">
                <w:rPr>
                  <w:rFonts w:ascii="微軟正黑體" w:eastAsia="微軟正黑體" w:hAnsi="微軟正黑體" w:cs="Times New Roman"/>
                  <w:szCs w:val="24"/>
                </w:rPr>
                <w:lastRenderedPageBreak/>
                <w:t>萬年</w:t>
              </w:r>
            </w:hyperlink>
            <w:r w:rsidR="00AA53F2" w:rsidRPr="00F65B8B">
              <w:rPr>
                <w:rFonts w:ascii="微軟正黑體" w:eastAsia="微軟正黑體" w:hAnsi="微軟正黑體" w:cs="Times New Roman"/>
                <w:szCs w:val="24"/>
              </w:rPr>
              <w:t xml:space="preserve"> 臉譜出版社 田家康</w:t>
            </w:r>
          </w:p>
          <w:p w:rsidR="00AA53F2"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2.</w:t>
            </w:r>
            <w:hyperlink r:id="rId65" w:history="1">
              <w:r w:rsidR="00AA53F2" w:rsidRPr="00F65B8B">
                <w:rPr>
                  <w:rFonts w:ascii="微軟正黑體" w:eastAsia="微軟正黑體" w:hAnsi="微軟正黑體" w:cs="Times New Roman"/>
                  <w:szCs w:val="24"/>
                </w:rPr>
                <w:t>氣候創造歷史</w:t>
              </w:r>
            </w:hyperlink>
            <w:r w:rsidR="00AA53F2" w:rsidRPr="00F65B8B">
              <w:rPr>
                <w:rFonts w:ascii="微軟正黑體" w:eastAsia="微軟正黑體" w:hAnsi="微軟正黑體" w:cs="Times New Roman"/>
                <w:szCs w:val="24"/>
              </w:rPr>
              <w:t xml:space="preserve"> 聯經出版社 許靖華</w:t>
            </w:r>
          </w:p>
        </w:tc>
        <w:tc>
          <w:tcPr>
            <w:tcW w:w="3072" w:type="dxa"/>
            <w:shd w:val="clear" w:color="auto" w:fill="auto"/>
          </w:tcPr>
          <w:p w:rsidR="00AA53F2" w:rsidRPr="00F65B8B" w:rsidRDefault="00AA53F2" w:rsidP="00F65B8B">
            <w:pPr>
              <w:snapToGrid w:val="0"/>
              <w:ind w:left="240" w:hangingChars="100" w:hanging="240"/>
              <w:rPr>
                <w:rFonts w:ascii="微軟正黑體" w:eastAsia="微軟正黑體" w:hAnsi="微軟正黑體" w:cs="Times New Roman"/>
                <w:szCs w:val="24"/>
              </w:rPr>
            </w:pPr>
          </w:p>
        </w:tc>
      </w:tr>
    </w:tbl>
    <w:p w:rsidR="00AA53F2" w:rsidRPr="00F65B8B" w:rsidRDefault="00AA53F2">
      <w:pPr>
        <w:snapToGrid w:val="0"/>
        <w:spacing w:beforeLines="50" w:before="180"/>
        <w:jc w:val="center"/>
        <w:rPr>
          <w:rFonts w:ascii="微軟正黑體" w:eastAsia="微軟正黑體" w:hAnsi="微軟正黑體" w:cs="Times New Roman"/>
          <w:b/>
          <w:bCs/>
          <w:color w:val="000000" w:themeColor="text1"/>
        </w:rPr>
      </w:pPr>
      <w:r w:rsidRPr="00F65B8B">
        <w:rPr>
          <w:rFonts w:ascii="微軟正黑體" w:eastAsia="微軟正黑體" w:hAnsi="微軟正黑體" w:cs="Times New Roman"/>
          <w:b/>
          <w:bCs/>
          <w:color w:val="000000" w:themeColor="text1"/>
        </w:rPr>
        <w:t>自然科學核心素養教學與評量示例</w:t>
      </w:r>
      <w:r w:rsidR="00085866" w:rsidRPr="00F65B8B">
        <w:rPr>
          <w:rFonts w:ascii="微軟正黑體" w:eastAsia="微軟正黑體" w:hAnsi="微軟正黑體" w:cs="Times New Roman"/>
          <w:b/>
          <w:bCs/>
          <w:color w:val="000000" w:themeColor="text1"/>
        </w:rPr>
        <w:t>：</w:t>
      </w:r>
      <w:r w:rsidRPr="00F65B8B">
        <w:rPr>
          <w:rFonts w:ascii="微軟正黑體" w:eastAsia="微軟正黑體" w:hAnsi="微軟正黑體" w:cs="Times New Roman"/>
          <w:b/>
          <w:bCs/>
          <w:color w:val="000000" w:themeColor="text1"/>
        </w:rPr>
        <w:t>海水的運動   【新聞中的科學】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47"/>
        <w:gridCol w:w="493"/>
        <w:gridCol w:w="3405"/>
        <w:gridCol w:w="3404"/>
        <w:gridCol w:w="3404"/>
        <w:gridCol w:w="3407"/>
      </w:tblGrid>
      <w:tr w:rsidR="00F65B8B" w:rsidRPr="00F65B8B" w:rsidTr="00F65B8B">
        <w:trPr>
          <w:trHeight w:val="317"/>
          <w:tblHeader/>
        </w:trPr>
        <w:tc>
          <w:tcPr>
            <w:tcW w:w="322" w:type="pct"/>
            <w:gridSpan w:val="2"/>
            <w:shd w:val="clear" w:color="auto" w:fill="D9D9D9"/>
            <w:vAlign w:val="center"/>
          </w:tcPr>
          <w:p w:rsidR="00F65B8B" w:rsidRPr="00F65B8B" w:rsidRDefault="00F65B8B" w:rsidP="00F65B8B">
            <w:pPr>
              <w:snapToGrid w:val="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學習階段</w:t>
            </w:r>
          </w:p>
        </w:tc>
        <w:tc>
          <w:tcPr>
            <w:tcW w:w="1169" w:type="pct"/>
            <w:shd w:val="clear" w:color="auto" w:fill="D9D9D9"/>
            <w:vAlign w:val="center"/>
          </w:tcPr>
          <w:p w:rsidR="00F65B8B" w:rsidRPr="00F65B8B" w:rsidRDefault="00F65B8B" w:rsidP="00F65B8B">
            <w:pPr>
              <w:snapToGrid w:val="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5-6年級</w:t>
            </w:r>
          </w:p>
        </w:tc>
        <w:tc>
          <w:tcPr>
            <w:tcW w:w="1169" w:type="pct"/>
            <w:shd w:val="clear" w:color="auto" w:fill="D9D9D9"/>
            <w:vAlign w:val="center"/>
          </w:tcPr>
          <w:p w:rsidR="00F65B8B" w:rsidRPr="00F65B8B" w:rsidRDefault="00F65B8B" w:rsidP="00F65B8B">
            <w:pPr>
              <w:snapToGrid w:val="0"/>
              <w:ind w:left="240" w:hangingChars="100" w:hanging="24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7-9年級</w:t>
            </w:r>
          </w:p>
        </w:tc>
        <w:tc>
          <w:tcPr>
            <w:tcW w:w="1169" w:type="pct"/>
            <w:shd w:val="clear" w:color="auto" w:fill="D9D9D9"/>
            <w:vAlign w:val="center"/>
          </w:tcPr>
          <w:p w:rsidR="00F65B8B" w:rsidRPr="00F65B8B" w:rsidRDefault="00F65B8B" w:rsidP="00F65B8B">
            <w:pPr>
              <w:snapToGrid w:val="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10-12年級(必修)</w:t>
            </w:r>
          </w:p>
        </w:tc>
        <w:tc>
          <w:tcPr>
            <w:tcW w:w="1170" w:type="pct"/>
            <w:shd w:val="clear" w:color="auto" w:fill="D9D9D9"/>
            <w:vAlign w:val="center"/>
          </w:tcPr>
          <w:p w:rsidR="00F65B8B" w:rsidRPr="00F65B8B" w:rsidRDefault="00F65B8B" w:rsidP="00F65B8B">
            <w:pPr>
              <w:snapToGrid w:val="0"/>
              <w:jc w:val="center"/>
              <w:rPr>
                <w:rFonts w:ascii="微軟正黑體" w:eastAsia="微軟正黑體" w:hAnsi="微軟正黑體" w:cs="Times New Roman"/>
                <w:b/>
                <w:bCs/>
                <w:szCs w:val="24"/>
              </w:rPr>
            </w:pPr>
            <w:r w:rsidRPr="00F65B8B">
              <w:rPr>
                <w:rFonts w:ascii="微軟正黑體" w:eastAsia="微軟正黑體" w:hAnsi="微軟正黑體" w:cs="Times New Roman"/>
                <w:b/>
                <w:bCs/>
                <w:szCs w:val="24"/>
              </w:rPr>
              <w:t>10-12年級(進階)</w:t>
            </w:r>
          </w:p>
        </w:tc>
      </w:tr>
      <w:tr w:rsidR="00F65B8B" w:rsidRPr="00F65B8B" w:rsidTr="00F65B8B">
        <w:tc>
          <w:tcPr>
            <w:tcW w:w="322" w:type="pct"/>
            <w:gridSpan w:val="2"/>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對應地科的學習內容</w:t>
            </w:r>
          </w:p>
        </w:tc>
        <w:tc>
          <w:tcPr>
            <w:tcW w:w="1169" w:type="pct"/>
            <w:shd w:val="clear" w:color="auto" w:fill="auto"/>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u w:color="0D0D0D"/>
              </w:rPr>
              <w:t>I</w:t>
            </w:r>
            <w:r w:rsidRPr="00F65B8B">
              <w:rPr>
                <w:rFonts w:ascii="微軟正黑體" w:eastAsia="微軟正黑體" w:hAnsi="微軟正黑體" w:cs="Times New Roman"/>
                <w:szCs w:val="24"/>
              </w:rPr>
              <w:t>N</w:t>
            </w:r>
            <w:r w:rsidRPr="00F65B8B">
              <w:rPr>
                <w:rFonts w:ascii="微軟正黑體" w:eastAsia="微軟正黑體" w:hAnsi="微軟正黑體" w:cs="Times New Roman"/>
                <w:szCs w:val="24"/>
                <w:u w:color="0D0D0D"/>
              </w:rPr>
              <w:t>d-Ⅲ-9流水、風和波浪對砂石和土壤產生侵蝕、風化、搬運及堆積等作用，河流是改變地表最重要的力量。</w:t>
            </w:r>
          </w:p>
        </w:tc>
        <w:tc>
          <w:tcPr>
            <w:tcW w:w="1169" w:type="pct"/>
          </w:tcPr>
          <w:p w:rsidR="00F65B8B" w:rsidRPr="00F65B8B" w:rsidRDefault="00F65B8B" w:rsidP="00F65B8B">
            <w:pPr>
              <w:pBdr>
                <w:top w:val="nil"/>
                <w:left w:val="nil"/>
                <w:bottom w:val="nil"/>
                <w:right w:val="nil"/>
                <w:between w:val="nil"/>
                <w:bar w:val="nil"/>
              </w:pBdr>
              <w:snapToGrid w:val="0"/>
              <w:rPr>
                <w:rFonts w:ascii="微軟正黑體" w:eastAsia="微軟正黑體" w:hAnsi="微軟正黑體" w:cs="Times New Roman"/>
                <w:szCs w:val="24"/>
              </w:rPr>
            </w:pPr>
            <w:r w:rsidRPr="00F65B8B">
              <w:rPr>
                <w:rFonts w:ascii="微軟正黑體" w:eastAsia="微軟正黑體" w:hAnsi="微軟正黑體" w:cs="Times New Roman"/>
                <w:szCs w:val="24"/>
                <w:lang w:val="zh-TW"/>
              </w:rPr>
              <w:t>Ic-Ⅳ-1海水運動包含波浪、海流和潮汐</w:t>
            </w:r>
            <w:r w:rsidRPr="00F65B8B">
              <w:rPr>
                <w:rFonts w:ascii="微軟正黑體" w:eastAsia="微軟正黑體" w:hAnsi="微軟正黑體" w:cs="Times New Roman"/>
                <w:szCs w:val="24"/>
              </w:rPr>
              <w:t>，各有不同的運動方式</w:t>
            </w:r>
            <w:r w:rsidRPr="00F65B8B">
              <w:rPr>
                <w:rFonts w:ascii="微軟正黑體" w:eastAsia="微軟正黑體" w:hAnsi="微軟正黑體" w:cs="Times New Roman"/>
                <w:szCs w:val="24"/>
                <w:lang w:val="zh-TW"/>
              </w:rPr>
              <w:t>。</w:t>
            </w:r>
          </w:p>
        </w:tc>
        <w:tc>
          <w:tcPr>
            <w:tcW w:w="1169" w:type="pct"/>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EIc-Vc-2表面海流受地球行星風系的影響。</w:t>
            </w:r>
          </w:p>
        </w:tc>
        <w:tc>
          <w:tcPr>
            <w:tcW w:w="1170" w:type="pct"/>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kern w:val="0"/>
                <w:szCs w:val="24"/>
              </w:rPr>
              <w:t>EIc-Va-1溫鹽環流是海洋下層水的流動，由海水的密度差異所驅動，具有傳送能量及調節氣候的重要功能。</w:t>
            </w:r>
          </w:p>
        </w:tc>
      </w:tr>
      <w:tr w:rsidR="00F65B8B" w:rsidRPr="00F65B8B" w:rsidTr="00F65B8B">
        <w:tc>
          <w:tcPr>
            <w:tcW w:w="322" w:type="pct"/>
            <w:gridSpan w:val="2"/>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探究活動主題</w:t>
            </w:r>
          </w:p>
        </w:tc>
        <w:tc>
          <w:tcPr>
            <w:tcW w:w="1169" w:type="pct"/>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海面上的浪如何形成？</w:t>
            </w:r>
          </w:p>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提供學生有關海浪（衝浪）的新聞文章或影片，請學生討論並發表感想及看法。</w:t>
            </w:r>
          </w:p>
        </w:tc>
        <w:tc>
          <w:tcPr>
            <w:tcW w:w="1169" w:type="pct"/>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誰？推動了海流！</w:t>
            </w:r>
          </w:p>
          <w:p w:rsidR="00F65B8B" w:rsidRPr="00F65B8B" w:rsidRDefault="00F65B8B" w:rsidP="00B759FE">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新聞追追追，由各組閱讀不同新聞事件，分析其中的海流流向及對事件的影響。</w:t>
            </w:r>
          </w:p>
        </w:tc>
        <w:tc>
          <w:tcPr>
            <w:tcW w:w="1169" w:type="pct"/>
          </w:tcPr>
          <w:p w:rsidR="00F65B8B" w:rsidRPr="00F32AD8" w:rsidRDefault="00F65B8B"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t xml:space="preserve">海水如何流動？ </w:t>
            </w:r>
          </w:p>
          <w:p w:rsidR="00F65B8B" w:rsidRPr="00F32AD8" w:rsidRDefault="00F65B8B" w:rsidP="00B759FE">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t>分組活動，全班共閱兩則新聞事件，分析討論並推測其可能的海流流向及路</w:t>
            </w:r>
            <w:r w:rsidR="00B759FE" w:rsidRPr="00F32AD8">
              <w:rPr>
                <w:rFonts w:ascii="微軟正黑體" w:eastAsia="微軟正黑體" w:hAnsi="微軟正黑體" w:cs="Times New Roman"/>
                <w:szCs w:val="24"/>
              </w:rPr>
              <w:t>徑</w:t>
            </w:r>
            <w:r w:rsidRPr="00F32AD8">
              <w:rPr>
                <w:rFonts w:ascii="微軟正黑體" w:eastAsia="微軟正黑體" w:hAnsi="微軟正黑體" w:cs="Times New Roman"/>
                <w:szCs w:val="24"/>
              </w:rPr>
              <w:t>。</w:t>
            </w:r>
          </w:p>
        </w:tc>
        <w:tc>
          <w:tcPr>
            <w:tcW w:w="1170" w:type="pct"/>
          </w:tcPr>
          <w:p w:rsidR="00F65B8B" w:rsidRPr="00F32AD8" w:rsidRDefault="00F65B8B"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t>海洋如何影響大氣？</w:t>
            </w:r>
          </w:p>
          <w:p w:rsidR="00F65B8B" w:rsidRPr="00F32AD8" w:rsidRDefault="00F65B8B"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rPr>
              <w:t>藉由新聞事件及實驗，了解水的溫度與鹽度會影響並造成海水的垂直運動，並從影片後的討論結果中，引導學生找出溫鹽環流對氣候的影響。</w:t>
            </w:r>
          </w:p>
        </w:tc>
      </w:tr>
      <w:tr w:rsidR="00F65B8B" w:rsidRPr="00F65B8B" w:rsidTr="00F65B8B">
        <w:trPr>
          <w:trHeight w:val="686"/>
        </w:trPr>
        <w:tc>
          <w:tcPr>
            <w:tcW w:w="322" w:type="pct"/>
            <w:gridSpan w:val="2"/>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探究活動內容說明及對應探究能力</w:t>
            </w:r>
          </w:p>
        </w:tc>
        <w:tc>
          <w:tcPr>
            <w:tcW w:w="1169" w:type="pct"/>
          </w:tcPr>
          <w:p w:rsidR="00F65B8B" w:rsidRPr="00F65B8B" w:rsidRDefault="00F65B8B" w:rsidP="00F65B8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1.</w:t>
            </w:r>
            <w:r w:rsidRPr="00F65B8B">
              <w:rPr>
                <w:rFonts w:ascii="微軟正黑體" w:eastAsia="微軟正黑體" w:hAnsi="微軟正黑體" w:cs="Times New Roman"/>
                <w:kern w:val="0"/>
                <w:szCs w:val="24"/>
              </w:rPr>
              <w:t>提供學生有關海浪（衝浪）的</w:t>
            </w:r>
            <w:r w:rsidRPr="00F65B8B">
              <w:rPr>
                <w:rFonts w:ascii="微軟正黑體" w:eastAsia="微軟正黑體" w:hAnsi="微軟正黑體" w:cs="Times New Roman"/>
                <w:szCs w:val="24"/>
              </w:rPr>
              <w:t>新聞</w:t>
            </w:r>
            <w:r w:rsidRPr="00F65B8B">
              <w:rPr>
                <w:rFonts w:ascii="微軟正黑體" w:eastAsia="微軟正黑體" w:hAnsi="微軟正黑體" w:cs="Times New Roman"/>
                <w:kern w:val="0"/>
                <w:szCs w:val="24"/>
              </w:rPr>
              <w:t>文章或影片！請學生閱讀（觀看）後分組討論：有關新聞中的海浪的感想及對海浪的看法。</w:t>
            </w:r>
            <w:r w:rsidRPr="00F65B8B">
              <w:rPr>
                <w:rFonts w:ascii="微軟正黑體" w:eastAsia="微軟正黑體" w:hAnsi="微軟正黑體" w:cs="Times New Roman"/>
                <w:b/>
                <w:noProof/>
                <w:kern w:val="0"/>
                <w:szCs w:val="24"/>
              </w:rPr>
              <w:drawing>
                <wp:inline distT="0" distB="0" distL="0" distR="0">
                  <wp:extent cx="289560" cy="289560"/>
                  <wp:effectExtent l="0" t="0" r="0" b="0"/>
                  <wp:docPr id="71" name="圖片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6"/>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評量：請學生完成學習單，敘述對於海浪的感受（親身或想像）。</w:t>
            </w:r>
          </w:p>
          <w:p w:rsidR="00F65B8B" w:rsidRPr="00F65B8B" w:rsidRDefault="00F65B8B" w:rsidP="00F65B8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kern w:val="0"/>
                <w:szCs w:val="24"/>
              </w:rPr>
              <w:t>2.</w:t>
            </w:r>
            <w:r w:rsidRPr="00F65B8B">
              <w:rPr>
                <w:rFonts w:ascii="微軟正黑體" w:eastAsia="微軟正黑體" w:hAnsi="微軟正黑體" w:cs="Times New Roman"/>
                <w:kern w:val="0"/>
                <w:szCs w:val="24"/>
              </w:rPr>
              <w:t>老師提問：請曾經到過海邊看過</w:t>
            </w:r>
            <w:r w:rsidRPr="00F65B8B">
              <w:rPr>
                <w:rFonts w:ascii="微軟正黑體" w:eastAsia="微軟正黑體" w:hAnsi="微軟正黑體" w:cs="Times New Roman"/>
                <w:szCs w:val="24"/>
              </w:rPr>
              <w:t>海浪</w:t>
            </w:r>
            <w:r w:rsidRPr="00F65B8B">
              <w:rPr>
                <w:rFonts w:ascii="微軟正黑體" w:eastAsia="微軟正黑體" w:hAnsi="微軟正黑體" w:cs="Times New Roman"/>
                <w:kern w:val="0"/>
                <w:szCs w:val="24"/>
              </w:rPr>
              <w:t>的學生，說明一下經驗。</w:t>
            </w:r>
            <w:r w:rsidRPr="00F65B8B">
              <w:rPr>
                <w:rFonts w:ascii="微軟正黑體" w:eastAsia="微軟正黑體" w:hAnsi="微軟正黑體" w:cs="Times New Roman"/>
                <w:b/>
                <w:noProof/>
                <w:kern w:val="0"/>
                <w:szCs w:val="24"/>
              </w:rPr>
              <w:drawing>
                <wp:inline distT="0" distB="0" distL="0" distR="0">
                  <wp:extent cx="289560" cy="289560"/>
                  <wp:effectExtent l="0" t="0" r="0" b="0"/>
                  <wp:docPr id="70" name="圖片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7"/>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3.</w:t>
            </w:r>
            <w:r w:rsidRPr="00F65B8B">
              <w:rPr>
                <w:rFonts w:ascii="微軟正黑體" w:eastAsia="微軟正黑體" w:hAnsi="微軟正黑體" w:cs="Times New Roman"/>
                <w:szCs w:val="24"/>
              </w:rPr>
              <w:t>老師提問：請大家討論，並尋找相關資訊說明一下海浪是如何形成的？</w:t>
            </w:r>
            <w:r w:rsidRPr="00F65B8B">
              <w:rPr>
                <w:rFonts w:ascii="微軟正黑體" w:eastAsia="微軟正黑體" w:hAnsi="微軟正黑體" w:cs="Times New Roman"/>
                <w:noProof/>
                <w:szCs w:val="24"/>
              </w:rPr>
              <w:drawing>
                <wp:inline distT="0" distB="0" distL="0" distR="0">
                  <wp:extent cx="289560" cy="274320"/>
                  <wp:effectExtent l="0" t="0" r="0" b="0"/>
                  <wp:docPr id="69" name="圖片 6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評量：學生可以說出形成海浪的原因。</w:t>
            </w:r>
          </w:p>
          <w:p w:rsidR="00F65B8B" w:rsidRPr="00F65B8B" w:rsidRDefault="00F65B8B" w:rsidP="00F65B8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4.</w:t>
            </w:r>
            <w:r w:rsidRPr="00F65B8B">
              <w:rPr>
                <w:rFonts w:ascii="微軟正黑體" w:eastAsia="微軟正黑體" w:hAnsi="微軟正黑體" w:cs="Times New Roman"/>
                <w:kern w:val="0"/>
                <w:szCs w:val="24"/>
              </w:rPr>
              <w:t>活動：如何讓靜止的水盆產生浪花？浪花的大小要如何改變？</w:t>
            </w:r>
            <w:r w:rsidRPr="00F65B8B">
              <w:rPr>
                <w:rFonts w:ascii="微軟正黑體" w:eastAsia="微軟正黑體" w:hAnsi="微軟正黑體" w:cs="Times New Roman"/>
                <w:b/>
                <w:noProof/>
                <w:kern w:val="0"/>
                <w:szCs w:val="24"/>
              </w:rPr>
              <w:drawing>
                <wp:inline distT="0" distB="0" distL="0" distR="0">
                  <wp:extent cx="289560" cy="289560"/>
                  <wp:effectExtent l="0" t="0" r="0" b="0"/>
                  <wp:docPr id="68" name="圖片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59"/>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3C105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lastRenderedPageBreak/>
              <w:t>評量：學生能夠說出利用風讓水盆的水產生浪花，並利用改變方的大小改變浪花的大小。</w:t>
            </w:r>
          </w:p>
          <w:p w:rsidR="00F65B8B" w:rsidRPr="00F65B8B" w:rsidRDefault="00F65B8B" w:rsidP="00F65B8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5.</w:t>
            </w:r>
            <w:r w:rsidRPr="00F65B8B">
              <w:rPr>
                <w:rFonts w:ascii="微軟正黑體" w:eastAsia="微軟正黑體" w:hAnsi="微軟正黑體" w:cs="Times New Roman"/>
                <w:kern w:val="0"/>
                <w:szCs w:val="24"/>
              </w:rPr>
              <w:t>延伸活動：老師介紹人工造浪機，請學生討論人工造浪與海面上的海浪之間有何差異？並發表！</w:t>
            </w:r>
            <w:r w:rsidRPr="00F65B8B">
              <w:rPr>
                <w:rFonts w:ascii="微軟正黑體" w:eastAsia="微軟正黑體" w:hAnsi="微軟正黑體" w:cs="Times New Roman"/>
                <w:noProof/>
                <w:kern w:val="0"/>
                <w:szCs w:val="24"/>
              </w:rPr>
              <w:drawing>
                <wp:inline distT="0" distB="0" distL="0" distR="0">
                  <wp:extent cx="289560" cy="289560"/>
                  <wp:effectExtent l="0" t="0" r="0" b="0"/>
                  <wp:docPr id="67" name="圖片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0"/>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評量：學生能夠說出人工造浪與海浪的差異。</w:t>
            </w:r>
          </w:p>
          <w:p w:rsidR="00F65B8B" w:rsidRPr="00F65B8B" w:rsidRDefault="00F65B8B" w:rsidP="003C105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t>6.</w:t>
            </w:r>
            <w:r w:rsidRPr="00F65B8B">
              <w:rPr>
                <w:rFonts w:ascii="微軟正黑體" w:eastAsia="微軟正黑體" w:hAnsi="微軟正黑體" w:cs="Times New Roman"/>
                <w:kern w:val="0"/>
                <w:szCs w:val="24"/>
              </w:rPr>
              <w:t>實驗設計：請學生設計一個實驗，觀察風速與浪的關係！</w:t>
            </w:r>
            <w:r w:rsidRPr="00F65B8B">
              <w:rPr>
                <w:rFonts w:ascii="微軟正黑體" w:eastAsia="微軟正黑體" w:hAnsi="微軟正黑體" w:cs="Times New Roman"/>
                <w:noProof/>
                <w:kern w:val="0"/>
                <w:szCs w:val="24"/>
              </w:rPr>
              <w:drawing>
                <wp:inline distT="0" distB="0" distL="0" distR="0">
                  <wp:extent cx="289560" cy="289560"/>
                  <wp:effectExtent l="0" t="0" r="0" b="0"/>
                  <wp:docPr id="66" name="圖片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1"/>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65" name="圖片 65"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2"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64" name="圖片 64"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3"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ind w:left="240" w:hangingChars="100" w:hanging="24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評量：各組發表實驗結果。</w:t>
            </w:r>
          </w:p>
          <w:p w:rsidR="00F65B8B"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※統整活動：教師引導歸納總結實驗的發現，說海浪產生的原因主要是海面上的風推動海水表面而產生的。</w:t>
            </w:r>
          </w:p>
          <w:p w:rsidR="00F65B8B" w:rsidRPr="00F65B8B" w:rsidRDefault="00F65B8B" w:rsidP="00B759FE">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※生活中的應用：颱風來時，因為風力較大，所以相對海浪也較大，容易衝擊海岸，</w:t>
            </w:r>
            <w:r w:rsidRPr="00F65B8B">
              <w:rPr>
                <w:rFonts w:ascii="微軟正黑體" w:eastAsia="微軟正黑體" w:hAnsi="微軟正黑體" w:cs="Times New Roman"/>
                <w:szCs w:val="24"/>
              </w:rPr>
              <w:lastRenderedPageBreak/>
              <w:t>因此颱風來臨時不要到海邊戲水或觀浪，避免危險。</w:t>
            </w:r>
            <w:r w:rsidRPr="00F65B8B">
              <w:rPr>
                <w:rFonts w:ascii="微軟正黑體" w:eastAsia="微軟正黑體" w:hAnsi="微軟正黑體" w:cs="Times New Roman"/>
                <w:noProof/>
                <w:szCs w:val="24"/>
              </w:rPr>
              <w:drawing>
                <wp:inline distT="0" distB="0" distL="0" distR="0">
                  <wp:extent cx="289560" cy="289560"/>
                  <wp:effectExtent l="0" t="0" r="0" b="0"/>
                  <wp:docPr id="63" name="圖片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4"/>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tc>
          <w:tcPr>
            <w:tcW w:w="1169" w:type="pct"/>
          </w:tcPr>
          <w:p w:rsidR="00F65B8B" w:rsidRPr="00F65B8B" w:rsidRDefault="00F65B8B" w:rsidP="003C105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hint="eastAsia"/>
                <w:kern w:val="0"/>
                <w:szCs w:val="24"/>
              </w:rPr>
              <w:lastRenderedPageBreak/>
              <w:t>1.</w:t>
            </w:r>
            <w:r w:rsidRPr="00F65B8B">
              <w:rPr>
                <w:rFonts w:ascii="微軟正黑體" w:eastAsia="微軟正黑體" w:hAnsi="微軟正黑體" w:cs="Times New Roman"/>
                <w:kern w:val="0"/>
                <w:szCs w:val="24"/>
              </w:rPr>
              <w:t>提供學生有關海流的新聞(分組活動：2人一小組，6人一大組，可依學生特質給不同類型的新聞事件學習單)，先組內討論，再組間分享；從新聞事件報導中找出臺灣附近的海流分布情形及海流流向。</w:t>
            </w:r>
            <w:r w:rsidRPr="00F65B8B">
              <w:rPr>
                <w:rFonts w:ascii="微軟正黑體" w:eastAsia="微軟正黑體" w:hAnsi="微軟正黑體" w:cs="Times New Roman"/>
                <w:noProof/>
                <w:kern w:val="0"/>
                <w:szCs w:val="24"/>
              </w:rPr>
              <w:drawing>
                <wp:inline distT="0" distB="0" distL="0" distR="0">
                  <wp:extent cx="289560" cy="289560"/>
                  <wp:effectExtent l="0" t="0" r="0" b="0"/>
                  <wp:docPr id="62" name="圖片 62"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5"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61" name="圖片 6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60" name="圖片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74320"/>
                  <wp:effectExtent l="0" t="0" r="0" b="0"/>
                  <wp:docPr id="59" name="圖片 5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58" name="圖片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6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評量：提供臺灣附近海域圖，請學生在圖上畫出海流位置及海流方向。</w:t>
            </w:r>
          </w:p>
          <w:p w:rsidR="00F65B8B"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2.「誰？推動了海流」活動：請</w:t>
            </w:r>
            <w:r w:rsidRPr="00F65B8B">
              <w:rPr>
                <w:rFonts w:ascii="微軟正黑體" w:eastAsia="微軟正黑體" w:hAnsi="微軟正黑體" w:cs="Times New Roman"/>
                <w:kern w:val="0"/>
                <w:szCs w:val="24"/>
              </w:rPr>
              <w:t>學生</w:t>
            </w:r>
            <w:r w:rsidRPr="00F65B8B">
              <w:rPr>
                <w:rFonts w:ascii="微軟正黑體" w:eastAsia="微軟正黑體" w:hAnsi="微軟正黑體" w:cs="Times New Roman"/>
                <w:szCs w:val="24"/>
              </w:rPr>
              <w:t>探究哪些因素可能推動海水流動，條列出來。</w:t>
            </w:r>
            <w:r w:rsidRPr="00F65B8B">
              <w:rPr>
                <w:rFonts w:ascii="微軟正黑體" w:eastAsia="微軟正黑體" w:hAnsi="微軟正黑體" w:cs="Times New Roman"/>
                <w:b/>
                <w:noProof/>
                <w:szCs w:val="24"/>
              </w:rPr>
              <w:drawing>
                <wp:inline distT="0" distB="0" distL="0" distR="0">
                  <wp:extent cx="289560" cy="289560"/>
                  <wp:effectExtent l="0" t="0" r="0" b="0"/>
                  <wp:docPr id="57" name="圖片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0"/>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rPr>
              <w:drawing>
                <wp:inline distT="0" distB="0" distL="0" distR="0">
                  <wp:extent cx="289560" cy="289560"/>
                  <wp:effectExtent l="0" t="0" r="0" b="0"/>
                  <wp:docPr id="56" name="圖片 56"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1"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szCs w:val="24"/>
              </w:rPr>
              <w:drawing>
                <wp:inline distT="0" distB="0" distL="0" distR="0">
                  <wp:extent cx="289560" cy="274320"/>
                  <wp:effectExtent l="0" t="0" r="0" b="0"/>
                  <wp:docPr id="55" name="圖片 55"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2"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65B8B">
              <w:rPr>
                <w:rFonts w:ascii="微軟正黑體" w:eastAsia="微軟正黑體" w:hAnsi="微軟正黑體" w:cs="Times New Roman"/>
                <w:noProof/>
                <w:szCs w:val="24"/>
              </w:rPr>
              <w:drawing>
                <wp:inline distT="0" distB="0" distL="0" distR="0">
                  <wp:extent cx="289560" cy="289560"/>
                  <wp:effectExtent l="0" t="0" r="0" b="0"/>
                  <wp:docPr id="54" name="圖片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3"/>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評量：學生能列出至少一項影響海流流動的因素。</w:t>
            </w:r>
          </w:p>
          <w:p w:rsidR="00F65B8B" w:rsidRPr="00F65B8B" w:rsidRDefault="00F65B8B" w:rsidP="003C105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kern w:val="0"/>
                <w:szCs w:val="24"/>
              </w:rPr>
              <w:t>3.</w:t>
            </w:r>
            <w:r w:rsidRPr="00F65B8B">
              <w:rPr>
                <w:rFonts w:ascii="微軟正黑體" w:eastAsia="微軟正黑體" w:hAnsi="微軟正黑體" w:cs="Times New Roman"/>
                <w:kern w:val="0"/>
                <w:szCs w:val="24"/>
              </w:rPr>
              <w:t>實驗設計：請學生根據上一個步驟中討論的「可能因</w:t>
            </w:r>
            <w:r w:rsidRPr="00F65B8B">
              <w:rPr>
                <w:rFonts w:ascii="微軟正黑體" w:eastAsia="微軟正黑體" w:hAnsi="微軟正黑體" w:cs="Times New Roman"/>
                <w:kern w:val="0"/>
                <w:szCs w:val="24"/>
              </w:rPr>
              <w:lastRenderedPageBreak/>
              <w:t>素」設計一個實驗，探究某特定因素與海流流動的關係。</w:t>
            </w:r>
            <w:r w:rsidRPr="00F65B8B">
              <w:rPr>
                <w:rFonts w:ascii="微軟正黑體" w:eastAsia="微軟正黑體" w:hAnsi="微軟正黑體" w:cs="Times New Roman"/>
                <w:noProof/>
                <w:kern w:val="0"/>
                <w:szCs w:val="24"/>
              </w:rPr>
              <w:drawing>
                <wp:inline distT="0" distB="0" distL="0" distR="0">
                  <wp:extent cx="289560" cy="289560"/>
                  <wp:effectExtent l="0" t="0" r="0" b="0"/>
                  <wp:docPr id="53" name="圖片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52" name="圖片 5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51" name="圖片 51"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6"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65B8B">
              <w:rPr>
                <w:rFonts w:ascii="微軟正黑體" w:eastAsia="微軟正黑體" w:hAnsi="微軟正黑體" w:cs="Times New Roman"/>
                <w:noProof/>
                <w:kern w:val="0"/>
                <w:szCs w:val="24"/>
              </w:rPr>
              <w:drawing>
                <wp:inline distT="0" distB="0" distL="0" distR="0">
                  <wp:extent cx="289560" cy="289560"/>
                  <wp:effectExtent l="0" t="0" r="0" b="0"/>
                  <wp:docPr id="50" name="圖片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7"/>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評量：能分辨操作變因和控制變因。</w:t>
            </w:r>
          </w:p>
          <w:p w:rsidR="00F65B8B" w:rsidRPr="00F65B8B" w:rsidRDefault="00F65B8B" w:rsidP="00F65B8B">
            <w:pPr>
              <w:snapToGrid w:val="0"/>
              <w:ind w:left="240" w:hangingChars="100" w:hanging="240"/>
              <w:rPr>
                <w:rFonts w:ascii="微軟正黑體" w:eastAsia="微軟正黑體" w:hAnsi="微軟正黑體" w:cs="Times New Roman"/>
                <w:kern w:val="0"/>
                <w:szCs w:val="24"/>
              </w:rPr>
            </w:pPr>
            <w:r>
              <w:rPr>
                <w:rFonts w:ascii="微軟正黑體" w:eastAsia="微軟正黑體" w:hAnsi="微軟正黑體" w:cs="Times New Roman"/>
                <w:kern w:val="0"/>
                <w:szCs w:val="24"/>
              </w:rPr>
              <w:t>4.</w:t>
            </w:r>
            <w:r w:rsidRPr="00F65B8B">
              <w:rPr>
                <w:rFonts w:ascii="微軟正黑體" w:eastAsia="微軟正黑體" w:hAnsi="微軟正黑體" w:cs="Times New Roman"/>
                <w:kern w:val="0"/>
                <w:szCs w:val="24"/>
              </w:rPr>
              <w:t>各組發表實驗結果。</w:t>
            </w:r>
            <w:r w:rsidRPr="00F65B8B">
              <w:rPr>
                <w:rFonts w:ascii="微軟正黑體" w:eastAsia="微軟正黑體" w:hAnsi="微軟正黑體" w:cs="Times New Roman"/>
                <w:noProof/>
                <w:kern w:val="0"/>
                <w:szCs w:val="24"/>
              </w:rPr>
              <w:drawing>
                <wp:inline distT="0" distB="0" distL="0" distR="0">
                  <wp:extent cx="289560" cy="289560"/>
                  <wp:effectExtent l="0" t="0" r="0" b="0"/>
                  <wp:docPr id="49" name="圖片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65B8B" w:rsidRDefault="00F65B8B" w:rsidP="00F65B8B">
            <w:pPr>
              <w:snapToGrid w:val="0"/>
              <w:rPr>
                <w:rFonts w:ascii="微軟正黑體" w:eastAsia="微軟正黑體" w:hAnsi="微軟正黑體" w:cs="Times New Roman"/>
                <w:szCs w:val="24"/>
                <w:shd w:val="pct15" w:color="auto" w:fill="FFFFFF"/>
              </w:rPr>
            </w:pPr>
            <w:r w:rsidRPr="00F65B8B">
              <w:rPr>
                <w:rFonts w:ascii="微軟正黑體" w:eastAsia="微軟正黑體" w:hAnsi="微軟正黑體" w:cs="Times New Roman"/>
                <w:szCs w:val="24"/>
                <w:shd w:val="pct15" w:color="auto" w:fill="FFFFFF"/>
              </w:rPr>
              <w:t>評量：能具體說出影響海流的因素為何(不論成功與否)。</w:t>
            </w:r>
          </w:p>
          <w:p w:rsidR="00F65B8B"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sym w:font="Wingdings 2" w:char="F0F8"/>
            </w:r>
            <w:r w:rsidRPr="00F65B8B">
              <w:rPr>
                <w:rFonts w:ascii="微軟正黑體" w:eastAsia="微軟正黑體" w:hAnsi="微軟正黑體" w:cs="Times New Roman"/>
                <w:szCs w:val="24"/>
              </w:rPr>
              <w:t>統整活動</w:t>
            </w:r>
            <w:r>
              <w:rPr>
                <w:rFonts w:ascii="微軟正黑體" w:eastAsia="微軟正黑體" w:hAnsi="微軟正黑體" w:cs="Times New Roman"/>
                <w:szCs w:val="24"/>
              </w:rPr>
              <w:t>：</w:t>
            </w:r>
            <w:r w:rsidRPr="00F65B8B">
              <w:rPr>
                <w:rFonts w:ascii="微軟正黑體" w:eastAsia="微軟正黑體" w:hAnsi="微軟正黑體" w:cs="Times New Roman"/>
                <w:szCs w:val="24"/>
              </w:rPr>
              <w:t>教師統整各組的實驗結果，引導學生歸納分析出促使海水流動的可能原因。</w:t>
            </w:r>
          </w:p>
        </w:tc>
        <w:tc>
          <w:tcPr>
            <w:tcW w:w="1169" w:type="pct"/>
          </w:tcPr>
          <w:p w:rsidR="00F65B8B" w:rsidRPr="00F32AD8" w:rsidRDefault="00F65B8B"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lastRenderedPageBreak/>
              <w:t>1.將</w:t>
            </w:r>
            <w:r w:rsidRPr="00F32AD8">
              <w:rPr>
                <w:rFonts w:ascii="微軟正黑體" w:eastAsia="微軟正黑體" w:hAnsi="微軟正黑體" w:cs="Times New Roman"/>
                <w:kern w:val="0"/>
                <w:szCs w:val="24"/>
              </w:rPr>
              <w:t>學</w:t>
            </w:r>
            <w:r w:rsidR="00CC7E6A" w:rsidRPr="00F32AD8">
              <w:rPr>
                <w:rFonts w:ascii="微軟正黑體" w:eastAsia="微軟正黑體" w:hAnsi="微軟正黑體" w:cs="Times New Roman"/>
                <w:kern w:val="0"/>
                <w:szCs w:val="24"/>
              </w:rPr>
              <w:t>生</w:t>
            </w:r>
            <w:r w:rsidRPr="00F32AD8">
              <w:rPr>
                <w:rFonts w:ascii="微軟正黑體" w:eastAsia="微軟正黑體" w:hAnsi="微軟正黑體" w:cs="Times New Roman"/>
                <w:szCs w:val="24"/>
              </w:rPr>
              <w:t>分組(每六人一組)，提供學生第一則新聞：日本311震災漁船 3年後漂流到台東。</w:t>
            </w:r>
          </w:p>
          <w:p w:rsidR="00F65B8B" w:rsidRPr="00F32AD8" w:rsidRDefault="00F1695D" w:rsidP="00F65B8B">
            <w:pPr>
              <w:snapToGrid w:val="0"/>
              <w:ind w:leftChars="100" w:left="240" w:firstLineChars="10" w:firstLine="24"/>
              <w:rPr>
                <w:rFonts w:ascii="微軟正黑體" w:eastAsia="微軟正黑體" w:hAnsi="微軟正黑體" w:cs="Times New Roman"/>
                <w:szCs w:val="24"/>
              </w:rPr>
            </w:pPr>
            <w:hyperlink r:id="rId66" w:history="1">
              <w:r w:rsidR="00F65B8B" w:rsidRPr="00F32AD8">
                <w:rPr>
                  <w:rFonts w:ascii="微軟正黑體" w:eastAsia="微軟正黑體" w:hAnsi="微軟正黑體" w:cs="Times New Roman"/>
                  <w:szCs w:val="24"/>
                  <w:u w:val="single"/>
                </w:rPr>
                <w:t>http：//news.pts.org.tw/detail.php?NEENO=263361</w:t>
              </w:r>
            </w:hyperlink>
          </w:p>
          <w:p w:rsidR="00F65B8B" w:rsidRPr="00F32AD8" w:rsidRDefault="00F65B8B" w:rsidP="003C105B">
            <w:pPr>
              <w:snapToGrid w:val="0"/>
              <w:ind w:leftChars="100" w:left="240" w:firstLineChars="10" w:firstLine="24"/>
              <w:rPr>
                <w:rFonts w:ascii="微軟正黑體" w:eastAsia="微軟正黑體" w:hAnsi="微軟正黑體" w:cs="Times New Roman"/>
                <w:szCs w:val="24"/>
              </w:rPr>
            </w:pPr>
            <w:r w:rsidRPr="00F32AD8">
              <w:rPr>
                <w:rFonts w:ascii="微軟正黑體" w:eastAsia="微軟正黑體" w:hAnsi="微軟正黑體" w:cs="Times New Roman"/>
                <w:szCs w:val="24"/>
              </w:rPr>
              <w:t>並要求學生在地圖上標出日本宮城縣氣仙沼市、臺灣</w:t>
            </w:r>
            <w:r w:rsidR="00CC7E6A" w:rsidRPr="00F32AD8">
              <w:rPr>
                <w:rFonts w:ascii="微軟正黑體" w:eastAsia="微軟正黑體" w:hAnsi="微軟正黑體" w:cs="Times New Roman"/>
                <w:szCs w:val="24"/>
              </w:rPr>
              <w:t>臺</w:t>
            </w:r>
            <w:r w:rsidRPr="00F32AD8">
              <w:rPr>
                <w:rFonts w:ascii="微軟正黑體" w:eastAsia="微軟正黑體" w:hAnsi="微軟正黑體" w:cs="Times New Roman"/>
                <w:szCs w:val="24"/>
              </w:rPr>
              <w:t>東縣達仁鄉的南田海岸。</w:t>
            </w:r>
            <w:r w:rsidRPr="00F32AD8">
              <w:rPr>
                <w:rFonts w:ascii="微軟正黑體" w:eastAsia="微軟正黑體" w:hAnsi="微軟正黑體" w:cs="Times New Roman"/>
                <w:noProof/>
                <w:szCs w:val="24"/>
              </w:rPr>
              <w:drawing>
                <wp:inline distT="0" distB="0" distL="0" distR="0">
                  <wp:extent cx="289560" cy="289560"/>
                  <wp:effectExtent l="0" t="0" r="0" b="0"/>
                  <wp:docPr id="48" name="圖片 48"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9"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47" name="圖片 47"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0"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74320"/>
                  <wp:effectExtent l="0" t="0" r="0" b="0"/>
                  <wp:docPr id="46" name="圖片 46"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1"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評量：學生能夠正確在地圖標出上述兩個地點。</w:t>
            </w:r>
          </w:p>
          <w:p w:rsidR="00F65B8B" w:rsidRPr="00F32AD8" w:rsidRDefault="00F65B8B" w:rsidP="003C105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szCs w:val="24"/>
              </w:rPr>
              <w:t>2.發下全球洋流圖，請學</w:t>
            </w:r>
            <w:r w:rsidR="00CC7E6A" w:rsidRPr="00F32AD8">
              <w:rPr>
                <w:rFonts w:ascii="微軟正黑體" w:eastAsia="微軟正黑體" w:hAnsi="微軟正黑體" w:cs="Times New Roman"/>
                <w:szCs w:val="24"/>
              </w:rPr>
              <w:t>生</w:t>
            </w:r>
            <w:r w:rsidRPr="00F32AD8">
              <w:rPr>
                <w:rFonts w:ascii="微軟正黑體" w:eastAsia="微軟正黑體" w:hAnsi="微軟正黑體" w:cs="Times New Roman"/>
                <w:szCs w:val="24"/>
              </w:rPr>
              <w:t>推測出這艘舢舨地漂流路徑，並在洋流圖上畫出這條路徑，並組間討論哪一種可能性最高。</w:t>
            </w:r>
            <w:r w:rsidRPr="00F32AD8">
              <w:rPr>
                <w:rFonts w:ascii="微軟正黑體" w:eastAsia="微軟正黑體" w:hAnsi="微軟正黑體" w:cs="Times New Roman"/>
                <w:b/>
                <w:noProof/>
                <w:kern w:val="0"/>
                <w:szCs w:val="24"/>
              </w:rPr>
              <w:drawing>
                <wp:inline distT="0" distB="0" distL="0" distR="0">
                  <wp:extent cx="289560" cy="289560"/>
                  <wp:effectExtent l="0" t="0" r="0" b="0"/>
                  <wp:docPr id="45" name="圖片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44" name="圖片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3"/>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43" name="圖片 4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4"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42" name="圖片 4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5"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74320"/>
                  <wp:effectExtent l="0" t="0" r="0" b="0"/>
                  <wp:docPr id="41" name="圖片 4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6"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40" name="圖片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7"/>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評量：學生要能畫出親潮→北</w:t>
            </w:r>
            <w:r w:rsidRPr="00F32AD8">
              <w:rPr>
                <w:rFonts w:ascii="微軟正黑體" w:eastAsia="微軟正黑體" w:hAnsi="微軟正黑體" w:cs="Times New Roman"/>
                <w:szCs w:val="24"/>
                <w:shd w:val="pct15" w:color="auto" w:fill="FFFFFF"/>
              </w:rPr>
              <w:lastRenderedPageBreak/>
              <w:t>太平洋洋流→加利福尼亞洋流→北赤道流→黑潮的路線。</w:t>
            </w:r>
          </w:p>
          <w:p w:rsidR="00F65B8B" w:rsidRPr="00F32AD8" w:rsidRDefault="00F65B8B"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3.提供學生第二則新聞：</w:t>
            </w:r>
          </w:p>
          <w:p w:rsidR="00F65B8B" w:rsidRPr="00F32AD8" w:rsidRDefault="00F65B8B" w:rsidP="00F65B8B">
            <w:pPr>
              <w:snapToGrid w:val="0"/>
              <w:ind w:leftChars="52" w:left="238" w:hangingChars="47" w:hanging="113"/>
              <w:rPr>
                <w:rFonts w:ascii="微軟正黑體" w:eastAsia="微軟正黑體" w:hAnsi="微軟正黑體" w:cs="Times New Roman"/>
                <w:szCs w:val="24"/>
              </w:rPr>
            </w:pPr>
            <w:r w:rsidRPr="00F32AD8">
              <w:rPr>
                <w:rFonts w:ascii="微軟正黑體" w:eastAsia="微軟正黑體" w:hAnsi="微軟正黑體" w:cs="Times New Roman"/>
                <w:szCs w:val="24"/>
              </w:rPr>
              <w:t>台東南田海岸 各國垃圾「奇幻漂流」</w:t>
            </w:r>
            <w:hyperlink r:id="rId67" w:history="1">
              <w:r w:rsidRPr="00F32AD8">
                <w:rPr>
                  <w:rFonts w:ascii="微軟正黑體" w:eastAsia="微軟正黑體" w:hAnsi="微軟正黑體" w:cs="Times New Roman"/>
                  <w:szCs w:val="24"/>
                  <w:u w:val="single"/>
                </w:rPr>
                <w:t>http：//goo.gl/Aga1Xm</w:t>
              </w:r>
            </w:hyperlink>
          </w:p>
          <w:p w:rsidR="00F65B8B" w:rsidRPr="00F32AD8" w:rsidRDefault="00F65B8B" w:rsidP="003C105B">
            <w:pPr>
              <w:snapToGrid w:val="0"/>
              <w:ind w:leftChars="52" w:left="125"/>
              <w:rPr>
                <w:rFonts w:ascii="微軟正黑體" w:eastAsia="微軟正黑體" w:hAnsi="微軟正黑體" w:cs="Times New Roman"/>
                <w:szCs w:val="24"/>
              </w:rPr>
            </w:pPr>
            <w:r w:rsidRPr="00F32AD8">
              <w:rPr>
                <w:rFonts w:ascii="微軟正黑體" w:eastAsia="微軟正黑體" w:hAnsi="微軟正黑體" w:cs="Times New Roman"/>
                <w:szCs w:val="24"/>
              </w:rPr>
              <w:t>請學生們討論，為何南田當地的居民會說：「每年十月起逾半年期間，岸際總出現各式各樣的異國垃圾」，這段時間有什麼特殊性？</w:t>
            </w:r>
            <w:r w:rsidRPr="00F32AD8">
              <w:rPr>
                <w:rFonts w:ascii="微軟正黑體" w:eastAsia="微軟正黑體" w:hAnsi="微軟正黑體" w:cs="Times New Roman"/>
                <w:noProof/>
                <w:szCs w:val="24"/>
              </w:rPr>
              <w:drawing>
                <wp:inline distT="0" distB="0" distL="0" distR="0">
                  <wp:extent cx="289560" cy="289560"/>
                  <wp:effectExtent l="0" t="0" r="0" b="0"/>
                  <wp:docPr id="39" name="圖片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8"/>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74320"/>
                  <wp:effectExtent l="0" t="0" r="0" b="0"/>
                  <wp:docPr id="38" name="圖片 38"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89"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szCs w:val="24"/>
              </w:rPr>
              <w:drawing>
                <wp:inline distT="0" distB="0" distL="0" distR="0">
                  <wp:extent cx="289560" cy="289560"/>
                  <wp:effectExtent l="0" t="0" r="0" b="0"/>
                  <wp:docPr id="37" name="圖片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0"/>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評量：學生應答出：這段時間是東北季風的盛行季節，東北季風產生的沿岸流，將黑潮帶來的垃圾傳送到海岸線。</w:t>
            </w:r>
          </w:p>
          <w:p w:rsidR="00F65B8B" w:rsidRPr="00F32AD8" w:rsidRDefault="00F65B8B" w:rsidP="003C105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4.</w:t>
            </w:r>
            <w:r w:rsidRPr="00F32AD8">
              <w:rPr>
                <w:rFonts w:ascii="微軟正黑體" w:eastAsia="微軟正黑體" w:hAnsi="微軟正黑體" w:cs="Times New Roman"/>
                <w:kern w:val="0"/>
                <w:szCs w:val="24"/>
              </w:rPr>
              <w:t>請學</w:t>
            </w:r>
            <w:r w:rsidR="00CC7E6A" w:rsidRPr="00F32AD8">
              <w:rPr>
                <w:rFonts w:ascii="微軟正黑體" w:eastAsia="微軟正黑體" w:hAnsi="微軟正黑體" w:cs="Times New Roman"/>
                <w:kern w:val="0"/>
                <w:szCs w:val="24"/>
              </w:rPr>
              <w:t>生</w:t>
            </w:r>
            <w:r w:rsidRPr="00F32AD8">
              <w:rPr>
                <w:rFonts w:ascii="微軟正黑體" w:eastAsia="微軟正黑體" w:hAnsi="微軟正黑體" w:cs="Times New Roman"/>
                <w:kern w:val="0"/>
                <w:szCs w:val="24"/>
              </w:rPr>
              <w:t>組內討論：如何減少海岸漂流物上岸，並組內推舉代表分享，如果條件許可(例如校園內有泳池或水</w:t>
            </w:r>
            <w:r w:rsidRPr="00F32AD8">
              <w:rPr>
                <w:rFonts w:ascii="微軟正黑體" w:eastAsia="微軟正黑體" w:hAnsi="微軟正黑體" w:cs="Times New Roman"/>
                <w:kern w:val="0"/>
                <w:szCs w:val="24"/>
              </w:rPr>
              <w:lastRenderedPageBreak/>
              <w:t>池)，可以實地驗證哪種方法效果最好。</w:t>
            </w:r>
            <w:r w:rsidRPr="00F32AD8">
              <w:rPr>
                <w:rFonts w:ascii="微軟正黑體" w:eastAsia="微軟正黑體" w:hAnsi="微軟正黑體" w:cs="Times New Roman"/>
                <w:b/>
                <w:noProof/>
                <w:kern w:val="0"/>
                <w:szCs w:val="24"/>
              </w:rPr>
              <w:drawing>
                <wp:inline distT="0" distB="0" distL="0" distR="0">
                  <wp:extent cx="289560" cy="289560"/>
                  <wp:effectExtent l="0" t="0" r="0" b="0"/>
                  <wp:docPr id="36" name="圖片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1"/>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35" name="圖片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2"/>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74320"/>
                  <wp:effectExtent l="0" t="0" r="0" b="0"/>
                  <wp:docPr id="34" name="圖片 34"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3"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33" name="圖片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4"/>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32" name="圖片 32"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5"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評量：各組至少提出一種減少海岸漂流物的方法。</w:t>
            </w:r>
          </w:p>
          <w:p w:rsidR="00F65B8B" w:rsidRPr="00F32AD8" w:rsidRDefault="00F65B8B" w:rsidP="00CC7E6A">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統整活動：教師統整各組的作品，從中選評出較好的幾件作品來說明北太平洋的洋流，並引導</w:t>
            </w:r>
            <w:r w:rsidR="003C105B" w:rsidRPr="00F32AD8">
              <w:rPr>
                <w:rFonts w:ascii="微軟正黑體" w:eastAsia="微軟正黑體" w:hAnsi="微軟正黑體" w:cs="Times New Roman"/>
                <w:kern w:val="0"/>
                <w:szCs w:val="24"/>
              </w:rPr>
              <w:t>學生</w:t>
            </w:r>
            <w:r w:rsidRPr="00F32AD8">
              <w:rPr>
                <w:rFonts w:ascii="微軟正黑體" w:eastAsia="微軟正黑體" w:hAnsi="微軟正黑體" w:cs="Times New Roman"/>
                <w:szCs w:val="24"/>
              </w:rPr>
              <w:t>找出風與海流的關係，並彙整減少漂流物上岸的討論與實驗。</w:t>
            </w:r>
          </w:p>
        </w:tc>
        <w:tc>
          <w:tcPr>
            <w:tcW w:w="1170" w:type="pct"/>
          </w:tcPr>
          <w:p w:rsidR="00F65B8B" w:rsidRPr="00F32AD8" w:rsidRDefault="00F65B8B" w:rsidP="00F65B8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lastRenderedPageBreak/>
              <w:t>1.</w:t>
            </w:r>
            <w:r w:rsidRPr="00F32AD8">
              <w:rPr>
                <w:rFonts w:ascii="微軟正黑體" w:eastAsia="微軟正黑體" w:hAnsi="微軟正黑體" w:cs="Times New Roman"/>
                <w:kern w:val="0"/>
                <w:szCs w:val="24"/>
              </w:rPr>
              <w:t>將</w:t>
            </w:r>
            <w:r w:rsidR="003C105B" w:rsidRPr="00F32AD8">
              <w:rPr>
                <w:rFonts w:ascii="微軟正黑體" w:eastAsia="微軟正黑體" w:hAnsi="微軟正黑體" w:cs="Times New Roman"/>
                <w:kern w:val="0"/>
                <w:szCs w:val="24"/>
              </w:rPr>
              <w:t>學生</w:t>
            </w:r>
            <w:r w:rsidRPr="00F32AD8">
              <w:rPr>
                <w:rFonts w:ascii="微軟正黑體" w:eastAsia="微軟正黑體" w:hAnsi="微軟正黑體" w:cs="Times New Roman"/>
                <w:szCs w:val="24"/>
              </w:rPr>
              <w:t>分組</w:t>
            </w:r>
            <w:r w:rsidRPr="00F32AD8">
              <w:rPr>
                <w:rFonts w:ascii="微軟正黑體" w:eastAsia="微軟正黑體" w:hAnsi="微軟正黑體" w:cs="Times New Roman"/>
                <w:kern w:val="0"/>
                <w:szCs w:val="24"/>
              </w:rPr>
              <w:t>(每六人一組)，提供學生以下新聞：</w:t>
            </w:r>
            <w:r w:rsidRPr="00F32AD8">
              <w:rPr>
                <w:rFonts w:ascii="微軟正黑體" w:eastAsia="微軟正黑體" w:hAnsi="微軟正黑體" w:cs="Times New Roman"/>
                <w:kern w:val="0"/>
                <w:szCs w:val="24"/>
              </w:rPr>
              <w:br/>
              <w:t>華盛頓郵報／《明天過後》成真？全球暖化讓洋流變慢。</w:t>
            </w:r>
          </w:p>
          <w:p w:rsidR="00F65B8B" w:rsidRPr="00F32AD8" w:rsidRDefault="00F1695D" w:rsidP="00F65B8B">
            <w:pPr>
              <w:snapToGrid w:val="0"/>
              <w:ind w:leftChars="83" w:left="199" w:firstLineChars="28" w:firstLine="67"/>
              <w:rPr>
                <w:rFonts w:ascii="微軟正黑體" w:eastAsia="微軟正黑體" w:hAnsi="微軟正黑體" w:cs="Times New Roman"/>
                <w:kern w:val="0"/>
                <w:szCs w:val="24"/>
              </w:rPr>
            </w:pPr>
            <w:hyperlink r:id="rId68" w:history="1">
              <w:r w:rsidR="00F65B8B" w:rsidRPr="00F32AD8">
                <w:rPr>
                  <w:rFonts w:ascii="微軟正黑體" w:eastAsia="微軟正黑體" w:hAnsi="微軟正黑體" w:cs="Times New Roman"/>
                  <w:kern w:val="0"/>
                  <w:szCs w:val="24"/>
                  <w:u w:val="single"/>
                </w:rPr>
                <w:t>http：//www.ettoday.net/news/20150325/483422.htm</w:t>
              </w:r>
            </w:hyperlink>
          </w:p>
          <w:p w:rsidR="00F65B8B" w:rsidRPr="00F32AD8" w:rsidRDefault="00F65B8B" w:rsidP="003C105B">
            <w:pPr>
              <w:snapToGrid w:val="0"/>
              <w:ind w:leftChars="100" w:left="240" w:firstLineChars="6" w:firstLine="14"/>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要求</w:t>
            </w:r>
            <w:r w:rsidR="003C105B" w:rsidRPr="00F32AD8">
              <w:rPr>
                <w:rFonts w:ascii="微軟正黑體" w:eastAsia="微軟正黑體" w:hAnsi="微軟正黑體" w:cs="Times New Roman"/>
                <w:kern w:val="0"/>
                <w:szCs w:val="24"/>
              </w:rPr>
              <w:t>學生</w:t>
            </w:r>
            <w:r w:rsidRPr="00F32AD8">
              <w:rPr>
                <w:rFonts w:ascii="微軟正黑體" w:eastAsia="微軟正黑體" w:hAnsi="微軟正黑體" w:cs="Times New Roman"/>
                <w:kern w:val="0"/>
                <w:szCs w:val="24"/>
              </w:rPr>
              <w:t>將此報導用100字以內的短文改寫並分享。</w:t>
            </w:r>
            <w:r w:rsidRPr="00F32AD8">
              <w:rPr>
                <w:rFonts w:ascii="微軟正黑體" w:eastAsia="微軟正黑體" w:hAnsi="微軟正黑體" w:cs="Times New Roman"/>
                <w:noProof/>
                <w:kern w:val="0"/>
                <w:szCs w:val="24"/>
              </w:rPr>
              <w:drawing>
                <wp:inline distT="0" distB="0" distL="0" distR="0">
                  <wp:extent cx="289560" cy="274320"/>
                  <wp:effectExtent l="0" t="0" r="0" b="0"/>
                  <wp:docPr id="31" name="圖片 3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6"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30" name="圖片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7"/>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shd w:val="pct15" w:color="auto" w:fill="FFFFFF"/>
              </w:rPr>
              <w:t>評量：每組要能將此新聞改寫為100字的短文，文中強調全球暖化、溫鹽環流與北大西洋洋流之間的關係</w:t>
            </w:r>
            <w:r w:rsidRPr="00F32AD8">
              <w:rPr>
                <w:rFonts w:ascii="微軟正黑體" w:eastAsia="微軟正黑體" w:hAnsi="微軟正黑體" w:cs="Times New Roman"/>
                <w:kern w:val="0"/>
                <w:szCs w:val="24"/>
              </w:rPr>
              <w:t>。</w:t>
            </w:r>
          </w:p>
          <w:p w:rsidR="00F65B8B" w:rsidRPr="00F32AD8" w:rsidRDefault="00CC7E6A" w:rsidP="00F65B8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2</w:t>
            </w:r>
            <w:r w:rsidR="00F65B8B" w:rsidRPr="00F32AD8">
              <w:rPr>
                <w:rFonts w:ascii="微軟正黑體" w:eastAsia="微軟正黑體" w:hAnsi="微軟正黑體" w:cs="Times New Roman" w:hint="eastAsia"/>
                <w:kern w:val="0"/>
                <w:szCs w:val="24"/>
              </w:rPr>
              <w:t>.</w:t>
            </w:r>
            <w:r w:rsidR="00F65B8B" w:rsidRPr="00F32AD8">
              <w:rPr>
                <w:rFonts w:ascii="微軟正黑體" w:eastAsia="微軟正黑體" w:hAnsi="微軟正黑體" w:cs="Times New Roman"/>
                <w:kern w:val="0"/>
                <w:szCs w:val="24"/>
              </w:rPr>
              <w:t>各小組進行密度流的實驗。</w:t>
            </w:r>
          </w:p>
          <w:p w:rsidR="00F65B8B" w:rsidRPr="00F32AD8" w:rsidRDefault="00F65B8B" w:rsidP="00F65B8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szCs w:val="24"/>
              </w:rPr>
              <w:t>器材：</w:t>
            </w:r>
            <w:r w:rsidRPr="00F32AD8">
              <w:rPr>
                <w:rFonts w:ascii="微軟正黑體" w:eastAsia="微軟正黑體" w:hAnsi="微軟正黑體" w:cs="Times New Roman"/>
                <w:kern w:val="0"/>
                <w:szCs w:val="24"/>
              </w:rPr>
              <w:t>食鹽一包、冰塊一包、每組兩支寶特瓶、藍色與紅色食用色素若干。</w:t>
            </w:r>
          </w:p>
          <w:p w:rsidR="00F65B8B" w:rsidRPr="00F32AD8" w:rsidRDefault="00F65B8B" w:rsidP="00F65B8B">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t>步驟：</w:t>
            </w:r>
          </w:p>
          <w:p w:rsidR="00F65B8B" w:rsidRPr="00F32AD8" w:rsidRDefault="00F65B8B" w:rsidP="00F65B8B">
            <w:pPr>
              <w:snapToGrid w:val="0"/>
              <w:ind w:left="259" w:hangingChars="108" w:hanging="25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w:t>
            </w:r>
            <w:r w:rsidRPr="00F32AD8">
              <w:rPr>
                <w:rFonts w:ascii="微軟正黑體" w:eastAsia="微軟正黑體" w:hAnsi="微軟正黑體" w:cs="Times New Roman"/>
                <w:kern w:val="0"/>
                <w:szCs w:val="24"/>
              </w:rPr>
              <w:t>1</w:t>
            </w:r>
            <w:r w:rsidRPr="00F32AD8">
              <w:rPr>
                <w:rFonts w:ascii="微軟正黑體" w:eastAsia="微軟正黑體" w:hAnsi="微軟正黑體" w:cs="Times New Roman" w:hint="eastAsia"/>
                <w:kern w:val="0"/>
                <w:szCs w:val="24"/>
              </w:rPr>
              <w:t>)</w:t>
            </w:r>
            <w:r w:rsidRPr="00F32AD8">
              <w:rPr>
                <w:rFonts w:ascii="微軟正黑體" w:eastAsia="微軟正黑體" w:hAnsi="微軟正黑體" w:cs="Times New Roman"/>
                <w:kern w:val="0"/>
                <w:szCs w:val="24"/>
              </w:rPr>
              <w:t>將兩支寶特瓶裝滿水，其中</w:t>
            </w:r>
            <w:r w:rsidRPr="00F32AD8">
              <w:rPr>
                <w:rFonts w:ascii="微軟正黑體" w:eastAsia="微軟正黑體" w:hAnsi="微軟正黑體" w:cs="Times New Roman"/>
                <w:kern w:val="0"/>
                <w:szCs w:val="24"/>
              </w:rPr>
              <w:lastRenderedPageBreak/>
              <w:t>一支加鹽並染成藍色，另一支則不加鹽並染成紅色。將藍色水寶特瓶倒扣在紅色水寶特瓶上，觀察其變化。接者上下兩支寶特瓶顛倒，觀察其現象與上一個實驗有何差異</w:t>
            </w:r>
            <w:r w:rsidR="00CC7E6A" w:rsidRPr="00F32AD8">
              <w:rPr>
                <w:rFonts w:ascii="微軟正黑體" w:eastAsia="微軟正黑體" w:hAnsi="微軟正黑體" w:cs="Times New Roman"/>
                <w:kern w:val="0"/>
                <w:szCs w:val="24"/>
              </w:rPr>
              <w:t>？</w:t>
            </w:r>
          </w:p>
          <w:p w:rsidR="00F65B8B" w:rsidRPr="00F32AD8" w:rsidRDefault="00F65B8B" w:rsidP="00F65B8B">
            <w:pPr>
              <w:snapToGrid w:val="0"/>
              <w:ind w:left="259" w:hangingChars="108" w:hanging="259"/>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w:t>
            </w:r>
            <w:r w:rsidRPr="00F32AD8">
              <w:rPr>
                <w:rFonts w:ascii="微軟正黑體" w:eastAsia="微軟正黑體" w:hAnsi="微軟正黑體" w:cs="Times New Roman"/>
                <w:kern w:val="0"/>
                <w:szCs w:val="24"/>
              </w:rPr>
              <w:t>2</w:t>
            </w:r>
            <w:r w:rsidRPr="00F32AD8">
              <w:rPr>
                <w:rFonts w:ascii="微軟正黑體" w:eastAsia="微軟正黑體" w:hAnsi="微軟正黑體" w:cs="Times New Roman" w:hint="eastAsia"/>
                <w:kern w:val="0"/>
                <w:szCs w:val="24"/>
              </w:rPr>
              <w:t>)</w:t>
            </w:r>
            <w:r w:rsidRPr="00F32AD8">
              <w:rPr>
                <w:rFonts w:ascii="微軟正黑體" w:eastAsia="微軟正黑體" w:hAnsi="微軟正黑體" w:cs="Times New Roman"/>
                <w:kern w:val="0"/>
                <w:szCs w:val="24"/>
              </w:rPr>
              <w:t>將兩支寶特瓶裝滿水，其中一支染成藍色並放在冰塊中10分鐘，另一支則放在桌上10分鐘並染成紅色。將藍色水寶特瓶倒扣在紅色水寶特瓶上，觀察其變化。接者上下兩支寶特瓶顛倒，觀察其現象與上一個實驗有何差異。</w:t>
            </w:r>
          </w:p>
          <w:p w:rsidR="00F65B8B" w:rsidRPr="00F32AD8" w:rsidRDefault="00F65B8B" w:rsidP="00F65B8B">
            <w:pPr>
              <w:snapToGrid w:val="0"/>
              <w:ind w:left="240"/>
              <w:rPr>
                <w:rFonts w:ascii="微軟正黑體" w:eastAsia="微軟正黑體" w:hAnsi="微軟正黑體" w:cs="Times New Roman"/>
                <w:kern w:val="0"/>
                <w:szCs w:val="24"/>
              </w:rPr>
            </w:pPr>
            <w:r w:rsidRPr="00F32AD8">
              <w:rPr>
                <w:rFonts w:ascii="微軟正黑體" w:eastAsia="微軟正黑體" w:hAnsi="微軟正黑體" w:cs="Times New Roman"/>
                <w:noProof/>
                <w:kern w:val="0"/>
                <w:szCs w:val="24"/>
              </w:rPr>
              <w:drawing>
                <wp:inline distT="0" distB="0" distL="0" distR="0">
                  <wp:extent cx="289560" cy="289560"/>
                  <wp:effectExtent l="0" t="0" r="0" b="0"/>
                  <wp:docPr id="29" name="圖片 29"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8"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28" name="圖片 28"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9"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27" name="圖片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0"/>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Pr="00F32AD8">
              <w:rPr>
                <w:rFonts w:ascii="微軟正黑體" w:eastAsia="微軟正黑體" w:hAnsi="微軟正黑體" w:cs="Times New Roman"/>
                <w:noProof/>
                <w:kern w:val="0"/>
                <w:szCs w:val="24"/>
              </w:rPr>
              <w:drawing>
                <wp:inline distT="0" distB="0" distL="0" distR="0">
                  <wp:extent cx="289560" cy="289560"/>
                  <wp:effectExtent l="0" t="0" r="0" b="0"/>
                  <wp:docPr id="26" name="圖片 26"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1"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szCs w:val="24"/>
              </w:rPr>
            </w:pPr>
            <w:r w:rsidRPr="00F32AD8">
              <w:rPr>
                <w:rFonts w:ascii="微軟正黑體" w:eastAsia="微軟正黑體" w:hAnsi="微軟正黑體" w:cs="Times New Roman"/>
                <w:szCs w:val="24"/>
                <w:shd w:val="pct15" w:color="auto" w:fill="FFFFFF"/>
              </w:rPr>
              <w:t>評量：學生確實準備器材並進行實驗。</w:t>
            </w:r>
          </w:p>
          <w:p w:rsidR="00F65B8B" w:rsidRPr="00F32AD8" w:rsidRDefault="00CC7E6A" w:rsidP="003C105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kern w:val="0"/>
                <w:szCs w:val="24"/>
              </w:rPr>
              <w:t>3</w:t>
            </w:r>
            <w:r w:rsidR="00403979" w:rsidRPr="00F32AD8">
              <w:rPr>
                <w:rFonts w:ascii="微軟正黑體" w:eastAsia="微軟正黑體" w:hAnsi="微軟正黑體" w:cs="Times New Roman" w:hint="eastAsia"/>
                <w:kern w:val="0"/>
                <w:szCs w:val="24"/>
              </w:rPr>
              <w:t>.</w:t>
            </w:r>
            <w:r w:rsidR="00F65B8B" w:rsidRPr="00F32AD8">
              <w:rPr>
                <w:rFonts w:ascii="微軟正黑體" w:eastAsia="微軟正黑體" w:hAnsi="微軟正黑體" w:cs="Times New Roman"/>
                <w:kern w:val="0"/>
                <w:szCs w:val="24"/>
              </w:rPr>
              <w:t>請各組</w:t>
            </w:r>
            <w:r w:rsidR="003C105B" w:rsidRPr="00F32AD8">
              <w:rPr>
                <w:rFonts w:ascii="微軟正黑體" w:eastAsia="微軟正黑體" w:hAnsi="微軟正黑體" w:cs="Times New Roman"/>
                <w:kern w:val="0"/>
                <w:szCs w:val="24"/>
              </w:rPr>
              <w:t>學生</w:t>
            </w:r>
            <w:r w:rsidR="00F65B8B" w:rsidRPr="00F32AD8">
              <w:rPr>
                <w:rFonts w:ascii="微軟正黑體" w:eastAsia="微軟正黑體" w:hAnsi="微軟正黑體" w:cs="Times New Roman"/>
                <w:kern w:val="0"/>
                <w:szCs w:val="24"/>
              </w:rPr>
              <w:t>討論其實驗的結果，並歸納其實驗現象與變</w:t>
            </w:r>
            <w:r w:rsidR="00F65B8B" w:rsidRPr="00F32AD8">
              <w:rPr>
                <w:rFonts w:ascii="微軟正黑體" w:eastAsia="微軟正黑體" w:hAnsi="微軟正黑體" w:cs="Times New Roman"/>
                <w:kern w:val="0"/>
                <w:szCs w:val="24"/>
              </w:rPr>
              <w:lastRenderedPageBreak/>
              <w:t>因之間的關係，並向各組分享。</w:t>
            </w:r>
            <w:r w:rsidR="00F65B8B" w:rsidRPr="00F32AD8">
              <w:rPr>
                <w:rFonts w:ascii="微軟正黑體" w:eastAsia="微軟正黑體" w:hAnsi="微軟正黑體" w:cs="Times New Roman"/>
                <w:b/>
                <w:noProof/>
                <w:kern w:val="0"/>
                <w:szCs w:val="24"/>
              </w:rPr>
              <w:drawing>
                <wp:inline distT="0" distB="0" distL="0" distR="0">
                  <wp:extent cx="289560" cy="289560"/>
                  <wp:effectExtent l="0" t="0" r="0" b="0"/>
                  <wp:docPr id="25" name="圖片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2"/>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24" name="圖片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3"/>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23" name="圖片 23" descr="D:\【主任交辦事項】\自然科學學習表現探究能力圖示對照表\影像\icon0803_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4" descr="D:\【主任交辦事項】\自然科學學習表現探究能力圖示對照表\影像\icon0803_33.png"/>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22" name="圖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5"/>
                          <pic:cNvPicPr>
                            <a:picLocks noChangeArrowheads="1"/>
                          </pic:cNvPicPr>
                        </pic:nvPicPr>
                        <pic:blipFill>
                          <a:blip r:embed="rId33" cstate="print">
                            <a:extLst>
                              <a:ext uri="{28A0092B-C50C-407E-A947-70E740481C1C}">
                                <a14:useLocalDpi xmlns:a14="http://schemas.microsoft.com/office/drawing/2010/main" val="0"/>
                              </a:ext>
                            </a:extLst>
                          </a:blip>
                          <a:srcRect l="9790" b="11835"/>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74320"/>
                  <wp:effectExtent l="0" t="0" r="0" b="0"/>
                  <wp:docPr id="21" name="圖片 21"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6"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20" name="圖片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7"/>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403979">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3C105B" w:rsidRPr="00F32AD8">
              <w:rPr>
                <w:rFonts w:ascii="微軟正黑體" w:eastAsia="微軟正黑體" w:hAnsi="微軟正黑體" w:cs="Times New Roman"/>
                <w:szCs w:val="24"/>
                <w:shd w:val="pct15" w:color="auto" w:fill="FFFFFF"/>
              </w:rPr>
              <w:t>學生</w:t>
            </w:r>
            <w:r w:rsidRPr="00F32AD8">
              <w:rPr>
                <w:rFonts w:ascii="微軟正黑體" w:eastAsia="微軟正黑體" w:hAnsi="微軟正黑體" w:cs="Times New Roman"/>
                <w:szCs w:val="24"/>
                <w:shd w:val="pct15" w:color="auto" w:fill="FFFFFF"/>
              </w:rPr>
              <w:t>能說明水的密度與溫度、鹽分多寡的關係。</w:t>
            </w:r>
          </w:p>
          <w:p w:rsidR="00F65B8B" w:rsidRPr="00F32AD8" w:rsidRDefault="003C105B" w:rsidP="003C105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4</w:t>
            </w:r>
            <w:r w:rsidR="00403979" w:rsidRPr="00F32AD8">
              <w:rPr>
                <w:rFonts w:ascii="微軟正黑體" w:eastAsia="微軟正黑體" w:hAnsi="微軟正黑體" w:cs="Times New Roman" w:hint="eastAsia"/>
                <w:kern w:val="0"/>
                <w:szCs w:val="24"/>
              </w:rPr>
              <w:t>.</w:t>
            </w:r>
            <w:r w:rsidR="00F65B8B" w:rsidRPr="00F32AD8">
              <w:rPr>
                <w:rFonts w:ascii="微軟正黑體" w:eastAsia="微軟正黑體" w:hAnsi="微軟正黑體" w:cs="Times New Roman"/>
                <w:kern w:val="0"/>
                <w:szCs w:val="24"/>
              </w:rPr>
              <w:t>播放溫鹽環流和電影”明天過後”中對於溫鹽環流部分的影片，並讓各組討論並分享看到的現象與問題。</w:t>
            </w:r>
            <w:r w:rsidR="00F65B8B" w:rsidRPr="00F32AD8">
              <w:rPr>
                <w:rFonts w:ascii="微軟正黑體" w:eastAsia="微軟正黑體" w:hAnsi="微軟正黑體" w:cs="Times New Roman"/>
                <w:b/>
                <w:noProof/>
                <w:kern w:val="0"/>
                <w:szCs w:val="24"/>
              </w:rPr>
              <w:drawing>
                <wp:inline distT="0" distB="0" distL="0" distR="0">
                  <wp:extent cx="289560" cy="289560"/>
                  <wp:effectExtent l="0" t="0" r="0" b="0"/>
                  <wp:docPr id="19" name="圖片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8"/>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8" name="圖片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9"/>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74320"/>
                  <wp:effectExtent l="0" t="0" r="0" b="0"/>
                  <wp:docPr id="17" name="圖片 17"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0"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6" name="圖片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1"/>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F65B8B">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w:t>
            </w:r>
            <w:r w:rsidR="003C105B" w:rsidRPr="00F32AD8">
              <w:rPr>
                <w:rFonts w:ascii="微軟正黑體" w:eastAsia="微軟正黑體" w:hAnsi="微軟正黑體" w:cs="Times New Roman"/>
                <w:szCs w:val="24"/>
                <w:shd w:val="pct15" w:color="auto" w:fill="FFFFFF"/>
              </w:rPr>
              <w:t>學生</w:t>
            </w:r>
            <w:r w:rsidRPr="00F32AD8">
              <w:rPr>
                <w:rFonts w:ascii="微軟正黑體" w:eastAsia="微軟正黑體" w:hAnsi="微軟正黑體" w:cs="Times New Roman"/>
                <w:szCs w:val="24"/>
                <w:shd w:val="pct15" w:color="auto" w:fill="FFFFFF"/>
              </w:rPr>
              <w:t>能說出溫鹽環流發生的原因、位置、循環週期、對氣候的影響。</w:t>
            </w:r>
          </w:p>
          <w:p w:rsidR="00F65B8B" w:rsidRPr="00F32AD8" w:rsidRDefault="003C105B" w:rsidP="003C105B">
            <w:pPr>
              <w:snapToGrid w:val="0"/>
              <w:ind w:left="240" w:hangingChars="100" w:hanging="240"/>
              <w:rPr>
                <w:rFonts w:ascii="微軟正黑體" w:eastAsia="微軟正黑體" w:hAnsi="微軟正黑體" w:cs="Times New Roman"/>
                <w:kern w:val="0"/>
                <w:szCs w:val="24"/>
              </w:rPr>
            </w:pPr>
            <w:r w:rsidRPr="00F32AD8">
              <w:rPr>
                <w:rFonts w:ascii="微軟正黑體" w:eastAsia="微軟正黑體" w:hAnsi="微軟正黑體" w:cs="Times New Roman" w:hint="eastAsia"/>
                <w:kern w:val="0"/>
                <w:szCs w:val="24"/>
              </w:rPr>
              <w:t>5</w:t>
            </w:r>
            <w:r w:rsidR="00403979" w:rsidRPr="00F32AD8">
              <w:rPr>
                <w:rFonts w:ascii="微軟正黑體" w:eastAsia="微軟正黑體" w:hAnsi="微軟正黑體" w:cs="Times New Roman" w:hint="eastAsia"/>
                <w:kern w:val="0"/>
                <w:szCs w:val="24"/>
              </w:rPr>
              <w:t>.</w:t>
            </w:r>
            <w:r w:rsidR="00F65B8B" w:rsidRPr="00F32AD8">
              <w:rPr>
                <w:rFonts w:ascii="微軟正黑體" w:eastAsia="微軟正黑體" w:hAnsi="微軟正黑體" w:cs="Times New Roman"/>
                <w:kern w:val="0"/>
                <w:szCs w:val="24"/>
              </w:rPr>
              <w:t>請</w:t>
            </w:r>
            <w:r w:rsidRPr="00F32AD8">
              <w:rPr>
                <w:rFonts w:ascii="微軟正黑體" w:eastAsia="微軟正黑體" w:hAnsi="微軟正黑體" w:cs="Times New Roman"/>
                <w:kern w:val="0"/>
                <w:szCs w:val="24"/>
              </w:rPr>
              <w:t>學生</w:t>
            </w:r>
            <w:r w:rsidR="00F65B8B" w:rsidRPr="00F32AD8">
              <w:rPr>
                <w:rFonts w:ascii="微軟正黑體" w:eastAsia="微軟正黑體" w:hAnsi="微軟正黑體" w:cs="Times New Roman"/>
                <w:kern w:val="0"/>
                <w:szCs w:val="24"/>
              </w:rPr>
              <w:t>設計一個實驗，讓原本上下會混合的兩層水，會因為</w:t>
            </w:r>
            <w:r w:rsidR="00CC7E6A" w:rsidRPr="00F32AD8">
              <w:rPr>
                <w:rFonts w:ascii="微軟正黑體" w:eastAsia="微軟正黑體" w:hAnsi="微軟正黑體" w:cs="Times New Roman"/>
                <w:kern w:val="0"/>
                <w:szCs w:val="24"/>
              </w:rPr>
              <w:t>哪</w:t>
            </w:r>
            <w:r w:rsidR="00F65B8B" w:rsidRPr="00F32AD8">
              <w:rPr>
                <w:rFonts w:ascii="微軟正黑體" w:eastAsia="微軟正黑體" w:hAnsi="微軟正黑體" w:cs="Times New Roman"/>
                <w:kern w:val="0"/>
                <w:szCs w:val="24"/>
              </w:rPr>
              <w:t>些因素變化而不再混合，並將實驗過程用多媒體(例如影片)的方式記錄並後製成說明溫鹽環流停止的條</w:t>
            </w:r>
            <w:r w:rsidR="00F65B8B" w:rsidRPr="00F32AD8">
              <w:rPr>
                <w:rFonts w:ascii="微軟正黑體" w:eastAsia="微軟正黑體" w:hAnsi="微軟正黑體" w:cs="Times New Roman"/>
                <w:kern w:val="0"/>
                <w:szCs w:val="24"/>
              </w:rPr>
              <w:lastRenderedPageBreak/>
              <w:t>件和影響。</w:t>
            </w:r>
            <w:r w:rsidR="00F65B8B" w:rsidRPr="00F32AD8">
              <w:rPr>
                <w:rFonts w:ascii="微軟正黑體" w:eastAsia="微軟正黑體" w:hAnsi="微軟正黑體" w:cs="Times New Roman"/>
                <w:b/>
                <w:noProof/>
                <w:kern w:val="0"/>
                <w:szCs w:val="24"/>
              </w:rPr>
              <w:drawing>
                <wp:inline distT="0" distB="0" distL="0" distR="0">
                  <wp:extent cx="289560" cy="289560"/>
                  <wp:effectExtent l="0" t="0" r="0" b="0"/>
                  <wp:docPr id="15" name="圖片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2"/>
                          <pic:cNvPicPr>
                            <a:picLocks noChangeArrowheads="1"/>
                          </pic:cNvPicPr>
                        </pic:nvPicPr>
                        <pic:blipFill>
                          <a:blip r:embed="rId24" cstate="print">
                            <a:extLst>
                              <a:ext uri="{28A0092B-C50C-407E-A947-70E740481C1C}">
                                <a14:useLocalDpi xmlns:a14="http://schemas.microsoft.com/office/drawing/2010/main" val="0"/>
                              </a:ext>
                            </a:extLst>
                          </a:blip>
                          <a:srcRect t="2602"/>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4" name="圖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3"/>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3" name="圖片 13" descr="D:\【主任交辦事項】\自然科學學習表現探究能力圖示對照表\影像\icon0803_0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4" descr="D:\【主任交辦事項】\自然科學學習表現探究能力圖示對照表\影像\icon0803_09.png"/>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2" name="圖片 12" descr="D:\【主任交辦事項】\自然科學學習表現探究能力圖示對照表\影像\icon0803_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5" descr="D:\【主任交辦事項】\自然科學學習表現探究能力圖示對照表\影像\icon0803_17.png"/>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1" name="圖片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6"/>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10" name="圖片 10" descr="D:\【主任交辦事項】\自然科學學習表現探究能力圖示對照表\1224\icon1113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7" descr="D:\【主任交辦事項】\自然科學學習表現探究能力圖示對照表\1224\icon1113_11.png"/>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74320"/>
                  <wp:effectExtent l="0" t="0" r="0" b="0"/>
                  <wp:docPr id="9" name="圖片 9" descr="C:\Users\annasui\Downloads\自然科學學習表現探究能力圖示對照表\影像\icon_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8" descr="C:\Users\annasui\Downloads\自然科學學習表現探究能力圖示對照表\影像\icon_15.png"/>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00F65B8B" w:rsidRPr="00F32AD8">
              <w:rPr>
                <w:rFonts w:ascii="微軟正黑體" w:eastAsia="微軟正黑體" w:hAnsi="微軟正黑體" w:cs="Times New Roman"/>
                <w:noProof/>
                <w:kern w:val="0"/>
                <w:szCs w:val="24"/>
              </w:rPr>
              <w:drawing>
                <wp:inline distT="0" distB="0" distL="0" distR="0">
                  <wp:extent cx="289560" cy="289560"/>
                  <wp:effectExtent l="0" t="0" r="0" b="0"/>
                  <wp:docPr id="8" name="圖片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9"/>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rsidR="00F65B8B" w:rsidRPr="00F32AD8" w:rsidRDefault="00F65B8B" w:rsidP="00403979">
            <w:pPr>
              <w:snapToGrid w:val="0"/>
              <w:rPr>
                <w:rFonts w:ascii="微軟正黑體" w:eastAsia="微軟正黑體" w:hAnsi="微軟正黑體" w:cs="Times New Roman"/>
                <w:szCs w:val="24"/>
                <w:shd w:val="pct15" w:color="auto" w:fill="FFFFFF"/>
              </w:rPr>
            </w:pPr>
            <w:r w:rsidRPr="00F32AD8">
              <w:rPr>
                <w:rFonts w:ascii="微軟正黑體" w:eastAsia="微軟正黑體" w:hAnsi="微軟正黑體" w:cs="Times New Roman"/>
                <w:szCs w:val="24"/>
                <w:shd w:val="pct15" w:color="auto" w:fill="FFFFFF"/>
              </w:rPr>
              <w:t>評量：學生能夠模擬出</w:t>
            </w:r>
            <w:r w:rsidR="00CC7E6A" w:rsidRPr="00F32AD8">
              <w:rPr>
                <w:rFonts w:ascii="微軟正黑體" w:eastAsia="微軟正黑體" w:hAnsi="微軟正黑體" w:cs="Times New Roman"/>
                <w:szCs w:val="24"/>
                <w:shd w:val="pct15" w:color="auto" w:fill="FFFFFF"/>
              </w:rPr>
              <w:t>，</w:t>
            </w:r>
            <w:r w:rsidRPr="00F32AD8">
              <w:rPr>
                <w:rFonts w:ascii="微軟正黑體" w:eastAsia="微軟正黑體" w:hAnsi="微軟正黑體" w:cs="Times New Roman"/>
                <w:szCs w:val="24"/>
                <w:shd w:val="pct15" w:color="auto" w:fill="FFFFFF"/>
              </w:rPr>
              <w:t>當表層水溫增加或是表層水鹽度下降都會讓混合現象停止，並完成多媒體紀錄的製作。</w:t>
            </w:r>
          </w:p>
          <w:p w:rsidR="00F65B8B" w:rsidRPr="00F32AD8" w:rsidRDefault="00F65B8B" w:rsidP="00403979">
            <w:pPr>
              <w:snapToGrid w:val="0"/>
              <w:ind w:left="240" w:hangingChars="100" w:hanging="240"/>
              <w:rPr>
                <w:rFonts w:ascii="微軟正黑體" w:eastAsia="微軟正黑體" w:hAnsi="微軟正黑體" w:cs="Times New Roman"/>
                <w:szCs w:val="24"/>
              </w:rPr>
            </w:pPr>
            <w:r w:rsidRPr="00F32AD8">
              <w:rPr>
                <w:rFonts w:ascii="微軟正黑體" w:eastAsia="微軟正黑體" w:hAnsi="微軟正黑體" w:cs="Times New Roman"/>
                <w:szCs w:val="24"/>
              </w:rPr>
              <w:sym w:font="Wingdings 2" w:char="F0F8"/>
            </w:r>
            <w:r w:rsidRPr="00F32AD8">
              <w:rPr>
                <w:rFonts w:ascii="微軟正黑體" w:eastAsia="微軟正黑體" w:hAnsi="微軟正黑體" w:cs="Times New Roman"/>
                <w:szCs w:val="24"/>
              </w:rPr>
              <w:t>統整活動</w:t>
            </w:r>
            <w:r w:rsidR="00403979" w:rsidRPr="00F32AD8">
              <w:rPr>
                <w:rFonts w:ascii="微軟正黑體" w:eastAsia="微軟正黑體" w:hAnsi="微軟正黑體" w:cs="Times New Roman"/>
                <w:szCs w:val="24"/>
              </w:rPr>
              <w:t>：</w:t>
            </w:r>
            <w:r w:rsidRPr="00F32AD8">
              <w:rPr>
                <w:rFonts w:ascii="微軟正黑體" w:eastAsia="微軟正黑體" w:hAnsi="微軟正黑體" w:cs="Times New Roman"/>
                <w:szCs w:val="24"/>
              </w:rPr>
              <w:t>教師統整各組的實驗結果，說明水的溫度與鹽度會影響密度，造成海水的垂直運動，並從影片後的討論結果中，引導學生能找出溫鹽環流對氣候的影響，以及溫鹽環流可能會因全球暖化而停止的原因與後續氣候變化。</w:t>
            </w:r>
          </w:p>
        </w:tc>
      </w:tr>
      <w:tr w:rsidR="00F65B8B" w:rsidRPr="00F65B8B" w:rsidTr="00F65B8B">
        <w:trPr>
          <w:trHeight w:val="261"/>
        </w:trPr>
        <w:tc>
          <w:tcPr>
            <w:tcW w:w="322" w:type="pct"/>
            <w:gridSpan w:val="2"/>
            <w:tcBorders>
              <w:top w:val="single" w:sz="4" w:space="0" w:color="000000"/>
              <w:left w:val="single" w:sz="4" w:space="0" w:color="000000"/>
              <w:bottom w:val="single" w:sz="4" w:space="0" w:color="000000"/>
              <w:right w:val="single" w:sz="4" w:space="0" w:color="000000"/>
            </w:tcBorders>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對應科學的態度與本質</w:t>
            </w:r>
          </w:p>
        </w:tc>
        <w:tc>
          <w:tcPr>
            <w:tcW w:w="1169" w:type="pct"/>
            <w:tcBorders>
              <w:top w:val="single" w:sz="4" w:space="0" w:color="000000"/>
              <w:left w:val="single" w:sz="4" w:space="0" w:color="000000"/>
              <w:bottom w:val="single" w:sz="4" w:space="0" w:color="000000"/>
              <w:right w:val="single" w:sz="4" w:space="0" w:color="000000"/>
            </w:tcBorders>
          </w:tcPr>
          <w:p w:rsidR="00F65B8B" w:rsidRPr="00403979" w:rsidRDefault="00F65B8B" w:rsidP="003C105B">
            <w:pPr>
              <w:pBdr>
                <w:top w:val="nil"/>
                <w:left w:val="nil"/>
                <w:bottom w:val="nil"/>
                <w:right w:val="nil"/>
                <w:between w:val="nil"/>
                <w:bar w:val="nil"/>
              </w:pBdr>
              <w:snapToGrid w:val="0"/>
              <w:rPr>
                <w:rFonts w:ascii="微軟正黑體" w:eastAsia="微軟正黑體" w:hAnsi="微軟正黑體" w:cs="Times New Roman"/>
                <w:szCs w:val="24"/>
              </w:rPr>
            </w:pPr>
            <w:r w:rsidRPr="00403979">
              <w:rPr>
                <w:rFonts w:ascii="微軟正黑體" w:eastAsia="微軟正黑體" w:hAnsi="微軟正黑體" w:cs="Times New Roman"/>
                <w:szCs w:val="24"/>
              </w:rPr>
              <w:t>ai-Ⅲ-1透過科學探索了解現象發生的原因或機制，滿足好奇心。</w:t>
            </w:r>
          </w:p>
          <w:p w:rsidR="00F65B8B" w:rsidRPr="00403979" w:rsidRDefault="00F65B8B" w:rsidP="00403979">
            <w:pPr>
              <w:pBdr>
                <w:top w:val="nil"/>
                <w:left w:val="nil"/>
                <w:bottom w:val="nil"/>
                <w:right w:val="nil"/>
                <w:between w:val="nil"/>
                <w:bar w:val="nil"/>
              </w:pBd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ai -Ⅲ-3參與合作學習並與同儕有良好的互動經驗，享受</w:t>
            </w:r>
            <w:r w:rsidRPr="00403979">
              <w:rPr>
                <w:rFonts w:ascii="微軟正黑體" w:eastAsia="微軟正黑體" w:hAnsi="微軟正黑體" w:cs="Times New Roman"/>
                <w:szCs w:val="24"/>
              </w:rPr>
              <w:lastRenderedPageBreak/>
              <w:t>學習科學的樂趣。</w:t>
            </w:r>
          </w:p>
          <w:p w:rsidR="00F65B8B" w:rsidRPr="00403979" w:rsidRDefault="00F65B8B" w:rsidP="00403979">
            <w:pPr>
              <w:pBdr>
                <w:top w:val="nil"/>
                <w:left w:val="nil"/>
                <w:bottom w:val="nil"/>
                <w:right w:val="nil"/>
                <w:between w:val="nil"/>
                <w:bar w:val="nil"/>
              </w:pBd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ah-Ⅲ-1利用科學知識理解日常生活觀察到的現象。</w:t>
            </w:r>
          </w:p>
          <w:p w:rsidR="00F65B8B" w:rsidRPr="00403979" w:rsidRDefault="00F65B8B" w:rsidP="00403979">
            <w:pPr>
              <w:pBdr>
                <w:top w:val="nil"/>
                <w:left w:val="nil"/>
                <w:bottom w:val="nil"/>
                <w:right w:val="nil"/>
                <w:between w:val="nil"/>
                <w:bar w:val="nil"/>
              </w:pBd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 -Ⅲ-2透過科學探究活動解決一部分生活週遭的問題。</w:t>
            </w:r>
          </w:p>
          <w:p w:rsidR="00F65B8B" w:rsidRPr="00403979"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 xml:space="preserve">an-Ⅲ-1透過科學探究活動，了解科學知識的基礎是來自於真實的經驗和證據。 </w:t>
            </w:r>
          </w:p>
        </w:tc>
        <w:tc>
          <w:tcPr>
            <w:tcW w:w="1169" w:type="pct"/>
            <w:tcBorders>
              <w:top w:val="single" w:sz="4" w:space="0" w:color="000000"/>
              <w:left w:val="single" w:sz="4" w:space="0" w:color="000000"/>
              <w:bottom w:val="single" w:sz="4" w:space="0" w:color="000000"/>
              <w:right w:val="single" w:sz="4" w:space="0" w:color="000000"/>
            </w:tcBorders>
          </w:tcPr>
          <w:p w:rsidR="00F65B8B" w:rsidRPr="00403979"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lastRenderedPageBreak/>
              <w:t>ai -Ⅳ-1動手實作解決問題或驗證自己想法，而獲得成就感。</w:t>
            </w:r>
          </w:p>
          <w:p w:rsidR="00F65B8B" w:rsidRPr="00403979"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ai -Ⅳ-2透過與同儕的討論，分享科學發現的樂趣。</w:t>
            </w:r>
          </w:p>
          <w:p w:rsidR="00F65B8B" w:rsidRPr="00403979"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lastRenderedPageBreak/>
              <w:t>ai -Ⅳ-3透過所學到的科學知識和科學探索的各種方法，解釋自然現象發生的原因，建立科學學習的自信心。</w:t>
            </w:r>
          </w:p>
          <w:p w:rsidR="00F65B8B" w:rsidRPr="00403979"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 -Ⅳ-2應用所學到的科學知識與科學探究方法幫助自己做出最佳的決定。</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lastRenderedPageBreak/>
              <w:t>ai</w:t>
            </w:r>
            <w:r w:rsidRPr="00F65B8B">
              <w:rPr>
                <w:rFonts w:ascii="微軟正黑體" w:eastAsia="微軟正黑體" w:hAnsi="微軟正黑體" w:cs="Times New Roman"/>
                <w:szCs w:val="24"/>
              </w:rPr>
              <w:t xml:space="preserve"> -Ⅴc-1透過成功的問題解決經驗，獲得成就感。</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ai</w:t>
            </w:r>
            <w:r w:rsidRPr="00F65B8B">
              <w:rPr>
                <w:rFonts w:ascii="微軟正黑體" w:eastAsia="微軟正黑體" w:hAnsi="微軟正黑體" w:cs="Times New Roman"/>
                <w:szCs w:val="24"/>
              </w:rPr>
              <w:t xml:space="preserve"> -Ⅴc-2透過科學探索與科學思考對生活週遭的事物產生新的體驗及興趣。</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lastRenderedPageBreak/>
              <w:t>ai</w:t>
            </w:r>
            <w:r w:rsidRPr="00F65B8B">
              <w:rPr>
                <w:rFonts w:ascii="微軟正黑體" w:eastAsia="微軟正黑體" w:hAnsi="微軟正黑體" w:cs="Times New Roman"/>
                <w:szCs w:val="24"/>
              </w:rPr>
              <w:t xml:space="preserve"> -Ⅴc-3體會生活中處處都會運用到科學，而能欣賞科學的重要性。</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w:t>
            </w:r>
            <w:r w:rsidRPr="00F65B8B">
              <w:rPr>
                <w:rFonts w:ascii="微軟正黑體" w:eastAsia="微軟正黑體" w:hAnsi="微軟正黑體" w:cs="Times New Roman"/>
                <w:szCs w:val="24"/>
              </w:rPr>
              <w:t xml:space="preserve"> -Ⅴc-1了解科學知識是人們理解現象的一種解釋，但不是唯一的解釋。</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w:t>
            </w:r>
            <w:r w:rsidRPr="00F65B8B">
              <w:rPr>
                <w:rFonts w:ascii="微軟正黑體" w:eastAsia="微軟正黑體" w:hAnsi="微軟正黑體" w:cs="Times New Roman"/>
                <w:szCs w:val="24"/>
              </w:rPr>
              <w:t xml:space="preserve"> -Ⅴc-2對日常生活中所獲得的科學資訊抱持批判的態度，審慎檢視其真實性與可信度。</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 -Ⅴc-3體認科學能幫助人類創造更好的生活條件，但並不能解決人類社會所有的問題，科技發展有時也會引起環境或倫理道德的議題。</w:t>
            </w:r>
          </w:p>
        </w:tc>
        <w:tc>
          <w:tcPr>
            <w:tcW w:w="1170" w:type="pct"/>
            <w:tcBorders>
              <w:top w:val="single" w:sz="4" w:space="0" w:color="000000"/>
              <w:left w:val="single" w:sz="4" w:space="0" w:color="000000"/>
              <w:bottom w:val="single" w:sz="4" w:space="0" w:color="000000"/>
              <w:right w:val="single" w:sz="4" w:space="0" w:color="000000"/>
            </w:tcBorders>
          </w:tcPr>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lastRenderedPageBreak/>
              <w:t>ai</w:t>
            </w:r>
            <w:r w:rsidRPr="00F65B8B">
              <w:rPr>
                <w:rFonts w:ascii="微軟正黑體" w:eastAsia="微軟正黑體" w:hAnsi="微軟正黑體" w:cs="Times New Roman"/>
                <w:szCs w:val="24"/>
              </w:rPr>
              <w:t xml:space="preserve"> -Ⅴa-2透過了解科學理論的簡約、科學思考的嚴謹與複雜自然現象背後的規律，學會欣賞科學的美。</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w:t>
            </w:r>
            <w:r w:rsidRPr="00F65B8B">
              <w:rPr>
                <w:rFonts w:ascii="微軟正黑體" w:eastAsia="微軟正黑體" w:hAnsi="微軟正黑體" w:cs="Times New Roman"/>
                <w:szCs w:val="24"/>
              </w:rPr>
              <w:t xml:space="preserve"> -Ⅴa-1了解科學工作者經</w:t>
            </w:r>
            <w:r w:rsidRPr="00F65B8B">
              <w:rPr>
                <w:rFonts w:ascii="微軟正黑體" w:eastAsia="微軟正黑體" w:hAnsi="微軟正黑體" w:cs="Times New Roman"/>
                <w:szCs w:val="24"/>
              </w:rPr>
              <w:lastRenderedPageBreak/>
              <w:t>常遵循某些特定的標準(如可推廣性、簡約性等等)判斷探究活動的可行性。</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403979">
              <w:rPr>
                <w:rFonts w:ascii="微軟正黑體" w:eastAsia="微軟正黑體" w:hAnsi="微軟正黑體" w:cs="Times New Roman"/>
                <w:szCs w:val="24"/>
              </w:rPr>
              <w:t>ah</w:t>
            </w:r>
            <w:r w:rsidRPr="00F65B8B">
              <w:rPr>
                <w:rFonts w:ascii="微軟正黑體" w:eastAsia="微軟正黑體" w:hAnsi="微軟正黑體" w:cs="Times New Roman"/>
                <w:szCs w:val="24"/>
              </w:rPr>
              <w:t xml:space="preserve"> -Ⅴa-2運用科學的思考模式：例如邏輯思考、精確性、客觀性等標準，判斷日常生活中科學資訊的可信度。</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an -Ⅴa-1了解從事科學工作者具有一些共同的特質，例如： 邏輯思考、精確性、心智開放、客觀性、保持懷疑、研究結果的可重覆性、誠實並符合倫理地發表研究成果等。</w:t>
            </w:r>
          </w:p>
        </w:tc>
      </w:tr>
      <w:tr w:rsidR="00F65B8B" w:rsidRPr="00F65B8B" w:rsidTr="003C105B">
        <w:trPr>
          <w:trHeight w:val="70"/>
        </w:trPr>
        <w:tc>
          <w:tcPr>
            <w:tcW w:w="153" w:type="pct"/>
            <w:vMerge w:val="restart"/>
            <w:tcBorders>
              <w:top w:val="single" w:sz="4" w:space="0" w:color="000000"/>
              <w:left w:val="single" w:sz="4" w:space="0" w:color="000000"/>
              <w:right w:val="single" w:sz="4" w:space="0" w:color="auto"/>
            </w:tcBorders>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lastRenderedPageBreak/>
              <w:t>總結性評量</w:t>
            </w:r>
          </w:p>
        </w:tc>
        <w:tc>
          <w:tcPr>
            <w:tcW w:w="169" w:type="pct"/>
            <w:tcBorders>
              <w:top w:val="single" w:sz="4" w:space="0" w:color="000000"/>
              <w:left w:val="single" w:sz="4" w:space="0" w:color="auto"/>
              <w:bottom w:val="single" w:sz="4" w:space="0" w:color="auto"/>
              <w:right w:val="single" w:sz="4" w:space="0" w:color="000000"/>
            </w:tcBorders>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例子</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繳交心得單，說明波浪實踐設計及觀察結果。能正確表達自己(或同組同學的)水波（波浪）【觀察記錄】。</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繳交實驗報告書(評分項目：</w:t>
            </w:r>
            <w:r w:rsidRPr="00F65B8B">
              <w:rPr>
                <w:rFonts w:ascii="微軟正黑體" w:eastAsia="微軟正黑體" w:hAnsi="微軟正黑體" w:cs="Times New Roman"/>
                <w:szCs w:val="24"/>
              </w:rPr>
              <w:sym w:font="Wingdings 2" w:char="F06A"/>
            </w:r>
            <w:r w:rsidRPr="00F65B8B">
              <w:rPr>
                <w:rFonts w:ascii="微軟正黑體" w:eastAsia="微軟正黑體" w:hAnsi="微軟正黑體" w:cs="Times New Roman"/>
                <w:szCs w:val="24"/>
                <w:u w:val="single"/>
              </w:rPr>
              <w:t>分析</w:t>
            </w:r>
            <w:r w:rsidRPr="00F65B8B">
              <w:rPr>
                <w:rFonts w:ascii="微軟正黑體" w:eastAsia="微軟正黑體" w:hAnsi="微軟正黑體" w:cs="Times New Roman"/>
                <w:szCs w:val="24"/>
              </w:rPr>
              <w:t>新聞事件文本、</w:t>
            </w:r>
            <w:r w:rsidRPr="00F65B8B">
              <w:rPr>
                <w:rFonts w:ascii="微軟正黑體" w:eastAsia="微軟正黑體" w:hAnsi="微軟正黑體" w:cs="Times New Roman"/>
                <w:szCs w:val="24"/>
              </w:rPr>
              <w:sym w:font="Wingdings 2" w:char="F06B"/>
            </w:r>
            <w:r w:rsidRPr="00F65B8B">
              <w:rPr>
                <w:rFonts w:ascii="微軟正黑體" w:eastAsia="微軟正黑體" w:hAnsi="微軟正黑體" w:cs="Times New Roman"/>
                <w:szCs w:val="24"/>
              </w:rPr>
              <w:t>對新聞事件</w:t>
            </w:r>
            <w:r w:rsidRPr="00F65B8B">
              <w:rPr>
                <w:rFonts w:ascii="微軟正黑體" w:eastAsia="微軟正黑體" w:hAnsi="微軟正黑體" w:cs="Times New Roman"/>
                <w:szCs w:val="24"/>
                <w:u w:val="single"/>
              </w:rPr>
              <w:t>提問</w:t>
            </w:r>
            <w:r w:rsidRPr="00F65B8B">
              <w:rPr>
                <w:rFonts w:ascii="微軟正黑體" w:eastAsia="微軟正黑體" w:hAnsi="微軟正黑體" w:cs="Times New Roman"/>
                <w:szCs w:val="24"/>
              </w:rPr>
              <w:t>、</w:t>
            </w:r>
            <w:r w:rsidRPr="00F65B8B">
              <w:rPr>
                <w:rFonts w:ascii="微軟正黑體" w:eastAsia="微軟正黑體" w:hAnsi="微軟正黑體" w:cs="Times New Roman"/>
                <w:szCs w:val="24"/>
              </w:rPr>
              <w:sym w:font="Wingdings 2" w:char="F06C"/>
            </w:r>
            <w:r w:rsidRPr="00F65B8B">
              <w:rPr>
                <w:rFonts w:ascii="微軟正黑體" w:eastAsia="微軟正黑體" w:hAnsi="微軟正黑體" w:cs="Times New Roman"/>
                <w:szCs w:val="24"/>
              </w:rPr>
              <w:t>實驗設計、</w:t>
            </w:r>
            <w:r w:rsidRPr="00F65B8B">
              <w:rPr>
                <w:rFonts w:ascii="微軟正黑體" w:eastAsia="微軟正黑體" w:hAnsi="微軟正黑體" w:cs="Times New Roman"/>
                <w:szCs w:val="24"/>
              </w:rPr>
              <w:sym w:font="Wingdings 2" w:char="F06D"/>
            </w:r>
            <w:r w:rsidRPr="00F65B8B">
              <w:rPr>
                <w:rFonts w:ascii="微軟正黑體" w:eastAsia="微軟正黑體" w:hAnsi="微軟正黑體" w:cs="Times New Roman"/>
                <w:szCs w:val="24"/>
              </w:rPr>
              <w:t>實驗流程、</w:t>
            </w:r>
            <w:r w:rsidRPr="00F65B8B">
              <w:rPr>
                <w:rFonts w:ascii="微軟正黑體" w:eastAsia="微軟正黑體" w:hAnsi="微軟正黑體" w:cs="Times New Roman"/>
                <w:szCs w:val="24"/>
              </w:rPr>
              <w:sym w:font="Wingdings 2" w:char="F06E"/>
            </w:r>
            <w:r w:rsidRPr="00F65B8B">
              <w:rPr>
                <w:rFonts w:ascii="微軟正黑體" w:eastAsia="微軟正黑體" w:hAnsi="微軟正黑體" w:cs="Times New Roman"/>
                <w:szCs w:val="24"/>
              </w:rPr>
              <w:t>實驗結果分析)。【檔案評量】</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設計一個減少海岸漂流物的方法。</w:t>
            </w:r>
          </w:p>
        </w:tc>
        <w:tc>
          <w:tcPr>
            <w:tcW w:w="1170" w:type="pct"/>
            <w:tcBorders>
              <w:top w:val="single" w:sz="4" w:space="0" w:color="000000"/>
              <w:left w:val="single" w:sz="4" w:space="0" w:color="000000"/>
              <w:bottom w:val="single" w:sz="4" w:space="0" w:color="000000"/>
              <w:right w:val="single" w:sz="4" w:space="0" w:color="000000"/>
            </w:tcBorders>
          </w:tcPr>
          <w:p w:rsidR="00F65B8B" w:rsidRPr="00F65B8B" w:rsidRDefault="00F65B8B" w:rsidP="00CC7E6A">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設計一個實驗，讓原本上下會混合的兩層水</w:t>
            </w:r>
            <w:r w:rsidRPr="00F32AD8">
              <w:rPr>
                <w:rFonts w:ascii="微軟正黑體" w:eastAsia="微軟正黑體" w:hAnsi="微軟正黑體" w:cs="Times New Roman"/>
                <w:szCs w:val="24"/>
              </w:rPr>
              <w:t>，會因為</w:t>
            </w:r>
            <w:r w:rsidR="00CC7E6A" w:rsidRPr="00F32AD8">
              <w:rPr>
                <w:rFonts w:ascii="微軟正黑體" w:eastAsia="微軟正黑體" w:hAnsi="微軟正黑體" w:cs="Times New Roman"/>
                <w:szCs w:val="24"/>
              </w:rPr>
              <w:t>哪</w:t>
            </w:r>
            <w:r w:rsidRPr="00F32AD8">
              <w:rPr>
                <w:rFonts w:ascii="微軟正黑體" w:eastAsia="微軟正黑體" w:hAnsi="微軟正黑體" w:cs="Times New Roman"/>
                <w:szCs w:val="24"/>
              </w:rPr>
              <w:t>些因素變化而不再混合，並將</w:t>
            </w:r>
            <w:r w:rsidRPr="00F65B8B">
              <w:rPr>
                <w:rFonts w:ascii="微軟正黑體" w:eastAsia="微軟正黑體" w:hAnsi="微軟正黑體" w:cs="Times New Roman"/>
                <w:szCs w:val="24"/>
              </w:rPr>
              <w:t>實驗過程用多媒體(例如影片)的方式記錄並後製成說明溫鹽環流停止的條件和影響。</w:t>
            </w:r>
          </w:p>
        </w:tc>
      </w:tr>
      <w:tr w:rsidR="00F65B8B" w:rsidRPr="00F65B8B" w:rsidTr="00F65B8B">
        <w:trPr>
          <w:trHeight w:val="1025"/>
        </w:trPr>
        <w:tc>
          <w:tcPr>
            <w:tcW w:w="153" w:type="pct"/>
            <w:vMerge/>
            <w:tcBorders>
              <w:left w:val="single" w:sz="4" w:space="0" w:color="000000"/>
              <w:bottom w:val="single" w:sz="4" w:space="0" w:color="000000"/>
              <w:right w:val="single" w:sz="4" w:space="0" w:color="auto"/>
            </w:tcBorders>
            <w:vAlign w:val="center"/>
          </w:tcPr>
          <w:p w:rsidR="00F65B8B" w:rsidRPr="00F65B8B" w:rsidRDefault="00F65B8B" w:rsidP="00F65B8B">
            <w:pPr>
              <w:snapToGrid w:val="0"/>
              <w:rPr>
                <w:rFonts w:ascii="微軟正黑體" w:eastAsia="微軟正黑體" w:hAnsi="微軟正黑體" w:cs="Times New Roman"/>
                <w:szCs w:val="24"/>
              </w:rPr>
            </w:pPr>
          </w:p>
        </w:tc>
        <w:tc>
          <w:tcPr>
            <w:tcW w:w="169" w:type="pct"/>
            <w:tcBorders>
              <w:top w:val="single" w:sz="4" w:space="0" w:color="auto"/>
              <w:left w:val="single" w:sz="4" w:space="0" w:color="auto"/>
              <w:bottom w:val="single" w:sz="4" w:space="0" w:color="000000"/>
              <w:right w:val="single" w:sz="4" w:space="0" w:color="000000"/>
            </w:tcBorders>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對應到的能力</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403979">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1.思考智能(推理論證)</w:t>
            </w:r>
          </w:p>
          <w:p w:rsidR="00F65B8B" w:rsidRPr="00F65B8B" w:rsidRDefault="00F65B8B" w:rsidP="00403979">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2.問題解決(討論與傳達)</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3C105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問題解決(觀察與定題、計畫與執行、分析與發現、討論與傳達)</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403979"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1.</w:t>
            </w:r>
            <w:r w:rsidR="00F65B8B" w:rsidRPr="00F65B8B">
              <w:rPr>
                <w:rFonts w:ascii="微軟正黑體" w:eastAsia="微軟正黑體" w:hAnsi="微軟正黑體" w:cs="Times New Roman"/>
                <w:szCs w:val="24"/>
              </w:rPr>
              <w:t>思考智能(想像創造、批判思辨)</w:t>
            </w:r>
          </w:p>
          <w:p w:rsidR="00F65B8B" w:rsidRPr="00F65B8B" w:rsidRDefault="00403979"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2.</w:t>
            </w:r>
            <w:r w:rsidR="00F65B8B" w:rsidRPr="00F65B8B">
              <w:rPr>
                <w:rFonts w:ascii="微軟正黑體" w:eastAsia="微軟正黑體" w:hAnsi="微軟正黑體" w:cs="Times New Roman"/>
                <w:szCs w:val="24"/>
              </w:rPr>
              <w:t>問題解決(計畫與執行、討論與傳達)</w:t>
            </w:r>
          </w:p>
        </w:tc>
        <w:tc>
          <w:tcPr>
            <w:tcW w:w="1170" w:type="pct"/>
            <w:tcBorders>
              <w:top w:val="single" w:sz="4" w:space="0" w:color="000000"/>
              <w:left w:val="single" w:sz="4" w:space="0" w:color="000000"/>
              <w:bottom w:val="single" w:sz="4" w:space="0" w:color="000000"/>
              <w:right w:val="single" w:sz="4" w:space="0" w:color="000000"/>
            </w:tcBorders>
          </w:tcPr>
          <w:p w:rsidR="00F65B8B" w:rsidRPr="00F65B8B" w:rsidRDefault="00403979"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1.</w:t>
            </w:r>
            <w:r w:rsidR="00F65B8B" w:rsidRPr="00F65B8B">
              <w:rPr>
                <w:rFonts w:ascii="微軟正黑體" w:eastAsia="微軟正黑體" w:hAnsi="微軟正黑體" w:cs="Times New Roman"/>
                <w:szCs w:val="24"/>
              </w:rPr>
              <w:t>思考智能(想像創造、批判思辨)</w:t>
            </w:r>
          </w:p>
          <w:p w:rsidR="00F65B8B" w:rsidRPr="00F65B8B" w:rsidRDefault="00403979" w:rsidP="00F65B8B">
            <w:pPr>
              <w:snapToGrid w:val="0"/>
              <w:ind w:left="240" w:hangingChars="100" w:hanging="240"/>
              <w:rPr>
                <w:rFonts w:ascii="微軟正黑體" w:eastAsia="微軟正黑體" w:hAnsi="微軟正黑體" w:cs="Times New Roman"/>
                <w:szCs w:val="24"/>
              </w:rPr>
            </w:pPr>
            <w:r>
              <w:rPr>
                <w:rFonts w:ascii="微軟正黑體" w:eastAsia="微軟正黑體" w:hAnsi="微軟正黑體" w:cs="Times New Roman"/>
                <w:szCs w:val="24"/>
              </w:rPr>
              <w:t>2.</w:t>
            </w:r>
            <w:r w:rsidR="00F65B8B" w:rsidRPr="00F65B8B">
              <w:rPr>
                <w:rFonts w:ascii="微軟正黑體" w:eastAsia="微軟正黑體" w:hAnsi="微軟正黑體" w:cs="Times New Roman"/>
                <w:szCs w:val="24"/>
              </w:rPr>
              <w:t>問題解決(計畫與執行、討論與傳達)</w:t>
            </w:r>
          </w:p>
        </w:tc>
      </w:tr>
      <w:tr w:rsidR="00F65B8B" w:rsidRPr="00F65B8B" w:rsidTr="00F65B8B">
        <w:trPr>
          <w:trHeight w:val="403"/>
        </w:trPr>
        <w:tc>
          <w:tcPr>
            <w:tcW w:w="322" w:type="pct"/>
            <w:gridSpan w:val="2"/>
            <w:tcBorders>
              <w:top w:val="single" w:sz="4" w:space="0" w:color="000000"/>
              <w:left w:val="single" w:sz="4" w:space="0" w:color="000000"/>
              <w:bottom w:val="single" w:sz="4" w:space="0" w:color="000000"/>
              <w:right w:val="single" w:sz="4" w:space="0" w:color="000000"/>
            </w:tcBorders>
            <w:vAlign w:val="center"/>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備註</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rPr>
                <w:rFonts w:ascii="微軟正黑體" w:eastAsia="微軟正黑體" w:hAnsi="微軟正黑體" w:cs="Times New Roman"/>
                <w:szCs w:val="24"/>
              </w:rPr>
            </w:pPr>
            <w:r w:rsidRPr="00F65B8B">
              <w:rPr>
                <w:rFonts w:ascii="微軟正黑體" w:eastAsia="微軟正黑體" w:hAnsi="微軟正黑體" w:cs="Times New Roman"/>
                <w:szCs w:val="24"/>
              </w:rPr>
              <w:t>以上僅以海面海浪為例，了解海浪的形成原因。</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1.教學活動前需先準備4~5則有關海流的新聞，儘量找不同季節的新聞，提供學生思考季風與海流之間的關係。</w:t>
            </w:r>
          </w:p>
          <w:p w:rsidR="00F65B8B"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2.本教學活動也可以"翻轉教學"的模式進行，課前請學生先閱讀新聞事件及課本海流的內容，課中由學生提問及討論，歸納觀察；課後給一份評量練習。</w:t>
            </w:r>
          </w:p>
          <w:p w:rsidR="00F65B8B" w:rsidRPr="00F65B8B" w:rsidRDefault="00F65B8B" w:rsidP="00F65B8B">
            <w:pPr>
              <w:snapToGrid w:val="0"/>
              <w:ind w:left="240" w:hangingChars="100" w:hanging="240"/>
              <w:rPr>
                <w:rFonts w:ascii="微軟正黑體" w:eastAsia="微軟正黑體" w:hAnsi="微軟正黑體" w:cs="Times New Roman"/>
                <w:szCs w:val="24"/>
              </w:rPr>
            </w:pPr>
            <w:r w:rsidRPr="00F65B8B">
              <w:rPr>
                <w:rFonts w:ascii="微軟正黑體" w:eastAsia="微軟正黑體" w:hAnsi="微軟正黑體" w:cs="Times New Roman"/>
                <w:szCs w:val="24"/>
              </w:rPr>
              <w:t>3.總結性評量以檔案評量的方式進行。</w:t>
            </w:r>
          </w:p>
        </w:tc>
        <w:tc>
          <w:tcPr>
            <w:tcW w:w="1169"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rPr>
                <w:rFonts w:ascii="微軟正黑體" w:eastAsia="微軟正黑體" w:hAnsi="微軟正黑體" w:cs="Times New Roman"/>
                <w:szCs w:val="24"/>
              </w:rPr>
            </w:pPr>
          </w:p>
        </w:tc>
        <w:tc>
          <w:tcPr>
            <w:tcW w:w="1170" w:type="pct"/>
            <w:tcBorders>
              <w:top w:val="single" w:sz="4" w:space="0" w:color="000000"/>
              <w:left w:val="single" w:sz="4" w:space="0" w:color="000000"/>
              <w:bottom w:val="single" w:sz="4" w:space="0" w:color="000000"/>
              <w:right w:val="single" w:sz="4" w:space="0" w:color="000000"/>
            </w:tcBorders>
          </w:tcPr>
          <w:p w:rsidR="00F65B8B" w:rsidRPr="00F65B8B" w:rsidRDefault="00F65B8B" w:rsidP="00F65B8B">
            <w:pPr>
              <w:snapToGrid w:val="0"/>
              <w:rPr>
                <w:rFonts w:ascii="微軟正黑體" w:eastAsia="微軟正黑體" w:hAnsi="微軟正黑體" w:cs="Times New Roman"/>
                <w:szCs w:val="24"/>
              </w:rPr>
            </w:pPr>
          </w:p>
        </w:tc>
      </w:tr>
    </w:tbl>
    <w:p w:rsidR="005F2CC9" w:rsidRPr="00D11F3E" w:rsidRDefault="005F2CC9">
      <w:pPr>
        <w:rPr>
          <w:rFonts w:ascii="Times New Roman" w:eastAsia="標楷體" w:hAnsi="Times New Roman" w:cs="Times New Roman"/>
        </w:rPr>
        <w:sectPr w:rsidR="005F2CC9" w:rsidRPr="00D11F3E" w:rsidSect="00F1695D">
          <w:pgSz w:w="16838" w:h="11906" w:orient="landscape"/>
          <w:pgMar w:top="1134" w:right="1134" w:bottom="1134" w:left="1134" w:header="850" w:footer="851" w:gutter="0"/>
          <w:cols w:space="425"/>
          <w:docGrid w:type="lines" w:linePitch="360"/>
        </w:sectPr>
      </w:pPr>
    </w:p>
    <w:p w:rsidR="00D668D6" w:rsidRDefault="00AB5A86" w:rsidP="006E459D">
      <w:pPr>
        <w:pStyle w:val="a7"/>
        <w:tabs>
          <w:tab w:val="left" w:pos="426"/>
        </w:tabs>
        <w:spacing w:beforeLines="20" w:before="72" w:afterLines="20" w:after="72" w:line="240" w:lineRule="exact"/>
        <w:ind w:leftChars="0" w:hangingChars="200" w:hanging="480"/>
        <w:outlineLvl w:val="1"/>
        <w:rPr>
          <w:rFonts w:ascii="微軟正黑體" w:eastAsia="微軟正黑體" w:hAnsi="微軟正黑體" w:cs="Times New Roman"/>
          <w:b/>
        </w:rPr>
      </w:pPr>
      <w:bookmarkStart w:id="19" w:name="_Toc492909953"/>
      <w:r w:rsidRPr="0043383D">
        <w:rPr>
          <w:rFonts w:ascii="微軟正黑體" w:eastAsia="微軟正黑體" w:hAnsi="微軟正黑體" w:cs="Times New Roman"/>
          <w:b/>
        </w:rPr>
        <w:lastRenderedPageBreak/>
        <w:t>六</w:t>
      </w:r>
      <w:r w:rsidR="003815B4" w:rsidRPr="0043383D">
        <w:rPr>
          <w:rFonts w:ascii="微軟正黑體" w:eastAsia="微軟正黑體" w:hAnsi="微軟正黑體" w:cs="Times New Roman"/>
          <w:b/>
        </w:rPr>
        <w:t>、化學科範例-閱讀式探究素材</w:t>
      </w:r>
      <w:bookmarkEnd w:id="19"/>
    </w:p>
    <w:p w:rsidR="003815B4" w:rsidRPr="0043383D" w:rsidRDefault="00D668D6" w:rsidP="006E459D">
      <w:pPr>
        <w:pStyle w:val="a7"/>
        <w:tabs>
          <w:tab w:val="left" w:pos="426"/>
        </w:tabs>
        <w:spacing w:beforeLines="20" w:before="72" w:afterLines="20" w:after="72" w:line="240" w:lineRule="exact"/>
        <w:ind w:leftChars="0" w:left="440" w:hangingChars="200" w:hanging="440"/>
        <w:outlineLvl w:val="1"/>
        <w:rPr>
          <w:rFonts w:ascii="微軟正黑體" w:eastAsia="微軟正黑體" w:hAnsi="微軟正黑體" w:cs="Times New Roman"/>
          <w:b/>
        </w:rPr>
      </w:pPr>
      <w:bookmarkStart w:id="20" w:name="_Toc492909954"/>
      <w:r w:rsidRPr="00F32AD8">
        <w:rPr>
          <w:rFonts w:ascii="微軟正黑體" w:eastAsia="微軟正黑體" w:hAnsi="微軟正黑體" w:cs="Times New Roman" w:hint="eastAsia"/>
          <w:b/>
          <w:sz w:val="22"/>
        </w:rPr>
        <w:t>(為</w:t>
      </w:r>
      <w:r w:rsidRPr="00F32AD8">
        <w:rPr>
          <w:rFonts w:ascii="Times New Roman" w:eastAsia="微軟正黑體" w:hAnsi="Times New Roman" w:cs="Times New Roman"/>
          <w:b/>
          <w:bCs/>
          <w:sz w:val="22"/>
        </w:rPr>
        <w:t>自然科學核心素養教學與評量示例：生活中的化學【閱讀式探究】</w:t>
      </w:r>
      <w:r w:rsidRPr="00F32AD8">
        <w:rPr>
          <w:rFonts w:ascii="Times New Roman" w:eastAsia="微軟正黑體" w:hAnsi="Times New Roman" w:cs="Times New Roman" w:hint="eastAsia"/>
          <w:b/>
          <w:bCs/>
          <w:sz w:val="22"/>
        </w:rPr>
        <w:t>附件</w:t>
      </w:r>
      <w:r w:rsidRPr="00F32AD8">
        <w:rPr>
          <w:rFonts w:ascii="微軟正黑體" w:eastAsia="微軟正黑體" w:hAnsi="微軟正黑體" w:cs="Times New Roman" w:hint="eastAsia"/>
          <w:b/>
          <w:sz w:val="22"/>
        </w:rPr>
        <w:t>)</w:t>
      </w:r>
      <w:bookmarkEnd w:id="20"/>
    </w:p>
    <w:p w:rsidR="003815B4" w:rsidRPr="0043383D" w:rsidRDefault="0043383D">
      <w:pPr>
        <w:tabs>
          <w:tab w:val="left" w:pos="709"/>
        </w:tabs>
        <w:spacing w:beforeLines="20" w:before="72" w:line="420" w:lineRule="exact"/>
        <w:rPr>
          <w:rFonts w:ascii="微軟正黑體" w:eastAsia="微軟正黑體" w:hAnsi="微軟正黑體" w:cs="Times New Roman"/>
        </w:rPr>
      </w:pPr>
      <w:r>
        <w:rPr>
          <w:rFonts w:ascii="微軟正黑體" w:eastAsia="微軟正黑體" w:hAnsi="微軟正黑體" w:cs="Times New Roman"/>
        </w:rPr>
        <w:t>（一）</w:t>
      </w:r>
      <w:r w:rsidR="003815B4" w:rsidRPr="0043383D">
        <w:rPr>
          <w:rFonts w:ascii="微軟正黑體" w:eastAsia="微軟正黑體" w:hAnsi="微軟正黑體" w:cs="Times New Roman"/>
        </w:rPr>
        <w:t>閱讀式探究—3-4年級</w:t>
      </w:r>
    </w:p>
    <w:p w:rsidR="003815B4" w:rsidRPr="0043383D" w:rsidRDefault="003815B4">
      <w:pPr>
        <w:snapToGrid w:val="0"/>
        <w:spacing w:beforeLines="50" w:before="180"/>
        <w:jc w:val="center"/>
        <w:rPr>
          <w:rFonts w:ascii="微軟正黑體" w:eastAsia="微軟正黑體" w:hAnsi="微軟正黑體" w:cs="Times New Roman"/>
          <w:b/>
          <w:bCs/>
          <w:color w:val="000000" w:themeColor="text1"/>
        </w:rPr>
      </w:pPr>
      <w:r w:rsidRPr="0043383D">
        <w:rPr>
          <w:rFonts w:ascii="微軟正黑體" w:eastAsia="微軟正黑體" w:hAnsi="微軟正黑體" w:cs="Times New Roman"/>
          <w:b/>
          <w:bCs/>
          <w:color w:val="000000" w:themeColor="text1"/>
        </w:rPr>
        <w:t>如何製作健康蔬食</w:t>
      </w:r>
    </w:p>
    <w:tbl>
      <w:tblPr>
        <w:tblpPr w:leftFromText="180" w:rightFromText="180" w:vertAnchor="text" w:horzAnchor="margin" w:tblpY="24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3815B4" w:rsidRPr="0043383D" w:rsidTr="000701CA">
        <w:trPr>
          <w:trHeight w:val="3961"/>
        </w:trPr>
        <w:tc>
          <w:tcPr>
            <w:tcW w:w="9747" w:type="dxa"/>
            <w:shd w:val="clear" w:color="auto" w:fill="auto"/>
          </w:tcPr>
          <w:p w:rsidR="003815B4" w:rsidRPr="0043383D" w:rsidRDefault="003815B4" w:rsidP="0043383D">
            <w:pPr>
              <w:pStyle w:val="3a"/>
              <w:tabs>
                <w:tab w:val="clear" w:pos="624"/>
                <w:tab w:val="left" w:pos="181"/>
              </w:tabs>
              <w:snapToGrid w:val="0"/>
              <w:spacing w:line="240" w:lineRule="auto"/>
              <w:jc w:val="center"/>
              <w:rPr>
                <w:rFonts w:ascii="微軟正黑體" w:eastAsia="微軟正黑體" w:hAnsi="微軟正黑體"/>
                <w:sz w:val="24"/>
                <w:szCs w:val="24"/>
              </w:rPr>
            </w:pPr>
            <w:r w:rsidRPr="0043383D">
              <w:rPr>
                <w:rFonts w:ascii="微軟正黑體" w:eastAsia="微軟正黑體" w:hAnsi="微軟正黑體"/>
                <w:sz w:val="24"/>
                <w:szCs w:val="24"/>
              </w:rPr>
              <w:t>食中有畫嗎？～ 紅鳳菜蔬食＋魔術桌巾</w:t>
            </w:r>
          </w:p>
          <w:p w:rsidR="003815B4" w:rsidRPr="0043383D" w:rsidRDefault="003815B4" w:rsidP="0043383D">
            <w:pPr>
              <w:pStyle w:val="3a"/>
              <w:tabs>
                <w:tab w:val="clear" w:pos="624"/>
                <w:tab w:val="left" w:pos="181"/>
              </w:tabs>
              <w:snapToGrid w:val="0"/>
              <w:spacing w:line="240" w:lineRule="auto"/>
              <w:ind w:left="281" w:firstLine="0"/>
              <w:rPr>
                <w:rFonts w:ascii="微軟正黑體" w:eastAsia="微軟正黑體" w:hAnsi="微軟正黑體"/>
                <w:sz w:val="24"/>
                <w:szCs w:val="24"/>
              </w:rPr>
            </w:pPr>
            <w:r w:rsidRPr="0043383D">
              <w:rPr>
                <w:rFonts w:ascii="微軟正黑體" w:eastAsia="微軟正黑體" w:hAnsi="微軟正黑體"/>
                <w:sz w:val="24"/>
                <w:szCs w:val="24"/>
              </w:rPr>
              <w:t>第一部分：準備說明</w:t>
            </w:r>
          </w:p>
          <w:p w:rsidR="003815B4" w:rsidRPr="0043383D" w:rsidRDefault="003815B4" w:rsidP="0043383D">
            <w:pPr>
              <w:snapToGrid w:val="0"/>
              <w:ind w:left="170" w:firstLineChars="200" w:firstLine="480"/>
              <w:rPr>
                <w:rFonts w:ascii="微軟正黑體" w:eastAsia="微軟正黑體" w:hAnsi="微軟正黑體" w:cs="Times New Roman"/>
                <w:szCs w:val="24"/>
              </w:rPr>
            </w:pPr>
            <w:r w:rsidRPr="0043383D">
              <w:rPr>
                <w:rFonts w:ascii="微軟正黑體" w:eastAsia="微軟正黑體" w:hAnsi="微軟正黑體" w:cs="Times New Roman"/>
                <w:szCs w:val="24"/>
              </w:rPr>
              <w:t>炎炎夏日沒有胃口嗎？很多人喜歡吃蔬食，紅鳳菜是容易種植又營養的蔬菜，我們自己也可以來試試自製蔬食並來發現自然中有趣的科學現象，依據這份簡單又美味的健康配方，讓大家可以按部就班完成健康蔬食，之後又可以利用蒐集的紅鳳菜汁液與廚房常見的調味品來調製顏料，製作令人驚豔的變色桌巾，在製作中感受材料之間交互作用所產生的奇妙變化，真是一舉兩得！</w:t>
            </w:r>
          </w:p>
          <w:p w:rsidR="003815B4" w:rsidRPr="0043383D" w:rsidRDefault="003815B4" w:rsidP="0043383D">
            <w:pPr>
              <w:snapToGrid w:val="0"/>
              <w:ind w:left="170" w:firstLineChars="200" w:firstLine="480"/>
              <w:rPr>
                <w:rFonts w:ascii="微軟正黑體" w:eastAsia="微軟正黑體" w:hAnsi="微軟正黑體" w:cs="Times New Roman"/>
                <w:szCs w:val="24"/>
              </w:rPr>
            </w:pPr>
            <w:r w:rsidRPr="0043383D">
              <w:rPr>
                <w:rFonts w:ascii="微軟正黑體" w:eastAsia="微軟正黑體" w:hAnsi="微軟正黑體" w:cs="Times New Roman"/>
                <w:szCs w:val="24"/>
              </w:rPr>
              <w:t>獨樂樂不如眾樂樂，大家分工合作一起來完成健康蔬食，分享更覺得美味喔！每組4~6人皆可，找找夥伴來共同製作。工欲善其事必先利其器，請各組依據條列的器材和食材，檢核是否完整準備需要的工具和材料。</w:t>
            </w:r>
          </w:p>
          <w:p w:rsidR="003815B4" w:rsidRPr="0043383D" w:rsidRDefault="003815B4" w:rsidP="0043383D">
            <w:pPr>
              <w:snapToGrid w:val="0"/>
              <w:ind w:left="170" w:firstLineChars="200" w:firstLine="480"/>
              <w:rPr>
                <w:rFonts w:ascii="微軟正黑體" w:eastAsia="微軟正黑體" w:hAnsi="微軟正黑體" w:cs="Times New Roman"/>
                <w:szCs w:val="24"/>
              </w:rPr>
            </w:pP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準備器材：</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1.一把銳利的切菜刀。(因為銳利所以使用更要小心)</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2.一塊切熟食的砧板。</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3.一個食盆。(裝蔬食使用)</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4.一個濾網。</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5.五個透明玻璃杯。</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6.一根攪拌棒</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7.一張B4大小的白色影印紙</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8.五隻大水彩筆</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9.一小隻的油漆刷</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10.一個1公升的燒杯或裝液體的容器。</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準備食材：</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1.紅鳳菜</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2.檸檬</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3.蔬食醬汁</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4.小蘇打</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5.糖水</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6.白醋</w:t>
            </w:r>
          </w:p>
          <w:p w:rsidR="003815B4" w:rsidRPr="0043383D" w:rsidRDefault="003815B4" w:rsidP="0043383D">
            <w:pPr>
              <w:pStyle w:val="3a"/>
              <w:tabs>
                <w:tab w:val="clear" w:pos="624"/>
                <w:tab w:val="left" w:pos="181"/>
              </w:tabs>
              <w:snapToGrid w:val="0"/>
              <w:spacing w:line="240" w:lineRule="auto"/>
              <w:ind w:left="281" w:firstLine="0"/>
              <w:rPr>
                <w:rFonts w:ascii="微軟正黑體" w:eastAsia="微軟正黑體" w:hAnsi="微軟正黑體"/>
                <w:sz w:val="24"/>
                <w:szCs w:val="24"/>
              </w:rPr>
            </w:pPr>
            <w:r w:rsidRPr="0043383D">
              <w:rPr>
                <w:rFonts w:ascii="微軟正黑體" w:eastAsia="微軟正黑體" w:hAnsi="微軟正黑體"/>
                <w:sz w:val="24"/>
                <w:szCs w:val="24"/>
              </w:rPr>
              <w:t>第二部分：操作說明</w:t>
            </w: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lastRenderedPageBreak/>
              <w:t>一、美味蔬食</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將紅鳳菜切絲放入食盆中，加入冰開水冰鎮。</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10分鐘後將紅鳳菜濾出，並將濾出的紫色冰水收集起來，放置在1公升的燒杯內備用。</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將紅鳳菜絲以熱水煮熟，拌入自己喜好的調味醬汁，即成美味蔬食。</w:t>
            </w:r>
          </w:p>
          <w:p w:rsidR="003815B4" w:rsidRPr="0043383D" w:rsidRDefault="003815B4" w:rsidP="0043383D">
            <w:pPr>
              <w:snapToGrid w:val="0"/>
              <w:ind w:left="170"/>
              <w:rPr>
                <w:rFonts w:ascii="微軟正黑體" w:eastAsia="微軟正黑體" w:hAnsi="微軟正黑體" w:cs="Times New Roman"/>
                <w:szCs w:val="24"/>
              </w:rPr>
            </w:pP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二、魔術顏料</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準備3個玻璃杯，分別加入一些紅鳳菜汁(10毫升或4個寶特瓶蓋量即可)，再個別加入幾滴小蘇打水、糖水、檸檬汁，觀察看看紅鳳菜汁的顏色發生什麼變化。</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以表格記錄這些變化，搭配使用，更能讓你的魔術桌巾有自己的設計感喔！</w:t>
            </w:r>
          </w:p>
          <w:p w:rsidR="003815B4" w:rsidRPr="0043383D" w:rsidRDefault="003815B4" w:rsidP="0043383D">
            <w:pPr>
              <w:snapToGrid w:val="0"/>
              <w:ind w:left="254"/>
              <w:rPr>
                <w:rFonts w:ascii="微軟正黑體" w:eastAsia="微軟正黑體" w:hAnsi="微軟正黑體" w:cs="Times New Roman"/>
                <w:szCs w:val="24"/>
              </w:rPr>
            </w:pPr>
          </w:p>
          <w:p w:rsidR="003815B4" w:rsidRPr="0043383D" w:rsidRDefault="003815B4" w:rsidP="0043383D">
            <w:pPr>
              <w:snapToGrid w:val="0"/>
              <w:ind w:left="170"/>
              <w:rPr>
                <w:rFonts w:ascii="微軟正黑體" w:eastAsia="微軟正黑體" w:hAnsi="微軟正黑體" w:cs="Times New Roman"/>
                <w:szCs w:val="24"/>
              </w:rPr>
            </w:pPr>
            <w:r w:rsidRPr="0043383D">
              <w:rPr>
                <w:rFonts w:ascii="微軟正黑體" w:eastAsia="微軟正黑體" w:hAnsi="微軟正黑體" w:cs="Times New Roman"/>
                <w:szCs w:val="24"/>
              </w:rPr>
              <w:t>三、魔術桌巾</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先創作一幅縮小版的畫作為魔術桌巾圖案草稿</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運用水彩筆沾取所準備的材料(檸檬汁或白醋、小蘇打水、糖水)，依據草稿在B4的紙上完成畫作(注意！不同的液體用不同的水彩筆，不要混用)。</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以這些液體在白紙上作畫，痕跡接近透明，可以風乾或以吹風機吹乾，痕跡不容易看見。</w:t>
            </w:r>
          </w:p>
          <w:p w:rsidR="003815B4" w:rsidRPr="0043383D" w:rsidRDefault="003815B4" w:rsidP="0043383D">
            <w:pPr>
              <w:numPr>
                <w:ilvl w:val="0"/>
                <w:numId w:val="342"/>
              </w:numPr>
              <w:tabs>
                <w:tab w:val="clear" w:pos="360"/>
                <w:tab w:val="num" w:pos="29"/>
              </w:tabs>
              <w:snapToGrid w:val="0"/>
              <w:ind w:left="254" w:hangingChars="106" w:hanging="254"/>
              <w:rPr>
                <w:rFonts w:ascii="微軟正黑體" w:eastAsia="微軟正黑體" w:hAnsi="微軟正黑體" w:cs="Times New Roman"/>
                <w:szCs w:val="24"/>
              </w:rPr>
            </w:pPr>
            <w:r w:rsidRPr="0043383D">
              <w:rPr>
                <w:rFonts w:ascii="微軟正黑體" w:eastAsia="微軟正黑體" w:hAnsi="微軟正黑體" w:cs="Times New Roman"/>
                <w:szCs w:val="24"/>
              </w:rPr>
              <w:t>想想如何讓你的畫作可以展現出來呢？運用第二部分魔術顏料製作時所得到的靈感，預測一下畫作的色彩吧！</w:t>
            </w:r>
          </w:p>
        </w:tc>
      </w:tr>
    </w:tbl>
    <w:p w:rsidR="003815B4" w:rsidRPr="00D11F3E" w:rsidRDefault="003815B4" w:rsidP="00AB5A86">
      <w:pPr>
        <w:snapToGrid w:val="0"/>
        <w:spacing w:line="400" w:lineRule="exact"/>
        <w:jc w:val="center"/>
        <w:rPr>
          <w:rFonts w:ascii="Times New Roman" w:eastAsia="標楷體" w:hAnsi="Times New Roman" w:cs="Times New Roman"/>
          <w:b/>
          <w:bCs/>
          <w:color w:val="000000"/>
          <w:szCs w:val="24"/>
        </w:rPr>
      </w:pPr>
    </w:p>
    <w:p w:rsidR="003815B4" w:rsidRPr="0043383D" w:rsidRDefault="003815B4" w:rsidP="006E459D">
      <w:pPr>
        <w:snapToGrid w:val="0"/>
        <w:spacing w:beforeLines="50" w:before="180"/>
        <w:rPr>
          <w:rFonts w:ascii="微軟正黑體" w:eastAsia="微軟正黑體" w:hAnsi="微軟正黑體" w:cs="Times New Roman"/>
          <w:b/>
          <w:bCs/>
          <w:color w:val="000000" w:themeColor="text1"/>
        </w:rPr>
      </w:pPr>
      <w:r w:rsidRPr="0043383D">
        <w:rPr>
          <w:rFonts w:ascii="微軟正黑體" w:eastAsia="微軟正黑體" w:hAnsi="微軟正黑體" w:cs="Times New Roman"/>
          <w:b/>
          <w:bCs/>
          <w:color w:val="000000" w:themeColor="text1"/>
        </w:rPr>
        <w:t>相關參考活動：天然指示劑—無字天書篇</w:t>
      </w:r>
    </w:p>
    <w:p w:rsidR="003815B4" w:rsidRPr="0043383D" w:rsidRDefault="00030874" w:rsidP="006E459D">
      <w:pPr>
        <w:snapToGrid w:val="0"/>
        <w:spacing w:beforeLines="50" w:before="180"/>
        <w:rPr>
          <w:rFonts w:ascii="微軟正黑體" w:eastAsia="微軟正黑體" w:hAnsi="微軟正黑體" w:cs="Times New Roman"/>
          <w:b/>
          <w:bCs/>
          <w:color w:val="000000" w:themeColor="text1"/>
        </w:rPr>
      </w:pPr>
      <w:r w:rsidRPr="0043383D">
        <w:rPr>
          <w:rFonts w:ascii="微軟正黑體" w:eastAsia="微軟正黑體" w:hAnsi="微軟正黑體" w:cs="Times New Roman"/>
          <w:b/>
          <w:bCs/>
          <w:color w:val="000000" w:themeColor="text1"/>
        </w:rPr>
        <w:t>■</w:t>
      </w:r>
      <w:r w:rsidR="003815B4" w:rsidRPr="0043383D">
        <w:rPr>
          <w:rFonts w:ascii="微軟正黑體" w:eastAsia="微軟正黑體" w:hAnsi="微軟正黑體" w:cs="Times New Roman"/>
          <w:b/>
          <w:bCs/>
          <w:color w:val="000000" w:themeColor="text1"/>
        </w:rPr>
        <w:t>活動目標</w:t>
      </w:r>
    </w:p>
    <w:p w:rsidR="003815B4" w:rsidRPr="00F32AD8" w:rsidRDefault="003815B4" w:rsidP="0043383D">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43383D">
        <w:rPr>
          <w:rFonts w:ascii="微軟正黑體" w:eastAsia="微軟正黑體" w:hAnsi="微軟正黑體" w:cs="Times New Roman"/>
        </w:rPr>
        <w:t>利用生活中隨</w:t>
      </w:r>
      <w:r w:rsidRPr="00F32AD8">
        <w:rPr>
          <w:rFonts w:ascii="微軟正黑體" w:eastAsia="微軟正黑體" w:hAnsi="微軟正黑體" w:cs="Times New Roman"/>
        </w:rPr>
        <w:t>手可得的指示劑</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讓小朋友了解物質的酸鹼性</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並利用指示劑的變色性質</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製作一幅畫與一篇神秘的無字天書</w:t>
      </w:r>
      <w:r w:rsidR="00CD24CF" w:rsidRPr="00F32AD8">
        <w:rPr>
          <w:rFonts w:ascii="微軟正黑體" w:eastAsia="微軟正黑體" w:hAnsi="微軟正黑體" w:cs="Times New Roman"/>
        </w:rPr>
        <w:t>。</w:t>
      </w:r>
    </w:p>
    <w:p w:rsidR="003815B4" w:rsidRPr="00F32AD8" w:rsidRDefault="00030874" w:rsidP="006E459D">
      <w:pPr>
        <w:snapToGrid w:val="0"/>
        <w:spacing w:beforeLines="50" w:before="180"/>
        <w:rPr>
          <w:rFonts w:ascii="微軟正黑體" w:eastAsia="微軟正黑體" w:hAnsi="微軟正黑體" w:cs="Times New Roman"/>
          <w:b/>
          <w:bCs/>
          <w:color w:val="000000" w:themeColor="text1"/>
        </w:rPr>
      </w:pPr>
      <w:r w:rsidRPr="00F32AD8">
        <w:rPr>
          <w:rFonts w:ascii="微軟正黑體" w:eastAsia="微軟正黑體" w:hAnsi="微軟正黑體" w:cs="Times New Roman"/>
          <w:b/>
          <w:bCs/>
          <w:color w:val="000000" w:themeColor="text1"/>
        </w:rPr>
        <w:t>■</w:t>
      </w:r>
      <w:r w:rsidR="003815B4" w:rsidRPr="00F32AD8">
        <w:rPr>
          <w:rFonts w:ascii="微軟正黑體" w:eastAsia="微軟正黑體" w:hAnsi="微軟正黑體" w:cs="Times New Roman"/>
          <w:b/>
          <w:bCs/>
          <w:color w:val="000000" w:themeColor="text1"/>
        </w:rPr>
        <w:t>活動器材</w:t>
      </w:r>
    </w:p>
    <w:tbl>
      <w:tblPr>
        <w:tblW w:w="9634" w:type="dxa"/>
        <w:shd w:val="clear" w:color="auto" w:fill="FFFFFF"/>
        <w:tblCellMar>
          <w:left w:w="0" w:type="dxa"/>
          <w:right w:w="0" w:type="dxa"/>
        </w:tblCellMar>
        <w:tblLook w:val="04A0" w:firstRow="1" w:lastRow="0" w:firstColumn="1" w:lastColumn="0" w:noHBand="0" w:noVBand="1"/>
      </w:tblPr>
      <w:tblGrid>
        <w:gridCol w:w="3211"/>
        <w:gridCol w:w="3211"/>
        <w:gridCol w:w="3212"/>
      </w:tblGrid>
      <w:tr w:rsidR="00030874" w:rsidRPr="00F32AD8" w:rsidTr="0096181C">
        <w:tc>
          <w:tcPr>
            <w:tcW w:w="3211"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深紅色玫瑰花(1朵/人)</w:t>
            </w:r>
          </w:p>
        </w:tc>
        <w:tc>
          <w:tcPr>
            <w:tcW w:w="3211"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圖畫紙(2張/人)</w:t>
            </w:r>
          </w:p>
        </w:tc>
        <w:tc>
          <w:tcPr>
            <w:tcW w:w="321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滴管(2支/組)</w:t>
            </w:r>
          </w:p>
        </w:tc>
      </w:tr>
      <w:tr w:rsidR="00030874" w:rsidRPr="00F32AD8" w:rsidTr="0096181C">
        <w:tc>
          <w:tcPr>
            <w:tcW w:w="3211" w:type="dxa"/>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研缽與杵(一付/組)</w:t>
            </w:r>
          </w:p>
        </w:tc>
        <w:tc>
          <w:tcPr>
            <w:tcW w:w="3211"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吹風機(1個/組)</w:t>
            </w:r>
          </w:p>
        </w:tc>
        <w:tc>
          <w:tcPr>
            <w:tcW w:w="321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檸檬酸少許</w:t>
            </w:r>
          </w:p>
        </w:tc>
      </w:tr>
      <w:tr w:rsidR="00030874" w:rsidRPr="00F32AD8" w:rsidTr="0096181C">
        <w:tc>
          <w:tcPr>
            <w:tcW w:w="3211" w:type="dxa"/>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食醋(白醋)</w:t>
            </w:r>
          </w:p>
        </w:tc>
        <w:tc>
          <w:tcPr>
            <w:tcW w:w="3211"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棉花棒(3支/人)</w:t>
            </w:r>
          </w:p>
        </w:tc>
        <w:tc>
          <w:tcPr>
            <w:tcW w:w="321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洗衣粉少許</w:t>
            </w:r>
          </w:p>
        </w:tc>
      </w:tr>
      <w:tr w:rsidR="00030874" w:rsidRPr="00F32AD8" w:rsidTr="0096181C">
        <w:tc>
          <w:tcPr>
            <w:tcW w:w="3211" w:type="dxa"/>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43383D">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可樂(1罐/組)</w:t>
            </w:r>
          </w:p>
        </w:tc>
        <w:tc>
          <w:tcPr>
            <w:tcW w:w="3211"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43383D">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燒杯(3個/組)</w:t>
            </w:r>
          </w:p>
        </w:tc>
        <w:tc>
          <w:tcPr>
            <w:tcW w:w="321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43383D">
            <w:pPr>
              <w:pStyle w:val="a7"/>
              <w:tabs>
                <w:tab w:val="left" w:pos="567"/>
              </w:tabs>
              <w:spacing w:line="420" w:lineRule="exact"/>
              <w:ind w:leftChars="-1" w:left="-2" w:firstLine="2"/>
              <w:jc w:val="center"/>
              <w:rPr>
                <w:rFonts w:ascii="微軟正黑體" w:eastAsia="微軟正黑體" w:hAnsi="微軟正黑體" w:cs="Times New Roman"/>
              </w:rPr>
            </w:pPr>
            <w:r w:rsidRPr="00F32AD8">
              <w:rPr>
                <w:rFonts w:ascii="微軟正黑體" w:eastAsia="微軟正黑體" w:hAnsi="微軟正黑體" w:cs="Times New Roman"/>
              </w:rPr>
              <w:t>小蘇打粉少許</w:t>
            </w:r>
          </w:p>
        </w:tc>
      </w:tr>
    </w:tbl>
    <w:p w:rsidR="003815B4" w:rsidRPr="00F32AD8" w:rsidRDefault="00030874" w:rsidP="006E459D">
      <w:pPr>
        <w:snapToGrid w:val="0"/>
        <w:spacing w:beforeLines="50" w:before="180"/>
        <w:rPr>
          <w:rFonts w:ascii="微軟正黑體" w:eastAsia="微軟正黑體" w:hAnsi="微軟正黑體" w:cs="Times New Roman"/>
          <w:b/>
          <w:bCs/>
          <w:color w:val="000000" w:themeColor="text1"/>
        </w:rPr>
      </w:pPr>
      <w:r w:rsidRPr="00F32AD8">
        <w:rPr>
          <w:rFonts w:ascii="微軟正黑體" w:eastAsia="微軟正黑體" w:hAnsi="微軟正黑體" w:cs="Times New Roman"/>
          <w:b/>
          <w:bCs/>
          <w:color w:val="000000" w:themeColor="text1"/>
        </w:rPr>
        <w:t>■</w:t>
      </w:r>
      <w:r w:rsidR="003815B4" w:rsidRPr="00F32AD8">
        <w:rPr>
          <w:rFonts w:ascii="微軟正黑體" w:eastAsia="微軟正黑體" w:hAnsi="微軟正黑體" w:cs="Times New Roman"/>
          <w:b/>
          <w:bCs/>
          <w:color w:val="000000" w:themeColor="text1"/>
        </w:rPr>
        <w:t>引起動機</w:t>
      </w:r>
    </w:p>
    <w:p w:rsidR="003815B4" w:rsidRPr="00F32AD8"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F32AD8">
        <w:rPr>
          <w:rFonts w:ascii="微軟正黑體" w:eastAsia="微軟正黑體" w:hAnsi="微軟正黑體" w:cs="Times New Roman"/>
        </w:rPr>
        <w:t>小朋友</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你知道除了實驗室中的指示劑與試紙外,還有哪些可以用來測試酸鹼性的指示劑嗎?其實生活中常見的紅色玫瑰花,扶桑花(朱槿),牽牛花,紫色甘藍菜,鴨趾草等,都可以將他們的汁液當做天然指示劑用.就讓我們一起來試試看吧!</w:t>
      </w:r>
    </w:p>
    <w:p w:rsidR="003815B4" w:rsidRPr="00F32AD8" w:rsidRDefault="00030874" w:rsidP="006E459D">
      <w:pPr>
        <w:snapToGrid w:val="0"/>
        <w:spacing w:beforeLines="50" w:before="180"/>
        <w:rPr>
          <w:rFonts w:ascii="微軟正黑體" w:eastAsia="微軟正黑體" w:hAnsi="微軟正黑體" w:cs="Times New Roman"/>
          <w:b/>
          <w:bCs/>
          <w:color w:val="000000" w:themeColor="text1"/>
        </w:rPr>
      </w:pPr>
      <w:r w:rsidRPr="00F32AD8">
        <w:rPr>
          <w:rFonts w:ascii="微軟正黑體" w:eastAsia="微軟正黑體" w:hAnsi="微軟正黑體" w:cs="Times New Roman"/>
          <w:b/>
          <w:bCs/>
          <w:color w:val="000000" w:themeColor="text1"/>
        </w:rPr>
        <w:lastRenderedPageBreak/>
        <w:t>■</w:t>
      </w:r>
      <w:r w:rsidR="003815B4" w:rsidRPr="00F32AD8">
        <w:rPr>
          <w:rFonts w:ascii="微軟正黑體" w:eastAsia="微軟正黑體" w:hAnsi="微軟正黑體" w:cs="Times New Roman"/>
          <w:b/>
          <w:bCs/>
          <w:color w:val="000000" w:themeColor="text1"/>
        </w:rPr>
        <w:t>活動過程</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hint="eastAsia"/>
        </w:rPr>
        <w:t>1</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製作天然指示劑</w:t>
      </w:r>
    </w:p>
    <w:p w:rsidR="003815B4" w:rsidRPr="00F32AD8"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F32AD8">
        <w:rPr>
          <w:rFonts w:ascii="微軟正黑體" w:eastAsia="微軟正黑體" w:hAnsi="微軟正黑體" w:cs="Times New Roman"/>
        </w:rPr>
        <w:t>用研缽和杵將玫瑰花片加少許的水加以磨碎</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然後將花汁倒入燒杯中</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hint="eastAsia"/>
        </w:rPr>
        <w:t>2</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測試水溶液的酸鹼性</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w:t>
      </w:r>
      <w:r w:rsidR="003815B4" w:rsidRPr="00F32AD8">
        <w:rPr>
          <w:rFonts w:ascii="微軟正黑體" w:eastAsia="微軟正黑體" w:hAnsi="微軟正黑體" w:cs="Times New Roman"/>
        </w:rPr>
        <w:t>1</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準備好各種溶液(如洗衣粉水</w:t>
      </w:r>
      <w:r w:rsidR="00CD24CF" w:rsidRPr="00F32AD8">
        <w:rPr>
          <w:rFonts w:ascii="微軟正黑體" w:eastAsia="微軟正黑體" w:hAnsi="微軟正黑體" w:cs="Times New Roman"/>
        </w:rPr>
        <w:t>、</w:t>
      </w:r>
      <w:r w:rsidR="003815B4" w:rsidRPr="00F32AD8">
        <w:rPr>
          <w:rFonts w:ascii="微軟正黑體" w:eastAsia="微軟正黑體" w:hAnsi="微軟正黑體" w:cs="Times New Roman"/>
        </w:rPr>
        <w:t>可樂</w:t>
      </w:r>
      <w:r w:rsidR="003C105B" w:rsidRPr="00F32AD8">
        <w:rPr>
          <w:rFonts w:ascii="微軟正黑體" w:eastAsia="微軟正黑體" w:hAnsi="微軟正黑體" w:cs="Times New Roman"/>
        </w:rPr>
        <w:t>、</w:t>
      </w:r>
      <w:r w:rsidR="003815B4" w:rsidRPr="00F32AD8">
        <w:rPr>
          <w:rFonts w:ascii="微軟正黑體" w:eastAsia="微軟正黑體" w:hAnsi="微軟正黑體" w:cs="Times New Roman"/>
        </w:rPr>
        <w:t>檸檬酸水…)</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並加以標示</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w:t>
      </w:r>
      <w:r w:rsidRPr="00F32AD8">
        <w:rPr>
          <w:rFonts w:ascii="微軟正黑體" w:eastAsia="微軟正黑體" w:hAnsi="微軟正黑體" w:cs="Times New Roman" w:hint="eastAsia"/>
        </w:rPr>
        <w:t>2</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分別於不同溶液中加入幾滴玫瑰花汁</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觀察其變色情形</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並加以</w:t>
      </w:r>
      <w:r w:rsidR="00CD24CF" w:rsidRPr="00F32AD8">
        <w:rPr>
          <w:rFonts w:ascii="微軟正黑體" w:eastAsia="微軟正黑體" w:hAnsi="微軟正黑體" w:cs="Times New Roman"/>
        </w:rPr>
        <w:t>記</w:t>
      </w:r>
      <w:r w:rsidR="003815B4" w:rsidRPr="00F32AD8">
        <w:rPr>
          <w:rFonts w:ascii="微軟正黑體" w:eastAsia="微軟正黑體" w:hAnsi="微軟正黑體" w:cs="Times New Roman"/>
        </w:rPr>
        <w:t>錄</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w:t>
      </w:r>
      <w:r w:rsidRPr="00F32AD8">
        <w:rPr>
          <w:rFonts w:ascii="微軟正黑體" w:eastAsia="微軟正黑體" w:hAnsi="微軟正黑體" w:cs="Times New Roman" w:hint="eastAsia"/>
        </w:rPr>
        <w:t>3</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紀錄表</w:t>
      </w:r>
    </w:p>
    <w:tbl>
      <w:tblPr>
        <w:tblW w:w="0" w:type="auto"/>
        <w:tblInd w:w="279" w:type="dxa"/>
        <w:shd w:val="clear" w:color="auto" w:fill="FFFFFF"/>
        <w:tblCellMar>
          <w:left w:w="0" w:type="dxa"/>
          <w:right w:w="0" w:type="dxa"/>
        </w:tblCellMar>
        <w:tblLook w:val="04A0" w:firstRow="1" w:lastRow="0" w:firstColumn="1" w:lastColumn="0" w:noHBand="0" w:noVBand="1"/>
      </w:tblPr>
      <w:tblGrid>
        <w:gridCol w:w="2509"/>
        <w:gridCol w:w="1272"/>
        <w:gridCol w:w="1272"/>
        <w:gridCol w:w="1272"/>
        <w:gridCol w:w="1272"/>
        <w:gridCol w:w="1272"/>
      </w:tblGrid>
      <w:tr w:rsidR="003815B4" w:rsidRPr="00F32AD8" w:rsidTr="0096181C">
        <w:tc>
          <w:tcPr>
            <w:tcW w:w="2509"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食醋</w:t>
            </w:r>
          </w:p>
        </w:tc>
        <w:tc>
          <w:tcPr>
            <w:tcW w:w="127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洗衣粉</w:t>
            </w:r>
          </w:p>
        </w:tc>
        <w:tc>
          <w:tcPr>
            <w:tcW w:w="127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可樂</w:t>
            </w:r>
          </w:p>
        </w:tc>
        <w:tc>
          <w:tcPr>
            <w:tcW w:w="127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小蘇打</w:t>
            </w:r>
          </w:p>
        </w:tc>
        <w:tc>
          <w:tcPr>
            <w:tcW w:w="1272" w:type="dxa"/>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檸檬酸</w:t>
            </w:r>
          </w:p>
        </w:tc>
      </w:tr>
      <w:tr w:rsidR="00030874" w:rsidRPr="00F32AD8" w:rsidTr="0096181C">
        <w:tc>
          <w:tcPr>
            <w:tcW w:w="2509" w:type="dxa"/>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滴入花汁後的顏色</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r>
      <w:tr w:rsidR="00030874" w:rsidRPr="00F32AD8" w:rsidTr="0096181C">
        <w:trPr>
          <w:trHeight w:val="70"/>
        </w:trPr>
        <w:tc>
          <w:tcPr>
            <w:tcW w:w="2509" w:type="dxa"/>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溶液的酸鹼性</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c>
          <w:tcPr>
            <w:tcW w:w="1272" w:type="dxa"/>
            <w:tcBorders>
              <w:top w:val="nil"/>
              <w:left w:val="nil"/>
              <w:bottom w:val="single" w:sz="4" w:space="0" w:color="auto"/>
              <w:right w:val="single" w:sz="4" w:space="0" w:color="auto"/>
            </w:tcBorders>
            <w:shd w:val="clear" w:color="auto" w:fill="FFFFFF"/>
            <w:tcMar>
              <w:top w:w="0" w:type="dxa"/>
              <w:left w:w="28" w:type="dxa"/>
              <w:bottom w:w="0" w:type="dxa"/>
              <w:right w:w="28" w:type="dxa"/>
            </w:tcMar>
            <w:hideMark/>
          </w:tcPr>
          <w:p w:rsidR="003815B4" w:rsidRPr="00F32AD8" w:rsidRDefault="003815B4" w:rsidP="0096181C">
            <w:pPr>
              <w:pStyle w:val="a7"/>
              <w:tabs>
                <w:tab w:val="left" w:pos="567"/>
              </w:tabs>
              <w:snapToGrid w:val="0"/>
              <w:ind w:leftChars="-1" w:left="-2"/>
              <w:jc w:val="center"/>
              <w:rPr>
                <w:rFonts w:ascii="微軟正黑體" w:eastAsia="微軟正黑體" w:hAnsi="微軟正黑體" w:cs="Times New Roman"/>
              </w:rPr>
            </w:pPr>
            <w:r w:rsidRPr="00F32AD8">
              <w:rPr>
                <w:rFonts w:ascii="微軟正黑體" w:eastAsia="微軟正黑體" w:hAnsi="微軟正黑體" w:cs="Times New Roman"/>
              </w:rPr>
              <w:t> </w:t>
            </w:r>
          </w:p>
        </w:tc>
      </w:tr>
    </w:tbl>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hint="eastAsia"/>
        </w:rPr>
        <w:t>3</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我是神奇畫家</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w:t>
      </w:r>
      <w:r w:rsidR="003815B4" w:rsidRPr="00F32AD8">
        <w:rPr>
          <w:rFonts w:ascii="微軟正黑體" w:eastAsia="微軟正黑體" w:hAnsi="微軟正黑體" w:cs="Times New Roman"/>
        </w:rPr>
        <w:t>1</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 將圖畫紙圖上一層玫瑰花汁後</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用吹風機吹乾(不必全乾</w:t>
      </w:r>
      <w:r w:rsidRPr="00F32AD8">
        <w:rPr>
          <w:rFonts w:ascii="微軟正黑體" w:eastAsia="微軟正黑體" w:hAnsi="微軟正黑體" w:cs="Times New Roman"/>
        </w:rPr>
        <w:t>)</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w:t>
      </w:r>
      <w:r w:rsidR="003815B4" w:rsidRPr="00F32AD8">
        <w:rPr>
          <w:rFonts w:ascii="微軟正黑體" w:eastAsia="微軟正黑體" w:hAnsi="微軟正黑體" w:cs="Times New Roman"/>
        </w:rPr>
        <w:t>2</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 以棉花棒沾一些檸檬酸或白醋</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在紙上繪圖</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w:t>
      </w:r>
      <w:r w:rsidR="003815B4" w:rsidRPr="00F32AD8">
        <w:rPr>
          <w:rFonts w:ascii="微軟正黑體" w:eastAsia="微軟正黑體" w:hAnsi="微軟正黑體" w:cs="Times New Roman"/>
        </w:rPr>
        <w:t>3</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 再以另外一汁棉花棒沾一些小蘇打水</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在同一張紙上繪圖</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4.</w:t>
      </w:r>
      <w:r w:rsidR="003815B4" w:rsidRPr="00F32AD8">
        <w:rPr>
          <w:rFonts w:ascii="微軟正黑體" w:eastAsia="微軟正黑體" w:hAnsi="微軟正黑體" w:cs="Times New Roman"/>
        </w:rPr>
        <w:t>神秘的無字天書</w:t>
      </w:r>
    </w:p>
    <w:p w:rsidR="003815B4" w:rsidRPr="00F32AD8" w:rsidRDefault="0096181C" w:rsidP="0096181C">
      <w:pPr>
        <w:pStyle w:val="a7"/>
        <w:spacing w:line="420" w:lineRule="exact"/>
        <w:ind w:leftChars="119" w:left="850" w:hangingChars="235" w:hanging="564"/>
        <w:jc w:val="both"/>
        <w:rPr>
          <w:rFonts w:ascii="微軟正黑體" w:eastAsia="微軟正黑體" w:hAnsi="微軟正黑體" w:cs="Times New Roman"/>
        </w:rPr>
      </w:pPr>
      <w:r w:rsidRPr="00F32AD8">
        <w:rPr>
          <w:rFonts w:ascii="微軟正黑體" w:eastAsia="微軟正黑體" w:hAnsi="微軟正黑體" w:cs="Times New Roman"/>
        </w:rPr>
        <w:t>（1）</w:t>
      </w:r>
      <w:r w:rsidR="003815B4" w:rsidRPr="00F32AD8">
        <w:rPr>
          <w:rFonts w:ascii="微軟正黑體" w:eastAsia="微軟正黑體" w:hAnsi="微軟正黑體" w:cs="Times New Roman"/>
        </w:rPr>
        <w:t>再拿一張圖畫紙的一半</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並用棉花棒沾檸檬汁或白醋</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寫上你要寫給同組同學的一句好話</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然後用吹風機吹乾</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（2）</w:t>
      </w:r>
      <w:r w:rsidR="003815B4" w:rsidRPr="00F32AD8">
        <w:rPr>
          <w:rFonts w:ascii="微軟正黑體" w:eastAsia="微軟正黑體" w:hAnsi="微軟正黑體" w:cs="Times New Roman"/>
        </w:rPr>
        <w:t>拿給你的同組同學</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請他用玫瑰花汁塗滿這張圖畫紙</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並請他唸出你寫給他的那句話</w:t>
      </w:r>
    </w:p>
    <w:p w:rsidR="003815B4" w:rsidRPr="00F32AD8" w:rsidRDefault="0096181C" w:rsidP="0096181C">
      <w:pPr>
        <w:pStyle w:val="a7"/>
        <w:tabs>
          <w:tab w:val="left" w:pos="567"/>
        </w:tabs>
        <w:spacing w:line="420" w:lineRule="exact"/>
        <w:ind w:leftChars="-1" w:left="-2" w:firstLineChars="119" w:firstLine="286"/>
        <w:jc w:val="both"/>
        <w:rPr>
          <w:rFonts w:ascii="微軟正黑體" w:eastAsia="微軟正黑體" w:hAnsi="微軟正黑體" w:cs="Times New Roman"/>
        </w:rPr>
      </w:pPr>
      <w:r w:rsidRPr="00F32AD8">
        <w:rPr>
          <w:rFonts w:ascii="微軟正黑體" w:eastAsia="微軟正黑體" w:hAnsi="微軟正黑體" w:cs="Times New Roman"/>
        </w:rPr>
        <w:t>（3）</w:t>
      </w:r>
      <w:r w:rsidR="003815B4" w:rsidRPr="00F32AD8">
        <w:rPr>
          <w:rFonts w:ascii="微軟正黑體" w:eastAsia="微軟正黑體" w:hAnsi="微軟正黑體" w:cs="Times New Roman"/>
        </w:rPr>
        <w:t>再寫一張無字天書</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帶回家給你的爸媽</w:t>
      </w:r>
      <w:r w:rsidRPr="00F32AD8">
        <w:rPr>
          <w:rFonts w:ascii="微軟正黑體" w:eastAsia="微軟正黑體" w:hAnsi="微軟正黑體" w:cs="Times New Roman"/>
        </w:rPr>
        <w:t>，</w:t>
      </w:r>
      <w:r w:rsidR="003815B4" w:rsidRPr="00F32AD8">
        <w:rPr>
          <w:rFonts w:ascii="微軟正黑體" w:eastAsia="微軟正黑體" w:hAnsi="微軟正黑體" w:cs="Times New Roman"/>
        </w:rPr>
        <w:t>請他們想辦法解讀這張無字天書</w:t>
      </w:r>
    </w:p>
    <w:p w:rsidR="003815B4" w:rsidRPr="00F32AD8" w:rsidRDefault="00030874" w:rsidP="006E459D">
      <w:pPr>
        <w:snapToGrid w:val="0"/>
        <w:spacing w:beforeLines="50" w:before="180"/>
        <w:rPr>
          <w:rFonts w:ascii="微軟正黑體" w:eastAsia="微軟正黑體" w:hAnsi="微軟正黑體" w:cs="Times New Roman"/>
          <w:b/>
          <w:bCs/>
          <w:color w:val="000000" w:themeColor="text1"/>
        </w:rPr>
      </w:pPr>
      <w:r w:rsidRPr="00F32AD8">
        <w:rPr>
          <w:rFonts w:ascii="微軟正黑體" w:eastAsia="微軟正黑體" w:hAnsi="微軟正黑體" w:cs="Times New Roman"/>
          <w:b/>
          <w:bCs/>
          <w:color w:val="000000" w:themeColor="text1"/>
        </w:rPr>
        <w:t>■</w:t>
      </w:r>
      <w:r w:rsidR="003815B4" w:rsidRPr="00F32AD8">
        <w:rPr>
          <w:rFonts w:ascii="微軟正黑體" w:eastAsia="微軟正黑體" w:hAnsi="微軟正黑體" w:cs="Times New Roman"/>
          <w:b/>
          <w:bCs/>
          <w:color w:val="000000" w:themeColor="text1"/>
        </w:rPr>
        <w:t>給家長的話</w:t>
      </w:r>
    </w:p>
    <w:p w:rsidR="00030874"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F32AD8">
        <w:rPr>
          <w:rFonts w:ascii="微軟正黑體" w:eastAsia="微軟正黑體" w:hAnsi="微軟正黑體" w:cs="Times New Roman"/>
        </w:rPr>
        <w:t>酸鹼指示劑本身就是一種色素</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因此我們可以利用天然的色素製作天然的指示劑</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但是自己製作的天然指示劑不能久存</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因此要用的時候再做</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效果會比較好</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本活動只用了一種天然指示劑</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其他如紫色甘藍菜</w:t>
      </w:r>
      <w:r w:rsidR="00CD24CF" w:rsidRPr="00F32AD8">
        <w:rPr>
          <w:rFonts w:ascii="微軟正黑體" w:eastAsia="微軟正黑體" w:hAnsi="微軟正黑體" w:cs="Times New Roman"/>
        </w:rPr>
        <w:t>、</w:t>
      </w:r>
      <w:r w:rsidRPr="00F32AD8">
        <w:rPr>
          <w:rFonts w:ascii="微軟正黑體" w:eastAsia="微軟正黑體" w:hAnsi="微軟正黑體" w:cs="Times New Roman"/>
        </w:rPr>
        <w:t>鴨趾草等的偏深紅色的植物</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也可以有類似的效果</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下次如果要檢驗物質的酸鹼性時</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您就不必得去買那些實驗用的指示劑或試紙了</w:t>
      </w:r>
      <w:r w:rsidR="00D3230F" w:rsidRPr="00F32AD8">
        <w:rPr>
          <w:rFonts w:ascii="微軟正黑體" w:eastAsia="微軟正黑體" w:hAnsi="微軟正黑體" w:cs="Times New Roman"/>
        </w:rPr>
        <w:t>，</w:t>
      </w:r>
      <w:r w:rsidRPr="00F32AD8">
        <w:rPr>
          <w:rFonts w:ascii="微軟正黑體" w:eastAsia="微軟正黑體" w:hAnsi="微軟正黑體" w:cs="Times New Roman"/>
        </w:rPr>
        <w:t>您不妨也試一試!</w:t>
      </w:r>
    </w:p>
    <w:p w:rsidR="0096181C" w:rsidRPr="0096181C" w:rsidRDefault="0096181C" w:rsidP="0096181C">
      <w:pPr>
        <w:tabs>
          <w:tab w:val="left" w:pos="567"/>
        </w:tabs>
        <w:spacing w:line="420" w:lineRule="exact"/>
        <w:ind w:leftChars="240" w:left="576"/>
        <w:jc w:val="both"/>
        <w:rPr>
          <w:rFonts w:ascii="微軟正黑體" w:eastAsia="微軟正黑體" w:hAnsi="微軟正黑體" w:cs="Times New Roman"/>
        </w:rPr>
      </w:pPr>
    </w:p>
    <w:p w:rsidR="003815B4" w:rsidRPr="0096181C" w:rsidRDefault="0096181C" w:rsidP="006E459D">
      <w:pPr>
        <w:tabs>
          <w:tab w:val="left" w:pos="709"/>
        </w:tabs>
        <w:spacing w:beforeLines="20" w:before="72" w:line="420" w:lineRule="exact"/>
        <w:rPr>
          <w:rFonts w:ascii="微軟正黑體" w:eastAsia="微軟正黑體" w:hAnsi="微軟正黑體" w:cs="Times New Roman"/>
        </w:rPr>
      </w:pPr>
      <w:r>
        <w:rPr>
          <w:rFonts w:ascii="微軟正黑體" w:eastAsia="微軟正黑體" w:hAnsi="微軟正黑體" w:cs="Times New Roman"/>
        </w:rPr>
        <w:t>（二）</w:t>
      </w:r>
      <w:r w:rsidR="003815B4" w:rsidRPr="0096181C">
        <w:rPr>
          <w:rFonts w:ascii="微軟正黑體" w:eastAsia="微軟正黑體" w:hAnsi="微軟正黑體" w:cs="Times New Roman"/>
        </w:rPr>
        <w:t>閱讀式探究—5-6年級</w:t>
      </w:r>
    </w:p>
    <w:p w:rsidR="003815B4" w:rsidRPr="0096181C" w:rsidRDefault="003815B4" w:rsidP="007507A0">
      <w:pPr>
        <w:pStyle w:val="a7"/>
        <w:tabs>
          <w:tab w:val="left" w:pos="567"/>
        </w:tabs>
        <w:spacing w:line="420" w:lineRule="exact"/>
        <w:ind w:leftChars="-1" w:left="-2" w:firstLine="569"/>
        <w:rPr>
          <w:rFonts w:ascii="微軟正黑體" w:eastAsia="微軟正黑體" w:hAnsi="微軟正黑體" w:cs="Times New Roman"/>
          <w:b/>
        </w:rPr>
      </w:pPr>
      <w:r w:rsidRPr="0096181C">
        <w:rPr>
          <w:rFonts w:ascii="微軟正黑體" w:eastAsia="微軟正黑體" w:hAnsi="微軟正黑體" w:cs="Times New Roman"/>
          <w:b/>
        </w:rPr>
        <w:t>假天然市售清潔劑多含化學成分 台灣醒報 (2013-05-15)</w:t>
      </w:r>
    </w:p>
    <w:p w:rsidR="003815B4" w:rsidRPr="0096181C"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96181C">
        <w:rPr>
          <w:rFonts w:ascii="微軟正黑體" w:eastAsia="微軟正黑體" w:hAnsi="微軟正黑體" w:cs="Times New Roman"/>
        </w:rPr>
        <w:t>【台灣醒報記者郭庚儒台北報導】市售清潔劑標榜天然，但卻含有化學成分！最新調查發現，5成市售清潔劑瓶身標榜天然，成分卻含有石化類界面活性劑、人工香精等。前三軍總醫院皮膚科部主任趙昭明表示，長期接觸石化洗劑會導致皮膚脫皮和發紅，引發過敏及手部濕疹。他建議，民眾應選擇植物性界面活性劑的清潔劑，並養成閱讀成分的習慣。</w:t>
      </w:r>
    </w:p>
    <w:p w:rsidR="003815B4" w:rsidRPr="0096181C"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D11F3E">
        <w:rPr>
          <w:rFonts w:ascii="Times New Roman" w:eastAsia="標楷體" w:hAnsi="Times New Roman" w:cs="Times New Roman"/>
          <w:noProof/>
          <w:szCs w:val="24"/>
        </w:rPr>
        <w:lastRenderedPageBreak/>
        <w:drawing>
          <wp:anchor distT="0" distB="0" distL="114300" distR="114300" simplePos="0" relativeHeight="251701248" behindDoc="0" locked="0" layoutInCell="1" allowOverlap="1">
            <wp:simplePos x="0" y="0"/>
            <wp:positionH relativeFrom="column">
              <wp:posOffset>3201035</wp:posOffset>
            </wp:positionH>
            <wp:positionV relativeFrom="paragraph">
              <wp:posOffset>127635</wp:posOffset>
            </wp:positionV>
            <wp:extent cx="2929890" cy="2200275"/>
            <wp:effectExtent l="19050" t="19050" r="22860" b="28575"/>
            <wp:wrapSquare wrapText="bothSides"/>
            <wp:docPr id="1405" name="圖片 1405" descr="http://news.sina.com.tw/article/images/news-13686018789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ws.sina.com.tw/article/images/news-13686018789423.jpg"/>
                    <pic:cNvPicPr>
                      <a:picLocks noChangeAspect="1" noChangeArrowheads="1"/>
                    </pic:cNvPicPr>
                  </pic:nvPicPr>
                  <pic:blipFill>
                    <a:blip r:embed="rId69" r:link="rId70" cstate="print">
                      <a:extLst>
                        <a:ext uri="{28A0092B-C50C-407E-A947-70E740481C1C}">
                          <a14:useLocalDpi xmlns:a14="http://schemas.microsoft.com/office/drawing/2010/main" val="0"/>
                        </a:ext>
                      </a:extLst>
                    </a:blip>
                    <a:srcRect/>
                    <a:stretch>
                      <a:fillRect/>
                    </a:stretch>
                  </pic:blipFill>
                  <pic:spPr bwMode="auto">
                    <a:xfrm>
                      <a:off x="0" y="0"/>
                      <a:ext cx="2929890" cy="2200275"/>
                    </a:xfrm>
                    <a:prstGeom prst="rect">
                      <a:avLst/>
                    </a:prstGeom>
                    <a:noFill/>
                    <a:ln w="6350">
                      <a:solidFill>
                        <a:srgbClr val="000000"/>
                      </a:solidFill>
                      <a:miter lim="800000"/>
                      <a:headEnd/>
                      <a:tailEnd/>
                    </a:ln>
                    <a:effectLst/>
                  </pic:spPr>
                </pic:pic>
              </a:graphicData>
            </a:graphic>
          </wp:anchor>
        </w:drawing>
      </w:r>
      <w:r w:rsidRPr="0096181C">
        <w:rPr>
          <w:rFonts w:ascii="微軟正黑體" w:eastAsia="微軟正黑體" w:hAnsi="微軟正黑體" w:cs="Times New Roman"/>
        </w:rPr>
        <w:t>弘光科技大學化妝品科技系15日公布「家用清潔劑認知及採購行為大調查」，結果發現，3成的家長會考慮選購標榜天然的洗劑，而近6成認為瓶身上若有標示「天然」字樣，即為天然洗劑。</w:t>
      </w:r>
    </w:p>
    <w:p w:rsidR="003815B4" w:rsidRPr="00D11F3E" w:rsidRDefault="003815B4" w:rsidP="0096181C">
      <w:pPr>
        <w:pStyle w:val="a7"/>
        <w:tabs>
          <w:tab w:val="left" w:pos="567"/>
        </w:tabs>
        <w:spacing w:line="420" w:lineRule="exact"/>
        <w:ind w:leftChars="-1" w:left="-2" w:firstLineChars="200" w:firstLine="480"/>
        <w:jc w:val="both"/>
        <w:rPr>
          <w:rFonts w:ascii="Times New Roman" w:eastAsia="標楷體" w:hAnsi="Times New Roman" w:cs="Times New Roman"/>
          <w:szCs w:val="24"/>
        </w:rPr>
      </w:pPr>
      <w:r w:rsidRPr="0096181C">
        <w:rPr>
          <w:rFonts w:ascii="微軟正黑體" w:eastAsia="微軟正黑體" w:hAnsi="微軟正黑體" w:cs="Times New Roman"/>
        </w:rPr>
        <w:t>弘光科技大學化妝品科技系主任徐照程表示，調查也發現有8成以上民眾購買清潔劑時，不曾看成分標示，更有9成以上看不懂成分標示。而統計市售標榜天然的清潔劑中卻發現，5成以上含石化類界面活性劑、人工香精、螢光劑，有刻意誤導民眾之嫌。</w:t>
      </w:r>
    </w:p>
    <w:p w:rsidR="003815B4" w:rsidRPr="0096181C" w:rsidRDefault="003815B4" w:rsidP="0096181C">
      <w:pPr>
        <w:pStyle w:val="a7"/>
        <w:tabs>
          <w:tab w:val="left" w:pos="567"/>
        </w:tabs>
        <w:spacing w:line="420" w:lineRule="exact"/>
        <w:ind w:leftChars="-1" w:left="-2"/>
        <w:jc w:val="both"/>
        <w:rPr>
          <w:rFonts w:ascii="微軟正黑體" w:eastAsia="微軟正黑體" w:hAnsi="微軟正黑體" w:cs="Times New Roman"/>
        </w:rPr>
      </w:pPr>
      <w:r w:rsidRPr="0096181C">
        <w:rPr>
          <w:rFonts w:ascii="微軟正黑體" w:eastAsia="微軟正黑體" w:hAnsi="微軟正黑體" w:cs="Times New Roman"/>
        </w:rPr>
        <w:t>圖說：清潔劑瓶身使用天然圖像，容易誤導消費者認為成分天然。（Photo by 郭庚儒/台灣醒報）</w:t>
      </w:r>
    </w:p>
    <w:p w:rsidR="003815B4" w:rsidRPr="0096181C"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96181C">
        <w:rPr>
          <w:rFonts w:ascii="微軟正黑體" w:eastAsia="微軟正黑體" w:hAnsi="微軟正黑體" w:cs="Times New Roman"/>
        </w:rPr>
        <w:t>徐照程說，人體皮膚長期吸收石化類界面活性劑、化學合成香精及螢光劑，會造成肝腎負擔，更有致癌的風險。他呼籲廠商，若產品非使用植物來源界面活性劑、且不含人工香精、螢光劑，就不應該在瓶身上宣稱天然及使用天然圖像。</w:t>
      </w:r>
    </w:p>
    <w:p w:rsidR="003815B4" w:rsidRPr="0096181C"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96181C">
        <w:rPr>
          <w:rFonts w:ascii="微軟正黑體" w:eastAsia="微軟正黑體" w:hAnsi="微軟正黑體" w:cs="Times New Roman"/>
        </w:rPr>
        <w:t>趙昭明表示，門診發現有近3成的民眾因使用清潔劑，而引發皮膚搔癢及過敏的症狀。他說，皮膚長期接觸石化洗劑會加重皮脂流失，進而破壞皮膚，導致脫皮和發紅，引發過敏或手部濕疹等症狀。</w:t>
      </w:r>
    </w:p>
    <w:p w:rsidR="003815B4" w:rsidRPr="0096181C" w:rsidRDefault="003815B4" w:rsidP="0096181C">
      <w:pPr>
        <w:pStyle w:val="a7"/>
        <w:tabs>
          <w:tab w:val="left" w:pos="567"/>
        </w:tabs>
        <w:spacing w:line="420" w:lineRule="exact"/>
        <w:ind w:leftChars="-1" w:left="-2" w:firstLineChars="200" w:firstLine="480"/>
        <w:jc w:val="both"/>
        <w:rPr>
          <w:rFonts w:ascii="微軟正黑體" w:eastAsia="微軟正黑體" w:hAnsi="微軟正黑體" w:cs="Times New Roman"/>
        </w:rPr>
      </w:pPr>
      <w:r w:rsidRPr="0096181C">
        <w:rPr>
          <w:rFonts w:ascii="微軟正黑體" w:eastAsia="微軟正黑體" w:hAnsi="微軟正黑體" w:cs="Times New Roman"/>
        </w:rPr>
        <w:t>他說，清潔劑是生活中常見，但容易被忽略的過敏原之一，建議民眾挑選清潔劑時，應養成閱讀成分的習慣，並挑選植物性界面活性劑，同時避免成分中含有人工香精及螢光劑等刺激性化學物質。</w:t>
      </w:r>
    </w:p>
    <w:p w:rsidR="003815B4" w:rsidRPr="0096181C" w:rsidRDefault="003815B4" w:rsidP="0096181C">
      <w:pPr>
        <w:pStyle w:val="a7"/>
        <w:tabs>
          <w:tab w:val="left" w:pos="567"/>
        </w:tabs>
        <w:spacing w:line="420" w:lineRule="exact"/>
        <w:ind w:leftChars="-1" w:left="-2"/>
        <w:jc w:val="both"/>
        <w:rPr>
          <w:rFonts w:ascii="微軟正黑體" w:eastAsia="微軟正黑體" w:hAnsi="微軟正黑體" w:cs="Times New Roman"/>
        </w:rPr>
      </w:pPr>
      <w:r w:rsidRPr="0096181C">
        <w:rPr>
          <w:rFonts w:ascii="微軟正黑體" w:eastAsia="微軟正黑體" w:hAnsi="微軟正黑體" w:cs="Times New Roman"/>
        </w:rPr>
        <w:t xml:space="preserve">詳全文 假天然 市售清潔劑多含化學成分-社會新聞-新浪新聞中心 </w:t>
      </w:r>
      <w:hyperlink r:id="rId71" w:history="1">
        <w:r w:rsidRPr="0096181C">
          <w:rPr>
            <w:rFonts w:ascii="微軟正黑體" w:eastAsia="微軟正黑體" w:hAnsi="微軟正黑體"/>
            <w:u w:val="single"/>
          </w:rPr>
          <w:t>http</w:t>
        </w:r>
        <w:r w:rsidR="00085866" w:rsidRPr="0096181C">
          <w:rPr>
            <w:rFonts w:ascii="微軟正黑體" w:eastAsia="微軟正黑體" w:hAnsi="微軟正黑體"/>
            <w:u w:val="single"/>
          </w:rPr>
          <w:t>：</w:t>
        </w:r>
        <w:r w:rsidRPr="0096181C">
          <w:rPr>
            <w:rFonts w:ascii="微軟正黑體" w:eastAsia="微軟正黑體" w:hAnsi="微軟正黑體"/>
            <w:u w:val="single"/>
          </w:rPr>
          <w:t>//news.sina.com.tw/article/20130515/9607209.html</w:t>
        </w:r>
      </w:hyperlink>
      <w:r w:rsidRPr="0096181C">
        <w:rPr>
          <w:rFonts w:ascii="微軟正黑體" w:eastAsia="微軟正黑體" w:hAnsi="微軟正黑體" w:cs="Times New Roman"/>
        </w:rPr>
        <w:t xml:space="preserve"> </w:t>
      </w:r>
    </w:p>
    <w:p w:rsidR="003815B4" w:rsidRPr="00D11F3E" w:rsidRDefault="003815B4" w:rsidP="003815B4">
      <w:pPr>
        <w:rPr>
          <w:rFonts w:ascii="Times New Roman" w:eastAsia="標楷體" w:hAnsi="Times New Roman" w:cs="Times New Roman"/>
          <w:b/>
          <w:bCs/>
          <w:color w:val="000000"/>
          <w:szCs w:val="24"/>
        </w:rPr>
      </w:pPr>
      <w:r w:rsidRPr="00D11F3E">
        <w:rPr>
          <w:rFonts w:ascii="Times New Roman" w:eastAsia="標楷體" w:hAnsi="Times New Roman" w:cs="Times New Roman"/>
          <w:b/>
          <w:bCs/>
          <w:color w:val="000000"/>
          <w:szCs w:val="24"/>
        </w:rPr>
        <w:br w:type="page"/>
      </w:r>
    </w:p>
    <w:p w:rsidR="003815B4" w:rsidRPr="007507A0" w:rsidRDefault="007507A0" w:rsidP="003815B4">
      <w:pPr>
        <w:rPr>
          <w:rFonts w:ascii="微軟正黑體" w:eastAsia="微軟正黑體" w:hAnsi="微軟正黑體" w:cs="Times New Roman"/>
        </w:rPr>
      </w:pPr>
      <w:r>
        <w:rPr>
          <w:rFonts w:ascii="微軟正黑體" w:eastAsia="微軟正黑體" w:hAnsi="微軟正黑體" w:cs="Times New Roman"/>
        </w:rPr>
        <w:lastRenderedPageBreak/>
        <w:t>（三）</w:t>
      </w:r>
      <w:r w:rsidR="003815B4" w:rsidRPr="007507A0">
        <w:rPr>
          <w:rFonts w:ascii="微軟正黑體" w:eastAsia="微軟正黑體" w:hAnsi="微軟正黑體" w:cs="Times New Roman"/>
        </w:rPr>
        <w:t>閱讀式探究—5-6年級</w:t>
      </w:r>
      <w:r w:rsidR="003815B4" w:rsidRPr="007507A0">
        <w:rPr>
          <w:rFonts w:ascii="微軟正黑體" w:eastAsia="微軟正黑體" w:hAnsi="微軟正黑體" w:cs="Times New Roman"/>
          <w:noProof/>
        </w:rPr>
        <w:drawing>
          <wp:inline distT="0" distB="0" distL="0" distR="0">
            <wp:extent cx="6119275" cy="7810500"/>
            <wp:effectExtent l="0" t="0" r="0" b="0"/>
            <wp:docPr id="1406" name="圖片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b="1497"/>
                    <a:stretch/>
                  </pic:blipFill>
                  <pic:spPr bwMode="auto">
                    <a:xfrm>
                      <a:off x="0" y="0"/>
                      <a:ext cx="6121562" cy="7813420"/>
                    </a:xfrm>
                    <a:prstGeom prst="rect">
                      <a:avLst/>
                    </a:prstGeom>
                    <a:noFill/>
                    <a:ln>
                      <a:noFill/>
                    </a:ln>
                    <a:extLst>
                      <a:ext uri="{53640926-AAD7-44D8-BBD7-CCE9431645EC}">
                        <a14:shadowObscured xmlns:a14="http://schemas.microsoft.com/office/drawing/2010/main"/>
                      </a:ext>
                    </a:extLst>
                  </pic:spPr>
                </pic:pic>
              </a:graphicData>
            </a:graphic>
          </wp:inline>
        </w:drawing>
      </w:r>
    </w:p>
    <w:p w:rsidR="003815B4" w:rsidRPr="00D11F3E" w:rsidRDefault="003815B4" w:rsidP="003815B4">
      <w:pPr>
        <w:rPr>
          <w:rFonts w:ascii="Times New Roman" w:eastAsia="標楷體" w:hAnsi="Times New Roman" w:cs="Times New Roman"/>
          <w:szCs w:val="24"/>
        </w:rPr>
      </w:pPr>
    </w:p>
    <w:p w:rsidR="003815B4" w:rsidRPr="00D11F3E" w:rsidRDefault="003815B4" w:rsidP="003815B4">
      <w:pPr>
        <w:rPr>
          <w:rFonts w:ascii="Times New Roman" w:eastAsia="標楷體" w:hAnsi="Times New Roman" w:cs="Times New Roman"/>
          <w:szCs w:val="24"/>
        </w:rPr>
      </w:pPr>
      <w:r w:rsidRPr="00D11F3E">
        <w:rPr>
          <w:rFonts w:ascii="Times New Roman" w:eastAsia="標楷體" w:hAnsi="Times New Roman" w:cs="Times New Roman"/>
          <w:noProof/>
          <w:szCs w:val="24"/>
        </w:rPr>
        <w:lastRenderedPageBreak/>
        <w:drawing>
          <wp:inline distT="0" distB="0" distL="0" distR="0">
            <wp:extent cx="6148952" cy="8524875"/>
            <wp:effectExtent l="0" t="0" r="4445" b="0"/>
            <wp:docPr id="1407" name="圖片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b="1943"/>
                    <a:stretch/>
                  </pic:blipFill>
                  <pic:spPr bwMode="auto">
                    <a:xfrm>
                      <a:off x="0" y="0"/>
                      <a:ext cx="6165894" cy="8548364"/>
                    </a:xfrm>
                    <a:prstGeom prst="rect">
                      <a:avLst/>
                    </a:prstGeom>
                    <a:noFill/>
                    <a:ln>
                      <a:noFill/>
                    </a:ln>
                    <a:extLst>
                      <a:ext uri="{53640926-AAD7-44D8-BBD7-CCE9431645EC}">
                        <a14:shadowObscured xmlns:a14="http://schemas.microsoft.com/office/drawing/2010/main"/>
                      </a:ext>
                    </a:extLst>
                  </pic:spPr>
                </pic:pic>
              </a:graphicData>
            </a:graphic>
          </wp:inline>
        </w:drawing>
      </w:r>
    </w:p>
    <w:p w:rsidR="003815B4" w:rsidRPr="00D11F3E" w:rsidRDefault="003815B4" w:rsidP="003815B4">
      <w:pPr>
        <w:rPr>
          <w:rFonts w:ascii="Times New Roman" w:eastAsia="標楷體" w:hAnsi="Times New Roman" w:cs="Times New Roman"/>
          <w:szCs w:val="24"/>
        </w:rPr>
      </w:pPr>
    </w:p>
    <w:p w:rsidR="003815B4" w:rsidRPr="00D11F3E" w:rsidRDefault="003815B4" w:rsidP="003815B4">
      <w:pPr>
        <w:rPr>
          <w:rFonts w:ascii="Times New Roman" w:eastAsia="標楷體" w:hAnsi="Times New Roman" w:cs="Times New Roman"/>
          <w:szCs w:val="24"/>
        </w:rPr>
      </w:pPr>
      <w:r w:rsidRPr="00D11F3E">
        <w:rPr>
          <w:rFonts w:ascii="Times New Roman" w:eastAsia="標楷體" w:hAnsi="Times New Roman" w:cs="Times New Roman"/>
          <w:noProof/>
          <w:szCs w:val="24"/>
        </w:rPr>
        <w:lastRenderedPageBreak/>
        <w:drawing>
          <wp:inline distT="0" distB="0" distL="0" distR="0">
            <wp:extent cx="6149340" cy="8458200"/>
            <wp:effectExtent l="0" t="0" r="3810" b="0"/>
            <wp:docPr id="1408" name="圖片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b="2023"/>
                    <a:stretch/>
                  </pic:blipFill>
                  <pic:spPr bwMode="auto">
                    <a:xfrm>
                      <a:off x="0" y="0"/>
                      <a:ext cx="6153390" cy="8463771"/>
                    </a:xfrm>
                    <a:prstGeom prst="rect">
                      <a:avLst/>
                    </a:prstGeom>
                    <a:noFill/>
                    <a:ln>
                      <a:noFill/>
                    </a:ln>
                    <a:extLst>
                      <a:ext uri="{53640926-AAD7-44D8-BBD7-CCE9431645EC}">
                        <a14:shadowObscured xmlns:a14="http://schemas.microsoft.com/office/drawing/2010/main"/>
                      </a:ext>
                    </a:extLst>
                  </pic:spPr>
                </pic:pic>
              </a:graphicData>
            </a:graphic>
          </wp:inline>
        </w:drawing>
      </w:r>
    </w:p>
    <w:p w:rsidR="003815B4" w:rsidRPr="00D11F3E" w:rsidRDefault="003815B4" w:rsidP="003815B4">
      <w:pPr>
        <w:rPr>
          <w:rFonts w:ascii="Times New Roman" w:eastAsia="標楷體" w:hAnsi="Times New Roman" w:cs="Times New Roman"/>
          <w:szCs w:val="24"/>
        </w:rPr>
      </w:pPr>
    </w:p>
    <w:p w:rsidR="003815B4" w:rsidRPr="00D11F3E" w:rsidRDefault="003815B4" w:rsidP="003815B4">
      <w:pPr>
        <w:rPr>
          <w:rFonts w:ascii="Times New Roman" w:eastAsia="標楷體" w:hAnsi="Times New Roman" w:cs="Times New Roman"/>
          <w:szCs w:val="24"/>
        </w:rPr>
      </w:pPr>
      <w:r w:rsidRPr="00D11F3E">
        <w:rPr>
          <w:rFonts w:ascii="Times New Roman" w:eastAsia="標楷體" w:hAnsi="Times New Roman" w:cs="Times New Roman"/>
          <w:noProof/>
          <w:szCs w:val="24"/>
        </w:rPr>
        <w:lastRenderedPageBreak/>
        <w:drawing>
          <wp:inline distT="0" distB="0" distL="0" distR="0">
            <wp:extent cx="6148883" cy="8401050"/>
            <wp:effectExtent l="0" t="0" r="4445" b="0"/>
            <wp:docPr id="1409" name="圖片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b="1548"/>
                    <a:stretch/>
                  </pic:blipFill>
                  <pic:spPr bwMode="auto">
                    <a:xfrm>
                      <a:off x="0" y="0"/>
                      <a:ext cx="6157031" cy="8412182"/>
                    </a:xfrm>
                    <a:prstGeom prst="rect">
                      <a:avLst/>
                    </a:prstGeom>
                    <a:noFill/>
                    <a:ln>
                      <a:noFill/>
                    </a:ln>
                    <a:extLst>
                      <a:ext uri="{53640926-AAD7-44D8-BBD7-CCE9431645EC}">
                        <a14:shadowObscured xmlns:a14="http://schemas.microsoft.com/office/drawing/2010/main"/>
                      </a:ext>
                    </a:extLst>
                  </pic:spPr>
                </pic:pic>
              </a:graphicData>
            </a:graphic>
          </wp:inline>
        </w:drawing>
      </w:r>
    </w:p>
    <w:p w:rsidR="003815B4" w:rsidRPr="00D11F3E" w:rsidRDefault="003815B4" w:rsidP="003815B4">
      <w:pPr>
        <w:jc w:val="center"/>
        <w:rPr>
          <w:rFonts w:ascii="Times New Roman" w:eastAsia="標楷體" w:hAnsi="Times New Roman" w:cs="Times New Roman"/>
          <w:szCs w:val="24"/>
        </w:rPr>
      </w:pPr>
      <w:r w:rsidRPr="00D11F3E">
        <w:rPr>
          <w:rFonts w:ascii="Times New Roman" w:eastAsia="標楷體" w:hAnsi="Times New Roman" w:cs="Times New Roman"/>
          <w:noProof/>
          <w:szCs w:val="24"/>
        </w:rPr>
        <w:lastRenderedPageBreak/>
        <w:drawing>
          <wp:inline distT="0" distB="0" distL="0" distR="0">
            <wp:extent cx="6118860" cy="8886825"/>
            <wp:effectExtent l="0" t="0" r="0" b="9525"/>
            <wp:docPr id="1410" name="圖片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56" t="527" r="-156" b="1214"/>
                    <a:stretch/>
                  </pic:blipFill>
                  <pic:spPr bwMode="auto">
                    <a:xfrm>
                      <a:off x="0" y="0"/>
                      <a:ext cx="6121841" cy="8891155"/>
                    </a:xfrm>
                    <a:prstGeom prst="rect">
                      <a:avLst/>
                    </a:prstGeom>
                    <a:noFill/>
                    <a:ln>
                      <a:noFill/>
                    </a:ln>
                    <a:extLst>
                      <a:ext uri="{53640926-AAD7-44D8-BBD7-CCE9431645EC}">
                        <a14:shadowObscured xmlns:a14="http://schemas.microsoft.com/office/drawing/2010/main"/>
                      </a:ext>
                    </a:extLst>
                  </pic:spPr>
                </pic:pic>
              </a:graphicData>
            </a:graphic>
          </wp:inline>
        </w:drawing>
      </w:r>
    </w:p>
    <w:p w:rsidR="00F1695D" w:rsidRDefault="00F1695D" w:rsidP="00F40A7C">
      <w:pPr>
        <w:ind w:right="480"/>
        <w:jc w:val="right"/>
        <w:rPr>
          <w:rFonts w:ascii="Times New Roman" w:eastAsia="標楷體" w:hAnsi="Times New Roman" w:cs="Times New Roman" w:hint="eastAsia"/>
          <w:b/>
          <w:bCs/>
          <w:color w:val="000000"/>
          <w:szCs w:val="24"/>
        </w:rPr>
        <w:sectPr w:rsidR="00F1695D" w:rsidSect="00F1695D">
          <w:headerReference w:type="default" r:id="rId77"/>
          <w:footerReference w:type="default" r:id="rId78"/>
          <w:pgSz w:w="11906" w:h="16838"/>
          <w:pgMar w:top="1134" w:right="1134" w:bottom="1134" w:left="1134" w:header="851" w:footer="851" w:gutter="0"/>
          <w:cols w:space="425"/>
          <w:docGrid w:type="lines" w:linePitch="360"/>
        </w:sectPr>
      </w:pPr>
    </w:p>
    <w:p w:rsidR="003815B4" w:rsidRPr="00D11F3E" w:rsidRDefault="003815B4" w:rsidP="00F40A7C">
      <w:pPr>
        <w:ind w:right="720"/>
        <w:rPr>
          <w:rFonts w:ascii="Times New Roman" w:eastAsia="標楷體" w:hAnsi="Times New Roman" w:cs="Times New Roman" w:hint="eastAsia"/>
          <w:b/>
          <w:bCs/>
          <w:color w:val="000000"/>
          <w:szCs w:val="24"/>
        </w:rPr>
      </w:pPr>
    </w:p>
    <w:sectPr w:rsidR="003815B4" w:rsidRPr="00D11F3E" w:rsidSect="00F40A7C">
      <w:pgSz w:w="16838" w:h="11906" w:orient="landscape"/>
      <w:pgMar w:top="1134"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6A2" w:rsidRDefault="008016A2" w:rsidP="006D7D76">
      <w:r>
        <w:separator/>
      </w:r>
    </w:p>
  </w:endnote>
  <w:endnote w:type="continuationSeparator" w:id="0">
    <w:p w:rsidR="008016A2" w:rsidRDefault="008016A2" w:rsidP="006D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Times Roman">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 w:name="...?`..">
    <w:altName w:val="標楷體"/>
    <w:panose1 w:val="00000000000000000000"/>
    <w:charset w:val="88"/>
    <w:family w:val="script"/>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DFMingLight-B5">
    <w:altName w:val="新細明體"/>
    <w:panose1 w:val="00000000000000000000"/>
    <w:charset w:val="88"/>
    <w:family w:val="roman"/>
    <w:notTrueType/>
    <w:pitch w:val="default"/>
    <w:sig w:usb0="00000001" w:usb1="08080000" w:usb2="00000010" w:usb3="00000000" w:csb0="00100000" w:csb1="00000000"/>
  </w:font>
  <w:font w:name="華康粗黑體">
    <w:panose1 w:val="020B0709000000000000"/>
    <w:charset w:val="88"/>
    <w:family w:val="modern"/>
    <w:pitch w:val="fixed"/>
    <w:sig w:usb0="A00002FF" w:usb1="38CFFDFA" w:usb2="00000016" w:usb3="00000000" w:csb0="00100001" w:csb1="00000000"/>
  </w:font>
  <w:font w:name="華康楷書體W5">
    <w:panose1 w:val="03000509000000000000"/>
    <w:charset w:val="88"/>
    <w:family w:val="script"/>
    <w:pitch w:val="fixed"/>
    <w:sig w:usb0="A1002AFF" w:usb1="39CFFDFA" w:usb2="00000016" w:usb3="00000000" w:csb0="003F00FF" w:csb1="00000000"/>
  </w:font>
  <w:font w:name="Tahoma">
    <w:panose1 w:val="020B0604030504040204"/>
    <w:charset w:val="00"/>
    <w:family w:val="swiss"/>
    <w:pitch w:val="variable"/>
    <w:sig w:usb0="E1002EFF" w:usb1="C000605B" w:usb2="00000029" w:usb3="00000000" w:csb0="000101FF" w:csb1="00000000"/>
  </w:font>
  <w:font w:name="華康粗圓體">
    <w:panose1 w:val="020F0709000000000000"/>
    <w:charset w:val="88"/>
    <w:family w:val="modern"/>
    <w:pitch w:val="fixed"/>
    <w:sig w:usb0="A00002FF" w:usb1="38CFFDFA" w:usb2="00000016" w:usb3="00000000" w:csb0="00100001" w:csb1="00000000"/>
  </w:font>
  <w:font w:name="全真楷書">
    <w:charset w:val="88"/>
    <w:family w:val="modern"/>
    <w:pitch w:val="fixed"/>
    <w:sig w:usb0="00000001" w:usb1="08080000" w:usb2="00000010" w:usb3="00000000" w:csb0="00100000" w:csb1="00000000"/>
  </w:font>
  <w:font w:name="全真中黑體">
    <w:altName w:val="細明體"/>
    <w:charset w:val="88"/>
    <w:family w:val="modern"/>
    <w:pitch w:val="fixed"/>
    <w:sig w:usb0="00000085" w:usb1="08080000" w:usb2="00000010" w:usb3="00000000" w:csb0="0010000A" w:csb1="00000000"/>
  </w:font>
  <w:font w:name="華康中黑體(P)">
    <w:panose1 w:val="020B0500000000000000"/>
    <w:charset w:val="88"/>
    <w:family w:val="swiss"/>
    <w:pitch w:val="variable"/>
    <w:sig w:usb0="A00002FF" w:usb1="38CFFDFA" w:usb2="00000016" w:usb3="00000000" w:csb0="00160001" w:csb1="00000000"/>
  </w:font>
  <w:font w:name="全真中仿宋">
    <w:charset w:val="88"/>
    <w:family w:val="modern"/>
    <w:pitch w:val="fixed"/>
    <w:sig w:usb0="00000001" w:usb1="08080000" w:usb2="00000010" w:usb3="00000000" w:csb0="00100000" w:csb1="00000000"/>
  </w:font>
  <w:font w:name="超研澤中圓">
    <w:altName w:val="新細明體"/>
    <w:charset w:val="88"/>
    <w:family w:val="modern"/>
    <w:pitch w:val="fixed"/>
    <w:sig w:usb0="00000001" w:usb1="08080000" w:usb2="00000010" w:usb3="00000000" w:csb0="00100000" w:csb1="00000000"/>
  </w:font>
  <w:font w:name="Helvetica">
    <w:panose1 w:val="020B0604020202020204"/>
    <w:charset w:val="00"/>
    <w:family w:val="swiss"/>
    <w:pitch w:val="variable"/>
    <w:sig w:usb0="E0002AFF" w:usb1="C0007843" w:usb2="00000009" w:usb3="00000000" w:csb0="000001FF" w:csb1="00000000"/>
  </w:font>
  <w:font w:name="華康中黑體">
    <w:panose1 w:val="020B0509000000000000"/>
    <w:charset w:val="88"/>
    <w:family w:val="modern"/>
    <w:pitch w:val="fixed"/>
    <w:sig w:usb0="A00002FF" w:usb1="38CFFDFA" w:usb2="00000016" w:usb3="00000000" w:csb0="00160001"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Default="00F1695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Pr="00E80C4A" w:rsidRDefault="00F1695D">
    <w:pPr>
      <w:pStyle w:val="a5"/>
      <w:jc w:val="center"/>
      <w:rPr>
        <w:rFonts w:ascii="Times New Roman" w:hAnsi="Times New Roman" w:cs="Times New Roman"/>
      </w:rPr>
    </w:pPr>
    <w:r w:rsidRPr="00E80C4A">
      <w:rPr>
        <w:rFonts w:ascii="Times New Roman" w:hAnsi="Times New Roman" w:cs="Times New Roman"/>
      </w:rPr>
      <w:fldChar w:fldCharType="begin"/>
    </w:r>
    <w:r w:rsidRPr="00E80C4A">
      <w:rPr>
        <w:rFonts w:ascii="Times New Roman" w:hAnsi="Times New Roman" w:cs="Times New Roman"/>
      </w:rPr>
      <w:instrText>PAGE   \* MERGEFORMAT</w:instrText>
    </w:r>
    <w:r w:rsidRPr="00E80C4A">
      <w:rPr>
        <w:rFonts w:ascii="Times New Roman" w:hAnsi="Times New Roman" w:cs="Times New Roman"/>
      </w:rPr>
      <w:fldChar w:fldCharType="separate"/>
    </w:r>
    <w:r w:rsidR="00F40A7C" w:rsidRPr="00F40A7C">
      <w:rPr>
        <w:rFonts w:ascii="Times New Roman" w:hAnsi="Times New Roman" w:cs="Times New Roman"/>
        <w:noProof/>
        <w:lang w:val="zh-TW"/>
      </w:rPr>
      <w:t>6</w:t>
    </w:r>
    <w:r w:rsidRPr="00E80C4A">
      <w:rPr>
        <w:rFonts w:ascii="Times New Roman" w:hAnsi="Times New Roman" w:cs="Times New Roman"/>
        <w:noProof/>
        <w:lang w:val="zh-TW"/>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Default="00F1695D" w:rsidP="00437DE5">
    <w:pPr>
      <w:pStyle w:val="a5"/>
      <w:jc w:val="center"/>
    </w:pPr>
    <w:r>
      <w:fldChar w:fldCharType="begin"/>
    </w:r>
    <w:r>
      <w:instrText>PAGE   \* MERGEFORMAT</w:instrText>
    </w:r>
    <w:r>
      <w:fldChar w:fldCharType="separate"/>
    </w:r>
    <w:r w:rsidR="00F40A7C" w:rsidRPr="00F40A7C">
      <w:rPr>
        <w:noProof/>
        <w:lang w:val="zh-TW"/>
      </w:rPr>
      <w:t>21</w:t>
    </w:r>
    <w:r>
      <w:rPr>
        <w:noProof/>
        <w:lang w:val="zh-TW"/>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672948"/>
      <w:docPartObj>
        <w:docPartGallery w:val="Page Numbers (Bottom of Page)"/>
        <w:docPartUnique/>
      </w:docPartObj>
    </w:sdtPr>
    <w:sdtContent>
      <w:p w:rsidR="00F1695D" w:rsidRDefault="00F1695D">
        <w:pPr>
          <w:pStyle w:val="a5"/>
          <w:jc w:val="center"/>
        </w:pPr>
        <w:r>
          <w:fldChar w:fldCharType="begin"/>
        </w:r>
        <w:r>
          <w:instrText>PAGE   \* MERGEFORMAT</w:instrText>
        </w:r>
        <w:r>
          <w:fldChar w:fldCharType="separate"/>
        </w:r>
        <w:r w:rsidR="00F40A7C" w:rsidRPr="00F40A7C">
          <w:rPr>
            <w:noProof/>
            <w:lang w:val="zh-TW"/>
          </w:rPr>
          <w:t>30</w:t>
        </w:r>
        <w:r>
          <w:rPr>
            <w:noProof/>
            <w:lang w:val="zh-TW"/>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249392"/>
      <w:docPartObj>
        <w:docPartGallery w:val="Page Numbers (Bottom of Page)"/>
        <w:docPartUnique/>
      </w:docPartObj>
    </w:sdtPr>
    <w:sdtContent>
      <w:p w:rsidR="00F1695D" w:rsidRDefault="00F1695D">
        <w:pPr>
          <w:pStyle w:val="a5"/>
          <w:jc w:val="center"/>
        </w:pPr>
        <w:r>
          <w:fldChar w:fldCharType="begin"/>
        </w:r>
        <w:r>
          <w:instrText>PAGE   \* MERGEFORMAT</w:instrText>
        </w:r>
        <w:r>
          <w:fldChar w:fldCharType="separate"/>
        </w:r>
        <w:r w:rsidR="00F40A7C" w:rsidRPr="00F40A7C">
          <w:rPr>
            <w:noProof/>
            <w:lang w:val="zh-TW"/>
          </w:rPr>
          <w:t>163</w:t>
        </w:r>
        <w:r>
          <w:rPr>
            <w:noProof/>
            <w:lang w:val="zh-TW"/>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2079217"/>
      <w:docPartObj>
        <w:docPartGallery w:val="Page Numbers (Bottom of Page)"/>
        <w:docPartUnique/>
      </w:docPartObj>
    </w:sdtPr>
    <w:sdtContent>
      <w:p w:rsidR="00F1695D" w:rsidRDefault="00F1695D">
        <w:pPr>
          <w:pStyle w:val="a5"/>
          <w:jc w:val="center"/>
        </w:pPr>
        <w:r>
          <w:fldChar w:fldCharType="begin"/>
        </w:r>
        <w:r>
          <w:instrText>PAGE   \* MERGEFORMAT</w:instrText>
        </w:r>
        <w:r>
          <w:fldChar w:fldCharType="separate"/>
        </w:r>
        <w:r w:rsidR="00F40A7C" w:rsidRPr="00F40A7C">
          <w:rPr>
            <w:noProof/>
            <w:lang w:val="zh-TW"/>
          </w:rPr>
          <w:t>164</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6A2" w:rsidRDefault="008016A2" w:rsidP="006D7D76">
      <w:r>
        <w:separator/>
      </w:r>
    </w:p>
  </w:footnote>
  <w:footnote w:type="continuationSeparator" w:id="0">
    <w:p w:rsidR="008016A2" w:rsidRDefault="008016A2" w:rsidP="006D7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Default="00F1695D" w:rsidP="001A2CAC">
    <w:pPr>
      <w:pStyle w:val="a3"/>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Pr="00C60CCF" w:rsidRDefault="00F1695D" w:rsidP="00B851C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Default="00F1695D">
    <w:pPr>
      <w:pStyle w:val="a3"/>
    </w:pPr>
    <w:r>
      <w:ptab w:relativeTo="margin" w:alignment="center" w:leader="none"/>
    </w:r>
    <w:r>
      <w:ptab w:relativeTo="margin" w:alignment="right" w:leader="none"/>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Default="00F1695D">
    <w:pPr>
      <w:pStyle w:val="a3"/>
    </w:pPr>
    <w:r>
      <w:ptab w:relativeTo="margin" w:alignment="center" w:leader="none"/>
    </w:r>
    <w:r>
      <w:ptab w:relativeTo="margin" w:alignment="right" w:leader="none"/>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95D" w:rsidRDefault="00F1695D">
    <w:pPr>
      <w:pStyle w:val="a3"/>
    </w:pP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66E7AA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0"/>
        </w:tabs>
        <w:ind w:left="36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E"/>
    <w:multiLevelType w:val="multilevel"/>
    <w:tmpl w:val="22D6B27C"/>
    <w:styleLink w:val="19"/>
    <w:lvl w:ilvl="0">
      <w:start w:val="1"/>
      <w:numFmt w:val="decimal"/>
      <w:lvlText w:val="%1."/>
      <w:lvlJc w:val="left"/>
      <w:pPr>
        <w:tabs>
          <w:tab w:val="num" w:pos="360"/>
        </w:tabs>
        <w:ind w:left="360" w:hanging="360"/>
      </w:pPr>
      <w:rPr>
        <w:rFonts w:ascii="標楷體" w:eastAsia="標楷體" w:hAnsi="標楷體" w:cs="標楷體"/>
        <w:caps w:val="0"/>
        <w:smallCaps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caps w:val="0"/>
        <w:smallCaps w:val="0"/>
        <w:color w:val="000000"/>
        <w:spacing w:val="0"/>
        <w:kern w:val="0"/>
        <w:position w:val="0"/>
        <w:sz w:val="24"/>
        <w:szCs w:val="24"/>
        <w:u w:val="none" w:color="000000"/>
        <w:vertAlign w:val="baseline"/>
        <w:rtl w:val="0"/>
        <w:lang w:val="zh-TW" w:eastAsia="zh-TW"/>
      </w:rPr>
    </w:lvl>
  </w:abstractNum>
  <w:abstractNum w:abstractNumId="2" w15:restartNumberingAfterBreak="0">
    <w:nsid w:val="00000013"/>
    <w:multiLevelType w:val="multilevel"/>
    <w:tmpl w:val="59C0B856"/>
    <w:styleLink w:val="9"/>
    <w:lvl w:ilvl="0">
      <w:start w:val="1"/>
      <w:numFmt w:val="decimal"/>
      <w:lvlText w:val="%1."/>
      <w:lvlJc w:val="left"/>
      <w:pPr>
        <w:tabs>
          <w:tab w:val="num" w:pos="360"/>
        </w:tabs>
        <w:ind w:left="360" w:hanging="360"/>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b w:val="0"/>
        <w:bCs w:val="0"/>
        <w:i w:val="0"/>
        <w:iCs w:val="0"/>
        <w:caps w:val="0"/>
        <w:smallCaps w:val="0"/>
        <w:color w:val="000000"/>
        <w:spacing w:val="0"/>
        <w:kern w:val="0"/>
        <w:position w:val="0"/>
        <w:sz w:val="24"/>
        <w:szCs w:val="24"/>
        <w:u w:val="none" w:color="000000"/>
        <w:vertAlign w:val="baseline"/>
        <w:rtl w:val="0"/>
        <w:lang w:val="zh-TW" w:eastAsia="zh-TW"/>
      </w:rPr>
    </w:lvl>
  </w:abstractNum>
  <w:abstractNum w:abstractNumId="3" w15:restartNumberingAfterBreak="0">
    <w:nsid w:val="00000019"/>
    <w:multiLevelType w:val="multilevel"/>
    <w:tmpl w:val="06E263FC"/>
    <w:styleLink w:val="8"/>
    <w:lvl w:ilvl="0">
      <w:start w:val="1"/>
      <w:numFmt w:val="decimal"/>
      <w:lvlText w:val="%1."/>
      <w:lvlJc w:val="left"/>
      <w:pPr>
        <w:tabs>
          <w:tab w:val="num" w:pos="360"/>
        </w:tabs>
        <w:ind w:left="360" w:hanging="360"/>
      </w:pPr>
      <w:rPr>
        <w:color w:val="000000"/>
        <w:kern w:val="2"/>
        <w:position w:val="0"/>
        <w:sz w:val="24"/>
        <w:szCs w:val="24"/>
      </w:rPr>
    </w:lvl>
    <w:lvl w:ilvl="1">
      <w:start w:val="1"/>
      <w:numFmt w:val="decimal"/>
      <w:lvlText w:val="%2."/>
      <w:lvlJc w:val="left"/>
      <w:pPr>
        <w:tabs>
          <w:tab w:val="num" w:pos="960"/>
        </w:tabs>
        <w:ind w:left="960" w:hanging="480"/>
      </w:pPr>
      <w:rPr>
        <w:color w:val="000000"/>
        <w:kern w:val="2"/>
        <w:position w:val="0"/>
        <w:sz w:val="24"/>
        <w:szCs w:val="24"/>
      </w:rPr>
    </w:lvl>
    <w:lvl w:ilvl="2">
      <w:start w:val="1"/>
      <w:numFmt w:val="lowerRoman"/>
      <w:lvlText w:val="%3."/>
      <w:lvlJc w:val="left"/>
      <w:pPr>
        <w:tabs>
          <w:tab w:val="num" w:pos="1440"/>
        </w:tabs>
        <w:ind w:left="1440" w:hanging="585"/>
      </w:pPr>
      <w:rPr>
        <w:color w:val="000000"/>
        <w:kern w:val="2"/>
        <w:position w:val="0"/>
        <w:sz w:val="24"/>
        <w:szCs w:val="24"/>
      </w:rPr>
    </w:lvl>
    <w:lvl w:ilvl="3">
      <w:start w:val="1"/>
      <w:numFmt w:val="decimal"/>
      <w:lvlText w:val="%4."/>
      <w:lvlJc w:val="left"/>
      <w:pPr>
        <w:tabs>
          <w:tab w:val="num" w:pos="1920"/>
        </w:tabs>
        <w:ind w:left="1920" w:hanging="480"/>
      </w:pPr>
      <w:rPr>
        <w:color w:val="000000"/>
        <w:kern w:val="2"/>
        <w:position w:val="0"/>
        <w:sz w:val="24"/>
        <w:szCs w:val="24"/>
      </w:rPr>
    </w:lvl>
    <w:lvl w:ilvl="4">
      <w:start w:val="1"/>
      <w:numFmt w:val="decimal"/>
      <w:lvlText w:val="%5."/>
      <w:lvlJc w:val="left"/>
      <w:pPr>
        <w:tabs>
          <w:tab w:val="num" w:pos="2400"/>
        </w:tabs>
        <w:ind w:left="2400" w:hanging="480"/>
      </w:pPr>
      <w:rPr>
        <w:color w:val="000000"/>
        <w:kern w:val="2"/>
        <w:position w:val="0"/>
        <w:sz w:val="24"/>
        <w:szCs w:val="24"/>
      </w:rPr>
    </w:lvl>
    <w:lvl w:ilvl="5">
      <w:start w:val="1"/>
      <w:numFmt w:val="lowerRoman"/>
      <w:lvlText w:val="%6."/>
      <w:lvlJc w:val="left"/>
      <w:pPr>
        <w:tabs>
          <w:tab w:val="num" w:pos="2880"/>
        </w:tabs>
        <w:ind w:left="2880" w:hanging="585"/>
      </w:pPr>
      <w:rPr>
        <w:color w:val="000000"/>
        <w:kern w:val="2"/>
        <w:position w:val="0"/>
        <w:sz w:val="24"/>
        <w:szCs w:val="24"/>
      </w:rPr>
    </w:lvl>
    <w:lvl w:ilvl="6">
      <w:start w:val="1"/>
      <w:numFmt w:val="decimal"/>
      <w:lvlText w:val="%7."/>
      <w:lvlJc w:val="left"/>
      <w:pPr>
        <w:tabs>
          <w:tab w:val="num" w:pos="3360"/>
        </w:tabs>
        <w:ind w:left="3360" w:hanging="480"/>
      </w:pPr>
      <w:rPr>
        <w:color w:val="000000"/>
        <w:kern w:val="2"/>
        <w:position w:val="0"/>
        <w:sz w:val="24"/>
        <w:szCs w:val="24"/>
      </w:rPr>
    </w:lvl>
    <w:lvl w:ilvl="7">
      <w:start w:val="1"/>
      <w:numFmt w:val="decimal"/>
      <w:lvlText w:val="%8."/>
      <w:lvlJc w:val="left"/>
      <w:pPr>
        <w:tabs>
          <w:tab w:val="num" w:pos="3840"/>
        </w:tabs>
        <w:ind w:left="3840" w:hanging="480"/>
      </w:pPr>
      <w:rPr>
        <w:color w:val="000000"/>
        <w:kern w:val="2"/>
        <w:position w:val="0"/>
        <w:sz w:val="24"/>
        <w:szCs w:val="24"/>
      </w:rPr>
    </w:lvl>
    <w:lvl w:ilvl="8">
      <w:start w:val="1"/>
      <w:numFmt w:val="lowerRoman"/>
      <w:lvlText w:val="%9."/>
      <w:lvlJc w:val="left"/>
      <w:pPr>
        <w:tabs>
          <w:tab w:val="num" w:pos="4320"/>
        </w:tabs>
        <w:ind w:left="4320" w:hanging="585"/>
      </w:pPr>
      <w:rPr>
        <w:color w:val="000000"/>
        <w:kern w:val="2"/>
        <w:position w:val="0"/>
        <w:sz w:val="24"/>
        <w:szCs w:val="24"/>
      </w:rPr>
    </w:lvl>
  </w:abstractNum>
  <w:abstractNum w:abstractNumId="4" w15:restartNumberingAfterBreak="0">
    <w:nsid w:val="00991D42"/>
    <w:multiLevelType w:val="hybridMultilevel"/>
    <w:tmpl w:val="B4D02BB8"/>
    <w:lvl w:ilvl="0" w:tplc="05388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0AD1596"/>
    <w:multiLevelType w:val="multilevel"/>
    <w:tmpl w:val="C97C208E"/>
    <w:lvl w:ilvl="0">
      <w:start w:val="1"/>
      <w:numFmt w:val="decimal"/>
      <w:lvlText w:val="%1."/>
      <w:lvlJc w:val="left"/>
      <w:pPr>
        <w:tabs>
          <w:tab w:val="num" w:pos="360"/>
        </w:tabs>
        <w:ind w:left="360" w:hanging="360"/>
      </w:pPr>
      <w:rPr>
        <w:rFonts w:ascii="Times New Roman" w:eastAsia="標楷體" w:hAnsi="Times New Roman" w:cs="Times New Roman" w:hint="default"/>
        <w:caps w:val="0"/>
        <w:smallCaps w:val="0"/>
        <w:strike w:val="0"/>
        <w:dstrike w:val="0"/>
        <w:color w:val="000000"/>
        <w:spacing w:val="0"/>
        <w:kern w:val="0"/>
        <w:position w:val="0"/>
        <w:sz w:val="24"/>
        <w:szCs w:val="24"/>
        <w:u w:val="none" w:color="000000"/>
        <w:vertAlign w:val="baseline"/>
        <w:rtl w:val="0"/>
        <w:lang w:val="en-US" w:eastAsia="zh-TW"/>
      </w:rPr>
    </w:lvl>
    <w:lvl w:ilvl="1">
      <w:start w:val="1"/>
      <w:numFmt w:val="bullet"/>
      <w:lvlText w:val=""/>
      <w:lvlJc w:val="left"/>
      <w:pPr>
        <w:tabs>
          <w:tab w:val="num" w:pos="960"/>
        </w:tabs>
        <w:ind w:left="960" w:hanging="480"/>
      </w:pPr>
      <w:rPr>
        <w:rFonts w:ascii="Wingdings" w:hAnsi="Wingdings" w:hint="default"/>
        <w:caps w:val="0"/>
        <w:smallCaps w:val="0"/>
        <w:strike w:val="0"/>
        <w:dstrike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Times New Roman" w:eastAsia="標楷體" w:hAnsi="Times New Roman" w:cs="Times New Roman" w:hint="default"/>
        <w:caps w:val="0"/>
        <w:smallCaps w:val="0"/>
        <w:strike w:val="0"/>
        <w:dstrike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abstractNum>
  <w:abstractNum w:abstractNumId="6" w15:restartNumberingAfterBreak="0">
    <w:nsid w:val="011F2DE6"/>
    <w:multiLevelType w:val="hybridMultilevel"/>
    <w:tmpl w:val="920C72BC"/>
    <w:lvl w:ilvl="0" w:tplc="27507FC2">
      <w:start w:val="1"/>
      <w:numFmt w:val="decimal"/>
      <w:lvlText w:val="%1."/>
      <w:lvlJc w:val="left"/>
      <w:pPr>
        <w:ind w:left="360" w:hanging="360"/>
      </w:pPr>
      <w:rPr>
        <w:rFonts w:ascii="Times New Roman" w:hAnsi="Times New Roman" w:cs="Times New Roman" w:hint="default"/>
        <w:color w:val="000000"/>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1402205"/>
    <w:multiLevelType w:val="hybridMultilevel"/>
    <w:tmpl w:val="A622D8A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2E66A26"/>
    <w:multiLevelType w:val="hybridMultilevel"/>
    <w:tmpl w:val="7B6C654E"/>
    <w:lvl w:ilvl="0" w:tplc="C87EFCC4">
      <w:start w:val="1"/>
      <w:numFmt w:val="taiwaneseCountingThousand"/>
      <w:lvlText w:val="%1、"/>
      <w:lvlJc w:val="left"/>
      <w:pPr>
        <w:ind w:left="500" w:hanging="500"/>
      </w:pPr>
      <w:rPr>
        <w:rFonts w:asciiTheme="minorHAnsi"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89567F"/>
    <w:multiLevelType w:val="hybridMultilevel"/>
    <w:tmpl w:val="EED042D2"/>
    <w:lvl w:ilvl="0" w:tplc="CB4E1EE0">
      <w:start w:val="1"/>
      <w:numFmt w:val="decimal"/>
      <w:lvlText w:val="%1."/>
      <w:lvlJc w:val="left"/>
      <w:pPr>
        <w:ind w:left="284" w:hanging="284"/>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39C1A30"/>
    <w:multiLevelType w:val="hybridMultilevel"/>
    <w:tmpl w:val="9C3C4BE2"/>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11" w15:restartNumberingAfterBreak="0">
    <w:nsid w:val="04B006BF"/>
    <w:multiLevelType w:val="hybridMultilevel"/>
    <w:tmpl w:val="0F52FD62"/>
    <w:lvl w:ilvl="0" w:tplc="6CA2FC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52760C5"/>
    <w:multiLevelType w:val="hybridMultilevel"/>
    <w:tmpl w:val="F9CEDF26"/>
    <w:lvl w:ilvl="0" w:tplc="6896DACA">
      <w:start w:val="1"/>
      <w:numFmt w:val="decimal"/>
      <w:lvlText w:val="%1."/>
      <w:lvlJc w:val="left"/>
      <w:pPr>
        <w:ind w:left="360" w:hanging="360"/>
      </w:pPr>
      <w:rPr>
        <w:rFonts w:ascii="標楷體" w:cs="標楷體" w:hint="default"/>
        <w:color w:val="000000"/>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361234"/>
    <w:multiLevelType w:val="hybridMultilevel"/>
    <w:tmpl w:val="F5123DD2"/>
    <w:lvl w:ilvl="0" w:tplc="F940A9C8">
      <w:start w:val="1"/>
      <w:numFmt w:val="decimal"/>
      <w:lvlText w:val="%1."/>
      <w:lvlJc w:val="left"/>
      <w:pPr>
        <w:ind w:left="284" w:hanging="284"/>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454F3F"/>
    <w:multiLevelType w:val="hybridMultilevel"/>
    <w:tmpl w:val="ADA4F2D4"/>
    <w:lvl w:ilvl="0" w:tplc="D6FC3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54729A9"/>
    <w:multiLevelType w:val="hybridMultilevel"/>
    <w:tmpl w:val="2472A294"/>
    <w:lvl w:ilvl="0" w:tplc="C93213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5484578"/>
    <w:multiLevelType w:val="hybridMultilevel"/>
    <w:tmpl w:val="BA2812F8"/>
    <w:lvl w:ilvl="0" w:tplc="C4C8CA20">
      <w:start w:val="1"/>
      <w:numFmt w:val="bullet"/>
      <w:lvlText w:val=""/>
      <w:lvlJc w:val="left"/>
      <w:pPr>
        <w:ind w:left="360" w:hanging="360"/>
      </w:pPr>
      <w:rPr>
        <w:rFonts w:ascii="Wingdings" w:hAnsi="Wingding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585683B"/>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05BA552E"/>
    <w:multiLevelType w:val="hybridMultilevel"/>
    <w:tmpl w:val="A5BA3F7E"/>
    <w:lvl w:ilvl="0" w:tplc="5882FD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6523425"/>
    <w:multiLevelType w:val="hybridMultilevel"/>
    <w:tmpl w:val="ABCAD11C"/>
    <w:lvl w:ilvl="0" w:tplc="C2FA87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6AA5F2F"/>
    <w:multiLevelType w:val="hybridMultilevel"/>
    <w:tmpl w:val="A08EDB5C"/>
    <w:lvl w:ilvl="0" w:tplc="28C0B6E2">
      <w:start w:val="7"/>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6F2333D"/>
    <w:multiLevelType w:val="hybridMultilevel"/>
    <w:tmpl w:val="D494B96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074C1FAE"/>
    <w:multiLevelType w:val="hybridMultilevel"/>
    <w:tmpl w:val="960A6244"/>
    <w:lvl w:ilvl="0" w:tplc="5CBAE930">
      <w:start w:val="1"/>
      <w:numFmt w:val="taiwaneseCountingThousand"/>
      <w:lvlText w:val="（%1）"/>
      <w:lvlJc w:val="left"/>
      <w:pPr>
        <w:tabs>
          <w:tab w:val="num" w:pos="720"/>
        </w:tabs>
        <w:ind w:left="720" w:hanging="720"/>
      </w:pPr>
      <w:rPr>
        <w:rFonts w:hint="default"/>
      </w:rPr>
    </w:lvl>
    <w:lvl w:ilvl="1" w:tplc="2BC45E76">
      <w:start w:val="1"/>
      <w:numFmt w:val="taiwaneseCountingThousand"/>
      <w:lvlText w:val="%2、"/>
      <w:lvlJc w:val="left"/>
      <w:pPr>
        <w:tabs>
          <w:tab w:val="num" w:pos="960"/>
        </w:tabs>
        <w:ind w:left="960" w:hanging="480"/>
      </w:pPr>
      <w:rPr>
        <w:rFonts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08067D39"/>
    <w:multiLevelType w:val="hybridMultilevel"/>
    <w:tmpl w:val="4E6AB232"/>
    <w:lvl w:ilvl="0" w:tplc="CD3289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844492F"/>
    <w:multiLevelType w:val="hybridMultilevel"/>
    <w:tmpl w:val="0DBA13FC"/>
    <w:lvl w:ilvl="0" w:tplc="1D1AA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8667402"/>
    <w:multiLevelType w:val="hybridMultilevel"/>
    <w:tmpl w:val="EF701EC0"/>
    <w:styleLink w:val="1911"/>
    <w:lvl w:ilvl="0" w:tplc="CD745E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9EB27BD"/>
    <w:multiLevelType w:val="hybridMultilevel"/>
    <w:tmpl w:val="92345DB6"/>
    <w:lvl w:ilvl="0" w:tplc="A21A6322">
      <w:start w:val="1"/>
      <w:numFmt w:val="decimal"/>
      <w:lvlText w:val="%1."/>
      <w:lvlJc w:val="left"/>
      <w:pPr>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0AA21010"/>
    <w:multiLevelType w:val="hybridMultilevel"/>
    <w:tmpl w:val="252EC2AA"/>
    <w:lvl w:ilvl="0" w:tplc="EE20070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EE20070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AEC373A"/>
    <w:multiLevelType w:val="hybridMultilevel"/>
    <w:tmpl w:val="6B0E712A"/>
    <w:lvl w:ilvl="0" w:tplc="BAB8DA10">
      <w:start w:val="1"/>
      <w:numFmt w:val="decimal"/>
      <w:lvlText w:val="%1."/>
      <w:lvlJc w:val="left"/>
      <w:pPr>
        <w:ind w:left="360" w:hanging="360"/>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AFC1FA4"/>
    <w:multiLevelType w:val="hybridMultilevel"/>
    <w:tmpl w:val="803C221C"/>
    <w:lvl w:ilvl="0" w:tplc="C56C7D06">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0B4A4269"/>
    <w:multiLevelType w:val="hybridMultilevel"/>
    <w:tmpl w:val="E796017C"/>
    <w:lvl w:ilvl="0" w:tplc="73FE52C8">
      <w:start w:val="1"/>
      <w:numFmt w:val="bullet"/>
      <w:lvlText w:val=""/>
      <w:lvlJc w:val="left"/>
      <w:pPr>
        <w:ind w:left="480" w:hanging="480"/>
      </w:pPr>
      <w:rPr>
        <w:rFonts w:ascii="Wingdings" w:hAnsi="Wingdings" w:hint="default"/>
        <w:sz w:val="24"/>
        <w:szCs w:val="24"/>
      </w:rPr>
    </w:lvl>
    <w:lvl w:ilvl="1" w:tplc="DD5CBBBA">
      <w:start w:val="1"/>
      <w:numFmt w:val="bullet"/>
      <w:lvlText w:val=""/>
      <w:lvlJc w:val="left"/>
      <w:pPr>
        <w:ind w:left="960" w:hanging="480"/>
      </w:pPr>
      <w:rPr>
        <w:rFonts w:ascii="Symbol" w:hAnsi="Symbol"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0B9054EA"/>
    <w:multiLevelType w:val="hybridMultilevel"/>
    <w:tmpl w:val="9B14CC60"/>
    <w:lvl w:ilvl="0" w:tplc="C4C8CA20">
      <w:start w:val="1"/>
      <w:numFmt w:val="bullet"/>
      <w:lvlText w:val=""/>
      <w:lvlJc w:val="left"/>
      <w:pPr>
        <w:ind w:left="732" w:hanging="480"/>
      </w:pPr>
      <w:rPr>
        <w:rFonts w:ascii="Wingdings" w:hAnsi="Wingdings" w:hint="default"/>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32" w15:restartNumberingAfterBreak="0">
    <w:nsid w:val="0BB6643C"/>
    <w:multiLevelType w:val="hybridMultilevel"/>
    <w:tmpl w:val="271EFB9E"/>
    <w:lvl w:ilvl="0" w:tplc="73FE52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0BC2398C"/>
    <w:multiLevelType w:val="hybridMultilevel"/>
    <w:tmpl w:val="CBAE579E"/>
    <w:lvl w:ilvl="0" w:tplc="0409000F">
      <w:start w:val="1"/>
      <w:numFmt w:val="decimal"/>
      <w:lvlText w:val="%1."/>
      <w:lvlJc w:val="left"/>
      <w:pPr>
        <w:tabs>
          <w:tab w:val="num" w:pos="476"/>
        </w:tabs>
        <w:ind w:left="476" w:hanging="480"/>
      </w:pPr>
    </w:lvl>
    <w:lvl w:ilvl="1" w:tplc="04090019" w:tentative="1">
      <w:start w:val="1"/>
      <w:numFmt w:val="ideographTraditional"/>
      <w:lvlText w:val="%2、"/>
      <w:lvlJc w:val="left"/>
      <w:pPr>
        <w:tabs>
          <w:tab w:val="num" w:pos="956"/>
        </w:tabs>
        <w:ind w:left="956" w:hanging="480"/>
      </w:pPr>
    </w:lvl>
    <w:lvl w:ilvl="2" w:tplc="0409001B" w:tentative="1">
      <w:start w:val="1"/>
      <w:numFmt w:val="lowerRoman"/>
      <w:lvlText w:val="%3."/>
      <w:lvlJc w:val="right"/>
      <w:pPr>
        <w:tabs>
          <w:tab w:val="num" w:pos="1436"/>
        </w:tabs>
        <w:ind w:left="1436" w:hanging="480"/>
      </w:pPr>
    </w:lvl>
    <w:lvl w:ilvl="3" w:tplc="0409000F" w:tentative="1">
      <w:start w:val="1"/>
      <w:numFmt w:val="decimal"/>
      <w:lvlText w:val="%4."/>
      <w:lvlJc w:val="left"/>
      <w:pPr>
        <w:tabs>
          <w:tab w:val="num" w:pos="1916"/>
        </w:tabs>
        <w:ind w:left="1916" w:hanging="480"/>
      </w:pPr>
    </w:lvl>
    <w:lvl w:ilvl="4" w:tplc="04090019" w:tentative="1">
      <w:start w:val="1"/>
      <w:numFmt w:val="ideographTraditional"/>
      <w:lvlText w:val="%5、"/>
      <w:lvlJc w:val="left"/>
      <w:pPr>
        <w:tabs>
          <w:tab w:val="num" w:pos="2396"/>
        </w:tabs>
        <w:ind w:left="2396" w:hanging="480"/>
      </w:pPr>
    </w:lvl>
    <w:lvl w:ilvl="5" w:tplc="0409001B" w:tentative="1">
      <w:start w:val="1"/>
      <w:numFmt w:val="lowerRoman"/>
      <w:lvlText w:val="%6."/>
      <w:lvlJc w:val="right"/>
      <w:pPr>
        <w:tabs>
          <w:tab w:val="num" w:pos="2876"/>
        </w:tabs>
        <w:ind w:left="2876" w:hanging="480"/>
      </w:pPr>
    </w:lvl>
    <w:lvl w:ilvl="6" w:tplc="0409000F" w:tentative="1">
      <w:start w:val="1"/>
      <w:numFmt w:val="decimal"/>
      <w:lvlText w:val="%7."/>
      <w:lvlJc w:val="left"/>
      <w:pPr>
        <w:tabs>
          <w:tab w:val="num" w:pos="3356"/>
        </w:tabs>
        <w:ind w:left="3356" w:hanging="480"/>
      </w:pPr>
    </w:lvl>
    <w:lvl w:ilvl="7" w:tplc="04090019" w:tentative="1">
      <w:start w:val="1"/>
      <w:numFmt w:val="ideographTraditional"/>
      <w:lvlText w:val="%8、"/>
      <w:lvlJc w:val="left"/>
      <w:pPr>
        <w:tabs>
          <w:tab w:val="num" w:pos="3836"/>
        </w:tabs>
        <w:ind w:left="3836" w:hanging="480"/>
      </w:pPr>
    </w:lvl>
    <w:lvl w:ilvl="8" w:tplc="0409001B" w:tentative="1">
      <w:start w:val="1"/>
      <w:numFmt w:val="lowerRoman"/>
      <w:lvlText w:val="%9."/>
      <w:lvlJc w:val="right"/>
      <w:pPr>
        <w:tabs>
          <w:tab w:val="num" w:pos="4316"/>
        </w:tabs>
        <w:ind w:left="4316" w:hanging="480"/>
      </w:pPr>
    </w:lvl>
  </w:abstractNum>
  <w:abstractNum w:abstractNumId="34" w15:restartNumberingAfterBreak="0">
    <w:nsid w:val="0C0C6C5A"/>
    <w:multiLevelType w:val="hybridMultilevel"/>
    <w:tmpl w:val="20000F42"/>
    <w:lvl w:ilvl="0" w:tplc="C84223F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CC20EA7"/>
    <w:multiLevelType w:val="hybridMultilevel"/>
    <w:tmpl w:val="E7648BCC"/>
    <w:styleLink w:val="List1"/>
    <w:lvl w:ilvl="0" w:tplc="99E8DA3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0E963365"/>
    <w:multiLevelType w:val="hybridMultilevel"/>
    <w:tmpl w:val="A5E27F7E"/>
    <w:lvl w:ilvl="0" w:tplc="0409000F">
      <w:start w:val="1"/>
      <w:numFmt w:val="decimal"/>
      <w:lvlText w:val="%1."/>
      <w:lvlJc w:val="left"/>
      <w:pPr>
        <w:ind w:left="480" w:hanging="480"/>
      </w:pPr>
    </w:lvl>
    <w:lvl w:ilvl="1" w:tplc="8BF84B5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F3770BD"/>
    <w:multiLevelType w:val="hybridMultilevel"/>
    <w:tmpl w:val="C94E43FC"/>
    <w:lvl w:ilvl="0" w:tplc="7444A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8" w15:restartNumberingAfterBreak="0">
    <w:nsid w:val="0F3C2831"/>
    <w:multiLevelType w:val="hybridMultilevel"/>
    <w:tmpl w:val="29C4A9D6"/>
    <w:lvl w:ilvl="0" w:tplc="711CC034">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0F9D2D48"/>
    <w:multiLevelType w:val="hybridMultilevel"/>
    <w:tmpl w:val="63ECBA8C"/>
    <w:lvl w:ilvl="0" w:tplc="198A1FC0">
      <w:start w:val="1"/>
      <w:numFmt w:val="decimal"/>
      <w:lvlText w:val="%1."/>
      <w:lvlJc w:val="left"/>
      <w:pPr>
        <w:ind w:left="360" w:hanging="36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0356DC4"/>
    <w:multiLevelType w:val="hybridMultilevel"/>
    <w:tmpl w:val="83747E80"/>
    <w:lvl w:ilvl="0" w:tplc="6F2208EA">
      <w:start w:val="1"/>
      <w:numFmt w:val="decimal"/>
      <w:lvlText w:val="%1."/>
      <w:lvlJc w:val="left"/>
      <w:pPr>
        <w:ind w:left="480" w:hanging="48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10553613"/>
    <w:multiLevelType w:val="hybridMultilevel"/>
    <w:tmpl w:val="6DEA192E"/>
    <w:lvl w:ilvl="0" w:tplc="F482E6B8">
      <w:start w:val="1"/>
      <w:numFmt w:val="bullet"/>
      <w:lvlText w:val=""/>
      <w:lvlJc w:val="left"/>
      <w:pPr>
        <w:ind w:left="480" w:hanging="480"/>
      </w:pPr>
      <w:rPr>
        <w:rFonts w:ascii="Wingdings" w:hAnsi="Wingdings" w:hint="default"/>
        <w:sz w:val="24"/>
        <w:szCs w:val="24"/>
      </w:rPr>
    </w:lvl>
    <w:lvl w:ilvl="1" w:tplc="C4C8CA20">
      <w:start w:val="1"/>
      <w:numFmt w:val="bullet"/>
      <w:lvlText w:val=""/>
      <w:lvlJc w:val="left"/>
      <w:pPr>
        <w:ind w:left="960" w:hanging="480"/>
      </w:pPr>
      <w:rPr>
        <w:rFonts w:ascii="Wingdings" w:hAnsi="Wingdings" w:hint="default"/>
        <w:color w:val="auto"/>
        <w:sz w:val="24"/>
        <w:szCs w:val="24"/>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106C226D"/>
    <w:multiLevelType w:val="hybridMultilevel"/>
    <w:tmpl w:val="D3A04E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1B46673"/>
    <w:multiLevelType w:val="hybridMultilevel"/>
    <w:tmpl w:val="0A326618"/>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44" w15:restartNumberingAfterBreak="0">
    <w:nsid w:val="12034307"/>
    <w:multiLevelType w:val="hybridMultilevel"/>
    <w:tmpl w:val="6CD255B6"/>
    <w:lvl w:ilvl="0" w:tplc="73FE52C8">
      <w:start w:val="1"/>
      <w:numFmt w:val="bullet"/>
      <w:lvlText w:val=""/>
      <w:lvlJc w:val="left"/>
      <w:pPr>
        <w:ind w:left="480" w:hanging="480"/>
      </w:pPr>
      <w:rPr>
        <w:rFonts w:ascii="Wingdings" w:hAnsi="Wingdings" w:hint="default"/>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122F4F27"/>
    <w:multiLevelType w:val="hybridMultilevel"/>
    <w:tmpl w:val="CD0A963C"/>
    <w:lvl w:ilvl="0" w:tplc="85AC7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2393DF0"/>
    <w:multiLevelType w:val="hybridMultilevel"/>
    <w:tmpl w:val="F3885EE4"/>
    <w:lvl w:ilvl="0" w:tplc="C532B312">
      <w:start w:val="1"/>
      <w:numFmt w:val="decimal"/>
      <w:lvlText w:val="%1."/>
      <w:lvlJc w:val="left"/>
      <w:pPr>
        <w:ind w:left="360" w:hanging="36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2EA4CE3"/>
    <w:multiLevelType w:val="hybridMultilevel"/>
    <w:tmpl w:val="A8E24F40"/>
    <w:lvl w:ilvl="0" w:tplc="04090001">
      <w:start w:val="1"/>
      <w:numFmt w:val="bullet"/>
      <w:lvlText w:val=""/>
      <w:lvlJc w:val="left"/>
      <w:pPr>
        <w:ind w:left="480" w:hanging="480"/>
      </w:pPr>
      <w:rPr>
        <w:rFonts w:ascii="Wingdings" w:hAnsi="Wingdings" w:hint="default"/>
        <w:sz w:val="24"/>
        <w:szCs w:val="24"/>
      </w:rPr>
    </w:lvl>
    <w:lvl w:ilvl="1" w:tplc="C4C8CA20">
      <w:start w:val="1"/>
      <w:numFmt w:val="bullet"/>
      <w:lvlText w:val=""/>
      <w:lvlJc w:val="left"/>
      <w:pPr>
        <w:ind w:left="960" w:hanging="480"/>
      </w:pPr>
      <w:rPr>
        <w:rFonts w:ascii="Wingdings" w:hAnsi="Wingdings" w:hint="default"/>
        <w:sz w:val="24"/>
        <w:szCs w:val="24"/>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13B955C9"/>
    <w:multiLevelType w:val="hybridMultilevel"/>
    <w:tmpl w:val="A7DE949E"/>
    <w:lvl w:ilvl="0" w:tplc="EE20070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141103AC"/>
    <w:multiLevelType w:val="hybridMultilevel"/>
    <w:tmpl w:val="1E540466"/>
    <w:lvl w:ilvl="0" w:tplc="74EC0C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47B5412"/>
    <w:multiLevelType w:val="hybridMultilevel"/>
    <w:tmpl w:val="1CC65F9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14B92DC7"/>
    <w:multiLevelType w:val="hybridMultilevel"/>
    <w:tmpl w:val="A032301A"/>
    <w:lvl w:ilvl="0" w:tplc="72F816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4CE5A0B"/>
    <w:multiLevelType w:val="hybridMultilevel"/>
    <w:tmpl w:val="159C8962"/>
    <w:lvl w:ilvl="0" w:tplc="0D5027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54A6482"/>
    <w:multiLevelType w:val="hybridMultilevel"/>
    <w:tmpl w:val="567A0452"/>
    <w:lvl w:ilvl="0" w:tplc="C4C8CA20">
      <w:start w:val="1"/>
      <w:numFmt w:val="bullet"/>
      <w:lvlText w:val=""/>
      <w:lvlJc w:val="left"/>
      <w:pPr>
        <w:ind w:left="797" w:hanging="480"/>
      </w:pPr>
      <w:rPr>
        <w:rFonts w:ascii="Wingdings" w:hAnsi="Wingdings" w:hint="default"/>
      </w:rPr>
    </w:lvl>
    <w:lvl w:ilvl="1" w:tplc="04090003" w:tentative="1">
      <w:start w:val="1"/>
      <w:numFmt w:val="bullet"/>
      <w:lvlText w:val=""/>
      <w:lvlJc w:val="left"/>
      <w:pPr>
        <w:ind w:left="1277" w:hanging="480"/>
      </w:pPr>
      <w:rPr>
        <w:rFonts w:ascii="Wingdings" w:hAnsi="Wingdings" w:hint="default"/>
      </w:rPr>
    </w:lvl>
    <w:lvl w:ilvl="2" w:tplc="04090005" w:tentative="1">
      <w:start w:val="1"/>
      <w:numFmt w:val="bullet"/>
      <w:lvlText w:val=""/>
      <w:lvlJc w:val="left"/>
      <w:pPr>
        <w:ind w:left="1757" w:hanging="480"/>
      </w:pPr>
      <w:rPr>
        <w:rFonts w:ascii="Wingdings" w:hAnsi="Wingdings" w:hint="default"/>
      </w:rPr>
    </w:lvl>
    <w:lvl w:ilvl="3" w:tplc="04090001" w:tentative="1">
      <w:start w:val="1"/>
      <w:numFmt w:val="bullet"/>
      <w:lvlText w:val=""/>
      <w:lvlJc w:val="left"/>
      <w:pPr>
        <w:ind w:left="2237" w:hanging="480"/>
      </w:pPr>
      <w:rPr>
        <w:rFonts w:ascii="Wingdings" w:hAnsi="Wingdings" w:hint="default"/>
      </w:rPr>
    </w:lvl>
    <w:lvl w:ilvl="4" w:tplc="04090003" w:tentative="1">
      <w:start w:val="1"/>
      <w:numFmt w:val="bullet"/>
      <w:lvlText w:val=""/>
      <w:lvlJc w:val="left"/>
      <w:pPr>
        <w:ind w:left="2717" w:hanging="480"/>
      </w:pPr>
      <w:rPr>
        <w:rFonts w:ascii="Wingdings" w:hAnsi="Wingdings" w:hint="default"/>
      </w:rPr>
    </w:lvl>
    <w:lvl w:ilvl="5" w:tplc="04090005" w:tentative="1">
      <w:start w:val="1"/>
      <w:numFmt w:val="bullet"/>
      <w:lvlText w:val=""/>
      <w:lvlJc w:val="left"/>
      <w:pPr>
        <w:ind w:left="3197" w:hanging="480"/>
      </w:pPr>
      <w:rPr>
        <w:rFonts w:ascii="Wingdings" w:hAnsi="Wingdings" w:hint="default"/>
      </w:rPr>
    </w:lvl>
    <w:lvl w:ilvl="6" w:tplc="04090001" w:tentative="1">
      <w:start w:val="1"/>
      <w:numFmt w:val="bullet"/>
      <w:lvlText w:val=""/>
      <w:lvlJc w:val="left"/>
      <w:pPr>
        <w:ind w:left="3677" w:hanging="480"/>
      </w:pPr>
      <w:rPr>
        <w:rFonts w:ascii="Wingdings" w:hAnsi="Wingdings" w:hint="default"/>
      </w:rPr>
    </w:lvl>
    <w:lvl w:ilvl="7" w:tplc="04090003" w:tentative="1">
      <w:start w:val="1"/>
      <w:numFmt w:val="bullet"/>
      <w:lvlText w:val=""/>
      <w:lvlJc w:val="left"/>
      <w:pPr>
        <w:ind w:left="4157" w:hanging="480"/>
      </w:pPr>
      <w:rPr>
        <w:rFonts w:ascii="Wingdings" w:hAnsi="Wingdings" w:hint="default"/>
      </w:rPr>
    </w:lvl>
    <w:lvl w:ilvl="8" w:tplc="04090005" w:tentative="1">
      <w:start w:val="1"/>
      <w:numFmt w:val="bullet"/>
      <w:lvlText w:val=""/>
      <w:lvlJc w:val="left"/>
      <w:pPr>
        <w:ind w:left="4637" w:hanging="480"/>
      </w:pPr>
      <w:rPr>
        <w:rFonts w:ascii="Wingdings" w:hAnsi="Wingdings" w:hint="default"/>
      </w:rPr>
    </w:lvl>
  </w:abstractNum>
  <w:abstractNum w:abstractNumId="54" w15:restartNumberingAfterBreak="0">
    <w:nsid w:val="16126B30"/>
    <w:multiLevelType w:val="hybridMultilevel"/>
    <w:tmpl w:val="CF708466"/>
    <w:lvl w:ilvl="0" w:tplc="73FE52C8">
      <w:start w:val="1"/>
      <w:numFmt w:val="bullet"/>
      <w:lvlText w:val=""/>
      <w:lvlJc w:val="left"/>
      <w:pPr>
        <w:ind w:left="480" w:hanging="480"/>
      </w:pPr>
      <w:rPr>
        <w:rFonts w:ascii="Wingdings" w:hAnsi="Wingdings" w:hint="default"/>
        <w:sz w:val="24"/>
        <w:szCs w:val="24"/>
      </w:rPr>
    </w:lvl>
    <w:lvl w:ilvl="1" w:tplc="DD5CBBBA">
      <w:start w:val="1"/>
      <w:numFmt w:val="bullet"/>
      <w:lvlText w:val=""/>
      <w:lvlJc w:val="left"/>
      <w:pPr>
        <w:ind w:left="794" w:hanging="480"/>
      </w:pPr>
      <w:rPr>
        <w:rFonts w:ascii="Symbol" w:hAnsi="Symbol"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16B26109"/>
    <w:multiLevelType w:val="hybridMultilevel"/>
    <w:tmpl w:val="A1F60458"/>
    <w:lvl w:ilvl="0" w:tplc="F482E6B8">
      <w:start w:val="1"/>
      <w:numFmt w:val="bullet"/>
      <w:lvlText w:val=""/>
      <w:lvlJc w:val="left"/>
      <w:pPr>
        <w:ind w:left="480" w:hanging="480"/>
      </w:pPr>
      <w:rPr>
        <w:rFonts w:ascii="Wingdings" w:hAnsi="Wingdings" w:hint="default"/>
        <w:sz w:val="24"/>
        <w:szCs w:val="24"/>
      </w:rPr>
    </w:lvl>
    <w:lvl w:ilvl="1" w:tplc="DD5CBBBA">
      <w:start w:val="1"/>
      <w:numFmt w:val="bullet"/>
      <w:lvlText w:val=""/>
      <w:lvlJc w:val="left"/>
      <w:pPr>
        <w:ind w:left="960" w:hanging="480"/>
      </w:pPr>
      <w:rPr>
        <w:rFonts w:ascii="Symbol" w:hAnsi="Symbol" w:hint="default"/>
        <w:b w:val="0"/>
        <w:color w:val="auto"/>
        <w:sz w:val="26"/>
        <w:szCs w:val="26"/>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16B9636C"/>
    <w:multiLevelType w:val="hybridMultilevel"/>
    <w:tmpl w:val="6EEA9D0E"/>
    <w:lvl w:ilvl="0" w:tplc="C532B312">
      <w:start w:val="1"/>
      <w:numFmt w:val="decimal"/>
      <w:lvlText w:val="%1."/>
      <w:lvlJc w:val="left"/>
      <w:pPr>
        <w:ind w:left="360" w:hanging="36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16E50542"/>
    <w:multiLevelType w:val="hybridMultilevel"/>
    <w:tmpl w:val="3326975E"/>
    <w:lvl w:ilvl="0" w:tplc="B14C3AA4">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8" w15:restartNumberingAfterBreak="0">
    <w:nsid w:val="16F8541F"/>
    <w:multiLevelType w:val="hybridMultilevel"/>
    <w:tmpl w:val="03FAE63A"/>
    <w:lvl w:ilvl="0" w:tplc="A63AA1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7024B5C"/>
    <w:multiLevelType w:val="hybridMultilevel"/>
    <w:tmpl w:val="A2725C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7071CF9"/>
    <w:multiLevelType w:val="hybridMultilevel"/>
    <w:tmpl w:val="A5BA3F7E"/>
    <w:lvl w:ilvl="0" w:tplc="5882FD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17171176"/>
    <w:multiLevelType w:val="hybridMultilevel"/>
    <w:tmpl w:val="21481AD8"/>
    <w:lvl w:ilvl="0" w:tplc="C35AC9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17985987"/>
    <w:multiLevelType w:val="hybridMultilevel"/>
    <w:tmpl w:val="807ECA7C"/>
    <w:lvl w:ilvl="0" w:tplc="6456A5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186767EC"/>
    <w:multiLevelType w:val="hybridMultilevel"/>
    <w:tmpl w:val="F9722AE2"/>
    <w:lvl w:ilvl="0" w:tplc="F90020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87E4742"/>
    <w:multiLevelType w:val="hybridMultilevel"/>
    <w:tmpl w:val="57082216"/>
    <w:lvl w:ilvl="0" w:tplc="BFBAED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8872C9C"/>
    <w:multiLevelType w:val="hybridMultilevel"/>
    <w:tmpl w:val="0E669D68"/>
    <w:lvl w:ilvl="0" w:tplc="3E12C434">
      <w:start w:val="1"/>
      <w:numFmt w:val="decimal"/>
      <w:lvlText w:val="%1."/>
      <w:lvlJc w:val="left"/>
      <w:pPr>
        <w:ind w:left="360" w:hanging="360"/>
      </w:pPr>
      <w:rPr>
        <w:rFonts w:ascii="Times New Roman" w:eastAsia="標楷體" w:hAnsi="Times New Roman" w:cs="Times New Roman" w:hint="default"/>
        <w:color w:val="auto"/>
        <w:shd w:val="pct15" w:color="auto" w:fill="FFFF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8B760AD"/>
    <w:multiLevelType w:val="hybridMultilevel"/>
    <w:tmpl w:val="0D18B124"/>
    <w:lvl w:ilvl="0" w:tplc="DD5CBBBA">
      <w:start w:val="1"/>
      <w:numFmt w:val="bullet"/>
      <w:lvlText w:val=""/>
      <w:lvlJc w:val="left"/>
      <w:pPr>
        <w:ind w:left="360" w:hanging="360"/>
      </w:pPr>
      <w:rPr>
        <w:rFonts w:ascii="Symbol" w:hAnsi="Symbol" w:hint="default"/>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7" w15:restartNumberingAfterBreak="0">
    <w:nsid w:val="193C35FA"/>
    <w:multiLevelType w:val="hybridMultilevel"/>
    <w:tmpl w:val="DDDCEF88"/>
    <w:lvl w:ilvl="0" w:tplc="E5EAFF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1A0740C3"/>
    <w:multiLevelType w:val="hybridMultilevel"/>
    <w:tmpl w:val="59FCB6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1B193E2C"/>
    <w:multiLevelType w:val="hybridMultilevel"/>
    <w:tmpl w:val="DC7C3E06"/>
    <w:lvl w:ilvl="0" w:tplc="04090001">
      <w:start w:val="1"/>
      <w:numFmt w:val="bullet"/>
      <w:lvlText w:val=""/>
      <w:lvlJc w:val="left"/>
      <w:pPr>
        <w:ind w:left="480" w:hanging="480"/>
      </w:pPr>
      <w:rPr>
        <w:rFonts w:ascii="Wingdings" w:hAnsi="Wingdings" w:hint="default"/>
      </w:rPr>
    </w:lvl>
    <w:lvl w:ilvl="1" w:tplc="DD5CBBBA">
      <w:start w:val="1"/>
      <w:numFmt w:val="bullet"/>
      <w:lvlText w:val=""/>
      <w:lvlJc w:val="left"/>
      <w:pPr>
        <w:ind w:left="794" w:hanging="480"/>
      </w:pPr>
      <w:rPr>
        <w:rFonts w:ascii="Symbol" w:hAnsi="Symbol" w:hint="default"/>
        <w:color w:val="auto"/>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0" w15:restartNumberingAfterBreak="0">
    <w:nsid w:val="1DFB529C"/>
    <w:multiLevelType w:val="hybridMultilevel"/>
    <w:tmpl w:val="04B4C800"/>
    <w:lvl w:ilvl="0" w:tplc="2458A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1E513C6E"/>
    <w:multiLevelType w:val="hybridMultilevel"/>
    <w:tmpl w:val="6212A384"/>
    <w:lvl w:ilvl="0" w:tplc="9402BA2E">
      <w:start w:val="1"/>
      <w:numFmt w:val="decimal"/>
      <w:lvlText w:val="%1."/>
      <w:lvlJc w:val="left"/>
      <w:pPr>
        <w:ind w:left="360" w:hanging="360"/>
      </w:pPr>
      <w:rPr>
        <w:rFonts w:hint="default"/>
      </w:rPr>
    </w:lvl>
    <w:lvl w:ilvl="1" w:tplc="1BEC8774">
      <w:start w:val="1"/>
      <w:numFmt w:val="decimal"/>
      <w:lvlText w:val="(%2)."/>
      <w:lvlJc w:val="left"/>
      <w:pPr>
        <w:ind w:left="960" w:hanging="48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1EB12B2D"/>
    <w:multiLevelType w:val="hybridMultilevel"/>
    <w:tmpl w:val="898E9404"/>
    <w:lvl w:ilvl="0" w:tplc="22849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1F0944EC"/>
    <w:multiLevelType w:val="hybridMultilevel"/>
    <w:tmpl w:val="A2F03AD2"/>
    <w:lvl w:ilvl="0" w:tplc="F2C04472">
      <w:start w:val="1"/>
      <w:numFmt w:val="decimal"/>
      <w:lvlText w:val="%1."/>
      <w:lvlJc w:val="left"/>
      <w:pPr>
        <w:ind w:left="2061" w:hanging="36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74" w15:restartNumberingAfterBreak="0">
    <w:nsid w:val="200C31C2"/>
    <w:multiLevelType w:val="hybridMultilevel"/>
    <w:tmpl w:val="51E2C844"/>
    <w:lvl w:ilvl="0" w:tplc="E112327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5" w15:restartNumberingAfterBreak="0">
    <w:nsid w:val="20D67506"/>
    <w:multiLevelType w:val="hybridMultilevel"/>
    <w:tmpl w:val="531E2350"/>
    <w:lvl w:ilvl="0" w:tplc="5EF2E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10F785E"/>
    <w:multiLevelType w:val="hybridMultilevel"/>
    <w:tmpl w:val="082AA7CE"/>
    <w:lvl w:ilvl="0" w:tplc="73FE52C8">
      <w:start w:val="1"/>
      <w:numFmt w:val="bullet"/>
      <w:lvlText w:val=""/>
      <w:lvlJc w:val="left"/>
      <w:pPr>
        <w:ind w:left="516" w:hanging="480"/>
      </w:pPr>
      <w:rPr>
        <w:rFonts w:ascii="Wingdings" w:hAnsi="Wingdings" w:hint="default"/>
        <w:sz w:val="24"/>
        <w:szCs w:val="24"/>
      </w:rPr>
    </w:lvl>
    <w:lvl w:ilvl="1" w:tplc="04090003" w:tentative="1">
      <w:start w:val="1"/>
      <w:numFmt w:val="bullet"/>
      <w:lvlText w:val=""/>
      <w:lvlJc w:val="left"/>
      <w:pPr>
        <w:ind w:left="996" w:hanging="480"/>
      </w:pPr>
      <w:rPr>
        <w:rFonts w:ascii="Wingdings" w:hAnsi="Wingdings" w:hint="default"/>
      </w:rPr>
    </w:lvl>
    <w:lvl w:ilvl="2" w:tplc="04090005" w:tentative="1">
      <w:start w:val="1"/>
      <w:numFmt w:val="bullet"/>
      <w:lvlText w:val=""/>
      <w:lvlJc w:val="left"/>
      <w:pPr>
        <w:ind w:left="1476" w:hanging="480"/>
      </w:pPr>
      <w:rPr>
        <w:rFonts w:ascii="Wingdings" w:hAnsi="Wingdings" w:hint="default"/>
      </w:rPr>
    </w:lvl>
    <w:lvl w:ilvl="3" w:tplc="04090001" w:tentative="1">
      <w:start w:val="1"/>
      <w:numFmt w:val="bullet"/>
      <w:lvlText w:val=""/>
      <w:lvlJc w:val="left"/>
      <w:pPr>
        <w:ind w:left="1956" w:hanging="480"/>
      </w:pPr>
      <w:rPr>
        <w:rFonts w:ascii="Wingdings" w:hAnsi="Wingdings" w:hint="default"/>
      </w:rPr>
    </w:lvl>
    <w:lvl w:ilvl="4" w:tplc="04090003" w:tentative="1">
      <w:start w:val="1"/>
      <w:numFmt w:val="bullet"/>
      <w:lvlText w:val=""/>
      <w:lvlJc w:val="left"/>
      <w:pPr>
        <w:ind w:left="2436" w:hanging="480"/>
      </w:pPr>
      <w:rPr>
        <w:rFonts w:ascii="Wingdings" w:hAnsi="Wingdings" w:hint="default"/>
      </w:rPr>
    </w:lvl>
    <w:lvl w:ilvl="5" w:tplc="04090005" w:tentative="1">
      <w:start w:val="1"/>
      <w:numFmt w:val="bullet"/>
      <w:lvlText w:val=""/>
      <w:lvlJc w:val="left"/>
      <w:pPr>
        <w:ind w:left="2916" w:hanging="480"/>
      </w:pPr>
      <w:rPr>
        <w:rFonts w:ascii="Wingdings" w:hAnsi="Wingdings" w:hint="default"/>
      </w:rPr>
    </w:lvl>
    <w:lvl w:ilvl="6" w:tplc="04090001" w:tentative="1">
      <w:start w:val="1"/>
      <w:numFmt w:val="bullet"/>
      <w:lvlText w:val=""/>
      <w:lvlJc w:val="left"/>
      <w:pPr>
        <w:ind w:left="3396" w:hanging="480"/>
      </w:pPr>
      <w:rPr>
        <w:rFonts w:ascii="Wingdings" w:hAnsi="Wingdings" w:hint="default"/>
      </w:rPr>
    </w:lvl>
    <w:lvl w:ilvl="7" w:tplc="04090003" w:tentative="1">
      <w:start w:val="1"/>
      <w:numFmt w:val="bullet"/>
      <w:lvlText w:val=""/>
      <w:lvlJc w:val="left"/>
      <w:pPr>
        <w:ind w:left="3876" w:hanging="480"/>
      </w:pPr>
      <w:rPr>
        <w:rFonts w:ascii="Wingdings" w:hAnsi="Wingdings" w:hint="default"/>
      </w:rPr>
    </w:lvl>
    <w:lvl w:ilvl="8" w:tplc="04090005" w:tentative="1">
      <w:start w:val="1"/>
      <w:numFmt w:val="bullet"/>
      <w:lvlText w:val=""/>
      <w:lvlJc w:val="left"/>
      <w:pPr>
        <w:ind w:left="4356" w:hanging="480"/>
      </w:pPr>
      <w:rPr>
        <w:rFonts w:ascii="Wingdings" w:hAnsi="Wingdings" w:hint="default"/>
      </w:rPr>
    </w:lvl>
  </w:abstractNum>
  <w:abstractNum w:abstractNumId="77" w15:restartNumberingAfterBreak="0">
    <w:nsid w:val="21946A78"/>
    <w:multiLevelType w:val="hybridMultilevel"/>
    <w:tmpl w:val="35DA3F3E"/>
    <w:lvl w:ilvl="0" w:tplc="39A26E6A">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1B67DEF"/>
    <w:multiLevelType w:val="hybridMultilevel"/>
    <w:tmpl w:val="78002C4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1EF7634"/>
    <w:multiLevelType w:val="hybridMultilevel"/>
    <w:tmpl w:val="0960E5F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80" w15:restartNumberingAfterBreak="0">
    <w:nsid w:val="21F312A2"/>
    <w:multiLevelType w:val="hybridMultilevel"/>
    <w:tmpl w:val="7BACF9BC"/>
    <w:lvl w:ilvl="0" w:tplc="9402B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225557E4"/>
    <w:multiLevelType w:val="hybridMultilevel"/>
    <w:tmpl w:val="AF6E9138"/>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82" w15:restartNumberingAfterBreak="0">
    <w:nsid w:val="22D4580A"/>
    <w:multiLevelType w:val="hybridMultilevel"/>
    <w:tmpl w:val="6F847A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31632D9"/>
    <w:multiLevelType w:val="hybridMultilevel"/>
    <w:tmpl w:val="D6DC6508"/>
    <w:lvl w:ilvl="0" w:tplc="A21A6322">
      <w:start w:val="1"/>
      <w:numFmt w:val="decimal"/>
      <w:lvlText w:val="%1."/>
      <w:lvlJc w:val="left"/>
      <w:pPr>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233971E6"/>
    <w:multiLevelType w:val="hybridMultilevel"/>
    <w:tmpl w:val="206AC7A4"/>
    <w:lvl w:ilvl="0" w:tplc="8DE89602">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23470300"/>
    <w:multiLevelType w:val="hybridMultilevel"/>
    <w:tmpl w:val="A98CDAE0"/>
    <w:lvl w:ilvl="0" w:tplc="04090009">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86" w15:restartNumberingAfterBreak="0">
    <w:nsid w:val="23482942"/>
    <w:multiLevelType w:val="hybridMultilevel"/>
    <w:tmpl w:val="199610A6"/>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7" w15:restartNumberingAfterBreak="0">
    <w:nsid w:val="239252E9"/>
    <w:multiLevelType w:val="hybridMultilevel"/>
    <w:tmpl w:val="E124B262"/>
    <w:lvl w:ilvl="0" w:tplc="632AD7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24230606"/>
    <w:multiLevelType w:val="hybridMultilevel"/>
    <w:tmpl w:val="32B0E83C"/>
    <w:lvl w:ilvl="0" w:tplc="8A3484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24812F10"/>
    <w:multiLevelType w:val="hybridMultilevel"/>
    <w:tmpl w:val="ED7437FA"/>
    <w:lvl w:ilvl="0" w:tplc="D55472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25520006"/>
    <w:multiLevelType w:val="hybridMultilevel"/>
    <w:tmpl w:val="382AF69C"/>
    <w:lvl w:ilvl="0" w:tplc="6576D27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257A7CEB"/>
    <w:multiLevelType w:val="hybridMultilevel"/>
    <w:tmpl w:val="3CE45548"/>
    <w:lvl w:ilvl="0" w:tplc="0409000F">
      <w:start w:val="1"/>
      <w:numFmt w:val="decimal"/>
      <w:lvlText w:val="%1."/>
      <w:lvlJc w:val="left"/>
      <w:pPr>
        <w:ind w:left="360" w:hanging="360"/>
      </w:pPr>
      <w:rPr>
        <w:rFonts w:hint="default"/>
        <w:b/>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258D5AEE"/>
    <w:multiLevelType w:val="hybridMultilevel"/>
    <w:tmpl w:val="6C9867B8"/>
    <w:lvl w:ilvl="0" w:tplc="4822CEF2">
      <w:start w:val="1"/>
      <w:numFmt w:val="decimal"/>
      <w:lvlText w:val="%1."/>
      <w:lvlJc w:val="left"/>
      <w:pPr>
        <w:tabs>
          <w:tab w:val="num" w:pos="480"/>
        </w:tabs>
        <w:ind w:left="480" w:hanging="480"/>
      </w:pPr>
      <w:rPr>
        <w:rFonts w:cs="Times New Roman" w:hint="eastAsia"/>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3" w15:restartNumberingAfterBreak="0">
    <w:nsid w:val="25E207A4"/>
    <w:multiLevelType w:val="hybridMultilevel"/>
    <w:tmpl w:val="B6D8FE22"/>
    <w:lvl w:ilvl="0" w:tplc="94E6A6F0">
      <w:start w:val="1"/>
      <w:numFmt w:val="decimal"/>
      <w:lvlText w:val="%1."/>
      <w:lvlJc w:val="left"/>
      <w:pPr>
        <w:ind w:left="360" w:hanging="36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26205940"/>
    <w:multiLevelType w:val="hybridMultilevel"/>
    <w:tmpl w:val="7F3C8850"/>
    <w:lvl w:ilvl="0" w:tplc="E74AC648">
      <w:start w:val="1"/>
      <w:numFmt w:val="decimal"/>
      <w:lvlText w:val="%1."/>
      <w:lvlJc w:val="left"/>
      <w:pPr>
        <w:ind w:left="360" w:hanging="360"/>
      </w:pPr>
      <w:rPr>
        <w:rFonts w:hint="default"/>
        <w:b w:val="0"/>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63D26D0"/>
    <w:multiLevelType w:val="hybridMultilevel"/>
    <w:tmpl w:val="FC78272E"/>
    <w:lvl w:ilvl="0" w:tplc="9402B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26BF2A4D"/>
    <w:multiLevelType w:val="hybridMultilevel"/>
    <w:tmpl w:val="CC10341A"/>
    <w:lvl w:ilvl="0" w:tplc="8CF8A6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26EE343C"/>
    <w:multiLevelType w:val="hybridMultilevel"/>
    <w:tmpl w:val="C4988006"/>
    <w:lvl w:ilvl="0" w:tplc="04090001">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15:restartNumberingAfterBreak="0">
    <w:nsid w:val="273840CC"/>
    <w:multiLevelType w:val="hybridMultilevel"/>
    <w:tmpl w:val="49B646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9" w15:restartNumberingAfterBreak="0">
    <w:nsid w:val="274672E1"/>
    <w:multiLevelType w:val="hybridMultilevel"/>
    <w:tmpl w:val="7DEC23E8"/>
    <w:lvl w:ilvl="0" w:tplc="5CBAE93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27A359D2"/>
    <w:multiLevelType w:val="hybridMultilevel"/>
    <w:tmpl w:val="1458D1B8"/>
    <w:lvl w:ilvl="0" w:tplc="4FAAC6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27A47DE2"/>
    <w:multiLevelType w:val="hybridMultilevel"/>
    <w:tmpl w:val="478E9164"/>
    <w:lvl w:ilvl="0" w:tplc="04090001">
      <w:start w:val="1"/>
      <w:numFmt w:val="bullet"/>
      <w:lvlText w:val=""/>
      <w:lvlJc w:val="left"/>
      <w:pPr>
        <w:ind w:left="480" w:hanging="480"/>
      </w:pPr>
      <w:rPr>
        <w:rFonts w:ascii="Wingdings" w:hAnsi="Wingdings" w:hint="default"/>
      </w:rPr>
    </w:lvl>
    <w:lvl w:ilvl="1" w:tplc="DD5CBBBA">
      <w:start w:val="1"/>
      <w:numFmt w:val="bullet"/>
      <w:lvlText w:val=""/>
      <w:lvlJc w:val="left"/>
      <w:pPr>
        <w:ind w:left="794" w:hanging="480"/>
      </w:pPr>
      <w:rPr>
        <w:rFonts w:ascii="Symbol" w:hAnsi="Symbol" w:hint="default"/>
        <w:color w:val="auto"/>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2" w15:restartNumberingAfterBreak="0">
    <w:nsid w:val="280A4CF9"/>
    <w:multiLevelType w:val="hybridMultilevel"/>
    <w:tmpl w:val="3E9E9C56"/>
    <w:lvl w:ilvl="0" w:tplc="F1B8C7FA">
      <w:start w:val="1"/>
      <w:numFmt w:val="decimal"/>
      <w:lvlText w:val="%1."/>
      <w:lvlJc w:val="left"/>
      <w:pPr>
        <w:ind w:left="360" w:hanging="360"/>
      </w:pPr>
      <w:rPr>
        <w:rFonts w:hAnsi="Arial Unicode MS" w:cs="Times New Roman"/>
        <w:caps w:val="0"/>
        <w:smallCaps w:val="0"/>
        <w:strike w:val="0"/>
        <w:dstrike w:val="0"/>
        <w:color w:val="000000"/>
        <w:spacing w:val="0"/>
        <w:w w:val="100"/>
        <w:kern w:val="0"/>
        <w:position w:val="0"/>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2825452E"/>
    <w:multiLevelType w:val="hybridMultilevel"/>
    <w:tmpl w:val="5AA4DB58"/>
    <w:lvl w:ilvl="0" w:tplc="E5EAFF6E">
      <w:start w:val="1"/>
      <w:numFmt w:val="decimal"/>
      <w:lvlText w:val="%1."/>
      <w:lvlJc w:val="left"/>
      <w:pPr>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4" w15:restartNumberingAfterBreak="0">
    <w:nsid w:val="28480783"/>
    <w:multiLevelType w:val="hybridMultilevel"/>
    <w:tmpl w:val="BF7212DC"/>
    <w:lvl w:ilvl="0" w:tplc="7E1ED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289C2F5F"/>
    <w:multiLevelType w:val="hybridMultilevel"/>
    <w:tmpl w:val="7236F3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15:restartNumberingAfterBreak="0">
    <w:nsid w:val="28A9202F"/>
    <w:multiLevelType w:val="hybridMultilevel"/>
    <w:tmpl w:val="A8BEFBC4"/>
    <w:lvl w:ilvl="0" w:tplc="27ECD416">
      <w:start w:val="1"/>
      <w:numFmt w:val="decimal"/>
      <w:lvlText w:val="%1."/>
      <w:lvlJc w:val="left"/>
      <w:pPr>
        <w:ind w:left="281" w:hanging="360"/>
      </w:pPr>
      <w:rPr>
        <w:rFonts w:ascii="Times New Roman" w:hAnsi="Times New Roman" w:cs="Times New Roman" w:hint="default"/>
      </w:rPr>
    </w:lvl>
    <w:lvl w:ilvl="1" w:tplc="04090019">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107" w15:restartNumberingAfterBreak="0">
    <w:nsid w:val="28B30CEF"/>
    <w:multiLevelType w:val="hybridMultilevel"/>
    <w:tmpl w:val="F0D25E0E"/>
    <w:lvl w:ilvl="0" w:tplc="3BE8B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29002DB4"/>
    <w:multiLevelType w:val="hybridMultilevel"/>
    <w:tmpl w:val="C69AB16E"/>
    <w:lvl w:ilvl="0" w:tplc="E3FA6E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29236D51"/>
    <w:multiLevelType w:val="multilevel"/>
    <w:tmpl w:val="FC5CF00A"/>
    <w:lvl w:ilvl="0">
      <w:start w:val="1"/>
      <w:numFmt w:val="decimal"/>
      <w:lvlText w:val="(%1)"/>
      <w:lvlJc w:val="left"/>
      <w:pPr>
        <w:ind w:left="450" w:firstLine="45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10" w15:restartNumberingAfterBreak="0">
    <w:nsid w:val="2A147D40"/>
    <w:multiLevelType w:val="hybridMultilevel"/>
    <w:tmpl w:val="E6C48E6A"/>
    <w:lvl w:ilvl="0" w:tplc="9E688F32">
      <w:start w:val="1"/>
      <w:numFmt w:val="decimal"/>
      <w:lvlText w:val="%1."/>
      <w:lvlJc w:val="left"/>
      <w:pPr>
        <w:ind w:left="360" w:hanging="360"/>
      </w:pPr>
      <w:rPr>
        <w:rFonts w:eastAsia="新細明體"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2A2E67B5"/>
    <w:multiLevelType w:val="hybridMultilevel"/>
    <w:tmpl w:val="A06CB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2A542158"/>
    <w:multiLevelType w:val="hybridMultilevel"/>
    <w:tmpl w:val="14127526"/>
    <w:lvl w:ilvl="0" w:tplc="7C682E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2A786D01"/>
    <w:multiLevelType w:val="hybridMultilevel"/>
    <w:tmpl w:val="06100E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4" w15:restartNumberingAfterBreak="0">
    <w:nsid w:val="2AC50FF5"/>
    <w:multiLevelType w:val="hybridMultilevel"/>
    <w:tmpl w:val="7E0883C4"/>
    <w:lvl w:ilvl="0" w:tplc="1ABCF6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2AE9789F"/>
    <w:multiLevelType w:val="hybridMultilevel"/>
    <w:tmpl w:val="A14EB798"/>
    <w:lvl w:ilvl="0" w:tplc="BCA0C7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2B051539"/>
    <w:multiLevelType w:val="hybridMultilevel"/>
    <w:tmpl w:val="A7F2654E"/>
    <w:lvl w:ilvl="0" w:tplc="98160B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B396A23"/>
    <w:multiLevelType w:val="hybridMultilevel"/>
    <w:tmpl w:val="918AE022"/>
    <w:lvl w:ilvl="0" w:tplc="EE9A44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18" w15:restartNumberingAfterBreak="0">
    <w:nsid w:val="2BAE6005"/>
    <w:multiLevelType w:val="hybridMultilevel"/>
    <w:tmpl w:val="3326975E"/>
    <w:lvl w:ilvl="0" w:tplc="B14C3AA4">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19" w15:restartNumberingAfterBreak="0">
    <w:nsid w:val="2BD70E63"/>
    <w:multiLevelType w:val="hybridMultilevel"/>
    <w:tmpl w:val="9C0287B6"/>
    <w:lvl w:ilvl="0" w:tplc="C3BC9B3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C40578D"/>
    <w:multiLevelType w:val="hybridMultilevel"/>
    <w:tmpl w:val="008C6BAA"/>
    <w:lvl w:ilvl="0" w:tplc="313C1294">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2CF43AF4"/>
    <w:multiLevelType w:val="hybridMultilevel"/>
    <w:tmpl w:val="0B785F46"/>
    <w:lvl w:ilvl="0" w:tplc="C532B312">
      <w:start w:val="1"/>
      <w:numFmt w:val="decimal"/>
      <w:lvlText w:val="%1."/>
      <w:lvlJc w:val="left"/>
      <w:pPr>
        <w:ind w:left="460" w:hanging="46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22" w15:restartNumberingAfterBreak="0">
    <w:nsid w:val="2DD16997"/>
    <w:multiLevelType w:val="hybridMultilevel"/>
    <w:tmpl w:val="A2D07C42"/>
    <w:lvl w:ilvl="0" w:tplc="5CBAE93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2E204C9A"/>
    <w:multiLevelType w:val="hybridMultilevel"/>
    <w:tmpl w:val="EDD46E94"/>
    <w:lvl w:ilvl="0" w:tplc="B09E36C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2E397145"/>
    <w:multiLevelType w:val="hybridMultilevel"/>
    <w:tmpl w:val="EFD08E5E"/>
    <w:lvl w:ilvl="0" w:tplc="4ECA0E56">
      <w:start w:val="1"/>
      <w:numFmt w:val="bullet"/>
      <w:pStyle w:val="2"/>
      <w:lvlText w:val=""/>
      <w:lvlJc w:val="left"/>
      <w:pPr>
        <w:tabs>
          <w:tab w:val="num" w:pos="480"/>
        </w:tabs>
        <w:ind w:left="480" w:hanging="480"/>
      </w:pPr>
      <w:rPr>
        <w:rFonts w:ascii="Wingdings" w:hAnsi="Wingdings"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25" w15:restartNumberingAfterBreak="0">
    <w:nsid w:val="2E4F480A"/>
    <w:multiLevelType w:val="hybridMultilevel"/>
    <w:tmpl w:val="0660F3BE"/>
    <w:lvl w:ilvl="0" w:tplc="B43AB840">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6" w15:restartNumberingAfterBreak="0">
    <w:nsid w:val="2E75748B"/>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15:restartNumberingAfterBreak="0">
    <w:nsid w:val="2F185B00"/>
    <w:multiLevelType w:val="hybridMultilevel"/>
    <w:tmpl w:val="9D288D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8" w15:restartNumberingAfterBreak="0">
    <w:nsid w:val="2F5A3EDE"/>
    <w:multiLevelType w:val="hybridMultilevel"/>
    <w:tmpl w:val="2EE20582"/>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9" w15:restartNumberingAfterBreak="0">
    <w:nsid w:val="304D3E00"/>
    <w:multiLevelType w:val="hybridMultilevel"/>
    <w:tmpl w:val="76087D3E"/>
    <w:lvl w:ilvl="0" w:tplc="F6F487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30A84B2E"/>
    <w:multiLevelType w:val="hybridMultilevel"/>
    <w:tmpl w:val="CEBA7374"/>
    <w:lvl w:ilvl="0" w:tplc="B0CAC03C">
      <w:start w:val="1"/>
      <w:numFmt w:val="decimal"/>
      <w:lvlText w:val="%1."/>
      <w:lvlJc w:val="left"/>
      <w:pPr>
        <w:ind w:left="360" w:hanging="360"/>
      </w:pPr>
    </w:lvl>
    <w:lvl w:ilvl="1" w:tplc="41EED4A6">
      <w:start w:val="1"/>
      <w:numFmt w:val="ideographTraditional"/>
      <w:lvlText w:val="%2、"/>
      <w:lvlJc w:val="left"/>
      <w:pPr>
        <w:ind w:left="960" w:hanging="480"/>
      </w:pPr>
    </w:lvl>
    <w:lvl w:ilvl="2" w:tplc="86C49A06">
      <w:start w:val="1"/>
      <w:numFmt w:val="lowerRoman"/>
      <w:lvlText w:val="%3."/>
      <w:lvlJc w:val="right"/>
      <w:pPr>
        <w:ind w:left="1440" w:hanging="480"/>
      </w:pPr>
    </w:lvl>
    <w:lvl w:ilvl="3" w:tplc="500675FE">
      <w:start w:val="1"/>
      <w:numFmt w:val="decimal"/>
      <w:lvlText w:val="%4."/>
      <w:lvlJc w:val="left"/>
      <w:pPr>
        <w:ind w:left="1920" w:hanging="480"/>
      </w:pPr>
    </w:lvl>
    <w:lvl w:ilvl="4" w:tplc="23BEAAB8">
      <w:start w:val="1"/>
      <w:numFmt w:val="ideographTraditional"/>
      <w:lvlText w:val="%5、"/>
      <w:lvlJc w:val="left"/>
      <w:pPr>
        <w:ind w:left="2400" w:hanging="480"/>
      </w:pPr>
    </w:lvl>
    <w:lvl w:ilvl="5" w:tplc="CE3A424E">
      <w:start w:val="1"/>
      <w:numFmt w:val="lowerRoman"/>
      <w:lvlText w:val="%6."/>
      <w:lvlJc w:val="right"/>
      <w:pPr>
        <w:ind w:left="2880" w:hanging="480"/>
      </w:pPr>
    </w:lvl>
    <w:lvl w:ilvl="6" w:tplc="FAFEAE4A">
      <w:start w:val="1"/>
      <w:numFmt w:val="decimal"/>
      <w:lvlText w:val="%7."/>
      <w:lvlJc w:val="left"/>
      <w:pPr>
        <w:ind w:left="3360" w:hanging="480"/>
      </w:pPr>
    </w:lvl>
    <w:lvl w:ilvl="7" w:tplc="E9308490">
      <w:start w:val="1"/>
      <w:numFmt w:val="ideographTraditional"/>
      <w:lvlText w:val="%8、"/>
      <w:lvlJc w:val="left"/>
      <w:pPr>
        <w:ind w:left="3840" w:hanging="480"/>
      </w:pPr>
    </w:lvl>
    <w:lvl w:ilvl="8" w:tplc="06B0F5A2">
      <w:start w:val="1"/>
      <w:numFmt w:val="lowerRoman"/>
      <w:lvlText w:val="%9."/>
      <w:lvlJc w:val="right"/>
      <w:pPr>
        <w:ind w:left="4320" w:hanging="480"/>
      </w:pPr>
    </w:lvl>
  </w:abstractNum>
  <w:abstractNum w:abstractNumId="131" w15:restartNumberingAfterBreak="0">
    <w:nsid w:val="30E1744E"/>
    <w:multiLevelType w:val="hybridMultilevel"/>
    <w:tmpl w:val="E0362B4C"/>
    <w:lvl w:ilvl="0" w:tplc="20D877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317A4389"/>
    <w:multiLevelType w:val="hybridMultilevel"/>
    <w:tmpl w:val="26DE808E"/>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3" w15:restartNumberingAfterBreak="0">
    <w:nsid w:val="31BB040C"/>
    <w:multiLevelType w:val="hybridMultilevel"/>
    <w:tmpl w:val="EB1C31E8"/>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134" w15:restartNumberingAfterBreak="0">
    <w:nsid w:val="31F422BB"/>
    <w:multiLevelType w:val="hybridMultilevel"/>
    <w:tmpl w:val="55FC042E"/>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5" w15:restartNumberingAfterBreak="0">
    <w:nsid w:val="32494509"/>
    <w:multiLevelType w:val="hybridMultilevel"/>
    <w:tmpl w:val="EBB2BAEE"/>
    <w:lvl w:ilvl="0" w:tplc="9F66B3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327B5FF9"/>
    <w:multiLevelType w:val="hybridMultilevel"/>
    <w:tmpl w:val="9C10B0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7" w15:restartNumberingAfterBreak="0">
    <w:nsid w:val="32866EBA"/>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33B84B78"/>
    <w:multiLevelType w:val="hybridMultilevel"/>
    <w:tmpl w:val="716A8BFA"/>
    <w:lvl w:ilvl="0" w:tplc="03260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34126375"/>
    <w:multiLevelType w:val="hybridMultilevel"/>
    <w:tmpl w:val="ABE89978"/>
    <w:lvl w:ilvl="0" w:tplc="55D64940">
      <w:start w:val="1"/>
      <w:numFmt w:val="lowerLetter"/>
      <w:lvlText w:val="%1."/>
      <w:lvlJc w:val="left"/>
      <w:pPr>
        <w:ind w:left="842" w:hanging="360"/>
      </w:pPr>
      <w:rPr>
        <w:rFonts w:hint="default"/>
        <w:u w:val="single"/>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0" w15:restartNumberingAfterBreak="0">
    <w:nsid w:val="347F3415"/>
    <w:multiLevelType w:val="hybridMultilevel"/>
    <w:tmpl w:val="836C4E3A"/>
    <w:lvl w:ilvl="0" w:tplc="9316280A">
      <w:start w:val="1"/>
      <w:numFmt w:val="decimal"/>
      <w:lvlText w:val="%1."/>
      <w:lvlJc w:val="left"/>
      <w:pPr>
        <w:ind w:left="360" w:hanging="360"/>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34F566A9"/>
    <w:multiLevelType w:val="hybridMultilevel"/>
    <w:tmpl w:val="A14EB798"/>
    <w:lvl w:ilvl="0" w:tplc="BCA0C7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35066231"/>
    <w:multiLevelType w:val="hybridMultilevel"/>
    <w:tmpl w:val="5C00E88E"/>
    <w:lvl w:ilvl="0" w:tplc="06880800">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35BB72D7"/>
    <w:multiLevelType w:val="hybridMultilevel"/>
    <w:tmpl w:val="0B8663F6"/>
    <w:lvl w:ilvl="0" w:tplc="8E8036D6">
      <w:start w:val="1"/>
      <w:numFmt w:val="decimal"/>
      <w:lvlText w:val="%1."/>
      <w:lvlJc w:val="left"/>
      <w:pPr>
        <w:ind w:left="360" w:hanging="360"/>
      </w:pPr>
      <w:rPr>
        <w:rFonts w:ascii="Calibri" w:eastAsia="新細明體" w:hAnsi="Calibri" w:hint="default"/>
        <w:color w:val="333333"/>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35DF688F"/>
    <w:multiLevelType w:val="hybridMultilevel"/>
    <w:tmpl w:val="E5269ABC"/>
    <w:lvl w:ilvl="0" w:tplc="BDB8CC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367C63EC"/>
    <w:multiLevelType w:val="hybridMultilevel"/>
    <w:tmpl w:val="F1B44A44"/>
    <w:lvl w:ilvl="0" w:tplc="A3EAED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36BF0613"/>
    <w:multiLevelType w:val="hybridMultilevel"/>
    <w:tmpl w:val="49F47DF8"/>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47" w15:restartNumberingAfterBreak="0">
    <w:nsid w:val="37061A95"/>
    <w:multiLevelType w:val="hybridMultilevel"/>
    <w:tmpl w:val="06A097C0"/>
    <w:lvl w:ilvl="0" w:tplc="365E21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37074153"/>
    <w:multiLevelType w:val="hybridMultilevel"/>
    <w:tmpl w:val="5CCA0C8E"/>
    <w:lvl w:ilvl="0" w:tplc="E7BC9A8C">
      <w:start w:val="1"/>
      <w:numFmt w:val="taiwaneseCountingThousand"/>
      <w:lvlText w:val="%1、"/>
      <w:lvlJc w:val="left"/>
      <w:pPr>
        <w:ind w:left="782" w:hanging="36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149" w15:restartNumberingAfterBreak="0">
    <w:nsid w:val="3709098C"/>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0" w15:restartNumberingAfterBreak="0">
    <w:nsid w:val="37A9141B"/>
    <w:multiLevelType w:val="hybridMultilevel"/>
    <w:tmpl w:val="E6004A4A"/>
    <w:lvl w:ilvl="0" w:tplc="B4B86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38CC1AEB"/>
    <w:multiLevelType w:val="multilevel"/>
    <w:tmpl w:val="22D6B27C"/>
    <w:styleLink w:val="191"/>
    <w:lvl w:ilvl="0">
      <w:start w:val="1"/>
      <w:numFmt w:val="decimal"/>
      <w:lvlText w:val="%1."/>
      <w:lvlJc w:val="left"/>
      <w:pPr>
        <w:tabs>
          <w:tab w:val="num" w:pos="360"/>
        </w:tabs>
        <w:ind w:left="360" w:hanging="36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abstractNum>
  <w:abstractNum w:abstractNumId="152" w15:restartNumberingAfterBreak="0">
    <w:nsid w:val="39551E57"/>
    <w:multiLevelType w:val="hybridMultilevel"/>
    <w:tmpl w:val="32F8D1E2"/>
    <w:lvl w:ilvl="0" w:tplc="2BBC204E">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3" w15:restartNumberingAfterBreak="0">
    <w:nsid w:val="3976303E"/>
    <w:multiLevelType w:val="hybridMultilevel"/>
    <w:tmpl w:val="6436FA7A"/>
    <w:lvl w:ilvl="0" w:tplc="5FDE1C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39AA7EED"/>
    <w:multiLevelType w:val="hybridMultilevel"/>
    <w:tmpl w:val="511AD4F4"/>
    <w:lvl w:ilvl="0" w:tplc="2EAA75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39C505F8"/>
    <w:multiLevelType w:val="hybridMultilevel"/>
    <w:tmpl w:val="DF405AAC"/>
    <w:lvl w:ilvl="0" w:tplc="B56EE6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3BDC1945"/>
    <w:multiLevelType w:val="hybridMultilevel"/>
    <w:tmpl w:val="76087D3E"/>
    <w:lvl w:ilvl="0" w:tplc="F6F487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3C181E38"/>
    <w:multiLevelType w:val="hybridMultilevel"/>
    <w:tmpl w:val="ABCAD11C"/>
    <w:lvl w:ilvl="0" w:tplc="C2FA87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3C1B22D6"/>
    <w:multiLevelType w:val="hybridMultilevel"/>
    <w:tmpl w:val="6358BDAA"/>
    <w:lvl w:ilvl="0" w:tplc="82F80D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3C2806C3"/>
    <w:multiLevelType w:val="hybridMultilevel"/>
    <w:tmpl w:val="0EE0214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15:restartNumberingAfterBreak="0">
    <w:nsid w:val="3C4854AC"/>
    <w:multiLevelType w:val="hybridMultilevel"/>
    <w:tmpl w:val="4260EA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3C8E43C0"/>
    <w:multiLevelType w:val="hybridMultilevel"/>
    <w:tmpl w:val="B53425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3CE148F8"/>
    <w:multiLevelType w:val="hybridMultilevel"/>
    <w:tmpl w:val="1D7A451A"/>
    <w:lvl w:ilvl="0" w:tplc="DD5CBBBA">
      <w:start w:val="1"/>
      <w:numFmt w:val="bullet"/>
      <w:lvlText w:val=""/>
      <w:lvlJc w:val="left"/>
      <w:pPr>
        <w:ind w:left="360" w:hanging="360"/>
      </w:pPr>
      <w:rPr>
        <w:rFonts w:ascii="Symbol" w:hAnsi="Symbol" w:hint="default"/>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63" w15:restartNumberingAfterBreak="0">
    <w:nsid w:val="3CF24FCD"/>
    <w:multiLevelType w:val="hybridMultilevel"/>
    <w:tmpl w:val="84529D9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4" w15:restartNumberingAfterBreak="0">
    <w:nsid w:val="3D1338C3"/>
    <w:multiLevelType w:val="hybridMultilevel"/>
    <w:tmpl w:val="20247532"/>
    <w:lvl w:ilvl="0" w:tplc="83A4C8E4">
      <w:start w:val="1"/>
      <w:numFmt w:val="decimal"/>
      <w:lvlText w:val="%1."/>
      <w:lvlJc w:val="left"/>
      <w:pPr>
        <w:ind w:left="360" w:hanging="360"/>
      </w:pPr>
      <w:rPr>
        <w:rFonts w:ascii="Times New Roman" w:hAnsi="Times New Roman" w:cs="Times New Roman" w:hint="default"/>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3DD7201B"/>
    <w:multiLevelType w:val="hybridMultilevel"/>
    <w:tmpl w:val="D8027FAC"/>
    <w:lvl w:ilvl="0" w:tplc="CECAABC8">
      <w:start w:val="1"/>
      <w:numFmt w:val="bullet"/>
      <w:lvlText w:val=""/>
      <w:lvlJc w:val="left"/>
      <w:pPr>
        <w:tabs>
          <w:tab w:val="num" w:pos="960"/>
        </w:tabs>
        <w:ind w:left="960" w:hanging="480"/>
      </w:pPr>
      <w:rPr>
        <w:rFonts w:ascii="Symbol" w:hAnsi="Symbol" w:hint="default"/>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66" w15:restartNumberingAfterBreak="0">
    <w:nsid w:val="3E161AC8"/>
    <w:multiLevelType w:val="hybridMultilevel"/>
    <w:tmpl w:val="51C669F2"/>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7" w15:restartNumberingAfterBreak="0">
    <w:nsid w:val="3E266684"/>
    <w:multiLevelType w:val="hybridMultilevel"/>
    <w:tmpl w:val="3144663E"/>
    <w:lvl w:ilvl="0" w:tplc="B72C8674">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8" w15:restartNumberingAfterBreak="0">
    <w:nsid w:val="3EC54E34"/>
    <w:multiLevelType w:val="hybridMultilevel"/>
    <w:tmpl w:val="17FEB2A6"/>
    <w:lvl w:ilvl="0" w:tplc="F0440196">
      <w:start w:val="1"/>
      <w:numFmt w:val="taiwaneseCountingThousand"/>
      <w:lvlText w:val="（%1）"/>
      <w:lvlJc w:val="left"/>
      <w:pPr>
        <w:tabs>
          <w:tab w:val="num" w:pos="862"/>
        </w:tabs>
        <w:ind w:left="862" w:hanging="720"/>
      </w:pPr>
      <w:rPr>
        <w:rFonts w:hint="default"/>
      </w:rPr>
    </w:lvl>
    <w:lvl w:ilvl="1" w:tplc="04090019" w:tentative="1">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69" w15:restartNumberingAfterBreak="0">
    <w:nsid w:val="3EE75823"/>
    <w:multiLevelType w:val="hybridMultilevel"/>
    <w:tmpl w:val="F9E2E5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3F2811E4"/>
    <w:multiLevelType w:val="hybridMultilevel"/>
    <w:tmpl w:val="FCD4EA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1" w15:restartNumberingAfterBreak="0">
    <w:nsid w:val="3F2D5880"/>
    <w:multiLevelType w:val="hybridMultilevel"/>
    <w:tmpl w:val="B13E3FB8"/>
    <w:styleLink w:val="List02"/>
    <w:lvl w:ilvl="0" w:tplc="0C0C8660">
      <w:start w:val="1"/>
      <w:numFmt w:val="decimal"/>
      <w:lvlText w:val="%1."/>
      <w:lvlJc w:val="left"/>
      <w:pPr>
        <w:ind w:left="485" w:hanging="36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72" w15:restartNumberingAfterBreak="0">
    <w:nsid w:val="3FB250B0"/>
    <w:multiLevelType w:val="hybridMultilevel"/>
    <w:tmpl w:val="2BDA90D6"/>
    <w:lvl w:ilvl="0" w:tplc="65CA8E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3FF56180"/>
    <w:multiLevelType w:val="hybridMultilevel"/>
    <w:tmpl w:val="BE9045EA"/>
    <w:lvl w:ilvl="0" w:tplc="BB1C96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40AA6F61"/>
    <w:multiLevelType w:val="hybridMultilevel"/>
    <w:tmpl w:val="7A0EDB1C"/>
    <w:lvl w:ilvl="0" w:tplc="0A40AB42">
      <w:start w:val="1"/>
      <w:numFmt w:val="decimal"/>
      <w:lvlText w:val="%1."/>
      <w:lvlJc w:val="left"/>
      <w:pPr>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5" w15:restartNumberingAfterBreak="0">
    <w:nsid w:val="40BA5CD9"/>
    <w:multiLevelType w:val="hybridMultilevel"/>
    <w:tmpl w:val="727EDA2A"/>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6" w15:restartNumberingAfterBreak="0">
    <w:nsid w:val="40D03C67"/>
    <w:multiLevelType w:val="hybridMultilevel"/>
    <w:tmpl w:val="15FCC466"/>
    <w:lvl w:ilvl="0" w:tplc="F1B8C7F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3D208526">
      <w:start w:val="1"/>
      <w:numFmt w:val="decimal"/>
      <w:lvlText w:val="%2."/>
      <w:lvlJc w:val="left"/>
      <w:pPr>
        <w:ind w:left="960" w:hanging="480"/>
      </w:pPr>
      <w:rPr>
        <w:rFonts w:hAnsi="Arial Unicode MS"/>
        <w:caps w:val="0"/>
        <w:smallCaps w:val="0"/>
        <w:strike w:val="0"/>
        <w:dstrike w:val="0"/>
        <w:color w:val="000000"/>
        <w:spacing w:val="0"/>
        <w:w w:val="100"/>
        <w:kern w:val="0"/>
        <w:position w:val="0"/>
        <w:highlight w:val="none"/>
        <w:vertAlign w:val="baseline"/>
      </w:rPr>
    </w:lvl>
    <w:lvl w:ilvl="2" w:tplc="82B85BC0">
      <w:start w:val="1"/>
      <w:numFmt w:val="lowerRoman"/>
      <w:lvlText w:val="%3."/>
      <w:lvlJc w:val="left"/>
      <w:pPr>
        <w:ind w:left="1440" w:hanging="578"/>
      </w:pPr>
      <w:rPr>
        <w:rFonts w:hAnsi="Arial Unicode MS"/>
        <w:caps w:val="0"/>
        <w:smallCaps w:val="0"/>
        <w:strike w:val="0"/>
        <w:dstrike w:val="0"/>
        <w:color w:val="000000"/>
        <w:spacing w:val="0"/>
        <w:w w:val="100"/>
        <w:kern w:val="0"/>
        <w:position w:val="0"/>
        <w:highlight w:val="none"/>
        <w:vertAlign w:val="baseline"/>
      </w:rPr>
    </w:lvl>
    <w:lvl w:ilvl="3" w:tplc="2A686546">
      <w:start w:val="1"/>
      <w:numFmt w:val="decimal"/>
      <w:lvlText w:val="%4."/>
      <w:lvlJc w:val="left"/>
      <w:pPr>
        <w:ind w:left="1920" w:hanging="480"/>
      </w:pPr>
      <w:rPr>
        <w:rFonts w:hAnsi="Arial Unicode MS"/>
        <w:caps w:val="0"/>
        <w:smallCaps w:val="0"/>
        <w:strike w:val="0"/>
        <w:dstrike w:val="0"/>
        <w:color w:val="000000"/>
        <w:spacing w:val="0"/>
        <w:w w:val="100"/>
        <w:kern w:val="0"/>
        <w:position w:val="0"/>
        <w:highlight w:val="none"/>
        <w:vertAlign w:val="baseline"/>
      </w:rPr>
    </w:lvl>
    <w:lvl w:ilvl="4" w:tplc="B90ED8C8">
      <w:start w:val="1"/>
      <w:numFmt w:val="decimal"/>
      <w:lvlText w:val="%5."/>
      <w:lvlJc w:val="left"/>
      <w:pPr>
        <w:ind w:left="2400" w:hanging="480"/>
      </w:pPr>
      <w:rPr>
        <w:rFonts w:hAnsi="Arial Unicode MS"/>
        <w:caps w:val="0"/>
        <w:smallCaps w:val="0"/>
        <w:strike w:val="0"/>
        <w:dstrike w:val="0"/>
        <w:color w:val="000000"/>
        <w:spacing w:val="0"/>
        <w:w w:val="100"/>
        <w:kern w:val="0"/>
        <w:position w:val="0"/>
        <w:highlight w:val="none"/>
        <w:vertAlign w:val="baseline"/>
      </w:rPr>
    </w:lvl>
    <w:lvl w:ilvl="5" w:tplc="269A543C">
      <w:start w:val="1"/>
      <w:numFmt w:val="lowerRoman"/>
      <w:lvlText w:val="%6."/>
      <w:lvlJc w:val="left"/>
      <w:pPr>
        <w:ind w:left="2880" w:hanging="578"/>
      </w:pPr>
      <w:rPr>
        <w:rFonts w:hAnsi="Arial Unicode MS"/>
        <w:caps w:val="0"/>
        <w:smallCaps w:val="0"/>
        <w:strike w:val="0"/>
        <w:dstrike w:val="0"/>
        <w:color w:val="000000"/>
        <w:spacing w:val="0"/>
        <w:w w:val="100"/>
        <w:kern w:val="0"/>
        <w:position w:val="0"/>
        <w:highlight w:val="none"/>
        <w:vertAlign w:val="baseline"/>
      </w:rPr>
    </w:lvl>
    <w:lvl w:ilvl="6" w:tplc="1D4C707E">
      <w:start w:val="1"/>
      <w:numFmt w:val="decimal"/>
      <w:lvlText w:val="%7."/>
      <w:lvlJc w:val="left"/>
      <w:pPr>
        <w:ind w:left="3360" w:hanging="480"/>
      </w:pPr>
      <w:rPr>
        <w:rFonts w:hAnsi="Arial Unicode MS"/>
        <w:caps w:val="0"/>
        <w:smallCaps w:val="0"/>
        <w:strike w:val="0"/>
        <w:dstrike w:val="0"/>
        <w:color w:val="000000"/>
        <w:spacing w:val="0"/>
        <w:w w:val="100"/>
        <w:kern w:val="0"/>
        <w:position w:val="0"/>
        <w:highlight w:val="none"/>
        <w:vertAlign w:val="baseline"/>
      </w:rPr>
    </w:lvl>
    <w:lvl w:ilvl="7" w:tplc="F1ACE2D0">
      <w:start w:val="1"/>
      <w:numFmt w:val="decimal"/>
      <w:lvlText w:val="%8."/>
      <w:lvlJc w:val="left"/>
      <w:pPr>
        <w:ind w:left="3840" w:hanging="480"/>
      </w:pPr>
      <w:rPr>
        <w:rFonts w:hAnsi="Arial Unicode MS"/>
        <w:caps w:val="0"/>
        <w:smallCaps w:val="0"/>
        <w:strike w:val="0"/>
        <w:dstrike w:val="0"/>
        <w:color w:val="000000"/>
        <w:spacing w:val="0"/>
        <w:w w:val="100"/>
        <w:kern w:val="0"/>
        <w:position w:val="0"/>
        <w:highlight w:val="none"/>
        <w:vertAlign w:val="baseline"/>
      </w:rPr>
    </w:lvl>
    <w:lvl w:ilvl="8" w:tplc="FAAC3B06">
      <w:start w:val="1"/>
      <w:numFmt w:val="lowerRoman"/>
      <w:lvlText w:val="%9."/>
      <w:lvlJc w:val="left"/>
      <w:pPr>
        <w:ind w:left="4320" w:hanging="578"/>
      </w:pPr>
      <w:rPr>
        <w:rFonts w:hAnsi="Arial Unicode MS"/>
        <w:caps w:val="0"/>
        <w:smallCaps w:val="0"/>
        <w:strike w:val="0"/>
        <w:dstrike w:val="0"/>
        <w:color w:val="000000"/>
        <w:spacing w:val="0"/>
        <w:w w:val="100"/>
        <w:kern w:val="0"/>
        <w:position w:val="0"/>
        <w:highlight w:val="none"/>
        <w:vertAlign w:val="baseline"/>
      </w:rPr>
    </w:lvl>
  </w:abstractNum>
  <w:abstractNum w:abstractNumId="177" w15:restartNumberingAfterBreak="0">
    <w:nsid w:val="40E012CB"/>
    <w:multiLevelType w:val="hybridMultilevel"/>
    <w:tmpl w:val="32126098"/>
    <w:lvl w:ilvl="0" w:tplc="57DCEFFE">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419B1538"/>
    <w:multiLevelType w:val="hybridMultilevel"/>
    <w:tmpl w:val="886644BA"/>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9" w15:restartNumberingAfterBreak="0">
    <w:nsid w:val="41C90181"/>
    <w:multiLevelType w:val="hybridMultilevel"/>
    <w:tmpl w:val="F3885EE4"/>
    <w:lvl w:ilvl="0" w:tplc="C532B312">
      <w:start w:val="1"/>
      <w:numFmt w:val="decimal"/>
      <w:lvlText w:val="%1."/>
      <w:lvlJc w:val="left"/>
      <w:pPr>
        <w:ind w:left="360" w:hanging="360"/>
      </w:pPr>
      <w:rPr>
        <w:rFonts w:ascii="Times New Roman" w:eastAsia="標楷體"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41DA7F32"/>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423358C7"/>
    <w:multiLevelType w:val="multilevel"/>
    <w:tmpl w:val="2D1E36D8"/>
    <w:lvl w:ilvl="0">
      <w:start w:val="1"/>
      <w:numFmt w:val="decimal"/>
      <w:lvlText w:val="%1."/>
      <w:lvlJc w:val="left"/>
      <w:pPr>
        <w:ind w:left="360" w:hanging="360"/>
      </w:pPr>
      <w:rPr>
        <w:rFonts w:hint="default"/>
      </w:rPr>
    </w:lvl>
    <w:lvl w:ilvl="1">
      <w:start w:val="1"/>
      <w:numFmt w:val="decimal"/>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2" w15:restartNumberingAfterBreak="0">
    <w:nsid w:val="42A87853"/>
    <w:multiLevelType w:val="hybridMultilevel"/>
    <w:tmpl w:val="257436C6"/>
    <w:lvl w:ilvl="0" w:tplc="76565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42E50C8A"/>
    <w:multiLevelType w:val="multilevel"/>
    <w:tmpl w:val="654EE222"/>
    <w:styleLink w:val="1"/>
    <w:lvl w:ilvl="0">
      <w:start w:val="1"/>
      <w:numFmt w:val="decimal"/>
      <w:lvlText w:val="%1."/>
      <w:lvlJc w:val="left"/>
      <w:pPr>
        <w:tabs>
          <w:tab w:val="num" w:pos="450"/>
        </w:tabs>
        <w:ind w:left="450" w:hanging="45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1">
      <w:start w:val="1"/>
      <w:numFmt w:val="decimal"/>
      <w:lvlText w:val="%1.%2."/>
      <w:lvlJc w:val="left"/>
      <w:pPr>
        <w:tabs>
          <w:tab w:val="num" w:pos="450"/>
        </w:tabs>
        <w:ind w:left="450" w:hanging="450"/>
      </w:pPr>
      <w:rPr>
        <w:rFonts w:ascii="Times" w:eastAsia="Times New Roman" w:hAnsi="Times" w:cs="Times"/>
        <w:caps w:val="0"/>
        <w:smallCaps w:val="0"/>
        <w:strike w:val="0"/>
        <w:dstrike w:val="0"/>
        <w:color w:val="000000"/>
        <w:spacing w:val="0"/>
        <w:kern w:val="0"/>
        <w:position w:val="0"/>
        <w:sz w:val="24"/>
        <w:szCs w:val="24"/>
        <w:u w:val="none" w:color="000000"/>
        <w:vertAlign w:val="baseline"/>
      </w:rPr>
    </w:lvl>
    <w:lvl w:ilvl="2">
      <w:start w:val="1"/>
      <w:numFmt w:val="decimal"/>
      <w:lvlText w:val="%1.%2.%3."/>
      <w:lvlJc w:val="left"/>
      <w:pPr>
        <w:tabs>
          <w:tab w:val="num" w:pos="720"/>
        </w:tabs>
        <w:ind w:left="720" w:hanging="72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3">
      <w:start w:val="1"/>
      <w:numFmt w:val="decimal"/>
      <w:lvlText w:val="%1.%2.%3.%4."/>
      <w:lvlJc w:val="left"/>
      <w:pPr>
        <w:tabs>
          <w:tab w:val="num" w:pos="1080"/>
        </w:tabs>
        <w:ind w:left="1080" w:hanging="108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4">
      <w:start w:val="1"/>
      <w:numFmt w:val="decimal"/>
      <w:lvlText w:val="%1.%2.%3.%4.%5."/>
      <w:lvlJc w:val="left"/>
      <w:pPr>
        <w:tabs>
          <w:tab w:val="num" w:pos="1080"/>
        </w:tabs>
        <w:ind w:left="1080" w:hanging="108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5">
      <w:start w:val="1"/>
      <w:numFmt w:val="decimal"/>
      <w:lvlText w:val="%1.%2.%3.%4.%5.%6."/>
      <w:lvlJc w:val="left"/>
      <w:pPr>
        <w:tabs>
          <w:tab w:val="num" w:pos="1440"/>
        </w:tabs>
        <w:ind w:left="1440" w:hanging="144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6">
      <w:start w:val="1"/>
      <w:numFmt w:val="decimal"/>
      <w:lvlText w:val="%1.%2.%3.%4.%5.%6.%7."/>
      <w:lvlJc w:val="left"/>
      <w:pPr>
        <w:tabs>
          <w:tab w:val="num" w:pos="1800"/>
        </w:tabs>
        <w:ind w:left="1800" w:hanging="180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7">
      <w:start w:val="1"/>
      <w:numFmt w:val="decimal"/>
      <w:lvlText w:val="%1.%2.%3.%4.%5.%6.%7.%8."/>
      <w:lvlJc w:val="left"/>
      <w:pPr>
        <w:tabs>
          <w:tab w:val="num" w:pos="1800"/>
        </w:tabs>
        <w:ind w:left="1800" w:hanging="180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lvl w:ilvl="8">
      <w:start w:val="1"/>
      <w:numFmt w:val="decimal"/>
      <w:lvlText w:val="%1.%2.%3.%4.%5.%6.%7.%8.%9."/>
      <w:lvlJc w:val="left"/>
      <w:pPr>
        <w:tabs>
          <w:tab w:val="num" w:pos="2160"/>
        </w:tabs>
        <w:ind w:left="2160" w:hanging="2160"/>
      </w:pPr>
      <w:rPr>
        <w:rFonts w:ascii="標楷體" w:eastAsia="標楷體" w:hAnsi="標楷體" w:cs="標楷體"/>
        <w:caps w:val="0"/>
        <w:smallCaps w:val="0"/>
        <w:strike w:val="0"/>
        <w:dstrike w:val="0"/>
        <w:color w:val="000000"/>
        <w:spacing w:val="0"/>
        <w:kern w:val="0"/>
        <w:position w:val="0"/>
        <w:sz w:val="24"/>
        <w:szCs w:val="24"/>
        <w:u w:val="none" w:color="000000"/>
        <w:vertAlign w:val="baseline"/>
      </w:rPr>
    </w:lvl>
  </w:abstractNum>
  <w:abstractNum w:abstractNumId="184" w15:restartNumberingAfterBreak="0">
    <w:nsid w:val="432B1933"/>
    <w:multiLevelType w:val="hybridMultilevel"/>
    <w:tmpl w:val="E4A8BA5A"/>
    <w:lvl w:ilvl="0" w:tplc="73FE52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5" w15:restartNumberingAfterBreak="0">
    <w:nsid w:val="43777F7C"/>
    <w:multiLevelType w:val="hybridMultilevel"/>
    <w:tmpl w:val="7924F388"/>
    <w:lvl w:ilvl="0" w:tplc="0B3425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4385782E"/>
    <w:multiLevelType w:val="hybridMultilevel"/>
    <w:tmpl w:val="C62C1438"/>
    <w:lvl w:ilvl="0" w:tplc="3F0038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43A306A4"/>
    <w:multiLevelType w:val="hybridMultilevel"/>
    <w:tmpl w:val="A2482FD2"/>
    <w:lvl w:ilvl="0" w:tplc="BCA0C7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43C94972"/>
    <w:multiLevelType w:val="hybridMultilevel"/>
    <w:tmpl w:val="A7366798"/>
    <w:lvl w:ilvl="0" w:tplc="78502982">
      <w:start w:val="1"/>
      <w:numFmt w:val="taiwaneseCountingThousand"/>
      <w:lvlText w:val="（%1）"/>
      <w:lvlJc w:val="left"/>
      <w:pPr>
        <w:tabs>
          <w:tab w:val="num" w:pos="735"/>
        </w:tabs>
        <w:ind w:left="735" w:hanging="735"/>
      </w:pPr>
      <w:rPr>
        <w:rFonts w:hint="default"/>
      </w:rPr>
    </w:lvl>
    <w:lvl w:ilvl="1" w:tplc="F1B8C7FA">
      <w:start w:val="1"/>
      <w:numFmt w:val="decimal"/>
      <w:lvlText w:val="%2."/>
      <w:lvlJc w:val="left"/>
      <w:pPr>
        <w:ind w:left="840" w:hanging="360"/>
      </w:pPr>
      <w:rPr>
        <w:rFonts w:hAnsi="Arial Unicode MS" w:cs="Times New Roman" w:hint="default"/>
        <w:caps w:val="0"/>
        <w:smallCaps w:val="0"/>
        <w:strike w:val="0"/>
        <w:dstrike w:val="0"/>
        <w:color w:val="000000"/>
        <w:spacing w:val="0"/>
        <w:w w:val="100"/>
        <w:kern w:val="0"/>
        <w:position w:val="0"/>
        <w:vertAlign w:val="baseline"/>
      </w:rPr>
    </w:lvl>
    <w:lvl w:ilvl="2" w:tplc="0409001B" w:tentative="1">
      <w:start w:val="1"/>
      <w:numFmt w:val="lowerRoman"/>
      <w:lvlText w:val="%3."/>
      <w:lvlJc w:val="right"/>
      <w:pPr>
        <w:tabs>
          <w:tab w:val="num" w:pos="1440"/>
        </w:tabs>
        <w:ind w:left="1440" w:hanging="48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446B7F6C"/>
    <w:multiLevelType w:val="hybridMultilevel"/>
    <w:tmpl w:val="81087266"/>
    <w:lvl w:ilvl="0" w:tplc="04090001">
      <w:start w:val="1"/>
      <w:numFmt w:val="bullet"/>
      <w:lvlText w:val=""/>
      <w:lvlJc w:val="left"/>
      <w:pPr>
        <w:ind w:left="480" w:hanging="480"/>
      </w:pPr>
      <w:rPr>
        <w:rFonts w:ascii="Wingdings" w:hAnsi="Wingdings" w:hint="default"/>
        <w:sz w:val="24"/>
        <w:szCs w:val="24"/>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0" w15:restartNumberingAfterBreak="0">
    <w:nsid w:val="4527383B"/>
    <w:multiLevelType w:val="hybridMultilevel"/>
    <w:tmpl w:val="F9B4F86C"/>
    <w:lvl w:ilvl="0" w:tplc="C4C8CA20">
      <w:start w:val="1"/>
      <w:numFmt w:val="bullet"/>
      <w:lvlText w:val=""/>
      <w:lvlJc w:val="left"/>
      <w:pPr>
        <w:ind w:left="653" w:hanging="480"/>
      </w:pPr>
      <w:rPr>
        <w:rFonts w:ascii="Wingdings" w:hAnsi="Wingdings" w:hint="default"/>
      </w:rPr>
    </w:lvl>
    <w:lvl w:ilvl="1" w:tplc="04090003" w:tentative="1">
      <w:start w:val="1"/>
      <w:numFmt w:val="bullet"/>
      <w:lvlText w:val=""/>
      <w:lvlJc w:val="left"/>
      <w:pPr>
        <w:ind w:left="1133" w:hanging="480"/>
      </w:pPr>
      <w:rPr>
        <w:rFonts w:ascii="Wingdings" w:hAnsi="Wingdings" w:hint="default"/>
      </w:rPr>
    </w:lvl>
    <w:lvl w:ilvl="2" w:tplc="04090005" w:tentative="1">
      <w:start w:val="1"/>
      <w:numFmt w:val="bullet"/>
      <w:lvlText w:val=""/>
      <w:lvlJc w:val="left"/>
      <w:pPr>
        <w:ind w:left="1613" w:hanging="480"/>
      </w:pPr>
      <w:rPr>
        <w:rFonts w:ascii="Wingdings" w:hAnsi="Wingdings" w:hint="default"/>
      </w:rPr>
    </w:lvl>
    <w:lvl w:ilvl="3" w:tplc="04090001" w:tentative="1">
      <w:start w:val="1"/>
      <w:numFmt w:val="bullet"/>
      <w:lvlText w:val=""/>
      <w:lvlJc w:val="left"/>
      <w:pPr>
        <w:ind w:left="2093" w:hanging="480"/>
      </w:pPr>
      <w:rPr>
        <w:rFonts w:ascii="Wingdings" w:hAnsi="Wingdings" w:hint="default"/>
      </w:rPr>
    </w:lvl>
    <w:lvl w:ilvl="4" w:tplc="04090003" w:tentative="1">
      <w:start w:val="1"/>
      <w:numFmt w:val="bullet"/>
      <w:lvlText w:val=""/>
      <w:lvlJc w:val="left"/>
      <w:pPr>
        <w:ind w:left="2573" w:hanging="480"/>
      </w:pPr>
      <w:rPr>
        <w:rFonts w:ascii="Wingdings" w:hAnsi="Wingdings" w:hint="default"/>
      </w:rPr>
    </w:lvl>
    <w:lvl w:ilvl="5" w:tplc="04090005" w:tentative="1">
      <w:start w:val="1"/>
      <w:numFmt w:val="bullet"/>
      <w:lvlText w:val=""/>
      <w:lvlJc w:val="left"/>
      <w:pPr>
        <w:ind w:left="3053" w:hanging="480"/>
      </w:pPr>
      <w:rPr>
        <w:rFonts w:ascii="Wingdings" w:hAnsi="Wingdings" w:hint="default"/>
      </w:rPr>
    </w:lvl>
    <w:lvl w:ilvl="6" w:tplc="04090001" w:tentative="1">
      <w:start w:val="1"/>
      <w:numFmt w:val="bullet"/>
      <w:lvlText w:val=""/>
      <w:lvlJc w:val="left"/>
      <w:pPr>
        <w:ind w:left="3533" w:hanging="480"/>
      </w:pPr>
      <w:rPr>
        <w:rFonts w:ascii="Wingdings" w:hAnsi="Wingdings" w:hint="default"/>
      </w:rPr>
    </w:lvl>
    <w:lvl w:ilvl="7" w:tplc="04090003" w:tentative="1">
      <w:start w:val="1"/>
      <w:numFmt w:val="bullet"/>
      <w:lvlText w:val=""/>
      <w:lvlJc w:val="left"/>
      <w:pPr>
        <w:ind w:left="4013" w:hanging="480"/>
      </w:pPr>
      <w:rPr>
        <w:rFonts w:ascii="Wingdings" w:hAnsi="Wingdings" w:hint="default"/>
      </w:rPr>
    </w:lvl>
    <w:lvl w:ilvl="8" w:tplc="04090005" w:tentative="1">
      <w:start w:val="1"/>
      <w:numFmt w:val="bullet"/>
      <w:lvlText w:val=""/>
      <w:lvlJc w:val="left"/>
      <w:pPr>
        <w:ind w:left="4493" w:hanging="480"/>
      </w:pPr>
      <w:rPr>
        <w:rFonts w:ascii="Wingdings" w:hAnsi="Wingdings" w:hint="default"/>
      </w:rPr>
    </w:lvl>
  </w:abstractNum>
  <w:abstractNum w:abstractNumId="191" w15:restartNumberingAfterBreak="0">
    <w:nsid w:val="45725F84"/>
    <w:multiLevelType w:val="hybridMultilevel"/>
    <w:tmpl w:val="5D34133C"/>
    <w:lvl w:ilvl="0" w:tplc="362E0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45E93A4E"/>
    <w:multiLevelType w:val="hybridMultilevel"/>
    <w:tmpl w:val="06205D40"/>
    <w:lvl w:ilvl="0" w:tplc="50FC53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464D3C20"/>
    <w:multiLevelType w:val="hybridMultilevel"/>
    <w:tmpl w:val="A5BA3F7E"/>
    <w:lvl w:ilvl="0" w:tplc="5882FD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47D20FE5"/>
    <w:multiLevelType w:val="hybridMultilevel"/>
    <w:tmpl w:val="3BA810BC"/>
    <w:lvl w:ilvl="0" w:tplc="FD1A5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48D30D78"/>
    <w:multiLevelType w:val="hybridMultilevel"/>
    <w:tmpl w:val="F1A4CDF0"/>
    <w:lvl w:ilvl="0" w:tplc="2A3819BE">
      <w:start w:val="1"/>
      <w:numFmt w:val="decimal"/>
      <w:lvlText w:val="%1."/>
      <w:lvlJc w:val="left"/>
      <w:pPr>
        <w:ind w:left="-120" w:hanging="36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96" w15:restartNumberingAfterBreak="0">
    <w:nsid w:val="49046268"/>
    <w:multiLevelType w:val="hybridMultilevel"/>
    <w:tmpl w:val="74E279A4"/>
    <w:lvl w:ilvl="0" w:tplc="69EE5E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49200C12"/>
    <w:multiLevelType w:val="hybridMultilevel"/>
    <w:tmpl w:val="CDD84B5E"/>
    <w:lvl w:ilvl="0" w:tplc="F2F41C9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8" w15:restartNumberingAfterBreak="0">
    <w:nsid w:val="495871EC"/>
    <w:multiLevelType w:val="multilevel"/>
    <w:tmpl w:val="DB9C7AB2"/>
    <w:styleLink w:val="List01"/>
    <w:lvl w:ilvl="0">
      <w:start w:val="1"/>
      <w:numFmt w:val="decimal"/>
      <w:lvlText w:val="%1."/>
      <w:lvlJc w:val="left"/>
      <w:pPr>
        <w:ind w:left="360" w:hanging="360"/>
      </w:pPr>
      <w:rPr>
        <w:rFonts w:hint="default"/>
      </w:rPr>
    </w:lvl>
    <w:lvl w:ilvl="1">
      <w:start w:val="1"/>
      <w:numFmt w:val="decimal"/>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9" w15:restartNumberingAfterBreak="0">
    <w:nsid w:val="497B3939"/>
    <w:multiLevelType w:val="hybridMultilevel"/>
    <w:tmpl w:val="45C2AF32"/>
    <w:lvl w:ilvl="0" w:tplc="4E4ADA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49CA133A"/>
    <w:multiLevelType w:val="hybridMultilevel"/>
    <w:tmpl w:val="BC94EF58"/>
    <w:lvl w:ilvl="0" w:tplc="73FE52C8">
      <w:start w:val="1"/>
      <w:numFmt w:val="bullet"/>
      <w:lvlText w:val=""/>
      <w:lvlJc w:val="left"/>
      <w:pPr>
        <w:ind w:left="480" w:hanging="480"/>
      </w:pPr>
      <w:rPr>
        <w:rFonts w:ascii="Wingdings" w:hAnsi="Wingdings" w:hint="default"/>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1" w15:restartNumberingAfterBreak="0">
    <w:nsid w:val="4ABA0C53"/>
    <w:multiLevelType w:val="multilevel"/>
    <w:tmpl w:val="DB9C7AB2"/>
    <w:lvl w:ilvl="0">
      <w:start w:val="1"/>
      <w:numFmt w:val="decimal"/>
      <w:lvlText w:val="%1."/>
      <w:lvlJc w:val="left"/>
      <w:pPr>
        <w:ind w:left="360" w:hanging="360"/>
      </w:pPr>
      <w:rPr>
        <w:rFonts w:hint="default"/>
      </w:rPr>
    </w:lvl>
    <w:lvl w:ilvl="1">
      <w:start w:val="1"/>
      <w:numFmt w:val="decimal"/>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2" w15:restartNumberingAfterBreak="0">
    <w:nsid w:val="4B9D0F92"/>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3" w15:restartNumberingAfterBreak="0">
    <w:nsid w:val="4BD979DE"/>
    <w:multiLevelType w:val="hybridMultilevel"/>
    <w:tmpl w:val="FE26ACEA"/>
    <w:lvl w:ilvl="0" w:tplc="35A41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4BFF46CA"/>
    <w:multiLevelType w:val="hybridMultilevel"/>
    <w:tmpl w:val="75827F1E"/>
    <w:lvl w:ilvl="0" w:tplc="442A78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4C6330BA"/>
    <w:multiLevelType w:val="hybridMultilevel"/>
    <w:tmpl w:val="91EA47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4D3078B8"/>
    <w:multiLevelType w:val="hybridMultilevel"/>
    <w:tmpl w:val="E648032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7" w15:restartNumberingAfterBreak="0">
    <w:nsid w:val="4D38217F"/>
    <w:multiLevelType w:val="hybridMultilevel"/>
    <w:tmpl w:val="7EB4451E"/>
    <w:lvl w:ilvl="0" w:tplc="C4C8CA20">
      <w:start w:val="1"/>
      <w:numFmt w:val="bullet"/>
      <w:lvlText w:val=""/>
      <w:lvlJc w:val="left"/>
      <w:pPr>
        <w:ind w:left="516" w:hanging="480"/>
      </w:pPr>
      <w:rPr>
        <w:rFonts w:ascii="Wingdings" w:hAnsi="Wingdings" w:hint="default"/>
        <w:sz w:val="24"/>
        <w:szCs w:val="24"/>
      </w:rPr>
    </w:lvl>
    <w:lvl w:ilvl="1" w:tplc="04090003" w:tentative="1">
      <w:start w:val="1"/>
      <w:numFmt w:val="bullet"/>
      <w:lvlText w:val=""/>
      <w:lvlJc w:val="left"/>
      <w:pPr>
        <w:ind w:left="996" w:hanging="480"/>
      </w:pPr>
      <w:rPr>
        <w:rFonts w:ascii="Wingdings" w:hAnsi="Wingdings" w:hint="default"/>
      </w:rPr>
    </w:lvl>
    <w:lvl w:ilvl="2" w:tplc="04090005" w:tentative="1">
      <w:start w:val="1"/>
      <w:numFmt w:val="bullet"/>
      <w:lvlText w:val=""/>
      <w:lvlJc w:val="left"/>
      <w:pPr>
        <w:ind w:left="1476" w:hanging="480"/>
      </w:pPr>
      <w:rPr>
        <w:rFonts w:ascii="Wingdings" w:hAnsi="Wingdings" w:hint="default"/>
      </w:rPr>
    </w:lvl>
    <w:lvl w:ilvl="3" w:tplc="04090001" w:tentative="1">
      <w:start w:val="1"/>
      <w:numFmt w:val="bullet"/>
      <w:lvlText w:val=""/>
      <w:lvlJc w:val="left"/>
      <w:pPr>
        <w:ind w:left="1956" w:hanging="480"/>
      </w:pPr>
      <w:rPr>
        <w:rFonts w:ascii="Wingdings" w:hAnsi="Wingdings" w:hint="default"/>
      </w:rPr>
    </w:lvl>
    <w:lvl w:ilvl="4" w:tplc="04090003" w:tentative="1">
      <w:start w:val="1"/>
      <w:numFmt w:val="bullet"/>
      <w:lvlText w:val=""/>
      <w:lvlJc w:val="left"/>
      <w:pPr>
        <w:ind w:left="2436" w:hanging="480"/>
      </w:pPr>
      <w:rPr>
        <w:rFonts w:ascii="Wingdings" w:hAnsi="Wingdings" w:hint="default"/>
      </w:rPr>
    </w:lvl>
    <w:lvl w:ilvl="5" w:tplc="04090005" w:tentative="1">
      <w:start w:val="1"/>
      <w:numFmt w:val="bullet"/>
      <w:lvlText w:val=""/>
      <w:lvlJc w:val="left"/>
      <w:pPr>
        <w:ind w:left="2916" w:hanging="480"/>
      </w:pPr>
      <w:rPr>
        <w:rFonts w:ascii="Wingdings" w:hAnsi="Wingdings" w:hint="default"/>
      </w:rPr>
    </w:lvl>
    <w:lvl w:ilvl="6" w:tplc="04090001" w:tentative="1">
      <w:start w:val="1"/>
      <w:numFmt w:val="bullet"/>
      <w:lvlText w:val=""/>
      <w:lvlJc w:val="left"/>
      <w:pPr>
        <w:ind w:left="3396" w:hanging="480"/>
      </w:pPr>
      <w:rPr>
        <w:rFonts w:ascii="Wingdings" w:hAnsi="Wingdings" w:hint="default"/>
      </w:rPr>
    </w:lvl>
    <w:lvl w:ilvl="7" w:tplc="04090003" w:tentative="1">
      <w:start w:val="1"/>
      <w:numFmt w:val="bullet"/>
      <w:lvlText w:val=""/>
      <w:lvlJc w:val="left"/>
      <w:pPr>
        <w:ind w:left="3876" w:hanging="480"/>
      </w:pPr>
      <w:rPr>
        <w:rFonts w:ascii="Wingdings" w:hAnsi="Wingdings" w:hint="default"/>
      </w:rPr>
    </w:lvl>
    <w:lvl w:ilvl="8" w:tplc="04090005" w:tentative="1">
      <w:start w:val="1"/>
      <w:numFmt w:val="bullet"/>
      <w:lvlText w:val=""/>
      <w:lvlJc w:val="left"/>
      <w:pPr>
        <w:ind w:left="4356" w:hanging="480"/>
      </w:pPr>
      <w:rPr>
        <w:rFonts w:ascii="Wingdings" w:hAnsi="Wingdings" w:hint="default"/>
      </w:rPr>
    </w:lvl>
  </w:abstractNum>
  <w:abstractNum w:abstractNumId="208" w15:restartNumberingAfterBreak="0">
    <w:nsid w:val="4D4B7785"/>
    <w:multiLevelType w:val="hybridMultilevel"/>
    <w:tmpl w:val="76087D3E"/>
    <w:lvl w:ilvl="0" w:tplc="F6F487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4E265ED4"/>
    <w:multiLevelType w:val="hybridMultilevel"/>
    <w:tmpl w:val="CBCE1912"/>
    <w:lvl w:ilvl="0" w:tplc="F482E6B8">
      <w:start w:val="1"/>
      <w:numFmt w:val="bullet"/>
      <w:lvlText w:val=""/>
      <w:lvlJc w:val="left"/>
      <w:pPr>
        <w:ind w:left="480" w:hanging="480"/>
      </w:pPr>
      <w:rPr>
        <w:rFonts w:ascii="Wingdings" w:hAnsi="Wingdings" w:hint="default"/>
        <w:sz w:val="24"/>
        <w:szCs w:val="24"/>
      </w:rPr>
    </w:lvl>
    <w:lvl w:ilvl="1" w:tplc="DD5CBBBA">
      <w:start w:val="1"/>
      <w:numFmt w:val="bullet"/>
      <w:lvlText w:val=""/>
      <w:lvlJc w:val="left"/>
      <w:pPr>
        <w:ind w:left="960" w:hanging="480"/>
      </w:pPr>
      <w:rPr>
        <w:rFonts w:ascii="Symbol" w:hAnsi="Symbol" w:hint="default"/>
        <w:b/>
        <w:color w:val="auto"/>
        <w:sz w:val="24"/>
        <w:szCs w:val="24"/>
      </w:rPr>
    </w:lvl>
    <w:lvl w:ilvl="2" w:tplc="C4C8CA20">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0" w15:restartNumberingAfterBreak="0">
    <w:nsid w:val="4F4022CA"/>
    <w:multiLevelType w:val="hybridMultilevel"/>
    <w:tmpl w:val="262268AE"/>
    <w:lvl w:ilvl="0" w:tplc="E45E92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4F46041E"/>
    <w:multiLevelType w:val="hybridMultilevel"/>
    <w:tmpl w:val="19645738"/>
    <w:lvl w:ilvl="0" w:tplc="9AF4EFCE">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4F4C60D1"/>
    <w:multiLevelType w:val="hybridMultilevel"/>
    <w:tmpl w:val="216A23B6"/>
    <w:lvl w:ilvl="0" w:tplc="C958C53A">
      <w:start w:val="1"/>
      <w:numFmt w:val="taiwaneseCountingThousand"/>
      <w:lvlText w:val="%1、"/>
      <w:lvlJc w:val="left"/>
      <w:pPr>
        <w:ind w:left="360" w:hanging="360"/>
      </w:pPr>
      <w:rPr>
        <w:rFonts w:asciiTheme="minorHAnsi" w:hint="default"/>
        <w:b/>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4F7621F6"/>
    <w:multiLevelType w:val="hybridMultilevel"/>
    <w:tmpl w:val="685CFA86"/>
    <w:lvl w:ilvl="0" w:tplc="A21A632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15:restartNumberingAfterBreak="0">
    <w:nsid w:val="50A35098"/>
    <w:multiLevelType w:val="hybridMultilevel"/>
    <w:tmpl w:val="294A68BE"/>
    <w:lvl w:ilvl="0" w:tplc="C4C8CA20">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5" w15:restartNumberingAfterBreak="0">
    <w:nsid w:val="50E706C5"/>
    <w:multiLevelType w:val="hybridMultilevel"/>
    <w:tmpl w:val="8C76F8F0"/>
    <w:lvl w:ilvl="0" w:tplc="F0EAEC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51267537"/>
    <w:multiLevelType w:val="multilevel"/>
    <w:tmpl w:val="2D3E2572"/>
    <w:styleLink w:val="192"/>
    <w:lvl w:ilvl="0">
      <w:start w:val="1"/>
      <w:numFmt w:val="decimal"/>
      <w:lvlText w:val="%1."/>
      <w:lvlJc w:val="left"/>
      <w:pPr>
        <w:ind w:left="360" w:hanging="360"/>
      </w:pPr>
      <w:rPr>
        <w:rFonts w:hint="default"/>
        <w:b w:val="0"/>
      </w:rPr>
    </w:lvl>
    <w:lvl w:ilvl="1">
      <w:start w:val="1"/>
      <w:numFmt w:val="decimal"/>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7" w15:restartNumberingAfterBreak="0">
    <w:nsid w:val="51C122A4"/>
    <w:multiLevelType w:val="hybridMultilevel"/>
    <w:tmpl w:val="92B47BEA"/>
    <w:lvl w:ilvl="0" w:tplc="32CACD82">
      <w:start w:val="1"/>
      <w:numFmt w:val="decimal"/>
      <w:lvlText w:val="%1."/>
      <w:lvlJc w:val="left"/>
      <w:pPr>
        <w:ind w:left="1209" w:hanging="360"/>
      </w:pPr>
      <w:rPr>
        <w:rFonts w:hint="default"/>
        <w:sz w:val="24"/>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218" w15:restartNumberingAfterBreak="0">
    <w:nsid w:val="52BA60DE"/>
    <w:multiLevelType w:val="hybridMultilevel"/>
    <w:tmpl w:val="47D6402C"/>
    <w:lvl w:ilvl="0" w:tplc="3F587D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52E572A8"/>
    <w:multiLevelType w:val="hybridMultilevel"/>
    <w:tmpl w:val="DF9E412C"/>
    <w:lvl w:ilvl="0" w:tplc="C84223F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530236EC"/>
    <w:multiLevelType w:val="hybridMultilevel"/>
    <w:tmpl w:val="78A84774"/>
    <w:lvl w:ilvl="0" w:tplc="C4C8CA20">
      <w:start w:val="1"/>
      <w:numFmt w:val="bullet"/>
      <w:lvlText w:val=""/>
      <w:lvlJc w:val="left"/>
      <w:pPr>
        <w:ind w:left="797" w:hanging="480"/>
      </w:pPr>
      <w:rPr>
        <w:rFonts w:ascii="Wingdings" w:hAnsi="Wingdings" w:hint="default"/>
      </w:rPr>
    </w:lvl>
    <w:lvl w:ilvl="1" w:tplc="04090003" w:tentative="1">
      <w:start w:val="1"/>
      <w:numFmt w:val="bullet"/>
      <w:lvlText w:val=""/>
      <w:lvlJc w:val="left"/>
      <w:pPr>
        <w:ind w:left="1277" w:hanging="480"/>
      </w:pPr>
      <w:rPr>
        <w:rFonts w:ascii="Wingdings" w:hAnsi="Wingdings" w:hint="default"/>
      </w:rPr>
    </w:lvl>
    <w:lvl w:ilvl="2" w:tplc="04090005" w:tentative="1">
      <w:start w:val="1"/>
      <w:numFmt w:val="bullet"/>
      <w:lvlText w:val=""/>
      <w:lvlJc w:val="left"/>
      <w:pPr>
        <w:ind w:left="1757" w:hanging="480"/>
      </w:pPr>
      <w:rPr>
        <w:rFonts w:ascii="Wingdings" w:hAnsi="Wingdings" w:hint="default"/>
      </w:rPr>
    </w:lvl>
    <w:lvl w:ilvl="3" w:tplc="04090001" w:tentative="1">
      <w:start w:val="1"/>
      <w:numFmt w:val="bullet"/>
      <w:lvlText w:val=""/>
      <w:lvlJc w:val="left"/>
      <w:pPr>
        <w:ind w:left="2237" w:hanging="480"/>
      </w:pPr>
      <w:rPr>
        <w:rFonts w:ascii="Wingdings" w:hAnsi="Wingdings" w:hint="default"/>
      </w:rPr>
    </w:lvl>
    <w:lvl w:ilvl="4" w:tplc="04090003" w:tentative="1">
      <w:start w:val="1"/>
      <w:numFmt w:val="bullet"/>
      <w:lvlText w:val=""/>
      <w:lvlJc w:val="left"/>
      <w:pPr>
        <w:ind w:left="2717" w:hanging="480"/>
      </w:pPr>
      <w:rPr>
        <w:rFonts w:ascii="Wingdings" w:hAnsi="Wingdings" w:hint="default"/>
      </w:rPr>
    </w:lvl>
    <w:lvl w:ilvl="5" w:tplc="04090005" w:tentative="1">
      <w:start w:val="1"/>
      <w:numFmt w:val="bullet"/>
      <w:lvlText w:val=""/>
      <w:lvlJc w:val="left"/>
      <w:pPr>
        <w:ind w:left="3197" w:hanging="480"/>
      </w:pPr>
      <w:rPr>
        <w:rFonts w:ascii="Wingdings" w:hAnsi="Wingdings" w:hint="default"/>
      </w:rPr>
    </w:lvl>
    <w:lvl w:ilvl="6" w:tplc="04090001" w:tentative="1">
      <w:start w:val="1"/>
      <w:numFmt w:val="bullet"/>
      <w:lvlText w:val=""/>
      <w:lvlJc w:val="left"/>
      <w:pPr>
        <w:ind w:left="3677" w:hanging="480"/>
      </w:pPr>
      <w:rPr>
        <w:rFonts w:ascii="Wingdings" w:hAnsi="Wingdings" w:hint="default"/>
      </w:rPr>
    </w:lvl>
    <w:lvl w:ilvl="7" w:tplc="04090003" w:tentative="1">
      <w:start w:val="1"/>
      <w:numFmt w:val="bullet"/>
      <w:lvlText w:val=""/>
      <w:lvlJc w:val="left"/>
      <w:pPr>
        <w:ind w:left="4157" w:hanging="480"/>
      </w:pPr>
      <w:rPr>
        <w:rFonts w:ascii="Wingdings" w:hAnsi="Wingdings" w:hint="default"/>
      </w:rPr>
    </w:lvl>
    <w:lvl w:ilvl="8" w:tplc="04090005" w:tentative="1">
      <w:start w:val="1"/>
      <w:numFmt w:val="bullet"/>
      <w:lvlText w:val=""/>
      <w:lvlJc w:val="left"/>
      <w:pPr>
        <w:ind w:left="4637" w:hanging="480"/>
      </w:pPr>
      <w:rPr>
        <w:rFonts w:ascii="Wingdings" w:hAnsi="Wingdings" w:hint="default"/>
      </w:rPr>
    </w:lvl>
  </w:abstractNum>
  <w:abstractNum w:abstractNumId="221" w15:restartNumberingAfterBreak="0">
    <w:nsid w:val="531C1476"/>
    <w:multiLevelType w:val="hybridMultilevel"/>
    <w:tmpl w:val="E21CDB66"/>
    <w:lvl w:ilvl="0" w:tplc="3D208526">
      <w:start w:val="1"/>
      <w:numFmt w:val="decimal"/>
      <w:lvlText w:val="%1."/>
      <w:lvlJc w:val="left"/>
      <w:pPr>
        <w:ind w:left="960" w:hanging="480"/>
      </w:pPr>
      <w:rPr>
        <w:rFonts w:hAnsi="Arial Unicode MS" w:cs="Times New Roman"/>
        <w:caps w:val="0"/>
        <w:smallCaps w:val="0"/>
        <w:strike w:val="0"/>
        <w:dstrike w:val="0"/>
        <w:color w:val="000000"/>
        <w:spacing w:val="0"/>
        <w:w w:val="100"/>
        <w:kern w:val="0"/>
        <w:position w:val="0"/>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15:restartNumberingAfterBreak="0">
    <w:nsid w:val="53703B86"/>
    <w:multiLevelType w:val="multilevel"/>
    <w:tmpl w:val="B7586044"/>
    <w:styleLink w:val="11"/>
    <w:lvl w:ilvl="0">
      <w:start w:val="7"/>
      <w:numFmt w:val="decimal"/>
      <w:lvlText w:val="%1."/>
      <w:lvlJc w:val="left"/>
      <w:pPr>
        <w:ind w:left="360" w:hanging="360"/>
      </w:pPr>
      <w:rPr>
        <w:rFonts w:hint="default"/>
      </w:rPr>
    </w:lvl>
    <w:lvl w:ilvl="1">
      <w:start w:val="1"/>
      <w:numFmt w:val="decimal"/>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3" w15:restartNumberingAfterBreak="0">
    <w:nsid w:val="538D0530"/>
    <w:multiLevelType w:val="hybridMultilevel"/>
    <w:tmpl w:val="ED7078F0"/>
    <w:lvl w:ilvl="0" w:tplc="C4C8CA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4" w15:restartNumberingAfterBreak="0">
    <w:nsid w:val="53E07ECF"/>
    <w:multiLevelType w:val="hybridMultilevel"/>
    <w:tmpl w:val="5152367C"/>
    <w:lvl w:ilvl="0" w:tplc="D65E5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53E12ED1"/>
    <w:multiLevelType w:val="hybridMultilevel"/>
    <w:tmpl w:val="71F67E08"/>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6" w15:restartNumberingAfterBreak="0">
    <w:nsid w:val="540A48A5"/>
    <w:multiLevelType w:val="hybridMultilevel"/>
    <w:tmpl w:val="5FDCEEBA"/>
    <w:lvl w:ilvl="0" w:tplc="04090001">
      <w:start w:val="1"/>
      <w:numFmt w:val="bullet"/>
      <w:lvlText w:val=""/>
      <w:lvlJc w:val="left"/>
      <w:pPr>
        <w:ind w:left="480" w:hanging="480"/>
      </w:pPr>
      <w:rPr>
        <w:rFonts w:ascii="Wingdings" w:hAnsi="Wingdings" w:hint="default"/>
      </w:rPr>
    </w:lvl>
    <w:lvl w:ilvl="1" w:tplc="DD5CBBBA">
      <w:start w:val="1"/>
      <w:numFmt w:val="bullet"/>
      <w:lvlText w:val=""/>
      <w:lvlJc w:val="left"/>
      <w:pPr>
        <w:ind w:left="1356" w:hanging="480"/>
      </w:pPr>
      <w:rPr>
        <w:rFonts w:ascii="Symbol" w:hAnsi="Symbol" w:hint="default"/>
        <w:color w:val="auto"/>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7" w15:restartNumberingAfterBreak="0">
    <w:nsid w:val="543378DC"/>
    <w:multiLevelType w:val="hybridMultilevel"/>
    <w:tmpl w:val="47784E96"/>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8" w15:restartNumberingAfterBreak="0">
    <w:nsid w:val="54464FD9"/>
    <w:multiLevelType w:val="multilevel"/>
    <w:tmpl w:val="4C2ED4A8"/>
    <w:lvl w:ilvl="0">
      <w:start w:val="1"/>
      <w:numFmt w:val="decimal"/>
      <w:lvlText w:val="%1."/>
      <w:lvlJc w:val="left"/>
      <w:pPr>
        <w:ind w:left="360" w:hanging="360"/>
      </w:pPr>
      <w:rPr>
        <w:rFonts w:hint="default"/>
      </w:rPr>
    </w:lvl>
    <w:lvl w:ilvl="1">
      <w:start w:val="1"/>
      <w:numFmt w:val="decimal"/>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9" w15:restartNumberingAfterBreak="0">
    <w:nsid w:val="545C0F94"/>
    <w:multiLevelType w:val="hybridMultilevel"/>
    <w:tmpl w:val="A08CA99C"/>
    <w:lvl w:ilvl="0" w:tplc="56C2C148">
      <w:start w:val="3"/>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0" w15:restartNumberingAfterBreak="0">
    <w:nsid w:val="54883069"/>
    <w:multiLevelType w:val="hybridMultilevel"/>
    <w:tmpl w:val="F5CAED1E"/>
    <w:lvl w:ilvl="0" w:tplc="D640F1CC">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54C43AA9"/>
    <w:multiLevelType w:val="hybridMultilevel"/>
    <w:tmpl w:val="850E1464"/>
    <w:lvl w:ilvl="0" w:tplc="9D9CEE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54DF2962"/>
    <w:multiLevelType w:val="hybridMultilevel"/>
    <w:tmpl w:val="3398D086"/>
    <w:lvl w:ilvl="0" w:tplc="3A007C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3" w15:restartNumberingAfterBreak="0">
    <w:nsid w:val="55766944"/>
    <w:multiLevelType w:val="hybridMultilevel"/>
    <w:tmpl w:val="33303E42"/>
    <w:lvl w:ilvl="0" w:tplc="04090001">
      <w:start w:val="1"/>
      <w:numFmt w:val="bullet"/>
      <w:lvlText w:val=""/>
      <w:lvlJc w:val="left"/>
      <w:pPr>
        <w:ind w:left="1047" w:hanging="480"/>
      </w:pPr>
      <w:rPr>
        <w:rFonts w:ascii="Wingdings" w:hAnsi="Wingdings" w:hint="default"/>
      </w:rPr>
    </w:lvl>
    <w:lvl w:ilvl="1" w:tplc="04090003">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234" w15:restartNumberingAfterBreak="0">
    <w:nsid w:val="55C817DB"/>
    <w:multiLevelType w:val="hybridMultilevel"/>
    <w:tmpl w:val="920C72BC"/>
    <w:lvl w:ilvl="0" w:tplc="27507FC2">
      <w:start w:val="1"/>
      <w:numFmt w:val="decimal"/>
      <w:lvlText w:val="%1."/>
      <w:lvlJc w:val="left"/>
      <w:pPr>
        <w:ind w:left="360" w:hanging="360"/>
      </w:pPr>
      <w:rPr>
        <w:rFonts w:ascii="Times New Roman" w:hAnsi="Times New Roman" w:cs="Times New Roman" w:hint="default"/>
        <w:color w:val="000000"/>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55F3173E"/>
    <w:multiLevelType w:val="hybridMultilevel"/>
    <w:tmpl w:val="04600E62"/>
    <w:lvl w:ilvl="0" w:tplc="A0124ABE">
      <w:start w:val="1"/>
      <w:numFmt w:val="decimal"/>
      <w:lvlText w:val="%1."/>
      <w:lvlJc w:val="left"/>
      <w:pPr>
        <w:ind w:left="360" w:hanging="360"/>
      </w:pPr>
      <w:rPr>
        <w:color w:val="0000CC"/>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6" w15:restartNumberingAfterBreak="0">
    <w:nsid w:val="561E00CB"/>
    <w:multiLevelType w:val="hybridMultilevel"/>
    <w:tmpl w:val="E91A16E0"/>
    <w:lvl w:ilvl="0" w:tplc="0A40AB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56484488"/>
    <w:multiLevelType w:val="hybridMultilevel"/>
    <w:tmpl w:val="3FD073DC"/>
    <w:lvl w:ilvl="0" w:tplc="C15A51A2">
      <w:start w:val="1"/>
      <w:numFmt w:val="decimal"/>
      <w:lvlText w:val="%1."/>
      <w:lvlJc w:val="left"/>
      <w:pPr>
        <w:ind w:left="720" w:hanging="36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8" w15:restartNumberingAfterBreak="0">
    <w:nsid w:val="565659B7"/>
    <w:multiLevelType w:val="hybridMultilevel"/>
    <w:tmpl w:val="53EE4EDE"/>
    <w:lvl w:ilvl="0" w:tplc="0ABC3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56831C90"/>
    <w:multiLevelType w:val="hybridMultilevel"/>
    <w:tmpl w:val="D6586F80"/>
    <w:lvl w:ilvl="0" w:tplc="DD5CBBBA">
      <w:start w:val="1"/>
      <w:numFmt w:val="bullet"/>
      <w:lvlText w:val=""/>
      <w:lvlJc w:val="left"/>
      <w:pPr>
        <w:ind w:left="360" w:hanging="360"/>
      </w:pPr>
      <w:rPr>
        <w:rFonts w:ascii="Symbol" w:hAnsi="Symbol" w:hint="default"/>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40" w15:restartNumberingAfterBreak="0">
    <w:nsid w:val="568E55C6"/>
    <w:multiLevelType w:val="hybridMultilevel"/>
    <w:tmpl w:val="8DF68FE2"/>
    <w:lvl w:ilvl="0" w:tplc="1B18C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56AE0B48"/>
    <w:multiLevelType w:val="hybridMultilevel"/>
    <w:tmpl w:val="90824EA2"/>
    <w:lvl w:ilvl="0" w:tplc="09D8E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57FB0686"/>
    <w:multiLevelType w:val="multilevel"/>
    <w:tmpl w:val="D878014A"/>
    <w:lvl w:ilvl="0">
      <w:start w:val="1"/>
      <w:numFmt w:val="decimal"/>
      <w:lvlText w:val="%1"/>
      <w:lvlJc w:val="left"/>
      <w:pPr>
        <w:ind w:left="360" w:hanging="360"/>
      </w:pPr>
      <w:rPr>
        <w:rFonts w:hAnsi="標楷體" w:hint="default"/>
      </w:rPr>
    </w:lvl>
    <w:lvl w:ilvl="1">
      <w:start w:val="3"/>
      <w:numFmt w:val="decimal"/>
      <w:lvlText w:val="%1-%2"/>
      <w:lvlJc w:val="left"/>
      <w:pPr>
        <w:ind w:left="360" w:hanging="360"/>
      </w:pPr>
      <w:rPr>
        <w:rFonts w:hAnsi="標楷體" w:hint="default"/>
      </w:rPr>
    </w:lvl>
    <w:lvl w:ilvl="2">
      <w:start w:val="1"/>
      <w:numFmt w:val="decimal"/>
      <w:lvlText w:val="%1-%2.%3"/>
      <w:lvlJc w:val="left"/>
      <w:pPr>
        <w:ind w:left="720" w:hanging="720"/>
      </w:pPr>
      <w:rPr>
        <w:rFonts w:hAnsi="標楷體" w:hint="default"/>
      </w:rPr>
    </w:lvl>
    <w:lvl w:ilvl="3">
      <w:start w:val="1"/>
      <w:numFmt w:val="decimal"/>
      <w:lvlText w:val="%1-%2.%3.%4"/>
      <w:lvlJc w:val="left"/>
      <w:pPr>
        <w:ind w:left="720" w:hanging="720"/>
      </w:pPr>
      <w:rPr>
        <w:rFonts w:hAnsi="標楷體" w:hint="default"/>
      </w:rPr>
    </w:lvl>
    <w:lvl w:ilvl="4">
      <w:start w:val="1"/>
      <w:numFmt w:val="decimal"/>
      <w:lvlText w:val="%1-%2.%3.%4.%5"/>
      <w:lvlJc w:val="left"/>
      <w:pPr>
        <w:ind w:left="1080" w:hanging="1080"/>
      </w:pPr>
      <w:rPr>
        <w:rFonts w:hAnsi="標楷體" w:hint="default"/>
      </w:rPr>
    </w:lvl>
    <w:lvl w:ilvl="5">
      <w:start w:val="1"/>
      <w:numFmt w:val="decimal"/>
      <w:lvlText w:val="%1-%2.%3.%4.%5.%6"/>
      <w:lvlJc w:val="left"/>
      <w:pPr>
        <w:ind w:left="1080" w:hanging="1080"/>
      </w:pPr>
      <w:rPr>
        <w:rFonts w:hAnsi="標楷體" w:hint="default"/>
      </w:rPr>
    </w:lvl>
    <w:lvl w:ilvl="6">
      <w:start w:val="1"/>
      <w:numFmt w:val="decimal"/>
      <w:lvlText w:val="%1-%2.%3.%4.%5.%6.%7"/>
      <w:lvlJc w:val="left"/>
      <w:pPr>
        <w:ind w:left="1440" w:hanging="1440"/>
      </w:pPr>
      <w:rPr>
        <w:rFonts w:hAnsi="標楷體" w:hint="default"/>
      </w:rPr>
    </w:lvl>
    <w:lvl w:ilvl="7">
      <w:start w:val="1"/>
      <w:numFmt w:val="decimal"/>
      <w:lvlText w:val="%1-%2.%3.%4.%5.%6.%7.%8"/>
      <w:lvlJc w:val="left"/>
      <w:pPr>
        <w:ind w:left="1440" w:hanging="1440"/>
      </w:pPr>
      <w:rPr>
        <w:rFonts w:hAnsi="標楷體" w:hint="default"/>
      </w:rPr>
    </w:lvl>
    <w:lvl w:ilvl="8">
      <w:start w:val="1"/>
      <w:numFmt w:val="decimal"/>
      <w:lvlText w:val="%1-%2.%3.%4.%5.%6.%7.%8.%9"/>
      <w:lvlJc w:val="left"/>
      <w:pPr>
        <w:ind w:left="1800" w:hanging="1800"/>
      </w:pPr>
      <w:rPr>
        <w:rFonts w:hAnsi="標楷體" w:hint="default"/>
      </w:rPr>
    </w:lvl>
  </w:abstractNum>
  <w:abstractNum w:abstractNumId="243" w15:restartNumberingAfterBreak="0">
    <w:nsid w:val="581E3CAF"/>
    <w:multiLevelType w:val="hybridMultilevel"/>
    <w:tmpl w:val="CDB0840C"/>
    <w:lvl w:ilvl="0" w:tplc="D5AA64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582C6A8F"/>
    <w:multiLevelType w:val="hybridMultilevel"/>
    <w:tmpl w:val="E222C05E"/>
    <w:lvl w:ilvl="0" w:tplc="E11CB526">
      <w:start w:val="1"/>
      <w:numFmt w:val="decimal"/>
      <w:lvlText w:val="%1."/>
      <w:lvlJc w:val="left"/>
      <w:pPr>
        <w:ind w:left="396" w:hanging="360"/>
      </w:pPr>
    </w:lvl>
    <w:lvl w:ilvl="1" w:tplc="04090019">
      <w:start w:val="1"/>
      <w:numFmt w:val="ideographTraditional"/>
      <w:lvlText w:val="%2、"/>
      <w:lvlJc w:val="left"/>
      <w:pPr>
        <w:ind w:left="996" w:hanging="480"/>
      </w:pPr>
    </w:lvl>
    <w:lvl w:ilvl="2" w:tplc="0409001B">
      <w:start w:val="1"/>
      <w:numFmt w:val="lowerRoman"/>
      <w:lvlText w:val="%3."/>
      <w:lvlJc w:val="right"/>
      <w:pPr>
        <w:ind w:left="1476" w:hanging="480"/>
      </w:pPr>
    </w:lvl>
    <w:lvl w:ilvl="3" w:tplc="0409000F">
      <w:start w:val="1"/>
      <w:numFmt w:val="decimal"/>
      <w:lvlText w:val="%4."/>
      <w:lvlJc w:val="left"/>
      <w:pPr>
        <w:ind w:left="1956" w:hanging="480"/>
      </w:pPr>
    </w:lvl>
    <w:lvl w:ilvl="4" w:tplc="04090019">
      <w:start w:val="1"/>
      <w:numFmt w:val="ideographTraditional"/>
      <w:lvlText w:val="%5、"/>
      <w:lvlJc w:val="left"/>
      <w:pPr>
        <w:ind w:left="2436" w:hanging="480"/>
      </w:pPr>
    </w:lvl>
    <w:lvl w:ilvl="5" w:tplc="0409001B">
      <w:start w:val="1"/>
      <w:numFmt w:val="lowerRoman"/>
      <w:lvlText w:val="%6."/>
      <w:lvlJc w:val="right"/>
      <w:pPr>
        <w:ind w:left="2916" w:hanging="480"/>
      </w:pPr>
    </w:lvl>
    <w:lvl w:ilvl="6" w:tplc="0409000F">
      <w:start w:val="1"/>
      <w:numFmt w:val="decimal"/>
      <w:lvlText w:val="%7."/>
      <w:lvlJc w:val="left"/>
      <w:pPr>
        <w:ind w:left="3396" w:hanging="480"/>
      </w:pPr>
    </w:lvl>
    <w:lvl w:ilvl="7" w:tplc="04090019">
      <w:start w:val="1"/>
      <w:numFmt w:val="ideographTraditional"/>
      <w:lvlText w:val="%8、"/>
      <w:lvlJc w:val="left"/>
      <w:pPr>
        <w:ind w:left="3876" w:hanging="480"/>
      </w:pPr>
    </w:lvl>
    <w:lvl w:ilvl="8" w:tplc="0409001B">
      <w:start w:val="1"/>
      <w:numFmt w:val="lowerRoman"/>
      <w:lvlText w:val="%9."/>
      <w:lvlJc w:val="right"/>
      <w:pPr>
        <w:ind w:left="4356" w:hanging="480"/>
      </w:pPr>
    </w:lvl>
  </w:abstractNum>
  <w:abstractNum w:abstractNumId="245" w15:restartNumberingAfterBreak="0">
    <w:nsid w:val="583B289D"/>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6" w15:restartNumberingAfterBreak="0">
    <w:nsid w:val="588D5333"/>
    <w:multiLevelType w:val="hybridMultilevel"/>
    <w:tmpl w:val="E080547A"/>
    <w:lvl w:ilvl="0" w:tplc="3DF699F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15:restartNumberingAfterBreak="0">
    <w:nsid w:val="59403E01"/>
    <w:multiLevelType w:val="hybridMultilevel"/>
    <w:tmpl w:val="B74675F6"/>
    <w:lvl w:ilvl="0" w:tplc="21C29174">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594E4FB4"/>
    <w:multiLevelType w:val="hybridMultilevel"/>
    <w:tmpl w:val="AE6292F0"/>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249" w15:restartNumberingAfterBreak="0">
    <w:nsid w:val="59717A40"/>
    <w:multiLevelType w:val="hybridMultilevel"/>
    <w:tmpl w:val="7D76B0F8"/>
    <w:lvl w:ilvl="0" w:tplc="38A6BE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15:restartNumberingAfterBreak="0">
    <w:nsid w:val="59A14D12"/>
    <w:multiLevelType w:val="hybridMultilevel"/>
    <w:tmpl w:val="4B7406CC"/>
    <w:lvl w:ilvl="0" w:tplc="0F02162A">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5A0246D8"/>
    <w:multiLevelType w:val="hybridMultilevel"/>
    <w:tmpl w:val="3C863A9A"/>
    <w:lvl w:ilvl="0" w:tplc="04090001">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F">
      <w:start w:val="1"/>
      <w:numFmt w:val="decimal"/>
      <w:lvlText w:val="%3."/>
      <w:lvlJc w:val="left"/>
      <w:pPr>
        <w:ind w:left="1440" w:hanging="480"/>
      </w:pPr>
      <w:rPr>
        <w:rFont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2" w15:restartNumberingAfterBreak="0">
    <w:nsid w:val="5A0C51B1"/>
    <w:multiLevelType w:val="multilevel"/>
    <w:tmpl w:val="59C0B856"/>
    <w:styleLink w:val="91"/>
    <w:lvl w:ilvl="0">
      <w:start w:val="1"/>
      <w:numFmt w:val="decimal"/>
      <w:lvlText w:val="%1."/>
      <w:lvlJc w:val="left"/>
      <w:pPr>
        <w:tabs>
          <w:tab w:val="num" w:pos="360"/>
        </w:tabs>
        <w:ind w:left="360" w:hanging="360"/>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b w:val="0"/>
        <w:bCs w:val="0"/>
        <w:i w:val="0"/>
        <w:iCs w:val="0"/>
        <w:caps w:val="0"/>
        <w:smallCaps w:val="0"/>
        <w:strike w:val="0"/>
        <w:dstrike w:val="0"/>
        <w:color w:val="000000"/>
        <w:spacing w:val="0"/>
        <w:kern w:val="0"/>
        <w:position w:val="0"/>
        <w:sz w:val="24"/>
        <w:szCs w:val="24"/>
        <w:u w:val="none" w:color="000000"/>
        <w:vertAlign w:val="baseline"/>
        <w:rtl w:val="0"/>
        <w:lang w:val="zh-TW" w:eastAsia="zh-TW"/>
      </w:rPr>
    </w:lvl>
  </w:abstractNum>
  <w:abstractNum w:abstractNumId="253" w15:restartNumberingAfterBreak="0">
    <w:nsid w:val="5AAE1D51"/>
    <w:multiLevelType w:val="hybridMultilevel"/>
    <w:tmpl w:val="C2887C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5AF23880"/>
    <w:multiLevelType w:val="hybridMultilevel"/>
    <w:tmpl w:val="9322E5D6"/>
    <w:lvl w:ilvl="0" w:tplc="E1949D00">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8B92CE9A">
      <w:start w:val="3"/>
      <w:numFmt w:val="decimal"/>
      <w:lvlText w:val="%4."/>
      <w:lvlJc w:val="left"/>
      <w:pPr>
        <w:ind w:left="1920" w:hanging="480"/>
      </w:pPr>
      <w:rPr>
        <w:rFonts w:ascii="Times New Roman" w:hAnsi="Times New Roman" w:cs="Times New Roman"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5" w15:restartNumberingAfterBreak="0">
    <w:nsid w:val="5B6D3A69"/>
    <w:multiLevelType w:val="hybridMultilevel"/>
    <w:tmpl w:val="98C423D8"/>
    <w:lvl w:ilvl="0" w:tplc="5CBAE93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15:restartNumberingAfterBreak="0">
    <w:nsid w:val="5B9C4C87"/>
    <w:multiLevelType w:val="hybridMultilevel"/>
    <w:tmpl w:val="1924E44E"/>
    <w:lvl w:ilvl="0" w:tplc="C4C8CA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7" w15:restartNumberingAfterBreak="0">
    <w:nsid w:val="5C0867CE"/>
    <w:multiLevelType w:val="multilevel"/>
    <w:tmpl w:val="16A05E52"/>
    <w:styleLink w:val="List0"/>
    <w:lvl w:ilvl="0">
      <w:start w:val="2"/>
      <w:numFmt w:val="upperLetter"/>
      <w:lvlText w:val="%1."/>
      <w:lvlJc w:val="left"/>
      <w:pPr>
        <w:tabs>
          <w:tab w:val="num" w:pos="411"/>
        </w:tabs>
        <w:ind w:left="412" w:hanging="393"/>
      </w:pPr>
      <w:rPr>
        <w:rFonts w:ascii="Times Roman" w:eastAsia="Times Roman" w:hAnsi="Times Roman" w:cs="Times Roman"/>
        <w:position w:val="0"/>
      </w:rPr>
    </w:lvl>
    <w:lvl w:ilvl="1">
      <w:start w:val="1"/>
      <w:numFmt w:val="upperLetter"/>
      <w:lvlText w:val="%1."/>
      <w:lvlJc w:val="left"/>
      <w:pPr>
        <w:tabs>
          <w:tab w:val="num" w:pos="1195"/>
        </w:tabs>
        <w:ind w:left="804" w:hanging="393"/>
      </w:pPr>
      <w:rPr>
        <w:rFonts w:ascii="Times Roman" w:eastAsia="Times Roman" w:hAnsi="Times Roman" w:cs="Times Roman"/>
        <w:position w:val="0"/>
      </w:rPr>
    </w:lvl>
    <w:lvl w:ilvl="2">
      <w:start w:val="1"/>
      <w:numFmt w:val="upperLetter"/>
      <w:lvlText w:val="%1."/>
      <w:lvlJc w:val="left"/>
      <w:pPr>
        <w:tabs>
          <w:tab w:val="num" w:pos="1979"/>
        </w:tabs>
        <w:ind w:left="1196" w:hanging="393"/>
      </w:pPr>
      <w:rPr>
        <w:rFonts w:ascii="Times Roman" w:eastAsia="Times Roman" w:hAnsi="Times Roman" w:cs="Times Roman"/>
        <w:position w:val="0"/>
      </w:rPr>
    </w:lvl>
    <w:lvl w:ilvl="3">
      <w:start w:val="1"/>
      <w:numFmt w:val="upperLetter"/>
      <w:lvlText w:val="%1."/>
      <w:lvlJc w:val="left"/>
      <w:pPr>
        <w:tabs>
          <w:tab w:val="num" w:pos="2763"/>
        </w:tabs>
        <w:ind w:left="1588" w:hanging="393"/>
      </w:pPr>
      <w:rPr>
        <w:rFonts w:ascii="Times Roman" w:eastAsia="Times Roman" w:hAnsi="Times Roman" w:cs="Times Roman"/>
        <w:position w:val="0"/>
      </w:rPr>
    </w:lvl>
    <w:lvl w:ilvl="4">
      <w:start w:val="1"/>
      <w:numFmt w:val="upperLetter"/>
      <w:lvlText w:val="%1."/>
      <w:lvlJc w:val="left"/>
      <w:pPr>
        <w:tabs>
          <w:tab w:val="num" w:pos="3547"/>
        </w:tabs>
        <w:ind w:left="1980" w:hanging="393"/>
      </w:pPr>
      <w:rPr>
        <w:rFonts w:ascii="Times Roman" w:eastAsia="Times Roman" w:hAnsi="Times Roman" w:cs="Times Roman"/>
        <w:position w:val="0"/>
      </w:rPr>
    </w:lvl>
    <w:lvl w:ilvl="5">
      <w:start w:val="1"/>
      <w:numFmt w:val="upperLetter"/>
      <w:lvlText w:val="%1."/>
      <w:lvlJc w:val="left"/>
      <w:pPr>
        <w:tabs>
          <w:tab w:val="num" w:pos="4331"/>
        </w:tabs>
        <w:ind w:left="2372" w:hanging="393"/>
      </w:pPr>
      <w:rPr>
        <w:rFonts w:ascii="Times Roman" w:eastAsia="Times Roman" w:hAnsi="Times Roman" w:cs="Times Roman"/>
        <w:position w:val="0"/>
      </w:rPr>
    </w:lvl>
    <w:lvl w:ilvl="6">
      <w:start w:val="1"/>
      <w:numFmt w:val="upperLetter"/>
      <w:lvlText w:val="%1."/>
      <w:lvlJc w:val="left"/>
      <w:pPr>
        <w:tabs>
          <w:tab w:val="num" w:pos="5115"/>
        </w:tabs>
        <w:ind w:left="2764" w:hanging="393"/>
      </w:pPr>
      <w:rPr>
        <w:rFonts w:ascii="Times Roman" w:eastAsia="Times Roman" w:hAnsi="Times Roman" w:cs="Times Roman"/>
        <w:position w:val="0"/>
      </w:rPr>
    </w:lvl>
    <w:lvl w:ilvl="7">
      <w:start w:val="1"/>
      <w:numFmt w:val="upperLetter"/>
      <w:lvlText w:val="%1."/>
      <w:lvlJc w:val="left"/>
      <w:pPr>
        <w:tabs>
          <w:tab w:val="num" w:pos="5899"/>
        </w:tabs>
        <w:ind w:left="3156" w:hanging="393"/>
      </w:pPr>
      <w:rPr>
        <w:rFonts w:ascii="Times Roman" w:eastAsia="Times Roman" w:hAnsi="Times Roman" w:cs="Times Roman"/>
        <w:position w:val="0"/>
      </w:rPr>
    </w:lvl>
    <w:lvl w:ilvl="8">
      <w:start w:val="1"/>
      <w:numFmt w:val="upperLetter"/>
      <w:lvlText w:val="%1."/>
      <w:lvlJc w:val="left"/>
      <w:pPr>
        <w:tabs>
          <w:tab w:val="num" w:pos="6683"/>
        </w:tabs>
        <w:ind w:left="3548" w:hanging="393"/>
      </w:pPr>
      <w:rPr>
        <w:rFonts w:ascii="Times Roman" w:eastAsia="Times Roman" w:hAnsi="Times Roman" w:cs="Times Roman"/>
        <w:position w:val="0"/>
      </w:rPr>
    </w:lvl>
  </w:abstractNum>
  <w:abstractNum w:abstractNumId="258" w15:restartNumberingAfterBreak="0">
    <w:nsid w:val="5C0D15EA"/>
    <w:multiLevelType w:val="hybridMultilevel"/>
    <w:tmpl w:val="B762B9E0"/>
    <w:lvl w:ilvl="0" w:tplc="676402DC">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5C432DE1"/>
    <w:multiLevelType w:val="hybridMultilevel"/>
    <w:tmpl w:val="CC2EBD4E"/>
    <w:lvl w:ilvl="0" w:tplc="E3BC2C38">
      <w:start w:val="1"/>
      <w:numFmt w:val="decimal"/>
      <w:lvlText w:val="%1."/>
      <w:lvlJc w:val="left"/>
      <w:pPr>
        <w:ind w:left="360" w:hanging="36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5C707D1B"/>
    <w:multiLevelType w:val="hybridMultilevel"/>
    <w:tmpl w:val="D2D6EB56"/>
    <w:lvl w:ilvl="0" w:tplc="02DA9D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5C712795"/>
    <w:multiLevelType w:val="hybridMultilevel"/>
    <w:tmpl w:val="8CD658C4"/>
    <w:lvl w:ilvl="0" w:tplc="DD5CBBBA">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2" w15:restartNumberingAfterBreak="0">
    <w:nsid w:val="5D3D46FA"/>
    <w:multiLevelType w:val="hybridMultilevel"/>
    <w:tmpl w:val="58C2A5A8"/>
    <w:lvl w:ilvl="0" w:tplc="C532B312">
      <w:start w:val="1"/>
      <w:numFmt w:val="decimal"/>
      <w:lvlText w:val="%1."/>
      <w:lvlJc w:val="left"/>
      <w:pPr>
        <w:ind w:left="360" w:hanging="360"/>
      </w:pPr>
      <w:rPr>
        <w:rFonts w:ascii="Times New Roman" w:eastAsia="標楷體" w:hAnsi="Times New Roman" w:cs="Times New Roman" w:hint="default"/>
        <w:color w:val="auto"/>
      </w:rPr>
    </w:lvl>
    <w:lvl w:ilvl="1" w:tplc="D24A11A4">
      <w:start w:val="1"/>
      <w:numFmt w:val="decimal"/>
      <w:lvlText w:val="1-%2"/>
      <w:lvlJc w:val="left"/>
      <w:pPr>
        <w:ind w:left="960" w:hanging="480"/>
      </w:pPr>
      <w:rPr>
        <w:rFonts w:hint="eastAsia"/>
      </w:rPr>
    </w:lvl>
    <w:lvl w:ilvl="2" w:tplc="9DF08FDE">
      <w:start w:val="1"/>
      <w:numFmt w:val="decimal"/>
      <w:lvlText w:val="%3."/>
      <w:lvlJc w:val="left"/>
      <w:pPr>
        <w:ind w:left="1440" w:hanging="480"/>
      </w:pPr>
      <w:rPr>
        <w:rFonts w:hint="eastAsia"/>
        <w:color w:val="auto"/>
        <w:sz w:val="24"/>
        <w:szCs w:val="20"/>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5D3F0EF1"/>
    <w:multiLevelType w:val="hybridMultilevel"/>
    <w:tmpl w:val="1A28D7B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5D7C2378"/>
    <w:multiLevelType w:val="hybridMultilevel"/>
    <w:tmpl w:val="64BC062C"/>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265" w15:restartNumberingAfterBreak="0">
    <w:nsid w:val="5DA70CEE"/>
    <w:multiLevelType w:val="hybridMultilevel"/>
    <w:tmpl w:val="E5AEECA8"/>
    <w:lvl w:ilvl="0" w:tplc="173A7E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5DD21E6B"/>
    <w:multiLevelType w:val="hybridMultilevel"/>
    <w:tmpl w:val="A2B47366"/>
    <w:lvl w:ilvl="0" w:tplc="C958C53A">
      <w:start w:val="1"/>
      <w:numFmt w:val="taiwaneseCountingThousand"/>
      <w:lvlText w:val="%1、"/>
      <w:lvlJc w:val="left"/>
      <w:pPr>
        <w:ind w:left="360" w:hanging="360"/>
      </w:pPr>
      <w:rPr>
        <w:rFonts w:asciiTheme="minorHAnsi" w:hint="default"/>
        <w:b/>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5DE44819"/>
    <w:multiLevelType w:val="hybridMultilevel"/>
    <w:tmpl w:val="791203E4"/>
    <w:lvl w:ilvl="0" w:tplc="0409000B">
      <w:start w:val="1"/>
      <w:numFmt w:val="bullet"/>
      <w:lvlText w:val=""/>
      <w:lvlJc w:val="left"/>
      <w:pPr>
        <w:ind w:left="718" w:hanging="480"/>
      </w:pPr>
      <w:rPr>
        <w:rFonts w:ascii="Wingdings" w:hAnsi="Wingdings" w:hint="default"/>
      </w:rPr>
    </w:lvl>
    <w:lvl w:ilvl="1" w:tplc="04090003" w:tentative="1">
      <w:start w:val="1"/>
      <w:numFmt w:val="bullet"/>
      <w:lvlText w:val=""/>
      <w:lvlJc w:val="left"/>
      <w:pPr>
        <w:ind w:left="1198" w:hanging="480"/>
      </w:pPr>
      <w:rPr>
        <w:rFonts w:ascii="Wingdings" w:hAnsi="Wingdings" w:hint="default"/>
      </w:rPr>
    </w:lvl>
    <w:lvl w:ilvl="2" w:tplc="04090005" w:tentative="1">
      <w:start w:val="1"/>
      <w:numFmt w:val="bullet"/>
      <w:lvlText w:val=""/>
      <w:lvlJc w:val="left"/>
      <w:pPr>
        <w:ind w:left="1678" w:hanging="480"/>
      </w:pPr>
      <w:rPr>
        <w:rFonts w:ascii="Wingdings" w:hAnsi="Wingdings" w:hint="default"/>
      </w:rPr>
    </w:lvl>
    <w:lvl w:ilvl="3" w:tplc="04090001" w:tentative="1">
      <w:start w:val="1"/>
      <w:numFmt w:val="bullet"/>
      <w:lvlText w:val=""/>
      <w:lvlJc w:val="left"/>
      <w:pPr>
        <w:ind w:left="2158" w:hanging="480"/>
      </w:pPr>
      <w:rPr>
        <w:rFonts w:ascii="Wingdings" w:hAnsi="Wingdings" w:hint="default"/>
      </w:rPr>
    </w:lvl>
    <w:lvl w:ilvl="4" w:tplc="04090003" w:tentative="1">
      <w:start w:val="1"/>
      <w:numFmt w:val="bullet"/>
      <w:lvlText w:val=""/>
      <w:lvlJc w:val="left"/>
      <w:pPr>
        <w:ind w:left="2638" w:hanging="480"/>
      </w:pPr>
      <w:rPr>
        <w:rFonts w:ascii="Wingdings" w:hAnsi="Wingdings" w:hint="default"/>
      </w:rPr>
    </w:lvl>
    <w:lvl w:ilvl="5" w:tplc="04090005" w:tentative="1">
      <w:start w:val="1"/>
      <w:numFmt w:val="bullet"/>
      <w:lvlText w:val=""/>
      <w:lvlJc w:val="left"/>
      <w:pPr>
        <w:ind w:left="3118" w:hanging="480"/>
      </w:pPr>
      <w:rPr>
        <w:rFonts w:ascii="Wingdings" w:hAnsi="Wingdings" w:hint="default"/>
      </w:rPr>
    </w:lvl>
    <w:lvl w:ilvl="6" w:tplc="04090001" w:tentative="1">
      <w:start w:val="1"/>
      <w:numFmt w:val="bullet"/>
      <w:lvlText w:val=""/>
      <w:lvlJc w:val="left"/>
      <w:pPr>
        <w:ind w:left="3598" w:hanging="480"/>
      </w:pPr>
      <w:rPr>
        <w:rFonts w:ascii="Wingdings" w:hAnsi="Wingdings" w:hint="default"/>
      </w:rPr>
    </w:lvl>
    <w:lvl w:ilvl="7" w:tplc="04090003" w:tentative="1">
      <w:start w:val="1"/>
      <w:numFmt w:val="bullet"/>
      <w:lvlText w:val=""/>
      <w:lvlJc w:val="left"/>
      <w:pPr>
        <w:ind w:left="4078" w:hanging="480"/>
      </w:pPr>
      <w:rPr>
        <w:rFonts w:ascii="Wingdings" w:hAnsi="Wingdings" w:hint="default"/>
      </w:rPr>
    </w:lvl>
    <w:lvl w:ilvl="8" w:tplc="04090005" w:tentative="1">
      <w:start w:val="1"/>
      <w:numFmt w:val="bullet"/>
      <w:lvlText w:val=""/>
      <w:lvlJc w:val="left"/>
      <w:pPr>
        <w:ind w:left="4558" w:hanging="480"/>
      </w:pPr>
      <w:rPr>
        <w:rFonts w:ascii="Wingdings" w:hAnsi="Wingdings" w:hint="default"/>
      </w:rPr>
    </w:lvl>
  </w:abstractNum>
  <w:abstractNum w:abstractNumId="268" w15:restartNumberingAfterBreak="0">
    <w:nsid w:val="5DE979DD"/>
    <w:multiLevelType w:val="hybridMultilevel"/>
    <w:tmpl w:val="CBBEB1CC"/>
    <w:lvl w:ilvl="0" w:tplc="D0E46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5E290C59"/>
    <w:multiLevelType w:val="hybridMultilevel"/>
    <w:tmpl w:val="F21A95FA"/>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5E301980"/>
    <w:multiLevelType w:val="hybridMultilevel"/>
    <w:tmpl w:val="14C42610"/>
    <w:lvl w:ilvl="0" w:tplc="B31A82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15:restartNumberingAfterBreak="0">
    <w:nsid w:val="5EA2469A"/>
    <w:multiLevelType w:val="hybridMultilevel"/>
    <w:tmpl w:val="763A0314"/>
    <w:lvl w:ilvl="0" w:tplc="DD5CBBBA">
      <w:start w:val="1"/>
      <w:numFmt w:val="bullet"/>
      <w:lvlText w:val=""/>
      <w:lvlJc w:val="left"/>
      <w:pPr>
        <w:ind w:left="796" w:hanging="480"/>
      </w:pPr>
      <w:rPr>
        <w:rFonts w:ascii="Symbol" w:hAnsi="Symbol" w:hint="default"/>
        <w:color w:val="auto"/>
      </w:rPr>
    </w:lvl>
    <w:lvl w:ilvl="1" w:tplc="04090003" w:tentative="1">
      <w:start w:val="1"/>
      <w:numFmt w:val="bullet"/>
      <w:lvlText w:val=""/>
      <w:lvlJc w:val="left"/>
      <w:pPr>
        <w:ind w:left="1276" w:hanging="480"/>
      </w:pPr>
      <w:rPr>
        <w:rFonts w:ascii="Wingdings" w:hAnsi="Wingdings" w:hint="default"/>
      </w:rPr>
    </w:lvl>
    <w:lvl w:ilvl="2" w:tplc="04090005" w:tentative="1">
      <w:start w:val="1"/>
      <w:numFmt w:val="bullet"/>
      <w:lvlText w:val=""/>
      <w:lvlJc w:val="left"/>
      <w:pPr>
        <w:ind w:left="1756" w:hanging="480"/>
      </w:pPr>
      <w:rPr>
        <w:rFonts w:ascii="Wingdings" w:hAnsi="Wingdings" w:hint="default"/>
      </w:rPr>
    </w:lvl>
    <w:lvl w:ilvl="3" w:tplc="04090001" w:tentative="1">
      <w:start w:val="1"/>
      <w:numFmt w:val="bullet"/>
      <w:lvlText w:val=""/>
      <w:lvlJc w:val="left"/>
      <w:pPr>
        <w:ind w:left="2236" w:hanging="480"/>
      </w:pPr>
      <w:rPr>
        <w:rFonts w:ascii="Wingdings" w:hAnsi="Wingdings" w:hint="default"/>
      </w:rPr>
    </w:lvl>
    <w:lvl w:ilvl="4" w:tplc="04090003" w:tentative="1">
      <w:start w:val="1"/>
      <w:numFmt w:val="bullet"/>
      <w:lvlText w:val=""/>
      <w:lvlJc w:val="left"/>
      <w:pPr>
        <w:ind w:left="2716" w:hanging="480"/>
      </w:pPr>
      <w:rPr>
        <w:rFonts w:ascii="Wingdings" w:hAnsi="Wingdings" w:hint="default"/>
      </w:rPr>
    </w:lvl>
    <w:lvl w:ilvl="5" w:tplc="04090005" w:tentative="1">
      <w:start w:val="1"/>
      <w:numFmt w:val="bullet"/>
      <w:lvlText w:val=""/>
      <w:lvlJc w:val="left"/>
      <w:pPr>
        <w:ind w:left="3196" w:hanging="480"/>
      </w:pPr>
      <w:rPr>
        <w:rFonts w:ascii="Wingdings" w:hAnsi="Wingdings" w:hint="default"/>
      </w:rPr>
    </w:lvl>
    <w:lvl w:ilvl="6" w:tplc="04090001" w:tentative="1">
      <w:start w:val="1"/>
      <w:numFmt w:val="bullet"/>
      <w:lvlText w:val=""/>
      <w:lvlJc w:val="left"/>
      <w:pPr>
        <w:ind w:left="3676" w:hanging="480"/>
      </w:pPr>
      <w:rPr>
        <w:rFonts w:ascii="Wingdings" w:hAnsi="Wingdings" w:hint="default"/>
      </w:rPr>
    </w:lvl>
    <w:lvl w:ilvl="7" w:tplc="04090003" w:tentative="1">
      <w:start w:val="1"/>
      <w:numFmt w:val="bullet"/>
      <w:lvlText w:val=""/>
      <w:lvlJc w:val="left"/>
      <w:pPr>
        <w:ind w:left="4156" w:hanging="480"/>
      </w:pPr>
      <w:rPr>
        <w:rFonts w:ascii="Wingdings" w:hAnsi="Wingdings" w:hint="default"/>
      </w:rPr>
    </w:lvl>
    <w:lvl w:ilvl="8" w:tplc="04090005" w:tentative="1">
      <w:start w:val="1"/>
      <w:numFmt w:val="bullet"/>
      <w:lvlText w:val=""/>
      <w:lvlJc w:val="left"/>
      <w:pPr>
        <w:ind w:left="4636" w:hanging="480"/>
      </w:pPr>
      <w:rPr>
        <w:rFonts w:ascii="Wingdings" w:hAnsi="Wingdings" w:hint="default"/>
      </w:rPr>
    </w:lvl>
  </w:abstractNum>
  <w:abstractNum w:abstractNumId="272" w15:restartNumberingAfterBreak="0">
    <w:nsid w:val="5EF53331"/>
    <w:multiLevelType w:val="hybridMultilevel"/>
    <w:tmpl w:val="315E369A"/>
    <w:lvl w:ilvl="0" w:tplc="1BEC8774">
      <w:start w:val="1"/>
      <w:numFmt w:val="decimal"/>
      <w:lvlText w:val="(%1)."/>
      <w:lvlJc w:val="left"/>
      <w:pPr>
        <w:ind w:left="960" w:hanging="480"/>
      </w:pPr>
      <w:rPr>
        <w:rFonts w:hint="default"/>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3" w15:restartNumberingAfterBreak="0">
    <w:nsid w:val="5F1E4A30"/>
    <w:multiLevelType w:val="hybridMultilevel"/>
    <w:tmpl w:val="09D8E656"/>
    <w:lvl w:ilvl="0" w:tplc="E1949D00">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F164193E">
      <w:start w:val="1"/>
      <w:numFmt w:val="decimal"/>
      <w:lvlText w:val="%4."/>
      <w:lvlJc w:val="left"/>
      <w:pPr>
        <w:ind w:left="1920" w:hanging="480"/>
      </w:pPr>
      <w:rPr>
        <w:rFonts w:ascii="Times New Roman" w:hAnsi="Times New Roman" w:cs="Times New Roman"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4" w15:restartNumberingAfterBreak="0">
    <w:nsid w:val="5F2D1086"/>
    <w:multiLevelType w:val="hybridMultilevel"/>
    <w:tmpl w:val="EAFC7028"/>
    <w:lvl w:ilvl="0" w:tplc="DDC43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5FF50CA9"/>
    <w:multiLevelType w:val="hybridMultilevel"/>
    <w:tmpl w:val="BA7EF490"/>
    <w:lvl w:ilvl="0" w:tplc="F482E6B8">
      <w:start w:val="1"/>
      <w:numFmt w:val="bullet"/>
      <w:lvlText w:val=""/>
      <w:lvlJc w:val="left"/>
      <w:pPr>
        <w:ind w:left="480" w:hanging="480"/>
      </w:pPr>
      <w:rPr>
        <w:rFonts w:ascii="Wingdings" w:hAnsi="Wingdings" w:hint="default"/>
        <w:sz w:val="24"/>
        <w:szCs w:val="24"/>
      </w:rPr>
    </w:lvl>
    <w:lvl w:ilvl="1" w:tplc="C4C8CA20">
      <w:start w:val="1"/>
      <w:numFmt w:val="bullet"/>
      <w:lvlText w:val=""/>
      <w:lvlJc w:val="left"/>
      <w:pPr>
        <w:ind w:left="960" w:hanging="480"/>
      </w:pPr>
      <w:rPr>
        <w:rFonts w:ascii="Wingdings" w:hAnsi="Wingdings" w:hint="default"/>
        <w:color w:val="auto"/>
        <w:sz w:val="24"/>
        <w:szCs w:val="24"/>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6" w15:restartNumberingAfterBreak="0">
    <w:nsid w:val="603A6D4E"/>
    <w:multiLevelType w:val="hybridMultilevel"/>
    <w:tmpl w:val="536E2A5E"/>
    <w:lvl w:ilvl="0" w:tplc="73FE52C8">
      <w:start w:val="1"/>
      <w:numFmt w:val="bullet"/>
      <w:lvlText w:val=""/>
      <w:lvlJc w:val="left"/>
      <w:pPr>
        <w:ind w:left="480" w:hanging="480"/>
      </w:pPr>
      <w:rPr>
        <w:rFonts w:ascii="Wingdings" w:hAnsi="Wingdings" w:hint="default"/>
        <w:sz w:val="24"/>
        <w:szCs w:val="24"/>
      </w:rPr>
    </w:lvl>
    <w:lvl w:ilvl="1" w:tplc="DD5CBBBA">
      <w:start w:val="1"/>
      <w:numFmt w:val="bullet"/>
      <w:lvlText w:val=""/>
      <w:lvlJc w:val="left"/>
      <w:pPr>
        <w:ind w:left="794" w:hanging="480"/>
      </w:pPr>
      <w:rPr>
        <w:rFonts w:ascii="Symbol" w:hAnsi="Symbol"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7" w15:restartNumberingAfterBreak="0">
    <w:nsid w:val="603F2B9B"/>
    <w:multiLevelType w:val="hybridMultilevel"/>
    <w:tmpl w:val="E91C5B02"/>
    <w:lvl w:ilvl="0" w:tplc="0A40AB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60EC11A2"/>
    <w:multiLevelType w:val="hybridMultilevel"/>
    <w:tmpl w:val="A3D46C88"/>
    <w:lvl w:ilvl="0" w:tplc="A362858C">
      <w:start w:val="1"/>
      <w:numFmt w:val="decimal"/>
      <w:lvlText w:val="（%1）"/>
      <w:lvlJc w:val="left"/>
      <w:pPr>
        <w:tabs>
          <w:tab w:val="num" w:pos="780"/>
        </w:tabs>
        <w:ind w:left="780" w:hanging="720"/>
      </w:pPr>
      <w:rPr>
        <w:rFonts w:hint="default"/>
      </w:rPr>
    </w:lvl>
    <w:lvl w:ilvl="1" w:tplc="F8BAA166">
      <w:start w:val="1"/>
      <w:numFmt w:val="decimalEnclosedCircle"/>
      <w:lvlText w:val="%2"/>
      <w:lvlJc w:val="left"/>
      <w:pPr>
        <w:tabs>
          <w:tab w:val="num" w:pos="900"/>
        </w:tabs>
        <w:ind w:left="900" w:hanging="360"/>
      </w:pPr>
      <w:rPr>
        <w:rFonts w:eastAsia="SimSun" w:hAnsi="SimSun" w:hint="default"/>
      </w:r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279" w15:restartNumberingAfterBreak="0">
    <w:nsid w:val="610E29E6"/>
    <w:multiLevelType w:val="hybridMultilevel"/>
    <w:tmpl w:val="20F25EAA"/>
    <w:lvl w:ilvl="0" w:tplc="CACEC9F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0" w15:restartNumberingAfterBreak="0">
    <w:nsid w:val="61653C7D"/>
    <w:multiLevelType w:val="hybridMultilevel"/>
    <w:tmpl w:val="9020B6E6"/>
    <w:lvl w:ilvl="0" w:tplc="C4C8CA20">
      <w:start w:val="1"/>
      <w:numFmt w:val="bullet"/>
      <w:lvlText w:val=""/>
      <w:lvlJc w:val="left"/>
      <w:pPr>
        <w:ind w:left="653" w:hanging="480"/>
      </w:pPr>
      <w:rPr>
        <w:rFonts w:ascii="Wingdings" w:hAnsi="Wingdings" w:hint="default"/>
      </w:rPr>
    </w:lvl>
    <w:lvl w:ilvl="1" w:tplc="04090003" w:tentative="1">
      <w:start w:val="1"/>
      <w:numFmt w:val="bullet"/>
      <w:lvlText w:val=""/>
      <w:lvlJc w:val="left"/>
      <w:pPr>
        <w:ind w:left="1133" w:hanging="480"/>
      </w:pPr>
      <w:rPr>
        <w:rFonts w:ascii="Wingdings" w:hAnsi="Wingdings" w:hint="default"/>
      </w:rPr>
    </w:lvl>
    <w:lvl w:ilvl="2" w:tplc="04090005" w:tentative="1">
      <w:start w:val="1"/>
      <w:numFmt w:val="bullet"/>
      <w:lvlText w:val=""/>
      <w:lvlJc w:val="left"/>
      <w:pPr>
        <w:ind w:left="1613" w:hanging="480"/>
      </w:pPr>
      <w:rPr>
        <w:rFonts w:ascii="Wingdings" w:hAnsi="Wingdings" w:hint="default"/>
      </w:rPr>
    </w:lvl>
    <w:lvl w:ilvl="3" w:tplc="04090001" w:tentative="1">
      <w:start w:val="1"/>
      <w:numFmt w:val="bullet"/>
      <w:lvlText w:val=""/>
      <w:lvlJc w:val="left"/>
      <w:pPr>
        <w:ind w:left="2093" w:hanging="480"/>
      </w:pPr>
      <w:rPr>
        <w:rFonts w:ascii="Wingdings" w:hAnsi="Wingdings" w:hint="default"/>
      </w:rPr>
    </w:lvl>
    <w:lvl w:ilvl="4" w:tplc="04090003" w:tentative="1">
      <w:start w:val="1"/>
      <w:numFmt w:val="bullet"/>
      <w:lvlText w:val=""/>
      <w:lvlJc w:val="left"/>
      <w:pPr>
        <w:ind w:left="2573" w:hanging="480"/>
      </w:pPr>
      <w:rPr>
        <w:rFonts w:ascii="Wingdings" w:hAnsi="Wingdings" w:hint="default"/>
      </w:rPr>
    </w:lvl>
    <w:lvl w:ilvl="5" w:tplc="04090005" w:tentative="1">
      <w:start w:val="1"/>
      <w:numFmt w:val="bullet"/>
      <w:lvlText w:val=""/>
      <w:lvlJc w:val="left"/>
      <w:pPr>
        <w:ind w:left="3053" w:hanging="480"/>
      </w:pPr>
      <w:rPr>
        <w:rFonts w:ascii="Wingdings" w:hAnsi="Wingdings" w:hint="default"/>
      </w:rPr>
    </w:lvl>
    <w:lvl w:ilvl="6" w:tplc="04090001" w:tentative="1">
      <w:start w:val="1"/>
      <w:numFmt w:val="bullet"/>
      <w:lvlText w:val=""/>
      <w:lvlJc w:val="left"/>
      <w:pPr>
        <w:ind w:left="3533" w:hanging="480"/>
      </w:pPr>
      <w:rPr>
        <w:rFonts w:ascii="Wingdings" w:hAnsi="Wingdings" w:hint="default"/>
      </w:rPr>
    </w:lvl>
    <w:lvl w:ilvl="7" w:tplc="04090003" w:tentative="1">
      <w:start w:val="1"/>
      <w:numFmt w:val="bullet"/>
      <w:lvlText w:val=""/>
      <w:lvlJc w:val="left"/>
      <w:pPr>
        <w:ind w:left="4013" w:hanging="480"/>
      </w:pPr>
      <w:rPr>
        <w:rFonts w:ascii="Wingdings" w:hAnsi="Wingdings" w:hint="default"/>
      </w:rPr>
    </w:lvl>
    <w:lvl w:ilvl="8" w:tplc="04090005" w:tentative="1">
      <w:start w:val="1"/>
      <w:numFmt w:val="bullet"/>
      <w:lvlText w:val=""/>
      <w:lvlJc w:val="left"/>
      <w:pPr>
        <w:ind w:left="4493" w:hanging="480"/>
      </w:pPr>
      <w:rPr>
        <w:rFonts w:ascii="Wingdings" w:hAnsi="Wingdings" w:hint="default"/>
      </w:rPr>
    </w:lvl>
  </w:abstractNum>
  <w:abstractNum w:abstractNumId="281" w15:restartNumberingAfterBreak="0">
    <w:nsid w:val="61BE76BD"/>
    <w:multiLevelType w:val="hybridMultilevel"/>
    <w:tmpl w:val="13062C5C"/>
    <w:lvl w:ilvl="0" w:tplc="04090001">
      <w:start w:val="1"/>
      <w:numFmt w:val="bullet"/>
      <w:lvlText w:val=""/>
      <w:lvlJc w:val="left"/>
      <w:pPr>
        <w:ind w:left="480" w:hanging="480"/>
      </w:pPr>
      <w:rPr>
        <w:rFonts w:ascii="Wingdings" w:hAnsi="Wingdings" w:hint="default"/>
      </w:rPr>
    </w:lvl>
    <w:lvl w:ilvl="1" w:tplc="DD5CBBBA">
      <w:start w:val="1"/>
      <w:numFmt w:val="bullet"/>
      <w:lvlText w:val=""/>
      <w:lvlJc w:val="left"/>
      <w:pPr>
        <w:ind w:left="794" w:hanging="480"/>
      </w:pPr>
      <w:rPr>
        <w:rFonts w:ascii="Symbol" w:hAnsi="Symbol" w:hint="default"/>
        <w:color w:val="auto"/>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2" w15:restartNumberingAfterBreak="0">
    <w:nsid w:val="61C054A4"/>
    <w:multiLevelType w:val="hybridMultilevel"/>
    <w:tmpl w:val="A38EFE92"/>
    <w:lvl w:ilvl="0" w:tplc="0409000D">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283" w15:restartNumberingAfterBreak="0">
    <w:nsid w:val="62911BCA"/>
    <w:multiLevelType w:val="hybridMultilevel"/>
    <w:tmpl w:val="A94C5BA2"/>
    <w:lvl w:ilvl="0" w:tplc="C4C8CA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4" w15:restartNumberingAfterBreak="0">
    <w:nsid w:val="62A9299A"/>
    <w:multiLevelType w:val="hybridMultilevel"/>
    <w:tmpl w:val="00761F8A"/>
    <w:lvl w:ilvl="0" w:tplc="FDD6C5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15:restartNumberingAfterBreak="0">
    <w:nsid w:val="62D26A6C"/>
    <w:multiLevelType w:val="hybridMultilevel"/>
    <w:tmpl w:val="20FE19CC"/>
    <w:lvl w:ilvl="0" w:tplc="BBC048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62E53101"/>
    <w:multiLevelType w:val="hybridMultilevel"/>
    <w:tmpl w:val="C4F0ADB8"/>
    <w:lvl w:ilvl="0" w:tplc="7E7823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635E5531"/>
    <w:multiLevelType w:val="hybridMultilevel"/>
    <w:tmpl w:val="F17CB35C"/>
    <w:lvl w:ilvl="0" w:tplc="3A3A2FC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63767E95"/>
    <w:multiLevelType w:val="hybridMultilevel"/>
    <w:tmpl w:val="FDA07362"/>
    <w:lvl w:ilvl="0" w:tplc="73FE52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9" w15:restartNumberingAfterBreak="0">
    <w:nsid w:val="63963B98"/>
    <w:multiLevelType w:val="hybridMultilevel"/>
    <w:tmpl w:val="FB4649B0"/>
    <w:lvl w:ilvl="0" w:tplc="DA0EC86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15:restartNumberingAfterBreak="0">
    <w:nsid w:val="641F49DC"/>
    <w:multiLevelType w:val="hybridMultilevel"/>
    <w:tmpl w:val="353CAD9C"/>
    <w:lvl w:ilvl="0" w:tplc="EB467D66">
      <w:start w:val="1"/>
      <w:numFmt w:val="decimal"/>
      <w:lvlText w:val="%1."/>
      <w:lvlJc w:val="left"/>
      <w:pPr>
        <w:ind w:left="360" w:hanging="360"/>
      </w:pPr>
      <w:rPr>
        <w:rFonts w:ascii="標楷體" w:eastAsia="標楷體" w:hAnsi="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1" w15:restartNumberingAfterBreak="0">
    <w:nsid w:val="642D70B4"/>
    <w:multiLevelType w:val="hybridMultilevel"/>
    <w:tmpl w:val="E3D63EC4"/>
    <w:lvl w:ilvl="0" w:tplc="D45EC6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645F4A6B"/>
    <w:multiLevelType w:val="hybridMultilevel"/>
    <w:tmpl w:val="F022E248"/>
    <w:lvl w:ilvl="0" w:tplc="755840E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65152DA5"/>
    <w:multiLevelType w:val="hybridMultilevel"/>
    <w:tmpl w:val="F9722AE2"/>
    <w:lvl w:ilvl="0" w:tplc="F90020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65245DA1"/>
    <w:multiLevelType w:val="hybridMultilevel"/>
    <w:tmpl w:val="494E9644"/>
    <w:lvl w:ilvl="0" w:tplc="CEE274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65552F1B"/>
    <w:multiLevelType w:val="hybridMultilevel"/>
    <w:tmpl w:val="A75CFF04"/>
    <w:lvl w:ilvl="0" w:tplc="F1B8C7FA">
      <w:start w:val="1"/>
      <w:numFmt w:val="decimal"/>
      <w:lvlText w:val="%1."/>
      <w:lvlJc w:val="left"/>
      <w:pPr>
        <w:ind w:left="360" w:hanging="360"/>
      </w:pPr>
      <w:rPr>
        <w:rFonts w:hAnsi="Arial Unicode MS" w:cs="Times New Roman"/>
        <w:caps w:val="0"/>
        <w:smallCaps w:val="0"/>
        <w:strike w:val="0"/>
        <w:dstrike w:val="0"/>
        <w:color w:val="000000"/>
        <w:spacing w:val="0"/>
        <w:w w:val="100"/>
        <w:kern w:val="0"/>
        <w:position w:val="0"/>
        <w:vertAlign w:val="baseline"/>
      </w:rPr>
    </w:lvl>
    <w:lvl w:ilvl="1" w:tplc="8DEAB270">
      <w:start w:val="1"/>
      <w:numFmt w:val="taiwaneseCountingThousand"/>
      <w:lvlText w:val="%2、"/>
      <w:lvlJc w:val="left"/>
      <w:pPr>
        <w:tabs>
          <w:tab w:val="num" w:pos="960"/>
        </w:tabs>
        <w:ind w:left="960" w:hanging="480"/>
      </w:pPr>
      <w:rPr>
        <w:rFonts w:hint="default"/>
      </w:rPr>
    </w:lvl>
    <w:lvl w:ilvl="2" w:tplc="F1B8C7FA">
      <w:start w:val="1"/>
      <w:numFmt w:val="decimal"/>
      <w:lvlText w:val="%3."/>
      <w:lvlJc w:val="left"/>
      <w:pPr>
        <w:ind w:left="1320" w:hanging="360"/>
      </w:pPr>
      <w:rPr>
        <w:rFonts w:hAnsi="Arial Unicode MS" w:cs="Times New Roman"/>
        <w:caps w:val="0"/>
        <w:smallCaps w:val="0"/>
        <w:strike w:val="0"/>
        <w:dstrike w:val="0"/>
        <w:color w:val="000000"/>
        <w:spacing w:val="0"/>
        <w:w w:val="100"/>
        <w:kern w:val="0"/>
        <w:position w:val="0"/>
        <w:vertAlign w:val="baseline"/>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15:restartNumberingAfterBreak="0">
    <w:nsid w:val="65AD57D8"/>
    <w:multiLevelType w:val="hybridMultilevel"/>
    <w:tmpl w:val="8D685CBA"/>
    <w:lvl w:ilvl="0" w:tplc="73FE52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7" w15:restartNumberingAfterBreak="0">
    <w:nsid w:val="65E67E8C"/>
    <w:multiLevelType w:val="hybridMultilevel"/>
    <w:tmpl w:val="CDF27A04"/>
    <w:lvl w:ilvl="0" w:tplc="98D824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15:restartNumberingAfterBreak="0">
    <w:nsid w:val="65EC5D4A"/>
    <w:multiLevelType w:val="hybridMultilevel"/>
    <w:tmpl w:val="E6C48E6A"/>
    <w:lvl w:ilvl="0" w:tplc="9E688F32">
      <w:start w:val="1"/>
      <w:numFmt w:val="decimal"/>
      <w:lvlText w:val="%1."/>
      <w:lvlJc w:val="left"/>
      <w:pPr>
        <w:ind w:left="360" w:hanging="360"/>
      </w:pPr>
      <w:rPr>
        <w:rFonts w:eastAsia="新細明體"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15:restartNumberingAfterBreak="0">
    <w:nsid w:val="67A33673"/>
    <w:multiLevelType w:val="hybridMultilevel"/>
    <w:tmpl w:val="30A48FCA"/>
    <w:lvl w:ilvl="0" w:tplc="F782F036">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15:restartNumberingAfterBreak="0">
    <w:nsid w:val="67C076D7"/>
    <w:multiLevelType w:val="hybridMultilevel"/>
    <w:tmpl w:val="E4D2D3A8"/>
    <w:lvl w:ilvl="0" w:tplc="18F84D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15:restartNumberingAfterBreak="0">
    <w:nsid w:val="67D2373F"/>
    <w:multiLevelType w:val="hybridMultilevel"/>
    <w:tmpl w:val="277E941E"/>
    <w:lvl w:ilvl="0" w:tplc="C958C53A">
      <w:start w:val="1"/>
      <w:numFmt w:val="taiwaneseCountingThousand"/>
      <w:lvlText w:val="%1、"/>
      <w:lvlJc w:val="left"/>
      <w:pPr>
        <w:ind w:left="360" w:hanging="360"/>
      </w:pPr>
      <w:rPr>
        <w:rFonts w:asciiTheme="minorHAnsi" w:hint="default"/>
        <w:b/>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67D77120"/>
    <w:multiLevelType w:val="hybridMultilevel"/>
    <w:tmpl w:val="32DEC67C"/>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303" w15:restartNumberingAfterBreak="0">
    <w:nsid w:val="68135BD9"/>
    <w:multiLevelType w:val="hybridMultilevel"/>
    <w:tmpl w:val="C472F682"/>
    <w:lvl w:ilvl="0" w:tplc="3476E2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15:restartNumberingAfterBreak="0">
    <w:nsid w:val="68F669EA"/>
    <w:multiLevelType w:val="hybridMultilevel"/>
    <w:tmpl w:val="1056131A"/>
    <w:lvl w:ilvl="0" w:tplc="226E62E2">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05" w15:restartNumberingAfterBreak="0">
    <w:nsid w:val="69CB6ADD"/>
    <w:multiLevelType w:val="hybridMultilevel"/>
    <w:tmpl w:val="F7EA697E"/>
    <w:lvl w:ilvl="0" w:tplc="7EA63590">
      <w:start w:val="1"/>
      <w:numFmt w:val="decimal"/>
      <w:lvlText w:val="%1."/>
      <w:lvlJc w:val="left"/>
      <w:pPr>
        <w:ind w:left="360" w:hanging="360"/>
      </w:pPr>
      <w:rPr>
        <w:rFonts w:ascii="Times New Roman"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6" w15:restartNumberingAfterBreak="0">
    <w:nsid w:val="6B7356C3"/>
    <w:multiLevelType w:val="hybridMultilevel"/>
    <w:tmpl w:val="9500CF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6BC06430"/>
    <w:multiLevelType w:val="hybridMultilevel"/>
    <w:tmpl w:val="2E2CCC3C"/>
    <w:styleLink w:val="List11"/>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08" w15:restartNumberingAfterBreak="0">
    <w:nsid w:val="6BC6690A"/>
    <w:multiLevelType w:val="hybridMultilevel"/>
    <w:tmpl w:val="18F26D82"/>
    <w:lvl w:ilvl="0" w:tplc="482C142C">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6CE148B6"/>
    <w:multiLevelType w:val="hybridMultilevel"/>
    <w:tmpl w:val="A7DE949E"/>
    <w:lvl w:ilvl="0" w:tplc="EE20070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0" w15:restartNumberingAfterBreak="0">
    <w:nsid w:val="6D0825D8"/>
    <w:multiLevelType w:val="hybridMultilevel"/>
    <w:tmpl w:val="FBD4858E"/>
    <w:lvl w:ilvl="0" w:tplc="C4C8CA20">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1" w15:restartNumberingAfterBreak="0">
    <w:nsid w:val="6D74582C"/>
    <w:multiLevelType w:val="hybridMultilevel"/>
    <w:tmpl w:val="C33A30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6E7134F9"/>
    <w:multiLevelType w:val="hybridMultilevel"/>
    <w:tmpl w:val="AFBC45EC"/>
    <w:lvl w:ilvl="0" w:tplc="2AB4C17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3" w15:restartNumberingAfterBreak="0">
    <w:nsid w:val="6EB61298"/>
    <w:multiLevelType w:val="hybridMultilevel"/>
    <w:tmpl w:val="D592C6A2"/>
    <w:lvl w:ilvl="0" w:tplc="DD5CBBBA">
      <w:start w:val="1"/>
      <w:numFmt w:val="bullet"/>
      <w:lvlText w:val=""/>
      <w:lvlJc w:val="left"/>
      <w:pPr>
        <w:ind w:left="360" w:hanging="360"/>
      </w:pPr>
      <w:rPr>
        <w:rFonts w:ascii="Symbol" w:hAnsi="Symbol" w:hint="default"/>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14" w15:restartNumberingAfterBreak="0">
    <w:nsid w:val="6F816D3F"/>
    <w:multiLevelType w:val="hybridMultilevel"/>
    <w:tmpl w:val="9CDC3AB6"/>
    <w:lvl w:ilvl="0" w:tplc="73FE52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5" w15:restartNumberingAfterBreak="0">
    <w:nsid w:val="6F9E3DCC"/>
    <w:multiLevelType w:val="hybridMultilevel"/>
    <w:tmpl w:val="EC0AEE3C"/>
    <w:lvl w:ilvl="0" w:tplc="688A071A">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6FE1607E"/>
    <w:multiLevelType w:val="hybridMultilevel"/>
    <w:tmpl w:val="F9C480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7" w15:restartNumberingAfterBreak="0">
    <w:nsid w:val="70221146"/>
    <w:multiLevelType w:val="hybridMultilevel"/>
    <w:tmpl w:val="6D46A9CC"/>
    <w:lvl w:ilvl="0" w:tplc="6D56EAF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18" w15:restartNumberingAfterBreak="0">
    <w:nsid w:val="70280901"/>
    <w:multiLevelType w:val="hybridMultilevel"/>
    <w:tmpl w:val="FD94C800"/>
    <w:lvl w:ilvl="0" w:tplc="0409000D">
      <w:start w:val="1"/>
      <w:numFmt w:val="bullet"/>
      <w:lvlText w:val=""/>
      <w:lvlJc w:val="left"/>
      <w:pPr>
        <w:ind w:left="509" w:hanging="480"/>
      </w:pPr>
      <w:rPr>
        <w:rFonts w:ascii="Wingdings" w:hAnsi="Wingdings" w:hint="default"/>
      </w:rPr>
    </w:lvl>
    <w:lvl w:ilvl="1" w:tplc="04090003" w:tentative="1">
      <w:start w:val="1"/>
      <w:numFmt w:val="bullet"/>
      <w:lvlText w:val=""/>
      <w:lvlJc w:val="left"/>
      <w:pPr>
        <w:ind w:left="989" w:hanging="480"/>
      </w:pPr>
      <w:rPr>
        <w:rFonts w:ascii="Wingdings" w:hAnsi="Wingdings" w:hint="default"/>
      </w:rPr>
    </w:lvl>
    <w:lvl w:ilvl="2" w:tplc="04090005" w:tentative="1">
      <w:start w:val="1"/>
      <w:numFmt w:val="bullet"/>
      <w:lvlText w:val=""/>
      <w:lvlJc w:val="left"/>
      <w:pPr>
        <w:ind w:left="1469" w:hanging="480"/>
      </w:pPr>
      <w:rPr>
        <w:rFonts w:ascii="Wingdings" w:hAnsi="Wingdings" w:hint="default"/>
      </w:rPr>
    </w:lvl>
    <w:lvl w:ilvl="3" w:tplc="04090001" w:tentative="1">
      <w:start w:val="1"/>
      <w:numFmt w:val="bullet"/>
      <w:lvlText w:val=""/>
      <w:lvlJc w:val="left"/>
      <w:pPr>
        <w:ind w:left="1949" w:hanging="480"/>
      </w:pPr>
      <w:rPr>
        <w:rFonts w:ascii="Wingdings" w:hAnsi="Wingdings" w:hint="default"/>
      </w:rPr>
    </w:lvl>
    <w:lvl w:ilvl="4" w:tplc="04090003" w:tentative="1">
      <w:start w:val="1"/>
      <w:numFmt w:val="bullet"/>
      <w:lvlText w:val=""/>
      <w:lvlJc w:val="left"/>
      <w:pPr>
        <w:ind w:left="2429" w:hanging="480"/>
      </w:pPr>
      <w:rPr>
        <w:rFonts w:ascii="Wingdings" w:hAnsi="Wingdings" w:hint="default"/>
      </w:rPr>
    </w:lvl>
    <w:lvl w:ilvl="5" w:tplc="04090005" w:tentative="1">
      <w:start w:val="1"/>
      <w:numFmt w:val="bullet"/>
      <w:lvlText w:val=""/>
      <w:lvlJc w:val="left"/>
      <w:pPr>
        <w:ind w:left="2909" w:hanging="480"/>
      </w:pPr>
      <w:rPr>
        <w:rFonts w:ascii="Wingdings" w:hAnsi="Wingdings" w:hint="default"/>
      </w:rPr>
    </w:lvl>
    <w:lvl w:ilvl="6" w:tplc="04090001" w:tentative="1">
      <w:start w:val="1"/>
      <w:numFmt w:val="bullet"/>
      <w:lvlText w:val=""/>
      <w:lvlJc w:val="left"/>
      <w:pPr>
        <w:ind w:left="3389" w:hanging="480"/>
      </w:pPr>
      <w:rPr>
        <w:rFonts w:ascii="Wingdings" w:hAnsi="Wingdings" w:hint="default"/>
      </w:rPr>
    </w:lvl>
    <w:lvl w:ilvl="7" w:tplc="04090003" w:tentative="1">
      <w:start w:val="1"/>
      <w:numFmt w:val="bullet"/>
      <w:lvlText w:val=""/>
      <w:lvlJc w:val="left"/>
      <w:pPr>
        <w:ind w:left="3869" w:hanging="480"/>
      </w:pPr>
      <w:rPr>
        <w:rFonts w:ascii="Wingdings" w:hAnsi="Wingdings" w:hint="default"/>
      </w:rPr>
    </w:lvl>
    <w:lvl w:ilvl="8" w:tplc="04090005" w:tentative="1">
      <w:start w:val="1"/>
      <w:numFmt w:val="bullet"/>
      <w:lvlText w:val=""/>
      <w:lvlJc w:val="left"/>
      <w:pPr>
        <w:ind w:left="4349" w:hanging="480"/>
      </w:pPr>
      <w:rPr>
        <w:rFonts w:ascii="Wingdings" w:hAnsi="Wingdings" w:hint="default"/>
      </w:rPr>
    </w:lvl>
  </w:abstractNum>
  <w:abstractNum w:abstractNumId="319" w15:restartNumberingAfterBreak="0">
    <w:nsid w:val="708B53A5"/>
    <w:multiLevelType w:val="hybridMultilevel"/>
    <w:tmpl w:val="C62407B6"/>
    <w:lvl w:ilvl="0" w:tplc="277660D8">
      <w:start w:val="1"/>
      <w:numFmt w:val="decimal"/>
      <w:lvlText w:val="%1."/>
      <w:lvlJc w:val="left"/>
      <w:pPr>
        <w:ind w:left="360" w:hanging="36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70AC5770"/>
    <w:multiLevelType w:val="hybridMultilevel"/>
    <w:tmpl w:val="FC78272E"/>
    <w:lvl w:ilvl="0" w:tplc="9402B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1" w15:restartNumberingAfterBreak="0">
    <w:nsid w:val="70B802CD"/>
    <w:multiLevelType w:val="hybridMultilevel"/>
    <w:tmpl w:val="1F8EDF8A"/>
    <w:lvl w:ilvl="0" w:tplc="153E6C3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2" w15:restartNumberingAfterBreak="0">
    <w:nsid w:val="70B9345D"/>
    <w:multiLevelType w:val="multilevel"/>
    <w:tmpl w:val="316080A8"/>
    <w:lvl w:ilvl="0">
      <w:start w:val="1"/>
      <w:numFmt w:val="decimal"/>
      <w:lvlText w:val="(%1)"/>
      <w:lvlJc w:val="left"/>
      <w:pPr>
        <w:ind w:left="360" w:firstLine="720"/>
      </w:pPr>
    </w:lvl>
    <w:lvl w:ilvl="1">
      <w:start w:val="1"/>
      <w:numFmt w:val="decimal"/>
      <w:lvlText w:val="%2、"/>
      <w:lvlJc w:val="left"/>
      <w:pPr>
        <w:ind w:left="960" w:firstLine="2400"/>
      </w:pPr>
    </w:lvl>
    <w:lvl w:ilvl="2">
      <w:start w:val="1"/>
      <w:numFmt w:val="lowerRoman"/>
      <w:lvlText w:val="%3."/>
      <w:lvlJc w:val="right"/>
      <w:pPr>
        <w:ind w:left="1440" w:firstLine="3840"/>
      </w:pPr>
    </w:lvl>
    <w:lvl w:ilvl="3">
      <w:start w:val="1"/>
      <w:numFmt w:val="decimal"/>
      <w:lvlText w:val="%4."/>
      <w:lvlJc w:val="left"/>
      <w:pPr>
        <w:ind w:left="1920" w:firstLine="5280"/>
      </w:pPr>
    </w:lvl>
    <w:lvl w:ilvl="4">
      <w:start w:val="1"/>
      <w:numFmt w:val="decimal"/>
      <w:lvlText w:val="%5、"/>
      <w:lvlJc w:val="left"/>
      <w:pPr>
        <w:ind w:left="2400" w:firstLine="6720"/>
      </w:pPr>
    </w:lvl>
    <w:lvl w:ilvl="5">
      <w:start w:val="1"/>
      <w:numFmt w:val="lowerRoman"/>
      <w:lvlText w:val="%6."/>
      <w:lvlJc w:val="right"/>
      <w:pPr>
        <w:ind w:left="2880" w:firstLine="8160"/>
      </w:pPr>
    </w:lvl>
    <w:lvl w:ilvl="6">
      <w:start w:val="1"/>
      <w:numFmt w:val="decimal"/>
      <w:lvlText w:val="%7."/>
      <w:lvlJc w:val="left"/>
      <w:pPr>
        <w:ind w:left="3360" w:firstLine="9600"/>
      </w:pPr>
    </w:lvl>
    <w:lvl w:ilvl="7">
      <w:start w:val="1"/>
      <w:numFmt w:val="decimal"/>
      <w:lvlText w:val="%8、"/>
      <w:lvlJc w:val="left"/>
      <w:pPr>
        <w:ind w:left="3840" w:firstLine="11040"/>
      </w:pPr>
    </w:lvl>
    <w:lvl w:ilvl="8">
      <w:start w:val="1"/>
      <w:numFmt w:val="lowerRoman"/>
      <w:lvlText w:val="%9."/>
      <w:lvlJc w:val="right"/>
      <w:pPr>
        <w:ind w:left="4320" w:firstLine="12480"/>
      </w:pPr>
    </w:lvl>
  </w:abstractNum>
  <w:abstractNum w:abstractNumId="323" w15:restartNumberingAfterBreak="0">
    <w:nsid w:val="70D038CE"/>
    <w:multiLevelType w:val="hybridMultilevel"/>
    <w:tmpl w:val="DF8E04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4" w15:restartNumberingAfterBreak="0">
    <w:nsid w:val="70DC6F94"/>
    <w:multiLevelType w:val="hybridMultilevel"/>
    <w:tmpl w:val="7EA4DC6E"/>
    <w:lvl w:ilvl="0" w:tplc="7CDA3D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713424C5"/>
    <w:multiLevelType w:val="hybridMultilevel"/>
    <w:tmpl w:val="20BADAD6"/>
    <w:lvl w:ilvl="0" w:tplc="7B480F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71657E91"/>
    <w:multiLevelType w:val="hybridMultilevel"/>
    <w:tmpl w:val="B2F4D4DA"/>
    <w:lvl w:ilvl="0" w:tplc="5E48852C">
      <w:start w:val="1"/>
      <w:numFmt w:val="decimal"/>
      <w:lvlText w:val="%1."/>
      <w:lvlJc w:val="left"/>
      <w:pPr>
        <w:ind w:left="360" w:hanging="360"/>
      </w:pPr>
    </w:lvl>
    <w:lvl w:ilvl="1" w:tplc="4C4A0DB8">
      <w:start w:val="1"/>
      <w:numFmt w:val="ideographTraditional"/>
      <w:lvlText w:val="%2、"/>
      <w:lvlJc w:val="left"/>
      <w:pPr>
        <w:ind w:left="960" w:hanging="480"/>
      </w:pPr>
    </w:lvl>
    <w:lvl w:ilvl="2" w:tplc="BF827BBC">
      <w:start w:val="1"/>
      <w:numFmt w:val="lowerRoman"/>
      <w:lvlText w:val="%3."/>
      <w:lvlJc w:val="right"/>
      <w:pPr>
        <w:ind w:left="1440" w:hanging="480"/>
      </w:pPr>
    </w:lvl>
    <w:lvl w:ilvl="3" w:tplc="5032E4F4">
      <w:start w:val="1"/>
      <w:numFmt w:val="decimal"/>
      <w:lvlText w:val="%4."/>
      <w:lvlJc w:val="left"/>
      <w:pPr>
        <w:ind w:left="1920" w:hanging="480"/>
      </w:pPr>
    </w:lvl>
    <w:lvl w:ilvl="4" w:tplc="0A2479F8">
      <w:start w:val="1"/>
      <w:numFmt w:val="ideographTraditional"/>
      <w:lvlText w:val="%5、"/>
      <w:lvlJc w:val="left"/>
      <w:pPr>
        <w:ind w:left="2400" w:hanging="480"/>
      </w:pPr>
    </w:lvl>
    <w:lvl w:ilvl="5" w:tplc="ADA66E40">
      <w:start w:val="1"/>
      <w:numFmt w:val="lowerRoman"/>
      <w:lvlText w:val="%6."/>
      <w:lvlJc w:val="right"/>
      <w:pPr>
        <w:ind w:left="2880" w:hanging="480"/>
      </w:pPr>
    </w:lvl>
    <w:lvl w:ilvl="6" w:tplc="F6642662">
      <w:start w:val="1"/>
      <w:numFmt w:val="decimal"/>
      <w:lvlText w:val="%7."/>
      <w:lvlJc w:val="left"/>
      <w:pPr>
        <w:ind w:left="3360" w:hanging="480"/>
      </w:pPr>
    </w:lvl>
    <w:lvl w:ilvl="7" w:tplc="E86ABA9C">
      <w:start w:val="1"/>
      <w:numFmt w:val="ideographTraditional"/>
      <w:lvlText w:val="%8、"/>
      <w:lvlJc w:val="left"/>
      <w:pPr>
        <w:ind w:left="3840" w:hanging="480"/>
      </w:pPr>
    </w:lvl>
    <w:lvl w:ilvl="8" w:tplc="8C541E34">
      <w:start w:val="1"/>
      <w:numFmt w:val="lowerRoman"/>
      <w:lvlText w:val="%9."/>
      <w:lvlJc w:val="right"/>
      <w:pPr>
        <w:ind w:left="4320" w:hanging="480"/>
      </w:pPr>
    </w:lvl>
  </w:abstractNum>
  <w:abstractNum w:abstractNumId="327" w15:restartNumberingAfterBreak="0">
    <w:nsid w:val="72870738"/>
    <w:multiLevelType w:val="hybridMultilevel"/>
    <w:tmpl w:val="6832B7E2"/>
    <w:lvl w:ilvl="0" w:tplc="04090009">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28" w15:restartNumberingAfterBreak="0">
    <w:nsid w:val="72FD29CC"/>
    <w:multiLevelType w:val="hybridMultilevel"/>
    <w:tmpl w:val="71CC0948"/>
    <w:lvl w:ilvl="0" w:tplc="DD5CBBBA">
      <w:start w:val="1"/>
      <w:numFmt w:val="bullet"/>
      <w:lvlText w:val=""/>
      <w:lvlJc w:val="left"/>
      <w:pPr>
        <w:ind w:left="876" w:hanging="480"/>
      </w:pPr>
      <w:rPr>
        <w:rFonts w:ascii="Symbol" w:hAnsi="Symbol" w:hint="default"/>
        <w:color w:val="auto"/>
      </w:rPr>
    </w:lvl>
    <w:lvl w:ilvl="1" w:tplc="04090003">
      <w:start w:val="1"/>
      <w:numFmt w:val="bullet"/>
      <w:lvlText w:val=""/>
      <w:lvlJc w:val="left"/>
      <w:pPr>
        <w:ind w:left="1356" w:hanging="480"/>
      </w:pPr>
      <w:rPr>
        <w:rFonts w:ascii="Wingdings" w:hAnsi="Wingdings" w:hint="default"/>
      </w:rPr>
    </w:lvl>
    <w:lvl w:ilvl="2" w:tplc="04090005" w:tentative="1">
      <w:start w:val="1"/>
      <w:numFmt w:val="bullet"/>
      <w:lvlText w:val=""/>
      <w:lvlJc w:val="left"/>
      <w:pPr>
        <w:ind w:left="1836" w:hanging="480"/>
      </w:pPr>
      <w:rPr>
        <w:rFonts w:ascii="Wingdings" w:hAnsi="Wingdings" w:hint="default"/>
      </w:rPr>
    </w:lvl>
    <w:lvl w:ilvl="3" w:tplc="04090001" w:tentative="1">
      <w:start w:val="1"/>
      <w:numFmt w:val="bullet"/>
      <w:lvlText w:val=""/>
      <w:lvlJc w:val="left"/>
      <w:pPr>
        <w:ind w:left="2316" w:hanging="480"/>
      </w:pPr>
      <w:rPr>
        <w:rFonts w:ascii="Wingdings" w:hAnsi="Wingdings" w:hint="default"/>
      </w:rPr>
    </w:lvl>
    <w:lvl w:ilvl="4" w:tplc="04090003" w:tentative="1">
      <w:start w:val="1"/>
      <w:numFmt w:val="bullet"/>
      <w:lvlText w:val=""/>
      <w:lvlJc w:val="left"/>
      <w:pPr>
        <w:ind w:left="2796" w:hanging="480"/>
      </w:pPr>
      <w:rPr>
        <w:rFonts w:ascii="Wingdings" w:hAnsi="Wingdings" w:hint="default"/>
      </w:rPr>
    </w:lvl>
    <w:lvl w:ilvl="5" w:tplc="04090005" w:tentative="1">
      <w:start w:val="1"/>
      <w:numFmt w:val="bullet"/>
      <w:lvlText w:val=""/>
      <w:lvlJc w:val="left"/>
      <w:pPr>
        <w:ind w:left="3276" w:hanging="480"/>
      </w:pPr>
      <w:rPr>
        <w:rFonts w:ascii="Wingdings" w:hAnsi="Wingdings" w:hint="default"/>
      </w:rPr>
    </w:lvl>
    <w:lvl w:ilvl="6" w:tplc="04090001" w:tentative="1">
      <w:start w:val="1"/>
      <w:numFmt w:val="bullet"/>
      <w:lvlText w:val=""/>
      <w:lvlJc w:val="left"/>
      <w:pPr>
        <w:ind w:left="3756" w:hanging="480"/>
      </w:pPr>
      <w:rPr>
        <w:rFonts w:ascii="Wingdings" w:hAnsi="Wingdings" w:hint="default"/>
      </w:rPr>
    </w:lvl>
    <w:lvl w:ilvl="7" w:tplc="04090003" w:tentative="1">
      <w:start w:val="1"/>
      <w:numFmt w:val="bullet"/>
      <w:lvlText w:val=""/>
      <w:lvlJc w:val="left"/>
      <w:pPr>
        <w:ind w:left="4236" w:hanging="480"/>
      </w:pPr>
      <w:rPr>
        <w:rFonts w:ascii="Wingdings" w:hAnsi="Wingdings" w:hint="default"/>
      </w:rPr>
    </w:lvl>
    <w:lvl w:ilvl="8" w:tplc="04090005" w:tentative="1">
      <w:start w:val="1"/>
      <w:numFmt w:val="bullet"/>
      <w:lvlText w:val=""/>
      <w:lvlJc w:val="left"/>
      <w:pPr>
        <w:ind w:left="4716" w:hanging="480"/>
      </w:pPr>
      <w:rPr>
        <w:rFonts w:ascii="Wingdings" w:hAnsi="Wingdings" w:hint="default"/>
      </w:rPr>
    </w:lvl>
  </w:abstractNum>
  <w:abstractNum w:abstractNumId="329" w15:restartNumberingAfterBreak="0">
    <w:nsid w:val="73060511"/>
    <w:multiLevelType w:val="hybridMultilevel"/>
    <w:tmpl w:val="B322B736"/>
    <w:lvl w:ilvl="0" w:tplc="584A7A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0" w15:restartNumberingAfterBreak="0">
    <w:nsid w:val="732A5F0A"/>
    <w:multiLevelType w:val="hybridMultilevel"/>
    <w:tmpl w:val="CA468454"/>
    <w:lvl w:ilvl="0" w:tplc="73FE52C8">
      <w:start w:val="1"/>
      <w:numFmt w:val="bullet"/>
      <w:lvlText w:val=""/>
      <w:lvlJc w:val="left"/>
      <w:pPr>
        <w:ind w:left="480" w:hanging="480"/>
      </w:pPr>
      <w:rPr>
        <w:rFonts w:ascii="Wingdings" w:hAnsi="Wingdings" w:hint="default"/>
        <w:sz w:val="24"/>
        <w:szCs w:val="24"/>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1" w15:restartNumberingAfterBreak="0">
    <w:nsid w:val="73850632"/>
    <w:multiLevelType w:val="hybridMultilevel"/>
    <w:tmpl w:val="EE4C9D7C"/>
    <w:lvl w:ilvl="0" w:tplc="F44468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15:restartNumberingAfterBreak="0">
    <w:nsid w:val="73BE0909"/>
    <w:multiLevelType w:val="hybridMultilevel"/>
    <w:tmpl w:val="5DF0515E"/>
    <w:lvl w:ilvl="0" w:tplc="D4962EEA">
      <w:start w:val="1"/>
      <w:numFmt w:val="taiwaneseCountingThousand"/>
      <w:lvlText w:val="%1、"/>
      <w:lvlJc w:val="left"/>
      <w:pPr>
        <w:ind w:left="480" w:hanging="48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74106DBE"/>
    <w:multiLevelType w:val="hybridMultilevel"/>
    <w:tmpl w:val="AD52AD1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4" w15:restartNumberingAfterBreak="0">
    <w:nsid w:val="74860AD0"/>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5" w15:restartNumberingAfterBreak="0">
    <w:nsid w:val="75E47B54"/>
    <w:multiLevelType w:val="hybridMultilevel"/>
    <w:tmpl w:val="7970526C"/>
    <w:lvl w:ilvl="0" w:tplc="4BF20D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15:restartNumberingAfterBreak="0">
    <w:nsid w:val="76172893"/>
    <w:multiLevelType w:val="hybridMultilevel"/>
    <w:tmpl w:val="8C6EE4A6"/>
    <w:lvl w:ilvl="0" w:tplc="FC9C795A">
      <w:start w:val="1"/>
      <w:numFmt w:val="decimal"/>
      <w:lvlText w:val="%1."/>
      <w:lvlJc w:val="left"/>
      <w:pPr>
        <w:ind w:left="360" w:hanging="36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76950E95"/>
    <w:multiLevelType w:val="hybridMultilevel"/>
    <w:tmpl w:val="54EA1FF2"/>
    <w:lvl w:ilvl="0" w:tplc="07BAA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76F97AEA"/>
    <w:multiLevelType w:val="hybridMultilevel"/>
    <w:tmpl w:val="57BAD744"/>
    <w:lvl w:ilvl="0" w:tplc="0A40AB42">
      <w:start w:val="1"/>
      <w:numFmt w:val="decimal"/>
      <w:lvlText w:val="%1."/>
      <w:lvlJc w:val="left"/>
      <w:pPr>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9" w15:restartNumberingAfterBreak="0">
    <w:nsid w:val="78372271"/>
    <w:multiLevelType w:val="hybridMultilevel"/>
    <w:tmpl w:val="B290E87E"/>
    <w:lvl w:ilvl="0" w:tplc="269ED754">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0" w15:restartNumberingAfterBreak="0">
    <w:nsid w:val="78E95A7B"/>
    <w:multiLevelType w:val="hybridMultilevel"/>
    <w:tmpl w:val="02945EBC"/>
    <w:lvl w:ilvl="0" w:tplc="A6301F4C">
      <w:start w:val="1"/>
      <w:numFmt w:val="decimal"/>
      <w:lvlText w:val="%1."/>
      <w:lvlJc w:val="left"/>
      <w:pPr>
        <w:ind w:left="360" w:hanging="360"/>
      </w:pPr>
      <w:rPr>
        <w:rFonts w:hint="default"/>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79340A09"/>
    <w:multiLevelType w:val="hybridMultilevel"/>
    <w:tmpl w:val="A7F2654E"/>
    <w:lvl w:ilvl="0" w:tplc="98160B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794A57E6"/>
    <w:multiLevelType w:val="hybridMultilevel"/>
    <w:tmpl w:val="9B52474E"/>
    <w:lvl w:ilvl="0" w:tplc="DD5CBBBA">
      <w:start w:val="1"/>
      <w:numFmt w:val="bullet"/>
      <w:lvlText w:val=""/>
      <w:lvlJc w:val="left"/>
      <w:pPr>
        <w:ind w:left="960" w:hanging="480"/>
      </w:pPr>
      <w:rPr>
        <w:rFonts w:ascii="Symbol" w:hAnsi="Symbol"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43" w15:restartNumberingAfterBreak="0">
    <w:nsid w:val="79B726CB"/>
    <w:multiLevelType w:val="hybridMultilevel"/>
    <w:tmpl w:val="5E22B3F4"/>
    <w:lvl w:ilvl="0" w:tplc="73FE52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4" w15:restartNumberingAfterBreak="0">
    <w:nsid w:val="79C66121"/>
    <w:multiLevelType w:val="multilevel"/>
    <w:tmpl w:val="06E263FC"/>
    <w:styleLink w:val="81"/>
    <w:lvl w:ilvl="0">
      <w:start w:val="1"/>
      <w:numFmt w:val="decimal"/>
      <w:lvlText w:val="%1."/>
      <w:lvlJc w:val="left"/>
      <w:pPr>
        <w:tabs>
          <w:tab w:val="num" w:pos="360"/>
        </w:tabs>
        <w:ind w:left="360" w:hanging="360"/>
      </w:pPr>
      <w:rPr>
        <w:color w:val="000000"/>
        <w:kern w:val="2"/>
        <w:position w:val="0"/>
        <w:sz w:val="24"/>
        <w:szCs w:val="24"/>
      </w:rPr>
    </w:lvl>
    <w:lvl w:ilvl="1">
      <w:start w:val="1"/>
      <w:numFmt w:val="decimal"/>
      <w:lvlText w:val="%2."/>
      <w:lvlJc w:val="left"/>
      <w:pPr>
        <w:tabs>
          <w:tab w:val="num" w:pos="960"/>
        </w:tabs>
        <w:ind w:left="960" w:hanging="480"/>
      </w:pPr>
      <w:rPr>
        <w:color w:val="000000"/>
        <w:kern w:val="2"/>
        <w:position w:val="0"/>
        <w:sz w:val="24"/>
        <w:szCs w:val="24"/>
      </w:rPr>
    </w:lvl>
    <w:lvl w:ilvl="2">
      <w:start w:val="1"/>
      <w:numFmt w:val="lowerRoman"/>
      <w:lvlText w:val="%3."/>
      <w:lvlJc w:val="left"/>
      <w:pPr>
        <w:tabs>
          <w:tab w:val="num" w:pos="1440"/>
        </w:tabs>
        <w:ind w:left="1440" w:hanging="585"/>
      </w:pPr>
      <w:rPr>
        <w:color w:val="000000"/>
        <w:kern w:val="2"/>
        <w:position w:val="0"/>
        <w:sz w:val="24"/>
        <w:szCs w:val="24"/>
      </w:rPr>
    </w:lvl>
    <w:lvl w:ilvl="3">
      <w:start w:val="1"/>
      <w:numFmt w:val="decimal"/>
      <w:lvlText w:val="%4."/>
      <w:lvlJc w:val="left"/>
      <w:pPr>
        <w:tabs>
          <w:tab w:val="num" w:pos="1920"/>
        </w:tabs>
        <w:ind w:left="1920" w:hanging="480"/>
      </w:pPr>
      <w:rPr>
        <w:color w:val="000000"/>
        <w:kern w:val="2"/>
        <w:position w:val="0"/>
        <w:sz w:val="24"/>
        <w:szCs w:val="24"/>
      </w:rPr>
    </w:lvl>
    <w:lvl w:ilvl="4">
      <w:start w:val="1"/>
      <w:numFmt w:val="decimal"/>
      <w:lvlText w:val="%5."/>
      <w:lvlJc w:val="left"/>
      <w:pPr>
        <w:tabs>
          <w:tab w:val="num" w:pos="2400"/>
        </w:tabs>
        <w:ind w:left="2400" w:hanging="480"/>
      </w:pPr>
      <w:rPr>
        <w:color w:val="000000"/>
        <w:kern w:val="2"/>
        <w:position w:val="0"/>
        <w:sz w:val="24"/>
        <w:szCs w:val="24"/>
      </w:rPr>
    </w:lvl>
    <w:lvl w:ilvl="5">
      <w:start w:val="1"/>
      <w:numFmt w:val="lowerRoman"/>
      <w:lvlText w:val="%6."/>
      <w:lvlJc w:val="left"/>
      <w:pPr>
        <w:tabs>
          <w:tab w:val="num" w:pos="2880"/>
        </w:tabs>
        <w:ind w:left="2880" w:hanging="585"/>
      </w:pPr>
      <w:rPr>
        <w:color w:val="000000"/>
        <w:kern w:val="2"/>
        <w:position w:val="0"/>
        <w:sz w:val="24"/>
        <w:szCs w:val="24"/>
      </w:rPr>
    </w:lvl>
    <w:lvl w:ilvl="6">
      <w:start w:val="1"/>
      <w:numFmt w:val="decimal"/>
      <w:lvlText w:val="%7."/>
      <w:lvlJc w:val="left"/>
      <w:pPr>
        <w:tabs>
          <w:tab w:val="num" w:pos="3360"/>
        </w:tabs>
        <w:ind w:left="3360" w:hanging="480"/>
      </w:pPr>
      <w:rPr>
        <w:color w:val="000000"/>
        <w:kern w:val="2"/>
        <w:position w:val="0"/>
        <w:sz w:val="24"/>
        <w:szCs w:val="24"/>
      </w:rPr>
    </w:lvl>
    <w:lvl w:ilvl="7">
      <w:start w:val="1"/>
      <w:numFmt w:val="decimal"/>
      <w:lvlText w:val="%8."/>
      <w:lvlJc w:val="left"/>
      <w:pPr>
        <w:tabs>
          <w:tab w:val="num" w:pos="3840"/>
        </w:tabs>
        <w:ind w:left="3840" w:hanging="480"/>
      </w:pPr>
      <w:rPr>
        <w:color w:val="000000"/>
        <w:kern w:val="2"/>
        <w:position w:val="0"/>
        <w:sz w:val="24"/>
        <w:szCs w:val="24"/>
      </w:rPr>
    </w:lvl>
    <w:lvl w:ilvl="8">
      <w:start w:val="1"/>
      <w:numFmt w:val="lowerRoman"/>
      <w:lvlText w:val="%9."/>
      <w:lvlJc w:val="left"/>
      <w:pPr>
        <w:tabs>
          <w:tab w:val="num" w:pos="4320"/>
        </w:tabs>
        <w:ind w:left="4320" w:hanging="585"/>
      </w:pPr>
      <w:rPr>
        <w:color w:val="000000"/>
        <w:kern w:val="2"/>
        <w:position w:val="0"/>
        <w:sz w:val="24"/>
        <w:szCs w:val="24"/>
      </w:rPr>
    </w:lvl>
  </w:abstractNum>
  <w:abstractNum w:abstractNumId="345" w15:restartNumberingAfterBreak="0">
    <w:nsid w:val="7ADD3C3A"/>
    <w:multiLevelType w:val="hybridMultilevel"/>
    <w:tmpl w:val="88A4838C"/>
    <w:lvl w:ilvl="0" w:tplc="A21A6322">
      <w:start w:val="1"/>
      <w:numFmt w:val="decimal"/>
      <w:lvlText w:val="%1."/>
      <w:lvlJc w:val="left"/>
      <w:pPr>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6" w15:restartNumberingAfterBreak="0">
    <w:nsid w:val="7AF14544"/>
    <w:multiLevelType w:val="hybridMultilevel"/>
    <w:tmpl w:val="288CD528"/>
    <w:lvl w:ilvl="0" w:tplc="DD5CBBBA">
      <w:start w:val="1"/>
      <w:numFmt w:val="bullet"/>
      <w:lvlText w:val=""/>
      <w:lvlJc w:val="left"/>
      <w:pPr>
        <w:ind w:left="794" w:hanging="480"/>
      </w:pPr>
      <w:rPr>
        <w:rFonts w:ascii="Symbol" w:hAnsi="Symbol" w:hint="default"/>
        <w:color w:val="auto"/>
      </w:rPr>
    </w:lvl>
    <w:lvl w:ilvl="1" w:tplc="04090003" w:tentative="1">
      <w:start w:val="1"/>
      <w:numFmt w:val="bullet"/>
      <w:lvlText w:val=""/>
      <w:lvlJc w:val="left"/>
      <w:pPr>
        <w:ind w:left="1274" w:hanging="480"/>
      </w:pPr>
      <w:rPr>
        <w:rFonts w:ascii="Wingdings" w:hAnsi="Wingdings" w:hint="default"/>
      </w:rPr>
    </w:lvl>
    <w:lvl w:ilvl="2" w:tplc="04090005" w:tentative="1">
      <w:start w:val="1"/>
      <w:numFmt w:val="bullet"/>
      <w:lvlText w:val=""/>
      <w:lvlJc w:val="left"/>
      <w:pPr>
        <w:ind w:left="1754" w:hanging="480"/>
      </w:pPr>
      <w:rPr>
        <w:rFonts w:ascii="Wingdings" w:hAnsi="Wingdings" w:hint="default"/>
      </w:rPr>
    </w:lvl>
    <w:lvl w:ilvl="3" w:tplc="04090001" w:tentative="1">
      <w:start w:val="1"/>
      <w:numFmt w:val="bullet"/>
      <w:lvlText w:val=""/>
      <w:lvlJc w:val="left"/>
      <w:pPr>
        <w:ind w:left="2234" w:hanging="480"/>
      </w:pPr>
      <w:rPr>
        <w:rFonts w:ascii="Wingdings" w:hAnsi="Wingdings" w:hint="default"/>
      </w:rPr>
    </w:lvl>
    <w:lvl w:ilvl="4" w:tplc="04090003" w:tentative="1">
      <w:start w:val="1"/>
      <w:numFmt w:val="bullet"/>
      <w:lvlText w:val=""/>
      <w:lvlJc w:val="left"/>
      <w:pPr>
        <w:ind w:left="2714" w:hanging="480"/>
      </w:pPr>
      <w:rPr>
        <w:rFonts w:ascii="Wingdings" w:hAnsi="Wingdings" w:hint="default"/>
      </w:rPr>
    </w:lvl>
    <w:lvl w:ilvl="5" w:tplc="04090005" w:tentative="1">
      <w:start w:val="1"/>
      <w:numFmt w:val="bullet"/>
      <w:lvlText w:val=""/>
      <w:lvlJc w:val="left"/>
      <w:pPr>
        <w:ind w:left="3194" w:hanging="480"/>
      </w:pPr>
      <w:rPr>
        <w:rFonts w:ascii="Wingdings" w:hAnsi="Wingdings" w:hint="default"/>
      </w:rPr>
    </w:lvl>
    <w:lvl w:ilvl="6" w:tplc="04090001" w:tentative="1">
      <w:start w:val="1"/>
      <w:numFmt w:val="bullet"/>
      <w:lvlText w:val=""/>
      <w:lvlJc w:val="left"/>
      <w:pPr>
        <w:ind w:left="3674" w:hanging="480"/>
      </w:pPr>
      <w:rPr>
        <w:rFonts w:ascii="Wingdings" w:hAnsi="Wingdings" w:hint="default"/>
      </w:rPr>
    </w:lvl>
    <w:lvl w:ilvl="7" w:tplc="04090003" w:tentative="1">
      <w:start w:val="1"/>
      <w:numFmt w:val="bullet"/>
      <w:lvlText w:val=""/>
      <w:lvlJc w:val="left"/>
      <w:pPr>
        <w:ind w:left="4154" w:hanging="480"/>
      </w:pPr>
      <w:rPr>
        <w:rFonts w:ascii="Wingdings" w:hAnsi="Wingdings" w:hint="default"/>
      </w:rPr>
    </w:lvl>
    <w:lvl w:ilvl="8" w:tplc="04090005" w:tentative="1">
      <w:start w:val="1"/>
      <w:numFmt w:val="bullet"/>
      <w:lvlText w:val=""/>
      <w:lvlJc w:val="left"/>
      <w:pPr>
        <w:ind w:left="4634" w:hanging="480"/>
      </w:pPr>
      <w:rPr>
        <w:rFonts w:ascii="Wingdings" w:hAnsi="Wingdings" w:hint="default"/>
      </w:rPr>
    </w:lvl>
  </w:abstractNum>
  <w:abstractNum w:abstractNumId="347" w15:restartNumberingAfterBreak="0">
    <w:nsid w:val="7B5C5E10"/>
    <w:multiLevelType w:val="hybridMultilevel"/>
    <w:tmpl w:val="C3E0F780"/>
    <w:lvl w:ilvl="0" w:tplc="F482E6B8">
      <w:start w:val="1"/>
      <w:numFmt w:val="bullet"/>
      <w:lvlText w:val=""/>
      <w:lvlJc w:val="left"/>
      <w:pPr>
        <w:ind w:left="480" w:hanging="480"/>
      </w:pPr>
      <w:rPr>
        <w:rFonts w:ascii="Wingdings" w:hAnsi="Wingdings" w:hint="default"/>
        <w:sz w:val="24"/>
        <w:szCs w:val="24"/>
      </w:rPr>
    </w:lvl>
    <w:lvl w:ilvl="1" w:tplc="73FE52C8">
      <w:start w:val="1"/>
      <w:numFmt w:val="bullet"/>
      <w:lvlText w:val=""/>
      <w:lvlJc w:val="left"/>
      <w:pPr>
        <w:ind w:left="960" w:hanging="480"/>
      </w:pPr>
      <w:rPr>
        <w:rFonts w:ascii="Wingdings" w:hAnsi="Wingdings" w:hint="default"/>
        <w:color w:val="auto"/>
        <w:sz w:val="24"/>
        <w:szCs w:val="24"/>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8" w15:restartNumberingAfterBreak="0">
    <w:nsid w:val="7BE67CCA"/>
    <w:multiLevelType w:val="hybridMultilevel"/>
    <w:tmpl w:val="9C4A6526"/>
    <w:lvl w:ilvl="0" w:tplc="AE14E43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9" w15:restartNumberingAfterBreak="0">
    <w:nsid w:val="7C3B2D45"/>
    <w:multiLevelType w:val="hybridMultilevel"/>
    <w:tmpl w:val="1056131A"/>
    <w:lvl w:ilvl="0" w:tplc="226E62E2">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50" w15:restartNumberingAfterBreak="0">
    <w:nsid w:val="7C523537"/>
    <w:multiLevelType w:val="hybridMultilevel"/>
    <w:tmpl w:val="5E30E1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7C663199"/>
    <w:multiLevelType w:val="hybridMultilevel"/>
    <w:tmpl w:val="4240F450"/>
    <w:lvl w:ilvl="0" w:tplc="2E3869D4">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7CA343B5"/>
    <w:multiLevelType w:val="hybridMultilevel"/>
    <w:tmpl w:val="702A9EE4"/>
    <w:lvl w:ilvl="0" w:tplc="C4C8CA20">
      <w:start w:val="1"/>
      <w:numFmt w:val="bullet"/>
      <w:lvlText w:val=""/>
      <w:lvlJc w:val="left"/>
      <w:pPr>
        <w:ind w:left="338" w:hanging="480"/>
      </w:pPr>
      <w:rPr>
        <w:rFonts w:ascii="Wingdings" w:hAnsi="Wingdings" w:hint="default"/>
      </w:rPr>
    </w:lvl>
    <w:lvl w:ilvl="1" w:tplc="04090003" w:tentative="1">
      <w:start w:val="1"/>
      <w:numFmt w:val="bullet"/>
      <w:lvlText w:val=""/>
      <w:lvlJc w:val="left"/>
      <w:pPr>
        <w:ind w:left="818" w:hanging="480"/>
      </w:pPr>
      <w:rPr>
        <w:rFonts w:ascii="Wingdings" w:hAnsi="Wingdings" w:hint="default"/>
      </w:rPr>
    </w:lvl>
    <w:lvl w:ilvl="2" w:tplc="04090005" w:tentative="1">
      <w:start w:val="1"/>
      <w:numFmt w:val="bullet"/>
      <w:lvlText w:val=""/>
      <w:lvlJc w:val="left"/>
      <w:pPr>
        <w:ind w:left="1298" w:hanging="480"/>
      </w:pPr>
      <w:rPr>
        <w:rFonts w:ascii="Wingdings" w:hAnsi="Wingdings" w:hint="default"/>
      </w:rPr>
    </w:lvl>
    <w:lvl w:ilvl="3" w:tplc="04090001" w:tentative="1">
      <w:start w:val="1"/>
      <w:numFmt w:val="bullet"/>
      <w:lvlText w:val=""/>
      <w:lvlJc w:val="left"/>
      <w:pPr>
        <w:ind w:left="1778" w:hanging="480"/>
      </w:pPr>
      <w:rPr>
        <w:rFonts w:ascii="Wingdings" w:hAnsi="Wingdings" w:hint="default"/>
      </w:rPr>
    </w:lvl>
    <w:lvl w:ilvl="4" w:tplc="04090003" w:tentative="1">
      <w:start w:val="1"/>
      <w:numFmt w:val="bullet"/>
      <w:lvlText w:val=""/>
      <w:lvlJc w:val="left"/>
      <w:pPr>
        <w:ind w:left="2258" w:hanging="480"/>
      </w:pPr>
      <w:rPr>
        <w:rFonts w:ascii="Wingdings" w:hAnsi="Wingdings" w:hint="default"/>
      </w:rPr>
    </w:lvl>
    <w:lvl w:ilvl="5" w:tplc="04090005" w:tentative="1">
      <w:start w:val="1"/>
      <w:numFmt w:val="bullet"/>
      <w:lvlText w:val=""/>
      <w:lvlJc w:val="left"/>
      <w:pPr>
        <w:ind w:left="2738" w:hanging="480"/>
      </w:pPr>
      <w:rPr>
        <w:rFonts w:ascii="Wingdings" w:hAnsi="Wingdings" w:hint="default"/>
      </w:rPr>
    </w:lvl>
    <w:lvl w:ilvl="6" w:tplc="04090001" w:tentative="1">
      <w:start w:val="1"/>
      <w:numFmt w:val="bullet"/>
      <w:lvlText w:val=""/>
      <w:lvlJc w:val="left"/>
      <w:pPr>
        <w:ind w:left="3218" w:hanging="480"/>
      </w:pPr>
      <w:rPr>
        <w:rFonts w:ascii="Wingdings" w:hAnsi="Wingdings" w:hint="default"/>
      </w:rPr>
    </w:lvl>
    <w:lvl w:ilvl="7" w:tplc="04090003" w:tentative="1">
      <w:start w:val="1"/>
      <w:numFmt w:val="bullet"/>
      <w:lvlText w:val=""/>
      <w:lvlJc w:val="left"/>
      <w:pPr>
        <w:ind w:left="3698" w:hanging="480"/>
      </w:pPr>
      <w:rPr>
        <w:rFonts w:ascii="Wingdings" w:hAnsi="Wingdings" w:hint="default"/>
      </w:rPr>
    </w:lvl>
    <w:lvl w:ilvl="8" w:tplc="04090005" w:tentative="1">
      <w:start w:val="1"/>
      <w:numFmt w:val="bullet"/>
      <w:lvlText w:val=""/>
      <w:lvlJc w:val="left"/>
      <w:pPr>
        <w:ind w:left="4178" w:hanging="480"/>
      </w:pPr>
      <w:rPr>
        <w:rFonts w:ascii="Wingdings" w:hAnsi="Wingdings" w:hint="default"/>
      </w:rPr>
    </w:lvl>
  </w:abstractNum>
  <w:abstractNum w:abstractNumId="353" w15:restartNumberingAfterBreak="0">
    <w:nsid w:val="7D987B4E"/>
    <w:multiLevelType w:val="hybridMultilevel"/>
    <w:tmpl w:val="8A50B462"/>
    <w:lvl w:ilvl="0" w:tplc="4C7490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15:restartNumberingAfterBreak="0">
    <w:nsid w:val="7DAA23BC"/>
    <w:multiLevelType w:val="hybridMultilevel"/>
    <w:tmpl w:val="F1086D70"/>
    <w:lvl w:ilvl="0" w:tplc="2BEA1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7E1373CE"/>
    <w:multiLevelType w:val="hybridMultilevel"/>
    <w:tmpl w:val="127221B8"/>
    <w:lvl w:ilvl="0" w:tplc="04090001">
      <w:start w:val="1"/>
      <w:numFmt w:val="bullet"/>
      <w:lvlText w:val=""/>
      <w:lvlJc w:val="left"/>
      <w:pPr>
        <w:ind w:left="480" w:hanging="480"/>
      </w:pPr>
      <w:rPr>
        <w:rFonts w:ascii="Wingdings" w:hAnsi="Wingdings" w:hint="default"/>
      </w:rPr>
    </w:lvl>
    <w:lvl w:ilvl="1" w:tplc="DD5CBBBA">
      <w:start w:val="1"/>
      <w:numFmt w:val="bullet"/>
      <w:lvlText w:val=""/>
      <w:lvlJc w:val="left"/>
      <w:pPr>
        <w:ind w:left="794" w:hanging="480"/>
      </w:pPr>
      <w:rPr>
        <w:rFonts w:ascii="Symbol" w:hAnsi="Symbol" w:hint="default"/>
        <w:color w:val="auto"/>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6" w15:restartNumberingAfterBreak="0">
    <w:nsid w:val="7E241204"/>
    <w:multiLevelType w:val="hybridMultilevel"/>
    <w:tmpl w:val="A930293A"/>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57" w15:restartNumberingAfterBreak="0">
    <w:nsid w:val="7E391E2F"/>
    <w:multiLevelType w:val="hybridMultilevel"/>
    <w:tmpl w:val="E5D0FD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8" w15:restartNumberingAfterBreak="0">
    <w:nsid w:val="7E432A3B"/>
    <w:multiLevelType w:val="hybridMultilevel"/>
    <w:tmpl w:val="D3DAEB66"/>
    <w:lvl w:ilvl="0" w:tplc="4A88C9F0">
      <w:start w:val="1"/>
      <w:numFmt w:val="lowerLetter"/>
      <w:lvlText w:val="%1."/>
      <w:lvlJc w:val="left"/>
      <w:pPr>
        <w:ind w:left="578" w:hanging="360"/>
      </w:pPr>
      <w:rPr>
        <w:rFonts w:hint="default"/>
      </w:rPr>
    </w:lvl>
    <w:lvl w:ilvl="1" w:tplc="4A88C9F0">
      <w:start w:val="1"/>
      <w:numFmt w:val="lowerLetter"/>
      <w:lvlText w:val="%2."/>
      <w:lvlJc w:val="left"/>
      <w:pPr>
        <w:ind w:left="1178" w:hanging="480"/>
      </w:pPr>
      <w:rPr>
        <w:rFonts w:hint="default"/>
      </w:rPr>
    </w:lvl>
    <w:lvl w:ilvl="2" w:tplc="0409001B" w:tentative="1">
      <w:start w:val="1"/>
      <w:numFmt w:val="lowerRoman"/>
      <w:lvlText w:val="%3."/>
      <w:lvlJc w:val="right"/>
      <w:pPr>
        <w:ind w:left="1658" w:hanging="480"/>
      </w:pPr>
    </w:lvl>
    <w:lvl w:ilvl="3" w:tplc="0409000F" w:tentative="1">
      <w:start w:val="1"/>
      <w:numFmt w:val="decimal"/>
      <w:lvlText w:val="%4."/>
      <w:lvlJc w:val="left"/>
      <w:pPr>
        <w:ind w:left="2138" w:hanging="480"/>
      </w:pPr>
    </w:lvl>
    <w:lvl w:ilvl="4" w:tplc="04090019" w:tentative="1">
      <w:start w:val="1"/>
      <w:numFmt w:val="ideographTraditional"/>
      <w:lvlText w:val="%5、"/>
      <w:lvlJc w:val="left"/>
      <w:pPr>
        <w:ind w:left="2618" w:hanging="480"/>
      </w:pPr>
    </w:lvl>
    <w:lvl w:ilvl="5" w:tplc="0409001B" w:tentative="1">
      <w:start w:val="1"/>
      <w:numFmt w:val="lowerRoman"/>
      <w:lvlText w:val="%6."/>
      <w:lvlJc w:val="right"/>
      <w:pPr>
        <w:ind w:left="3098" w:hanging="480"/>
      </w:pPr>
    </w:lvl>
    <w:lvl w:ilvl="6" w:tplc="0409000F" w:tentative="1">
      <w:start w:val="1"/>
      <w:numFmt w:val="decimal"/>
      <w:lvlText w:val="%7."/>
      <w:lvlJc w:val="left"/>
      <w:pPr>
        <w:ind w:left="3578" w:hanging="480"/>
      </w:pPr>
    </w:lvl>
    <w:lvl w:ilvl="7" w:tplc="04090019" w:tentative="1">
      <w:start w:val="1"/>
      <w:numFmt w:val="ideographTraditional"/>
      <w:lvlText w:val="%8、"/>
      <w:lvlJc w:val="left"/>
      <w:pPr>
        <w:ind w:left="4058" w:hanging="480"/>
      </w:pPr>
    </w:lvl>
    <w:lvl w:ilvl="8" w:tplc="0409001B" w:tentative="1">
      <w:start w:val="1"/>
      <w:numFmt w:val="lowerRoman"/>
      <w:lvlText w:val="%9."/>
      <w:lvlJc w:val="right"/>
      <w:pPr>
        <w:ind w:left="4538" w:hanging="480"/>
      </w:pPr>
    </w:lvl>
  </w:abstractNum>
  <w:abstractNum w:abstractNumId="359" w15:restartNumberingAfterBreak="0">
    <w:nsid w:val="7E92697D"/>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15:restartNumberingAfterBreak="0">
    <w:nsid w:val="7EC63C07"/>
    <w:multiLevelType w:val="hybridMultilevel"/>
    <w:tmpl w:val="54C0C3C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1" w15:restartNumberingAfterBreak="0">
    <w:nsid w:val="7EF12E2D"/>
    <w:multiLevelType w:val="hybridMultilevel"/>
    <w:tmpl w:val="4F5E2F16"/>
    <w:lvl w:ilvl="0" w:tplc="04090001">
      <w:start w:val="1"/>
      <w:numFmt w:val="bullet"/>
      <w:lvlText w:val=""/>
      <w:lvlJc w:val="left"/>
      <w:pPr>
        <w:ind w:left="514" w:hanging="480"/>
      </w:pPr>
      <w:rPr>
        <w:rFonts w:ascii="Wingdings" w:hAnsi="Wingdings" w:hint="default"/>
      </w:rPr>
    </w:lvl>
    <w:lvl w:ilvl="1" w:tplc="04090003" w:tentative="1">
      <w:start w:val="1"/>
      <w:numFmt w:val="bullet"/>
      <w:lvlText w:val=""/>
      <w:lvlJc w:val="left"/>
      <w:pPr>
        <w:ind w:left="994" w:hanging="480"/>
      </w:pPr>
      <w:rPr>
        <w:rFonts w:ascii="Wingdings" w:hAnsi="Wingdings" w:hint="default"/>
      </w:rPr>
    </w:lvl>
    <w:lvl w:ilvl="2" w:tplc="04090005" w:tentative="1">
      <w:start w:val="1"/>
      <w:numFmt w:val="bullet"/>
      <w:lvlText w:val=""/>
      <w:lvlJc w:val="left"/>
      <w:pPr>
        <w:ind w:left="1474" w:hanging="480"/>
      </w:pPr>
      <w:rPr>
        <w:rFonts w:ascii="Wingdings" w:hAnsi="Wingdings" w:hint="default"/>
      </w:rPr>
    </w:lvl>
    <w:lvl w:ilvl="3" w:tplc="04090001" w:tentative="1">
      <w:start w:val="1"/>
      <w:numFmt w:val="bullet"/>
      <w:lvlText w:val=""/>
      <w:lvlJc w:val="left"/>
      <w:pPr>
        <w:ind w:left="1954" w:hanging="480"/>
      </w:pPr>
      <w:rPr>
        <w:rFonts w:ascii="Wingdings" w:hAnsi="Wingdings" w:hint="default"/>
      </w:rPr>
    </w:lvl>
    <w:lvl w:ilvl="4" w:tplc="04090003" w:tentative="1">
      <w:start w:val="1"/>
      <w:numFmt w:val="bullet"/>
      <w:lvlText w:val=""/>
      <w:lvlJc w:val="left"/>
      <w:pPr>
        <w:ind w:left="2434" w:hanging="480"/>
      </w:pPr>
      <w:rPr>
        <w:rFonts w:ascii="Wingdings" w:hAnsi="Wingdings" w:hint="default"/>
      </w:rPr>
    </w:lvl>
    <w:lvl w:ilvl="5" w:tplc="04090005" w:tentative="1">
      <w:start w:val="1"/>
      <w:numFmt w:val="bullet"/>
      <w:lvlText w:val=""/>
      <w:lvlJc w:val="left"/>
      <w:pPr>
        <w:ind w:left="2914" w:hanging="480"/>
      </w:pPr>
      <w:rPr>
        <w:rFonts w:ascii="Wingdings" w:hAnsi="Wingdings" w:hint="default"/>
      </w:rPr>
    </w:lvl>
    <w:lvl w:ilvl="6" w:tplc="04090001" w:tentative="1">
      <w:start w:val="1"/>
      <w:numFmt w:val="bullet"/>
      <w:lvlText w:val=""/>
      <w:lvlJc w:val="left"/>
      <w:pPr>
        <w:ind w:left="3394" w:hanging="480"/>
      </w:pPr>
      <w:rPr>
        <w:rFonts w:ascii="Wingdings" w:hAnsi="Wingdings" w:hint="default"/>
      </w:rPr>
    </w:lvl>
    <w:lvl w:ilvl="7" w:tplc="04090003" w:tentative="1">
      <w:start w:val="1"/>
      <w:numFmt w:val="bullet"/>
      <w:lvlText w:val=""/>
      <w:lvlJc w:val="left"/>
      <w:pPr>
        <w:ind w:left="3874" w:hanging="480"/>
      </w:pPr>
      <w:rPr>
        <w:rFonts w:ascii="Wingdings" w:hAnsi="Wingdings" w:hint="default"/>
      </w:rPr>
    </w:lvl>
    <w:lvl w:ilvl="8" w:tplc="04090005" w:tentative="1">
      <w:start w:val="1"/>
      <w:numFmt w:val="bullet"/>
      <w:lvlText w:val=""/>
      <w:lvlJc w:val="left"/>
      <w:pPr>
        <w:ind w:left="4354" w:hanging="480"/>
      </w:pPr>
      <w:rPr>
        <w:rFonts w:ascii="Wingdings" w:hAnsi="Wingdings" w:hint="default"/>
      </w:rPr>
    </w:lvl>
  </w:abstractNum>
  <w:abstractNum w:abstractNumId="362" w15:restartNumberingAfterBreak="0">
    <w:nsid w:val="7F1F2523"/>
    <w:multiLevelType w:val="hybridMultilevel"/>
    <w:tmpl w:val="2A2EA75C"/>
    <w:lvl w:ilvl="0" w:tplc="7570D7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318"/>
  </w:num>
  <w:num w:numId="2">
    <w:abstractNumId w:val="282"/>
  </w:num>
  <w:num w:numId="3">
    <w:abstractNumId w:val="360"/>
  </w:num>
  <w:num w:numId="4">
    <w:abstractNumId w:val="51"/>
  </w:num>
  <w:num w:numId="5">
    <w:abstractNumId w:val="166"/>
  </w:num>
  <w:num w:numId="6">
    <w:abstractNumId w:val="28"/>
  </w:num>
  <w:num w:numId="7">
    <w:abstractNumId w:val="211"/>
  </w:num>
  <w:num w:numId="8">
    <w:abstractNumId w:val="172"/>
  </w:num>
  <w:num w:numId="9">
    <w:abstractNumId w:val="21"/>
  </w:num>
  <w:num w:numId="10">
    <w:abstractNumId w:val="93"/>
  </w:num>
  <w:num w:numId="11">
    <w:abstractNumId w:val="327"/>
  </w:num>
  <w:num w:numId="12">
    <w:abstractNumId w:val="81"/>
  </w:num>
  <w:num w:numId="13">
    <w:abstractNumId w:val="146"/>
  </w:num>
  <w:num w:numId="14">
    <w:abstractNumId w:val="319"/>
  </w:num>
  <w:num w:numId="15">
    <w:abstractNumId w:val="307"/>
  </w:num>
  <w:num w:numId="16">
    <w:abstractNumId w:val="171"/>
  </w:num>
  <w:num w:numId="17">
    <w:abstractNumId w:val="267"/>
  </w:num>
  <w:num w:numId="18">
    <w:abstractNumId w:val="4"/>
  </w:num>
  <w:num w:numId="19">
    <w:abstractNumId w:val="138"/>
  </w:num>
  <w:num w:numId="20">
    <w:abstractNumId w:val="331"/>
  </w:num>
  <w:num w:numId="21">
    <w:abstractNumId w:val="85"/>
  </w:num>
  <w:num w:numId="22">
    <w:abstractNumId w:val="316"/>
  </w:num>
  <w:num w:numId="23">
    <w:abstractNumId w:val="210"/>
  </w:num>
  <w:num w:numId="24">
    <w:abstractNumId w:val="112"/>
  </w:num>
  <w:num w:numId="25">
    <w:abstractNumId w:val="335"/>
  </w:num>
  <w:num w:numId="26">
    <w:abstractNumId w:val="150"/>
  </w:num>
  <w:num w:numId="27">
    <w:abstractNumId w:val="8"/>
  </w:num>
  <w:num w:numId="28">
    <w:abstractNumId w:val="337"/>
  </w:num>
  <w:num w:numId="29">
    <w:abstractNumId w:val="195"/>
  </w:num>
  <w:num w:numId="30">
    <w:abstractNumId w:val="153"/>
  </w:num>
  <w:num w:numId="31">
    <w:abstractNumId w:val="249"/>
  </w:num>
  <w:num w:numId="32">
    <w:abstractNumId w:val="181"/>
  </w:num>
  <w:num w:numId="33">
    <w:abstractNumId w:val="228"/>
  </w:num>
  <w:num w:numId="34">
    <w:abstractNumId w:val="300"/>
  </w:num>
  <w:num w:numId="35">
    <w:abstractNumId w:val="82"/>
  </w:num>
  <w:num w:numId="36">
    <w:abstractNumId w:val="201"/>
  </w:num>
  <w:num w:numId="37">
    <w:abstractNumId w:val="216"/>
  </w:num>
  <w:num w:numId="38">
    <w:abstractNumId w:val="222"/>
  </w:num>
  <w:num w:numId="39">
    <w:abstractNumId w:val="198"/>
  </w:num>
  <w:num w:numId="40">
    <w:abstractNumId w:val="124"/>
  </w:num>
  <w:num w:numId="41">
    <w:abstractNumId w:val="35"/>
  </w:num>
  <w:num w:numId="42">
    <w:abstractNumId w:val="257"/>
  </w:num>
  <w:num w:numId="43">
    <w:abstractNumId w:val="148"/>
  </w:num>
  <w:num w:numId="44">
    <w:abstractNumId w:val="263"/>
  </w:num>
  <w:num w:numId="45">
    <w:abstractNumId w:val="176"/>
  </w:num>
  <w:num w:numId="46">
    <w:abstractNumId w:val="295"/>
  </w:num>
  <w:num w:numId="47">
    <w:abstractNumId w:val="102"/>
  </w:num>
  <w:num w:numId="48">
    <w:abstractNumId w:val="168"/>
  </w:num>
  <w:num w:numId="49">
    <w:abstractNumId w:val="289"/>
  </w:num>
  <w:num w:numId="50">
    <w:abstractNumId w:val="221"/>
  </w:num>
  <w:num w:numId="51">
    <w:abstractNumId w:val="188"/>
  </w:num>
  <w:num w:numId="52">
    <w:abstractNumId w:val="22"/>
  </w:num>
  <w:num w:numId="53">
    <w:abstractNumId w:val="122"/>
  </w:num>
  <w:num w:numId="54">
    <w:abstractNumId w:val="99"/>
  </w:num>
  <w:num w:numId="55">
    <w:abstractNumId w:val="255"/>
  </w:num>
  <w:num w:numId="56">
    <w:abstractNumId w:val="72"/>
  </w:num>
  <w:num w:numId="57">
    <w:abstractNumId w:val="155"/>
  </w:num>
  <w:num w:numId="58">
    <w:abstractNumId w:val="192"/>
  </w:num>
  <w:num w:numId="59">
    <w:abstractNumId w:val="266"/>
  </w:num>
  <w:num w:numId="60">
    <w:abstractNumId w:val="50"/>
  </w:num>
  <w:num w:numId="61">
    <w:abstractNumId w:val="91"/>
  </w:num>
  <w:num w:numId="62">
    <w:abstractNumId w:val="177"/>
  </w:num>
  <w:num w:numId="63">
    <w:abstractNumId w:val="90"/>
  </w:num>
  <w:num w:numId="64">
    <w:abstractNumId w:val="212"/>
  </w:num>
  <w:num w:numId="65">
    <w:abstractNumId w:val="301"/>
  </w:num>
  <w:num w:numId="66">
    <w:abstractNumId w:val="163"/>
  </w:num>
  <w:num w:numId="67">
    <w:abstractNumId w:val="334"/>
  </w:num>
  <w:num w:numId="68">
    <w:abstractNumId w:val="17"/>
  </w:num>
  <w:num w:numId="69">
    <w:abstractNumId w:val="27"/>
  </w:num>
  <w:num w:numId="70">
    <w:abstractNumId w:val="202"/>
  </w:num>
  <w:num w:numId="71">
    <w:abstractNumId w:val="48"/>
  </w:num>
  <w:num w:numId="72">
    <w:abstractNumId w:val="126"/>
  </w:num>
  <w:num w:numId="73">
    <w:abstractNumId w:val="309"/>
  </w:num>
  <w:num w:numId="74">
    <w:abstractNumId w:val="245"/>
  </w:num>
  <w:num w:numId="75">
    <w:abstractNumId w:val="357"/>
  </w:num>
  <w:num w:numId="76">
    <w:abstractNumId w:val="149"/>
  </w:num>
  <w:num w:numId="77">
    <w:abstractNumId w:val="5"/>
  </w:num>
  <w:num w:numId="78">
    <w:abstractNumId w:val="330"/>
  </w:num>
  <w:num w:numId="79">
    <w:abstractNumId w:val="66"/>
  </w:num>
  <w:num w:numId="80">
    <w:abstractNumId w:val="313"/>
  </w:num>
  <w:num w:numId="81">
    <w:abstractNumId w:val="239"/>
  </w:num>
  <w:num w:numId="82">
    <w:abstractNumId w:val="162"/>
  </w:num>
  <w:num w:numId="83">
    <w:abstractNumId w:val="134"/>
  </w:num>
  <w:num w:numId="84">
    <w:abstractNumId w:val="132"/>
  </w:num>
  <w:num w:numId="85">
    <w:abstractNumId w:val="343"/>
  </w:num>
  <w:num w:numId="86">
    <w:abstractNumId w:val="225"/>
  </w:num>
  <w:num w:numId="87">
    <w:abstractNumId w:val="32"/>
  </w:num>
  <w:num w:numId="88">
    <w:abstractNumId w:val="175"/>
  </w:num>
  <w:num w:numId="89">
    <w:abstractNumId w:val="314"/>
  </w:num>
  <w:num w:numId="90">
    <w:abstractNumId w:val="86"/>
  </w:num>
  <w:num w:numId="91">
    <w:abstractNumId w:val="200"/>
  </w:num>
  <w:num w:numId="92">
    <w:abstractNumId w:val="342"/>
  </w:num>
  <w:num w:numId="93">
    <w:abstractNumId w:val="261"/>
  </w:num>
  <w:num w:numId="94">
    <w:abstractNumId w:val="44"/>
  </w:num>
  <w:num w:numId="95">
    <w:abstractNumId w:val="128"/>
  </w:num>
  <w:num w:numId="96">
    <w:abstractNumId w:val="180"/>
  </w:num>
  <w:num w:numId="97">
    <w:abstractNumId w:val="359"/>
  </w:num>
  <w:num w:numId="98">
    <w:abstractNumId w:val="137"/>
  </w:num>
  <w:num w:numId="99">
    <w:abstractNumId w:val="94"/>
  </w:num>
  <w:num w:numId="100">
    <w:abstractNumId w:val="189"/>
  </w:num>
  <w:num w:numId="101">
    <w:abstractNumId w:val="248"/>
  </w:num>
  <w:num w:numId="102">
    <w:abstractNumId w:val="271"/>
  </w:num>
  <w:num w:numId="103">
    <w:abstractNumId w:val="10"/>
  </w:num>
  <w:num w:numId="104">
    <w:abstractNumId w:val="133"/>
  </w:num>
  <w:num w:numId="105">
    <w:abstractNumId w:val="43"/>
  </w:num>
  <w:num w:numId="106">
    <w:abstractNumId w:val="136"/>
  </w:num>
  <w:num w:numId="107">
    <w:abstractNumId w:val="302"/>
  </w:num>
  <w:num w:numId="108">
    <w:abstractNumId w:val="113"/>
  </w:num>
  <w:num w:numId="109">
    <w:abstractNumId w:val="346"/>
  </w:num>
  <w:num w:numId="110">
    <w:abstractNumId w:val="264"/>
  </w:num>
  <w:num w:numId="111">
    <w:abstractNumId w:val="227"/>
  </w:num>
  <w:num w:numId="112">
    <w:abstractNumId w:val="127"/>
  </w:num>
  <w:num w:numId="113">
    <w:abstractNumId w:val="269"/>
  </w:num>
  <w:num w:numId="114">
    <w:abstractNumId w:val="347"/>
  </w:num>
  <w:num w:numId="115">
    <w:abstractNumId w:val="30"/>
  </w:num>
  <w:num w:numId="116">
    <w:abstractNumId w:val="54"/>
  </w:num>
  <w:num w:numId="117">
    <w:abstractNumId w:val="276"/>
  </w:num>
  <w:num w:numId="118">
    <w:abstractNumId w:val="281"/>
  </w:num>
  <w:num w:numId="119">
    <w:abstractNumId w:val="101"/>
  </w:num>
  <w:num w:numId="120">
    <w:abstractNumId w:val="69"/>
  </w:num>
  <w:num w:numId="121">
    <w:abstractNumId w:val="355"/>
  </w:num>
  <w:num w:numId="122">
    <w:abstractNumId w:val="328"/>
  </w:num>
  <w:num w:numId="123">
    <w:abstractNumId w:val="226"/>
  </w:num>
  <w:num w:numId="124">
    <w:abstractNumId w:val="98"/>
  </w:num>
  <w:num w:numId="125">
    <w:abstractNumId w:val="16"/>
  </w:num>
  <w:num w:numId="126">
    <w:abstractNumId w:val="275"/>
  </w:num>
  <w:num w:numId="127">
    <w:abstractNumId w:val="41"/>
  </w:num>
  <w:num w:numId="128">
    <w:abstractNumId w:val="251"/>
  </w:num>
  <w:num w:numId="129">
    <w:abstractNumId w:val="361"/>
  </w:num>
  <w:num w:numId="130">
    <w:abstractNumId w:val="1"/>
  </w:num>
  <w:num w:numId="131">
    <w:abstractNumId w:val="3"/>
  </w:num>
  <w:num w:numId="132">
    <w:abstractNumId w:val="2"/>
  </w:num>
  <w:num w:numId="133">
    <w:abstractNumId w:val="125"/>
  </w:num>
  <w:num w:numId="134">
    <w:abstractNumId w:val="62"/>
  </w:num>
  <w:num w:numId="135">
    <w:abstractNumId w:val="9"/>
  </w:num>
  <w:num w:numId="136">
    <w:abstractNumId w:val="268"/>
  </w:num>
  <w:num w:numId="137">
    <w:abstractNumId w:val="20"/>
  </w:num>
  <w:num w:numId="138">
    <w:abstractNumId w:val="278"/>
  </w:num>
  <w:num w:numId="139">
    <w:abstractNumId w:val="139"/>
  </w:num>
  <w:num w:numId="140">
    <w:abstractNumId w:val="350"/>
  </w:num>
  <w:num w:numId="141">
    <w:abstractNumId w:val="34"/>
  </w:num>
  <w:num w:numId="142">
    <w:abstractNumId w:val="73"/>
  </w:num>
  <w:num w:numId="143">
    <w:abstractNumId w:val="219"/>
  </w:num>
  <w:num w:numId="144">
    <w:abstractNumId w:val="42"/>
  </w:num>
  <w:num w:numId="145">
    <w:abstractNumId w:val="13"/>
  </w:num>
  <w:num w:numId="146">
    <w:abstractNumId w:val="120"/>
  </w:num>
  <w:num w:numId="147">
    <w:abstractNumId w:val="108"/>
  </w:num>
  <w:num w:numId="148">
    <w:abstractNumId w:val="182"/>
  </w:num>
  <w:num w:numId="149">
    <w:abstractNumId w:val="67"/>
  </w:num>
  <w:num w:numId="150">
    <w:abstractNumId w:val="236"/>
  </w:num>
  <w:num w:numId="151">
    <w:abstractNumId w:val="277"/>
  </w:num>
  <w:num w:numId="152">
    <w:abstractNumId w:val="103"/>
  </w:num>
  <w:num w:numId="153">
    <w:abstractNumId w:val="174"/>
  </w:num>
  <w:num w:numId="154">
    <w:abstractNumId w:val="338"/>
  </w:num>
  <w:num w:numId="155">
    <w:abstractNumId w:val="235"/>
  </w:num>
  <w:num w:numId="156">
    <w:abstractNumId w:val="229"/>
  </w:num>
  <w:num w:numId="157">
    <w:abstractNumId w:val="321"/>
  </w:num>
  <w:num w:numId="158">
    <w:abstractNumId w:val="244"/>
  </w:num>
  <w:num w:numId="159">
    <w:abstractNumId w:val="151"/>
  </w:num>
  <w:num w:numId="160">
    <w:abstractNumId w:val="344"/>
  </w:num>
  <w:num w:numId="161">
    <w:abstractNumId w:val="252"/>
  </w:num>
  <w:num w:numId="162">
    <w:abstractNumId w:val="46"/>
  </w:num>
  <w:num w:numId="163">
    <w:abstractNumId w:val="92"/>
  </w:num>
  <w:num w:numId="164">
    <w:abstractNumId w:val="58"/>
  </w:num>
  <w:num w:numId="165">
    <w:abstractNumId w:val="115"/>
  </w:num>
  <w:num w:numId="166">
    <w:abstractNumId w:val="65"/>
  </w:num>
  <w:num w:numId="167">
    <w:abstractNumId w:val="56"/>
  </w:num>
  <w:num w:numId="168">
    <w:abstractNumId w:val="317"/>
  </w:num>
  <w:num w:numId="169">
    <w:abstractNumId w:val="179"/>
  </w:num>
  <w:num w:numId="170">
    <w:abstractNumId w:val="241"/>
  </w:num>
  <w:num w:numId="171">
    <w:abstractNumId w:val="38"/>
  </w:num>
  <w:num w:numId="172">
    <w:abstractNumId w:val="230"/>
  </w:num>
  <w:num w:numId="173">
    <w:abstractNumId w:val="262"/>
  </w:num>
  <w:num w:numId="174">
    <w:abstractNumId w:val="197"/>
  </w:num>
  <w:num w:numId="175">
    <w:abstractNumId w:val="141"/>
  </w:num>
  <w:num w:numId="176">
    <w:abstractNumId w:val="187"/>
  </w:num>
  <w:num w:numId="177">
    <w:abstractNumId w:val="157"/>
  </w:num>
  <w:num w:numId="178">
    <w:abstractNumId w:val="118"/>
  </w:num>
  <w:num w:numId="1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3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215"/>
  </w:num>
  <w:num w:numId="184">
    <w:abstractNumId w:val="121"/>
  </w:num>
  <w:num w:numId="185">
    <w:abstractNumId w:val="19"/>
  </w:num>
  <w:num w:numId="186">
    <w:abstractNumId w:val="57"/>
  </w:num>
  <w:num w:numId="187">
    <w:abstractNumId w:val="351"/>
  </w:num>
  <w:num w:numId="188">
    <w:abstractNumId w:val="358"/>
  </w:num>
  <w:num w:numId="189">
    <w:abstractNumId w:val="242"/>
  </w:num>
  <w:num w:numId="190">
    <w:abstractNumId w:val="106"/>
  </w:num>
  <w:num w:numId="191">
    <w:abstractNumId w:val="37"/>
  </w:num>
  <w:num w:numId="192">
    <w:abstractNumId w:val="304"/>
  </w:num>
  <w:num w:numId="193">
    <w:abstractNumId w:val="349"/>
  </w:num>
  <w:num w:numId="194">
    <w:abstractNumId w:val="254"/>
  </w:num>
  <w:num w:numId="195">
    <w:abstractNumId w:val="312"/>
  </w:num>
  <w:num w:numId="196">
    <w:abstractNumId w:val="36"/>
  </w:num>
  <w:num w:numId="197">
    <w:abstractNumId w:val="299"/>
  </w:num>
  <w:num w:numId="198">
    <w:abstractNumId w:val="145"/>
  </w:num>
  <w:num w:numId="199">
    <w:abstractNumId w:val="100"/>
  </w:num>
  <w:num w:numId="200">
    <w:abstractNumId w:val="142"/>
  </w:num>
  <w:num w:numId="201">
    <w:abstractNumId w:val="253"/>
  </w:num>
  <w:num w:numId="202">
    <w:abstractNumId w:val="169"/>
  </w:num>
  <w:num w:numId="203">
    <w:abstractNumId w:val="311"/>
  </w:num>
  <w:num w:numId="204">
    <w:abstractNumId w:val="204"/>
  </w:num>
  <w:num w:numId="205">
    <w:abstractNumId w:val="218"/>
  </w:num>
  <w:num w:numId="206">
    <w:abstractNumId w:val="297"/>
  </w:num>
  <w:num w:numId="207">
    <w:abstractNumId w:val="119"/>
  </w:num>
  <w:num w:numId="208">
    <w:abstractNumId w:val="70"/>
  </w:num>
  <w:num w:numId="209">
    <w:abstractNumId w:val="77"/>
  </w:num>
  <w:num w:numId="210">
    <w:abstractNumId w:val="348"/>
  </w:num>
  <w:num w:numId="211">
    <w:abstractNumId w:val="64"/>
  </w:num>
  <w:num w:numId="212">
    <w:abstractNumId w:val="61"/>
  </w:num>
  <w:num w:numId="213">
    <w:abstractNumId w:val="117"/>
  </w:num>
  <w:num w:numId="214">
    <w:abstractNumId w:val="362"/>
  </w:num>
  <w:num w:numId="215">
    <w:abstractNumId w:val="196"/>
  </w:num>
  <w:num w:numId="216">
    <w:abstractNumId w:val="74"/>
  </w:num>
  <w:num w:numId="217">
    <w:abstractNumId w:val="111"/>
  </w:num>
  <w:num w:numId="218">
    <w:abstractNumId w:val="161"/>
  </w:num>
  <w:num w:numId="219">
    <w:abstractNumId w:val="274"/>
  </w:num>
  <w:num w:numId="220">
    <w:abstractNumId w:val="354"/>
  </w:num>
  <w:num w:numId="221">
    <w:abstractNumId w:val="238"/>
  </w:num>
  <w:num w:numId="222">
    <w:abstractNumId w:val="260"/>
  </w:num>
  <w:num w:numId="223">
    <w:abstractNumId w:val="147"/>
  </w:num>
  <w:num w:numId="224">
    <w:abstractNumId w:val="15"/>
  </w:num>
  <w:num w:numId="225">
    <w:abstractNumId w:val="191"/>
  </w:num>
  <w:num w:numId="226">
    <w:abstractNumId w:val="79"/>
  </w:num>
  <w:num w:numId="227">
    <w:abstractNumId w:val="24"/>
  </w:num>
  <w:num w:numId="228">
    <w:abstractNumId w:val="265"/>
  </w:num>
  <w:num w:numId="229">
    <w:abstractNumId w:val="88"/>
  </w:num>
  <w:num w:numId="230">
    <w:abstractNumId w:val="194"/>
  </w:num>
  <w:num w:numId="231">
    <w:abstractNumId w:val="52"/>
  </w:num>
  <w:num w:numId="232">
    <w:abstractNumId w:val="224"/>
  </w:num>
  <w:num w:numId="233">
    <w:abstractNumId w:val="315"/>
  </w:num>
  <w:num w:numId="234">
    <w:abstractNumId w:val="104"/>
  </w:num>
  <w:num w:numId="235">
    <w:abstractNumId w:val="135"/>
  </w:num>
  <w:num w:numId="236">
    <w:abstractNumId w:val="199"/>
  </w:num>
  <w:num w:numId="237">
    <w:abstractNumId w:val="259"/>
  </w:num>
  <w:num w:numId="238">
    <w:abstractNumId w:val="80"/>
  </w:num>
  <w:num w:numId="239">
    <w:abstractNumId w:val="107"/>
  </w:num>
  <w:num w:numId="240">
    <w:abstractNumId w:val="116"/>
  </w:num>
  <w:num w:numId="241">
    <w:abstractNumId w:val="186"/>
  </w:num>
  <w:num w:numId="242">
    <w:abstractNumId w:val="45"/>
  </w:num>
  <w:num w:numId="243">
    <w:abstractNumId w:val="243"/>
  </w:num>
  <w:num w:numId="244">
    <w:abstractNumId w:val="68"/>
  </w:num>
  <w:num w:numId="245">
    <w:abstractNumId w:val="308"/>
  </w:num>
  <w:num w:numId="246">
    <w:abstractNumId w:val="11"/>
  </w:num>
  <w:num w:numId="247">
    <w:abstractNumId w:val="25"/>
  </w:num>
  <w:num w:numId="248">
    <w:abstractNumId w:val="320"/>
  </w:num>
  <w:num w:numId="249">
    <w:abstractNumId w:val="39"/>
  </w:num>
  <w:num w:numId="250">
    <w:abstractNumId w:val="95"/>
  </w:num>
  <w:num w:numId="251">
    <w:abstractNumId w:val="63"/>
  </w:num>
  <w:num w:numId="252">
    <w:abstractNumId w:val="293"/>
  </w:num>
  <w:num w:numId="25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2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183"/>
  </w:num>
  <w:num w:numId="256">
    <w:abstractNumId w:val="97"/>
  </w:num>
  <w:num w:numId="257">
    <w:abstractNumId w:val="152"/>
  </w:num>
  <w:num w:numId="258">
    <w:abstractNumId w:val="256"/>
  </w:num>
  <w:num w:numId="259">
    <w:abstractNumId w:val="190"/>
  </w:num>
  <w:num w:numId="260">
    <w:abstractNumId w:val="280"/>
  </w:num>
  <w:num w:numId="261">
    <w:abstractNumId w:val="184"/>
  </w:num>
  <w:num w:numId="262">
    <w:abstractNumId w:val="288"/>
  </w:num>
  <w:num w:numId="263">
    <w:abstractNumId w:val="352"/>
  </w:num>
  <w:num w:numId="264">
    <w:abstractNumId w:val="31"/>
  </w:num>
  <w:num w:numId="265">
    <w:abstractNumId w:val="283"/>
  </w:num>
  <w:num w:numId="266">
    <w:abstractNumId w:val="76"/>
  </w:num>
  <w:num w:numId="267">
    <w:abstractNumId w:val="53"/>
  </w:num>
  <w:num w:numId="268">
    <w:abstractNumId w:val="223"/>
  </w:num>
  <w:num w:numId="269">
    <w:abstractNumId w:val="296"/>
  </w:num>
  <w:num w:numId="270">
    <w:abstractNumId w:val="220"/>
  </w:num>
  <w:num w:numId="271">
    <w:abstractNumId w:val="207"/>
  </w:num>
  <w:num w:numId="272">
    <w:abstractNumId w:val="214"/>
  </w:num>
  <w:num w:numId="273">
    <w:abstractNumId w:val="310"/>
  </w:num>
  <w:num w:numId="274">
    <w:abstractNumId w:val="0"/>
  </w:num>
  <w:num w:numId="27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23"/>
  </w:num>
  <w:num w:numId="277">
    <w:abstractNumId w:val="284"/>
  </w:num>
  <w:num w:numId="278">
    <w:abstractNumId w:val="205"/>
  </w:num>
  <w:num w:numId="279">
    <w:abstractNumId w:val="156"/>
  </w:num>
  <w:num w:numId="280">
    <w:abstractNumId w:val="193"/>
  </w:num>
  <w:num w:numId="281">
    <w:abstractNumId w:val="129"/>
  </w:num>
  <w:num w:numId="282">
    <w:abstractNumId w:val="60"/>
  </w:num>
  <w:num w:numId="283">
    <w:abstractNumId w:val="2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3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329"/>
  </w:num>
  <w:num w:numId="287">
    <w:abstractNumId w:val="246"/>
  </w:num>
  <w:num w:numId="288">
    <w:abstractNumId w:val="75"/>
  </w:num>
  <w:num w:numId="289">
    <w:abstractNumId w:val="340"/>
  </w:num>
  <w:num w:numId="290">
    <w:abstractNumId w:val="247"/>
  </w:num>
  <w:num w:numId="291">
    <w:abstractNumId w:val="285"/>
  </w:num>
  <w:num w:numId="292">
    <w:abstractNumId w:val="258"/>
  </w:num>
  <w:num w:numId="293">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306"/>
  </w:num>
  <w:num w:numId="295">
    <w:abstractNumId w:val="292"/>
  </w:num>
  <w:num w:numId="296">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250"/>
  </w:num>
  <w:num w:numId="298">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84"/>
  </w:num>
  <w:num w:numId="300">
    <w:abstractNumId w:val="213"/>
  </w:num>
  <w:num w:numId="301">
    <w:abstractNumId w:val="345"/>
  </w:num>
  <w:num w:numId="302">
    <w:abstractNumId w:val="26"/>
  </w:num>
  <w:num w:numId="303">
    <w:abstractNumId w:val="83"/>
  </w:num>
  <w:num w:numId="304">
    <w:abstractNumId w:val="160"/>
  </w:num>
  <w:num w:numId="305">
    <w:abstractNumId w:val="322"/>
  </w:num>
  <w:num w:numId="306">
    <w:abstractNumId w:val="109"/>
  </w:num>
  <w:num w:numId="307">
    <w:abstractNumId w:val="47"/>
  </w:num>
  <w:num w:numId="308">
    <w:abstractNumId w:val="55"/>
  </w:num>
  <w:num w:numId="309">
    <w:abstractNumId w:val="209"/>
  </w:num>
  <w:num w:numId="310">
    <w:abstractNumId w:val="12"/>
  </w:num>
  <w:num w:numId="311">
    <w:abstractNumId w:val="298"/>
  </w:num>
  <w:num w:numId="312">
    <w:abstractNumId w:val="185"/>
  </w:num>
  <w:num w:numId="313">
    <w:abstractNumId w:val="71"/>
  </w:num>
  <w:num w:numId="314">
    <w:abstractNumId w:val="164"/>
  </w:num>
  <w:num w:numId="315">
    <w:abstractNumId w:val="6"/>
  </w:num>
  <w:num w:numId="316">
    <w:abstractNumId w:val="272"/>
  </w:num>
  <w:num w:numId="317">
    <w:abstractNumId w:val="234"/>
  </w:num>
  <w:num w:numId="318">
    <w:abstractNumId w:val="110"/>
  </w:num>
  <w:num w:numId="319">
    <w:abstractNumId w:val="237"/>
  </w:num>
  <w:num w:numId="320">
    <w:abstractNumId w:val="33"/>
  </w:num>
  <w:num w:numId="321">
    <w:abstractNumId w:val="7"/>
  </w:num>
  <w:num w:numId="322">
    <w:abstractNumId w:val="114"/>
  </w:num>
  <w:num w:numId="323">
    <w:abstractNumId w:val="173"/>
  </w:num>
  <w:num w:numId="324">
    <w:abstractNumId w:val="143"/>
  </w:num>
  <w:num w:numId="325">
    <w:abstractNumId w:val="208"/>
  </w:num>
  <w:num w:numId="326">
    <w:abstractNumId w:val="18"/>
  </w:num>
  <w:num w:numId="327">
    <w:abstractNumId w:val="231"/>
  </w:num>
  <w:num w:numId="328">
    <w:abstractNumId w:val="14"/>
  </w:num>
  <w:num w:numId="329">
    <w:abstractNumId w:val="131"/>
  </w:num>
  <w:num w:numId="330">
    <w:abstractNumId w:val="325"/>
  </w:num>
  <w:num w:numId="331">
    <w:abstractNumId w:val="353"/>
  </w:num>
  <w:num w:numId="332">
    <w:abstractNumId w:val="323"/>
  </w:num>
  <w:num w:numId="333">
    <w:abstractNumId w:val="105"/>
  </w:num>
  <w:num w:numId="334">
    <w:abstractNumId w:val="303"/>
  </w:num>
  <w:num w:numId="335">
    <w:abstractNumId w:val="240"/>
  </w:num>
  <w:num w:numId="336">
    <w:abstractNumId w:val="324"/>
  </w:num>
  <w:num w:numId="337">
    <w:abstractNumId w:val="78"/>
  </w:num>
  <w:num w:numId="338">
    <w:abstractNumId w:val="158"/>
  </w:num>
  <w:num w:numId="339">
    <w:abstractNumId w:val="159"/>
  </w:num>
  <w:num w:numId="340">
    <w:abstractNumId w:val="29"/>
  </w:num>
  <w:num w:numId="341">
    <w:abstractNumId w:val="206"/>
  </w:num>
  <w:num w:numId="342">
    <w:abstractNumId w:val="123"/>
  </w:num>
  <w:num w:numId="343">
    <w:abstractNumId w:val="217"/>
  </w:num>
  <w:num w:numId="344">
    <w:abstractNumId w:val="332"/>
  </w:num>
  <w:num w:numId="345">
    <w:abstractNumId w:val="287"/>
  </w:num>
  <w:num w:numId="346">
    <w:abstractNumId w:val="87"/>
  </w:num>
  <w:num w:numId="347">
    <w:abstractNumId w:val="140"/>
  </w:num>
  <w:num w:numId="348">
    <w:abstractNumId w:val="165"/>
  </w:num>
  <w:num w:numId="349">
    <w:abstractNumId w:val="333"/>
  </w:num>
  <w:num w:numId="350">
    <w:abstractNumId w:val="178"/>
  </w:num>
  <w:num w:numId="351">
    <w:abstractNumId w:val="356"/>
  </w:num>
  <w:num w:numId="352">
    <w:abstractNumId w:val="341"/>
  </w:num>
  <w:num w:numId="353">
    <w:abstractNumId w:val="49"/>
  </w:num>
  <w:num w:numId="354">
    <w:abstractNumId w:val="144"/>
  </w:num>
  <w:num w:numId="355">
    <w:abstractNumId w:val="336"/>
  </w:num>
  <w:num w:numId="356">
    <w:abstractNumId w:val="270"/>
  </w:num>
  <w:num w:numId="357">
    <w:abstractNumId w:val="291"/>
  </w:num>
  <w:num w:numId="358">
    <w:abstractNumId w:val="203"/>
  </w:num>
  <w:num w:numId="359">
    <w:abstractNumId w:val="154"/>
  </w:num>
  <w:num w:numId="360">
    <w:abstractNumId w:val="233"/>
  </w:num>
  <w:num w:numId="361">
    <w:abstractNumId w:val="170"/>
  </w:num>
  <w:num w:numId="362">
    <w:abstractNumId w:val="89"/>
  </w:num>
  <w:num w:numId="363">
    <w:abstractNumId w:val="286"/>
  </w:num>
  <w:numIdMacAtCleanup w:val="3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76"/>
    <w:rsid w:val="00005B35"/>
    <w:rsid w:val="000064B4"/>
    <w:rsid w:val="00021117"/>
    <w:rsid w:val="00030874"/>
    <w:rsid w:val="00033ECC"/>
    <w:rsid w:val="00036C13"/>
    <w:rsid w:val="00043B57"/>
    <w:rsid w:val="0005237D"/>
    <w:rsid w:val="00053D88"/>
    <w:rsid w:val="00067A08"/>
    <w:rsid w:val="000701CA"/>
    <w:rsid w:val="00070FD2"/>
    <w:rsid w:val="00080489"/>
    <w:rsid w:val="00081956"/>
    <w:rsid w:val="00085866"/>
    <w:rsid w:val="000956E3"/>
    <w:rsid w:val="000A05A5"/>
    <w:rsid w:val="000A129C"/>
    <w:rsid w:val="000A61C1"/>
    <w:rsid w:val="000B0E50"/>
    <w:rsid w:val="000B488D"/>
    <w:rsid w:val="000C41AF"/>
    <w:rsid w:val="000C5C7A"/>
    <w:rsid w:val="000D22DC"/>
    <w:rsid w:val="000E0F1A"/>
    <w:rsid w:val="000F0978"/>
    <w:rsid w:val="000F5195"/>
    <w:rsid w:val="001008CC"/>
    <w:rsid w:val="001107D5"/>
    <w:rsid w:val="00110CD6"/>
    <w:rsid w:val="00112EDD"/>
    <w:rsid w:val="00116319"/>
    <w:rsid w:val="0012519B"/>
    <w:rsid w:val="00127AEC"/>
    <w:rsid w:val="00127ED3"/>
    <w:rsid w:val="001327A1"/>
    <w:rsid w:val="00133527"/>
    <w:rsid w:val="00170741"/>
    <w:rsid w:val="00171DC4"/>
    <w:rsid w:val="00180433"/>
    <w:rsid w:val="001869BE"/>
    <w:rsid w:val="00190327"/>
    <w:rsid w:val="001957EA"/>
    <w:rsid w:val="001A2CAC"/>
    <w:rsid w:val="001B451B"/>
    <w:rsid w:val="001B4633"/>
    <w:rsid w:val="001C080C"/>
    <w:rsid w:val="001D0D0B"/>
    <w:rsid w:val="001E1FA2"/>
    <w:rsid w:val="001E35E6"/>
    <w:rsid w:val="001F4327"/>
    <w:rsid w:val="0020161C"/>
    <w:rsid w:val="002019E6"/>
    <w:rsid w:val="00204604"/>
    <w:rsid w:val="00212152"/>
    <w:rsid w:val="00212D50"/>
    <w:rsid w:val="002260C1"/>
    <w:rsid w:val="00234B43"/>
    <w:rsid w:val="00241233"/>
    <w:rsid w:val="00243588"/>
    <w:rsid w:val="00243E45"/>
    <w:rsid w:val="002471A9"/>
    <w:rsid w:val="00251A89"/>
    <w:rsid w:val="00260AD1"/>
    <w:rsid w:val="00262662"/>
    <w:rsid w:val="00275596"/>
    <w:rsid w:val="0028271D"/>
    <w:rsid w:val="00283FB0"/>
    <w:rsid w:val="00294EC8"/>
    <w:rsid w:val="002A15ED"/>
    <w:rsid w:val="002A1FD2"/>
    <w:rsid w:val="002A4A11"/>
    <w:rsid w:val="002B1963"/>
    <w:rsid w:val="002B5C69"/>
    <w:rsid w:val="002C108A"/>
    <w:rsid w:val="002C5178"/>
    <w:rsid w:val="002C6165"/>
    <w:rsid w:val="002D4CCE"/>
    <w:rsid w:val="002D7011"/>
    <w:rsid w:val="002D71AB"/>
    <w:rsid w:val="002E0194"/>
    <w:rsid w:val="002F30D5"/>
    <w:rsid w:val="002F6C49"/>
    <w:rsid w:val="00302E4C"/>
    <w:rsid w:val="003110FA"/>
    <w:rsid w:val="00316CC5"/>
    <w:rsid w:val="00317151"/>
    <w:rsid w:val="0032335E"/>
    <w:rsid w:val="00327A63"/>
    <w:rsid w:val="003405AF"/>
    <w:rsid w:val="00341DF1"/>
    <w:rsid w:val="00346AC4"/>
    <w:rsid w:val="00352089"/>
    <w:rsid w:val="00352F2F"/>
    <w:rsid w:val="00360D6C"/>
    <w:rsid w:val="00373290"/>
    <w:rsid w:val="00375796"/>
    <w:rsid w:val="003815B4"/>
    <w:rsid w:val="003826AC"/>
    <w:rsid w:val="003868B9"/>
    <w:rsid w:val="00386CCB"/>
    <w:rsid w:val="003A44BA"/>
    <w:rsid w:val="003A4A51"/>
    <w:rsid w:val="003A7ECD"/>
    <w:rsid w:val="003B0381"/>
    <w:rsid w:val="003B0E75"/>
    <w:rsid w:val="003B0EE4"/>
    <w:rsid w:val="003B5A48"/>
    <w:rsid w:val="003C07B7"/>
    <w:rsid w:val="003C105B"/>
    <w:rsid w:val="003C4FA8"/>
    <w:rsid w:val="003D1D62"/>
    <w:rsid w:val="003D2A09"/>
    <w:rsid w:val="003D6A33"/>
    <w:rsid w:val="003D75A1"/>
    <w:rsid w:val="003E7946"/>
    <w:rsid w:val="003F6FBB"/>
    <w:rsid w:val="004016AC"/>
    <w:rsid w:val="00403979"/>
    <w:rsid w:val="004233B5"/>
    <w:rsid w:val="00424DC3"/>
    <w:rsid w:val="0042675D"/>
    <w:rsid w:val="0043383D"/>
    <w:rsid w:val="00437DE5"/>
    <w:rsid w:val="00450F7D"/>
    <w:rsid w:val="00455BE0"/>
    <w:rsid w:val="004563CD"/>
    <w:rsid w:val="00456E96"/>
    <w:rsid w:val="00461A2F"/>
    <w:rsid w:val="00463A2D"/>
    <w:rsid w:val="00464F18"/>
    <w:rsid w:val="0046541D"/>
    <w:rsid w:val="00472AF7"/>
    <w:rsid w:val="00472F23"/>
    <w:rsid w:val="00477723"/>
    <w:rsid w:val="0048099C"/>
    <w:rsid w:val="00482ACB"/>
    <w:rsid w:val="00486D7A"/>
    <w:rsid w:val="004940D5"/>
    <w:rsid w:val="00497077"/>
    <w:rsid w:val="004972BC"/>
    <w:rsid w:val="004A4176"/>
    <w:rsid w:val="004B58D8"/>
    <w:rsid w:val="004B60F9"/>
    <w:rsid w:val="004D07F8"/>
    <w:rsid w:val="004D45DE"/>
    <w:rsid w:val="004E0B39"/>
    <w:rsid w:val="004E5439"/>
    <w:rsid w:val="004E5F9D"/>
    <w:rsid w:val="004E7ED4"/>
    <w:rsid w:val="004E7FF6"/>
    <w:rsid w:val="00510AE9"/>
    <w:rsid w:val="005137A6"/>
    <w:rsid w:val="00514930"/>
    <w:rsid w:val="00520958"/>
    <w:rsid w:val="00526FB9"/>
    <w:rsid w:val="00533094"/>
    <w:rsid w:val="0053556A"/>
    <w:rsid w:val="00545B27"/>
    <w:rsid w:val="00552F5F"/>
    <w:rsid w:val="00553F43"/>
    <w:rsid w:val="0055683B"/>
    <w:rsid w:val="0056008F"/>
    <w:rsid w:val="0056219F"/>
    <w:rsid w:val="0056377E"/>
    <w:rsid w:val="00571BC3"/>
    <w:rsid w:val="00572AFD"/>
    <w:rsid w:val="005808E4"/>
    <w:rsid w:val="005857F7"/>
    <w:rsid w:val="0059028B"/>
    <w:rsid w:val="00590F13"/>
    <w:rsid w:val="00592047"/>
    <w:rsid w:val="00592132"/>
    <w:rsid w:val="00593F09"/>
    <w:rsid w:val="0059452E"/>
    <w:rsid w:val="00594823"/>
    <w:rsid w:val="00594D37"/>
    <w:rsid w:val="00597361"/>
    <w:rsid w:val="005B388D"/>
    <w:rsid w:val="005B3E81"/>
    <w:rsid w:val="005B45DD"/>
    <w:rsid w:val="005B4BE2"/>
    <w:rsid w:val="005B513B"/>
    <w:rsid w:val="005C48D7"/>
    <w:rsid w:val="005C4AD3"/>
    <w:rsid w:val="005C54B8"/>
    <w:rsid w:val="005C7B32"/>
    <w:rsid w:val="005D6742"/>
    <w:rsid w:val="005E10D0"/>
    <w:rsid w:val="005E3F89"/>
    <w:rsid w:val="005F207A"/>
    <w:rsid w:val="005F2CC9"/>
    <w:rsid w:val="005F7A33"/>
    <w:rsid w:val="006008EE"/>
    <w:rsid w:val="00603F1F"/>
    <w:rsid w:val="00610FC1"/>
    <w:rsid w:val="00613A4A"/>
    <w:rsid w:val="0062479D"/>
    <w:rsid w:val="006254E3"/>
    <w:rsid w:val="00634290"/>
    <w:rsid w:val="00643F05"/>
    <w:rsid w:val="00646C57"/>
    <w:rsid w:val="006475FF"/>
    <w:rsid w:val="0066195F"/>
    <w:rsid w:val="006659AA"/>
    <w:rsid w:val="006712F1"/>
    <w:rsid w:val="0067208C"/>
    <w:rsid w:val="006736EB"/>
    <w:rsid w:val="00674D84"/>
    <w:rsid w:val="00677BC4"/>
    <w:rsid w:val="0068263D"/>
    <w:rsid w:val="00695A17"/>
    <w:rsid w:val="006A0B1F"/>
    <w:rsid w:val="006A5D71"/>
    <w:rsid w:val="006A746E"/>
    <w:rsid w:val="006B1525"/>
    <w:rsid w:val="006B2D1E"/>
    <w:rsid w:val="006B6CB2"/>
    <w:rsid w:val="006B74C8"/>
    <w:rsid w:val="006C13D5"/>
    <w:rsid w:val="006D7D76"/>
    <w:rsid w:val="006E28D4"/>
    <w:rsid w:val="006E459D"/>
    <w:rsid w:val="006E4FCD"/>
    <w:rsid w:val="006E713E"/>
    <w:rsid w:val="00701C9B"/>
    <w:rsid w:val="007059C8"/>
    <w:rsid w:val="00710F0B"/>
    <w:rsid w:val="0071224A"/>
    <w:rsid w:val="00712A80"/>
    <w:rsid w:val="00713AA0"/>
    <w:rsid w:val="00713C85"/>
    <w:rsid w:val="00720E7B"/>
    <w:rsid w:val="007332D9"/>
    <w:rsid w:val="0074594A"/>
    <w:rsid w:val="00745E6E"/>
    <w:rsid w:val="007474A7"/>
    <w:rsid w:val="007507A0"/>
    <w:rsid w:val="0075307C"/>
    <w:rsid w:val="0075616F"/>
    <w:rsid w:val="00761FDA"/>
    <w:rsid w:val="00762EBB"/>
    <w:rsid w:val="0076407F"/>
    <w:rsid w:val="00764EEA"/>
    <w:rsid w:val="00775387"/>
    <w:rsid w:val="00777637"/>
    <w:rsid w:val="00777AE3"/>
    <w:rsid w:val="007851FE"/>
    <w:rsid w:val="0079611F"/>
    <w:rsid w:val="00796C61"/>
    <w:rsid w:val="007A5E92"/>
    <w:rsid w:val="007B33D0"/>
    <w:rsid w:val="007B48EF"/>
    <w:rsid w:val="007C07A2"/>
    <w:rsid w:val="007C13DE"/>
    <w:rsid w:val="007D2B14"/>
    <w:rsid w:val="007D4625"/>
    <w:rsid w:val="007E4DE5"/>
    <w:rsid w:val="007F4710"/>
    <w:rsid w:val="008016A2"/>
    <w:rsid w:val="00801FD5"/>
    <w:rsid w:val="008067FF"/>
    <w:rsid w:val="008123E2"/>
    <w:rsid w:val="00812661"/>
    <w:rsid w:val="0081693B"/>
    <w:rsid w:val="00820BA7"/>
    <w:rsid w:val="00822480"/>
    <w:rsid w:val="00824048"/>
    <w:rsid w:val="00826347"/>
    <w:rsid w:val="00840388"/>
    <w:rsid w:val="00850777"/>
    <w:rsid w:val="008575E1"/>
    <w:rsid w:val="00857CDE"/>
    <w:rsid w:val="00872063"/>
    <w:rsid w:val="00874A93"/>
    <w:rsid w:val="00876FE5"/>
    <w:rsid w:val="00890400"/>
    <w:rsid w:val="008A7728"/>
    <w:rsid w:val="008B2D23"/>
    <w:rsid w:val="008B6A8F"/>
    <w:rsid w:val="008C379A"/>
    <w:rsid w:val="008D1C99"/>
    <w:rsid w:val="008D62E2"/>
    <w:rsid w:val="008E3374"/>
    <w:rsid w:val="008E5E0F"/>
    <w:rsid w:val="008E68F1"/>
    <w:rsid w:val="008F1EEC"/>
    <w:rsid w:val="0090571A"/>
    <w:rsid w:val="009110B3"/>
    <w:rsid w:val="00927BA2"/>
    <w:rsid w:val="009534AF"/>
    <w:rsid w:val="0096181C"/>
    <w:rsid w:val="00967626"/>
    <w:rsid w:val="00976875"/>
    <w:rsid w:val="00977051"/>
    <w:rsid w:val="0098055A"/>
    <w:rsid w:val="0099087F"/>
    <w:rsid w:val="00996561"/>
    <w:rsid w:val="009A33CB"/>
    <w:rsid w:val="009A5BED"/>
    <w:rsid w:val="009C5928"/>
    <w:rsid w:val="009D029E"/>
    <w:rsid w:val="009E24C9"/>
    <w:rsid w:val="00A01C78"/>
    <w:rsid w:val="00A02737"/>
    <w:rsid w:val="00A04C7D"/>
    <w:rsid w:val="00A20280"/>
    <w:rsid w:val="00A27104"/>
    <w:rsid w:val="00A4173F"/>
    <w:rsid w:val="00A4348A"/>
    <w:rsid w:val="00A453AA"/>
    <w:rsid w:val="00A47C2B"/>
    <w:rsid w:val="00A51BDA"/>
    <w:rsid w:val="00A55317"/>
    <w:rsid w:val="00A553C8"/>
    <w:rsid w:val="00A570EF"/>
    <w:rsid w:val="00A613B9"/>
    <w:rsid w:val="00A714F0"/>
    <w:rsid w:val="00A72F5A"/>
    <w:rsid w:val="00A778A8"/>
    <w:rsid w:val="00A8183B"/>
    <w:rsid w:val="00A82B23"/>
    <w:rsid w:val="00A86E6F"/>
    <w:rsid w:val="00A976AF"/>
    <w:rsid w:val="00AA3544"/>
    <w:rsid w:val="00AA4F94"/>
    <w:rsid w:val="00AA53F2"/>
    <w:rsid w:val="00AA630D"/>
    <w:rsid w:val="00AA6373"/>
    <w:rsid w:val="00AA7F4E"/>
    <w:rsid w:val="00AB4DF7"/>
    <w:rsid w:val="00AB5A86"/>
    <w:rsid w:val="00AC27AD"/>
    <w:rsid w:val="00AC45BE"/>
    <w:rsid w:val="00AC7EAF"/>
    <w:rsid w:val="00AD0558"/>
    <w:rsid w:val="00AD3AAC"/>
    <w:rsid w:val="00AE202E"/>
    <w:rsid w:val="00AE3B66"/>
    <w:rsid w:val="00AE7A87"/>
    <w:rsid w:val="00AF6B1B"/>
    <w:rsid w:val="00AF7ECD"/>
    <w:rsid w:val="00B022D8"/>
    <w:rsid w:val="00B0526D"/>
    <w:rsid w:val="00B0594F"/>
    <w:rsid w:val="00B10566"/>
    <w:rsid w:val="00B128E8"/>
    <w:rsid w:val="00B137FB"/>
    <w:rsid w:val="00B15640"/>
    <w:rsid w:val="00B172E9"/>
    <w:rsid w:val="00B27437"/>
    <w:rsid w:val="00B3308D"/>
    <w:rsid w:val="00B33396"/>
    <w:rsid w:val="00B40AA8"/>
    <w:rsid w:val="00B426A0"/>
    <w:rsid w:val="00B51797"/>
    <w:rsid w:val="00B5454D"/>
    <w:rsid w:val="00B61BB6"/>
    <w:rsid w:val="00B64B85"/>
    <w:rsid w:val="00B659F2"/>
    <w:rsid w:val="00B66C49"/>
    <w:rsid w:val="00B7422A"/>
    <w:rsid w:val="00B759FE"/>
    <w:rsid w:val="00B816F4"/>
    <w:rsid w:val="00B84ACC"/>
    <w:rsid w:val="00B851CF"/>
    <w:rsid w:val="00B92C23"/>
    <w:rsid w:val="00BA1BE1"/>
    <w:rsid w:val="00BA2A20"/>
    <w:rsid w:val="00BA5828"/>
    <w:rsid w:val="00BB1FD1"/>
    <w:rsid w:val="00BB7F0B"/>
    <w:rsid w:val="00BC2C4F"/>
    <w:rsid w:val="00BD00CD"/>
    <w:rsid w:val="00BD28DB"/>
    <w:rsid w:val="00BF1372"/>
    <w:rsid w:val="00BF279E"/>
    <w:rsid w:val="00C00492"/>
    <w:rsid w:val="00C05014"/>
    <w:rsid w:val="00C05D02"/>
    <w:rsid w:val="00C13649"/>
    <w:rsid w:val="00C23228"/>
    <w:rsid w:val="00C329B3"/>
    <w:rsid w:val="00C34AC5"/>
    <w:rsid w:val="00C42EBD"/>
    <w:rsid w:val="00C461D2"/>
    <w:rsid w:val="00C47566"/>
    <w:rsid w:val="00C47E4E"/>
    <w:rsid w:val="00C54A47"/>
    <w:rsid w:val="00C64A6A"/>
    <w:rsid w:val="00C6658A"/>
    <w:rsid w:val="00C726A2"/>
    <w:rsid w:val="00C74CD3"/>
    <w:rsid w:val="00C75774"/>
    <w:rsid w:val="00C80337"/>
    <w:rsid w:val="00C820EC"/>
    <w:rsid w:val="00C8570A"/>
    <w:rsid w:val="00C912C5"/>
    <w:rsid w:val="00C93576"/>
    <w:rsid w:val="00CA302E"/>
    <w:rsid w:val="00CB3686"/>
    <w:rsid w:val="00CB3F46"/>
    <w:rsid w:val="00CB7C6A"/>
    <w:rsid w:val="00CC3DEE"/>
    <w:rsid w:val="00CC7B4A"/>
    <w:rsid w:val="00CC7E6A"/>
    <w:rsid w:val="00CD24CF"/>
    <w:rsid w:val="00CD417B"/>
    <w:rsid w:val="00CE1C6E"/>
    <w:rsid w:val="00CE5B47"/>
    <w:rsid w:val="00CE7C38"/>
    <w:rsid w:val="00CF03BC"/>
    <w:rsid w:val="00D04FE4"/>
    <w:rsid w:val="00D0785F"/>
    <w:rsid w:val="00D1001A"/>
    <w:rsid w:val="00D11F3E"/>
    <w:rsid w:val="00D15123"/>
    <w:rsid w:val="00D16B02"/>
    <w:rsid w:val="00D2386A"/>
    <w:rsid w:val="00D30BEE"/>
    <w:rsid w:val="00D3230F"/>
    <w:rsid w:val="00D357AC"/>
    <w:rsid w:val="00D521BD"/>
    <w:rsid w:val="00D53DD6"/>
    <w:rsid w:val="00D60556"/>
    <w:rsid w:val="00D668D6"/>
    <w:rsid w:val="00D7145E"/>
    <w:rsid w:val="00D74020"/>
    <w:rsid w:val="00D75333"/>
    <w:rsid w:val="00D809C7"/>
    <w:rsid w:val="00D82465"/>
    <w:rsid w:val="00D84480"/>
    <w:rsid w:val="00D91E1F"/>
    <w:rsid w:val="00DA1D92"/>
    <w:rsid w:val="00DB1850"/>
    <w:rsid w:val="00DB6F31"/>
    <w:rsid w:val="00DD25AA"/>
    <w:rsid w:val="00DD2863"/>
    <w:rsid w:val="00DD4906"/>
    <w:rsid w:val="00DF0099"/>
    <w:rsid w:val="00DF1BD1"/>
    <w:rsid w:val="00DF22E1"/>
    <w:rsid w:val="00E12431"/>
    <w:rsid w:val="00E16BB7"/>
    <w:rsid w:val="00E21231"/>
    <w:rsid w:val="00E251E4"/>
    <w:rsid w:val="00E35ECA"/>
    <w:rsid w:val="00E36A2E"/>
    <w:rsid w:val="00E37259"/>
    <w:rsid w:val="00E414CA"/>
    <w:rsid w:val="00E4387D"/>
    <w:rsid w:val="00E456CB"/>
    <w:rsid w:val="00E53C2D"/>
    <w:rsid w:val="00E54317"/>
    <w:rsid w:val="00E63BB8"/>
    <w:rsid w:val="00E63EDE"/>
    <w:rsid w:val="00E6654B"/>
    <w:rsid w:val="00E74F2E"/>
    <w:rsid w:val="00E80C4A"/>
    <w:rsid w:val="00E82E5B"/>
    <w:rsid w:val="00E83994"/>
    <w:rsid w:val="00E84D50"/>
    <w:rsid w:val="00E959F4"/>
    <w:rsid w:val="00E95EA8"/>
    <w:rsid w:val="00EA08DC"/>
    <w:rsid w:val="00EA09C5"/>
    <w:rsid w:val="00EA4021"/>
    <w:rsid w:val="00EB12D9"/>
    <w:rsid w:val="00EB26E6"/>
    <w:rsid w:val="00EB5353"/>
    <w:rsid w:val="00EB62DF"/>
    <w:rsid w:val="00EC0332"/>
    <w:rsid w:val="00ED6999"/>
    <w:rsid w:val="00EE2BDC"/>
    <w:rsid w:val="00EE4360"/>
    <w:rsid w:val="00EE4F8E"/>
    <w:rsid w:val="00EE6EFC"/>
    <w:rsid w:val="00EE6F12"/>
    <w:rsid w:val="00F00CFE"/>
    <w:rsid w:val="00F0390C"/>
    <w:rsid w:val="00F05A12"/>
    <w:rsid w:val="00F0751A"/>
    <w:rsid w:val="00F07FF8"/>
    <w:rsid w:val="00F1695D"/>
    <w:rsid w:val="00F17400"/>
    <w:rsid w:val="00F223A4"/>
    <w:rsid w:val="00F22727"/>
    <w:rsid w:val="00F2390C"/>
    <w:rsid w:val="00F3197D"/>
    <w:rsid w:val="00F32A76"/>
    <w:rsid w:val="00F32AD8"/>
    <w:rsid w:val="00F40A7C"/>
    <w:rsid w:val="00F40C52"/>
    <w:rsid w:val="00F432B3"/>
    <w:rsid w:val="00F53627"/>
    <w:rsid w:val="00F536FC"/>
    <w:rsid w:val="00F641E7"/>
    <w:rsid w:val="00F65B8B"/>
    <w:rsid w:val="00F6666D"/>
    <w:rsid w:val="00F910E2"/>
    <w:rsid w:val="00F9293D"/>
    <w:rsid w:val="00F93710"/>
    <w:rsid w:val="00F97E71"/>
    <w:rsid w:val="00FA30B4"/>
    <w:rsid w:val="00FA6BB9"/>
    <w:rsid w:val="00FA7189"/>
    <w:rsid w:val="00FA7BF7"/>
    <w:rsid w:val="00FC1445"/>
    <w:rsid w:val="00FC211C"/>
    <w:rsid w:val="00FC27EA"/>
    <w:rsid w:val="00FD5619"/>
    <w:rsid w:val="00FE647D"/>
    <w:rsid w:val="00FF47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16A154-E36F-40D8-9753-01B24777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iPriority="0" w:unhideWhenUsed="1"/>
    <w:lsdException w:name="Table List 5" w:semiHidden="1" w:unhideWhenUsed="1"/>
    <w:lsdException w:name="Table List 6" w:semiHidden="1" w:uiPriority="0"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7BF7"/>
    <w:pPr>
      <w:widowControl w:val="0"/>
    </w:pPr>
  </w:style>
  <w:style w:type="paragraph" w:styleId="10">
    <w:name w:val="heading 1"/>
    <w:basedOn w:val="a"/>
    <w:next w:val="a"/>
    <w:link w:val="12"/>
    <w:uiPriority w:val="99"/>
    <w:qFormat/>
    <w:rsid w:val="002D4CCE"/>
    <w:pPr>
      <w:keepNext/>
      <w:widowControl/>
      <w:spacing w:before="240" w:after="60"/>
      <w:outlineLvl w:val="0"/>
    </w:pPr>
    <w:rPr>
      <w:rFonts w:asciiTheme="majorHAnsi" w:eastAsiaTheme="majorEastAsia" w:hAnsiTheme="majorHAnsi" w:cs="Times New Roman"/>
      <w:b/>
      <w:bCs/>
      <w:kern w:val="32"/>
      <w:sz w:val="32"/>
      <w:szCs w:val="32"/>
    </w:rPr>
  </w:style>
  <w:style w:type="paragraph" w:styleId="20">
    <w:name w:val="heading 2"/>
    <w:basedOn w:val="a"/>
    <w:next w:val="a"/>
    <w:link w:val="21"/>
    <w:uiPriority w:val="99"/>
    <w:unhideWhenUsed/>
    <w:qFormat/>
    <w:rsid w:val="002D4CCE"/>
    <w:pPr>
      <w:keepNext/>
      <w:widowControl/>
      <w:spacing w:before="240" w:after="60"/>
      <w:outlineLvl w:val="1"/>
    </w:pPr>
    <w:rPr>
      <w:rFonts w:asciiTheme="majorHAnsi" w:eastAsiaTheme="majorEastAsia" w:hAnsiTheme="majorHAnsi" w:cs="Times New Roman"/>
      <w:b/>
      <w:bCs/>
      <w:i/>
      <w:iCs/>
      <w:kern w:val="0"/>
      <w:sz w:val="28"/>
      <w:szCs w:val="28"/>
    </w:rPr>
  </w:style>
  <w:style w:type="paragraph" w:styleId="3">
    <w:name w:val="heading 3"/>
    <w:basedOn w:val="a"/>
    <w:next w:val="a"/>
    <w:link w:val="30"/>
    <w:uiPriority w:val="99"/>
    <w:unhideWhenUsed/>
    <w:qFormat/>
    <w:rsid w:val="002D4CCE"/>
    <w:pPr>
      <w:keepNext/>
      <w:widowControl/>
      <w:spacing w:before="240" w:after="60"/>
      <w:outlineLvl w:val="2"/>
    </w:pPr>
    <w:rPr>
      <w:rFonts w:asciiTheme="majorHAnsi" w:eastAsiaTheme="majorEastAsia" w:hAnsiTheme="majorHAnsi" w:cs="Times New Roman"/>
      <w:b/>
      <w:bCs/>
      <w:kern w:val="0"/>
      <w:sz w:val="26"/>
      <w:szCs w:val="26"/>
    </w:rPr>
  </w:style>
  <w:style w:type="paragraph" w:styleId="4">
    <w:name w:val="heading 4"/>
    <w:basedOn w:val="a"/>
    <w:next w:val="a"/>
    <w:link w:val="40"/>
    <w:uiPriority w:val="99"/>
    <w:unhideWhenUsed/>
    <w:qFormat/>
    <w:rsid w:val="002D4CCE"/>
    <w:pPr>
      <w:keepNext/>
      <w:widowControl/>
      <w:spacing w:before="240" w:after="60"/>
      <w:outlineLvl w:val="3"/>
    </w:pPr>
    <w:rPr>
      <w:rFonts w:cs="Times New Roman"/>
      <w:b/>
      <w:bCs/>
      <w:kern w:val="0"/>
      <w:sz w:val="28"/>
      <w:szCs w:val="28"/>
    </w:rPr>
  </w:style>
  <w:style w:type="paragraph" w:styleId="5">
    <w:name w:val="heading 5"/>
    <w:basedOn w:val="a"/>
    <w:next w:val="a"/>
    <w:link w:val="50"/>
    <w:uiPriority w:val="99"/>
    <w:unhideWhenUsed/>
    <w:qFormat/>
    <w:rsid w:val="002D4CCE"/>
    <w:pPr>
      <w:widowControl/>
      <w:spacing w:before="240" w:after="60"/>
      <w:outlineLvl w:val="4"/>
    </w:pPr>
    <w:rPr>
      <w:rFonts w:cs="Times New Roman"/>
      <w:b/>
      <w:bCs/>
      <w:i/>
      <w:iCs/>
      <w:kern w:val="0"/>
      <w:sz w:val="26"/>
      <w:szCs w:val="26"/>
    </w:rPr>
  </w:style>
  <w:style w:type="paragraph" w:styleId="6">
    <w:name w:val="heading 6"/>
    <w:basedOn w:val="a"/>
    <w:next w:val="a"/>
    <w:link w:val="60"/>
    <w:uiPriority w:val="99"/>
    <w:unhideWhenUsed/>
    <w:qFormat/>
    <w:rsid w:val="002D4CCE"/>
    <w:pPr>
      <w:widowControl/>
      <w:spacing w:before="240" w:after="60"/>
      <w:outlineLvl w:val="5"/>
    </w:pPr>
    <w:rPr>
      <w:rFonts w:cs="Times New Roman"/>
      <w:b/>
      <w:bCs/>
      <w:kern w:val="0"/>
      <w:sz w:val="22"/>
    </w:rPr>
  </w:style>
  <w:style w:type="paragraph" w:styleId="7">
    <w:name w:val="heading 7"/>
    <w:basedOn w:val="a"/>
    <w:next w:val="a"/>
    <w:link w:val="70"/>
    <w:unhideWhenUsed/>
    <w:qFormat/>
    <w:rsid w:val="002D4CCE"/>
    <w:pPr>
      <w:widowControl/>
      <w:spacing w:before="240" w:after="60"/>
      <w:outlineLvl w:val="6"/>
    </w:pPr>
    <w:rPr>
      <w:rFonts w:cs="Times New Roman"/>
      <w:kern w:val="0"/>
      <w:szCs w:val="24"/>
    </w:rPr>
  </w:style>
  <w:style w:type="paragraph" w:styleId="80">
    <w:name w:val="heading 8"/>
    <w:basedOn w:val="a"/>
    <w:next w:val="a"/>
    <w:link w:val="82"/>
    <w:unhideWhenUsed/>
    <w:qFormat/>
    <w:rsid w:val="002D4CCE"/>
    <w:pPr>
      <w:widowControl/>
      <w:spacing w:before="240" w:after="60"/>
      <w:outlineLvl w:val="7"/>
    </w:pPr>
    <w:rPr>
      <w:rFonts w:cs="Times New Roman"/>
      <w:i/>
      <w:iCs/>
      <w:kern w:val="0"/>
      <w:szCs w:val="24"/>
    </w:rPr>
  </w:style>
  <w:style w:type="paragraph" w:styleId="90">
    <w:name w:val="heading 9"/>
    <w:basedOn w:val="a"/>
    <w:next w:val="a"/>
    <w:link w:val="92"/>
    <w:unhideWhenUsed/>
    <w:qFormat/>
    <w:rsid w:val="002D4CCE"/>
    <w:pPr>
      <w:widowControl/>
      <w:spacing w:before="240" w:after="60"/>
      <w:outlineLvl w:val="8"/>
    </w:pPr>
    <w:rPr>
      <w:rFonts w:asciiTheme="majorHAnsi" w:eastAsiaTheme="majorEastAsia" w:hAnsiTheme="majorHAnsi" w:cs="Times New Roman"/>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7D76"/>
    <w:pPr>
      <w:tabs>
        <w:tab w:val="center" w:pos="4153"/>
        <w:tab w:val="right" w:pos="8306"/>
      </w:tabs>
      <w:snapToGrid w:val="0"/>
    </w:pPr>
    <w:rPr>
      <w:sz w:val="20"/>
      <w:szCs w:val="20"/>
    </w:rPr>
  </w:style>
  <w:style w:type="character" w:customStyle="1" w:styleId="a4">
    <w:name w:val="頁首 字元"/>
    <w:basedOn w:val="a0"/>
    <w:link w:val="a3"/>
    <w:uiPriority w:val="99"/>
    <w:rsid w:val="006D7D76"/>
    <w:rPr>
      <w:sz w:val="20"/>
      <w:szCs w:val="20"/>
    </w:rPr>
  </w:style>
  <w:style w:type="paragraph" w:styleId="a5">
    <w:name w:val="footer"/>
    <w:basedOn w:val="a"/>
    <w:link w:val="a6"/>
    <w:uiPriority w:val="99"/>
    <w:unhideWhenUsed/>
    <w:rsid w:val="006D7D76"/>
    <w:pPr>
      <w:tabs>
        <w:tab w:val="center" w:pos="4153"/>
        <w:tab w:val="right" w:pos="8306"/>
      </w:tabs>
      <w:snapToGrid w:val="0"/>
    </w:pPr>
    <w:rPr>
      <w:sz w:val="20"/>
      <w:szCs w:val="20"/>
    </w:rPr>
  </w:style>
  <w:style w:type="character" w:customStyle="1" w:styleId="a6">
    <w:name w:val="頁尾 字元"/>
    <w:basedOn w:val="a0"/>
    <w:link w:val="a5"/>
    <w:uiPriority w:val="99"/>
    <w:rsid w:val="006D7D76"/>
    <w:rPr>
      <w:sz w:val="20"/>
      <w:szCs w:val="20"/>
    </w:rPr>
  </w:style>
  <w:style w:type="paragraph" w:styleId="a7">
    <w:name w:val="List Paragraph"/>
    <w:basedOn w:val="a"/>
    <w:link w:val="a8"/>
    <w:uiPriority w:val="34"/>
    <w:qFormat/>
    <w:rsid w:val="00E84D50"/>
    <w:pPr>
      <w:ind w:leftChars="200" w:left="480"/>
    </w:pPr>
  </w:style>
  <w:style w:type="paragraph" w:customStyle="1" w:styleId="13">
    <w:name w:val="清單段落1"/>
    <w:basedOn w:val="a"/>
    <w:link w:val="ListParagraphChar"/>
    <w:uiPriority w:val="99"/>
    <w:qFormat/>
    <w:rsid w:val="00E84D50"/>
    <w:pPr>
      <w:ind w:leftChars="200" w:left="480"/>
    </w:pPr>
    <w:rPr>
      <w:rFonts w:ascii="Calibri" w:eastAsia="新細明體" w:hAnsi="Calibri" w:cs="Times New Roman"/>
    </w:rPr>
  </w:style>
  <w:style w:type="character" w:styleId="a9">
    <w:name w:val="Hyperlink"/>
    <w:basedOn w:val="a0"/>
    <w:uiPriority w:val="99"/>
    <w:unhideWhenUsed/>
    <w:rsid w:val="00E84D50"/>
    <w:rPr>
      <w:color w:val="0563C1" w:themeColor="hyperlink"/>
      <w:u w:val="single"/>
    </w:rPr>
  </w:style>
  <w:style w:type="character" w:customStyle="1" w:styleId="a8">
    <w:name w:val="清單段落 字元"/>
    <w:link w:val="a7"/>
    <w:uiPriority w:val="34"/>
    <w:locked/>
    <w:rsid w:val="00E84D50"/>
  </w:style>
  <w:style w:type="character" w:customStyle="1" w:styleId="12">
    <w:name w:val="標題 1 字元"/>
    <w:basedOn w:val="a0"/>
    <w:link w:val="10"/>
    <w:uiPriority w:val="99"/>
    <w:rsid w:val="002D4CCE"/>
    <w:rPr>
      <w:rFonts w:asciiTheme="majorHAnsi" w:eastAsiaTheme="majorEastAsia" w:hAnsiTheme="majorHAnsi" w:cs="Times New Roman"/>
      <w:b/>
      <w:bCs/>
      <w:kern w:val="32"/>
      <w:sz w:val="32"/>
      <w:szCs w:val="32"/>
    </w:rPr>
  </w:style>
  <w:style w:type="character" w:customStyle="1" w:styleId="21">
    <w:name w:val="標題 2 字元"/>
    <w:basedOn w:val="a0"/>
    <w:link w:val="20"/>
    <w:uiPriority w:val="99"/>
    <w:rsid w:val="002D4CCE"/>
    <w:rPr>
      <w:rFonts w:asciiTheme="majorHAnsi" w:eastAsiaTheme="majorEastAsia" w:hAnsiTheme="majorHAnsi" w:cs="Times New Roman"/>
      <w:b/>
      <w:bCs/>
      <w:i/>
      <w:iCs/>
      <w:kern w:val="0"/>
      <w:sz w:val="28"/>
      <w:szCs w:val="28"/>
    </w:rPr>
  </w:style>
  <w:style w:type="character" w:customStyle="1" w:styleId="30">
    <w:name w:val="標題 3 字元"/>
    <w:basedOn w:val="a0"/>
    <w:link w:val="3"/>
    <w:uiPriority w:val="99"/>
    <w:rsid w:val="002D4CCE"/>
    <w:rPr>
      <w:rFonts w:asciiTheme="majorHAnsi" w:eastAsiaTheme="majorEastAsia" w:hAnsiTheme="majorHAnsi" w:cs="Times New Roman"/>
      <w:b/>
      <w:bCs/>
      <w:kern w:val="0"/>
      <w:sz w:val="26"/>
      <w:szCs w:val="26"/>
    </w:rPr>
  </w:style>
  <w:style w:type="character" w:customStyle="1" w:styleId="40">
    <w:name w:val="標題 4 字元"/>
    <w:basedOn w:val="a0"/>
    <w:link w:val="4"/>
    <w:uiPriority w:val="99"/>
    <w:rsid w:val="002D4CCE"/>
    <w:rPr>
      <w:rFonts w:cs="Times New Roman"/>
      <w:b/>
      <w:bCs/>
      <w:kern w:val="0"/>
      <w:sz w:val="28"/>
      <w:szCs w:val="28"/>
    </w:rPr>
  </w:style>
  <w:style w:type="character" w:customStyle="1" w:styleId="50">
    <w:name w:val="標題 5 字元"/>
    <w:basedOn w:val="a0"/>
    <w:link w:val="5"/>
    <w:uiPriority w:val="99"/>
    <w:rsid w:val="002D4CCE"/>
    <w:rPr>
      <w:rFonts w:cs="Times New Roman"/>
      <w:b/>
      <w:bCs/>
      <w:i/>
      <w:iCs/>
      <w:kern w:val="0"/>
      <w:sz w:val="26"/>
      <w:szCs w:val="26"/>
    </w:rPr>
  </w:style>
  <w:style w:type="character" w:customStyle="1" w:styleId="60">
    <w:name w:val="標題 6 字元"/>
    <w:basedOn w:val="a0"/>
    <w:link w:val="6"/>
    <w:uiPriority w:val="99"/>
    <w:rsid w:val="002D4CCE"/>
    <w:rPr>
      <w:rFonts w:cs="Times New Roman"/>
      <w:b/>
      <w:bCs/>
      <w:kern w:val="0"/>
      <w:sz w:val="22"/>
    </w:rPr>
  </w:style>
  <w:style w:type="character" w:customStyle="1" w:styleId="70">
    <w:name w:val="標題 7 字元"/>
    <w:basedOn w:val="a0"/>
    <w:link w:val="7"/>
    <w:rsid w:val="002D4CCE"/>
    <w:rPr>
      <w:rFonts w:cs="Times New Roman"/>
      <w:kern w:val="0"/>
      <w:szCs w:val="24"/>
    </w:rPr>
  </w:style>
  <w:style w:type="character" w:customStyle="1" w:styleId="82">
    <w:name w:val="標題 8 字元"/>
    <w:basedOn w:val="a0"/>
    <w:link w:val="80"/>
    <w:rsid w:val="002D4CCE"/>
    <w:rPr>
      <w:rFonts w:cs="Times New Roman"/>
      <w:i/>
      <w:iCs/>
      <w:kern w:val="0"/>
      <w:szCs w:val="24"/>
    </w:rPr>
  </w:style>
  <w:style w:type="character" w:customStyle="1" w:styleId="92">
    <w:name w:val="標題 9 字元"/>
    <w:basedOn w:val="a0"/>
    <w:link w:val="90"/>
    <w:rsid w:val="002D4CCE"/>
    <w:rPr>
      <w:rFonts w:asciiTheme="majorHAnsi" w:eastAsiaTheme="majorEastAsia" w:hAnsiTheme="majorHAnsi" w:cs="Times New Roman"/>
      <w:kern w:val="0"/>
      <w:sz w:val="22"/>
    </w:rPr>
  </w:style>
  <w:style w:type="numbering" w:customStyle="1" w:styleId="14">
    <w:name w:val="無清單1"/>
    <w:next w:val="a2"/>
    <w:uiPriority w:val="99"/>
    <w:unhideWhenUsed/>
    <w:rsid w:val="002D4CCE"/>
  </w:style>
  <w:style w:type="character" w:styleId="aa">
    <w:name w:val="page number"/>
    <w:uiPriority w:val="99"/>
    <w:rsid w:val="002D4CCE"/>
    <w:rPr>
      <w:rFonts w:cs="Times New Roman"/>
    </w:rPr>
  </w:style>
  <w:style w:type="paragraph" w:customStyle="1" w:styleId="CM9">
    <w:name w:val="CM9"/>
    <w:basedOn w:val="a"/>
    <w:next w:val="a"/>
    <w:uiPriority w:val="99"/>
    <w:rsid w:val="002D4CCE"/>
    <w:pPr>
      <w:widowControl/>
      <w:autoSpaceDE w:val="0"/>
      <w:autoSpaceDN w:val="0"/>
      <w:adjustRightInd w:val="0"/>
    </w:pPr>
    <w:rPr>
      <w:rFonts w:ascii="標楷體" w:eastAsia="標楷體" w:hAnsi="Calibri" w:cs="Times New Roman"/>
      <w:kern w:val="0"/>
      <w:szCs w:val="24"/>
    </w:rPr>
  </w:style>
  <w:style w:type="paragraph" w:customStyle="1" w:styleId="ab">
    <w:name w:val="章"/>
    <w:basedOn w:val="a"/>
    <w:autoRedefine/>
    <w:uiPriority w:val="99"/>
    <w:rsid w:val="00A714F0"/>
    <w:pPr>
      <w:widowControl/>
    </w:pPr>
    <w:rPr>
      <w:rFonts w:ascii="標楷體" w:eastAsia="標楷體" w:hAnsi="標楷體" w:cs="標楷體"/>
      <w:b/>
      <w:kern w:val="0"/>
      <w:szCs w:val="24"/>
    </w:rPr>
  </w:style>
  <w:style w:type="paragraph" w:styleId="ac">
    <w:name w:val="Title"/>
    <w:basedOn w:val="a"/>
    <w:next w:val="a"/>
    <w:link w:val="ad"/>
    <w:uiPriority w:val="99"/>
    <w:qFormat/>
    <w:rsid w:val="002D4CCE"/>
    <w:pPr>
      <w:widowControl/>
      <w:spacing w:before="240" w:after="60"/>
      <w:jc w:val="center"/>
      <w:outlineLvl w:val="0"/>
    </w:pPr>
    <w:rPr>
      <w:rFonts w:asciiTheme="majorHAnsi" w:eastAsiaTheme="majorEastAsia" w:hAnsiTheme="majorHAnsi" w:cs="Times New Roman"/>
      <w:b/>
      <w:bCs/>
      <w:kern w:val="28"/>
      <w:sz w:val="32"/>
      <w:szCs w:val="32"/>
    </w:rPr>
  </w:style>
  <w:style w:type="character" w:customStyle="1" w:styleId="ad">
    <w:name w:val="標題 字元"/>
    <w:basedOn w:val="a0"/>
    <w:link w:val="ac"/>
    <w:uiPriority w:val="99"/>
    <w:rsid w:val="002D4CCE"/>
    <w:rPr>
      <w:rFonts w:asciiTheme="majorHAnsi" w:eastAsiaTheme="majorEastAsia" w:hAnsiTheme="majorHAnsi" w:cs="Times New Roman"/>
      <w:b/>
      <w:bCs/>
      <w:kern w:val="28"/>
      <w:sz w:val="32"/>
      <w:szCs w:val="32"/>
    </w:rPr>
  </w:style>
  <w:style w:type="paragraph" w:styleId="ae">
    <w:name w:val="Subtitle"/>
    <w:basedOn w:val="a"/>
    <w:next w:val="a"/>
    <w:link w:val="af"/>
    <w:uiPriority w:val="99"/>
    <w:qFormat/>
    <w:rsid w:val="002D4CCE"/>
    <w:pPr>
      <w:widowControl/>
      <w:spacing w:after="60"/>
      <w:jc w:val="center"/>
      <w:outlineLvl w:val="1"/>
    </w:pPr>
    <w:rPr>
      <w:rFonts w:asciiTheme="majorHAnsi" w:eastAsiaTheme="majorEastAsia" w:hAnsiTheme="majorHAnsi" w:cs="Times New Roman"/>
      <w:kern w:val="0"/>
      <w:szCs w:val="24"/>
    </w:rPr>
  </w:style>
  <w:style w:type="character" w:customStyle="1" w:styleId="af">
    <w:name w:val="副標題 字元"/>
    <w:basedOn w:val="a0"/>
    <w:link w:val="ae"/>
    <w:uiPriority w:val="99"/>
    <w:rsid w:val="002D4CCE"/>
    <w:rPr>
      <w:rFonts w:asciiTheme="majorHAnsi" w:eastAsiaTheme="majorEastAsia" w:hAnsiTheme="majorHAnsi" w:cs="Times New Roman"/>
      <w:kern w:val="0"/>
      <w:szCs w:val="24"/>
    </w:rPr>
  </w:style>
  <w:style w:type="character" w:styleId="af0">
    <w:name w:val="Strong"/>
    <w:aliases w:val="註解主旨 字元1, 字元 字元 字元 字元 字元 字元 字元 字元 字元 字元 字元 字元,字元 字元 字元 字元 字元 字元 字元 字元 字元 字元 字元 字元"/>
    <w:basedOn w:val="a0"/>
    <w:uiPriority w:val="99"/>
    <w:qFormat/>
    <w:rsid w:val="002D4CCE"/>
    <w:rPr>
      <w:b/>
      <w:bCs/>
    </w:rPr>
  </w:style>
  <w:style w:type="character" w:styleId="af1">
    <w:name w:val="Emphasis"/>
    <w:basedOn w:val="a0"/>
    <w:uiPriority w:val="99"/>
    <w:qFormat/>
    <w:rsid w:val="002D4CCE"/>
    <w:rPr>
      <w:rFonts w:asciiTheme="minorHAnsi" w:hAnsiTheme="minorHAnsi"/>
      <w:b/>
      <w:i/>
      <w:iCs/>
    </w:rPr>
  </w:style>
  <w:style w:type="paragraph" w:styleId="af2">
    <w:name w:val="No Spacing"/>
    <w:basedOn w:val="a"/>
    <w:uiPriority w:val="1"/>
    <w:qFormat/>
    <w:rsid w:val="002D4CCE"/>
    <w:pPr>
      <w:widowControl/>
    </w:pPr>
    <w:rPr>
      <w:rFonts w:cs="Times New Roman"/>
      <w:kern w:val="0"/>
      <w:szCs w:val="32"/>
    </w:rPr>
  </w:style>
  <w:style w:type="paragraph" w:styleId="af3">
    <w:name w:val="Quote"/>
    <w:basedOn w:val="a"/>
    <w:next w:val="a"/>
    <w:link w:val="af4"/>
    <w:uiPriority w:val="29"/>
    <w:qFormat/>
    <w:rsid w:val="002D4CCE"/>
    <w:pPr>
      <w:widowControl/>
    </w:pPr>
    <w:rPr>
      <w:rFonts w:cs="Times New Roman"/>
      <w:i/>
      <w:kern w:val="0"/>
      <w:szCs w:val="24"/>
    </w:rPr>
  </w:style>
  <w:style w:type="character" w:customStyle="1" w:styleId="af4">
    <w:name w:val="引文 字元"/>
    <w:basedOn w:val="a0"/>
    <w:link w:val="af3"/>
    <w:uiPriority w:val="29"/>
    <w:rsid w:val="002D4CCE"/>
    <w:rPr>
      <w:rFonts w:cs="Times New Roman"/>
      <w:i/>
      <w:kern w:val="0"/>
      <w:szCs w:val="24"/>
    </w:rPr>
  </w:style>
  <w:style w:type="paragraph" w:styleId="af5">
    <w:name w:val="Intense Quote"/>
    <w:basedOn w:val="a"/>
    <w:next w:val="a"/>
    <w:link w:val="af6"/>
    <w:uiPriority w:val="30"/>
    <w:qFormat/>
    <w:rsid w:val="002D4CCE"/>
    <w:pPr>
      <w:widowControl/>
      <w:ind w:left="720" w:right="720"/>
    </w:pPr>
    <w:rPr>
      <w:rFonts w:cs="Times New Roman"/>
      <w:b/>
      <w:i/>
      <w:kern w:val="0"/>
    </w:rPr>
  </w:style>
  <w:style w:type="character" w:customStyle="1" w:styleId="af6">
    <w:name w:val="鮮明引文 字元"/>
    <w:basedOn w:val="a0"/>
    <w:link w:val="af5"/>
    <w:uiPriority w:val="30"/>
    <w:rsid w:val="002D4CCE"/>
    <w:rPr>
      <w:rFonts w:cs="Times New Roman"/>
      <w:b/>
      <w:i/>
      <w:kern w:val="0"/>
    </w:rPr>
  </w:style>
  <w:style w:type="character" w:styleId="af7">
    <w:name w:val="Subtle Emphasis"/>
    <w:uiPriority w:val="19"/>
    <w:qFormat/>
    <w:rsid w:val="002D4CCE"/>
    <w:rPr>
      <w:i/>
      <w:color w:val="5A5A5A" w:themeColor="text1" w:themeTint="A5"/>
    </w:rPr>
  </w:style>
  <w:style w:type="character" w:styleId="af8">
    <w:name w:val="Intense Emphasis"/>
    <w:basedOn w:val="a0"/>
    <w:uiPriority w:val="21"/>
    <w:qFormat/>
    <w:rsid w:val="002D4CCE"/>
    <w:rPr>
      <w:b/>
      <w:i/>
      <w:sz w:val="24"/>
      <w:szCs w:val="24"/>
      <w:u w:val="single"/>
    </w:rPr>
  </w:style>
  <w:style w:type="character" w:styleId="af9">
    <w:name w:val="Subtle Reference"/>
    <w:basedOn w:val="a0"/>
    <w:uiPriority w:val="31"/>
    <w:qFormat/>
    <w:rsid w:val="002D4CCE"/>
    <w:rPr>
      <w:sz w:val="24"/>
      <w:szCs w:val="24"/>
      <w:u w:val="single"/>
    </w:rPr>
  </w:style>
  <w:style w:type="character" w:styleId="afa">
    <w:name w:val="Intense Reference"/>
    <w:basedOn w:val="a0"/>
    <w:uiPriority w:val="32"/>
    <w:qFormat/>
    <w:rsid w:val="002D4CCE"/>
    <w:rPr>
      <w:b/>
      <w:sz w:val="24"/>
      <w:u w:val="single"/>
    </w:rPr>
  </w:style>
  <w:style w:type="character" w:styleId="afb">
    <w:name w:val="Book Title"/>
    <w:basedOn w:val="a0"/>
    <w:uiPriority w:val="33"/>
    <w:qFormat/>
    <w:rsid w:val="002D4CCE"/>
    <w:rPr>
      <w:rFonts w:asciiTheme="majorHAnsi" w:eastAsiaTheme="majorEastAsia" w:hAnsiTheme="majorHAnsi"/>
      <w:b/>
      <w:i/>
      <w:sz w:val="24"/>
      <w:szCs w:val="24"/>
    </w:rPr>
  </w:style>
  <w:style w:type="paragraph" w:styleId="afc">
    <w:name w:val="TOC Heading"/>
    <w:basedOn w:val="10"/>
    <w:next w:val="a"/>
    <w:uiPriority w:val="39"/>
    <w:semiHidden/>
    <w:unhideWhenUsed/>
    <w:qFormat/>
    <w:rsid w:val="002D4CCE"/>
    <w:pPr>
      <w:outlineLvl w:val="9"/>
    </w:pPr>
  </w:style>
  <w:style w:type="paragraph" w:styleId="Web">
    <w:name w:val="Normal (Web)"/>
    <w:basedOn w:val="a"/>
    <w:uiPriority w:val="99"/>
    <w:rsid w:val="002D4CCE"/>
    <w:pPr>
      <w:widowControl/>
      <w:spacing w:before="100" w:beforeAutospacing="1" w:after="100" w:afterAutospacing="1"/>
    </w:pPr>
    <w:rPr>
      <w:rFonts w:ascii="新細明體" w:eastAsia="新細明體" w:hAnsi="新細明體" w:cs="新細明體"/>
      <w:color w:val="0000FF"/>
      <w:kern w:val="0"/>
      <w:szCs w:val="24"/>
    </w:rPr>
  </w:style>
  <w:style w:type="paragraph" w:customStyle="1" w:styleId="Default">
    <w:name w:val="Default"/>
    <w:rsid w:val="002D4CCE"/>
    <w:pPr>
      <w:widowControl w:val="0"/>
      <w:autoSpaceDE w:val="0"/>
      <w:autoSpaceDN w:val="0"/>
      <w:adjustRightInd w:val="0"/>
    </w:pPr>
    <w:rPr>
      <w:rFonts w:ascii="標楷體" w:hAnsi="標楷體" w:cs="標楷體"/>
      <w:color w:val="000000"/>
      <w:kern w:val="0"/>
      <w:szCs w:val="24"/>
    </w:rPr>
  </w:style>
  <w:style w:type="table" w:styleId="afd">
    <w:name w:val="Table Grid"/>
    <w:basedOn w:val="a1"/>
    <w:uiPriority w:val="99"/>
    <w:rsid w:val="002D4CCE"/>
    <w:rPr>
      <w:rFonts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basedOn w:val="a0"/>
    <w:uiPriority w:val="99"/>
    <w:unhideWhenUsed/>
    <w:rsid w:val="002D4CCE"/>
    <w:rPr>
      <w:color w:val="954F72" w:themeColor="followedHyperlink"/>
      <w:u w:val="single"/>
    </w:rPr>
  </w:style>
  <w:style w:type="paragraph" w:styleId="aff">
    <w:name w:val="Balloon Text"/>
    <w:basedOn w:val="a"/>
    <w:link w:val="aff0"/>
    <w:uiPriority w:val="99"/>
    <w:unhideWhenUsed/>
    <w:rsid w:val="002D4CCE"/>
    <w:pPr>
      <w:widowControl/>
    </w:pPr>
    <w:rPr>
      <w:rFonts w:asciiTheme="majorHAnsi" w:eastAsiaTheme="majorEastAsia" w:hAnsiTheme="majorHAnsi" w:cstheme="majorBidi"/>
      <w:kern w:val="0"/>
      <w:sz w:val="18"/>
      <w:szCs w:val="18"/>
    </w:rPr>
  </w:style>
  <w:style w:type="character" w:customStyle="1" w:styleId="aff0">
    <w:name w:val="註解方塊文字 字元"/>
    <w:basedOn w:val="a0"/>
    <w:link w:val="aff"/>
    <w:uiPriority w:val="99"/>
    <w:rsid w:val="002D4CCE"/>
    <w:rPr>
      <w:rFonts w:asciiTheme="majorHAnsi" w:eastAsiaTheme="majorEastAsia" w:hAnsiTheme="majorHAnsi" w:cstheme="majorBidi"/>
      <w:kern w:val="0"/>
      <w:sz w:val="18"/>
      <w:szCs w:val="18"/>
    </w:rPr>
  </w:style>
  <w:style w:type="character" w:customStyle="1" w:styleId="110">
    <w:name w:val="標題 1 字元1"/>
    <w:uiPriority w:val="99"/>
    <w:locked/>
    <w:rsid w:val="002D4CCE"/>
    <w:rPr>
      <w:rFonts w:eastAsia="標楷體"/>
      <w:b/>
      <w:bCs/>
      <w:kern w:val="2"/>
      <w:sz w:val="36"/>
      <w:szCs w:val="32"/>
      <w:lang w:val="en-US" w:eastAsia="zh-TW" w:bidi="ar-SA"/>
    </w:rPr>
  </w:style>
  <w:style w:type="character" w:customStyle="1" w:styleId="apple-style-span">
    <w:name w:val="apple-style-span"/>
    <w:uiPriority w:val="99"/>
    <w:rsid w:val="002D4CCE"/>
    <w:rPr>
      <w:rFonts w:cs="Times New Roman"/>
    </w:rPr>
  </w:style>
  <w:style w:type="character" w:customStyle="1" w:styleId="ListParagraphChar">
    <w:name w:val="List Paragraph Char"/>
    <w:link w:val="13"/>
    <w:uiPriority w:val="99"/>
    <w:locked/>
    <w:rsid w:val="002D4CCE"/>
    <w:rPr>
      <w:rFonts w:ascii="Calibri" w:eastAsia="新細明體" w:hAnsi="Calibri" w:cs="Times New Roman"/>
    </w:rPr>
  </w:style>
  <w:style w:type="paragraph" w:customStyle="1" w:styleId="15">
    <w:name w:val="1先導"/>
    <w:basedOn w:val="a"/>
    <w:link w:val="16"/>
    <w:uiPriority w:val="99"/>
    <w:rsid w:val="002D4CCE"/>
    <w:pPr>
      <w:adjustRightInd w:val="0"/>
      <w:snapToGrid w:val="0"/>
      <w:spacing w:line="400" w:lineRule="exact"/>
      <w:jc w:val="center"/>
    </w:pPr>
    <w:rPr>
      <w:rFonts w:ascii="標楷體" w:eastAsia="標楷體" w:hAnsi="標楷體" w:cs="Times New Roman"/>
      <w:b/>
      <w:kern w:val="0"/>
      <w:szCs w:val="24"/>
    </w:rPr>
  </w:style>
  <w:style w:type="character" w:customStyle="1" w:styleId="16">
    <w:name w:val="1先導 字元 字元"/>
    <w:link w:val="15"/>
    <w:uiPriority w:val="99"/>
    <w:locked/>
    <w:rsid w:val="002D4CCE"/>
    <w:rPr>
      <w:rFonts w:ascii="標楷體" w:eastAsia="標楷體" w:hAnsi="標楷體" w:cs="Times New Roman"/>
      <w:b/>
      <w:kern w:val="0"/>
      <w:szCs w:val="24"/>
    </w:rPr>
  </w:style>
  <w:style w:type="paragraph" w:customStyle="1" w:styleId="22">
    <w:name w:val="2子計畫"/>
    <w:basedOn w:val="a"/>
    <w:link w:val="23"/>
    <w:uiPriority w:val="99"/>
    <w:rsid w:val="002D4CCE"/>
    <w:pPr>
      <w:adjustRightInd w:val="0"/>
      <w:snapToGrid w:val="0"/>
      <w:spacing w:after="100" w:afterAutospacing="1" w:line="400" w:lineRule="exact"/>
      <w:jc w:val="center"/>
    </w:pPr>
    <w:rPr>
      <w:rFonts w:ascii="標楷體" w:eastAsia="標楷體" w:hAnsi="標楷體" w:cs="Times New Roman"/>
      <w:b/>
      <w:kern w:val="0"/>
      <w:sz w:val="28"/>
      <w:szCs w:val="28"/>
    </w:rPr>
  </w:style>
  <w:style w:type="character" w:customStyle="1" w:styleId="23">
    <w:name w:val="2子計畫 字元"/>
    <w:link w:val="22"/>
    <w:uiPriority w:val="99"/>
    <w:locked/>
    <w:rsid w:val="002D4CCE"/>
    <w:rPr>
      <w:rFonts w:ascii="標楷體" w:eastAsia="標楷體" w:hAnsi="標楷體" w:cs="Times New Roman"/>
      <w:b/>
      <w:kern w:val="0"/>
      <w:sz w:val="28"/>
      <w:szCs w:val="28"/>
    </w:rPr>
  </w:style>
  <w:style w:type="character" w:customStyle="1" w:styleId="googqs-tidbitgoogqs-tidbit-0">
    <w:name w:val="goog_qs-tidbit goog_qs-tidbit-0"/>
    <w:uiPriority w:val="99"/>
    <w:rsid w:val="002D4CCE"/>
    <w:rPr>
      <w:rFonts w:cs="Times New Roman"/>
    </w:rPr>
  </w:style>
  <w:style w:type="character" w:customStyle="1" w:styleId="aff1">
    <w:name w:val="註解文字 字元"/>
    <w:link w:val="aff2"/>
    <w:uiPriority w:val="99"/>
    <w:locked/>
    <w:rsid w:val="002D4CCE"/>
    <w:rPr>
      <w:rFonts w:ascii="Times New Roman" w:eastAsia="新細明體" w:hAnsi="Times New Roman"/>
      <w:szCs w:val="24"/>
    </w:rPr>
  </w:style>
  <w:style w:type="paragraph" w:styleId="aff2">
    <w:name w:val="annotation text"/>
    <w:basedOn w:val="a"/>
    <w:link w:val="aff1"/>
    <w:uiPriority w:val="99"/>
    <w:rsid w:val="002D4CCE"/>
    <w:rPr>
      <w:rFonts w:ascii="Times New Roman" w:eastAsia="新細明體" w:hAnsi="Times New Roman"/>
      <w:szCs w:val="24"/>
    </w:rPr>
  </w:style>
  <w:style w:type="character" w:customStyle="1" w:styleId="17">
    <w:name w:val="註解文字 字元1"/>
    <w:basedOn w:val="a0"/>
    <w:uiPriority w:val="99"/>
    <w:rsid w:val="002D4CCE"/>
  </w:style>
  <w:style w:type="paragraph" w:styleId="aff3">
    <w:name w:val="Date"/>
    <w:basedOn w:val="a"/>
    <w:next w:val="a"/>
    <w:link w:val="aff4"/>
    <w:uiPriority w:val="99"/>
    <w:rsid w:val="002D4CCE"/>
    <w:pPr>
      <w:jc w:val="right"/>
    </w:pPr>
    <w:rPr>
      <w:rFonts w:ascii="Times New Roman" w:eastAsia="新細明體" w:hAnsi="Times New Roman" w:cs="Times New Roman"/>
      <w:kern w:val="0"/>
      <w:sz w:val="20"/>
      <w:szCs w:val="20"/>
    </w:rPr>
  </w:style>
  <w:style w:type="character" w:customStyle="1" w:styleId="aff4">
    <w:name w:val="日期 字元"/>
    <w:basedOn w:val="a0"/>
    <w:link w:val="aff3"/>
    <w:uiPriority w:val="99"/>
    <w:rsid w:val="002D4CCE"/>
    <w:rPr>
      <w:rFonts w:ascii="Times New Roman" w:eastAsia="新細明體" w:hAnsi="Times New Roman" w:cs="Times New Roman"/>
      <w:kern w:val="0"/>
      <w:sz w:val="20"/>
      <w:szCs w:val="20"/>
    </w:rPr>
  </w:style>
  <w:style w:type="paragraph" w:customStyle="1" w:styleId="ListParagraph1">
    <w:name w:val="List Paragraph1"/>
    <w:basedOn w:val="a"/>
    <w:uiPriority w:val="99"/>
    <w:rsid w:val="002D4CCE"/>
    <w:pPr>
      <w:ind w:leftChars="200" w:left="480"/>
    </w:pPr>
    <w:rPr>
      <w:rFonts w:ascii="Times New Roman" w:eastAsia="新細明體" w:hAnsi="Times New Roman" w:cs="Times New Roman"/>
      <w:szCs w:val="24"/>
    </w:rPr>
  </w:style>
  <w:style w:type="character" w:customStyle="1" w:styleId="grame">
    <w:name w:val="grame"/>
    <w:uiPriority w:val="99"/>
    <w:rsid w:val="002D4CCE"/>
    <w:rPr>
      <w:rFonts w:cs="Times New Roman"/>
    </w:rPr>
  </w:style>
  <w:style w:type="paragraph" w:customStyle="1" w:styleId="paragraph">
    <w:name w:val="paragraph"/>
    <w:basedOn w:val="a"/>
    <w:uiPriority w:val="99"/>
    <w:rsid w:val="002D4CCE"/>
    <w:pPr>
      <w:adjustRightInd w:val="0"/>
      <w:spacing w:line="360" w:lineRule="atLeast"/>
    </w:pPr>
    <w:rPr>
      <w:rFonts w:ascii="Times New Roman" w:eastAsia="標楷體" w:hAnsi="Times New Roman" w:cs="Times New Roman"/>
      <w:kern w:val="0"/>
      <w:sz w:val="28"/>
      <w:szCs w:val="20"/>
    </w:rPr>
  </w:style>
  <w:style w:type="paragraph" w:customStyle="1" w:styleId="0115">
    <w:name w:val="0115"/>
    <w:basedOn w:val="paragraph"/>
    <w:uiPriority w:val="99"/>
    <w:rsid w:val="002D4CCE"/>
  </w:style>
  <w:style w:type="paragraph" w:styleId="aff5">
    <w:name w:val="footnote text"/>
    <w:basedOn w:val="a"/>
    <w:link w:val="aff6"/>
    <w:uiPriority w:val="99"/>
    <w:rsid w:val="002D4CCE"/>
    <w:pPr>
      <w:snapToGrid w:val="0"/>
    </w:pPr>
    <w:rPr>
      <w:rFonts w:ascii="Times New Roman" w:eastAsia="新細明體" w:hAnsi="Times New Roman" w:cs="Times New Roman"/>
      <w:kern w:val="0"/>
      <w:sz w:val="20"/>
      <w:szCs w:val="20"/>
    </w:rPr>
  </w:style>
  <w:style w:type="character" w:customStyle="1" w:styleId="aff6">
    <w:name w:val="註腳文字 字元"/>
    <w:basedOn w:val="a0"/>
    <w:link w:val="aff5"/>
    <w:uiPriority w:val="99"/>
    <w:rsid w:val="002D4CCE"/>
    <w:rPr>
      <w:rFonts w:ascii="Times New Roman" w:eastAsia="新細明體" w:hAnsi="Times New Roman" w:cs="Times New Roman"/>
      <w:kern w:val="0"/>
      <w:sz w:val="20"/>
      <w:szCs w:val="20"/>
    </w:rPr>
  </w:style>
  <w:style w:type="character" w:styleId="aff7">
    <w:name w:val="footnote reference"/>
    <w:rsid w:val="002D4CCE"/>
    <w:rPr>
      <w:vertAlign w:val="superscript"/>
    </w:rPr>
  </w:style>
  <w:style w:type="paragraph" w:customStyle="1" w:styleId="CM2">
    <w:name w:val="CM2"/>
    <w:basedOn w:val="a"/>
    <w:next w:val="a"/>
    <w:uiPriority w:val="99"/>
    <w:rsid w:val="002D4CCE"/>
    <w:pPr>
      <w:autoSpaceDE w:val="0"/>
      <w:autoSpaceDN w:val="0"/>
      <w:adjustRightInd w:val="0"/>
      <w:spacing w:line="446" w:lineRule="atLeast"/>
    </w:pPr>
    <w:rPr>
      <w:rFonts w:ascii="...?`.." w:eastAsia="...?`.." w:hAnsi="Times New Roman" w:cs="Times New Roman"/>
      <w:kern w:val="0"/>
      <w:szCs w:val="24"/>
    </w:rPr>
  </w:style>
  <w:style w:type="paragraph" w:styleId="HTML">
    <w:name w:val="HTML Preformatted"/>
    <w:basedOn w:val="a"/>
    <w:link w:val="HTML0"/>
    <w:uiPriority w:val="99"/>
    <w:rsid w:val="002D4C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0"/>
    <w:link w:val="HTML"/>
    <w:uiPriority w:val="99"/>
    <w:rsid w:val="002D4CCE"/>
    <w:rPr>
      <w:rFonts w:ascii="細明體" w:eastAsia="細明體" w:hAnsi="細明體" w:cs="Times New Roman"/>
      <w:kern w:val="0"/>
      <w:szCs w:val="24"/>
    </w:rPr>
  </w:style>
  <w:style w:type="character" w:customStyle="1" w:styleId="ft0">
    <w:name w:val="ft0"/>
    <w:uiPriority w:val="99"/>
    <w:rsid w:val="002D4CCE"/>
    <w:rPr>
      <w:rFonts w:cs="Times New Roman"/>
    </w:rPr>
  </w:style>
  <w:style w:type="paragraph" w:styleId="31">
    <w:name w:val="Body Text 3"/>
    <w:basedOn w:val="a"/>
    <w:link w:val="32"/>
    <w:uiPriority w:val="99"/>
    <w:rsid w:val="002D4CCE"/>
    <w:pPr>
      <w:spacing w:after="120"/>
    </w:pPr>
    <w:rPr>
      <w:rFonts w:ascii="Times New Roman" w:eastAsia="新細明體" w:hAnsi="Times New Roman" w:cs="Times New Roman"/>
      <w:kern w:val="0"/>
      <w:sz w:val="16"/>
      <w:szCs w:val="16"/>
    </w:rPr>
  </w:style>
  <w:style w:type="character" w:customStyle="1" w:styleId="32">
    <w:name w:val="本文 3 字元"/>
    <w:basedOn w:val="a0"/>
    <w:link w:val="31"/>
    <w:uiPriority w:val="99"/>
    <w:rsid w:val="002D4CCE"/>
    <w:rPr>
      <w:rFonts w:ascii="Times New Roman" w:eastAsia="新細明體" w:hAnsi="Times New Roman" w:cs="Times New Roman"/>
      <w:kern w:val="0"/>
      <w:sz w:val="16"/>
      <w:szCs w:val="16"/>
    </w:rPr>
  </w:style>
  <w:style w:type="paragraph" w:customStyle="1" w:styleId="aff8">
    <w:name w:val="壹"/>
    <w:basedOn w:val="a"/>
    <w:uiPriority w:val="99"/>
    <w:rsid w:val="002D4CCE"/>
    <w:pPr>
      <w:spacing w:line="600" w:lineRule="exact"/>
      <w:ind w:left="1438" w:rightChars="-34" w:right="-82" w:hanging="1438"/>
      <w:jc w:val="both"/>
    </w:pPr>
    <w:rPr>
      <w:rFonts w:ascii="標楷體" w:eastAsia="標楷體" w:hAnsi="標楷體" w:cs="Times New Roman"/>
      <w:bCs/>
      <w:sz w:val="28"/>
      <w:szCs w:val="28"/>
    </w:rPr>
  </w:style>
  <w:style w:type="paragraph" w:styleId="aff9">
    <w:name w:val="Plain Text"/>
    <w:aliases w:val="字元 字元 字元,字元 字元,字元 字元 字元 字元 字元, 字元 字元 字元, 字元 字元"/>
    <w:basedOn w:val="a"/>
    <w:link w:val="affa"/>
    <w:uiPriority w:val="99"/>
    <w:rsid w:val="002D4CCE"/>
    <w:rPr>
      <w:rFonts w:ascii="細明體" w:eastAsia="細明體" w:hAnsi="Courier New" w:cs="Times New Roman"/>
      <w:szCs w:val="24"/>
    </w:rPr>
  </w:style>
  <w:style w:type="character" w:customStyle="1" w:styleId="affa">
    <w:name w:val="純文字 字元"/>
    <w:aliases w:val="字元 字元 字元 字元,字元 字元 字元1,字元 字元 字元 字元 字元 字元, 字元 字元 字元 字元, 字元 字元 字元1"/>
    <w:basedOn w:val="a0"/>
    <w:link w:val="aff9"/>
    <w:uiPriority w:val="99"/>
    <w:rsid w:val="002D4CCE"/>
    <w:rPr>
      <w:rFonts w:ascii="細明體" w:eastAsia="細明體" w:hAnsi="Courier New" w:cs="Times New Roman"/>
      <w:szCs w:val="24"/>
    </w:rPr>
  </w:style>
  <w:style w:type="paragraph" w:customStyle="1" w:styleId="33">
    <w:name w:val="3"/>
    <w:basedOn w:val="aff9"/>
    <w:link w:val="34"/>
    <w:autoRedefine/>
    <w:uiPriority w:val="99"/>
    <w:rsid w:val="002D4CCE"/>
    <w:pPr>
      <w:spacing w:beforeLines="50" w:line="240" w:lineRule="atLeast"/>
      <w:ind w:firstLineChars="165" w:firstLine="396"/>
    </w:pPr>
    <w:rPr>
      <w:rFonts w:ascii="新細明體" w:eastAsia="新細明體" w:hAnsi="Calibri"/>
      <w:bCs/>
      <w:color w:val="000000"/>
    </w:rPr>
  </w:style>
  <w:style w:type="character" w:customStyle="1" w:styleId="34">
    <w:name w:val="3 字元"/>
    <w:link w:val="33"/>
    <w:uiPriority w:val="99"/>
    <w:locked/>
    <w:rsid w:val="002D4CCE"/>
    <w:rPr>
      <w:rFonts w:ascii="新細明體" w:eastAsia="新細明體" w:hAnsi="Calibri" w:cs="Times New Roman"/>
      <w:bCs/>
      <w:color w:val="000000"/>
      <w:szCs w:val="24"/>
    </w:rPr>
  </w:style>
  <w:style w:type="character" w:customStyle="1" w:styleId="ft">
    <w:name w:val="ft"/>
    <w:uiPriority w:val="99"/>
    <w:rsid w:val="002D4CCE"/>
    <w:rPr>
      <w:rFonts w:cs="Times New Roman"/>
    </w:rPr>
  </w:style>
  <w:style w:type="paragraph" w:customStyle="1" w:styleId="CM1">
    <w:name w:val="CM1"/>
    <w:basedOn w:val="Default"/>
    <w:next w:val="Default"/>
    <w:uiPriority w:val="99"/>
    <w:rsid w:val="002D4CCE"/>
    <w:pPr>
      <w:spacing w:line="440" w:lineRule="atLeast"/>
    </w:pPr>
    <w:rPr>
      <w:rFonts w:eastAsia="標楷體" w:hAnsi="Calibri" w:cs="Times New Roman"/>
      <w:color w:val="auto"/>
    </w:rPr>
  </w:style>
  <w:style w:type="character" w:customStyle="1" w:styleId="-13">
    <w:name w:val="彩色清單 - 輔色 1 字元3"/>
    <w:link w:val="-1"/>
    <w:locked/>
    <w:rsid w:val="002D4CCE"/>
    <w:rPr>
      <w:rFonts w:ascii="Calibri" w:eastAsia="新細明體" w:hAnsi="Calibri"/>
      <w:kern w:val="2"/>
      <w:sz w:val="24"/>
      <w:szCs w:val="22"/>
      <w:lang w:val="en-US" w:eastAsia="zh-TW" w:bidi="ar-SA"/>
    </w:rPr>
  </w:style>
  <w:style w:type="paragraph" w:customStyle="1" w:styleId="msolistparagraph0">
    <w:name w:val="msolistparagraph"/>
    <w:basedOn w:val="a"/>
    <w:uiPriority w:val="99"/>
    <w:rsid w:val="002D4CCE"/>
    <w:pPr>
      <w:widowControl/>
      <w:ind w:leftChars="200" w:left="480"/>
    </w:pPr>
    <w:rPr>
      <w:rFonts w:ascii="新細明體" w:eastAsia="新細明體" w:hAnsi="新細明體" w:cs="新細明體"/>
      <w:kern w:val="0"/>
      <w:szCs w:val="24"/>
    </w:rPr>
  </w:style>
  <w:style w:type="paragraph" w:customStyle="1" w:styleId="99">
    <w:name w:val="99"/>
    <w:basedOn w:val="a"/>
    <w:uiPriority w:val="99"/>
    <w:rsid w:val="002D4CCE"/>
    <w:pPr>
      <w:widowControl/>
      <w:spacing w:before="100" w:beforeAutospacing="1" w:after="100" w:afterAutospacing="1"/>
    </w:pPr>
    <w:rPr>
      <w:rFonts w:ascii="新細明體" w:eastAsia="新細明體" w:hAnsi="新細明體" w:cs="Times New Roman"/>
      <w:kern w:val="0"/>
      <w:szCs w:val="24"/>
    </w:rPr>
  </w:style>
  <w:style w:type="paragraph" w:styleId="18">
    <w:name w:val="toc 1"/>
    <w:basedOn w:val="a"/>
    <w:next w:val="a"/>
    <w:autoRedefine/>
    <w:uiPriority w:val="39"/>
    <w:qFormat/>
    <w:rsid w:val="002D4CCE"/>
    <w:pPr>
      <w:spacing w:before="120" w:after="120"/>
    </w:pPr>
    <w:rPr>
      <w:b/>
      <w:bCs/>
      <w:caps/>
      <w:sz w:val="20"/>
      <w:szCs w:val="20"/>
    </w:rPr>
  </w:style>
  <w:style w:type="paragraph" w:customStyle="1" w:styleId="affb">
    <w:name w:val="樣式 左右對齊"/>
    <w:basedOn w:val="a"/>
    <w:uiPriority w:val="99"/>
    <w:rsid w:val="002D4CCE"/>
    <w:pPr>
      <w:jc w:val="both"/>
    </w:pPr>
    <w:rPr>
      <w:rFonts w:ascii="Times New Roman" w:eastAsia="標楷體" w:hAnsi="Times New Roman" w:cs="新細明體"/>
      <w:sz w:val="26"/>
      <w:szCs w:val="20"/>
    </w:rPr>
  </w:style>
  <w:style w:type="paragraph" w:styleId="24">
    <w:name w:val="toc 2"/>
    <w:basedOn w:val="a"/>
    <w:next w:val="a"/>
    <w:autoRedefine/>
    <w:uiPriority w:val="39"/>
    <w:qFormat/>
    <w:rsid w:val="002D4CCE"/>
    <w:pPr>
      <w:ind w:left="240"/>
    </w:pPr>
    <w:rPr>
      <w:smallCaps/>
      <w:sz w:val="20"/>
      <w:szCs w:val="20"/>
    </w:rPr>
  </w:style>
  <w:style w:type="paragraph" w:styleId="41">
    <w:name w:val="toc 4"/>
    <w:basedOn w:val="a"/>
    <w:next w:val="a"/>
    <w:autoRedefine/>
    <w:uiPriority w:val="99"/>
    <w:rsid w:val="002D4CCE"/>
    <w:pPr>
      <w:ind w:left="720"/>
    </w:pPr>
    <w:rPr>
      <w:sz w:val="18"/>
      <w:szCs w:val="18"/>
    </w:rPr>
  </w:style>
  <w:style w:type="paragraph" w:customStyle="1" w:styleId="affc">
    <w:name w:val="註解"/>
    <w:basedOn w:val="a"/>
    <w:next w:val="a"/>
    <w:autoRedefine/>
    <w:uiPriority w:val="99"/>
    <w:rsid w:val="002D4CCE"/>
    <w:pPr>
      <w:tabs>
        <w:tab w:val="left" w:pos="1725"/>
        <w:tab w:val="center" w:pos="4110"/>
      </w:tabs>
      <w:snapToGrid w:val="0"/>
      <w:spacing w:line="240" w:lineRule="atLeast"/>
      <w:jc w:val="center"/>
    </w:pPr>
    <w:rPr>
      <w:rFonts w:ascii="Times New Roman" w:eastAsia="標楷體" w:hAnsi="Times New Roman" w:cs="Times New Roman"/>
      <w:bCs/>
      <w:sz w:val="20"/>
      <w:szCs w:val="24"/>
    </w:rPr>
  </w:style>
  <w:style w:type="paragraph" w:customStyle="1" w:styleId="affd">
    <w:name w:val="目錄格式"/>
    <w:basedOn w:val="18"/>
    <w:uiPriority w:val="99"/>
    <w:rsid w:val="002D4CCE"/>
    <w:pPr>
      <w:tabs>
        <w:tab w:val="right" w:leader="dot" w:pos="8210"/>
      </w:tabs>
    </w:pPr>
    <w:rPr>
      <w:b w:val="0"/>
      <w:sz w:val="26"/>
      <w:szCs w:val="26"/>
    </w:rPr>
  </w:style>
  <w:style w:type="paragraph" w:customStyle="1" w:styleId="affe">
    <w:name w:val="章內文"/>
    <w:basedOn w:val="a"/>
    <w:uiPriority w:val="99"/>
    <w:rsid w:val="002D4CCE"/>
    <w:pPr>
      <w:ind w:firstLineChars="218" w:firstLine="218"/>
      <w:jc w:val="both"/>
    </w:pPr>
    <w:rPr>
      <w:rFonts w:ascii="標楷體" w:eastAsia="標楷體" w:hAnsi="標楷體" w:cs="Times New Roman"/>
      <w:bCs/>
      <w:sz w:val="26"/>
      <w:szCs w:val="24"/>
    </w:rPr>
  </w:style>
  <w:style w:type="paragraph" w:customStyle="1" w:styleId="afff">
    <w:name w:val="節內文"/>
    <w:basedOn w:val="a"/>
    <w:uiPriority w:val="99"/>
    <w:rsid w:val="002D4CCE"/>
    <w:pPr>
      <w:ind w:firstLine="550"/>
      <w:jc w:val="both"/>
    </w:pPr>
    <w:rPr>
      <w:rFonts w:ascii="標楷體" w:eastAsia="標楷體" w:hAnsi="標楷體" w:cs="Times New Roman"/>
      <w:bCs/>
      <w:sz w:val="26"/>
      <w:szCs w:val="24"/>
    </w:rPr>
  </w:style>
  <w:style w:type="paragraph" w:customStyle="1" w:styleId="150">
    <w:name w:val="樣式 章內文 + 行距:  1.5 倍行高"/>
    <w:basedOn w:val="affe"/>
    <w:uiPriority w:val="99"/>
    <w:rsid w:val="002D4CCE"/>
    <w:pPr>
      <w:ind w:firstLineChars="199" w:firstLine="199"/>
    </w:pPr>
    <w:rPr>
      <w:rFonts w:cs="新細明體"/>
      <w:bCs w:val="0"/>
      <w:szCs w:val="20"/>
    </w:rPr>
  </w:style>
  <w:style w:type="paragraph" w:customStyle="1" w:styleId="afff0">
    <w:name w:val="表目錄"/>
    <w:basedOn w:val="a"/>
    <w:next w:val="a"/>
    <w:uiPriority w:val="99"/>
    <w:rsid w:val="002D4CCE"/>
    <w:pPr>
      <w:spacing w:line="240" w:lineRule="atLeast"/>
      <w:jc w:val="both"/>
    </w:pPr>
    <w:rPr>
      <w:rFonts w:ascii="標楷體" w:eastAsia="標楷體" w:hAnsi="標楷體" w:cs="Times New Roman"/>
      <w:bCs/>
      <w:sz w:val="26"/>
      <w:szCs w:val="24"/>
    </w:rPr>
  </w:style>
  <w:style w:type="character" w:customStyle="1" w:styleId="afff1">
    <w:name w:val="表目錄 字元"/>
    <w:uiPriority w:val="99"/>
    <w:rsid w:val="002D4CCE"/>
    <w:rPr>
      <w:rFonts w:ascii="標楷體" w:eastAsia="標楷體" w:hAnsi="標楷體"/>
      <w:bCs/>
      <w:kern w:val="2"/>
      <w:sz w:val="26"/>
      <w:szCs w:val="24"/>
      <w:lang w:val="en-US" w:eastAsia="zh-TW" w:bidi="ar-SA"/>
    </w:rPr>
  </w:style>
  <w:style w:type="paragraph" w:customStyle="1" w:styleId="afff2">
    <w:name w:val="樣式 表目錄 +"/>
    <w:basedOn w:val="afff0"/>
    <w:uiPriority w:val="99"/>
    <w:rsid w:val="002D4CCE"/>
    <w:rPr>
      <w:bCs w:val="0"/>
      <w:kern w:val="0"/>
    </w:rPr>
  </w:style>
  <w:style w:type="paragraph" w:customStyle="1" w:styleId="afff3">
    <w:name w:val="圖目錄"/>
    <w:basedOn w:val="a"/>
    <w:next w:val="a"/>
    <w:autoRedefine/>
    <w:uiPriority w:val="99"/>
    <w:rsid w:val="002D4CCE"/>
    <w:pPr>
      <w:spacing w:line="0" w:lineRule="atLeast"/>
      <w:jc w:val="center"/>
    </w:pPr>
    <w:rPr>
      <w:rFonts w:ascii="Times New Roman" w:eastAsia="標楷體" w:hAnsi="標楷體" w:cs="Times New Roman"/>
      <w:szCs w:val="24"/>
    </w:rPr>
  </w:style>
  <w:style w:type="paragraph" w:customStyle="1" w:styleId="afff4">
    <w:name w:val="壹、"/>
    <w:basedOn w:val="afff5"/>
    <w:uiPriority w:val="99"/>
    <w:rsid w:val="002D4CCE"/>
    <w:pPr>
      <w:snapToGrid w:val="0"/>
      <w:spacing w:beforeLines="100" w:afterLines="100"/>
      <w:jc w:val="both"/>
    </w:pPr>
    <w:rPr>
      <w:b/>
    </w:rPr>
  </w:style>
  <w:style w:type="paragraph" w:styleId="afff5">
    <w:name w:val="Body Text"/>
    <w:basedOn w:val="a"/>
    <w:link w:val="afff6"/>
    <w:uiPriority w:val="99"/>
    <w:qFormat/>
    <w:rsid w:val="002D4CCE"/>
    <w:pPr>
      <w:spacing w:after="120"/>
      <w:jc w:val="center"/>
    </w:pPr>
    <w:rPr>
      <w:rFonts w:ascii="Times New Roman" w:eastAsia="標楷體" w:hAnsi="Times New Roman" w:cs="Times New Roman"/>
      <w:bCs/>
      <w:sz w:val="26"/>
      <w:szCs w:val="24"/>
    </w:rPr>
  </w:style>
  <w:style w:type="character" w:customStyle="1" w:styleId="afff6">
    <w:name w:val="本文 字元"/>
    <w:basedOn w:val="a0"/>
    <w:link w:val="afff5"/>
    <w:uiPriority w:val="99"/>
    <w:rsid w:val="002D4CCE"/>
    <w:rPr>
      <w:rFonts w:ascii="Times New Roman" w:eastAsia="標楷體" w:hAnsi="Times New Roman" w:cs="Times New Roman"/>
      <w:bCs/>
      <w:sz w:val="26"/>
      <w:szCs w:val="24"/>
    </w:rPr>
  </w:style>
  <w:style w:type="paragraph" w:customStyle="1" w:styleId="afff7">
    <w:name w:val="一、"/>
    <w:basedOn w:val="a"/>
    <w:uiPriority w:val="99"/>
    <w:rsid w:val="002D4CCE"/>
    <w:pPr>
      <w:ind w:leftChars="100" w:left="822" w:hangingChars="200" w:hanging="548"/>
      <w:jc w:val="both"/>
    </w:pPr>
    <w:rPr>
      <w:rFonts w:ascii="Times New Roman" w:eastAsia="標楷體" w:hAnsi="Times New Roman" w:cs="Times New Roman"/>
      <w:bCs/>
      <w:sz w:val="26"/>
      <w:szCs w:val="24"/>
    </w:rPr>
  </w:style>
  <w:style w:type="paragraph" w:customStyle="1" w:styleId="0">
    <w:name w:val="0(一)"/>
    <w:basedOn w:val="a"/>
    <w:uiPriority w:val="99"/>
    <w:rsid w:val="002D4CCE"/>
    <w:pPr>
      <w:spacing w:line="520" w:lineRule="exact"/>
      <w:ind w:leftChars="198" w:left="920" w:hangingChars="171" w:hanging="445"/>
      <w:jc w:val="both"/>
    </w:pPr>
    <w:rPr>
      <w:rFonts w:ascii="Times New Roman" w:eastAsia="標楷體" w:hAnsi="Times New Roman" w:cs="Times New Roman"/>
      <w:sz w:val="26"/>
      <w:szCs w:val="24"/>
    </w:rPr>
  </w:style>
  <w:style w:type="paragraph" w:customStyle="1" w:styleId="00">
    <w:name w:val="0章內文"/>
    <w:basedOn w:val="a"/>
    <w:uiPriority w:val="99"/>
    <w:rsid w:val="002D4CCE"/>
    <w:pPr>
      <w:spacing w:line="520" w:lineRule="exact"/>
      <w:ind w:firstLineChars="200" w:firstLine="520"/>
      <w:jc w:val="both"/>
    </w:pPr>
    <w:rPr>
      <w:rFonts w:ascii="標楷體" w:eastAsia="標楷體" w:hAnsi="標楷體" w:cs="Times New Roman"/>
      <w:color w:val="000000"/>
      <w:sz w:val="26"/>
      <w:szCs w:val="26"/>
    </w:rPr>
  </w:style>
  <w:style w:type="paragraph" w:customStyle="1" w:styleId="01">
    <w:name w:val="0一內文"/>
    <w:basedOn w:val="a"/>
    <w:uiPriority w:val="99"/>
    <w:rsid w:val="002D4CCE"/>
    <w:pPr>
      <w:spacing w:line="520" w:lineRule="exact"/>
      <w:ind w:leftChars="200" w:left="480" w:firstLine="550"/>
      <w:jc w:val="both"/>
    </w:pPr>
    <w:rPr>
      <w:rFonts w:ascii="Times New Roman" w:eastAsia="標楷體" w:hAnsi="Times New Roman" w:cs="Times New Roman"/>
      <w:sz w:val="26"/>
      <w:szCs w:val="24"/>
    </w:rPr>
  </w:style>
  <w:style w:type="paragraph" w:customStyle="1" w:styleId="02">
    <w:name w:val="0(一)內文"/>
    <w:basedOn w:val="0"/>
    <w:uiPriority w:val="99"/>
    <w:rsid w:val="002D4CCE"/>
    <w:pPr>
      <w:ind w:leftChars="369" w:left="959" w:firstLineChars="206" w:firstLine="536"/>
    </w:pPr>
  </w:style>
  <w:style w:type="paragraph" w:customStyle="1" w:styleId="000">
    <w:name w:val="0一0"/>
    <w:basedOn w:val="a"/>
    <w:uiPriority w:val="99"/>
    <w:rsid w:val="002D4CCE"/>
    <w:pPr>
      <w:spacing w:line="520" w:lineRule="exact"/>
      <w:ind w:leftChars="100" w:left="1800" w:hangingChars="600" w:hanging="1560"/>
      <w:jc w:val="both"/>
    </w:pPr>
    <w:rPr>
      <w:rFonts w:ascii="Times New Roman" w:eastAsia="標楷體" w:hAnsi="Times New Roman" w:cs="Times New Roman"/>
      <w:bCs/>
      <w:sz w:val="26"/>
      <w:szCs w:val="26"/>
    </w:rPr>
  </w:style>
  <w:style w:type="paragraph" w:customStyle="1" w:styleId="0-1">
    <w:name w:val="0-1."/>
    <w:basedOn w:val="a"/>
    <w:uiPriority w:val="99"/>
    <w:rsid w:val="002D4CCE"/>
    <w:pPr>
      <w:spacing w:line="520" w:lineRule="exact"/>
      <w:ind w:leftChars="300" w:left="980" w:hangingChars="100" w:hanging="260"/>
      <w:jc w:val="both"/>
    </w:pPr>
    <w:rPr>
      <w:rFonts w:ascii="Times New Roman" w:eastAsia="標楷體" w:hAnsi="Times New Roman" w:cs="Times New Roman"/>
      <w:bCs/>
      <w:sz w:val="26"/>
      <w:szCs w:val="24"/>
    </w:rPr>
  </w:style>
  <w:style w:type="paragraph" w:customStyle="1" w:styleId="afff8">
    <w:name w:val="附錄一"/>
    <w:basedOn w:val="a"/>
    <w:uiPriority w:val="99"/>
    <w:rsid w:val="002D4CCE"/>
    <w:pPr>
      <w:keepNext/>
      <w:spacing w:before="180" w:after="180" w:line="360" w:lineRule="auto"/>
      <w:jc w:val="both"/>
      <w:outlineLvl w:val="0"/>
    </w:pPr>
    <w:rPr>
      <w:rFonts w:ascii="Arial" w:eastAsia="標楷體" w:hAnsi="Arial" w:cs="Times New Roman"/>
      <w:b/>
      <w:kern w:val="52"/>
      <w:sz w:val="36"/>
      <w:szCs w:val="52"/>
    </w:rPr>
  </w:style>
  <w:style w:type="character" w:customStyle="1" w:styleId="afff9">
    <w:name w:val="圖目錄 字元"/>
    <w:uiPriority w:val="99"/>
    <w:rsid w:val="002D4CCE"/>
    <w:rPr>
      <w:rFonts w:ascii="標楷體" w:eastAsia="標楷體" w:hAnsi="標楷體"/>
      <w:kern w:val="2"/>
      <w:sz w:val="26"/>
      <w:szCs w:val="26"/>
      <w:lang w:val="en-US" w:eastAsia="zh-TW" w:bidi="ar-SA"/>
    </w:rPr>
  </w:style>
  <w:style w:type="paragraph" w:customStyle="1" w:styleId="afffa">
    <w:name w:val="一、內文"/>
    <w:basedOn w:val="a"/>
    <w:uiPriority w:val="99"/>
    <w:rsid w:val="002D4CCE"/>
    <w:pPr>
      <w:ind w:leftChars="200" w:left="548" w:firstLine="548"/>
      <w:jc w:val="both"/>
    </w:pPr>
    <w:rPr>
      <w:rFonts w:ascii="Times New Roman" w:eastAsia="標楷體" w:hAnsi="Times New Roman" w:cs="Times New Roman"/>
      <w:bCs/>
      <w:sz w:val="26"/>
      <w:szCs w:val="24"/>
    </w:rPr>
  </w:style>
  <w:style w:type="paragraph" w:customStyle="1" w:styleId="afffb">
    <w:name w:val="壹、內文"/>
    <w:basedOn w:val="afff5"/>
    <w:uiPriority w:val="99"/>
    <w:rsid w:val="002D4CCE"/>
    <w:pPr>
      <w:spacing w:after="0"/>
      <w:ind w:firstLine="549"/>
      <w:jc w:val="both"/>
    </w:pPr>
    <w:rPr>
      <w:bCs w:val="0"/>
    </w:rPr>
  </w:style>
  <w:style w:type="paragraph" w:styleId="afffc">
    <w:name w:val="Note Heading"/>
    <w:basedOn w:val="a"/>
    <w:next w:val="a"/>
    <w:link w:val="afffd"/>
    <w:uiPriority w:val="99"/>
    <w:rsid w:val="002D4CCE"/>
    <w:pPr>
      <w:jc w:val="center"/>
    </w:pPr>
    <w:rPr>
      <w:rFonts w:ascii="Times New Roman" w:eastAsia="標楷體" w:hAnsi="Times New Roman" w:cs="Times New Roman"/>
      <w:bCs/>
      <w:sz w:val="26"/>
      <w:szCs w:val="24"/>
    </w:rPr>
  </w:style>
  <w:style w:type="character" w:customStyle="1" w:styleId="afffd">
    <w:name w:val="註釋標題 字元"/>
    <w:basedOn w:val="a0"/>
    <w:link w:val="afffc"/>
    <w:uiPriority w:val="99"/>
    <w:rsid w:val="002D4CCE"/>
    <w:rPr>
      <w:rFonts w:ascii="Times New Roman" w:eastAsia="標楷體" w:hAnsi="Times New Roman" w:cs="Times New Roman"/>
      <w:bCs/>
      <w:sz w:val="26"/>
      <w:szCs w:val="24"/>
    </w:rPr>
  </w:style>
  <w:style w:type="paragraph" w:styleId="afffe">
    <w:name w:val="Closing"/>
    <w:basedOn w:val="a"/>
    <w:link w:val="affff"/>
    <w:uiPriority w:val="99"/>
    <w:rsid w:val="002D4CCE"/>
    <w:pPr>
      <w:ind w:leftChars="1800" w:left="100"/>
      <w:jc w:val="center"/>
    </w:pPr>
    <w:rPr>
      <w:rFonts w:ascii="Times New Roman" w:eastAsia="標楷體" w:hAnsi="Times New Roman" w:cs="Times New Roman"/>
      <w:bCs/>
      <w:sz w:val="26"/>
      <w:szCs w:val="24"/>
    </w:rPr>
  </w:style>
  <w:style w:type="character" w:customStyle="1" w:styleId="affff">
    <w:name w:val="結語 字元"/>
    <w:basedOn w:val="a0"/>
    <w:link w:val="afffe"/>
    <w:uiPriority w:val="99"/>
    <w:rsid w:val="002D4CCE"/>
    <w:rPr>
      <w:rFonts w:ascii="Times New Roman" w:eastAsia="標楷體" w:hAnsi="Times New Roman" w:cs="Times New Roman"/>
      <w:bCs/>
      <w:sz w:val="26"/>
      <w:szCs w:val="24"/>
    </w:rPr>
  </w:style>
  <w:style w:type="paragraph" w:customStyle="1" w:styleId="affff0">
    <w:name w:val="文獻內容"/>
    <w:basedOn w:val="a"/>
    <w:uiPriority w:val="99"/>
    <w:rsid w:val="002D4CCE"/>
    <w:pPr>
      <w:adjustRightInd w:val="0"/>
      <w:snapToGrid w:val="0"/>
      <w:spacing w:line="300" w:lineRule="atLeast"/>
      <w:ind w:left="1333" w:right="454" w:hanging="879"/>
      <w:jc w:val="both"/>
    </w:pPr>
    <w:rPr>
      <w:rFonts w:ascii="Times New Roman" w:eastAsia="新細明體" w:hAnsi="Times New Roman" w:cs="Times New Roman"/>
      <w:color w:val="008080"/>
      <w:spacing w:val="4"/>
      <w:sz w:val="20"/>
      <w:szCs w:val="20"/>
    </w:rPr>
  </w:style>
  <w:style w:type="paragraph" w:styleId="affff1">
    <w:name w:val="Body Text Indent"/>
    <w:basedOn w:val="a"/>
    <w:link w:val="affff2"/>
    <w:uiPriority w:val="99"/>
    <w:rsid w:val="002D4CCE"/>
    <w:pPr>
      <w:ind w:left="540" w:hangingChars="225" w:hanging="540"/>
    </w:pPr>
    <w:rPr>
      <w:rFonts w:ascii="標楷體" w:eastAsia="標楷體" w:hAnsi="標楷體" w:cs="Times New Roman"/>
      <w:szCs w:val="24"/>
    </w:rPr>
  </w:style>
  <w:style w:type="character" w:customStyle="1" w:styleId="affff2">
    <w:name w:val="本文縮排 字元"/>
    <w:basedOn w:val="a0"/>
    <w:link w:val="affff1"/>
    <w:uiPriority w:val="99"/>
    <w:rsid w:val="002D4CCE"/>
    <w:rPr>
      <w:rFonts w:ascii="標楷體" w:eastAsia="標楷體" w:hAnsi="標楷體" w:cs="Times New Roman"/>
      <w:szCs w:val="24"/>
    </w:rPr>
  </w:style>
  <w:style w:type="paragraph" w:customStyle="1" w:styleId="affff3">
    <w:name w:val="綱要"/>
    <w:basedOn w:val="a"/>
    <w:uiPriority w:val="99"/>
    <w:rsid w:val="002D4CCE"/>
    <w:pPr>
      <w:tabs>
        <w:tab w:val="num" w:pos="0"/>
        <w:tab w:val="left" w:pos="1080"/>
      </w:tabs>
      <w:ind w:left="340" w:hanging="340"/>
    </w:pPr>
    <w:rPr>
      <w:rFonts w:ascii="Times New Roman" w:eastAsia="標楷體" w:hAnsi="Times New Roman" w:cs="Times New Roman"/>
      <w:sz w:val="22"/>
    </w:rPr>
  </w:style>
  <w:style w:type="character" w:customStyle="1" w:styleId="1a">
    <w:name w:val="字元 字元1"/>
    <w:uiPriority w:val="99"/>
    <w:rsid w:val="002D4CCE"/>
    <w:rPr>
      <w:rFonts w:eastAsia="標楷體"/>
      <w:bCs/>
      <w:kern w:val="2"/>
      <w:sz w:val="26"/>
      <w:szCs w:val="24"/>
    </w:rPr>
  </w:style>
  <w:style w:type="character" w:customStyle="1" w:styleId="25">
    <w:name w:val="字元 字元2"/>
    <w:uiPriority w:val="99"/>
    <w:rsid w:val="002D4CCE"/>
    <w:rPr>
      <w:rFonts w:eastAsia="標楷體"/>
      <w:bCs/>
      <w:kern w:val="2"/>
    </w:rPr>
  </w:style>
  <w:style w:type="paragraph" w:customStyle="1" w:styleId="affff4">
    <w:name w:val="表錨"/>
    <w:basedOn w:val="a"/>
    <w:link w:val="affff5"/>
    <w:uiPriority w:val="99"/>
    <w:qFormat/>
    <w:rsid w:val="002D4CCE"/>
    <w:pPr>
      <w:spacing w:line="360" w:lineRule="auto"/>
      <w:jc w:val="both"/>
    </w:pPr>
    <w:rPr>
      <w:rFonts w:ascii="Calibri" w:eastAsia="標楷體" w:hAnsi="Calibri" w:cs="Times New Roman"/>
      <w:b/>
      <w:bCs/>
      <w:szCs w:val="20"/>
    </w:rPr>
  </w:style>
  <w:style w:type="character" w:customStyle="1" w:styleId="affff5">
    <w:name w:val="表錨 字元"/>
    <w:link w:val="affff4"/>
    <w:uiPriority w:val="99"/>
    <w:rsid w:val="002D4CCE"/>
    <w:rPr>
      <w:rFonts w:ascii="Calibri" w:eastAsia="標楷體" w:hAnsi="Calibri" w:cs="Times New Roman"/>
      <w:b/>
      <w:bCs/>
      <w:szCs w:val="20"/>
    </w:rPr>
  </w:style>
  <w:style w:type="paragraph" w:customStyle="1" w:styleId="affff6">
    <w:name w:val="主旨說明"/>
    <w:basedOn w:val="a"/>
    <w:uiPriority w:val="99"/>
    <w:rsid w:val="002D4CCE"/>
    <w:pPr>
      <w:spacing w:line="500" w:lineRule="exact"/>
      <w:ind w:left="953" w:hanging="635"/>
    </w:pPr>
    <w:rPr>
      <w:rFonts w:ascii="Times New Roman" w:eastAsia="標楷體" w:hAnsi="Times New Roman" w:cs="Times New Roman"/>
      <w:sz w:val="32"/>
      <w:szCs w:val="32"/>
    </w:rPr>
  </w:style>
  <w:style w:type="paragraph" w:customStyle="1" w:styleId="1b">
    <w:name w:val="本文縮排1"/>
    <w:basedOn w:val="a"/>
    <w:link w:val="BodyTextIndentChar"/>
    <w:uiPriority w:val="99"/>
    <w:rsid w:val="002D4CCE"/>
    <w:pPr>
      <w:ind w:firstLineChars="200" w:firstLine="480"/>
    </w:pPr>
    <w:rPr>
      <w:rFonts w:ascii="標楷體" w:eastAsia="標楷體" w:hAnsi="標楷體" w:cs="Times New Roman"/>
      <w:szCs w:val="24"/>
    </w:rPr>
  </w:style>
  <w:style w:type="character" w:customStyle="1" w:styleId="BodyTextIndentChar">
    <w:name w:val="Body Text Indent Char"/>
    <w:link w:val="1b"/>
    <w:uiPriority w:val="99"/>
    <w:rsid w:val="002D4CCE"/>
    <w:rPr>
      <w:rFonts w:ascii="標楷體" w:eastAsia="標楷體" w:hAnsi="標楷體" w:cs="Times New Roman"/>
      <w:szCs w:val="24"/>
    </w:rPr>
  </w:style>
  <w:style w:type="character" w:customStyle="1" w:styleId="71">
    <w:name w:val="字元 字元7"/>
    <w:uiPriority w:val="99"/>
    <w:rsid w:val="002D4CCE"/>
    <w:rPr>
      <w:rFonts w:ascii="Times New Roman" w:hAnsi="Times New Roman" w:cs="Times New Roman"/>
      <w:kern w:val="2"/>
      <w:sz w:val="24"/>
    </w:rPr>
  </w:style>
  <w:style w:type="paragraph" w:customStyle="1" w:styleId="26">
    <w:name w:val="清單段落2"/>
    <w:basedOn w:val="a"/>
    <w:link w:val="ListParagraphChar1"/>
    <w:uiPriority w:val="99"/>
    <w:rsid w:val="002D4CCE"/>
    <w:pPr>
      <w:ind w:leftChars="200" w:left="480"/>
    </w:pPr>
    <w:rPr>
      <w:rFonts w:ascii="Calibri" w:eastAsia="新細明體" w:hAnsi="Calibri" w:cs="Times New Roman"/>
    </w:rPr>
  </w:style>
  <w:style w:type="paragraph" w:styleId="27">
    <w:name w:val="Body Text Indent 2"/>
    <w:basedOn w:val="a"/>
    <w:link w:val="28"/>
    <w:uiPriority w:val="99"/>
    <w:rsid w:val="002D4CCE"/>
    <w:pPr>
      <w:adjustRightInd w:val="0"/>
      <w:ind w:left="7852" w:hanging="480"/>
      <w:textAlignment w:val="baseline"/>
    </w:pPr>
    <w:rPr>
      <w:rFonts w:ascii="標楷體" w:eastAsia="標楷體" w:hAnsi="Arial Narrow" w:cs="Times New Roman"/>
      <w:kern w:val="0"/>
      <w:sz w:val="20"/>
      <w:szCs w:val="20"/>
    </w:rPr>
  </w:style>
  <w:style w:type="character" w:customStyle="1" w:styleId="28">
    <w:name w:val="本文縮排 2 字元"/>
    <w:basedOn w:val="a0"/>
    <w:link w:val="27"/>
    <w:uiPriority w:val="99"/>
    <w:rsid w:val="002D4CCE"/>
    <w:rPr>
      <w:rFonts w:ascii="標楷體" w:eastAsia="標楷體" w:hAnsi="Arial Narrow" w:cs="Times New Roman"/>
      <w:kern w:val="0"/>
      <w:sz w:val="20"/>
      <w:szCs w:val="20"/>
    </w:rPr>
  </w:style>
  <w:style w:type="paragraph" w:styleId="affff7">
    <w:name w:val="Document Map"/>
    <w:basedOn w:val="a"/>
    <w:link w:val="affff8"/>
    <w:uiPriority w:val="99"/>
    <w:rsid w:val="002D4CCE"/>
    <w:pPr>
      <w:shd w:val="clear" w:color="auto" w:fill="000080"/>
    </w:pPr>
    <w:rPr>
      <w:rFonts w:ascii="Arial" w:eastAsia="新細明體" w:hAnsi="Arial" w:cs="Times New Roman"/>
      <w:szCs w:val="24"/>
    </w:rPr>
  </w:style>
  <w:style w:type="character" w:customStyle="1" w:styleId="affff8">
    <w:name w:val="文件引導模式 字元"/>
    <w:basedOn w:val="a0"/>
    <w:link w:val="affff7"/>
    <w:uiPriority w:val="99"/>
    <w:rsid w:val="002D4CCE"/>
    <w:rPr>
      <w:rFonts w:ascii="Arial" w:eastAsia="新細明體" w:hAnsi="Arial" w:cs="Times New Roman"/>
      <w:szCs w:val="24"/>
      <w:shd w:val="clear" w:color="auto" w:fill="000080"/>
    </w:rPr>
  </w:style>
  <w:style w:type="character" w:customStyle="1" w:styleId="apple-converted-space">
    <w:name w:val="apple-converted-space"/>
    <w:basedOn w:val="a0"/>
    <w:uiPriority w:val="99"/>
    <w:rsid w:val="002D4CCE"/>
  </w:style>
  <w:style w:type="character" w:customStyle="1" w:styleId="xapple-tab-span">
    <w:name w:val="x_apple-tab-span"/>
    <w:basedOn w:val="a0"/>
    <w:rsid w:val="002D4CCE"/>
  </w:style>
  <w:style w:type="character" w:customStyle="1" w:styleId="logo">
    <w:name w:val="logo"/>
    <w:basedOn w:val="a0"/>
    <w:rsid w:val="002D4CCE"/>
  </w:style>
  <w:style w:type="character" w:customStyle="1" w:styleId="130">
    <w:name w:val="字元 字元13"/>
    <w:locked/>
    <w:rsid w:val="002D4CCE"/>
    <w:rPr>
      <w:rFonts w:ascii="Times New Roman" w:eastAsia="新細明體" w:hAnsi="Times New Roman" w:cs="Times New Roman"/>
      <w:sz w:val="20"/>
      <w:szCs w:val="20"/>
    </w:rPr>
  </w:style>
  <w:style w:type="character" w:customStyle="1" w:styleId="CommentTextChar">
    <w:name w:val="Comment Text Char"/>
    <w:uiPriority w:val="99"/>
    <w:locked/>
    <w:rsid w:val="002D4CCE"/>
    <w:rPr>
      <w:rFonts w:cs="Times New Roman"/>
      <w:kern w:val="2"/>
      <w:sz w:val="22"/>
      <w:szCs w:val="22"/>
    </w:rPr>
  </w:style>
  <w:style w:type="paragraph" w:customStyle="1" w:styleId="1c">
    <w:name w:val="無間距1"/>
    <w:rsid w:val="002D4CCE"/>
    <w:pPr>
      <w:widowControl w:val="0"/>
    </w:pPr>
    <w:rPr>
      <w:rFonts w:ascii="Times New Roman" w:eastAsia="新細明體" w:hAnsi="Times New Roman" w:cs="Times New Roman"/>
      <w:szCs w:val="24"/>
    </w:rPr>
  </w:style>
  <w:style w:type="character" w:customStyle="1" w:styleId="HeaderChar">
    <w:name w:val="Header Char"/>
    <w:locked/>
    <w:rsid w:val="002D4CCE"/>
    <w:rPr>
      <w:rFonts w:cs="Times New Roman"/>
      <w:sz w:val="20"/>
      <w:szCs w:val="20"/>
    </w:rPr>
  </w:style>
  <w:style w:type="character" w:customStyle="1" w:styleId="FooterChar">
    <w:name w:val="Footer Char"/>
    <w:locked/>
    <w:rsid w:val="002D4CCE"/>
    <w:rPr>
      <w:rFonts w:cs="Times New Roman"/>
      <w:sz w:val="20"/>
      <w:szCs w:val="20"/>
    </w:rPr>
  </w:style>
  <w:style w:type="paragraph" w:customStyle="1" w:styleId="affff9">
    <w:name w:val="表文均"/>
    <w:basedOn w:val="a"/>
    <w:rsid w:val="002D4CCE"/>
    <w:pPr>
      <w:spacing w:line="300" w:lineRule="exact"/>
      <w:ind w:left="57" w:right="57"/>
      <w:jc w:val="distribute"/>
    </w:pPr>
    <w:rPr>
      <w:rFonts w:ascii="Times New Roman" w:eastAsia="標楷體" w:hAnsi="Times New Roman" w:cs="Times New Roman"/>
      <w:szCs w:val="20"/>
    </w:rPr>
  </w:style>
  <w:style w:type="paragraph" w:customStyle="1" w:styleId="affffa">
    <w:name w:val="表文"/>
    <w:basedOn w:val="a"/>
    <w:rsid w:val="002D4CCE"/>
    <w:pPr>
      <w:spacing w:line="300" w:lineRule="exact"/>
      <w:ind w:left="57" w:right="57"/>
      <w:jc w:val="both"/>
    </w:pPr>
    <w:rPr>
      <w:rFonts w:ascii="Times New Roman" w:eastAsia="標楷體" w:hAnsi="Times New Roman" w:cs="Times New Roman"/>
      <w:szCs w:val="20"/>
    </w:rPr>
  </w:style>
  <w:style w:type="character" w:customStyle="1" w:styleId="BalloonTextChar">
    <w:name w:val="Balloon Text Char"/>
    <w:locked/>
    <w:rsid w:val="002D4CCE"/>
    <w:rPr>
      <w:rFonts w:ascii="Cambria" w:eastAsia="新細明體" w:hAnsi="Cambria" w:cs="Times New Roman"/>
      <w:kern w:val="2"/>
      <w:sz w:val="18"/>
      <w:szCs w:val="18"/>
    </w:rPr>
  </w:style>
  <w:style w:type="paragraph" w:styleId="affffb">
    <w:name w:val="List Bullet"/>
    <w:basedOn w:val="a"/>
    <w:rsid w:val="002D4CCE"/>
    <w:pPr>
      <w:widowControl/>
      <w:tabs>
        <w:tab w:val="num" w:pos="361"/>
      </w:tabs>
      <w:ind w:leftChars="200" w:left="361" w:hangingChars="200" w:hanging="200"/>
    </w:pPr>
    <w:rPr>
      <w:rFonts w:ascii="Calibri" w:eastAsia="新細明體" w:hAnsi="Calibri" w:cs="Calibri"/>
      <w:color w:val="000000"/>
      <w:kern w:val="0"/>
      <w:szCs w:val="24"/>
    </w:rPr>
  </w:style>
  <w:style w:type="paragraph" w:customStyle="1" w:styleId="1d">
    <w:name w:val="(1)"/>
    <w:basedOn w:val="a"/>
    <w:link w:val="111"/>
    <w:rsid w:val="002D4CCE"/>
    <w:pPr>
      <w:spacing w:line="360" w:lineRule="exact"/>
      <w:ind w:left="227" w:hanging="227"/>
      <w:jc w:val="both"/>
      <w:textAlignment w:val="center"/>
    </w:pPr>
    <w:rPr>
      <w:rFonts w:ascii="Times New Roman" w:eastAsia="標楷體" w:hAnsi="Times New Roman" w:cs="Times New Roman"/>
      <w:szCs w:val="20"/>
    </w:rPr>
  </w:style>
  <w:style w:type="paragraph" w:customStyle="1" w:styleId="1e">
    <w:name w:val="樣式1"/>
    <w:basedOn w:val="a"/>
    <w:link w:val="1f"/>
    <w:autoRedefine/>
    <w:qFormat/>
    <w:rsid w:val="002D4CCE"/>
    <w:pPr>
      <w:jc w:val="center"/>
    </w:pPr>
    <w:rPr>
      <w:rFonts w:ascii="Times New Roman" w:eastAsia="標楷體" w:hAnsi="Times New Roman" w:cs="Times New Roman"/>
      <w:b/>
      <w:szCs w:val="24"/>
    </w:rPr>
  </w:style>
  <w:style w:type="paragraph" w:customStyle="1" w:styleId="affffc">
    <w:name w:val="圖"/>
    <w:basedOn w:val="a"/>
    <w:next w:val="affffd"/>
    <w:rsid w:val="002D4CCE"/>
    <w:pPr>
      <w:jc w:val="center"/>
    </w:pPr>
    <w:rPr>
      <w:rFonts w:ascii="Times New Roman" w:eastAsia="標楷體" w:hAnsi="Times New Roman" w:cs="Times New Roman"/>
      <w:b/>
      <w:szCs w:val="24"/>
    </w:rPr>
  </w:style>
  <w:style w:type="paragraph" w:styleId="affffd">
    <w:name w:val="table of figures"/>
    <w:basedOn w:val="a"/>
    <w:next w:val="a"/>
    <w:rsid w:val="002D4CCE"/>
    <w:pPr>
      <w:ind w:leftChars="400" w:left="400" w:hangingChars="200" w:hanging="200"/>
    </w:pPr>
    <w:rPr>
      <w:rFonts w:ascii="Times New Roman" w:eastAsia="新細明體" w:hAnsi="Times New Roman" w:cs="Times New Roman"/>
      <w:szCs w:val="24"/>
    </w:rPr>
  </w:style>
  <w:style w:type="paragraph" w:customStyle="1" w:styleId="yiv836234657msonormal">
    <w:name w:val="yiv836234657msonormal"/>
    <w:basedOn w:val="a"/>
    <w:rsid w:val="002D4CCE"/>
    <w:pPr>
      <w:widowControl/>
      <w:spacing w:before="100" w:beforeAutospacing="1" w:after="100" w:afterAutospacing="1"/>
      <w:jc w:val="both"/>
    </w:pPr>
    <w:rPr>
      <w:rFonts w:ascii="新細明體" w:eastAsia="新細明體" w:hAnsi="新細明體" w:cs="新細明體"/>
      <w:kern w:val="0"/>
      <w:sz w:val="20"/>
      <w:szCs w:val="24"/>
    </w:rPr>
  </w:style>
  <w:style w:type="paragraph" w:customStyle="1" w:styleId="Affffe">
    <w:name w:val="內文 A"/>
    <w:uiPriority w:val="99"/>
    <w:rsid w:val="002D4CCE"/>
    <w:pPr>
      <w:widowControl w:val="0"/>
      <w:pBdr>
        <w:top w:val="nil"/>
        <w:left w:val="nil"/>
        <w:bottom w:val="nil"/>
        <w:right w:val="nil"/>
        <w:between w:val="nil"/>
        <w:bar w:val="nil"/>
      </w:pBdr>
    </w:pPr>
    <w:rPr>
      <w:rFonts w:ascii="Arial Unicode MS" w:eastAsia="Times New Roman" w:hAnsi="Arial Unicode MS" w:cs="Arial Unicode MS" w:hint="eastAsia"/>
      <w:color w:val="000000"/>
      <w:szCs w:val="24"/>
      <w:u w:color="000000"/>
      <w:bdr w:val="nil"/>
    </w:rPr>
  </w:style>
  <w:style w:type="paragraph" w:customStyle="1" w:styleId="afffff">
    <w:name w:val="季刊內文"/>
    <w:basedOn w:val="a"/>
    <w:rsid w:val="002D4CCE"/>
    <w:pPr>
      <w:snapToGrid w:val="0"/>
      <w:spacing w:beforeLines="50" w:afterLines="25" w:line="280" w:lineRule="exact"/>
      <w:ind w:firstLineChars="200" w:firstLine="400"/>
      <w:jc w:val="both"/>
    </w:pPr>
    <w:rPr>
      <w:rFonts w:ascii="Times New Roman" w:eastAsia="新細明體" w:hAnsi="Times New Roman" w:cs="Times New Roman"/>
      <w:sz w:val="20"/>
      <w:szCs w:val="20"/>
    </w:rPr>
  </w:style>
  <w:style w:type="character" w:customStyle="1" w:styleId="170">
    <w:name w:val="字元 字元17"/>
    <w:rsid w:val="002D4CCE"/>
    <w:rPr>
      <w:rFonts w:eastAsia="新細明體"/>
      <w:kern w:val="2"/>
      <w:lang w:bidi="ar-SA"/>
    </w:rPr>
  </w:style>
  <w:style w:type="paragraph" w:customStyle="1" w:styleId="35">
    <w:name w:val="清單段落3"/>
    <w:basedOn w:val="a"/>
    <w:link w:val="ListParagraph"/>
    <w:rsid w:val="002D4CCE"/>
    <w:pPr>
      <w:spacing w:beforeLines="50" w:line="360" w:lineRule="auto"/>
      <w:ind w:leftChars="200" w:left="480"/>
    </w:pPr>
    <w:rPr>
      <w:rFonts w:ascii="Calibri" w:eastAsia="新細明體" w:hAnsi="Calibri" w:cs="Times New Roman"/>
      <w:kern w:val="0"/>
      <w:sz w:val="20"/>
      <w:szCs w:val="20"/>
    </w:rPr>
  </w:style>
  <w:style w:type="character" w:customStyle="1" w:styleId="ListParagraph">
    <w:name w:val="List Paragraph 字元"/>
    <w:link w:val="35"/>
    <w:locked/>
    <w:rsid w:val="002D4CCE"/>
    <w:rPr>
      <w:rFonts w:ascii="Calibri" w:eastAsia="新細明體" w:hAnsi="Calibri" w:cs="Times New Roman"/>
      <w:kern w:val="0"/>
      <w:sz w:val="20"/>
      <w:szCs w:val="20"/>
    </w:rPr>
  </w:style>
  <w:style w:type="paragraph" w:customStyle="1" w:styleId="1f0">
    <w:name w:val="1."/>
    <w:basedOn w:val="a"/>
    <w:link w:val="112"/>
    <w:uiPriority w:val="99"/>
    <w:rsid w:val="002D4CCE"/>
    <w:pPr>
      <w:spacing w:line="400" w:lineRule="exact"/>
      <w:ind w:leftChars="200" w:left="660" w:hangingChars="75" w:hanging="180"/>
      <w:jc w:val="both"/>
    </w:pPr>
    <w:rPr>
      <w:rFonts w:ascii="Times New Roman" w:eastAsia="標楷體" w:hAnsi="Times New Roman" w:cs="Times New Roman"/>
      <w:szCs w:val="20"/>
    </w:rPr>
  </w:style>
  <w:style w:type="paragraph" w:customStyle="1" w:styleId="afffff0">
    <w:name w:val="公文(主旨)"/>
    <w:basedOn w:val="a"/>
    <w:next w:val="afffff1"/>
    <w:rsid w:val="002D4CCE"/>
    <w:pPr>
      <w:widowControl/>
      <w:ind w:left="958" w:hanging="958"/>
      <w:textAlignment w:val="baseline"/>
    </w:pPr>
    <w:rPr>
      <w:rFonts w:ascii="Times New Roman" w:eastAsia="標楷體" w:hAnsi="Times New Roman" w:cs="Times New Roman"/>
      <w:noProof/>
      <w:kern w:val="0"/>
      <w:sz w:val="32"/>
      <w:szCs w:val="20"/>
    </w:rPr>
  </w:style>
  <w:style w:type="paragraph" w:customStyle="1" w:styleId="afffff1">
    <w:name w:val="公文(後續段落_主旨)"/>
    <w:basedOn w:val="a"/>
    <w:rsid w:val="002D4CCE"/>
    <w:pPr>
      <w:widowControl/>
      <w:ind w:left="958"/>
      <w:textAlignment w:val="baseline"/>
    </w:pPr>
    <w:rPr>
      <w:rFonts w:ascii="Times New Roman" w:eastAsia="標楷體" w:hAnsi="Times New Roman" w:cs="Times New Roman"/>
      <w:noProof/>
      <w:kern w:val="0"/>
      <w:sz w:val="32"/>
      <w:szCs w:val="20"/>
    </w:rPr>
  </w:style>
  <w:style w:type="character" w:customStyle="1" w:styleId="ListParagraphChar1">
    <w:name w:val="List Paragraph Char1"/>
    <w:link w:val="26"/>
    <w:uiPriority w:val="99"/>
    <w:locked/>
    <w:rsid w:val="002D4CCE"/>
    <w:rPr>
      <w:rFonts w:ascii="Calibri" w:eastAsia="新細明體" w:hAnsi="Calibri" w:cs="Times New Roman"/>
    </w:rPr>
  </w:style>
  <w:style w:type="paragraph" w:styleId="afffff2">
    <w:name w:val="Normal Indent"/>
    <w:basedOn w:val="a"/>
    <w:rsid w:val="002D4CCE"/>
    <w:pPr>
      <w:ind w:left="480"/>
    </w:pPr>
    <w:rPr>
      <w:rFonts w:ascii="Times New Roman" w:eastAsia="新細明體" w:hAnsi="Times New Roman" w:cs="Times New Roman"/>
      <w:szCs w:val="20"/>
    </w:rPr>
  </w:style>
  <w:style w:type="character" w:customStyle="1" w:styleId="210">
    <w:name w:val="暗色格線 2 字元1"/>
    <w:link w:val="29"/>
    <w:rsid w:val="002D4CCE"/>
    <w:rPr>
      <w:rFonts w:ascii="Times New Roman" w:hAnsi="Times New Roman"/>
      <w:kern w:val="2"/>
      <w:sz w:val="24"/>
      <w:szCs w:val="24"/>
    </w:rPr>
  </w:style>
  <w:style w:type="paragraph" w:customStyle="1" w:styleId="APA">
    <w:name w:val="APA中文"/>
    <w:basedOn w:val="a"/>
    <w:autoRedefine/>
    <w:qFormat/>
    <w:rsid w:val="002D4CCE"/>
    <w:pPr>
      <w:autoSpaceDE w:val="0"/>
      <w:autoSpaceDN w:val="0"/>
      <w:adjustRightInd w:val="0"/>
      <w:ind w:leftChars="36" w:left="566" w:hangingChars="200" w:hanging="480"/>
    </w:pPr>
    <w:rPr>
      <w:rFonts w:ascii="Times New Roman" w:eastAsia="標楷體" w:hAnsi="Times New Roman" w:cs="Times New Roman"/>
      <w:kern w:val="0"/>
      <w:szCs w:val="24"/>
    </w:rPr>
  </w:style>
  <w:style w:type="paragraph" w:customStyle="1" w:styleId="Pa8">
    <w:name w:val="Pa8"/>
    <w:basedOn w:val="a"/>
    <w:next w:val="a"/>
    <w:rsid w:val="002D4CCE"/>
    <w:pPr>
      <w:autoSpaceDE w:val="0"/>
      <w:autoSpaceDN w:val="0"/>
      <w:adjustRightInd w:val="0"/>
      <w:spacing w:line="240" w:lineRule="atLeast"/>
    </w:pPr>
    <w:rPr>
      <w:rFonts w:ascii="DFMingLight-B5" w:eastAsia="DFMingLight-B5" w:hAnsi="Calibri" w:cs="Times New Roman"/>
      <w:kern w:val="0"/>
      <w:szCs w:val="24"/>
      <w:lang w:eastAsia="en-US"/>
    </w:rPr>
  </w:style>
  <w:style w:type="paragraph" w:customStyle="1" w:styleId="001">
    <w:name w:val="00內文(中文+英文) 字元"/>
    <w:basedOn w:val="a"/>
    <w:link w:val="002"/>
    <w:rsid w:val="002D4CCE"/>
    <w:pPr>
      <w:spacing w:line="360" w:lineRule="auto"/>
      <w:ind w:firstLineChars="200" w:firstLine="200"/>
      <w:jc w:val="both"/>
    </w:pPr>
    <w:rPr>
      <w:rFonts w:ascii="Times New Roman" w:eastAsia="標楷體" w:hAnsi="Times New Roman" w:cs="Times New Roman"/>
      <w:sz w:val="26"/>
      <w:szCs w:val="26"/>
    </w:rPr>
  </w:style>
  <w:style w:type="character" w:customStyle="1" w:styleId="002">
    <w:name w:val="00內文(中文+英文) 字元 字元"/>
    <w:link w:val="001"/>
    <w:locked/>
    <w:rsid w:val="002D4CCE"/>
    <w:rPr>
      <w:rFonts w:ascii="Times New Roman" w:eastAsia="標楷體" w:hAnsi="Times New Roman" w:cs="Times New Roman"/>
      <w:sz w:val="26"/>
      <w:szCs w:val="26"/>
    </w:rPr>
  </w:style>
  <w:style w:type="paragraph" w:customStyle="1" w:styleId="0010">
    <w:name w:val="001"/>
    <w:basedOn w:val="a"/>
    <w:link w:val="0011"/>
    <w:rsid w:val="002D4CCE"/>
    <w:pPr>
      <w:spacing w:line="360" w:lineRule="auto"/>
      <w:ind w:leftChars="150" w:left="300" w:hangingChars="150" w:hanging="150"/>
      <w:jc w:val="both"/>
      <w:outlineLvl w:val="5"/>
    </w:pPr>
    <w:rPr>
      <w:rFonts w:ascii="Times New Roman" w:eastAsia="標楷體" w:hAnsi="Times New Roman" w:cs="Times New Roman"/>
      <w:sz w:val="26"/>
      <w:szCs w:val="26"/>
    </w:rPr>
  </w:style>
  <w:style w:type="character" w:customStyle="1" w:styleId="0011">
    <w:name w:val="001 字元"/>
    <w:link w:val="0010"/>
    <w:locked/>
    <w:rsid w:val="002D4CCE"/>
    <w:rPr>
      <w:rFonts w:ascii="Times New Roman" w:eastAsia="標楷體" w:hAnsi="Times New Roman" w:cs="Times New Roman"/>
      <w:sz w:val="26"/>
      <w:szCs w:val="26"/>
    </w:rPr>
  </w:style>
  <w:style w:type="paragraph" w:customStyle="1" w:styleId="Pa23">
    <w:name w:val="Pa23"/>
    <w:basedOn w:val="a"/>
    <w:next w:val="a"/>
    <w:rsid w:val="002D4CCE"/>
    <w:pPr>
      <w:autoSpaceDE w:val="0"/>
      <w:autoSpaceDN w:val="0"/>
      <w:adjustRightInd w:val="0"/>
      <w:spacing w:line="240" w:lineRule="atLeast"/>
    </w:pPr>
    <w:rPr>
      <w:rFonts w:ascii="DFMingLight-B5" w:eastAsia="DFMingLight-B5" w:hAnsi="Calibri" w:cs="Times New Roman"/>
      <w:kern w:val="0"/>
      <w:szCs w:val="24"/>
    </w:rPr>
  </w:style>
  <w:style w:type="character" w:customStyle="1" w:styleId="A60">
    <w:name w:val="A6"/>
    <w:rsid w:val="002D4CCE"/>
    <w:rPr>
      <w:rFonts w:cs="DFMingLight-B5"/>
      <w:color w:val="000000"/>
      <w:sz w:val="19"/>
      <w:szCs w:val="19"/>
    </w:rPr>
  </w:style>
  <w:style w:type="character" w:customStyle="1" w:styleId="cit-pub-date">
    <w:name w:val="cit-pub-date"/>
    <w:basedOn w:val="a0"/>
    <w:rsid w:val="002D4CCE"/>
  </w:style>
  <w:style w:type="character" w:customStyle="1" w:styleId="cit-source">
    <w:name w:val="cit-source"/>
    <w:basedOn w:val="a0"/>
    <w:rsid w:val="002D4CCE"/>
  </w:style>
  <w:style w:type="character" w:customStyle="1" w:styleId="cit-vol4">
    <w:name w:val="cit-vol4"/>
    <w:basedOn w:val="a0"/>
    <w:rsid w:val="002D4CCE"/>
  </w:style>
  <w:style w:type="character" w:customStyle="1" w:styleId="cit-fpage">
    <w:name w:val="cit-fpage"/>
    <w:basedOn w:val="a0"/>
    <w:rsid w:val="002D4CCE"/>
  </w:style>
  <w:style w:type="paragraph" w:styleId="36">
    <w:name w:val="Body Text Indent 3"/>
    <w:basedOn w:val="a"/>
    <w:link w:val="37"/>
    <w:unhideWhenUsed/>
    <w:rsid w:val="002D4CCE"/>
    <w:pPr>
      <w:spacing w:after="120"/>
      <w:ind w:leftChars="200" w:left="480"/>
    </w:pPr>
    <w:rPr>
      <w:rFonts w:ascii="Calibri" w:eastAsia="新細明體" w:hAnsi="Calibri" w:cs="Times New Roman"/>
      <w:sz w:val="16"/>
      <w:szCs w:val="16"/>
    </w:rPr>
  </w:style>
  <w:style w:type="character" w:customStyle="1" w:styleId="37">
    <w:name w:val="本文縮排 3 字元"/>
    <w:basedOn w:val="a0"/>
    <w:link w:val="36"/>
    <w:rsid w:val="002D4CCE"/>
    <w:rPr>
      <w:rFonts w:ascii="Calibri" w:eastAsia="新細明體" w:hAnsi="Calibri" w:cs="Times New Roman"/>
      <w:sz w:val="16"/>
      <w:szCs w:val="16"/>
    </w:rPr>
  </w:style>
  <w:style w:type="character" w:customStyle="1" w:styleId="style11">
    <w:name w:val="style11"/>
    <w:rsid w:val="002D4CCE"/>
    <w:rPr>
      <w:color w:val="993300"/>
    </w:rPr>
  </w:style>
  <w:style w:type="paragraph" w:customStyle="1" w:styleId="style1">
    <w:name w:val="style1"/>
    <w:basedOn w:val="a"/>
    <w:rsid w:val="002D4CCE"/>
    <w:pPr>
      <w:widowControl/>
      <w:spacing w:before="100" w:beforeAutospacing="1" w:after="100" w:afterAutospacing="1"/>
    </w:pPr>
    <w:rPr>
      <w:rFonts w:ascii="新細明體" w:eastAsia="新細明體" w:hAnsi="新細明體" w:cs="新細明體"/>
      <w:color w:val="993300"/>
      <w:kern w:val="0"/>
      <w:szCs w:val="24"/>
    </w:rPr>
  </w:style>
  <w:style w:type="character" w:customStyle="1" w:styleId="style21">
    <w:name w:val="style21"/>
    <w:rsid w:val="002D4CCE"/>
    <w:rPr>
      <w:b/>
      <w:bCs/>
      <w:color w:val="32518B"/>
    </w:rPr>
  </w:style>
  <w:style w:type="character" w:customStyle="1" w:styleId="112">
    <w:name w:val="1. 字元1"/>
    <w:link w:val="1f0"/>
    <w:rsid w:val="002D4CCE"/>
    <w:rPr>
      <w:rFonts w:ascii="Times New Roman" w:eastAsia="標楷體" w:hAnsi="Times New Roman" w:cs="Times New Roman"/>
      <w:szCs w:val="20"/>
    </w:rPr>
  </w:style>
  <w:style w:type="paragraph" w:customStyle="1" w:styleId="afffff3">
    <w:name w:val="圖表"/>
    <w:basedOn w:val="a"/>
    <w:rsid w:val="002D4CCE"/>
    <w:pPr>
      <w:adjustRightInd w:val="0"/>
      <w:snapToGrid w:val="0"/>
      <w:ind w:left="660" w:hangingChars="275" w:hanging="660"/>
      <w:jc w:val="both"/>
    </w:pPr>
    <w:rPr>
      <w:rFonts w:ascii="標楷體" w:eastAsia="標楷體" w:hAnsi="標楷體" w:cs="Times New Roman"/>
      <w:szCs w:val="24"/>
    </w:rPr>
  </w:style>
  <w:style w:type="paragraph" w:customStyle="1" w:styleId="afffff4">
    <w:name w:val="類科表"/>
    <w:basedOn w:val="a"/>
    <w:link w:val="afffff5"/>
    <w:semiHidden/>
    <w:rsid w:val="002D4CCE"/>
    <w:pPr>
      <w:adjustRightInd w:val="0"/>
      <w:snapToGrid w:val="0"/>
      <w:jc w:val="both"/>
    </w:pPr>
    <w:rPr>
      <w:rFonts w:ascii="標楷體" w:eastAsia="標楷體" w:hAnsi="標楷體" w:cs="Times New Roman"/>
      <w:szCs w:val="24"/>
    </w:rPr>
  </w:style>
  <w:style w:type="character" w:customStyle="1" w:styleId="afffff5">
    <w:name w:val="類科表 字元"/>
    <w:link w:val="afffff4"/>
    <w:semiHidden/>
    <w:rsid w:val="002D4CCE"/>
    <w:rPr>
      <w:rFonts w:ascii="標楷體" w:eastAsia="標楷體" w:hAnsi="標楷體" w:cs="Times New Roman"/>
      <w:szCs w:val="24"/>
    </w:rPr>
  </w:style>
  <w:style w:type="paragraph" w:customStyle="1" w:styleId="afffff6">
    <w:name w:val="文獻參考日文"/>
    <w:autoRedefine/>
    <w:rsid w:val="002D4CCE"/>
    <w:pPr>
      <w:ind w:left="1889" w:hangingChars="787" w:hanging="1889"/>
    </w:pPr>
    <w:rPr>
      <w:rFonts w:ascii="標楷體" w:eastAsia="標楷體" w:hAnsi="標楷體" w:cs="Times New Roman"/>
      <w:color w:val="0000FF"/>
      <w:szCs w:val="24"/>
    </w:rPr>
  </w:style>
  <w:style w:type="character" w:customStyle="1" w:styleId="bigfont1">
    <w:name w:val="bigfont1"/>
    <w:rsid w:val="002D4CCE"/>
    <w:rPr>
      <w:sz w:val="24"/>
      <w:szCs w:val="24"/>
    </w:rPr>
  </w:style>
  <w:style w:type="character" w:customStyle="1" w:styleId="shorttext">
    <w:name w:val="short_text"/>
    <w:basedOn w:val="a0"/>
    <w:rsid w:val="002D4CCE"/>
  </w:style>
  <w:style w:type="paragraph" w:customStyle="1" w:styleId="020">
    <w:name w:val="02（一）"/>
    <w:basedOn w:val="a"/>
    <w:next w:val="a"/>
    <w:rsid w:val="002D4CCE"/>
    <w:pPr>
      <w:spacing w:line="340" w:lineRule="exact"/>
      <w:ind w:leftChars="400" w:left="500" w:hangingChars="100" w:hanging="100"/>
      <w:jc w:val="both"/>
      <w:textAlignment w:val="center"/>
    </w:pPr>
    <w:rPr>
      <w:rFonts w:ascii="Times New Roman" w:eastAsia="新細明體" w:hAnsi="Times New Roman" w:cs="Times New Roman"/>
      <w:sz w:val="21"/>
      <w:szCs w:val="24"/>
    </w:rPr>
  </w:style>
  <w:style w:type="paragraph" w:customStyle="1" w:styleId="Title1">
    <w:name w:val="Title1"/>
    <w:rsid w:val="002D4CCE"/>
    <w:pPr>
      <w:spacing w:beforeLines="50" w:afterLines="50"/>
      <w:jc w:val="center"/>
    </w:pPr>
    <w:rPr>
      <w:rFonts w:ascii="Arial" w:eastAsia="新細明體" w:hAnsi="Arial" w:cs="Times New Roman"/>
      <w:bCs/>
      <w:kern w:val="52"/>
      <w:sz w:val="36"/>
      <w:szCs w:val="52"/>
    </w:rPr>
  </w:style>
  <w:style w:type="paragraph" w:customStyle="1" w:styleId="010">
    <w:name w:val="01"/>
    <w:basedOn w:val="a"/>
    <w:uiPriority w:val="99"/>
    <w:rsid w:val="002D4CCE"/>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ffff7">
    <w:name w:val="一"/>
    <w:basedOn w:val="a"/>
    <w:rsid w:val="002D4CCE"/>
    <w:pPr>
      <w:adjustRightInd w:val="0"/>
      <w:snapToGrid w:val="0"/>
      <w:spacing w:beforeLines="100" w:line="300" w:lineRule="auto"/>
      <w:ind w:leftChars="200" w:left="960" w:hangingChars="200" w:hanging="480"/>
    </w:pPr>
    <w:rPr>
      <w:rFonts w:ascii="Times New Roman" w:eastAsia="標楷體" w:hAnsi="Times New Roman" w:cs="Times New Roman"/>
      <w:sz w:val="32"/>
      <w:szCs w:val="24"/>
    </w:rPr>
  </w:style>
  <w:style w:type="paragraph" w:customStyle="1" w:styleId="afffff8">
    <w:name w:val="(一)內文"/>
    <w:basedOn w:val="a"/>
    <w:link w:val="afffff9"/>
    <w:rsid w:val="002D4CCE"/>
    <w:pPr>
      <w:adjustRightInd w:val="0"/>
      <w:snapToGrid w:val="0"/>
      <w:spacing w:line="300" w:lineRule="auto"/>
      <w:ind w:leftChars="565" w:left="565" w:firstLineChars="200" w:firstLine="200"/>
      <w:jc w:val="both"/>
    </w:pPr>
    <w:rPr>
      <w:rFonts w:ascii="Times New Roman" w:eastAsia="標楷體" w:hAnsi="Times New Roman" w:cs="Times New Roman"/>
      <w:szCs w:val="24"/>
    </w:rPr>
  </w:style>
  <w:style w:type="character" w:customStyle="1" w:styleId="afffff9">
    <w:name w:val="(一)內文 字元"/>
    <w:link w:val="afffff8"/>
    <w:rsid w:val="002D4CCE"/>
    <w:rPr>
      <w:rFonts w:ascii="Times New Roman" w:eastAsia="標楷體" w:hAnsi="Times New Roman" w:cs="Times New Roman"/>
      <w:szCs w:val="24"/>
    </w:rPr>
  </w:style>
  <w:style w:type="paragraph" w:customStyle="1" w:styleId="afffffa">
    <w:name w:val="一內文"/>
    <w:basedOn w:val="afffff7"/>
    <w:rsid w:val="002D4CCE"/>
    <w:pPr>
      <w:spacing w:beforeLines="0"/>
      <w:ind w:left="100" w:firstLineChars="200" w:firstLine="200"/>
    </w:pPr>
    <w:rPr>
      <w:sz w:val="24"/>
    </w:rPr>
  </w:style>
  <w:style w:type="paragraph" w:customStyle="1" w:styleId="afffffb">
    <w:name w:val="(一)目錄"/>
    <w:basedOn w:val="a"/>
    <w:rsid w:val="002D4CCE"/>
    <w:pPr>
      <w:tabs>
        <w:tab w:val="left" w:pos="960"/>
        <w:tab w:val="left" w:pos="1560"/>
      </w:tabs>
      <w:adjustRightInd w:val="0"/>
      <w:snapToGrid w:val="0"/>
      <w:spacing w:line="300" w:lineRule="auto"/>
      <w:ind w:leftChars="400" w:left="960" w:hangingChars="165" w:hanging="480"/>
    </w:pPr>
    <w:rPr>
      <w:rFonts w:ascii="Times New Roman" w:eastAsia="標楷體" w:hAnsi="Times New Roman" w:cs="Times New Roman"/>
      <w:szCs w:val="24"/>
    </w:rPr>
  </w:style>
  <w:style w:type="character" w:customStyle="1" w:styleId="111">
    <w:name w:val="(1) 字元1"/>
    <w:link w:val="1d"/>
    <w:rsid w:val="002D4CCE"/>
    <w:rPr>
      <w:rFonts w:ascii="Times New Roman" w:eastAsia="標楷體" w:hAnsi="Times New Roman" w:cs="Times New Roman"/>
      <w:szCs w:val="20"/>
    </w:rPr>
  </w:style>
  <w:style w:type="paragraph" w:customStyle="1" w:styleId="afffffc">
    <w:name w:val="(一)"/>
    <w:basedOn w:val="a"/>
    <w:link w:val="1f1"/>
    <w:uiPriority w:val="99"/>
    <w:rsid w:val="002D4CCE"/>
    <w:pPr>
      <w:tabs>
        <w:tab w:val="left" w:pos="960"/>
        <w:tab w:val="left" w:pos="1560"/>
      </w:tabs>
      <w:adjustRightInd w:val="0"/>
      <w:snapToGrid w:val="0"/>
      <w:spacing w:line="300" w:lineRule="auto"/>
      <w:ind w:leftChars="400" w:left="1356" w:hangingChars="165" w:hanging="396"/>
    </w:pPr>
    <w:rPr>
      <w:rFonts w:ascii="Times New Roman" w:eastAsia="標楷體" w:hAnsi="Times New Roman" w:cs="Times New Roman"/>
      <w:szCs w:val="24"/>
    </w:rPr>
  </w:style>
  <w:style w:type="character" w:customStyle="1" w:styleId="1f1">
    <w:name w:val="(一) 字元1"/>
    <w:link w:val="afffffc"/>
    <w:rsid w:val="002D4CCE"/>
    <w:rPr>
      <w:rFonts w:ascii="Times New Roman" w:eastAsia="標楷體" w:hAnsi="Times New Roman" w:cs="Times New Roman"/>
      <w:szCs w:val="24"/>
    </w:rPr>
  </w:style>
  <w:style w:type="paragraph" w:customStyle="1" w:styleId="1f2">
    <w:name w:val="表格1."/>
    <w:basedOn w:val="a"/>
    <w:rsid w:val="002D4CCE"/>
    <w:pPr>
      <w:adjustRightInd w:val="0"/>
      <w:ind w:left="550" w:right="57" w:hanging="255"/>
      <w:textAlignment w:val="baseline"/>
    </w:pPr>
    <w:rPr>
      <w:rFonts w:ascii="標楷體" w:eastAsia="標楷體" w:hAnsi="Times New Roman" w:cs="Times New Roman"/>
      <w:kern w:val="0"/>
      <w:szCs w:val="24"/>
    </w:rPr>
  </w:style>
  <w:style w:type="paragraph" w:customStyle="1" w:styleId="afffffd">
    <w:name w:val="標一"/>
    <w:basedOn w:val="a"/>
    <w:rsid w:val="002D4CCE"/>
    <w:pPr>
      <w:spacing w:beforeLines="50" w:afterLines="50" w:line="440" w:lineRule="exact"/>
    </w:pPr>
    <w:rPr>
      <w:rFonts w:ascii="Times New Roman" w:eastAsia="新細明體" w:hAnsi="Times New Roman" w:cs="Times New Roman"/>
      <w:color w:val="000000"/>
      <w:szCs w:val="24"/>
    </w:rPr>
  </w:style>
  <w:style w:type="paragraph" w:customStyle="1" w:styleId="afffffe">
    <w:name w:val="a"/>
    <w:basedOn w:val="a"/>
    <w:rsid w:val="002D4CCE"/>
    <w:pPr>
      <w:widowControl/>
      <w:spacing w:before="100" w:after="100"/>
    </w:pPr>
    <w:rPr>
      <w:rFonts w:ascii="新細明體" w:eastAsia="新細明體" w:hAnsi="新細明體" w:cs="Times New Roman"/>
      <w:kern w:val="0"/>
      <w:szCs w:val="20"/>
    </w:rPr>
  </w:style>
  <w:style w:type="paragraph" w:styleId="affffff">
    <w:name w:val="caption"/>
    <w:aliases w:val="字元"/>
    <w:basedOn w:val="a"/>
    <w:next w:val="a"/>
    <w:link w:val="affffff0"/>
    <w:qFormat/>
    <w:rsid w:val="002D4CCE"/>
    <w:pPr>
      <w:spacing w:line="360" w:lineRule="auto"/>
    </w:pPr>
    <w:rPr>
      <w:rFonts w:ascii="Times New Roman" w:eastAsia="新細明體" w:hAnsi="Times New Roman" w:cs="Times New Roman"/>
      <w:sz w:val="20"/>
      <w:szCs w:val="20"/>
    </w:rPr>
  </w:style>
  <w:style w:type="paragraph" w:customStyle="1" w:styleId="c18">
    <w:name w:val="c18"/>
    <w:basedOn w:val="a"/>
    <w:rsid w:val="002D4CCE"/>
    <w:pPr>
      <w:widowControl/>
      <w:spacing w:before="60" w:after="60" w:line="360" w:lineRule="atLeast"/>
      <w:ind w:left="552" w:hanging="552"/>
    </w:pPr>
    <w:rPr>
      <w:rFonts w:ascii="標楷體" w:eastAsia="標楷體" w:hAnsi="Times New Roman" w:cs="Times New Roman" w:hint="eastAsia"/>
      <w:spacing w:val="24"/>
      <w:kern w:val="0"/>
      <w:sz w:val="36"/>
      <w:szCs w:val="20"/>
    </w:rPr>
  </w:style>
  <w:style w:type="paragraph" w:customStyle="1" w:styleId="p-2">
    <w:name w:val="p-2"/>
    <w:basedOn w:val="a"/>
    <w:rsid w:val="002D4CCE"/>
    <w:pPr>
      <w:widowControl/>
      <w:spacing w:before="60" w:after="60" w:line="360" w:lineRule="atLeast"/>
      <w:ind w:left="552" w:hanging="552"/>
    </w:pPr>
    <w:rPr>
      <w:rFonts w:ascii="新細明體" w:eastAsia="新細明體" w:hAnsi="Times New Roman" w:cs="Times New Roman" w:hint="eastAsia"/>
      <w:spacing w:val="24"/>
      <w:kern w:val="0"/>
      <w:szCs w:val="20"/>
    </w:rPr>
  </w:style>
  <w:style w:type="paragraph" w:styleId="38">
    <w:name w:val="toc 3"/>
    <w:basedOn w:val="a"/>
    <w:next w:val="a"/>
    <w:autoRedefine/>
    <w:uiPriority w:val="99"/>
    <w:unhideWhenUsed/>
    <w:qFormat/>
    <w:rsid w:val="002D4CCE"/>
    <w:pPr>
      <w:ind w:left="480"/>
    </w:pPr>
    <w:rPr>
      <w:i/>
      <w:iCs/>
      <w:sz w:val="20"/>
      <w:szCs w:val="20"/>
    </w:rPr>
  </w:style>
  <w:style w:type="paragraph" w:customStyle="1" w:styleId="2a">
    <w:name w:val="樣式2"/>
    <w:basedOn w:val="18"/>
    <w:qFormat/>
    <w:rsid w:val="002D4CCE"/>
    <w:pPr>
      <w:tabs>
        <w:tab w:val="right" w:leader="middleDot" w:pos="8789"/>
      </w:tabs>
      <w:spacing w:before="0" w:after="0" w:line="320" w:lineRule="exact"/>
      <w:ind w:leftChars="100" w:left="534" w:right="-284" w:hanging="294"/>
    </w:pPr>
    <w:rPr>
      <w:rFonts w:ascii="新細明體" w:hAnsi="新細明體"/>
      <w:spacing w:val="-8"/>
      <w:sz w:val="28"/>
      <w:szCs w:val="28"/>
    </w:rPr>
  </w:style>
  <w:style w:type="paragraph" w:customStyle="1" w:styleId="39">
    <w:name w:val="樣式3"/>
    <w:basedOn w:val="18"/>
    <w:qFormat/>
    <w:rsid w:val="002D4CCE"/>
    <w:pPr>
      <w:spacing w:before="0" w:after="0" w:line="320" w:lineRule="exact"/>
      <w:ind w:leftChars="100" w:left="534" w:right="-284" w:hanging="294"/>
    </w:pPr>
    <w:rPr>
      <w:rFonts w:ascii="新細明體" w:hAnsi="新細明體"/>
      <w:spacing w:val="-8"/>
      <w:sz w:val="28"/>
      <w:szCs w:val="28"/>
    </w:rPr>
  </w:style>
  <w:style w:type="paragraph" w:customStyle="1" w:styleId="42">
    <w:name w:val="樣式4"/>
    <w:basedOn w:val="18"/>
    <w:qFormat/>
    <w:rsid w:val="002D4CCE"/>
    <w:pPr>
      <w:tabs>
        <w:tab w:val="bar" w:pos="8789"/>
      </w:tabs>
      <w:spacing w:before="0" w:after="0" w:line="320" w:lineRule="exact"/>
      <w:ind w:leftChars="100" w:left="534" w:right="-284" w:hanging="294"/>
    </w:pPr>
    <w:rPr>
      <w:rFonts w:ascii="新細明體" w:hAnsi="新細明體"/>
      <w:spacing w:val="-8"/>
      <w:sz w:val="28"/>
      <w:szCs w:val="28"/>
    </w:rPr>
  </w:style>
  <w:style w:type="paragraph" w:customStyle="1" w:styleId="51">
    <w:name w:val="樣式5"/>
    <w:basedOn w:val="a"/>
    <w:next w:val="1e"/>
    <w:qFormat/>
    <w:rsid w:val="002D4CCE"/>
    <w:rPr>
      <w:rFonts w:ascii="標楷體" w:eastAsia="標楷體" w:hAnsi="標楷體" w:cs="Times New Roman"/>
      <w:sz w:val="40"/>
      <w:szCs w:val="40"/>
    </w:rPr>
  </w:style>
  <w:style w:type="paragraph" w:customStyle="1" w:styleId="61">
    <w:name w:val="樣式6"/>
    <w:basedOn w:val="18"/>
    <w:qFormat/>
    <w:rsid w:val="002D4CCE"/>
    <w:pPr>
      <w:tabs>
        <w:tab w:val="right" w:pos="8789"/>
      </w:tabs>
      <w:spacing w:before="0" w:after="0" w:line="320" w:lineRule="exact"/>
      <w:ind w:leftChars="100" w:left="534" w:right="-284" w:hanging="294"/>
    </w:pPr>
    <w:rPr>
      <w:rFonts w:ascii="標楷體" w:hAnsi="標楷體"/>
      <w:spacing w:val="-8"/>
      <w:sz w:val="28"/>
      <w:szCs w:val="28"/>
    </w:rPr>
  </w:style>
  <w:style w:type="paragraph" w:customStyle="1" w:styleId="72">
    <w:name w:val="樣式7"/>
    <w:basedOn w:val="18"/>
    <w:qFormat/>
    <w:rsid w:val="002D4CCE"/>
    <w:pPr>
      <w:spacing w:before="0" w:after="0" w:line="320" w:lineRule="exact"/>
      <w:ind w:leftChars="100" w:left="534" w:right="-284" w:hanging="294"/>
    </w:pPr>
    <w:rPr>
      <w:rFonts w:ascii="標楷體" w:hAnsi="標楷體"/>
      <w:spacing w:val="-8"/>
      <w:sz w:val="28"/>
      <w:szCs w:val="28"/>
    </w:rPr>
  </w:style>
  <w:style w:type="paragraph" w:customStyle="1" w:styleId="83">
    <w:name w:val="樣式8"/>
    <w:basedOn w:val="18"/>
    <w:next w:val="a"/>
    <w:qFormat/>
    <w:rsid w:val="002D4CCE"/>
    <w:pPr>
      <w:tabs>
        <w:tab w:val="right" w:leader="dot" w:pos="8789"/>
      </w:tabs>
      <w:spacing w:before="0" w:after="0" w:line="320" w:lineRule="exact"/>
      <w:ind w:leftChars="100" w:left="534" w:right="-284" w:hanging="294"/>
    </w:pPr>
    <w:rPr>
      <w:rFonts w:ascii="標楷體" w:hAnsi="標楷體"/>
      <w:spacing w:val="-8"/>
      <w:sz w:val="28"/>
      <w:szCs w:val="28"/>
    </w:rPr>
  </w:style>
  <w:style w:type="paragraph" w:customStyle="1" w:styleId="affffff1">
    <w:name w:val="小標"/>
    <w:basedOn w:val="a"/>
    <w:rsid w:val="002D4CCE"/>
    <w:pPr>
      <w:snapToGrid w:val="0"/>
      <w:spacing w:before="240" w:after="240" w:line="440" w:lineRule="atLeast"/>
    </w:pPr>
    <w:rPr>
      <w:rFonts w:ascii="Times New Roman" w:eastAsia="華康粗黑體" w:hAnsi="Times New Roman" w:cs="Times New Roman"/>
      <w:spacing w:val="10"/>
      <w:sz w:val="28"/>
      <w:szCs w:val="28"/>
    </w:rPr>
  </w:style>
  <w:style w:type="character" w:styleId="affffff2">
    <w:name w:val="annotation reference"/>
    <w:uiPriority w:val="99"/>
    <w:unhideWhenUsed/>
    <w:rsid w:val="002D4CCE"/>
    <w:rPr>
      <w:sz w:val="18"/>
      <w:szCs w:val="18"/>
    </w:rPr>
  </w:style>
  <w:style w:type="paragraph" w:styleId="affffff3">
    <w:name w:val="annotation subject"/>
    <w:aliases w:val=" 字元 字元 字元 字元 字元 字元 字元 字元 字元 字元 字元,字元 字元 字元 字元 字元 字元 字元 字元 字元 字元 字元"/>
    <w:basedOn w:val="aff2"/>
    <w:next w:val="aff2"/>
    <w:link w:val="affffff4"/>
    <w:uiPriority w:val="99"/>
    <w:unhideWhenUsed/>
    <w:rsid w:val="002D4CCE"/>
    <w:rPr>
      <w:b/>
      <w:bCs/>
      <w:sz w:val="20"/>
    </w:rPr>
  </w:style>
  <w:style w:type="character" w:customStyle="1" w:styleId="affffff4">
    <w:name w:val="註解主旨 字元"/>
    <w:aliases w:val=" 字元 字元 字元 字元 字元 字元 字元 字元 字元 字元 字元 字元1,字元 字元 字元 字元 字元 字元 字元 字元 字元 字元 字元 字元1"/>
    <w:basedOn w:val="17"/>
    <w:link w:val="affffff3"/>
    <w:uiPriority w:val="99"/>
    <w:rsid w:val="002D4CCE"/>
    <w:rPr>
      <w:rFonts w:ascii="Times New Roman" w:eastAsia="新細明體" w:hAnsi="Times New Roman"/>
      <w:b/>
      <w:bCs/>
      <w:sz w:val="20"/>
      <w:szCs w:val="24"/>
    </w:rPr>
  </w:style>
  <w:style w:type="character" w:customStyle="1" w:styleId="-10">
    <w:name w:val="彩色格線 - 輔色 1 字元"/>
    <w:link w:val="-11"/>
    <w:rsid w:val="002D4CCE"/>
    <w:rPr>
      <w:rFonts w:ascii="Times New Roman" w:eastAsia="華康楷書體W5" w:hAnsi="Times New Roman"/>
      <w:spacing w:val="4"/>
      <w:kern w:val="2"/>
      <w:sz w:val="24"/>
      <w:szCs w:val="24"/>
    </w:rPr>
  </w:style>
  <w:style w:type="paragraph" w:customStyle="1" w:styleId="affffff5">
    <w:name w:val="表"/>
    <w:basedOn w:val="a"/>
    <w:rsid w:val="002D4CCE"/>
    <w:pPr>
      <w:snapToGrid w:val="0"/>
      <w:spacing w:line="440" w:lineRule="exact"/>
      <w:jc w:val="center"/>
    </w:pPr>
    <w:rPr>
      <w:rFonts w:ascii="Times New Roman" w:eastAsia="標楷體" w:hAnsi="Times New Roman" w:cs="Times New Roman"/>
      <w:szCs w:val="20"/>
    </w:rPr>
  </w:style>
  <w:style w:type="paragraph" w:customStyle="1" w:styleId="Table">
    <w:name w:val="Table 多字"/>
    <w:basedOn w:val="a"/>
    <w:autoRedefine/>
    <w:qFormat/>
    <w:rsid w:val="002D4CCE"/>
    <w:pPr>
      <w:adjustRightInd w:val="0"/>
      <w:snapToGrid w:val="0"/>
      <w:jc w:val="center"/>
      <w:textAlignment w:val="center"/>
    </w:pPr>
    <w:rPr>
      <w:rFonts w:ascii="Arial Narrow" w:eastAsia="新細明體" w:hAnsi="Arial Narrow" w:cs="Times New Roman"/>
      <w:w w:val="90"/>
      <w:sz w:val="22"/>
      <w:szCs w:val="20"/>
    </w:rPr>
  </w:style>
  <w:style w:type="character" w:customStyle="1" w:styleId="style181">
    <w:name w:val="style181"/>
    <w:rsid w:val="002D4CCE"/>
    <w:rPr>
      <w:rFonts w:ascii="Courier New" w:hAnsi="Courier New" w:cs="Courier New" w:hint="default"/>
    </w:rPr>
  </w:style>
  <w:style w:type="paragraph" w:customStyle="1" w:styleId="Reference">
    <w:name w:val="Reference"/>
    <w:basedOn w:val="a"/>
    <w:link w:val="Reference0"/>
    <w:autoRedefine/>
    <w:qFormat/>
    <w:rsid w:val="002D4CCE"/>
    <w:pPr>
      <w:tabs>
        <w:tab w:val="left" w:pos="720"/>
      </w:tabs>
      <w:snapToGrid w:val="0"/>
      <w:spacing w:before="60" w:line="360" w:lineRule="auto"/>
      <w:ind w:left="480" w:hanging="480"/>
    </w:pPr>
    <w:rPr>
      <w:rFonts w:ascii="Times New Roman" w:eastAsia="標楷體" w:hAnsi="標楷體" w:cs="Times New Roman"/>
      <w:kern w:val="0"/>
      <w:szCs w:val="24"/>
    </w:rPr>
  </w:style>
  <w:style w:type="character" w:customStyle="1" w:styleId="Reference0">
    <w:name w:val="Reference 字元"/>
    <w:link w:val="Reference"/>
    <w:rsid w:val="002D4CCE"/>
    <w:rPr>
      <w:rFonts w:ascii="Times New Roman" w:eastAsia="標楷體" w:hAnsi="標楷體" w:cs="Times New Roman"/>
      <w:kern w:val="0"/>
      <w:szCs w:val="24"/>
    </w:rPr>
  </w:style>
  <w:style w:type="paragraph" w:customStyle="1" w:styleId="003">
    <w:name w:val="00內文"/>
    <w:basedOn w:val="a"/>
    <w:rsid w:val="002D4CCE"/>
    <w:pPr>
      <w:spacing w:line="360" w:lineRule="auto"/>
      <w:ind w:firstLineChars="200" w:firstLine="200"/>
      <w:jc w:val="both"/>
    </w:pPr>
    <w:rPr>
      <w:rFonts w:ascii="新細明體" w:eastAsia="標楷體" w:hAnsi="新細明體" w:cs="Times New Roman"/>
      <w:sz w:val="26"/>
      <w:szCs w:val="26"/>
    </w:rPr>
  </w:style>
  <w:style w:type="character" w:customStyle="1" w:styleId="st1">
    <w:name w:val="st1"/>
    <w:basedOn w:val="a0"/>
    <w:rsid w:val="002D4CCE"/>
  </w:style>
  <w:style w:type="paragraph" w:customStyle="1" w:styleId="affffff6">
    <w:name w:val="作者"/>
    <w:basedOn w:val="a"/>
    <w:rsid w:val="002D4CCE"/>
    <w:pPr>
      <w:spacing w:before="120" w:after="120"/>
      <w:jc w:val="center"/>
    </w:pPr>
    <w:rPr>
      <w:rFonts w:ascii="Times New Roman" w:eastAsia="標楷體" w:hAnsi="Times New Roman" w:cs="Times New Roman"/>
      <w:sz w:val="28"/>
      <w:szCs w:val="24"/>
    </w:rPr>
  </w:style>
  <w:style w:type="paragraph" w:customStyle="1" w:styleId="L51">
    <w:name w:val="L5(1 )"/>
    <w:basedOn w:val="a"/>
    <w:next w:val="a"/>
    <w:link w:val="L510"/>
    <w:qFormat/>
    <w:rsid w:val="002D4CCE"/>
    <w:pPr>
      <w:spacing w:line="360" w:lineRule="auto"/>
      <w:ind w:firstLineChars="200" w:firstLine="480"/>
      <w:jc w:val="both"/>
    </w:pPr>
    <w:rPr>
      <w:rFonts w:ascii="Calibri" w:eastAsia="標楷體" w:hAnsi="Calibri" w:cs="Times New Roman"/>
      <w:kern w:val="0"/>
    </w:rPr>
  </w:style>
  <w:style w:type="character" w:customStyle="1" w:styleId="L510">
    <w:name w:val="L5(1 ) 字元"/>
    <w:link w:val="L51"/>
    <w:rsid w:val="002D4CCE"/>
    <w:rPr>
      <w:rFonts w:ascii="Calibri" w:eastAsia="標楷體" w:hAnsi="Calibri" w:cs="Times New Roman"/>
      <w:kern w:val="0"/>
    </w:rPr>
  </w:style>
  <w:style w:type="paragraph" w:customStyle="1" w:styleId="L4">
    <w:name w:val="L4 數字."/>
    <w:basedOn w:val="a"/>
    <w:next w:val="a"/>
    <w:link w:val="L40"/>
    <w:qFormat/>
    <w:rsid w:val="002D4CCE"/>
    <w:pPr>
      <w:spacing w:line="360" w:lineRule="auto"/>
      <w:jc w:val="both"/>
    </w:pPr>
    <w:rPr>
      <w:rFonts w:ascii="Calibri" w:eastAsia="標楷體" w:hAnsi="Calibri" w:cs="Times New Roman"/>
    </w:rPr>
  </w:style>
  <w:style w:type="character" w:customStyle="1" w:styleId="L40">
    <w:name w:val="L4 數字. 字元"/>
    <w:link w:val="L4"/>
    <w:rsid w:val="002D4CCE"/>
    <w:rPr>
      <w:rFonts w:ascii="Calibri" w:eastAsia="標楷體" w:hAnsi="Calibri" w:cs="Times New Roman"/>
    </w:rPr>
  </w:style>
  <w:style w:type="paragraph" w:customStyle="1" w:styleId="L6">
    <w:name w:val="L6"/>
    <w:link w:val="L60"/>
    <w:qFormat/>
    <w:rsid w:val="002D4CCE"/>
    <w:pPr>
      <w:spacing w:line="360" w:lineRule="auto"/>
      <w:ind w:firstLineChars="400" w:firstLine="400"/>
      <w:jc w:val="both"/>
    </w:pPr>
    <w:rPr>
      <w:rFonts w:ascii="Calibri" w:eastAsia="標楷體" w:hAnsi="Calibri" w:cs="Times New Roman"/>
      <w:kern w:val="0"/>
      <w:sz w:val="22"/>
      <w:szCs w:val="80"/>
    </w:rPr>
  </w:style>
  <w:style w:type="character" w:customStyle="1" w:styleId="L60">
    <w:name w:val="L6 字元"/>
    <w:link w:val="L6"/>
    <w:rsid w:val="002D4CCE"/>
    <w:rPr>
      <w:rFonts w:ascii="Calibri" w:eastAsia="標楷體" w:hAnsi="Calibri" w:cs="Times New Roman"/>
      <w:kern w:val="0"/>
      <w:sz w:val="22"/>
      <w:szCs w:val="80"/>
    </w:rPr>
  </w:style>
  <w:style w:type="character" w:customStyle="1" w:styleId="f3">
    <w:name w:val="f3"/>
    <w:rsid w:val="002D4CCE"/>
    <w:rPr>
      <w:color w:val="666666"/>
    </w:rPr>
  </w:style>
  <w:style w:type="paragraph" w:customStyle="1" w:styleId="62">
    <w:name w:val="字元6"/>
    <w:basedOn w:val="a"/>
    <w:rsid w:val="002D4CCE"/>
    <w:pPr>
      <w:widowControl/>
      <w:tabs>
        <w:tab w:val="left" w:pos="360"/>
        <w:tab w:val="left" w:pos="540"/>
        <w:tab w:val="left" w:pos="900"/>
      </w:tabs>
      <w:autoSpaceDE w:val="0"/>
      <w:autoSpaceDN w:val="0"/>
      <w:adjustRightInd w:val="0"/>
      <w:snapToGrid w:val="0"/>
      <w:spacing w:after="160" w:line="240" w:lineRule="exact"/>
      <w:ind w:right="363"/>
      <w:jc w:val="both"/>
    </w:pPr>
    <w:rPr>
      <w:rFonts w:ascii="Tahoma" w:eastAsia="標楷體" w:hAnsi="Tahoma" w:cs="Arial"/>
      <w:b/>
      <w:color w:val="333333"/>
      <w:kern w:val="0"/>
      <w:sz w:val="20"/>
      <w:szCs w:val="20"/>
      <w:lang w:eastAsia="en-US"/>
    </w:rPr>
  </w:style>
  <w:style w:type="character" w:customStyle="1" w:styleId="HTMLPreformattedChar">
    <w:name w:val="HTML Preformatted Char"/>
    <w:locked/>
    <w:rsid w:val="002D4CCE"/>
    <w:rPr>
      <w:rFonts w:ascii="細明體" w:eastAsia="細明體" w:hAnsi="細明體" w:cs="細明體"/>
      <w:sz w:val="24"/>
      <w:szCs w:val="24"/>
      <w:lang w:val="en-US" w:eastAsia="zh-TW" w:bidi="ar-SA"/>
    </w:rPr>
  </w:style>
  <w:style w:type="paragraph" w:styleId="affffff7">
    <w:name w:val="endnote text"/>
    <w:basedOn w:val="a"/>
    <w:link w:val="affffff8"/>
    <w:unhideWhenUsed/>
    <w:rsid w:val="002D4CCE"/>
    <w:pPr>
      <w:snapToGrid w:val="0"/>
    </w:pPr>
    <w:rPr>
      <w:rFonts w:ascii="Times New Roman" w:eastAsia="新細明體" w:hAnsi="Times New Roman" w:cs="Times New Roman"/>
      <w:szCs w:val="24"/>
    </w:rPr>
  </w:style>
  <w:style w:type="character" w:customStyle="1" w:styleId="affffff8">
    <w:name w:val="章節附註文字 字元"/>
    <w:basedOn w:val="a0"/>
    <w:link w:val="affffff7"/>
    <w:rsid w:val="002D4CCE"/>
    <w:rPr>
      <w:rFonts w:ascii="Times New Roman" w:eastAsia="新細明體" w:hAnsi="Times New Roman" w:cs="Times New Roman"/>
      <w:szCs w:val="24"/>
    </w:rPr>
  </w:style>
  <w:style w:type="character" w:customStyle="1" w:styleId="113">
    <w:name w:val="字元 字元11"/>
    <w:locked/>
    <w:rsid w:val="002D4CCE"/>
    <w:rPr>
      <w:rFonts w:eastAsia="新細明體"/>
      <w:kern w:val="2"/>
      <w:lang w:val="en-US" w:eastAsia="zh-TW" w:bidi="ar-SA"/>
    </w:rPr>
  </w:style>
  <w:style w:type="character" w:customStyle="1" w:styleId="120">
    <w:name w:val="字元 字元12"/>
    <w:locked/>
    <w:rsid w:val="002D4CCE"/>
    <w:rPr>
      <w:rFonts w:eastAsia="新細明體"/>
      <w:kern w:val="2"/>
      <w:lang w:val="en-US" w:eastAsia="zh-TW" w:bidi="ar-SA"/>
    </w:rPr>
  </w:style>
  <w:style w:type="character" w:customStyle="1" w:styleId="151">
    <w:name w:val="字元 字元15"/>
    <w:rsid w:val="002D4CCE"/>
    <w:rPr>
      <w:rFonts w:ascii="Times New Roman" w:hAnsi="Times New Roman"/>
      <w:kern w:val="2"/>
      <w:sz w:val="24"/>
      <w:szCs w:val="24"/>
    </w:rPr>
  </w:style>
  <w:style w:type="paragraph" w:customStyle="1" w:styleId="220">
    <w:name w:val="暗色格線 22"/>
    <w:qFormat/>
    <w:rsid w:val="002D4CCE"/>
    <w:pPr>
      <w:widowControl w:val="0"/>
    </w:pPr>
    <w:rPr>
      <w:rFonts w:ascii="Times New Roman" w:eastAsia="新細明體" w:hAnsi="Times New Roman" w:cs="Times New Roman"/>
      <w:szCs w:val="24"/>
    </w:rPr>
  </w:style>
  <w:style w:type="paragraph" w:customStyle="1" w:styleId="-110">
    <w:name w:val="彩色清單 - 輔色 11"/>
    <w:basedOn w:val="a"/>
    <w:link w:val="-12"/>
    <w:qFormat/>
    <w:rsid w:val="002D4CCE"/>
    <w:pPr>
      <w:ind w:leftChars="200" w:left="480"/>
    </w:pPr>
    <w:rPr>
      <w:rFonts w:ascii="Calibri" w:eastAsia="新細明體" w:hAnsi="Calibri" w:cs="Times New Roman"/>
    </w:rPr>
  </w:style>
  <w:style w:type="character" w:customStyle="1" w:styleId="-12">
    <w:name w:val="彩色清單 - 輔色 1 字元"/>
    <w:link w:val="-110"/>
    <w:uiPriority w:val="99"/>
    <w:locked/>
    <w:rsid w:val="002D4CCE"/>
    <w:rPr>
      <w:rFonts w:ascii="Calibri" w:eastAsia="新細明體" w:hAnsi="Calibri" w:cs="Times New Roman"/>
    </w:rPr>
  </w:style>
  <w:style w:type="character" w:customStyle="1" w:styleId="1f">
    <w:name w:val="樣式1 字元"/>
    <w:link w:val="1e"/>
    <w:rsid w:val="002D4CCE"/>
    <w:rPr>
      <w:rFonts w:ascii="Times New Roman" w:eastAsia="標楷體" w:hAnsi="Times New Roman" w:cs="Times New Roman"/>
      <w:b/>
      <w:szCs w:val="24"/>
    </w:rPr>
  </w:style>
  <w:style w:type="paragraph" w:customStyle="1" w:styleId="114">
    <w:name w:val="清單段落11"/>
    <w:basedOn w:val="a"/>
    <w:uiPriority w:val="99"/>
    <w:rsid w:val="002D4CCE"/>
    <w:pPr>
      <w:ind w:leftChars="200" w:left="480"/>
    </w:pPr>
    <w:rPr>
      <w:rFonts w:ascii="Times New Roman" w:eastAsia="新細明體" w:hAnsi="Times New Roman" w:cs="Times New Roman"/>
      <w:szCs w:val="24"/>
    </w:rPr>
  </w:style>
  <w:style w:type="paragraph" w:customStyle="1" w:styleId="Author">
    <w:name w:val="Author"/>
    <w:basedOn w:val="a"/>
    <w:rsid w:val="002D4CCE"/>
    <w:pPr>
      <w:widowControl/>
      <w:overflowPunct w:val="0"/>
      <w:autoSpaceDE w:val="0"/>
      <w:autoSpaceDN w:val="0"/>
      <w:adjustRightInd w:val="0"/>
      <w:jc w:val="center"/>
      <w:textAlignment w:val="baseline"/>
    </w:pPr>
    <w:rPr>
      <w:rFonts w:ascii="Times New Roman" w:eastAsia="新細明體" w:hAnsi="Times New Roman" w:cs="Times New Roman"/>
      <w:b/>
      <w:bCs/>
      <w:kern w:val="0"/>
      <w:szCs w:val="24"/>
    </w:rPr>
  </w:style>
  <w:style w:type="paragraph" w:customStyle="1" w:styleId="Affiliations">
    <w:name w:val="Affiliations"/>
    <w:basedOn w:val="a"/>
    <w:rsid w:val="002D4CCE"/>
    <w:pPr>
      <w:widowControl/>
      <w:overflowPunct w:val="0"/>
      <w:autoSpaceDE w:val="0"/>
      <w:autoSpaceDN w:val="0"/>
      <w:adjustRightInd w:val="0"/>
      <w:jc w:val="center"/>
      <w:textAlignment w:val="baseline"/>
    </w:pPr>
    <w:rPr>
      <w:rFonts w:ascii="Times New Roman" w:eastAsia="新細明體" w:hAnsi="Times New Roman" w:cs="Times New Roman"/>
      <w:kern w:val="0"/>
      <w:szCs w:val="24"/>
    </w:rPr>
  </w:style>
  <w:style w:type="paragraph" w:customStyle="1" w:styleId="Abstract">
    <w:name w:val="Abstract"/>
    <w:basedOn w:val="afff5"/>
    <w:rsid w:val="002D4CCE"/>
    <w:pPr>
      <w:widowControl/>
      <w:overflowPunct w:val="0"/>
      <w:autoSpaceDE w:val="0"/>
      <w:autoSpaceDN w:val="0"/>
      <w:adjustRightInd w:val="0"/>
      <w:spacing w:after="0"/>
      <w:ind w:left="567" w:right="567"/>
      <w:jc w:val="both"/>
      <w:textAlignment w:val="baseline"/>
    </w:pPr>
    <w:rPr>
      <w:rFonts w:eastAsia="新細明體"/>
      <w:bCs w:val="0"/>
      <w:kern w:val="0"/>
      <w:sz w:val="20"/>
      <w:szCs w:val="20"/>
    </w:rPr>
  </w:style>
  <w:style w:type="character" w:customStyle="1" w:styleId="blockemailnoname2">
    <w:name w:val="blockemailnoname2"/>
    <w:rsid w:val="002D4CCE"/>
    <w:rPr>
      <w:rFonts w:cs="Times New Roman"/>
      <w:color w:val="auto"/>
    </w:rPr>
  </w:style>
  <w:style w:type="paragraph" w:customStyle="1" w:styleId="ecxmsonormal">
    <w:name w:val="ecxmsonormal"/>
    <w:basedOn w:val="a"/>
    <w:rsid w:val="002D4CCE"/>
    <w:pPr>
      <w:widowControl/>
      <w:spacing w:after="324"/>
    </w:pPr>
    <w:rPr>
      <w:rFonts w:ascii="新細明體" w:eastAsia="新細明體" w:hAnsi="新細明體" w:cs="新細明體"/>
      <w:kern w:val="0"/>
      <w:szCs w:val="24"/>
    </w:rPr>
  </w:style>
  <w:style w:type="paragraph" w:customStyle="1" w:styleId="affffff9">
    <w:name w:val="標題a"/>
    <w:basedOn w:val="a"/>
    <w:rsid w:val="002D4CCE"/>
    <w:rPr>
      <w:rFonts w:ascii="Times New Roman" w:eastAsia="華康粗圓體" w:hAnsi="Times New Roman" w:cs="Times New Roman"/>
      <w:sz w:val="28"/>
      <w:szCs w:val="28"/>
    </w:rPr>
  </w:style>
  <w:style w:type="paragraph" w:customStyle="1" w:styleId="b">
    <w:name w:val="標題b"/>
    <w:basedOn w:val="a"/>
    <w:rsid w:val="002D4CCE"/>
    <w:pPr>
      <w:ind w:firstLine="240"/>
    </w:pPr>
    <w:rPr>
      <w:rFonts w:ascii="Times New Roman" w:eastAsia="標楷體" w:hAnsi="Times New Roman" w:cs="Times New Roman"/>
      <w:szCs w:val="24"/>
    </w:rPr>
  </w:style>
  <w:style w:type="paragraph" w:customStyle="1" w:styleId="affffffa">
    <w:name w:val="標題ｃ"/>
    <w:basedOn w:val="a"/>
    <w:rsid w:val="002D4CCE"/>
    <w:pPr>
      <w:ind w:left="981" w:hanging="454"/>
    </w:pPr>
    <w:rPr>
      <w:rFonts w:ascii="Times New Roman" w:eastAsia="標楷體" w:hAnsi="Times New Roman" w:cs="Times New Roman"/>
      <w:szCs w:val="24"/>
    </w:rPr>
  </w:style>
  <w:style w:type="paragraph" w:customStyle="1" w:styleId="affffffb">
    <w:name w:val="函標"/>
    <w:basedOn w:val="a"/>
    <w:rsid w:val="002D4CCE"/>
    <w:pPr>
      <w:adjustRightInd w:val="0"/>
      <w:spacing w:before="120" w:after="240" w:line="400" w:lineRule="atLeast"/>
      <w:ind w:firstLine="794"/>
      <w:jc w:val="both"/>
      <w:textAlignment w:val="baseline"/>
    </w:pPr>
    <w:rPr>
      <w:rFonts w:ascii="全真楷書" w:eastAsia="全真中黑體" w:hAnsi="Times New Roman" w:cs="全真楷書"/>
      <w:kern w:val="0"/>
      <w:sz w:val="32"/>
      <w:szCs w:val="32"/>
    </w:rPr>
  </w:style>
  <w:style w:type="paragraph" w:customStyle="1" w:styleId="1f3">
    <w:name w:val="學報標題1"/>
    <w:basedOn w:val="20"/>
    <w:rsid w:val="002D4CCE"/>
    <w:pPr>
      <w:keepNext w:val="0"/>
      <w:widowControl w:val="0"/>
      <w:kinsoku w:val="0"/>
      <w:wordWrap w:val="0"/>
      <w:overflowPunct w:val="0"/>
      <w:autoSpaceDE w:val="0"/>
      <w:autoSpaceDN w:val="0"/>
      <w:adjustRightInd w:val="0"/>
      <w:spacing w:before="0" w:after="240"/>
      <w:jc w:val="both"/>
      <w:textAlignment w:val="baseline"/>
    </w:pPr>
    <w:rPr>
      <w:rFonts w:ascii="華康中黑體(P)" w:eastAsia="華康中黑體(P)" w:hAnsi="Times New Roman" w:cs="華康中黑體(P)"/>
      <w:b w:val="0"/>
      <w:bCs w:val="0"/>
      <w:i w:val="0"/>
      <w:iCs w:val="0"/>
      <w:spacing w:val="20"/>
      <w:sz w:val="36"/>
      <w:szCs w:val="36"/>
    </w:rPr>
  </w:style>
  <w:style w:type="paragraph" w:customStyle="1" w:styleId="xl142">
    <w:name w:val="xl142"/>
    <w:basedOn w:val="a"/>
    <w:rsid w:val="002D4CCE"/>
    <w:pPr>
      <w:widowControl/>
      <w:pBdr>
        <w:left w:val="single" w:sz="8" w:space="0" w:color="auto"/>
        <w:right w:val="single" w:sz="4" w:space="0" w:color="auto"/>
      </w:pBdr>
      <w:spacing w:before="100" w:beforeAutospacing="1" w:after="100" w:afterAutospacing="1"/>
    </w:pPr>
    <w:rPr>
      <w:rFonts w:ascii="標楷體" w:eastAsia="標楷體" w:hAnsi="Times New Roman" w:cs="標楷體"/>
      <w:kern w:val="0"/>
      <w:sz w:val="28"/>
      <w:szCs w:val="28"/>
    </w:rPr>
  </w:style>
  <w:style w:type="paragraph" w:customStyle="1" w:styleId="xl48">
    <w:name w:val="xl48"/>
    <w:basedOn w:val="a"/>
    <w:rsid w:val="002D4CCE"/>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Ansi="Times New Roman" w:cs="全真中仿宋"/>
      <w:kern w:val="0"/>
      <w:sz w:val="28"/>
      <w:szCs w:val="28"/>
    </w:rPr>
  </w:style>
  <w:style w:type="paragraph" w:styleId="2">
    <w:name w:val="Body Text 2"/>
    <w:basedOn w:val="a"/>
    <w:link w:val="2b"/>
    <w:rsid w:val="002D4CCE"/>
    <w:pPr>
      <w:numPr>
        <w:numId w:val="40"/>
      </w:numPr>
      <w:jc w:val="both"/>
    </w:pPr>
    <w:rPr>
      <w:rFonts w:ascii="Times New Roman" w:eastAsia="標楷體" w:hAnsi="Times New Roman" w:cs="Times New Roman"/>
      <w:b/>
      <w:bCs/>
      <w:sz w:val="36"/>
      <w:szCs w:val="36"/>
    </w:rPr>
  </w:style>
  <w:style w:type="character" w:customStyle="1" w:styleId="2b">
    <w:name w:val="本文 2 字元"/>
    <w:basedOn w:val="a0"/>
    <w:link w:val="2"/>
    <w:rsid w:val="002D4CCE"/>
    <w:rPr>
      <w:rFonts w:ascii="Times New Roman" w:eastAsia="標楷體" w:hAnsi="Times New Roman" w:cs="Times New Roman"/>
      <w:b/>
      <w:bCs/>
      <w:sz w:val="36"/>
      <w:szCs w:val="36"/>
    </w:rPr>
  </w:style>
  <w:style w:type="paragraph" w:customStyle="1" w:styleId="affffffc">
    <w:name w:val="免試二"/>
    <w:basedOn w:val="a"/>
    <w:next w:val="a"/>
    <w:rsid w:val="002D4CCE"/>
    <w:pPr>
      <w:tabs>
        <w:tab w:val="left" w:pos="652"/>
      </w:tabs>
      <w:kinsoku w:val="0"/>
      <w:jc w:val="both"/>
    </w:pPr>
    <w:rPr>
      <w:rFonts w:ascii="Times New Roman" w:eastAsia="新細明體" w:hAnsi="Times New Roman" w:cs="Times New Roman"/>
      <w:b/>
      <w:bCs/>
      <w:sz w:val="32"/>
      <w:szCs w:val="32"/>
    </w:rPr>
  </w:style>
  <w:style w:type="paragraph" w:customStyle="1" w:styleId="affffffd">
    <w:name w:val="自評(一)"/>
    <w:basedOn w:val="a"/>
    <w:rsid w:val="002D4CCE"/>
    <w:pPr>
      <w:tabs>
        <w:tab w:val="num" w:pos="720"/>
      </w:tabs>
      <w:spacing w:line="360" w:lineRule="exact"/>
      <w:ind w:left="720" w:hanging="480"/>
      <w:jc w:val="both"/>
    </w:pPr>
    <w:rPr>
      <w:rFonts w:ascii="Times New Roman" w:eastAsia="標楷體" w:hAnsi="Times New Roman" w:cs="Times New Roman"/>
      <w:color w:val="FF0000"/>
      <w:szCs w:val="24"/>
    </w:rPr>
  </w:style>
  <w:style w:type="paragraph" w:customStyle="1" w:styleId="affffffe">
    <w:name w:val="免試壹"/>
    <w:basedOn w:val="a"/>
    <w:next w:val="a"/>
    <w:autoRedefine/>
    <w:rsid w:val="002D4CCE"/>
    <w:pPr>
      <w:tabs>
        <w:tab w:val="left" w:pos="840"/>
      </w:tabs>
      <w:kinsoku w:val="0"/>
      <w:spacing w:line="240" w:lineRule="exact"/>
      <w:jc w:val="center"/>
    </w:pPr>
    <w:rPr>
      <w:rFonts w:ascii="標楷體" w:eastAsia="標楷體" w:hAnsi="標楷體" w:cs="標楷體"/>
      <w:b/>
      <w:bCs/>
      <w:spacing w:val="-12"/>
      <w:sz w:val="28"/>
      <w:szCs w:val="28"/>
    </w:rPr>
  </w:style>
  <w:style w:type="paragraph" w:customStyle="1" w:styleId="afffffff">
    <w:name w:val="免試(三)"/>
    <w:basedOn w:val="a"/>
    <w:rsid w:val="002D4CCE"/>
    <w:pPr>
      <w:tabs>
        <w:tab w:val="num" w:pos="648"/>
      </w:tabs>
      <w:kinsoku w:val="0"/>
      <w:ind w:left="648" w:hanging="648"/>
      <w:jc w:val="both"/>
    </w:pPr>
    <w:rPr>
      <w:rFonts w:ascii="Times New Roman" w:eastAsia="新細明體" w:hAnsi="Times New Roman" w:cs="Times New Roman"/>
      <w:sz w:val="28"/>
      <w:szCs w:val="28"/>
    </w:rPr>
  </w:style>
  <w:style w:type="paragraph" w:customStyle="1" w:styleId="xl46">
    <w:name w:val="xl46"/>
    <w:basedOn w:val="a"/>
    <w:rsid w:val="002D4CCE"/>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Ansi="Times New Roman" w:cs="全真中仿宋"/>
      <w:kern w:val="0"/>
      <w:szCs w:val="24"/>
    </w:rPr>
  </w:style>
  <w:style w:type="paragraph" w:customStyle="1" w:styleId="title10">
    <w:name w:val="title1"/>
    <w:basedOn w:val="a"/>
    <w:rsid w:val="002D4CCE"/>
    <w:pPr>
      <w:widowControl/>
      <w:spacing w:before="120" w:after="100" w:afterAutospacing="1"/>
      <w:ind w:left="640"/>
    </w:pPr>
    <w:rPr>
      <w:rFonts w:ascii="Arial Unicode MS" w:eastAsia="新細明體" w:hAnsi="Arial Unicode MS" w:cs="Arial Unicode MS"/>
      <w:kern w:val="0"/>
      <w:szCs w:val="24"/>
    </w:rPr>
  </w:style>
  <w:style w:type="paragraph" w:customStyle="1" w:styleId="t1text">
    <w:name w:val="t1text"/>
    <w:basedOn w:val="a"/>
    <w:rsid w:val="002D4CCE"/>
    <w:pPr>
      <w:widowControl/>
      <w:spacing w:before="100" w:beforeAutospacing="1" w:after="100" w:afterAutospacing="1"/>
      <w:ind w:left="660"/>
    </w:pPr>
    <w:rPr>
      <w:rFonts w:ascii="Arial Unicode MS" w:eastAsia="新細明體" w:hAnsi="Arial Unicode MS" w:cs="Arial Unicode MS"/>
      <w:kern w:val="0"/>
      <w:szCs w:val="24"/>
    </w:rPr>
  </w:style>
  <w:style w:type="paragraph" w:styleId="afffffff0">
    <w:name w:val="Block Text"/>
    <w:basedOn w:val="a"/>
    <w:rsid w:val="002D4CCE"/>
    <w:pPr>
      <w:ind w:left="113" w:right="113"/>
      <w:jc w:val="both"/>
    </w:pPr>
    <w:rPr>
      <w:rFonts w:ascii="Times New Roman" w:eastAsia="新細明體" w:hAnsi="Times New Roman" w:cs="Times New Roman"/>
      <w:sz w:val="22"/>
    </w:rPr>
  </w:style>
  <w:style w:type="paragraph" w:customStyle="1" w:styleId="afffffff1">
    <w:name w:val="內文作者"/>
    <w:basedOn w:val="a"/>
    <w:next w:val="a"/>
    <w:rsid w:val="002D4CCE"/>
    <w:pPr>
      <w:widowControl/>
      <w:tabs>
        <w:tab w:val="right" w:pos="8640"/>
      </w:tabs>
      <w:overflowPunct w:val="0"/>
      <w:autoSpaceDE w:val="0"/>
      <w:autoSpaceDN w:val="0"/>
      <w:adjustRightInd w:val="0"/>
      <w:jc w:val="right"/>
      <w:textAlignment w:val="baseline"/>
    </w:pPr>
    <w:rPr>
      <w:rFonts w:ascii="Times New Roman" w:eastAsia="新細明體" w:hAnsi="Times New Roman" w:cs="Times New Roman"/>
      <w:spacing w:val="20"/>
      <w:kern w:val="0"/>
      <w:szCs w:val="24"/>
    </w:rPr>
  </w:style>
  <w:style w:type="paragraph" w:customStyle="1" w:styleId="afffffff2">
    <w:name w:val="內文標題"/>
    <w:basedOn w:val="a"/>
    <w:next w:val="afffffff1"/>
    <w:rsid w:val="002D4CCE"/>
    <w:pPr>
      <w:widowControl/>
      <w:overflowPunct w:val="0"/>
      <w:autoSpaceDE w:val="0"/>
      <w:autoSpaceDN w:val="0"/>
      <w:adjustRightInd w:val="0"/>
      <w:jc w:val="center"/>
      <w:textAlignment w:val="baseline"/>
    </w:pPr>
    <w:rPr>
      <w:rFonts w:ascii="超研澤中圓" w:eastAsia="超研澤中圓" w:hAnsi="Arial" w:cs="超研澤中圓"/>
      <w:spacing w:val="17"/>
      <w:kern w:val="0"/>
      <w:sz w:val="40"/>
      <w:szCs w:val="40"/>
    </w:rPr>
  </w:style>
  <w:style w:type="character" w:customStyle="1" w:styleId="afffffff3">
    <w:name w:val="一、 字元"/>
    <w:rsid w:val="002D4CCE"/>
    <w:rPr>
      <w:rFonts w:ascii="標楷體" w:eastAsia="標楷體" w:hAnsi="標楷體"/>
      <w:sz w:val="24"/>
      <w:lang w:val="en-US" w:eastAsia="zh-TW"/>
    </w:rPr>
  </w:style>
  <w:style w:type="character" w:customStyle="1" w:styleId="affffff0">
    <w:name w:val="標號 字元"/>
    <w:aliases w:val="字元 字元3"/>
    <w:link w:val="affffff"/>
    <w:locked/>
    <w:rsid w:val="002D4CCE"/>
    <w:rPr>
      <w:rFonts w:ascii="Times New Roman" w:eastAsia="新細明體" w:hAnsi="Times New Roman" w:cs="Times New Roman"/>
      <w:sz w:val="20"/>
      <w:szCs w:val="20"/>
    </w:rPr>
  </w:style>
  <w:style w:type="paragraph" w:customStyle="1" w:styleId="-120">
    <w:name w:val="彩色清單 - 輔色 12"/>
    <w:basedOn w:val="a"/>
    <w:link w:val="-111"/>
    <w:qFormat/>
    <w:rsid w:val="002D4CCE"/>
    <w:pPr>
      <w:ind w:leftChars="200" w:left="480"/>
    </w:pPr>
    <w:rPr>
      <w:rFonts w:ascii="Times New Roman" w:eastAsia="新細明體" w:hAnsi="Times New Roman" w:cs="Times New Roman"/>
      <w:kern w:val="0"/>
      <w:szCs w:val="20"/>
    </w:rPr>
  </w:style>
  <w:style w:type="character" w:customStyle="1" w:styleId="-111">
    <w:name w:val="彩色清單 - 輔色 1 字元1"/>
    <w:link w:val="-120"/>
    <w:locked/>
    <w:rsid w:val="002D4CCE"/>
    <w:rPr>
      <w:rFonts w:ascii="Times New Roman" w:eastAsia="新細明體" w:hAnsi="Times New Roman" w:cs="Times New Roman"/>
      <w:kern w:val="0"/>
      <w:szCs w:val="20"/>
    </w:rPr>
  </w:style>
  <w:style w:type="paragraph" w:customStyle="1" w:styleId="afffffff4">
    <w:name w:val="第一節"/>
    <w:basedOn w:val="a"/>
    <w:qFormat/>
    <w:rsid w:val="002D4CCE"/>
    <w:pPr>
      <w:spacing w:before="120" w:after="120" w:line="360" w:lineRule="auto"/>
      <w:ind w:left="841" w:hanging="841"/>
      <w:jc w:val="center"/>
    </w:pPr>
    <w:rPr>
      <w:rFonts w:ascii="標楷體" w:eastAsia="標楷體" w:hAnsi="標楷體" w:cs="Times New Roman"/>
      <w:b/>
      <w:bCs/>
      <w:kern w:val="0"/>
      <w:sz w:val="28"/>
      <w:szCs w:val="28"/>
    </w:rPr>
  </w:style>
  <w:style w:type="numbering" w:customStyle="1" w:styleId="List1">
    <w:name w:val="List 1"/>
    <w:basedOn w:val="a2"/>
    <w:rsid w:val="002D4CCE"/>
    <w:pPr>
      <w:numPr>
        <w:numId w:val="41"/>
      </w:numPr>
    </w:pPr>
  </w:style>
  <w:style w:type="paragraph" w:customStyle="1" w:styleId="-130">
    <w:name w:val="彩色清單 - 輔色 13"/>
    <w:basedOn w:val="a"/>
    <w:qFormat/>
    <w:rsid w:val="002D4CCE"/>
    <w:pPr>
      <w:ind w:leftChars="200" w:left="480"/>
    </w:pPr>
    <w:rPr>
      <w:rFonts w:ascii="Calibri" w:eastAsia="新細明體" w:hAnsi="Calibri" w:cs="Times New Roman"/>
    </w:rPr>
  </w:style>
  <w:style w:type="character" w:customStyle="1" w:styleId="2c">
    <w:name w:val="暗色格線 2 字元"/>
    <w:link w:val="211"/>
    <w:rsid w:val="002D4CCE"/>
    <w:rPr>
      <w:rFonts w:eastAsia="Times New Roman"/>
    </w:rPr>
  </w:style>
  <w:style w:type="paragraph" w:customStyle="1" w:styleId="211">
    <w:name w:val="暗色格線 21"/>
    <w:link w:val="2c"/>
    <w:qFormat/>
    <w:rsid w:val="002D4CCE"/>
    <w:pPr>
      <w:widowControl w:val="0"/>
    </w:pPr>
    <w:rPr>
      <w:rFonts w:eastAsia="Times New Roman"/>
    </w:rPr>
  </w:style>
  <w:style w:type="character" w:customStyle="1" w:styleId="1f4">
    <w:name w:val="註腳文字 字元1"/>
    <w:semiHidden/>
    <w:rsid w:val="002D4CCE"/>
    <w:rPr>
      <w:rFonts w:ascii="Calibri" w:hAnsi="Calibri"/>
      <w:kern w:val="2"/>
    </w:rPr>
  </w:style>
  <w:style w:type="character" w:customStyle="1" w:styleId="1f5">
    <w:name w:val="註解方塊文字 字元1"/>
    <w:semiHidden/>
    <w:rsid w:val="002D4CCE"/>
    <w:rPr>
      <w:rFonts w:ascii="Cambria" w:eastAsia="新細明體" w:hAnsi="Cambria" w:cs="Times New Roman"/>
      <w:kern w:val="2"/>
      <w:sz w:val="18"/>
      <w:szCs w:val="18"/>
    </w:rPr>
  </w:style>
  <w:style w:type="character" w:customStyle="1" w:styleId="1f6">
    <w:name w:val="文件引導模式 字元1"/>
    <w:semiHidden/>
    <w:rsid w:val="002D4CCE"/>
    <w:rPr>
      <w:rFonts w:ascii="新細明體" w:hAnsi="Calibri"/>
      <w:kern w:val="2"/>
      <w:sz w:val="18"/>
      <w:szCs w:val="18"/>
    </w:rPr>
  </w:style>
  <w:style w:type="paragraph" w:customStyle="1" w:styleId="FreeForm">
    <w:name w:val="Free Form"/>
    <w:rsid w:val="002D4CCE"/>
    <w:pPr>
      <w:pBdr>
        <w:top w:val="nil"/>
        <w:left w:val="nil"/>
        <w:bottom w:val="nil"/>
        <w:right w:val="nil"/>
        <w:between w:val="nil"/>
        <w:bar w:val="nil"/>
      </w:pBdr>
    </w:pPr>
    <w:rPr>
      <w:rFonts w:ascii="Helvetica" w:eastAsia="新細明體" w:hAnsi="Arial Unicode MS" w:cs="Arial Unicode MS"/>
      <w:color w:val="000000"/>
      <w:kern w:val="0"/>
      <w:szCs w:val="24"/>
      <w:bdr w:val="nil"/>
      <w:lang w:eastAsia="en-US"/>
    </w:rPr>
  </w:style>
  <w:style w:type="paragraph" w:customStyle="1" w:styleId="Body">
    <w:name w:val="Body"/>
    <w:rsid w:val="002D4CCE"/>
    <w:pPr>
      <w:pBdr>
        <w:top w:val="nil"/>
        <w:left w:val="nil"/>
        <w:bottom w:val="nil"/>
        <w:right w:val="nil"/>
        <w:between w:val="nil"/>
        <w:bar w:val="nil"/>
      </w:pBdr>
      <w:spacing w:after="240"/>
    </w:pPr>
    <w:rPr>
      <w:rFonts w:ascii="Arial Unicode MS" w:eastAsia="Helvetica" w:hAnsi="Arial Unicode MS" w:cs="Arial Unicode MS" w:hint="eastAsia"/>
      <w:color w:val="000000"/>
      <w:kern w:val="0"/>
      <w:szCs w:val="24"/>
      <w:bdr w:val="nil"/>
      <w:lang w:val="zh-TW"/>
    </w:rPr>
  </w:style>
  <w:style w:type="numbering" w:customStyle="1" w:styleId="List0">
    <w:name w:val="List 0"/>
    <w:basedOn w:val="None"/>
    <w:rsid w:val="002D4CCE"/>
    <w:pPr>
      <w:numPr>
        <w:numId w:val="42"/>
      </w:numPr>
    </w:pPr>
  </w:style>
  <w:style w:type="numbering" w:customStyle="1" w:styleId="None">
    <w:name w:val="None"/>
    <w:rsid w:val="002D4CCE"/>
  </w:style>
  <w:style w:type="paragraph" w:customStyle="1" w:styleId="115">
    <w:name w:val="附註層級 11"/>
    <w:basedOn w:val="a"/>
    <w:semiHidden/>
    <w:rsid w:val="002D4CCE"/>
    <w:pPr>
      <w:keepNext/>
      <w:tabs>
        <w:tab w:val="num" w:pos="0"/>
      </w:tabs>
      <w:contextualSpacing/>
      <w:outlineLvl w:val="0"/>
    </w:pPr>
    <w:rPr>
      <w:rFonts w:ascii="新細明體" w:eastAsia="新細明體" w:hAnsi="Calibri" w:cs="Times New Roman"/>
    </w:rPr>
  </w:style>
  <w:style w:type="paragraph" w:customStyle="1" w:styleId="212">
    <w:name w:val="附註層級 21"/>
    <w:basedOn w:val="a"/>
    <w:qFormat/>
    <w:rsid w:val="002D4CCE"/>
    <w:pPr>
      <w:keepNext/>
      <w:tabs>
        <w:tab w:val="num" w:pos="720"/>
      </w:tabs>
      <w:ind w:left="1080" w:hanging="360"/>
      <w:contextualSpacing/>
      <w:outlineLvl w:val="1"/>
    </w:pPr>
    <w:rPr>
      <w:rFonts w:ascii="新細明體" w:eastAsia="新細明體" w:hAnsi="Calibri" w:cs="Times New Roman"/>
    </w:rPr>
  </w:style>
  <w:style w:type="paragraph" w:customStyle="1" w:styleId="310">
    <w:name w:val="附註層級 31"/>
    <w:basedOn w:val="a"/>
    <w:rsid w:val="002D4CCE"/>
    <w:pPr>
      <w:keepNext/>
      <w:tabs>
        <w:tab w:val="num" w:pos="1440"/>
      </w:tabs>
      <w:ind w:left="1800" w:hanging="360"/>
      <w:contextualSpacing/>
      <w:outlineLvl w:val="2"/>
    </w:pPr>
    <w:rPr>
      <w:rFonts w:ascii="新細明體" w:eastAsia="新細明體" w:hAnsi="Calibri" w:cs="Times New Roman"/>
    </w:rPr>
  </w:style>
  <w:style w:type="paragraph" w:customStyle="1" w:styleId="410">
    <w:name w:val="附註層級 41"/>
    <w:basedOn w:val="a"/>
    <w:rsid w:val="002D4CCE"/>
    <w:pPr>
      <w:keepNext/>
      <w:tabs>
        <w:tab w:val="num" w:pos="2160"/>
      </w:tabs>
      <w:ind w:left="2520" w:hanging="360"/>
      <w:contextualSpacing/>
      <w:outlineLvl w:val="3"/>
    </w:pPr>
    <w:rPr>
      <w:rFonts w:ascii="新細明體" w:eastAsia="新細明體" w:hAnsi="Calibri" w:cs="Times New Roman"/>
    </w:rPr>
  </w:style>
  <w:style w:type="paragraph" w:customStyle="1" w:styleId="510">
    <w:name w:val="附註層級 51"/>
    <w:basedOn w:val="a"/>
    <w:rsid w:val="002D4CCE"/>
    <w:pPr>
      <w:keepNext/>
      <w:tabs>
        <w:tab w:val="num" w:pos="2880"/>
      </w:tabs>
      <w:ind w:left="3240" w:hanging="360"/>
      <w:contextualSpacing/>
      <w:outlineLvl w:val="4"/>
    </w:pPr>
    <w:rPr>
      <w:rFonts w:ascii="新細明體" w:eastAsia="新細明體" w:hAnsi="Calibri" w:cs="Times New Roman"/>
    </w:rPr>
  </w:style>
  <w:style w:type="paragraph" w:customStyle="1" w:styleId="610">
    <w:name w:val="附註層級 61"/>
    <w:basedOn w:val="a"/>
    <w:rsid w:val="002D4CCE"/>
    <w:pPr>
      <w:keepNext/>
      <w:tabs>
        <w:tab w:val="num" w:pos="3600"/>
      </w:tabs>
      <w:ind w:left="3960" w:hanging="360"/>
      <w:contextualSpacing/>
      <w:outlineLvl w:val="5"/>
    </w:pPr>
    <w:rPr>
      <w:rFonts w:ascii="新細明體" w:eastAsia="新細明體" w:hAnsi="Calibri" w:cs="Times New Roman"/>
    </w:rPr>
  </w:style>
  <w:style w:type="paragraph" w:customStyle="1" w:styleId="710">
    <w:name w:val="附註層級 71"/>
    <w:basedOn w:val="a"/>
    <w:rsid w:val="002D4CCE"/>
    <w:pPr>
      <w:keepNext/>
      <w:tabs>
        <w:tab w:val="num" w:pos="4320"/>
      </w:tabs>
      <w:ind w:left="4680" w:hanging="360"/>
      <w:contextualSpacing/>
      <w:outlineLvl w:val="6"/>
    </w:pPr>
    <w:rPr>
      <w:rFonts w:ascii="新細明體" w:eastAsia="新細明體" w:hAnsi="Calibri" w:cs="Times New Roman"/>
    </w:rPr>
  </w:style>
  <w:style w:type="paragraph" w:customStyle="1" w:styleId="810">
    <w:name w:val="附註層級 81"/>
    <w:basedOn w:val="a"/>
    <w:rsid w:val="002D4CCE"/>
    <w:pPr>
      <w:keepNext/>
      <w:tabs>
        <w:tab w:val="num" w:pos="5040"/>
      </w:tabs>
      <w:ind w:left="5400" w:hanging="360"/>
      <w:contextualSpacing/>
      <w:outlineLvl w:val="7"/>
    </w:pPr>
    <w:rPr>
      <w:rFonts w:ascii="新細明體" w:eastAsia="新細明體" w:hAnsi="Calibri" w:cs="Times New Roman"/>
    </w:rPr>
  </w:style>
  <w:style w:type="paragraph" w:customStyle="1" w:styleId="910">
    <w:name w:val="附註層級 91"/>
    <w:basedOn w:val="a"/>
    <w:rsid w:val="002D4CCE"/>
    <w:pPr>
      <w:keepNext/>
      <w:tabs>
        <w:tab w:val="num" w:pos="5760"/>
      </w:tabs>
      <w:ind w:left="6120" w:hanging="360"/>
      <w:contextualSpacing/>
      <w:outlineLvl w:val="8"/>
    </w:pPr>
    <w:rPr>
      <w:rFonts w:ascii="新細明體" w:eastAsia="新細明體" w:hAnsi="Calibri" w:cs="Times New Roman"/>
    </w:rPr>
  </w:style>
  <w:style w:type="character" w:customStyle="1" w:styleId="FootnoteTextChar">
    <w:name w:val="Footnote Text Char"/>
    <w:semiHidden/>
    <w:locked/>
    <w:rsid w:val="002D4CCE"/>
    <w:rPr>
      <w:rFonts w:cs="Times New Roman"/>
      <w:kern w:val="2"/>
    </w:rPr>
  </w:style>
  <w:style w:type="character" w:customStyle="1" w:styleId="FootnoteTextChar1">
    <w:name w:val="Footnote Text Char1"/>
    <w:semiHidden/>
    <w:locked/>
    <w:rsid w:val="002D4CCE"/>
    <w:rPr>
      <w:rFonts w:eastAsia="新細明體"/>
      <w:kern w:val="2"/>
      <w:lang w:val="en-US" w:eastAsia="zh-TW" w:bidi="ar-SA"/>
    </w:rPr>
  </w:style>
  <w:style w:type="character" w:customStyle="1" w:styleId="DateChar">
    <w:name w:val="Date Char"/>
    <w:locked/>
    <w:rsid w:val="002D4CCE"/>
    <w:rPr>
      <w:rFonts w:eastAsia="新細明體"/>
      <w:kern w:val="2"/>
      <w:sz w:val="24"/>
      <w:lang w:val="en-US" w:eastAsia="zh-TW" w:bidi="ar-SA"/>
    </w:rPr>
  </w:style>
  <w:style w:type="table" w:customStyle="1" w:styleId="1f7">
    <w:name w:val="表格格線1"/>
    <w:uiPriority w:val="99"/>
    <w:rsid w:val="002D4C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SubjectChar">
    <w:name w:val="Comment Subject Char"/>
    <w:locked/>
    <w:rsid w:val="002D4CCE"/>
    <w:rPr>
      <w:rFonts w:eastAsia="新細明體"/>
      <w:b/>
      <w:bCs/>
      <w:kern w:val="2"/>
      <w:sz w:val="24"/>
      <w:szCs w:val="24"/>
      <w:lang w:val="en-US" w:eastAsia="zh-TW" w:bidi="ar-SA"/>
    </w:rPr>
  </w:style>
  <w:style w:type="paragraph" w:styleId="52">
    <w:name w:val="toc 5"/>
    <w:basedOn w:val="a"/>
    <w:next w:val="a"/>
    <w:autoRedefine/>
    <w:uiPriority w:val="99"/>
    <w:rsid w:val="002D4CCE"/>
    <w:pPr>
      <w:ind w:left="960"/>
    </w:pPr>
    <w:rPr>
      <w:sz w:val="18"/>
      <w:szCs w:val="18"/>
    </w:rPr>
  </w:style>
  <w:style w:type="paragraph" w:styleId="63">
    <w:name w:val="toc 6"/>
    <w:basedOn w:val="a"/>
    <w:next w:val="a"/>
    <w:autoRedefine/>
    <w:uiPriority w:val="99"/>
    <w:rsid w:val="002D4CCE"/>
    <w:pPr>
      <w:ind w:left="1200"/>
    </w:pPr>
    <w:rPr>
      <w:sz w:val="18"/>
      <w:szCs w:val="18"/>
    </w:rPr>
  </w:style>
  <w:style w:type="paragraph" w:styleId="73">
    <w:name w:val="toc 7"/>
    <w:basedOn w:val="a"/>
    <w:next w:val="a"/>
    <w:autoRedefine/>
    <w:uiPriority w:val="99"/>
    <w:rsid w:val="002D4CCE"/>
    <w:pPr>
      <w:ind w:left="1440"/>
    </w:pPr>
    <w:rPr>
      <w:sz w:val="18"/>
      <w:szCs w:val="18"/>
    </w:rPr>
  </w:style>
  <w:style w:type="paragraph" w:styleId="84">
    <w:name w:val="toc 8"/>
    <w:basedOn w:val="a"/>
    <w:next w:val="a"/>
    <w:autoRedefine/>
    <w:uiPriority w:val="99"/>
    <w:rsid w:val="002D4CCE"/>
    <w:pPr>
      <w:ind w:left="1680"/>
    </w:pPr>
    <w:rPr>
      <w:sz w:val="18"/>
      <w:szCs w:val="18"/>
    </w:rPr>
  </w:style>
  <w:style w:type="paragraph" w:styleId="93">
    <w:name w:val="toc 9"/>
    <w:basedOn w:val="a"/>
    <w:next w:val="a"/>
    <w:autoRedefine/>
    <w:uiPriority w:val="99"/>
    <w:rsid w:val="002D4CCE"/>
    <w:pPr>
      <w:ind w:left="1920"/>
    </w:pPr>
    <w:rPr>
      <w:sz w:val="18"/>
      <w:szCs w:val="18"/>
    </w:rPr>
  </w:style>
  <w:style w:type="character" w:customStyle="1" w:styleId="ListParagraphChar3">
    <w:name w:val="List Paragraph Char3"/>
    <w:uiPriority w:val="99"/>
    <w:locked/>
    <w:rsid w:val="002D4CCE"/>
    <w:rPr>
      <w:kern w:val="2"/>
      <w:sz w:val="24"/>
      <w:szCs w:val="24"/>
    </w:rPr>
  </w:style>
  <w:style w:type="character" w:customStyle="1" w:styleId="Heading2Char">
    <w:name w:val="Heading 2 Char"/>
    <w:locked/>
    <w:rsid w:val="002D4CCE"/>
    <w:rPr>
      <w:rFonts w:ascii="Arial" w:eastAsia="標楷體" w:hAnsi="Arial" w:cs="Times New Roman"/>
      <w:b/>
      <w:bCs/>
      <w:sz w:val="48"/>
      <w:szCs w:val="48"/>
    </w:rPr>
  </w:style>
  <w:style w:type="character" w:customStyle="1" w:styleId="Heading3Char">
    <w:name w:val="Heading 3 Char"/>
    <w:locked/>
    <w:rsid w:val="002D4CCE"/>
    <w:rPr>
      <w:rFonts w:ascii="Arial" w:eastAsia="新細明體" w:hAnsi="Arial" w:cs="Times New Roman"/>
      <w:b/>
      <w:bCs/>
      <w:sz w:val="36"/>
      <w:szCs w:val="36"/>
    </w:rPr>
  </w:style>
  <w:style w:type="character" w:customStyle="1" w:styleId="Heading4Char">
    <w:name w:val="Heading 4 Char"/>
    <w:locked/>
    <w:rsid w:val="002D4CCE"/>
    <w:rPr>
      <w:rFonts w:ascii="Calibri" w:eastAsia="新細明體" w:hAnsi="Calibri" w:cs="Calibri"/>
      <w:b/>
      <w:bCs/>
      <w:color w:val="000000"/>
      <w:kern w:val="0"/>
      <w:sz w:val="28"/>
      <w:szCs w:val="28"/>
    </w:rPr>
  </w:style>
  <w:style w:type="character" w:customStyle="1" w:styleId="Heading5Char">
    <w:name w:val="Heading 5 Char"/>
    <w:locked/>
    <w:rsid w:val="002D4CCE"/>
    <w:rPr>
      <w:rFonts w:ascii="Calibri" w:eastAsia="新細明體" w:hAnsi="Calibri" w:cs="Calibri"/>
      <w:b/>
      <w:bCs/>
      <w:i/>
      <w:iCs/>
      <w:color w:val="000000"/>
      <w:kern w:val="0"/>
      <w:sz w:val="26"/>
      <w:szCs w:val="26"/>
    </w:rPr>
  </w:style>
  <w:style w:type="character" w:customStyle="1" w:styleId="Heading1Char">
    <w:name w:val="Heading 1 Char"/>
    <w:locked/>
    <w:rsid w:val="002D4CCE"/>
    <w:rPr>
      <w:rFonts w:ascii="Times New Roman" w:eastAsia="標楷體" w:hAnsi="Times New Roman"/>
      <w:b/>
      <w:sz w:val="32"/>
    </w:rPr>
  </w:style>
  <w:style w:type="character" w:customStyle="1" w:styleId="FooterChar1">
    <w:name w:val="Footer Char1"/>
    <w:locked/>
    <w:rsid w:val="002D4CCE"/>
    <w:rPr>
      <w:rFonts w:ascii="Times New Roman" w:eastAsia="新細明體" w:hAnsi="Times New Roman" w:cs="Times New Roman"/>
      <w:sz w:val="20"/>
      <w:szCs w:val="20"/>
    </w:rPr>
  </w:style>
  <w:style w:type="character" w:customStyle="1" w:styleId="HeaderChar1">
    <w:name w:val="Header Char1"/>
    <w:locked/>
    <w:rsid w:val="002D4CCE"/>
    <w:rPr>
      <w:rFonts w:ascii="Times New Roman" w:eastAsia="新細明體" w:hAnsi="Times New Roman" w:cs="Times New Roman"/>
      <w:sz w:val="20"/>
      <w:szCs w:val="20"/>
    </w:rPr>
  </w:style>
  <w:style w:type="character" w:customStyle="1" w:styleId="CommentTextChar1">
    <w:name w:val="Comment Text Char1"/>
    <w:semiHidden/>
    <w:locked/>
    <w:rsid w:val="002D4CCE"/>
    <w:rPr>
      <w:rFonts w:ascii="Times New Roman" w:eastAsia="新細明體" w:hAnsi="Times New Roman"/>
      <w:sz w:val="24"/>
    </w:rPr>
  </w:style>
  <w:style w:type="character" w:customStyle="1" w:styleId="TitleChar">
    <w:name w:val="Title Char"/>
    <w:locked/>
    <w:rsid w:val="002D4CCE"/>
    <w:rPr>
      <w:rFonts w:ascii="Times New Roman" w:eastAsia="新細明體" w:hAnsi="Times New Roman" w:cs="Times New Roman"/>
      <w:b/>
      <w:bCs/>
      <w:sz w:val="24"/>
      <w:szCs w:val="24"/>
    </w:rPr>
  </w:style>
  <w:style w:type="paragraph" w:customStyle="1" w:styleId="ListParagraph11">
    <w:name w:val="List Paragraph11"/>
    <w:basedOn w:val="a"/>
    <w:rsid w:val="002D4CCE"/>
    <w:pPr>
      <w:ind w:leftChars="200" w:left="480"/>
    </w:pPr>
    <w:rPr>
      <w:rFonts w:ascii="Times New Roman" w:eastAsia="新細明體" w:hAnsi="Times New Roman" w:cs="Times New Roman"/>
      <w:szCs w:val="24"/>
    </w:rPr>
  </w:style>
  <w:style w:type="character" w:customStyle="1" w:styleId="BodyText3Char">
    <w:name w:val="Body Text 3 Char"/>
    <w:locked/>
    <w:rsid w:val="002D4CCE"/>
    <w:rPr>
      <w:rFonts w:ascii="Times New Roman" w:eastAsia="新細明體" w:hAnsi="Times New Roman" w:cs="Times New Roman"/>
      <w:sz w:val="16"/>
      <w:szCs w:val="16"/>
    </w:rPr>
  </w:style>
  <w:style w:type="character" w:customStyle="1" w:styleId="BalloonTextChar1">
    <w:name w:val="Balloon Text Char1"/>
    <w:semiHidden/>
    <w:locked/>
    <w:rsid w:val="002D4CCE"/>
    <w:rPr>
      <w:rFonts w:ascii="Cambria" w:eastAsia="新細明體" w:hAnsi="Cambria" w:cs="Times New Roman"/>
      <w:sz w:val="18"/>
      <w:szCs w:val="18"/>
    </w:rPr>
  </w:style>
  <w:style w:type="character" w:customStyle="1" w:styleId="PlainTextChar">
    <w:name w:val="Plain Text Char"/>
    <w:aliases w:val="字元 字元 字元 Char,字元 字元 Char,字元 字元 字元 字元 字元 Char,字元 字元 字元 Char2,字元 字元 Char2"/>
    <w:locked/>
    <w:rsid w:val="002D4CCE"/>
    <w:rPr>
      <w:rFonts w:ascii="細明體" w:eastAsia="細明體" w:hAnsi="Courier New" w:cs="Courier New"/>
      <w:sz w:val="24"/>
      <w:szCs w:val="24"/>
    </w:rPr>
  </w:style>
  <w:style w:type="character" w:customStyle="1" w:styleId="BodyTextChar">
    <w:name w:val="Body Text Char"/>
    <w:locked/>
    <w:rsid w:val="002D4CCE"/>
    <w:rPr>
      <w:rFonts w:ascii="Times New Roman" w:eastAsia="標楷體" w:hAnsi="Times New Roman" w:cs="Times New Roman"/>
      <w:bCs/>
      <w:sz w:val="24"/>
      <w:szCs w:val="24"/>
    </w:rPr>
  </w:style>
  <w:style w:type="character" w:customStyle="1" w:styleId="SubtitleChar">
    <w:name w:val="Subtitle Char"/>
    <w:locked/>
    <w:rsid w:val="002D4CCE"/>
    <w:rPr>
      <w:rFonts w:ascii="Cambria" w:eastAsia="新細明體" w:hAnsi="Cambria" w:cs="Times New Roman"/>
      <w:bCs/>
      <w:i/>
      <w:iCs/>
      <w:sz w:val="24"/>
      <w:szCs w:val="24"/>
    </w:rPr>
  </w:style>
  <w:style w:type="paragraph" w:customStyle="1" w:styleId="NoSpacing1">
    <w:name w:val="No Spacing1"/>
    <w:rsid w:val="002D4CCE"/>
    <w:pPr>
      <w:widowControl w:val="0"/>
    </w:pPr>
    <w:rPr>
      <w:rFonts w:ascii="Times New Roman" w:eastAsia="新細明體" w:hAnsi="Times New Roman" w:cs="Times New Roman"/>
      <w:szCs w:val="24"/>
    </w:rPr>
  </w:style>
  <w:style w:type="character" w:customStyle="1" w:styleId="Char">
    <w:name w:val="清單段落 Char"/>
    <w:locked/>
    <w:rsid w:val="002D4CCE"/>
    <w:rPr>
      <w:rFonts w:ascii="Calibri" w:hAnsi="Calibri"/>
      <w:kern w:val="2"/>
      <w:sz w:val="24"/>
      <w:szCs w:val="22"/>
    </w:rPr>
  </w:style>
  <w:style w:type="character" w:customStyle="1" w:styleId="213">
    <w:name w:val="字元 字元21"/>
    <w:rsid w:val="002D4CCE"/>
    <w:rPr>
      <w:rFonts w:eastAsia="標楷體"/>
      <w:kern w:val="2"/>
    </w:rPr>
  </w:style>
  <w:style w:type="paragraph" w:customStyle="1" w:styleId="116">
    <w:name w:val="無間距11"/>
    <w:rsid w:val="002D4CCE"/>
    <w:pPr>
      <w:widowControl w:val="0"/>
    </w:pPr>
    <w:rPr>
      <w:rFonts w:ascii="Times New Roman" w:eastAsia="新細明體" w:hAnsi="Times New Roman" w:cs="Times New Roman"/>
      <w:szCs w:val="24"/>
    </w:rPr>
  </w:style>
  <w:style w:type="character" w:customStyle="1" w:styleId="171">
    <w:name w:val="字元 字元171"/>
    <w:rsid w:val="002D4CCE"/>
    <w:rPr>
      <w:rFonts w:eastAsia="新細明體"/>
      <w:kern w:val="2"/>
    </w:rPr>
  </w:style>
  <w:style w:type="paragraph" w:customStyle="1" w:styleId="121">
    <w:name w:val="清單段落12"/>
    <w:basedOn w:val="a"/>
    <w:uiPriority w:val="99"/>
    <w:rsid w:val="002D4CCE"/>
    <w:pPr>
      <w:ind w:leftChars="200" w:left="480"/>
    </w:pPr>
    <w:rPr>
      <w:rFonts w:ascii="Times New Roman" w:eastAsia="新細明體" w:hAnsi="Times New Roman" w:cs="Times New Roman"/>
      <w:szCs w:val="24"/>
    </w:rPr>
  </w:style>
  <w:style w:type="character" w:customStyle="1" w:styleId="mailheaderatta1">
    <w:name w:val="mailheaderatta1"/>
    <w:rsid w:val="002D4CCE"/>
    <w:rPr>
      <w:rFonts w:ascii="Times New Roman" w:hAnsi="Times New Roman" w:cs="Times New Roman"/>
      <w:color w:val="auto"/>
      <w:sz w:val="18"/>
      <w:szCs w:val="18"/>
    </w:rPr>
  </w:style>
  <w:style w:type="paragraph" w:customStyle="1" w:styleId="d3">
    <w:name w:val="d3"/>
    <w:basedOn w:val="a"/>
    <w:rsid w:val="002D4CCE"/>
    <w:pPr>
      <w:spacing w:line="400" w:lineRule="exact"/>
      <w:ind w:left="1191" w:hanging="737"/>
      <w:jc w:val="both"/>
    </w:pPr>
    <w:rPr>
      <w:rFonts w:ascii="Times New Roman" w:eastAsia="標楷體" w:hAnsi="Times New Roman" w:cs="Times New Roman"/>
      <w:szCs w:val="20"/>
    </w:rPr>
  </w:style>
  <w:style w:type="paragraph" w:customStyle="1" w:styleId="43">
    <w:name w:val="清單段落4"/>
    <w:basedOn w:val="a"/>
    <w:rsid w:val="002D4CCE"/>
    <w:pPr>
      <w:ind w:leftChars="200" w:left="480"/>
    </w:pPr>
    <w:rPr>
      <w:rFonts w:ascii="Calibri" w:eastAsia="新細明體" w:hAnsi="Calibri" w:cs="Times New Roman"/>
    </w:rPr>
  </w:style>
  <w:style w:type="character" w:customStyle="1" w:styleId="-121">
    <w:name w:val="彩色清單 - 輔色 1 字元2"/>
    <w:link w:val="1-2"/>
    <w:locked/>
    <w:rsid w:val="002D4CCE"/>
    <w:rPr>
      <w:rFonts w:eastAsia="新細明體"/>
      <w:kern w:val="2"/>
      <w:sz w:val="24"/>
      <w:szCs w:val="24"/>
      <w:lang w:bidi="ar-SA"/>
    </w:rPr>
  </w:style>
  <w:style w:type="table" w:styleId="1-2">
    <w:name w:val="Medium Grid 1 Accent 2"/>
    <w:basedOn w:val="a1"/>
    <w:link w:val="-121"/>
    <w:rsid w:val="002D4CCE"/>
    <w:rPr>
      <w:rFonts w:eastAsia="新細明體"/>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author-p-11584">
    <w:name w:val="author-p-11584"/>
    <w:rsid w:val="002D4CCE"/>
  </w:style>
  <w:style w:type="character" w:customStyle="1" w:styleId="author-p-441144">
    <w:name w:val="author-p-441144"/>
    <w:rsid w:val="002D4CCE"/>
  </w:style>
  <w:style w:type="character" w:customStyle="1" w:styleId="author-p-7363">
    <w:name w:val="author-p-7363"/>
    <w:rsid w:val="002D4CCE"/>
  </w:style>
  <w:style w:type="table" w:customStyle="1" w:styleId="TableNormal">
    <w:name w:val="Table Normal"/>
    <w:unhideWhenUsed/>
    <w:qFormat/>
    <w:rsid w:val="002D4CCE"/>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qFormat/>
    <w:rsid w:val="002D4CCE"/>
    <w:rPr>
      <w:rFonts w:ascii="Calibri" w:eastAsia="新細明體" w:hAnsi="Calibri" w:cs="Times New Roman"/>
      <w:kern w:val="0"/>
      <w:sz w:val="22"/>
      <w:lang w:eastAsia="en-US"/>
    </w:rPr>
  </w:style>
  <w:style w:type="character" w:customStyle="1" w:styleId="st">
    <w:name w:val="st"/>
    <w:rsid w:val="002D4CCE"/>
    <w:rPr>
      <w:rFonts w:cs="Times New Roman"/>
    </w:rPr>
  </w:style>
  <w:style w:type="character" w:customStyle="1" w:styleId="-2">
    <w:name w:val="淺色網底 - 輔色 2 字元"/>
    <w:link w:val="-20"/>
    <w:rsid w:val="002D4CCE"/>
    <w:rPr>
      <w:b/>
      <w:i/>
      <w:sz w:val="24"/>
      <w:szCs w:val="22"/>
    </w:rPr>
  </w:style>
  <w:style w:type="character" w:customStyle="1" w:styleId="watch-title">
    <w:name w:val="watch-title"/>
    <w:rsid w:val="002D4CCE"/>
  </w:style>
  <w:style w:type="table" w:styleId="44">
    <w:name w:val="Table List 4"/>
    <w:basedOn w:val="a1"/>
    <w:rsid w:val="002D4CCE"/>
    <w:pPr>
      <w:widowControl w:val="0"/>
    </w:pPr>
    <w:rPr>
      <w:rFonts w:ascii="Calibri" w:eastAsia="新細明體" w:hAnsi="Calibri"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64">
    <w:name w:val="Table List 6"/>
    <w:basedOn w:val="a1"/>
    <w:rsid w:val="002D4CCE"/>
    <w:pPr>
      <w:widowControl w:val="0"/>
    </w:pPr>
    <w:rPr>
      <w:rFonts w:ascii="Calibri" w:eastAsia="新細明體" w:hAnsi="Calibri"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2d">
    <w:name w:val="Table List 2"/>
    <w:basedOn w:val="a1"/>
    <w:rsid w:val="002D4CCE"/>
    <w:pPr>
      <w:widowControl w:val="0"/>
    </w:pPr>
    <w:rPr>
      <w:rFonts w:ascii="Calibri" w:eastAsia="新細明體" w:hAnsi="Calibri"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3">
    <w:name w:val="Table Columns 5"/>
    <w:basedOn w:val="a1"/>
    <w:rsid w:val="002D4CCE"/>
    <w:pPr>
      <w:widowControl w:val="0"/>
    </w:pPr>
    <w:rPr>
      <w:rFonts w:ascii="Calibri" w:eastAsia="新細明體" w:hAnsi="Calibri"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
    <w:name w:val="Colorful List Accent 1"/>
    <w:basedOn w:val="a1"/>
    <w:link w:val="-13"/>
    <w:uiPriority w:val="99"/>
    <w:unhideWhenUsed/>
    <w:rsid w:val="002D4CCE"/>
    <w:rPr>
      <w:rFonts w:ascii="Calibri" w:eastAsia="新細明體"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9">
    <w:name w:val="Medium Grid 2"/>
    <w:basedOn w:val="a1"/>
    <w:link w:val="210"/>
    <w:semiHidden/>
    <w:unhideWhenUsed/>
    <w:rsid w:val="002D4CCE"/>
    <w:rPr>
      <w:rFonts w:ascii="Times New Roman" w:hAnsi="Times New Roman"/>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1">
    <w:name w:val="Colorful Grid Accent 1"/>
    <w:basedOn w:val="a1"/>
    <w:link w:val="-10"/>
    <w:semiHidden/>
    <w:unhideWhenUsed/>
    <w:rsid w:val="002D4CCE"/>
    <w:rPr>
      <w:rFonts w:ascii="Times New Roman" w:eastAsia="華康楷書體W5" w:hAnsi="Times New Roman"/>
      <w:spacing w:val="4"/>
      <w:szCs w:val="24"/>
    </w:rPr>
    <w:tblPr>
      <w:tblStyleRowBandSize w:val="1"/>
      <w:tblStyleColBandSize w:val="1"/>
      <w:tblBorders>
        <w:insideH w:val="single" w:sz="4" w:space="0" w:color="FFFFFF" w:themeColor="background1"/>
      </w:tblBorders>
    </w:tblPr>
    <w:tcPr>
      <w:shd w:val="clear" w:color="auto" w:fill="DEEAF6" w:themeFill="accent1" w:themeFillTint="33"/>
    </w:tcPr>
    <w:tblStylePr w:type="firstRow">
      <w:tblPr/>
      <w:tcPr>
        <w:shd w:val="clear" w:color="auto" w:fill="BDD6EE" w:themeFill="accent1" w:themeFillTint="66"/>
      </w:tcPr>
    </w:tblStylePr>
    <w:tblStylePr w:type="lastRow">
      <w:tblPr/>
      <w:tcPr>
        <w:shd w:val="clear" w:color="auto" w:fill="BDD6EE" w:themeFill="accent1" w:themeFillTint="66"/>
      </w:tcPr>
    </w:tblStylePr>
    <w:tblStylePr w:type="firstCol">
      <w:tblPr/>
      <w:tcPr>
        <w:shd w:val="clear" w:color="auto" w:fill="2E74B5" w:themeFill="accent1" w:themeFillShade="BF"/>
      </w:tcPr>
    </w:tblStylePr>
    <w:tblStylePr w:type="lastCol">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0">
    <w:name w:val="Light Shading Accent 2"/>
    <w:basedOn w:val="a1"/>
    <w:link w:val="-2"/>
    <w:semiHidden/>
    <w:unhideWhenUsed/>
    <w:rsid w:val="002D4CCE"/>
    <w:rPr>
      <w:b/>
      <w:i/>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customStyle="1" w:styleId="54">
    <w:name w:val="清單段落5"/>
    <w:basedOn w:val="a"/>
    <w:link w:val="ListParagraphChar2"/>
    <w:rsid w:val="002D4CCE"/>
    <w:pPr>
      <w:widowControl/>
      <w:ind w:left="720"/>
      <w:contextualSpacing/>
    </w:pPr>
    <w:rPr>
      <w:rFonts w:ascii="Calibri" w:eastAsia="新細明體" w:hAnsi="Calibri" w:cs="Times New Roman"/>
      <w:kern w:val="0"/>
      <w:szCs w:val="24"/>
    </w:rPr>
  </w:style>
  <w:style w:type="character" w:customStyle="1" w:styleId="ListParagraphChar2">
    <w:name w:val="List Paragraph Char2"/>
    <w:link w:val="54"/>
    <w:locked/>
    <w:rsid w:val="002D4CCE"/>
    <w:rPr>
      <w:rFonts w:ascii="Calibri" w:eastAsia="新細明體" w:hAnsi="Calibri" w:cs="Times New Roman"/>
      <w:kern w:val="0"/>
      <w:szCs w:val="24"/>
    </w:rPr>
  </w:style>
  <w:style w:type="paragraph" w:customStyle="1" w:styleId="2e">
    <w:name w:val="無間距2"/>
    <w:basedOn w:val="a"/>
    <w:rsid w:val="002D4CCE"/>
    <w:pPr>
      <w:widowControl/>
    </w:pPr>
    <w:rPr>
      <w:rFonts w:ascii="Calibri" w:eastAsia="新細明體" w:hAnsi="Calibri" w:cs="Times New Roman"/>
      <w:kern w:val="0"/>
      <w:szCs w:val="32"/>
    </w:rPr>
  </w:style>
  <w:style w:type="paragraph" w:customStyle="1" w:styleId="1f8">
    <w:name w:val="引文1"/>
    <w:basedOn w:val="a"/>
    <w:next w:val="a"/>
    <w:link w:val="QuoteChar"/>
    <w:rsid w:val="002D4CCE"/>
    <w:pPr>
      <w:widowControl/>
    </w:pPr>
    <w:rPr>
      <w:rFonts w:ascii="Calibri" w:eastAsia="新細明體" w:hAnsi="Calibri" w:cs="Times New Roman"/>
      <w:i/>
      <w:kern w:val="0"/>
      <w:szCs w:val="24"/>
    </w:rPr>
  </w:style>
  <w:style w:type="character" w:customStyle="1" w:styleId="QuoteChar">
    <w:name w:val="Quote Char"/>
    <w:link w:val="1f8"/>
    <w:locked/>
    <w:rsid w:val="002D4CCE"/>
    <w:rPr>
      <w:rFonts w:ascii="Calibri" w:eastAsia="新細明體" w:hAnsi="Calibri" w:cs="Times New Roman"/>
      <w:i/>
      <w:kern w:val="0"/>
      <w:szCs w:val="24"/>
    </w:rPr>
  </w:style>
  <w:style w:type="paragraph" w:customStyle="1" w:styleId="1f9">
    <w:name w:val="鮮明引文1"/>
    <w:basedOn w:val="a"/>
    <w:next w:val="a"/>
    <w:link w:val="IntenseQuoteChar"/>
    <w:rsid w:val="002D4CCE"/>
    <w:pPr>
      <w:widowControl/>
      <w:ind w:left="720" w:right="720"/>
    </w:pPr>
    <w:rPr>
      <w:rFonts w:ascii="Calibri" w:eastAsia="新細明體" w:hAnsi="Calibri" w:cs="Times New Roman"/>
      <w:b/>
      <w:i/>
      <w:kern w:val="0"/>
    </w:rPr>
  </w:style>
  <w:style w:type="character" w:customStyle="1" w:styleId="IntenseQuoteChar">
    <w:name w:val="Intense Quote Char"/>
    <w:link w:val="1f9"/>
    <w:locked/>
    <w:rsid w:val="002D4CCE"/>
    <w:rPr>
      <w:rFonts w:ascii="Calibri" w:eastAsia="新細明體" w:hAnsi="Calibri" w:cs="Times New Roman"/>
      <w:b/>
      <w:i/>
      <w:kern w:val="0"/>
    </w:rPr>
  </w:style>
  <w:style w:type="character" w:customStyle="1" w:styleId="1fa">
    <w:name w:val="區別強調1"/>
    <w:rsid w:val="002D4CCE"/>
    <w:rPr>
      <w:i/>
      <w:color w:val="5A5A5A"/>
    </w:rPr>
  </w:style>
  <w:style w:type="character" w:customStyle="1" w:styleId="1fb">
    <w:name w:val="鮮明強調1"/>
    <w:rsid w:val="002D4CCE"/>
    <w:rPr>
      <w:rFonts w:cs="Times New Roman"/>
      <w:b/>
      <w:i/>
      <w:sz w:val="24"/>
      <w:szCs w:val="24"/>
      <w:u w:val="single"/>
    </w:rPr>
  </w:style>
  <w:style w:type="character" w:customStyle="1" w:styleId="1fc">
    <w:name w:val="區別參考1"/>
    <w:rsid w:val="002D4CCE"/>
    <w:rPr>
      <w:rFonts w:cs="Times New Roman"/>
      <w:sz w:val="24"/>
      <w:szCs w:val="24"/>
      <w:u w:val="single"/>
    </w:rPr>
  </w:style>
  <w:style w:type="character" w:customStyle="1" w:styleId="1fd">
    <w:name w:val="鮮明參考1"/>
    <w:rsid w:val="002D4CCE"/>
    <w:rPr>
      <w:rFonts w:cs="Times New Roman"/>
      <w:b/>
      <w:sz w:val="24"/>
      <w:u w:val="single"/>
    </w:rPr>
  </w:style>
  <w:style w:type="character" w:customStyle="1" w:styleId="1fe">
    <w:name w:val="書名1"/>
    <w:rsid w:val="002D4CCE"/>
    <w:rPr>
      <w:rFonts w:ascii="Calibri Light" w:eastAsia="新細明體" w:hAnsi="Calibri Light" w:cs="Times New Roman"/>
      <w:b/>
      <w:i/>
      <w:sz w:val="24"/>
      <w:szCs w:val="24"/>
    </w:rPr>
  </w:style>
  <w:style w:type="paragraph" w:customStyle="1" w:styleId="1ff">
    <w:name w:val="目錄標題1"/>
    <w:basedOn w:val="10"/>
    <w:next w:val="a"/>
    <w:uiPriority w:val="99"/>
    <w:semiHidden/>
    <w:rsid w:val="002D4CCE"/>
    <w:pPr>
      <w:outlineLvl w:val="9"/>
    </w:pPr>
    <w:rPr>
      <w:rFonts w:ascii="Calibri Light" w:eastAsia="新細明體" w:hAnsi="Calibri Light"/>
    </w:rPr>
  </w:style>
  <w:style w:type="paragraph" w:customStyle="1" w:styleId="131">
    <w:name w:val="清單段落13"/>
    <w:basedOn w:val="a"/>
    <w:rsid w:val="002D4CCE"/>
    <w:pPr>
      <w:ind w:leftChars="200" w:left="480"/>
    </w:pPr>
    <w:rPr>
      <w:rFonts w:ascii="Times New Roman" w:eastAsia="新細明體" w:hAnsi="Times New Roman" w:cs="Times New Roman"/>
      <w:szCs w:val="24"/>
    </w:rPr>
  </w:style>
  <w:style w:type="paragraph" w:customStyle="1" w:styleId="611">
    <w:name w:val="字元61"/>
    <w:basedOn w:val="a"/>
    <w:rsid w:val="002D4CCE"/>
    <w:pPr>
      <w:widowControl/>
      <w:tabs>
        <w:tab w:val="left" w:pos="360"/>
        <w:tab w:val="left" w:pos="540"/>
        <w:tab w:val="left" w:pos="900"/>
      </w:tabs>
      <w:autoSpaceDE w:val="0"/>
      <w:autoSpaceDN w:val="0"/>
      <w:adjustRightInd w:val="0"/>
      <w:snapToGrid w:val="0"/>
      <w:spacing w:after="160" w:line="240" w:lineRule="exact"/>
      <w:ind w:right="363"/>
      <w:jc w:val="both"/>
    </w:pPr>
    <w:rPr>
      <w:rFonts w:ascii="Tahoma" w:eastAsia="標楷體" w:hAnsi="Tahoma" w:cs="Arial"/>
      <w:b/>
      <w:color w:val="333333"/>
      <w:kern w:val="0"/>
      <w:sz w:val="20"/>
      <w:szCs w:val="20"/>
      <w:lang w:eastAsia="en-US"/>
    </w:rPr>
  </w:style>
  <w:style w:type="character" w:customStyle="1" w:styleId="140">
    <w:name w:val="字元 字元14"/>
    <w:rsid w:val="002D4CCE"/>
    <w:rPr>
      <w:rFonts w:eastAsia="標楷體"/>
      <w:kern w:val="2"/>
      <w:sz w:val="24"/>
    </w:rPr>
  </w:style>
  <w:style w:type="character" w:customStyle="1" w:styleId="221">
    <w:name w:val="字元 字元22"/>
    <w:rsid w:val="002D4CCE"/>
    <w:rPr>
      <w:rFonts w:eastAsia="標楷體"/>
      <w:kern w:val="2"/>
    </w:rPr>
  </w:style>
  <w:style w:type="character" w:customStyle="1" w:styleId="172">
    <w:name w:val="字元 字元172"/>
    <w:rsid w:val="002D4CCE"/>
    <w:rPr>
      <w:rFonts w:eastAsia="新細明體"/>
      <w:kern w:val="2"/>
    </w:rPr>
  </w:style>
  <w:style w:type="paragraph" w:customStyle="1" w:styleId="122">
    <w:name w:val="無間距12"/>
    <w:rsid w:val="002D4CCE"/>
    <w:pPr>
      <w:widowControl w:val="0"/>
    </w:pPr>
    <w:rPr>
      <w:rFonts w:ascii="Times New Roman" w:eastAsia="新細明體" w:hAnsi="Times New Roman" w:cs="Times New Roman"/>
      <w:szCs w:val="24"/>
    </w:rPr>
  </w:style>
  <w:style w:type="character" w:customStyle="1" w:styleId="1110">
    <w:name w:val="字元 字元111"/>
    <w:rsid w:val="002D4CCE"/>
    <w:rPr>
      <w:rFonts w:eastAsia="標楷體"/>
      <w:kern w:val="2"/>
      <w:sz w:val="24"/>
    </w:rPr>
  </w:style>
  <w:style w:type="table" w:customStyle="1" w:styleId="1-21">
    <w:name w:val="暗色格線 1 - 輔色 21"/>
    <w:uiPriority w:val="99"/>
    <w:rsid w:val="002D4CCE"/>
    <w:rPr>
      <w:rFonts w:ascii="Calibri" w:eastAsia="新細明體" w:hAnsi="Calibri" w:cs="Times New Roman"/>
      <w:szCs w:val="24"/>
    </w:rPr>
    <w:tblPr>
      <w:tblStyleRowBandSize w:val="1"/>
      <w:tblStyleColBandSize w:val="1"/>
      <w:tblInd w:w="0" w:type="dxa"/>
      <w:tblCellMar>
        <w:top w:w="0" w:type="dxa"/>
        <w:left w:w="108" w:type="dxa"/>
        <w:bottom w:w="0" w:type="dxa"/>
        <w:right w:w="108" w:type="dxa"/>
      </w:tblCellMar>
    </w:tblPr>
    <w:tcPr>
      <w:shd w:val="clear" w:color="auto" w:fill="EEF5FB"/>
    </w:tcPr>
  </w:style>
  <w:style w:type="table" w:customStyle="1" w:styleId="TableNormal1">
    <w:name w:val="Table Normal1"/>
    <w:uiPriority w:val="99"/>
    <w:rsid w:val="002D4CCE"/>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117">
    <w:name w:val="本文縮排11"/>
    <w:basedOn w:val="a"/>
    <w:rsid w:val="002D4CCE"/>
    <w:pPr>
      <w:ind w:firstLineChars="200" w:firstLine="480"/>
    </w:pPr>
    <w:rPr>
      <w:rFonts w:ascii="標楷體" w:eastAsia="標楷體" w:hAnsi="標楷體" w:cs="Times New Roman"/>
      <w:szCs w:val="24"/>
    </w:rPr>
  </w:style>
  <w:style w:type="character" w:customStyle="1" w:styleId="711">
    <w:name w:val="字元 字元71"/>
    <w:rsid w:val="002D4CCE"/>
    <w:rPr>
      <w:rFonts w:ascii="Times New Roman" w:hAnsi="Times New Roman"/>
      <w:kern w:val="2"/>
      <w:sz w:val="24"/>
    </w:rPr>
  </w:style>
  <w:style w:type="character" w:customStyle="1" w:styleId="1310">
    <w:name w:val="字元 字元131"/>
    <w:locked/>
    <w:rsid w:val="002D4CCE"/>
    <w:rPr>
      <w:rFonts w:ascii="Times New Roman" w:eastAsia="新細明體" w:hAnsi="Times New Roman"/>
      <w:sz w:val="20"/>
    </w:rPr>
  </w:style>
  <w:style w:type="character" w:customStyle="1" w:styleId="1210">
    <w:name w:val="字元 字元121"/>
    <w:locked/>
    <w:rsid w:val="002D4CCE"/>
    <w:rPr>
      <w:rFonts w:eastAsia="新細明體"/>
      <w:kern w:val="2"/>
      <w:lang w:val="en-US" w:eastAsia="zh-TW"/>
    </w:rPr>
  </w:style>
  <w:style w:type="character" w:customStyle="1" w:styleId="1510">
    <w:name w:val="字元 字元151"/>
    <w:rsid w:val="002D4CCE"/>
    <w:rPr>
      <w:rFonts w:ascii="Times New Roman" w:hAnsi="Times New Roman"/>
      <w:kern w:val="2"/>
      <w:sz w:val="24"/>
    </w:rPr>
  </w:style>
  <w:style w:type="table" w:customStyle="1" w:styleId="-14">
    <w:name w:val="彩色清單 - 輔色 14"/>
    <w:semiHidden/>
    <w:rsid w:val="002D4CCE"/>
    <w:rPr>
      <w:rFonts w:ascii="Calibri" w:eastAsia="新細明體" w:hAnsi="Calibri" w:cs="Times New Roman"/>
      <w:szCs w:val="20"/>
    </w:rPr>
    <w:tblPr>
      <w:tblStyleRowBandSize w:val="1"/>
      <w:tblStyleColBandSize w:val="1"/>
      <w:tblInd w:w="0" w:type="dxa"/>
      <w:tblCellMar>
        <w:top w:w="0" w:type="dxa"/>
        <w:left w:w="108" w:type="dxa"/>
        <w:bottom w:w="0" w:type="dxa"/>
        <w:right w:w="108" w:type="dxa"/>
      </w:tblCellMar>
    </w:tblPr>
    <w:tcPr>
      <w:shd w:val="clear" w:color="auto" w:fill="EEF5FB"/>
    </w:tcPr>
  </w:style>
  <w:style w:type="table" w:customStyle="1" w:styleId="230">
    <w:name w:val="暗色格線 23"/>
    <w:semiHidden/>
    <w:rsid w:val="002D4CCE"/>
    <w:rPr>
      <w:rFonts w:ascii="Times New Roman" w:eastAsia="新細明體" w:hAnsi="Times New Roman" w:cs="Times New Roman"/>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112">
    <w:name w:val="彩色格線 - 輔色 11"/>
    <w:semiHidden/>
    <w:rsid w:val="002D4CCE"/>
    <w:rPr>
      <w:rFonts w:ascii="Times New Roman" w:eastAsia="華康楷書體W5" w:hAnsi="Times New Roman" w:cs="Times New Roman"/>
      <w:spacing w:val="4"/>
      <w:szCs w:val="24"/>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style>
  <w:style w:type="table" w:customStyle="1" w:styleId="-21">
    <w:name w:val="淺色網底 - 輔色 21"/>
    <w:semiHidden/>
    <w:rsid w:val="002D4CCE"/>
    <w:rPr>
      <w:rFonts w:ascii="Calibri" w:eastAsia="新細明體" w:hAnsi="Calibri" w:cs="Times New Roman"/>
      <w:b/>
      <w:i/>
      <w:kern w:val="0"/>
      <w:szCs w:val="2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style>
  <w:style w:type="character" w:customStyle="1" w:styleId="normaltextrun">
    <w:name w:val="normaltextrun"/>
    <w:basedOn w:val="a0"/>
    <w:rsid w:val="002D4CCE"/>
  </w:style>
  <w:style w:type="character" w:customStyle="1" w:styleId="eop">
    <w:name w:val="eop"/>
    <w:basedOn w:val="a0"/>
    <w:rsid w:val="002D4CCE"/>
  </w:style>
  <w:style w:type="character" w:customStyle="1" w:styleId="scx95411706">
    <w:name w:val="scx95411706"/>
    <w:basedOn w:val="a0"/>
    <w:rsid w:val="002D4CCE"/>
  </w:style>
  <w:style w:type="numbering" w:customStyle="1" w:styleId="2f">
    <w:name w:val="無清單2"/>
    <w:next w:val="a2"/>
    <w:uiPriority w:val="99"/>
    <w:semiHidden/>
    <w:unhideWhenUsed/>
    <w:rsid w:val="00AA53F2"/>
  </w:style>
  <w:style w:type="table" w:customStyle="1" w:styleId="2f0">
    <w:name w:val="表格格線2"/>
    <w:basedOn w:val="a1"/>
    <w:next w:val="afd"/>
    <w:uiPriority w:val="99"/>
    <w:rsid w:val="00AA53F2"/>
    <w:rPr>
      <w:rFonts w:ascii="Calibri" w:eastAsia="新細明體" w:hAnsi="Calibri" w:cs="Calibri"/>
      <w:kern w:val="0"/>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表格格線11"/>
    <w:basedOn w:val="a1"/>
    <w:next w:val="afd"/>
    <w:rsid w:val="00AA53F2"/>
    <w:rPr>
      <w:rFonts w:ascii="Calibri" w:eastAsia="新細明體" w:hAnsi="Calibri" w:cs="Calibri"/>
      <w:kern w:val="0"/>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a">
    <w:name w:val="3.【對應能力指標】內文字"/>
    <w:basedOn w:val="aff9"/>
    <w:rsid w:val="00AA53F2"/>
    <w:pPr>
      <w:tabs>
        <w:tab w:val="left" w:pos="624"/>
      </w:tabs>
      <w:spacing w:line="220" w:lineRule="exact"/>
      <w:ind w:left="624" w:right="57" w:hanging="567"/>
      <w:jc w:val="both"/>
    </w:pPr>
    <w:rPr>
      <w:rFonts w:ascii="新細明體" w:eastAsia="新細明體" w:hAnsi="Calibri"/>
      <w:kern w:val="0"/>
      <w:sz w:val="16"/>
      <w:szCs w:val="20"/>
    </w:rPr>
  </w:style>
  <w:style w:type="paragraph" w:customStyle="1" w:styleId="65">
    <w:name w:val="清單段落6"/>
    <w:basedOn w:val="a"/>
    <w:rsid w:val="00AA53F2"/>
    <w:pPr>
      <w:ind w:leftChars="200" w:left="480"/>
    </w:pPr>
    <w:rPr>
      <w:rFonts w:ascii="Calibri" w:eastAsia="新細明體" w:hAnsi="Calibri" w:cs="Times New Roman"/>
    </w:rPr>
  </w:style>
  <w:style w:type="numbering" w:customStyle="1" w:styleId="19">
    <w:name w:val="已輸入樣式 19"/>
    <w:rsid w:val="00AA53F2"/>
    <w:pPr>
      <w:numPr>
        <w:numId w:val="130"/>
      </w:numPr>
    </w:pPr>
  </w:style>
  <w:style w:type="numbering" w:customStyle="1" w:styleId="8">
    <w:name w:val="已輸入樣式 8"/>
    <w:rsid w:val="00AA53F2"/>
    <w:pPr>
      <w:numPr>
        <w:numId w:val="131"/>
      </w:numPr>
    </w:pPr>
  </w:style>
  <w:style w:type="numbering" w:customStyle="1" w:styleId="9">
    <w:name w:val="已輸入樣式 9"/>
    <w:rsid w:val="00AA53F2"/>
    <w:pPr>
      <w:numPr>
        <w:numId w:val="132"/>
      </w:numPr>
    </w:pPr>
  </w:style>
  <w:style w:type="character" w:customStyle="1" w:styleId="notranslate">
    <w:name w:val="notranslate"/>
    <w:rsid w:val="00AA53F2"/>
  </w:style>
  <w:style w:type="numbering" w:customStyle="1" w:styleId="191">
    <w:name w:val="已輸入樣式 191"/>
    <w:rsid w:val="00AA53F2"/>
    <w:pPr>
      <w:numPr>
        <w:numId w:val="159"/>
      </w:numPr>
    </w:pPr>
  </w:style>
  <w:style w:type="numbering" w:customStyle="1" w:styleId="81">
    <w:name w:val="已輸入樣式 81"/>
    <w:rsid w:val="00AA53F2"/>
    <w:pPr>
      <w:numPr>
        <w:numId w:val="160"/>
      </w:numPr>
    </w:pPr>
  </w:style>
  <w:style w:type="numbering" w:customStyle="1" w:styleId="91">
    <w:name w:val="已輸入樣式 91"/>
    <w:rsid w:val="00AA53F2"/>
    <w:pPr>
      <w:numPr>
        <w:numId w:val="161"/>
      </w:numPr>
    </w:pPr>
  </w:style>
  <w:style w:type="paragraph" w:customStyle="1" w:styleId="1ff0">
    <w:name w:val="內文1"/>
    <w:uiPriority w:val="99"/>
    <w:rsid w:val="00B851CF"/>
    <w:pPr>
      <w:widowControl w:val="0"/>
    </w:pPr>
    <w:rPr>
      <w:rFonts w:ascii="Calibri" w:eastAsia="新細明體" w:hAnsi="Calibri" w:cs="Calibri"/>
      <w:color w:val="000000"/>
      <w:kern w:val="0"/>
      <w:szCs w:val="24"/>
    </w:rPr>
  </w:style>
  <w:style w:type="paragraph" w:styleId="afffffff5">
    <w:name w:val="Revision"/>
    <w:hidden/>
    <w:uiPriority w:val="99"/>
    <w:semiHidden/>
    <w:rsid w:val="00B851CF"/>
    <w:rPr>
      <w:rFonts w:ascii="Calibri" w:eastAsia="新細明體" w:hAnsi="Calibri" w:cs="Times New Roman"/>
    </w:rPr>
  </w:style>
  <w:style w:type="paragraph" w:customStyle="1" w:styleId="74">
    <w:name w:val="清單段落7"/>
    <w:basedOn w:val="a"/>
    <w:rsid w:val="00B851CF"/>
    <w:pPr>
      <w:ind w:leftChars="200" w:left="480"/>
    </w:pPr>
    <w:rPr>
      <w:rFonts w:ascii="Cambria" w:eastAsia="新細明體" w:hAnsi="Cambria" w:cs="Times New Roman"/>
      <w:szCs w:val="24"/>
    </w:rPr>
  </w:style>
  <w:style w:type="paragraph" w:customStyle="1" w:styleId="2f1">
    <w:name w:val="目錄標題2"/>
    <w:basedOn w:val="10"/>
    <w:next w:val="a"/>
    <w:semiHidden/>
    <w:rsid w:val="00B851CF"/>
    <w:pPr>
      <w:keepLines/>
      <w:spacing w:before="480" w:after="0" w:line="276" w:lineRule="auto"/>
      <w:outlineLvl w:val="9"/>
    </w:pPr>
    <w:rPr>
      <w:rFonts w:ascii="Cambria" w:eastAsia="新細明體" w:hAnsi="Cambria"/>
      <w:color w:val="365F91"/>
      <w:kern w:val="0"/>
      <w:sz w:val="28"/>
      <w:szCs w:val="28"/>
    </w:rPr>
  </w:style>
  <w:style w:type="table" w:customStyle="1" w:styleId="-15">
    <w:name w:val="彩色清單 - 輔色 15"/>
    <w:semiHidden/>
    <w:rsid w:val="00B851CF"/>
    <w:rPr>
      <w:rFonts w:ascii="Times New Roman" w:eastAsia="新細明體" w:hAnsi="Times New Roman" w:cs="Times New Roman"/>
      <w:kern w:val="0"/>
      <w:szCs w:val="20"/>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apple-tab-span">
    <w:name w:val="apple-tab-span"/>
    <w:uiPriority w:val="99"/>
    <w:rsid w:val="00B851CF"/>
    <w:rPr>
      <w:rFonts w:cs="Times New Roman"/>
    </w:rPr>
  </w:style>
  <w:style w:type="paragraph" w:customStyle="1" w:styleId="1ff1">
    <w:name w:val="標題1"/>
    <w:uiPriority w:val="99"/>
    <w:rsid w:val="00B851CF"/>
    <w:pPr>
      <w:spacing w:beforeLines="50" w:afterLines="50"/>
      <w:jc w:val="center"/>
    </w:pPr>
    <w:rPr>
      <w:rFonts w:ascii="Arial" w:eastAsia="新細明體" w:hAnsi="Arial" w:cs="Times New Roman"/>
      <w:bCs/>
      <w:kern w:val="52"/>
      <w:sz w:val="36"/>
      <w:szCs w:val="52"/>
    </w:rPr>
  </w:style>
  <w:style w:type="character" w:customStyle="1" w:styleId="1-20">
    <w:name w:val="暗色格線 1 - 輔色 2 字元"/>
    <w:link w:val="1-22"/>
    <w:uiPriority w:val="99"/>
    <w:semiHidden/>
    <w:locked/>
    <w:rsid w:val="00B851CF"/>
    <w:rPr>
      <w:sz w:val="24"/>
    </w:rPr>
  </w:style>
  <w:style w:type="table" w:customStyle="1" w:styleId="1-22">
    <w:name w:val="暗色格線 1 - 輔色 22"/>
    <w:link w:val="1-20"/>
    <w:semiHidden/>
    <w:rsid w:val="00B851CF"/>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style>
  <w:style w:type="paragraph" w:customStyle="1" w:styleId="4123">
    <w:name w:val="4.【教學目標】內文字（1.2.3.）"/>
    <w:basedOn w:val="aff9"/>
    <w:uiPriority w:val="99"/>
    <w:rsid w:val="00B851CF"/>
    <w:pPr>
      <w:tabs>
        <w:tab w:val="left" w:pos="142"/>
      </w:tabs>
      <w:spacing w:line="220" w:lineRule="exact"/>
      <w:ind w:left="227" w:right="57" w:hanging="170"/>
      <w:jc w:val="both"/>
    </w:pPr>
    <w:rPr>
      <w:rFonts w:ascii="新細明體" w:eastAsia="新細明體"/>
      <w:sz w:val="16"/>
      <w:szCs w:val="20"/>
    </w:rPr>
  </w:style>
  <w:style w:type="paragraph" w:customStyle="1" w:styleId="1ff2">
    <w:name w:val="1.標題文字"/>
    <w:basedOn w:val="a"/>
    <w:uiPriority w:val="99"/>
    <w:rsid w:val="00B851CF"/>
    <w:pPr>
      <w:jc w:val="center"/>
    </w:pPr>
    <w:rPr>
      <w:rFonts w:ascii="華康中黑體" w:eastAsia="華康中黑體" w:hAnsi="Times New Roman" w:cs="Times New Roman"/>
      <w:sz w:val="28"/>
      <w:szCs w:val="20"/>
    </w:rPr>
  </w:style>
  <w:style w:type="paragraph" w:customStyle="1" w:styleId="afffffff6">
    <w:name w:val="內文 + 新細明體"/>
    <w:basedOn w:val="a"/>
    <w:link w:val="afffffff7"/>
    <w:uiPriority w:val="99"/>
    <w:rsid w:val="00B851CF"/>
    <w:rPr>
      <w:rFonts w:ascii="新細明體" w:eastAsia="新細明體" w:hAnsi="Times New Roman" w:cs="Times New Roman"/>
      <w:spacing w:val="13"/>
      <w:kern w:val="0"/>
      <w:position w:val="-2"/>
      <w:szCs w:val="20"/>
    </w:rPr>
  </w:style>
  <w:style w:type="character" w:customStyle="1" w:styleId="afffffff7">
    <w:name w:val="內文 + 新細明體 字元"/>
    <w:link w:val="afffffff6"/>
    <w:uiPriority w:val="99"/>
    <w:locked/>
    <w:rsid w:val="00B851CF"/>
    <w:rPr>
      <w:rFonts w:ascii="新細明體" w:eastAsia="新細明體" w:hAnsi="Times New Roman" w:cs="Times New Roman"/>
      <w:spacing w:val="13"/>
      <w:kern w:val="0"/>
      <w:position w:val="-2"/>
      <w:szCs w:val="20"/>
    </w:rPr>
  </w:style>
  <w:style w:type="paragraph" w:customStyle="1" w:styleId="119">
    <w:name w:val="目錄 11"/>
    <w:basedOn w:val="a"/>
    <w:next w:val="a"/>
    <w:autoRedefine/>
    <w:uiPriority w:val="99"/>
    <w:rsid w:val="00B851CF"/>
    <w:pPr>
      <w:tabs>
        <w:tab w:val="right" w:leader="dot" w:pos="9402"/>
      </w:tabs>
      <w:spacing w:before="120" w:after="120"/>
      <w:jc w:val="center"/>
    </w:pPr>
    <w:rPr>
      <w:rFonts w:ascii="Calibri" w:eastAsia="新細明體" w:hAnsi="Calibri" w:cs="Times New Roman"/>
      <w:b/>
      <w:bCs/>
      <w:caps/>
      <w:sz w:val="28"/>
      <w:szCs w:val="28"/>
    </w:rPr>
  </w:style>
  <w:style w:type="paragraph" w:customStyle="1" w:styleId="214">
    <w:name w:val="目錄 21"/>
    <w:basedOn w:val="a"/>
    <w:next w:val="a"/>
    <w:autoRedefine/>
    <w:uiPriority w:val="99"/>
    <w:rsid w:val="00B851CF"/>
    <w:pPr>
      <w:ind w:left="240"/>
    </w:pPr>
    <w:rPr>
      <w:rFonts w:ascii="Calibri" w:eastAsia="新細明體" w:hAnsi="Calibri" w:cs="Times New Roman"/>
      <w:smallCaps/>
      <w:sz w:val="20"/>
      <w:szCs w:val="20"/>
    </w:rPr>
  </w:style>
  <w:style w:type="paragraph" w:customStyle="1" w:styleId="311">
    <w:name w:val="目錄 31"/>
    <w:basedOn w:val="a"/>
    <w:next w:val="a"/>
    <w:autoRedefine/>
    <w:uiPriority w:val="99"/>
    <w:rsid w:val="00B851CF"/>
    <w:pPr>
      <w:ind w:left="480"/>
    </w:pPr>
    <w:rPr>
      <w:rFonts w:ascii="Calibri" w:eastAsia="新細明體" w:hAnsi="Calibri" w:cs="Times New Roman"/>
      <w:i/>
      <w:iCs/>
      <w:sz w:val="20"/>
      <w:szCs w:val="20"/>
    </w:rPr>
  </w:style>
  <w:style w:type="paragraph" w:customStyle="1" w:styleId="2f2">
    <w:name w:val="內文2"/>
    <w:uiPriority w:val="99"/>
    <w:rsid w:val="00B851CF"/>
    <w:pPr>
      <w:widowControl w:val="0"/>
    </w:pPr>
    <w:rPr>
      <w:rFonts w:ascii="Calibri" w:eastAsia="新細明體" w:hAnsi="Calibri" w:cs="Calibri"/>
      <w:color w:val="000000"/>
      <w:kern w:val="0"/>
      <w:szCs w:val="24"/>
    </w:rPr>
  </w:style>
  <w:style w:type="table" w:customStyle="1" w:styleId="2f3">
    <w:name w:val="2"/>
    <w:uiPriority w:val="99"/>
    <w:rsid w:val="00B851CF"/>
    <w:pPr>
      <w:widowControl w:val="0"/>
    </w:pPr>
    <w:rPr>
      <w:rFonts w:ascii="Calibri" w:eastAsia="新細明體" w:hAnsi="Calibri" w:cs="Calibri"/>
      <w:color w:val="000000"/>
      <w:kern w:val="0"/>
      <w:szCs w:val="24"/>
    </w:rPr>
    <w:tblPr>
      <w:tblStyleRowBandSize w:val="1"/>
      <w:tblStyleColBandSize w:val="1"/>
      <w:tblInd w:w="0" w:type="dxa"/>
      <w:tblCellMar>
        <w:top w:w="0" w:type="dxa"/>
        <w:left w:w="115" w:type="dxa"/>
        <w:bottom w:w="0" w:type="dxa"/>
        <w:right w:w="115" w:type="dxa"/>
      </w:tblCellMar>
    </w:tblPr>
  </w:style>
  <w:style w:type="table" w:customStyle="1" w:styleId="1ff3">
    <w:name w:val="1"/>
    <w:uiPriority w:val="99"/>
    <w:rsid w:val="00B851CF"/>
    <w:pPr>
      <w:widowControl w:val="0"/>
    </w:pPr>
    <w:rPr>
      <w:rFonts w:ascii="Calibri" w:eastAsia="新細明體" w:hAnsi="Calibri" w:cs="Calibri"/>
      <w:color w:val="000000"/>
      <w:kern w:val="0"/>
      <w:szCs w:val="24"/>
    </w:rPr>
    <w:tblPr>
      <w:tblStyleRowBandSize w:val="1"/>
      <w:tblStyleColBandSize w:val="1"/>
      <w:tblInd w:w="0" w:type="dxa"/>
      <w:tblCellMar>
        <w:top w:w="0" w:type="dxa"/>
        <w:left w:w="115" w:type="dxa"/>
        <w:bottom w:w="0" w:type="dxa"/>
        <w:right w:w="115" w:type="dxa"/>
      </w:tblCellMar>
    </w:tblPr>
  </w:style>
  <w:style w:type="paragraph" w:customStyle="1" w:styleId="1ff4">
    <w:name w:val="頁尾1"/>
    <w:basedOn w:val="a"/>
    <w:uiPriority w:val="99"/>
    <w:rsid w:val="00B851CF"/>
    <w:pPr>
      <w:tabs>
        <w:tab w:val="center" w:pos="4153"/>
        <w:tab w:val="right" w:pos="8306"/>
      </w:tabs>
      <w:snapToGrid w:val="0"/>
    </w:pPr>
    <w:rPr>
      <w:rFonts w:ascii="Times New Roman" w:eastAsia="新細明體" w:hAnsi="Times New Roman" w:cs="Times New Roman"/>
      <w:sz w:val="20"/>
      <w:szCs w:val="20"/>
    </w:rPr>
  </w:style>
  <w:style w:type="paragraph" w:customStyle="1" w:styleId="411">
    <w:name w:val="標題 41"/>
    <w:basedOn w:val="a"/>
    <w:next w:val="a"/>
    <w:uiPriority w:val="99"/>
    <w:semiHidden/>
    <w:rsid w:val="00B851CF"/>
    <w:pPr>
      <w:keepNext/>
      <w:spacing w:line="720" w:lineRule="auto"/>
      <w:outlineLvl w:val="3"/>
    </w:pPr>
    <w:rPr>
      <w:rFonts w:ascii="Cambria" w:eastAsia="新細明體" w:hAnsi="Cambria" w:cs="Times New Roman"/>
      <w:sz w:val="36"/>
      <w:szCs w:val="36"/>
    </w:rPr>
  </w:style>
  <w:style w:type="paragraph" w:customStyle="1" w:styleId="412">
    <w:name w:val="目錄 41"/>
    <w:basedOn w:val="a"/>
    <w:next w:val="a"/>
    <w:autoRedefine/>
    <w:uiPriority w:val="99"/>
    <w:rsid w:val="00B851CF"/>
    <w:pPr>
      <w:ind w:left="720"/>
    </w:pPr>
    <w:rPr>
      <w:rFonts w:ascii="Calibri" w:eastAsia="新細明體" w:hAnsi="Calibri" w:cs="Times New Roman"/>
      <w:sz w:val="18"/>
      <w:szCs w:val="18"/>
    </w:rPr>
  </w:style>
  <w:style w:type="paragraph" w:customStyle="1" w:styleId="511">
    <w:name w:val="目錄 51"/>
    <w:basedOn w:val="a"/>
    <w:next w:val="a"/>
    <w:autoRedefine/>
    <w:uiPriority w:val="99"/>
    <w:rsid w:val="00B851CF"/>
    <w:pPr>
      <w:ind w:left="960"/>
    </w:pPr>
    <w:rPr>
      <w:rFonts w:ascii="Calibri" w:eastAsia="新細明體" w:hAnsi="Calibri" w:cs="Times New Roman"/>
      <w:sz w:val="18"/>
      <w:szCs w:val="18"/>
    </w:rPr>
  </w:style>
  <w:style w:type="paragraph" w:customStyle="1" w:styleId="612">
    <w:name w:val="目錄 61"/>
    <w:basedOn w:val="a"/>
    <w:next w:val="a"/>
    <w:autoRedefine/>
    <w:uiPriority w:val="99"/>
    <w:rsid w:val="00B851CF"/>
    <w:pPr>
      <w:ind w:left="1200"/>
    </w:pPr>
    <w:rPr>
      <w:rFonts w:ascii="Calibri" w:eastAsia="新細明體" w:hAnsi="Calibri" w:cs="Times New Roman"/>
      <w:sz w:val="18"/>
      <w:szCs w:val="18"/>
    </w:rPr>
  </w:style>
  <w:style w:type="paragraph" w:customStyle="1" w:styleId="712">
    <w:name w:val="目錄 71"/>
    <w:basedOn w:val="a"/>
    <w:next w:val="a"/>
    <w:autoRedefine/>
    <w:uiPriority w:val="99"/>
    <w:rsid w:val="00B851CF"/>
    <w:pPr>
      <w:ind w:left="1440"/>
    </w:pPr>
    <w:rPr>
      <w:rFonts w:ascii="Calibri" w:eastAsia="新細明體" w:hAnsi="Calibri" w:cs="Times New Roman"/>
      <w:sz w:val="18"/>
      <w:szCs w:val="18"/>
    </w:rPr>
  </w:style>
  <w:style w:type="paragraph" w:customStyle="1" w:styleId="811">
    <w:name w:val="目錄 81"/>
    <w:basedOn w:val="a"/>
    <w:next w:val="a"/>
    <w:autoRedefine/>
    <w:uiPriority w:val="99"/>
    <w:rsid w:val="00B851CF"/>
    <w:pPr>
      <w:ind w:left="1680"/>
    </w:pPr>
    <w:rPr>
      <w:rFonts w:ascii="Calibri" w:eastAsia="新細明體" w:hAnsi="Calibri" w:cs="Times New Roman"/>
      <w:sz w:val="18"/>
      <w:szCs w:val="18"/>
    </w:rPr>
  </w:style>
  <w:style w:type="paragraph" w:customStyle="1" w:styleId="911">
    <w:name w:val="目錄 91"/>
    <w:basedOn w:val="a"/>
    <w:next w:val="a"/>
    <w:autoRedefine/>
    <w:uiPriority w:val="99"/>
    <w:rsid w:val="00B851CF"/>
    <w:pPr>
      <w:ind w:left="1920"/>
    </w:pPr>
    <w:rPr>
      <w:rFonts w:ascii="Calibri" w:eastAsia="新細明體" w:hAnsi="Calibri" w:cs="Times New Roman"/>
      <w:sz w:val="18"/>
      <w:szCs w:val="18"/>
    </w:rPr>
  </w:style>
  <w:style w:type="character" w:customStyle="1" w:styleId="1ff5">
    <w:name w:val="已查閱的超連結1"/>
    <w:uiPriority w:val="99"/>
    <w:semiHidden/>
    <w:rsid w:val="00B851CF"/>
    <w:rPr>
      <w:rFonts w:cs="Times New Roman"/>
      <w:color w:val="800080"/>
      <w:u w:val="single"/>
    </w:rPr>
  </w:style>
  <w:style w:type="character" w:customStyle="1" w:styleId="413">
    <w:name w:val="標題 4 字元1"/>
    <w:uiPriority w:val="99"/>
    <w:semiHidden/>
    <w:rsid w:val="00B851CF"/>
    <w:rPr>
      <w:rFonts w:ascii="Cambria" w:eastAsia="新細明體" w:hAnsi="Cambria" w:cs="Times New Roman"/>
      <w:sz w:val="36"/>
      <w:szCs w:val="36"/>
    </w:rPr>
  </w:style>
  <w:style w:type="paragraph" w:customStyle="1" w:styleId="default0">
    <w:name w:val="default0"/>
    <w:basedOn w:val="a"/>
    <w:uiPriority w:val="99"/>
    <w:rsid w:val="00B851CF"/>
    <w:pPr>
      <w:widowControl/>
      <w:autoSpaceDE w:val="0"/>
      <w:autoSpaceDN w:val="0"/>
    </w:pPr>
    <w:rPr>
      <w:rFonts w:ascii="Times New Roman" w:eastAsia="SimSun" w:hAnsi="Times New Roman" w:cs="Times New Roman"/>
      <w:color w:val="000000"/>
      <w:kern w:val="0"/>
      <w:szCs w:val="24"/>
      <w:lang w:eastAsia="zh-CN"/>
    </w:rPr>
  </w:style>
  <w:style w:type="numbering" w:customStyle="1" w:styleId="1">
    <w:name w:val="已輸入樣式 1"/>
    <w:rsid w:val="00B851CF"/>
    <w:pPr>
      <w:numPr>
        <w:numId w:val="255"/>
      </w:numPr>
    </w:pPr>
  </w:style>
  <w:style w:type="numbering" w:customStyle="1" w:styleId="11a">
    <w:name w:val="無清單11"/>
    <w:next w:val="a2"/>
    <w:uiPriority w:val="99"/>
    <w:semiHidden/>
    <w:unhideWhenUsed/>
    <w:rsid w:val="00B851CF"/>
  </w:style>
  <w:style w:type="numbering" w:customStyle="1" w:styleId="1911">
    <w:name w:val="已輸入樣式 1911"/>
    <w:rsid w:val="00B851CF"/>
    <w:pPr>
      <w:numPr>
        <w:numId w:val="247"/>
      </w:numPr>
    </w:pPr>
  </w:style>
  <w:style w:type="table" w:customStyle="1" w:styleId="123">
    <w:name w:val="表格格線12"/>
    <w:basedOn w:val="a1"/>
    <w:next w:val="afd"/>
    <w:uiPriority w:val="59"/>
    <w:rsid w:val="00B851CF"/>
    <w:rPr>
      <w:rFonts w:ascii="Cambria" w:eastAsia="新細明體" w:hAnsi="Cambria"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b">
    <w:name w:val="表格格線3"/>
    <w:basedOn w:val="a1"/>
    <w:next w:val="afd"/>
    <w:uiPriority w:val="39"/>
    <w:rsid w:val="00B851C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表格格線13"/>
    <w:rsid w:val="00B851CF"/>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
    <w:name w:val="已輸入樣式 192"/>
    <w:rsid w:val="00B851CF"/>
    <w:pPr>
      <w:numPr>
        <w:numId w:val="37"/>
      </w:numPr>
    </w:pPr>
  </w:style>
  <w:style w:type="numbering" w:customStyle="1" w:styleId="List01">
    <w:name w:val="List 01"/>
    <w:rsid w:val="00B851CF"/>
    <w:pPr>
      <w:numPr>
        <w:numId w:val="39"/>
      </w:numPr>
    </w:pPr>
  </w:style>
  <w:style w:type="numbering" w:customStyle="1" w:styleId="11">
    <w:name w:val="已輸入樣式 11"/>
    <w:rsid w:val="00B851CF"/>
    <w:pPr>
      <w:numPr>
        <w:numId w:val="38"/>
      </w:numPr>
    </w:pPr>
  </w:style>
  <w:style w:type="table" w:customStyle="1" w:styleId="215">
    <w:name w:val="表格格線21"/>
    <w:basedOn w:val="a1"/>
    <w:uiPriority w:val="39"/>
    <w:rsid w:val="00B851CF"/>
    <w:rPr>
      <w:rFonts w:ascii="Calibri" w:eastAsia="Times New Roman"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表格格線4"/>
    <w:basedOn w:val="a1"/>
    <w:next w:val="afd"/>
    <w:rsid w:val="00B851CF"/>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rsid w:val="00B851CF"/>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 w:type="table" w:customStyle="1" w:styleId="55">
    <w:name w:val="表格格線5"/>
    <w:basedOn w:val="a1"/>
    <w:next w:val="afd"/>
    <w:rsid w:val="00B851CF"/>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rsid w:val="00B851CF"/>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 w:type="paragraph" w:customStyle="1" w:styleId="1-211">
    <w:name w:val="暗色格線 1 - 輔色 211"/>
    <w:basedOn w:val="a"/>
    <w:uiPriority w:val="99"/>
    <w:rsid w:val="00CE7C38"/>
    <w:pPr>
      <w:ind w:leftChars="200" w:left="480"/>
    </w:pPr>
    <w:rPr>
      <w:rFonts w:ascii="Times New Roman" w:eastAsia="新細明體" w:hAnsi="Times New Roman" w:cs="Times New Roman"/>
      <w:kern w:val="0"/>
      <w:sz w:val="20"/>
      <w:szCs w:val="20"/>
    </w:rPr>
  </w:style>
  <w:style w:type="paragraph" w:customStyle="1" w:styleId="11b">
    <w:name w:val="目錄標題11"/>
    <w:basedOn w:val="10"/>
    <w:next w:val="a"/>
    <w:uiPriority w:val="99"/>
    <w:semiHidden/>
    <w:rsid w:val="00CE7C38"/>
    <w:pPr>
      <w:keepLines/>
      <w:spacing w:before="480" w:after="0" w:line="276" w:lineRule="auto"/>
      <w:outlineLvl w:val="9"/>
    </w:pPr>
    <w:rPr>
      <w:rFonts w:ascii="Cambria" w:eastAsia="新細明體" w:hAnsi="Cambria" w:cs="Cambria"/>
      <w:color w:val="365F91"/>
      <w:kern w:val="0"/>
      <w:sz w:val="28"/>
      <w:szCs w:val="28"/>
    </w:rPr>
  </w:style>
  <w:style w:type="table" w:customStyle="1" w:styleId="-1110">
    <w:name w:val="彩色清單 - 輔色 111"/>
    <w:uiPriority w:val="99"/>
    <w:semiHidden/>
    <w:rsid w:val="00CE7C38"/>
    <w:rPr>
      <w:rFonts w:ascii="Times New Roman" w:eastAsia="新細明體" w:hAnsi="Times New Roman" w:cs="Times New Roman"/>
      <w:kern w:val="0"/>
      <w:sz w:val="20"/>
      <w:szCs w:val="20"/>
    </w:rPr>
    <w:tblPr>
      <w:tblStyleRowBandSize w:val="1"/>
      <w:tblStyleColBandSize w:val="1"/>
      <w:tblCellMar>
        <w:top w:w="0" w:type="dxa"/>
        <w:left w:w="108" w:type="dxa"/>
        <w:bottom w:w="0" w:type="dxa"/>
        <w:right w:w="108" w:type="dxa"/>
      </w:tblCellMar>
    </w:tblPr>
    <w:tcPr>
      <w:shd w:val="clear" w:color="auto" w:fill="EDF2F8"/>
    </w:tcPr>
  </w:style>
  <w:style w:type="table" w:customStyle="1" w:styleId="2110">
    <w:name w:val="表格格線211"/>
    <w:basedOn w:val="a1"/>
    <w:uiPriority w:val="39"/>
    <w:rsid w:val="00C47566"/>
    <w:rPr>
      <w:rFonts w:eastAsia="Times New Roman"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表格格線6"/>
    <w:basedOn w:val="a1"/>
    <w:next w:val="afd"/>
    <w:rsid w:val="00C47566"/>
    <w:rPr>
      <w:rFonts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rsid w:val="00C47566"/>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 w:type="numbering" w:customStyle="1" w:styleId="3c">
    <w:name w:val="無清單3"/>
    <w:next w:val="a2"/>
    <w:uiPriority w:val="99"/>
    <w:semiHidden/>
    <w:unhideWhenUsed/>
    <w:rsid w:val="006B1525"/>
  </w:style>
  <w:style w:type="table" w:customStyle="1" w:styleId="75">
    <w:name w:val="表格格線7"/>
    <w:basedOn w:val="a1"/>
    <w:next w:val="afd"/>
    <w:uiPriority w:val="39"/>
    <w:rsid w:val="006B1525"/>
    <w:rPr>
      <w:rFonts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a2"/>
    <w:rsid w:val="006B1525"/>
    <w:pPr>
      <w:numPr>
        <w:numId w:val="15"/>
      </w:numPr>
    </w:pPr>
  </w:style>
  <w:style w:type="numbering" w:customStyle="1" w:styleId="List02">
    <w:name w:val="List 02"/>
    <w:basedOn w:val="None"/>
    <w:rsid w:val="006B1525"/>
    <w:pPr>
      <w:numPr>
        <w:numId w:val="16"/>
      </w:numPr>
    </w:pPr>
  </w:style>
  <w:style w:type="numbering" w:customStyle="1" w:styleId="None1">
    <w:name w:val="None1"/>
    <w:rsid w:val="006B1525"/>
  </w:style>
  <w:style w:type="table" w:customStyle="1" w:styleId="141">
    <w:name w:val="表格格線14"/>
    <w:rsid w:val="006B152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暗色格線 1 - 輔色 23"/>
    <w:basedOn w:val="a1"/>
    <w:next w:val="1-2"/>
    <w:uiPriority w:val="34"/>
    <w:rsid w:val="006B1525"/>
    <w:rPr>
      <w:rFonts w:eastAsia="新細明體" w:cs="Times New Roman"/>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eNormal5">
    <w:name w:val="Table Normal5"/>
    <w:uiPriority w:val="2"/>
    <w:semiHidden/>
    <w:unhideWhenUsed/>
    <w:qFormat/>
    <w:rsid w:val="006B152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414">
    <w:name w:val="表格 清單 41"/>
    <w:basedOn w:val="a1"/>
    <w:next w:val="44"/>
    <w:rsid w:val="006B1525"/>
    <w:pPr>
      <w:widowControl w:val="0"/>
    </w:pPr>
    <w:rPr>
      <w:rFonts w:ascii="Calibri" w:eastAsia="新細明體" w:hAnsi="Calibri"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613">
    <w:name w:val="表格 清單 61"/>
    <w:basedOn w:val="a1"/>
    <w:next w:val="64"/>
    <w:rsid w:val="006B1525"/>
    <w:pPr>
      <w:widowControl w:val="0"/>
    </w:pPr>
    <w:rPr>
      <w:rFonts w:ascii="Calibri" w:eastAsia="新細明體" w:hAnsi="Calibri"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customStyle="1" w:styleId="216">
    <w:name w:val="表格 清單 21"/>
    <w:basedOn w:val="a1"/>
    <w:next w:val="2d"/>
    <w:rsid w:val="006B1525"/>
    <w:pPr>
      <w:widowControl w:val="0"/>
    </w:pPr>
    <w:rPr>
      <w:rFonts w:ascii="Calibri" w:eastAsia="新細明體" w:hAnsi="Calibri"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512">
    <w:name w:val="表格 欄 51"/>
    <w:basedOn w:val="a1"/>
    <w:next w:val="53"/>
    <w:rsid w:val="006B1525"/>
    <w:pPr>
      <w:widowControl w:val="0"/>
    </w:pPr>
    <w:rPr>
      <w:rFonts w:ascii="Calibri" w:eastAsia="新細明體" w:hAnsi="Calibri"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6">
    <w:name w:val="彩色清單 - 輔色 16"/>
    <w:basedOn w:val="a1"/>
    <w:next w:val="-1"/>
    <w:uiPriority w:val="34"/>
    <w:semiHidden/>
    <w:unhideWhenUsed/>
    <w:rsid w:val="006B1525"/>
    <w:rPr>
      <w:rFonts w:ascii="Calibri" w:eastAsia="新細明體" w:hAnsi="Calibri"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240">
    <w:name w:val="暗色格線 24"/>
    <w:basedOn w:val="a1"/>
    <w:next w:val="29"/>
    <w:uiPriority w:val="1"/>
    <w:semiHidden/>
    <w:unhideWhenUsed/>
    <w:rsid w:val="006B1525"/>
    <w:rPr>
      <w:rFonts w:ascii="Times New Roman" w:hAnsi="Times New Roman" w:cs="Times New Roman"/>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122">
    <w:name w:val="彩色格線 - 輔色 12"/>
    <w:basedOn w:val="a1"/>
    <w:next w:val="-11"/>
    <w:uiPriority w:val="29"/>
    <w:semiHidden/>
    <w:unhideWhenUsed/>
    <w:rsid w:val="006B1525"/>
    <w:rPr>
      <w:rFonts w:ascii="Times New Roman" w:eastAsia="華康楷書體W5" w:hAnsi="Times New Roman" w:cs="Times New Roman"/>
      <w:spacing w:val="4"/>
      <w:szCs w:val="24"/>
    </w:rPr>
    <w:tblPr>
      <w:tblStyleRowBandSize w:val="1"/>
      <w:tblStyleColBandSize w:val="1"/>
      <w:tblBorders>
        <w:insideH w:val="single" w:sz="4" w:space="0" w:color="FFFFFF" w:themeColor="background1"/>
      </w:tblBorders>
    </w:tblPr>
    <w:tcPr>
      <w:shd w:val="clear" w:color="auto" w:fill="DEEAF6" w:themeFill="accent1" w:themeFillTint="33"/>
    </w:tcPr>
    <w:tblStylePr w:type="firstRow">
      <w:tblPr/>
      <w:tcPr>
        <w:shd w:val="clear" w:color="auto" w:fill="BDD6EE" w:themeFill="accent1" w:themeFillTint="66"/>
      </w:tcPr>
    </w:tblStylePr>
    <w:tblStylePr w:type="lastRow">
      <w:tblPr/>
      <w:tcPr>
        <w:shd w:val="clear" w:color="auto" w:fill="BDD6EE" w:themeFill="accent1" w:themeFillTint="66"/>
      </w:tcPr>
    </w:tblStylePr>
    <w:tblStylePr w:type="firstCol">
      <w:tblPr/>
      <w:tcPr>
        <w:shd w:val="clear" w:color="auto" w:fill="2E74B5" w:themeFill="accent1" w:themeFillShade="BF"/>
      </w:tcPr>
    </w:tblStylePr>
    <w:tblStylePr w:type="lastCol">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22">
    <w:name w:val="淺色網底 - 輔色 22"/>
    <w:basedOn w:val="a1"/>
    <w:next w:val="-20"/>
    <w:uiPriority w:val="30"/>
    <w:semiHidden/>
    <w:unhideWhenUsed/>
    <w:rsid w:val="006B1525"/>
    <w:rPr>
      <w:rFonts w:cs="Times New Roman"/>
      <w:b/>
      <w:i/>
      <w:kern w:val="0"/>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tblPr/>
      <w:tcPr>
        <w:tcBorders>
          <w:top w:val="single" w:sz="8" w:space="0" w:color="ED7D31" w:themeColor="accent2"/>
          <w:left w:val="nil"/>
          <w:bottom w:val="single" w:sz="8" w:space="0" w:color="ED7D31" w:themeColor="accent2"/>
          <w:right w:val="nil"/>
          <w:insideH w:val="nil"/>
          <w:insideV w:val="nil"/>
        </w:tcBorders>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customStyle="1" w:styleId="1-212">
    <w:name w:val="暗色格線 1 - 輔色 212"/>
    <w:rsid w:val="006B1525"/>
    <w:rPr>
      <w:rFonts w:ascii="Calibri" w:eastAsia="新細明體" w:hAnsi="Calibri" w:cs="Times New Roman"/>
      <w:szCs w:val="24"/>
    </w:rPr>
    <w:tblPr>
      <w:tblStyleRowBandSize w:val="1"/>
      <w:tblStyleColBandSize w:val="1"/>
      <w:tblInd w:w="0" w:type="dxa"/>
      <w:tblCellMar>
        <w:top w:w="0" w:type="dxa"/>
        <w:left w:w="108" w:type="dxa"/>
        <w:bottom w:w="0" w:type="dxa"/>
        <w:right w:w="108" w:type="dxa"/>
      </w:tblCellMar>
    </w:tblPr>
    <w:tcPr>
      <w:shd w:val="clear" w:color="auto" w:fill="EEF5FB"/>
    </w:tcPr>
  </w:style>
  <w:style w:type="table" w:customStyle="1" w:styleId="TableNormal11">
    <w:name w:val="Table Normal11"/>
    <w:semiHidden/>
    <w:rsid w:val="006B152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1">
    <w:name w:val="彩色清單 - 輔色 141"/>
    <w:semiHidden/>
    <w:rsid w:val="006B1525"/>
    <w:rPr>
      <w:rFonts w:ascii="Calibri" w:eastAsia="新細明體" w:hAnsi="Calibri" w:cs="Times New Roman"/>
      <w:szCs w:val="20"/>
    </w:rPr>
    <w:tblPr>
      <w:tblStyleRowBandSize w:val="1"/>
      <w:tblStyleColBandSize w:val="1"/>
      <w:tblInd w:w="0" w:type="dxa"/>
      <w:tblCellMar>
        <w:top w:w="0" w:type="dxa"/>
        <w:left w:w="108" w:type="dxa"/>
        <w:bottom w:w="0" w:type="dxa"/>
        <w:right w:w="108" w:type="dxa"/>
      </w:tblCellMar>
    </w:tblPr>
    <w:tcPr>
      <w:shd w:val="clear" w:color="auto" w:fill="EEF5FB"/>
    </w:tcPr>
  </w:style>
  <w:style w:type="table" w:customStyle="1" w:styleId="231">
    <w:name w:val="暗色格線 231"/>
    <w:semiHidden/>
    <w:rsid w:val="006B1525"/>
    <w:rPr>
      <w:rFonts w:ascii="Times New Roman" w:eastAsia="新細明體" w:hAnsi="Times New Roman" w:cs="Times New Roman"/>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1111">
    <w:name w:val="彩色格線 - 輔色 111"/>
    <w:semiHidden/>
    <w:rsid w:val="006B1525"/>
    <w:rPr>
      <w:rFonts w:ascii="Times New Roman" w:eastAsia="華康楷書體W5" w:hAnsi="Times New Roman" w:cs="Times New Roman"/>
      <w:spacing w:val="4"/>
      <w:szCs w:val="24"/>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style>
  <w:style w:type="table" w:customStyle="1" w:styleId="-211">
    <w:name w:val="淺色網底 - 輔色 211"/>
    <w:semiHidden/>
    <w:rsid w:val="006B1525"/>
    <w:rPr>
      <w:rFonts w:ascii="Calibri" w:eastAsia="新細明體" w:hAnsi="Calibri" w:cs="Times New Roman"/>
      <w:b/>
      <w:i/>
      <w:kern w:val="0"/>
      <w:szCs w:val="2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style>
  <w:style w:type="numbering" w:customStyle="1" w:styleId="46">
    <w:name w:val="無清單4"/>
    <w:next w:val="a2"/>
    <w:uiPriority w:val="99"/>
    <w:semiHidden/>
    <w:unhideWhenUsed/>
    <w:rsid w:val="00F0390C"/>
  </w:style>
  <w:style w:type="table" w:customStyle="1" w:styleId="85">
    <w:name w:val="表格格線8"/>
    <w:basedOn w:val="a1"/>
    <w:next w:val="afd"/>
    <w:uiPriority w:val="39"/>
    <w:rsid w:val="00F0390C"/>
    <w:rPr>
      <w:rFonts w:ascii="Calibri" w:eastAsia="新細明體" w:hAnsi="Calibri" w:cs="Calibri"/>
      <w:kern w:val="0"/>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表格格線15"/>
    <w:basedOn w:val="a1"/>
    <w:next w:val="afd"/>
    <w:uiPriority w:val="39"/>
    <w:rsid w:val="00F0390C"/>
    <w:rPr>
      <w:rFonts w:ascii="Calibri" w:eastAsia="新細明體" w:hAnsi="Calibri" w:cs="Calibri"/>
      <w:kern w:val="0"/>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1"/>
    <w:next w:val="afd"/>
    <w:uiPriority w:val="39"/>
    <w:rsid w:val="00F0390C"/>
    <w:rPr>
      <w:rFonts w:ascii="Calibri" w:eastAsia="新細明體" w:hAnsi="Calibri" w:cs="Calibri"/>
      <w:kern w:val="0"/>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eclarative">
    <w:name w:val="a-declarative"/>
    <w:rsid w:val="00F0390C"/>
  </w:style>
  <w:style w:type="paragraph" w:customStyle="1" w:styleId="afffffff8">
    <w:name w:val="頁首與頁尾"/>
    <w:rsid w:val="003815B4"/>
    <w:pPr>
      <w:pBdr>
        <w:top w:val="nil"/>
        <w:left w:val="nil"/>
        <w:bottom w:val="nil"/>
        <w:right w:val="nil"/>
        <w:between w:val="nil"/>
        <w:bar w:val="nil"/>
      </w:pBdr>
      <w:tabs>
        <w:tab w:val="right" w:pos="9020"/>
      </w:tabs>
    </w:pPr>
    <w:rPr>
      <w:rFonts w:ascii="Helvetica" w:eastAsia="Arial Unicode MS" w:hAnsi="Arial Unicode MS" w:cs="Arial Unicode MS"/>
      <w:color w:val="000000"/>
      <w:kern w:val="0"/>
      <w:szCs w:val="24"/>
      <w:bdr w:val="nil"/>
    </w:rPr>
  </w:style>
  <w:style w:type="paragraph" w:customStyle="1" w:styleId="afffffff9">
    <w:name w:val="預設值"/>
    <w:rsid w:val="003815B4"/>
    <w:pPr>
      <w:pBdr>
        <w:top w:val="nil"/>
        <w:left w:val="nil"/>
        <w:bottom w:val="nil"/>
        <w:right w:val="nil"/>
        <w:between w:val="nil"/>
        <w:bar w:val="nil"/>
      </w:pBdr>
    </w:pPr>
    <w:rPr>
      <w:rFonts w:ascii="Arial Unicode MS" w:eastAsia="Helvetica" w:hAnsi="Arial Unicode MS" w:cs="Arial Unicode MS" w:hint="eastAsia"/>
      <w:color w:val="000000"/>
      <w:kern w:val="0"/>
      <w:sz w:val="22"/>
      <w:bdr w:val="nil"/>
      <w:lang w:val="zh-TW"/>
    </w:rPr>
  </w:style>
  <w:style w:type="paragraph" w:customStyle="1" w:styleId="2f4">
    <w:name w:val="表格樣式 2"/>
    <w:rsid w:val="003815B4"/>
    <w:pPr>
      <w:pBdr>
        <w:top w:val="nil"/>
        <w:left w:val="nil"/>
        <w:bottom w:val="nil"/>
        <w:right w:val="nil"/>
        <w:between w:val="nil"/>
        <w:bar w:val="nil"/>
      </w:pBdr>
    </w:pPr>
    <w:rPr>
      <w:rFonts w:ascii="Helvetica" w:eastAsia="Helvetica" w:hAnsi="Helvetica" w:cs="Helvetica"/>
      <w:color w:val="000000"/>
      <w:kern w:val="0"/>
      <w:sz w:val="20"/>
      <w:szCs w:val="20"/>
      <w:bdr w:val="nil"/>
    </w:rPr>
  </w:style>
  <w:style w:type="character" w:styleId="afffffffa">
    <w:name w:val="endnote reference"/>
    <w:basedOn w:val="a0"/>
    <w:uiPriority w:val="99"/>
    <w:semiHidden/>
    <w:unhideWhenUsed/>
    <w:rsid w:val="002D7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286864">
      <w:bodyDiv w:val="1"/>
      <w:marLeft w:val="0"/>
      <w:marRight w:val="0"/>
      <w:marTop w:val="0"/>
      <w:marBottom w:val="0"/>
      <w:divBdr>
        <w:top w:val="none" w:sz="0" w:space="0" w:color="auto"/>
        <w:left w:val="none" w:sz="0" w:space="0" w:color="auto"/>
        <w:bottom w:val="none" w:sz="0" w:space="0" w:color="auto"/>
        <w:right w:val="none" w:sz="0" w:space="0" w:color="auto"/>
      </w:divBdr>
      <w:divsChild>
        <w:div w:id="697314334">
          <w:marLeft w:val="-176"/>
          <w:marRight w:val="0"/>
          <w:marTop w:val="0"/>
          <w:marBottom w:val="0"/>
          <w:divBdr>
            <w:top w:val="none" w:sz="0" w:space="0" w:color="auto"/>
            <w:left w:val="none" w:sz="0" w:space="0" w:color="auto"/>
            <w:bottom w:val="none" w:sz="0" w:space="0" w:color="auto"/>
            <w:right w:val="none" w:sz="0" w:space="0" w:color="auto"/>
          </w:divBdr>
        </w:div>
      </w:divsChild>
    </w:div>
    <w:div w:id="1773042344">
      <w:bodyDiv w:val="1"/>
      <w:marLeft w:val="180"/>
      <w:marRight w:val="180"/>
      <w:marTop w:val="180"/>
      <w:marBottom w:val="0"/>
      <w:divBdr>
        <w:top w:val="none" w:sz="0" w:space="0" w:color="auto"/>
        <w:left w:val="none" w:sz="0" w:space="0" w:color="auto"/>
        <w:bottom w:val="none" w:sz="0" w:space="0" w:color="auto"/>
        <w:right w:val="none" w:sz="0" w:space="0" w:color="auto"/>
      </w:divBdr>
      <w:divsChild>
        <w:div w:id="400522927">
          <w:marLeft w:val="0"/>
          <w:marRight w:val="0"/>
          <w:marTop w:val="0"/>
          <w:marBottom w:val="0"/>
          <w:divBdr>
            <w:top w:val="none" w:sz="0" w:space="0" w:color="auto"/>
            <w:left w:val="none" w:sz="0" w:space="0" w:color="auto"/>
            <w:bottom w:val="none" w:sz="0" w:space="0" w:color="auto"/>
            <w:right w:val="none" w:sz="0" w:space="0" w:color="auto"/>
          </w:divBdr>
        </w:div>
        <w:div w:id="709846525">
          <w:marLeft w:val="0"/>
          <w:marRight w:val="0"/>
          <w:marTop w:val="0"/>
          <w:marBottom w:val="0"/>
          <w:divBdr>
            <w:top w:val="none" w:sz="0" w:space="0" w:color="auto"/>
            <w:left w:val="none" w:sz="0" w:space="0" w:color="auto"/>
            <w:bottom w:val="none" w:sz="0" w:space="0" w:color="auto"/>
            <w:right w:val="none" w:sz="0" w:space="0" w:color="auto"/>
          </w:divBdr>
        </w:div>
        <w:div w:id="1054357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5.png"/><Relationship Id="rId42" Type="http://schemas.openxmlformats.org/officeDocument/2006/relationships/image" Target="media/image23.jpeg"/><Relationship Id="rId47" Type="http://schemas.openxmlformats.org/officeDocument/2006/relationships/image" Target="media/image25.png"/><Relationship Id="rId63" Type="http://schemas.openxmlformats.org/officeDocument/2006/relationships/hyperlink" Target="http://books.cw.com.tw/blog/article/%E6%B0%A3%E8%B1%A1%E7%97%85%EF%BC%8C%E7%8F%BE%E4%BB%A3%E6%96%87%E6%98%8E%E7%97%85" TargetMode="External"/><Relationship Id="rId68" Type="http://schemas.openxmlformats.org/officeDocument/2006/relationships/hyperlink" Target="http://www.ettoday.net/news/20150325/483422.htm" TargetMode="External"/><Relationship Id="rId16" Type="http://schemas.openxmlformats.org/officeDocument/2006/relationships/hyperlink" Target="http://www.eqpf.org/cooltaiwan/calculator_01.html" TargetMode="External"/><Relationship Id="rId11" Type="http://schemas.openxmlformats.org/officeDocument/2006/relationships/footer" Target="footer2.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hyperlink" Target="http://en.wikipedia.org/wiki/Faraday%27s_law_of_induction" TargetMode="External"/><Relationship Id="rId53" Type="http://schemas.openxmlformats.org/officeDocument/2006/relationships/hyperlink" Target="https://phet.colorado.edu/en/simulation/hydrogen-atom" TargetMode="External"/><Relationship Id="rId58" Type="http://schemas.openxmlformats.org/officeDocument/2006/relationships/image" Target="media/image31.png"/><Relationship Id="rId66" Type="http://schemas.openxmlformats.org/officeDocument/2006/relationships/hyperlink" Target="http://news.pts.org.tw/detail.php?NEENO=263361" TargetMode="External"/><Relationship Id="rId74" Type="http://schemas.openxmlformats.org/officeDocument/2006/relationships/image" Target="media/image39.emf"/><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yperlink" Target="http://en.wikipedia.org/wiki/Magnetic_field" TargetMode="External"/><Relationship Id="rId48" Type="http://schemas.openxmlformats.org/officeDocument/2006/relationships/image" Target="media/image26.png"/><Relationship Id="rId56" Type="http://schemas.openxmlformats.org/officeDocument/2006/relationships/hyperlink" Target="https://phet.colorado.edu/en/simulation/hydrogen-atom" TargetMode="External"/><Relationship Id="rId64" Type="http://schemas.openxmlformats.org/officeDocument/2006/relationships/hyperlink" Target="http://www.books.com.tw/products/0010556633?loc=003_006" TargetMode="External"/><Relationship Id="rId69" Type="http://schemas.openxmlformats.org/officeDocument/2006/relationships/image" Target="media/image36.jpeg"/><Relationship Id="rId77" Type="http://schemas.openxmlformats.org/officeDocument/2006/relationships/header" Target="header5.xml"/><Relationship Id="rId8" Type="http://schemas.openxmlformats.org/officeDocument/2006/relationships/image" Target="media/image1.jpeg"/><Relationship Id="rId51" Type="http://schemas.openxmlformats.org/officeDocument/2006/relationships/image" Target="media/image28.png"/><Relationship Id="rId72" Type="http://schemas.openxmlformats.org/officeDocument/2006/relationships/image" Target="media/image37.emf"/><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energy.mt.ntnu.edu.tw/CH/CH_Materials.aspx"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19.jpeg"/><Relationship Id="rId46" Type="http://schemas.openxmlformats.org/officeDocument/2006/relationships/image" Target="media/image24.png"/><Relationship Id="rId59" Type="http://schemas.openxmlformats.org/officeDocument/2006/relationships/image" Target="media/image32.png"/><Relationship Id="rId67" Type="http://schemas.openxmlformats.org/officeDocument/2006/relationships/hyperlink" Target="http://goo.gl/Aga1Xm" TargetMode="External"/><Relationship Id="rId20" Type="http://schemas.openxmlformats.org/officeDocument/2006/relationships/image" Target="media/image4.jpeg"/><Relationship Id="rId41" Type="http://schemas.openxmlformats.org/officeDocument/2006/relationships/image" Target="media/image22.jpeg"/><Relationship Id="rId54" Type="http://schemas.openxmlformats.org/officeDocument/2006/relationships/hyperlink" Target="https://phet.colorado.edu/en/simulation/rutherford-scattering" TargetMode="External"/><Relationship Id="rId62" Type="http://schemas.openxmlformats.org/officeDocument/2006/relationships/image" Target="media/image35.png"/><Relationship Id="rId70" Type="http://schemas.openxmlformats.org/officeDocument/2006/relationships/image" Target="http://news.sina.com.tw/article/images/news-13686018789423.jpg" TargetMode="External"/><Relationship Id="rId75" Type="http://schemas.openxmlformats.org/officeDocument/2006/relationships/image" Target="media/image40.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5.xml"/><Relationship Id="rId28" Type="http://schemas.openxmlformats.org/officeDocument/2006/relationships/image" Target="media/image10.png"/><Relationship Id="rId36" Type="http://schemas.openxmlformats.org/officeDocument/2006/relationships/hyperlink" Target="https://www.youtube.com/watch?v=Afikq5OSkw4" TargetMode="External"/><Relationship Id="rId49" Type="http://schemas.openxmlformats.org/officeDocument/2006/relationships/image" Target="media/image27.png"/><Relationship Id="rId57" Type="http://schemas.openxmlformats.org/officeDocument/2006/relationships/image" Target="media/image30.png"/><Relationship Id="rId10" Type="http://schemas.openxmlformats.org/officeDocument/2006/relationships/header" Target="header1.xml"/><Relationship Id="rId31" Type="http://schemas.openxmlformats.org/officeDocument/2006/relationships/image" Target="media/image13.png"/><Relationship Id="rId44" Type="http://schemas.openxmlformats.org/officeDocument/2006/relationships/hyperlink" Target="http://en.wikipedia.org/wiki/Michael_Faraday" TargetMode="External"/><Relationship Id="rId52" Type="http://schemas.openxmlformats.org/officeDocument/2006/relationships/image" Target="media/image29.png"/><Relationship Id="rId60" Type="http://schemas.openxmlformats.org/officeDocument/2006/relationships/image" Target="media/image33.png"/><Relationship Id="rId65" Type="http://schemas.openxmlformats.org/officeDocument/2006/relationships/hyperlink" Target="http://www.books.com.tw/products/0010553034?loc=003_007" TargetMode="External"/><Relationship Id="rId73" Type="http://schemas.openxmlformats.org/officeDocument/2006/relationships/image" Target="media/image38.emf"/><Relationship Id="rId78"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2.png"/><Relationship Id="rId39" Type="http://schemas.openxmlformats.org/officeDocument/2006/relationships/image" Target="media/image20.jpeg"/><Relationship Id="rId34" Type="http://schemas.openxmlformats.org/officeDocument/2006/relationships/image" Target="media/image16.png"/><Relationship Id="rId50" Type="http://schemas.openxmlformats.org/officeDocument/2006/relationships/hyperlink" Target="http://163.21.249.238/" TargetMode="External"/><Relationship Id="rId55" Type="http://schemas.openxmlformats.org/officeDocument/2006/relationships/hyperlink" Target="https://phet.colorado.edu/en/get-phet/one-at-a-time" TargetMode="External"/><Relationship Id="rId76" Type="http://schemas.openxmlformats.org/officeDocument/2006/relationships/image" Target="media/image41.emf"/><Relationship Id="rId7" Type="http://schemas.openxmlformats.org/officeDocument/2006/relationships/endnotes" Target="endnotes.xml"/><Relationship Id="rId71" Type="http://schemas.openxmlformats.org/officeDocument/2006/relationships/hyperlink" Target="http://news.sina.com.tw/article/20130515/9607209.html" TargetMode="External"/><Relationship Id="rId2" Type="http://schemas.openxmlformats.org/officeDocument/2006/relationships/numbering" Target="numbering.xml"/><Relationship Id="rId29" Type="http://schemas.openxmlformats.org/officeDocument/2006/relationships/image" Target="media/image1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65223-2DFA-4A2A-9F58-24832D9EF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173</Pages>
  <Words>16986</Words>
  <Characters>96826</Characters>
  <Application>Microsoft Office Word</Application>
  <DocSecurity>0</DocSecurity>
  <Lines>806</Lines>
  <Paragraphs>227</Paragraphs>
  <ScaleCrop>false</ScaleCrop>
  <Company>NAER</Company>
  <LinksUpToDate>false</LinksUpToDate>
  <CharactersWithSpaces>113585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2017-06-13T06:25:00Z</cp:lastPrinted>
  <dcterms:created xsi:type="dcterms:W3CDTF">2017-09-11T07:57:00Z</dcterms:created>
  <dcterms:modified xsi:type="dcterms:W3CDTF">2017-09-11T08:17:00Z</dcterms:modified>
</cp:coreProperties>
</file>