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C10" w:rsidRPr="006F16C3" w:rsidRDefault="00A53824" w:rsidP="00F44C10">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GoBack"/>
      <w:bookmarkEnd w:id="0"/>
      <w:r w:rsidRPr="006F16C3">
        <w:rPr>
          <w:rFonts w:ascii="標楷體" w:eastAsia="標楷體" w:hAnsi="標楷體" w:hint="eastAsia"/>
          <w:sz w:val="28"/>
          <w:szCs w:val="28"/>
          <w:lang w:eastAsia="zh-TW"/>
        </w:rPr>
        <w:t>桃園</w:t>
      </w:r>
      <w:r w:rsidR="00F44C10" w:rsidRPr="006F16C3">
        <w:rPr>
          <w:rFonts w:ascii="標楷體" w:eastAsia="標楷體" w:hAnsi="標楷體"/>
          <w:sz w:val="28"/>
          <w:szCs w:val="28"/>
          <w:lang w:eastAsia="zh-TW"/>
        </w:rPr>
        <w:t>市10</w:t>
      </w:r>
      <w:r w:rsidR="00F44C10" w:rsidRPr="006F16C3">
        <w:rPr>
          <w:rFonts w:ascii="標楷體" w:eastAsia="標楷體" w:hAnsi="標楷體" w:hint="eastAsia"/>
          <w:sz w:val="28"/>
          <w:szCs w:val="28"/>
          <w:lang w:eastAsia="zh-TW"/>
        </w:rPr>
        <w:t>7學</w:t>
      </w:r>
      <w:r w:rsidR="00F44C10" w:rsidRPr="006F16C3">
        <w:rPr>
          <w:rFonts w:ascii="標楷體" w:eastAsia="標楷體" w:hAnsi="標楷體"/>
          <w:sz w:val="28"/>
          <w:szCs w:val="28"/>
          <w:lang w:eastAsia="zh-TW"/>
        </w:rPr>
        <w:t>年度精進國民中小學</w:t>
      </w:r>
      <w:r w:rsidR="00F44C10" w:rsidRPr="006F16C3">
        <w:rPr>
          <w:rFonts w:ascii="標楷體" w:eastAsia="標楷體" w:hAnsi="標楷體" w:hint="eastAsia"/>
          <w:sz w:val="28"/>
          <w:szCs w:val="28"/>
          <w:lang w:eastAsia="zh-TW"/>
        </w:rPr>
        <w:t>教師</w:t>
      </w:r>
      <w:r w:rsidR="00F44C10" w:rsidRPr="006F16C3">
        <w:rPr>
          <w:rFonts w:ascii="標楷體" w:eastAsia="標楷體" w:hAnsi="標楷體"/>
          <w:sz w:val="28"/>
          <w:szCs w:val="28"/>
          <w:lang w:eastAsia="zh-TW"/>
        </w:rPr>
        <w:t>教學</w:t>
      </w:r>
      <w:r w:rsidR="00F44C10" w:rsidRPr="006F16C3">
        <w:rPr>
          <w:rFonts w:ascii="標楷體" w:eastAsia="標楷體" w:hAnsi="標楷體" w:hint="eastAsia"/>
          <w:sz w:val="28"/>
          <w:szCs w:val="28"/>
          <w:lang w:eastAsia="zh-TW"/>
        </w:rPr>
        <w:t>專業與課程</w:t>
      </w:r>
      <w:r w:rsidR="00F44C10" w:rsidRPr="006F16C3">
        <w:rPr>
          <w:rFonts w:ascii="標楷體" w:eastAsia="標楷體" w:hAnsi="標楷體"/>
          <w:sz w:val="28"/>
          <w:szCs w:val="28"/>
          <w:lang w:eastAsia="zh-TW"/>
        </w:rPr>
        <w:t>品質</w:t>
      </w:r>
      <w:r w:rsidR="00F44C10" w:rsidRPr="006F16C3">
        <w:rPr>
          <w:rFonts w:ascii="標楷體" w:eastAsia="標楷體" w:hAnsi="標楷體" w:hint="eastAsia"/>
          <w:sz w:val="28"/>
          <w:szCs w:val="28"/>
          <w:lang w:eastAsia="zh-TW"/>
        </w:rPr>
        <w:t>整體推動</w:t>
      </w:r>
      <w:r w:rsidR="00F44C10" w:rsidRPr="006F16C3">
        <w:rPr>
          <w:rFonts w:ascii="標楷體" w:eastAsia="標楷體" w:hAnsi="標楷體"/>
          <w:sz w:val="28"/>
          <w:szCs w:val="28"/>
          <w:lang w:eastAsia="zh-TW"/>
        </w:rPr>
        <w:t>計畫</w:t>
      </w:r>
    </w:p>
    <w:p w:rsidR="00F44C10" w:rsidRPr="00AA23A6" w:rsidRDefault="00F44C10" w:rsidP="006F16C3">
      <w:pPr>
        <w:jc w:val="center"/>
        <w:outlineLvl w:val="0"/>
        <w:rPr>
          <w:rFonts w:ascii="標楷體" w:eastAsia="標楷體" w:hAnsi="標楷體"/>
          <w:sz w:val="32"/>
          <w:szCs w:val="32"/>
          <w:lang w:eastAsia="zh-TW"/>
        </w:rPr>
      </w:pPr>
      <w:bookmarkStart w:id="1" w:name="_Toc512197533"/>
      <w:r w:rsidRPr="00AA23A6">
        <w:rPr>
          <w:rFonts w:ascii="標楷體" w:eastAsia="標楷體" w:hAnsi="標楷體"/>
          <w:b/>
          <w:sz w:val="32"/>
          <w:szCs w:val="32"/>
          <w:lang w:eastAsia="zh-TW"/>
        </w:rPr>
        <w:t>國民教育輔導團</w:t>
      </w:r>
      <w:r w:rsidR="00BC2610" w:rsidRPr="00AA23A6">
        <w:rPr>
          <w:rFonts w:ascii="標楷體" w:eastAsia="標楷體" w:hAnsi="標楷體" w:hint="eastAsia"/>
          <w:b/>
          <w:sz w:val="32"/>
          <w:szCs w:val="32"/>
          <w:lang w:eastAsia="zh-TW"/>
        </w:rPr>
        <w:t>數學</w:t>
      </w:r>
      <w:r w:rsidRPr="00AA23A6">
        <w:rPr>
          <w:rFonts w:ascii="標楷體" w:eastAsia="標楷體" w:hAnsi="標楷體"/>
          <w:b/>
          <w:sz w:val="32"/>
          <w:szCs w:val="32"/>
          <w:lang w:eastAsia="zh-TW"/>
        </w:rPr>
        <w:t>學習領域輔導小組計畫</w:t>
      </w:r>
      <w:bookmarkEnd w:id="1"/>
    </w:p>
    <w:p w:rsidR="00F44C10" w:rsidRPr="006F16C3"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b/>
          <w:sz w:val="24"/>
          <w:szCs w:val="24"/>
          <w:lang w:eastAsia="zh-TW"/>
        </w:rPr>
      </w:pPr>
      <w:bookmarkStart w:id="2" w:name="_Toc512197534"/>
      <w:r w:rsidRPr="006F16C3">
        <w:rPr>
          <w:rFonts w:ascii="標楷體" w:eastAsia="標楷體" w:hAnsi="標楷體"/>
          <w:b/>
          <w:sz w:val="24"/>
          <w:szCs w:val="24"/>
          <w:lang w:eastAsia="zh-TW"/>
        </w:rPr>
        <w:t>依據</w:t>
      </w:r>
      <w:bookmarkEnd w:id="2"/>
    </w:p>
    <w:p w:rsidR="00F44C10" w:rsidRPr="00BC2610" w:rsidRDefault="00F44C10" w:rsidP="00DD4635">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sz w:val="24"/>
          <w:szCs w:val="24"/>
          <w:lang w:eastAsia="zh-TW"/>
        </w:rPr>
        <w:t>教育部補助直轄市、縣(市)政府精進國民中學及國民小學教師教學專業與課程品質作業要點。</w:t>
      </w:r>
    </w:p>
    <w:p w:rsidR="00F44C10" w:rsidRPr="00BC2610" w:rsidRDefault="00A53824" w:rsidP="00DD4635">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w:t>
      </w:r>
      <w:r w:rsidR="00F44C10" w:rsidRPr="00BC2610">
        <w:rPr>
          <w:rFonts w:ascii="標楷體" w:eastAsia="標楷體" w:hAnsi="標楷體"/>
          <w:sz w:val="24"/>
          <w:szCs w:val="24"/>
          <w:lang w:eastAsia="zh-TW"/>
        </w:rPr>
        <w:t>年度精進國民中小學</w:t>
      </w:r>
      <w:r w:rsidR="00F44C10" w:rsidRPr="00BC2610">
        <w:rPr>
          <w:rFonts w:ascii="標楷體" w:eastAsia="標楷體" w:hAnsi="標楷體" w:hint="eastAsia"/>
          <w:sz w:val="24"/>
          <w:szCs w:val="24"/>
          <w:lang w:eastAsia="zh-TW"/>
        </w:rPr>
        <w:t>教師</w:t>
      </w:r>
      <w:r w:rsidR="00F44C10" w:rsidRPr="00BC2610">
        <w:rPr>
          <w:rFonts w:ascii="標楷體" w:eastAsia="標楷體" w:hAnsi="標楷體"/>
          <w:sz w:val="24"/>
          <w:szCs w:val="24"/>
          <w:lang w:eastAsia="zh-TW"/>
        </w:rPr>
        <w:t>教學</w:t>
      </w:r>
      <w:r w:rsidR="00F44C10" w:rsidRPr="00BC2610">
        <w:rPr>
          <w:rFonts w:ascii="標楷體" w:eastAsia="標楷體" w:hAnsi="標楷體" w:hint="eastAsia"/>
          <w:sz w:val="24"/>
          <w:szCs w:val="24"/>
          <w:lang w:eastAsia="zh-TW"/>
        </w:rPr>
        <w:t>專業與課程</w:t>
      </w:r>
      <w:r w:rsidR="00F44C10" w:rsidRPr="00BC2610">
        <w:rPr>
          <w:rFonts w:ascii="標楷體" w:eastAsia="標楷體" w:hAnsi="標楷體"/>
          <w:sz w:val="24"/>
          <w:szCs w:val="24"/>
          <w:lang w:eastAsia="zh-TW"/>
        </w:rPr>
        <w:t>品質整體</w:t>
      </w:r>
      <w:r w:rsidR="00F44C10" w:rsidRPr="00BC2610">
        <w:rPr>
          <w:rFonts w:ascii="標楷體" w:eastAsia="標楷體" w:hAnsi="標楷體" w:hint="eastAsia"/>
          <w:sz w:val="24"/>
          <w:szCs w:val="24"/>
          <w:lang w:eastAsia="zh-TW"/>
        </w:rPr>
        <w:t>推動</w:t>
      </w:r>
      <w:r w:rsidR="00F44C10" w:rsidRPr="00BC2610">
        <w:rPr>
          <w:rFonts w:ascii="標楷體" w:eastAsia="標楷體" w:hAnsi="標楷體"/>
          <w:sz w:val="24"/>
          <w:szCs w:val="24"/>
          <w:lang w:eastAsia="zh-TW"/>
        </w:rPr>
        <w:t>計畫。</w:t>
      </w:r>
    </w:p>
    <w:p w:rsidR="00F44C10" w:rsidRPr="00BC2610" w:rsidRDefault="00A53824" w:rsidP="00DD4635">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7學年度</w:t>
      </w:r>
      <w:r w:rsidR="00F44C10" w:rsidRPr="00BC2610">
        <w:rPr>
          <w:rFonts w:ascii="標楷體" w:eastAsia="標楷體" w:hAnsi="標楷體"/>
          <w:sz w:val="24"/>
          <w:szCs w:val="24"/>
          <w:lang w:eastAsia="zh-TW"/>
        </w:rPr>
        <w:t>國民教育輔導團</w:t>
      </w:r>
      <w:r w:rsidR="00F44C10" w:rsidRPr="00BC2610">
        <w:rPr>
          <w:rFonts w:ascii="標楷體" w:eastAsia="標楷體" w:hAnsi="標楷體" w:hint="eastAsia"/>
          <w:sz w:val="24"/>
          <w:szCs w:val="24"/>
          <w:lang w:eastAsia="zh-TW"/>
        </w:rPr>
        <w:t>整體團務</w:t>
      </w:r>
      <w:r w:rsidR="00F44C10" w:rsidRPr="00BC2610">
        <w:rPr>
          <w:rFonts w:ascii="標楷體" w:eastAsia="標楷體" w:hAnsi="標楷體"/>
          <w:sz w:val="24"/>
          <w:szCs w:val="24"/>
          <w:lang w:eastAsia="zh-TW"/>
        </w:rPr>
        <w:t>計畫。</w:t>
      </w:r>
    </w:p>
    <w:p w:rsidR="00F44C10" w:rsidRPr="006F16C3"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b/>
          <w:sz w:val="24"/>
          <w:szCs w:val="24"/>
          <w:lang w:eastAsia="zh-TW"/>
        </w:rPr>
      </w:pPr>
      <w:bookmarkStart w:id="3" w:name="_Toc512197535"/>
      <w:r w:rsidRPr="006F16C3">
        <w:rPr>
          <w:rFonts w:ascii="標楷體" w:eastAsia="標楷體" w:hAnsi="標楷體"/>
          <w:b/>
          <w:sz w:val="24"/>
          <w:szCs w:val="24"/>
          <w:lang w:eastAsia="zh-TW"/>
        </w:rPr>
        <w:t>輔導小組組織架構及分工表</w:t>
      </w:r>
      <w:bookmarkEnd w:id="3"/>
    </w:p>
    <w:p w:rsidR="00BC2610" w:rsidRDefault="00BC2610"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本市國民教育輔導團的數學學習領域小組中，分為國中組與國小組，每個團隊均遴聘市內具積極、專業、有熱誠教師擔任輔導員，陣容之堅強以協助本市各校推動數學教育。</w:t>
      </w:r>
    </w:p>
    <w:p w:rsidR="00BC2610" w:rsidRDefault="00BC2610"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數學學習領域輔導小組推動組織圖：</w:t>
      </w:r>
    </w:p>
    <w:p w:rsidR="00BC2610" w:rsidRDefault="00FA6A08"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noProof/>
          <w:lang w:eastAsia="zh-TW"/>
        </w:rPr>
        <w:drawing>
          <wp:inline distT="0" distB="0" distL="0" distR="0">
            <wp:extent cx="5591801" cy="4191000"/>
            <wp:effectExtent l="0" t="0" r="9525" b="0"/>
            <wp:docPr id="48" name="圖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圖片 47"/>
                    <pic:cNvPicPr>
                      <a:picLocks/>
                    </pic:cNvPicPr>
                  </pic:nvPicPr>
                  <pic:blipFill>
                    <a:blip r:embed="rId8" cstate="print"/>
                    <a:stretch>
                      <a:fillRect/>
                    </a:stretch>
                  </pic:blipFill>
                  <pic:spPr>
                    <a:xfrm>
                      <a:off x="0" y="0"/>
                      <a:ext cx="5617443" cy="4210218"/>
                    </a:xfrm>
                    <a:prstGeom prst="rect">
                      <a:avLst/>
                    </a:prstGeom>
                  </pic:spPr>
                </pic:pic>
              </a:graphicData>
            </a:graphic>
          </wp:inline>
        </w:drawing>
      </w:r>
    </w:p>
    <w:p w:rsidR="00686110" w:rsidRDefault="00686110">
      <w:pPr>
        <w:spacing w:after="0" w:line="240" w:lineRule="auto"/>
        <w:rPr>
          <w:rFonts w:ascii="標楷體" w:eastAsia="標楷體" w:hAnsi="標楷體" w:cs="標楷體"/>
          <w:sz w:val="24"/>
          <w:szCs w:val="24"/>
          <w:lang w:val="zh-TW" w:eastAsia="zh-TW"/>
        </w:rPr>
      </w:pPr>
      <w:r>
        <w:rPr>
          <w:rFonts w:ascii="標楷體" w:eastAsia="標楷體" w:hAnsi="標楷體" w:cs="標楷體"/>
          <w:sz w:val="24"/>
          <w:szCs w:val="24"/>
          <w:lang w:val="zh-TW" w:eastAsia="zh-TW"/>
        </w:rPr>
        <w:br w:type="page"/>
      </w:r>
    </w:p>
    <w:p w:rsidR="00EC2B9A" w:rsidRDefault="001726C4" w:rsidP="00DD4635">
      <w:pPr>
        <w:pStyle w:val="a7"/>
        <w:numPr>
          <w:ilvl w:val="2"/>
          <w:numId w:val="1"/>
        </w:numPr>
        <w:tabs>
          <w:tab w:val="left" w:pos="567"/>
        </w:tabs>
        <w:autoSpaceDE w:val="0"/>
        <w:autoSpaceDN w:val="0"/>
        <w:spacing w:beforeLines="50" w:before="180" w:afterLines="50" w:after="180" w:line="240" w:lineRule="auto"/>
        <w:ind w:leftChars="0"/>
        <w:jc w:val="both"/>
      </w:pPr>
      <w:r w:rsidRPr="00686110">
        <w:rPr>
          <w:rFonts w:ascii="標楷體" w:eastAsia="標楷體" w:hAnsi="標楷體" w:cs="標楷體" w:hint="eastAsia"/>
          <w:sz w:val="24"/>
          <w:szCs w:val="24"/>
          <w:lang w:val="zh-TW" w:eastAsia="zh-TW"/>
        </w:rPr>
        <w:lastRenderedPageBreak/>
        <w:t>團員名單：</w:t>
      </w:r>
    </w:p>
    <w:tbl>
      <w:tblPr>
        <w:tblStyle w:val="a9"/>
        <w:tblW w:w="98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54"/>
        <w:gridCol w:w="1118"/>
        <w:gridCol w:w="843"/>
        <w:gridCol w:w="1120"/>
        <w:gridCol w:w="2235"/>
        <w:gridCol w:w="567"/>
        <w:gridCol w:w="567"/>
        <w:gridCol w:w="567"/>
        <w:gridCol w:w="561"/>
        <w:gridCol w:w="576"/>
        <w:gridCol w:w="576"/>
        <w:gridCol w:w="576"/>
      </w:tblGrid>
      <w:tr w:rsidR="00D1668B" w:rsidTr="00850727">
        <w:trPr>
          <w:trHeight w:val="624"/>
        </w:trPr>
        <w:tc>
          <w:tcPr>
            <w:tcW w:w="554"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編號</w:t>
            </w:r>
          </w:p>
        </w:tc>
        <w:tc>
          <w:tcPr>
            <w:tcW w:w="1118"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姓名</w:t>
            </w:r>
          </w:p>
        </w:tc>
        <w:tc>
          <w:tcPr>
            <w:tcW w:w="843"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服務學校</w:t>
            </w:r>
          </w:p>
        </w:tc>
        <w:tc>
          <w:tcPr>
            <w:tcW w:w="1120"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職務</w:t>
            </w:r>
            <w:r>
              <w:rPr>
                <w:rFonts w:ascii="標楷體" w:eastAsia="標楷體" w:hAnsi="標楷體"/>
                <w:sz w:val="24"/>
                <w:szCs w:val="24"/>
                <w:lang w:eastAsia="zh-TW"/>
              </w:rPr>
              <w:br/>
            </w:r>
            <w:r>
              <w:rPr>
                <w:rFonts w:ascii="標楷體" w:eastAsia="標楷體" w:hAnsi="標楷體" w:hint="eastAsia"/>
                <w:sz w:val="24"/>
                <w:szCs w:val="24"/>
                <w:lang w:eastAsia="zh-TW"/>
              </w:rPr>
              <w:t>性質</w:t>
            </w:r>
          </w:p>
        </w:tc>
        <w:tc>
          <w:tcPr>
            <w:tcW w:w="2235"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最高學歷</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教職年資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授課節數</w:t>
            </w:r>
          </w:p>
        </w:tc>
        <w:tc>
          <w:tcPr>
            <w:tcW w:w="561"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減課節數</w:t>
            </w:r>
          </w:p>
        </w:tc>
        <w:tc>
          <w:tcPr>
            <w:tcW w:w="1728" w:type="dxa"/>
            <w:gridSpan w:val="3"/>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輔導員培訓</w:t>
            </w:r>
            <w:r w:rsidR="00AB0A9D">
              <w:rPr>
                <w:rFonts w:ascii="標楷體" w:eastAsia="標楷體" w:hAnsi="標楷體"/>
                <w:sz w:val="24"/>
                <w:szCs w:val="24"/>
                <w:lang w:eastAsia="zh-TW"/>
              </w:rPr>
              <w:br/>
            </w:r>
            <w:r w:rsidRPr="00B41241">
              <w:rPr>
                <w:rFonts w:ascii="標楷體" w:eastAsia="標楷體" w:hAnsi="標楷體" w:hint="eastAsia"/>
                <w:sz w:val="24"/>
                <w:szCs w:val="24"/>
                <w:lang w:eastAsia="zh-TW"/>
              </w:rPr>
              <w:t>記錄</w:t>
            </w:r>
          </w:p>
        </w:tc>
      </w:tr>
      <w:tr w:rsidR="00D1668B" w:rsidTr="00850727">
        <w:trPr>
          <w:cantSplit/>
          <w:trHeight w:val="312"/>
        </w:trPr>
        <w:tc>
          <w:tcPr>
            <w:tcW w:w="554"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18"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843"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20"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初階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領導人</w:t>
            </w:r>
          </w:p>
        </w:tc>
      </w:tr>
      <w:tr w:rsidR="00D1668B" w:rsidTr="00FF4CF2">
        <w:trPr>
          <w:trHeight w:val="1169"/>
        </w:trPr>
        <w:tc>
          <w:tcPr>
            <w:tcW w:w="554"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性別</w:t>
            </w:r>
          </w:p>
        </w:tc>
        <w:tc>
          <w:tcPr>
            <w:tcW w:w="1118"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輔導團</w:t>
            </w:r>
            <w:r>
              <w:rPr>
                <w:rFonts w:ascii="標楷體" w:eastAsia="標楷體" w:hAnsi="標楷體"/>
                <w:sz w:val="24"/>
                <w:szCs w:val="24"/>
                <w:lang w:eastAsia="zh-TW"/>
              </w:rPr>
              <w:br/>
            </w:r>
            <w:r>
              <w:rPr>
                <w:rFonts w:ascii="標楷體" w:eastAsia="標楷體" w:hAnsi="標楷體" w:hint="eastAsia"/>
                <w:sz w:val="24"/>
                <w:szCs w:val="24"/>
                <w:lang w:eastAsia="zh-TW"/>
              </w:rPr>
              <w:t>職稱</w:t>
            </w:r>
          </w:p>
        </w:tc>
        <w:tc>
          <w:tcPr>
            <w:tcW w:w="843"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學校職稱</w:t>
            </w:r>
          </w:p>
        </w:tc>
        <w:tc>
          <w:tcPr>
            <w:tcW w:w="1120" w:type="dxa"/>
            <w:tcBorders>
              <w:top w:val="dashSmallGap" w:sz="4" w:space="0" w:color="auto"/>
              <w:bottom w:val="double" w:sz="4" w:space="0" w:color="auto"/>
            </w:tcBorders>
            <w:shd w:val="clear" w:color="auto" w:fill="FFF2CC" w:themeFill="accent4" w:themeFillTint="33"/>
            <w:vAlign w:val="center"/>
          </w:tcPr>
          <w:p w:rsidR="00D1668B" w:rsidRPr="00B41241"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□專任</w:t>
            </w:r>
          </w:p>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□兼任</w:t>
            </w:r>
          </w:p>
        </w:tc>
        <w:tc>
          <w:tcPr>
            <w:tcW w:w="2235" w:type="dxa"/>
            <w:tcBorders>
              <w:top w:val="dashSmallGap" w:sz="4" w:space="0" w:color="auto"/>
              <w:bottom w:val="double" w:sz="4" w:space="0" w:color="auto"/>
            </w:tcBorders>
            <w:shd w:val="clear" w:color="auto" w:fill="FFF2CC" w:themeFill="accent4" w:themeFillTint="33"/>
            <w:vAlign w:val="center"/>
          </w:tcPr>
          <w:p w:rsidR="00D1668B" w:rsidRDefault="00EC2B9A"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領域專長</w:t>
            </w: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tcPr>
          <w:p w:rsidR="00D1668B" w:rsidRDefault="00D1668B"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16F55" w:rsidTr="00FF4CF2">
        <w:trPr>
          <w:trHeight w:val="802"/>
        </w:trPr>
        <w:tc>
          <w:tcPr>
            <w:tcW w:w="9860" w:type="dxa"/>
            <w:gridSpan w:val="12"/>
            <w:tcBorders>
              <w:top w:val="double" w:sz="4" w:space="0" w:color="auto"/>
              <w:bottom w:val="double" w:sz="4" w:space="0" w:color="auto"/>
            </w:tcBorders>
            <w:shd w:val="clear" w:color="auto" w:fill="D9E2F3" w:themeFill="accent5" w:themeFillTint="33"/>
            <w:vAlign w:val="center"/>
          </w:tcPr>
          <w:p w:rsidR="00F16F55" w:rsidRDefault="00F16F55"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r>
      <w:tr w:rsidR="00E34B89" w:rsidTr="00850727">
        <w:tc>
          <w:tcPr>
            <w:tcW w:w="554"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01</w:t>
            </w:r>
          </w:p>
        </w:tc>
        <w:tc>
          <w:tcPr>
            <w:tcW w:w="1118"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黃博欽</w:t>
            </w:r>
          </w:p>
        </w:tc>
        <w:tc>
          <w:tcPr>
            <w:tcW w:w="843"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double" w:sz="4" w:space="0" w:color="auto"/>
            </w:tcBorders>
            <w:vAlign w:val="center"/>
          </w:tcPr>
          <w:p w:rsidR="00E34B89" w:rsidRP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□專任</w:t>
            </w:r>
          </w:p>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■兼任</w:t>
            </w:r>
          </w:p>
        </w:tc>
        <w:tc>
          <w:tcPr>
            <w:tcW w:w="2235" w:type="dxa"/>
            <w:tcBorders>
              <w:top w:val="double" w:sz="4" w:space="0" w:color="auto"/>
              <w:bottom w:val="dashSmallGap" w:sz="4" w:space="0" w:color="auto"/>
            </w:tcBorders>
            <w:vAlign w:val="center"/>
          </w:tcPr>
          <w:p w:rsidR="00E34B89" w:rsidRDefault="00F937A1" w:rsidP="00F937A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937A1">
              <w:rPr>
                <w:rFonts w:ascii="標楷體" w:eastAsia="標楷體" w:hAnsi="標楷體" w:hint="eastAsia"/>
                <w:sz w:val="24"/>
                <w:szCs w:val="24"/>
                <w:lang w:eastAsia="zh-TW"/>
              </w:rPr>
              <w:t>台灣大學「工程科學」所博士候選人</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19</w:t>
            </w:r>
          </w:p>
        </w:tc>
        <w:tc>
          <w:tcPr>
            <w:tcW w:w="567" w:type="dxa"/>
            <w:vMerge w:val="restart"/>
            <w:tcBorders>
              <w:top w:val="double" w:sz="4" w:space="0" w:color="auto"/>
              <w:bottom w:val="dashSmallGap" w:sz="4" w:space="0" w:color="auto"/>
            </w:tcBorders>
            <w:vAlign w:val="center"/>
          </w:tcPr>
          <w:p w:rsidR="00E34B89" w:rsidRPr="00E31542" w:rsidRDefault="00F937A1" w:rsidP="00686110">
            <w:pPr>
              <w:snapToGrid w:val="0"/>
              <w:spacing w:after="0" w:line="240" w:lineRule="auto"/>
              <w:jc w:val="center"/>
              <w:rPr>
                <w:lang w:eastAsia="zh-TW"/>
              </w:rPr>
            </w:pPr>
            <w:r>
              <w:rPr>
                <w:lang w:eastAsia="zh-TW"/>
              </w:rPr>
              <w:t>3</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61"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Default="00E34B89" w:rsidP="00686110">
            <w:pPr>
              <w:snapToGrid w:val="0"/>
              <w:spacing w:after="0" w:line="240" w:lineRule="auto"/>
              <w:jc w:val="center"/>
              <w:rPr>
                <w:lang w:eastAsia="zh-TW"/>
              </w:rPr>
            </w:pPr>
            <w:r w:rsidRPr="00E31542">
              <w:rPr>
                <w:lang w:eastAsia="zh-TW"/>
              </w:rPr>
              <w:t>106</w:t>
            </w:r>
          </w:p>
        </w:tc>
      </w:tr>
      <w:tr w:rsidR="00E34B89" w:rsidTr="00850727">
        <w:tc>
          <w:tcPr>
            <w:tcW w:w="554"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B5687" w:rsidTr="00850727">
        <w:tc>
          <w:tcPr>
            <w:tcW w:w="554"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02</w:t>
            </w:r>
          </w:p>
        </w:tc>
        <w:tc>
          <w:tcPr>
            <w:tcW w:w="1118"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黃寒楨</w:t>
            </w:r>
          </w:p>
        </w:tc>
        <w:tc>
          <w:tcPr>
            <w:tcW w:w="843"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1120" w:type="dxa"/>
            <w:vMerge w:val="restart"/>
            <w:tcBorders>
              <w:top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中央數研所</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19</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4</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61"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99</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B5687" w:rsidRDefault="00FB5687"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副</w:t>
            </w:r>
            <w:r>
              <w:rPr>
                <w:rFonts w:ascii="標楷體" w:eastAsia="標楷體" w:hAnsi="標楷體"/>
                <w:sz w:val="24"/>
                <w:szCs w:val="24"/>
                <w:lang w:eastAsia="zh-TW"/>
              </w:rPr>
              <w:br/>
            </w: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03</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交通大學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碩士在職專班</w:t>
            </w:r>
          </w:p>
        </w:tc>
        <w:tc>
          <w:tcPr>
            <w:tcW w:w="567" w:type="dxa"/>
            <w:vMerge w:val="restart"/>
            <w:tcBorders>
              <w:top w:val="single" w:sz="12" w:space="0" w:color="auto"/>
              <w:bottom w:val="dashSmallGap" w:sz="4" w:space="0" w:color="auto"/>
            </w:tcBorders>
            <w:vAlign w:val="center"/>
          </w:tcPr>
          <w:p w:rsidR="00FA4E3D" w:rsidRPr="004951E9" w:rsidRDefault="00F937A1" w:rsidP="00686110">
            <w:pPr>
              <w:snapToGrid w:val="0"/>
              <w:spacing w:after="0"/>
              <w:jc w:val="center"/>
            </w:pPr>
            <w:r>
              <w:t>15</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7</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18</w:t>
            </w:r>
          </w:p>
        </w:tc>
        <w:tc>
          <w:tcPr>
            <w:tcW w:w="561"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14</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100</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951E9">
              <w:t>106</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專任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Pr>
                <w:rFonts w:ascii="標楷體" w:eastAsia="標楷體" w:hAnsi="標楷體" w:hint="eastAsia"/>
                <w:lang w:eastAsia="zh-TW"/>
              </w:rPr>
              <w:t>藝數摺學</w:t>
            </w:r>
            <w:r w:rsidRPr="00FB5687">
              <w:rPr>
                <w:rFonts w:ascii="標楷體" w:eastAsia="標楷體" w:hAnsi="標楷體" w:hint="eastAsia"/>
                <w:lang w:eastAsia="zh-TW"/>
              </w:rPr>
              <w:t>、社群經營</w:t>
            </w:r>
          </w:p>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lang w:eastAsia="zh-TW"/>
              </w:rPr>
              <w:t>數學奠基、合作學習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04</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黃雅筠</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高雄師範大學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英語學系</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4</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0</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12</w:t>
            </w:r>
          </w:p>
        </w:tc>
        <w:tc>
          <w:tcPr>
            <w:tcW w:w="561"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D5FD7">
              <w:t>2</w:t>
            </w: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秘書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05</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陳央才</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中華大學</w:t>
            </w:r>
            <w:r w:rsidR="00686110">
              <w:rPr>
                <w:rFonts w:ascii="標楷體" w:eastAsia="標楷體" w:hAnsi="標楷體" w:hint="eastAsia"/>
                <w:sz w:val="24"/>
                <w:szCs w:val="24"/>
                <w:lang w:eastAsia="zh-TW"/>
              </w:rPr>
              <w:t xml:space="preserve"> </w:t>
            </w:r>
            <w:r w:rsidRPr="00FB5687">
              <w:rPr>
                <w:rFonts w:ascii="標楷體" w:eastAsia="標楷體" w:hAnsi="標楷體" w:hint="eastAsia"/>
                <w:sz w:val="24"/>
                <w:szCs w:val="24"/>
                <w:lang w:eastAsia="zh-TW"/>
              </w:rPr>
              <w:t>工業工程與管理學系</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11</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0</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13</w:t>
            </w:r>
          </w:p>
        </w:tc>
        <w:tc>
          <w:tcPr>
            <w:tcW w:w="561"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2</w:t>
            </w: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祕書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06</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平鎮國中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元智大學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管理所</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22</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15</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18</w:t>
            </w:r>
          </w:p>
        </w:tc>
        <w:tc>
          <w:tcPr>
            <w:tcW w:w="561"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4</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103</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104</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3A3FE4">
              <w:t>102</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補救教學、標準評量</w:t>
            </w:r>
            <w:r w:rsidRPr="00FA4E3D">
              <w:rPr>
                <w:rFonts w:ascii="標楷體" w:eastAsia="標楷體" w:hAnsi="標楷體"/>
                <w:lang w:eastAsia="zh-TW"/>
              </w:rPr>
              <w:br/>
            </w:r>
            <w:r w:rsidR="00FA4E3D" w:rsidRPr="00FA4E3D">
              <w:rPr>
                <w:rFonts w:ascii="標楷體" w:eastAsia="標楷體" w:hAnsi="標楷體" w:hint="eastAsia"/>
                <w:lang w:eastAsia="zh-TW"/>
              </w:rPr>
              <w:t>數學奠基、素養教學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07</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楊梅國中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中原教育所</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15</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10</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13</w:t>
            </w:r>
          </w:p>
        </w:tc>
        <w:tc>
          <w:tcPr>
            <w:tcW w:w="561"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3</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98</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6D0E68">
              <w:t>103</w:t>
            </w: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創意教學、合作學習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08</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謝宜宏</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台灣師大</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工教系</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14</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6</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13</w:t>
            </w:r>
          </w:p>
        </w:tc>
        <w:tc>
          <w:tcPr>
            <w:tcW w:w="561"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4</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101</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補救教學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09</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平南</w:t>
            </w:r>
            <w:r>
              <w:rPr>
                <w:rFonts w:ascii="標楷體" w:eastAsia="標楷體" w:hAnsi="標楷體" w:hint="eastAsia"/>
                <w:sz w:val="24"/>
                <w:szCs w:val="24"/>
                <w:lang w:eastAsia="zh-TW"/>
              </w:rPr>
              <w:lastRenderedPageBreak/>
              <w:t>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lastRenderedPageBreak/>
              <w:t>中原應數所</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16</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7</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13</w:t>
            </w:r>
          </w:p>
        </w:tc>
        <w:tc>
          <w:tcPr>
            <w:tcW w:w="561"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1D20D2">
              <w:t>100</w:t>
            </w: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資優數學、標準評量</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10</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觀音國中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582B6A"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文化大學</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13</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2</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4</w:t>
            </w:r>
          </w:p>
        </w:tc>
        <w:tc>
          <w:tcPr>
            <w:tcW w:w="561"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r w:rsidRPr="00DD1D25">
              <w:t>4</w:t>
            </w: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582B6A" w:rsidRDefault="00582B6A" w:rsidP="00FB5687">
            <w:pPr>
              <w:tabs>
                <w:tab w:val="left" w:pos="567"/>
              </w:tabs>
              <w:autoSpaceDE w:val="0"/>
              <w:autoSpaceDN w:val="0"/>
              <w:snapToGrid w:val="0"/>
              <w:spacing w:after="0" w:line="240" w:lineRule="auto"/>
              <w:jc w:val="center"/>
              <w:rPr>
                <w:rFonts w:ascii="標楷體" w:eastAsia="標楷體" w:hAnsi="標楷體"/>
                <w:lang w:eastAsia="zh-TW"/>
              </w:rPr>
            </w:pPr>
            <w:r w:rsidRPr="00582B6A">
              <w:rPr>
                <w:rFonts w:ascii="標楷體" w:eastAsia="標楷體" w:hAnsi="標楷體" w:hint="eastAsia"/>
                <w:lang w:eastAsia="zh-TW"/>
              </w:rPr>
              <w:t>社群經營、數學奠基</w:t>
            </w:r>
            <w:r>
              <w:rPr>
                <w:rFonts w:ascii="標楷體" w:eastAsia="標楷體" w:hAnsi="標楷體"/>
                <w:lang w:eastAsia="zh-TW"/>
              </w:rPr>
              <w:br/>
            </w:r>
            <w:r>
              <w:rPr>
                <w:rFonts w:ascii="標楷體" w:eastAsia="標楷體" w:hAnsi="標楷體" w:hint="eastAsia"/>
                <w:lang w:eastAsia="zh-TW"/>
              </w:rPr>
              <w:t>標準評量、活化課程</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中興國中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清華大學40學班</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數學系</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32</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0</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18</w:t>
            </w:r>
          </w:p>
        </w:tc>
        <w:tc>
          <w:tcPr>
            <w:tcW w:w="561"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106</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0448D1" w:rsidRDefault="000448D1" w:rsidP="00FB5687">
            <w:pPr>
              <w:tabs>
                <w:tab w:val="left" w:pos="567"/>
              </w:tabs>
              <w:autoSpaceDE w:val="0"/>
              <w:autoSpaceDN w:val="0"/>
              <w:snapToGrid w:val="0"/>
              <w:spacing w:after="0" w:line="240" w:lineRule="auto"/>
              <w:jc w:val="center"/>
              <w:rPr>
                <w:rFonts w:ascii="標楷體" w:eastAsia="標楷體" w:hAnsi="標楷體"/>
                <w:lang w:eastAsia="zh-TW"/>
              </w:rPr>
            </w:pPr>
            <w:r w:rsidRPr="000448D1">
              <w:rPr>
                <w:rFonts w:ascii="標楷體" w:eastAsia="標楷體" w:hAnsi="標楷體" w:hint="eastAsia"/>
                <w:lang w:eastAsia="zh-TW"/>
              </w:rPr>
              <w:t>資優教育、營隊規劃</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12</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沈杏熾</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大園國中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政大教育所</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29</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13</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0</w:t>
            </w:r>
          </w:p>
        </w:tc>
        <w:tc>
          <w:tcPr>
            <w:tcW w:w="561"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1B3189">
              <w:t>0</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王威傑</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政大教學行政所</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28</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10</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61"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76"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E53F03">
              <w:t>98</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RPr="00850727"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蔡毓蓉</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龜山國中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P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台灣師大</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93</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E34B89" w:rsidTr="00850727">
        <w:tc>
          <w:tcPr>
            <w:tcW w:w="554" w:type="dxa"/>
            <w:tcBorders>
              <w:top w:val="dashSmallGap" w:sz="4" w:space="0" w:color="auto"/>
              <w:bottom w:val="double" w:sz="4"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double" w:sz="4"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退休主任</w:t>
            </w:r>
          </w:p>
        </w:tc>
        <w:tc>
          <w:tcPr>
            <w:tcW w:w="1120" w:type="dxa"/>
            <w:vMerge/>
            <w:tcBorders>
              <w:bottom w:val="double" w:sz="4"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資優教育、共同備課</w:t>
            </w: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Tr="00850727">
        <w:trPr>
          <w:trHeight w:val="860"/>
        </w:trPr>
        <w:tc>
          <w:tcPr>
            <w:tcW w:w="9860" w:type="dxa"/>
            <w:gridSpan w:val="12"/>
            <w:tcBorders>
              <w:top w:val="double" w:sz="4" w:space="0" w:color="auto"/>
              <w:bottom w:val="double" w:sz="4" w:space="0" w:color="auto"/>
            </w:tcBorders>
            <w:shd w:val="clear" w:color="auto" w:fill="C5E0B3" w:themeFill="accent6" w:themeFillTint="66"/>
            <w:vAlign w:val="center"/>
          </w:tcPr>
          <w:p w:rsidR="00850727" w:rsidRDefault="00850727"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top w:val="double" w:sz="4" w:space="0" w:color="auto"/>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01</w:t>
            </w:r>
          </w:p>
        </w:tc>
        <w:tc>
          <w:tcPr>
            <w:tcW w:w="1118"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何基誠</w:t>
            </w:r>
          </w:p>
        </w:tc>
        <w:tc>
          <w:tcPr>
            <w:tcW w:w="843"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陳淑珍</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普仁國小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國立新竹大學教育研究所碩士</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課程與教學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陳瑞蘭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上大國小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國立新竹教育大學數學教育研究所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梁寶丹</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埔心國小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05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吳栢宗</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萬能科技大學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張佩瑜</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國立中央大學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中國文學研究所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行政</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秘書</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語文</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07</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吳曉蓉</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內柵國小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國立台北師範學院</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22</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08</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蔡琮炫</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龜山國小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09</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許玉珠</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國立臺灣師範大學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數學系</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導師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10</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陳建樺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大忠國小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106</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田明智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五權國小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國立體育大學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體育研究所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數學、體育</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蔡政翰</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建德國小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台灣大學</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科任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陳旻旭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信義國小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數理研究所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戴榮輝</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圳頭國小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台中教育大學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850727" w:rsidRDefault="00850727">
      <w:r>
        <w:br w:type="page"/>
      </w:r>
    </w:p>
    <w:tbl>
      <w:tblPr>
        <w:tblStyle w:val="a9"/>
        <w:tblW w:w="9860" w:type="dxa"/>
        <w:tblLook w:val="04A0" w:firstRow="1" w:lastRow="0" w:firstColumn="1" w:lastColumn="0" w:noHBand="0" w:noVBand="1"/>
      </w:tblPr>
      <w:tblGrid>
        <w:gridCol w:w="554"/>
        <w:gridCol w:w="1118"/>
        <w:gridCol w:w="843"/>
        <w:gridCol w:w="1120"/>
        <w:gridCol w:w="2235"/>
        <w:gridCol w:w="567"/>
        <w:gridCol w:w="567"/>
        <w:gridCol w:w="567"/>
        <w:gridCol w:w="561"/>
        <w:gridCol w:w="576"/>
        <w:gridCol w:w="576"/>
        <w:gridCol w:w="576"/>
      </w:tblGrid>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15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陳敏慧</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北勢國小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潘鳳琴</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林森國小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1726C4" w:rsidRDefault="00686110"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t>團員分工表</w:t>
      </w:r>
    </w:p>
    <w:tbl>
      <w:tblPr>
        <w:tblW w:w="9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197"/>
        <w:gridCol w:w="2204"/>
        <w:gridCol w:w="1995"/>
        <w:gridCol w:w="4464"/>
      </w:tblGrid>
      <w:tr w:rsidR="00686110" w:rsidRPr="00686110" w:rsidTr="00686110">
        <w:trPr>
          <w:trHeight w:val="830"/>
          <w:jc w:val="center"/>
        </w:trPr>
        <w:tc>
          <w:tcPr>
            <w:tcW w:w="1197"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序號</w:t>
            </w:r>
          </w:p>
        </w:tc>
        <w:tc>
          <w:tcPr>
            <w:tcW w:w="220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pacing w:val="-10"/>
                <w:sz w:val="24"/>
                <w:szCs w:val="24"/>
                <w:lang w:eastAsia="zh-TW"/>
              </w:rPr>
            </w:pPr>
            <w:r w:rsidRPr="00686110">
              <w:rPr>
                <w:rFonts w:ascii="標楷體" w:eastAsia="標楷體" w:hAnsi="標楷體" w:cs="標楷體" w:hint="eastAsia"/>
                <w:color w:val="000000"/>
                <w:spacing w:val="-10"/>
                <w:sz w:val="24"/>
                <w:szCs w:val="24"/>
                <w:lang w:eastAsia="zh-TW"/>
              </w:rPr>
              <w:t>職稱與姓名</w:t>
            </w:r>
          </w:p>
        </w:tc>
        <w:tc>
          <w:tcPr>
            <w:tcW w:w="1995"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學校職稱</w:t>
            </w:r>
          </w:p>
        </w:tc>
        <w:tc>
          <w:tcPr>
            <w:tcW w:w="446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分工內容</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w:t>
            </w:r>
            <w:r w:rsidRPr="00686110">
              <w:rPr>
                <w:rFonts w:ascii="標楷體" w:eastAsia="標楷體" w:hAnsi="標楷體" w:cs="標楷體"/>
                <w:color w:val="000000"/>
                <w:kern w:val="2"/>
                <w:sz w:val="24"/>
                <w:szCs w:val="24"/>
                <w:lang w:eastAsia="zh-TW"/>
              </w:rPr>
              <w:t>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召集人 </w:t>
            </w:r>
            <w:r w:rsidRPr="00686110">
              <w:rPr>
                <w:rFonts w:ascii="標楷體" w:eastAsia="標楷體" w:hAnsi="標楷體" w:cs="標楷體" w:hint="eastAsia"/>
                <w:color w:val="000000"/>
                <w:w w:val="90"/>
                <w:kern w:val="2"/>
                <w:sz w:val="24"/>
                <w:szCs w:val="24"/>
                <w:lang w:eastAsia="zh-TW"/>
              </w:rPr>
              <w:t>黃博欽</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大坡國中校長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總理團務</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hint="eastAsia"/>
                <w:color w:val="000000"/>
                <w:w w:val="90"/>
                <w:kern w:val="2"/>
                <w:sz w:val="24"/>
                <w:szCs w:val="24"/>
                <w:lang w:eastAsia="zh-TW"/>
              </w:rPr>
              <w:t>副召集人 黃寒楨</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東安國中校長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行政領導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專任</w:t>
            </w:r>
            <w:r w:rsidRPr="00686110">
              <w:rPr>
                <w:rFonts w:ascii="標楷體" w:eastAsia="標楷體" w:hAnsi="標楷體" w:cs="標楷體" w:hint="eastAsia"/>
                <w:color w:val="000000"/>
                <w:spacing w:val="-10"/>
                <w:w w:val="90"/>
                <w:kern w:val="2"/>
                <w:sz w:val="24"/>
                <w:szCs w:val="24"/>
              </w:rPr>
              <w:t>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謝熹鈐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hint="eastAsia"/>
                <w:color w:val="000000"/>
                <w:kern w:val="2"/>
                <w:sz w:val="24"/>
                <w:szCs w:val="24"/>
                <w:lang w:eastAsia="zh-TW"/>
              </w:rPr>
              <w:t>山腳國中教師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行政規劃、社群經營</w:t>
            </w:r>
            <w:r w:rsidRPr="00686110">
              <w:rPr>
                <w:rFonts w:ascii="標楷體" w:eastAsia="標楷體" w:hAnsi="標楷體" w:cs="標楷體" w:hint="eastAsia"/>
                <w:color w:val="000000"/>
                <w:kern w:val="2"/>
                <w:sz w:val="24"/>
                <w:szCs w:val="24"/>
                <w:lang w:eastAsia="zh-TW"/>
              </w:rPr>
              <w:br/>
              <w:t>數學奠基、合作學習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黃雅筠</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5</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陳央才</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6</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兼</w:t>
            </w:r>
            <w:r w:rsidRPr="00686110">
              <w:rPr>
                <w:rFonts w:ascii="標楷體" w:eastAsia="標楷體" w:hAnsi="標楷體" w:cs="標楷體" w:hint="eastAsia"/>
                <w:color w:val="000000"/>
                <w:spacing w:val="-10"/>
                <w:w w:val="90"/>
                <w:kern w:val="2"/>
                <w:sz w:val="24"/>
                <w:szCs w:val="24"/>
              </w:rPr>
              <w:t>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謝宜宏</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仁和國中教師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rPr>
              <w:t>補教教學、行政協助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07</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鄭勝文</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平南國中教師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資優數學、標準化評量</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08</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劉建成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kern w:val="2"/>
                <w:sz w:val="24"/>
                <w:szCs w:val="24"/>
                <w:lang w:eastAsia="zh-TW"/>
              </w:rPr>
              <w:t>平鎮國中教師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hint="eastAsia"/>
                <w:color w:val="000000"/>
                <w:kern w:val="2"/>
                <w:sz w:val="24"/>
                <w:szCs w:val="24"/>
                <w:lang w:eastAsia="zh-TW"/>
              </w:rPr>
              <w:t>團務諮詢、補教教學</w:t>
            </w:r>
            <w:r w:rsidRPr="00686110">
              <w:rPr>
                <w:rFonts w:ascii="標楷體" w:eastAsia="標楷體" w:hAnsi="標楷體" w:hint="eastAsia"/>
                <w:color w:val="000000"/>
                <w:kern w:val="2"/>
                <w:sz w:val="24"/>
                <w:szCs w:val="24"/>
                <w:lang w:eastAsia="zh-TW"/>
              </w:rPr>
              <w:br/>
              <w:t>素養教學、創新教學</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09</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鍾政穎</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lang w:eastAsia="zh-TW"/>
              </w:rPr>
            </w:pPr>
            <w:r>
              <w:rPr>
                <w:rFonts w:ascii="標楷體" w:eastAsia="標楷體" w:hAnsi="標楷體" w:cs="標楷體" w:hint="eastAsia"/>
                <w:color w:val="000000"/>
                <w:kern w:val="2"/>
                <w:sz w:val="24"/>
                <w:szCs w:val="24"/>
                <w:lang w:eastAsia="zh-TW"/>
              </w:rPr>
              <w:t>觀音</w:t>
            </w:r>
            <w:r w:rsidR="00686110" w:rsidRPr="00686110">
              <w:rPr>
                <w:rFonts w:ascii="標楷體" w:eastAsia="標楷體" w:hAnsi="標楷體" w:cs="標楷體" w:hint="eastAsia"/>
                <w:color w:val="000000"/>
                <w:kern w:val="2"/>
                <w:sz w:val="24"/>
                <w:szCs w:val="24"/>
                <w:lang w:eastAsia="zh-TW"/>
              </w:rPr>
              <w:t>國中</w:t>
            </w:r>
            <w:r w:rsidR="00686110" w:rsidRPr="00686110">
              <w:rPr>
                <w:rFonts w:ascii="標楷體" w:eastAsia="標楷體" w:hAnsi="標楷體" w:cs="標楷體" w:hint="eastAsia"/>
                <w:color w:val="000000"/>
                <w:kern w:val="2"/>
                <w:sz w:val="24"/>
                <w:szCs w:val="24"/>
              </w:rPr>
              <w:t>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教學研究、數學奠基</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10</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張正鏡</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楊梅國中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有效教學、合作學習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11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李慧玲</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lang w:eastAsia="zh-TW"/>
              </w:rPr>
              <w:t>中興</w:t>
            </w:r>
            <w:r w:rsidRPr="00686110">
              <w:rPr>
                <w:rFonts w:ascii="標楷體" w:eastAsia="標楷體" w:hAnsi="標楷體" w:cs="標楷體" w:hint="eastAsia"/>
                <w:color w:val="000000"/>
                <w:kern w:val="2"/>
                <w:sz w:val="24"/>
                <w:szCs w:val="24"/>
              </w:rPr>
              <w:t>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hint="eastAsia"/>
                <w:color w:val="000000"/>
                <w:kern w:val="2"/>
                <w:sz w:val="24"/>
                <w:szCs w:val="24"/>
                <w:lang w:eastAsia="zh-TW"/>
              </w:rPr>
              <w:t>資優教育、營隊規劃</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1</w:t>
            </w:r>
            <w:r w:rsidRPr="00686110">
              <w:rPr>
                <w:rFonts w:ascii="標楷體" w:eastAsia="標楷體" w:hAnsi="標楷體" w:cs="標楷體" w:hint="eastAsia"/>
                <w:color w:val="000000"/>
                <w:kern w:val="2"/>
                <w:sz w:val="24"/>
                <w:szCs w:val="24"/>
                <w:lang w:eastAsia="zh-TW"/>
              </w:rPr>
              <w:t>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 xml:space="preserve">顧問 </w:t>
            </w:r>
            <w:r w:rsidRPr="00686110">
              <w:rPr>
                <w:rFonts w:ascii="標楷體" w:eastAsia="標楷體" w:hAnsi="標楷體" w:cs="標楷體" w:hint="eastAsia"/>
                <w:color w:val="000000"/>
                <w:w w:val="90"/>
                <w:kern w:val="2"/>
                <w:sz w:val="24"/>
                <w:szCs w:val="24"/>
              </w:rPr>
              <w:t>蔡毓蓉</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龜山國中</w:t>
            </w:r>
            <w:r w:rsidRPr="00686110">
              <w:rPr>
                <w:rFonts w:ascii="標楷體" w:eastAsia="標楷體" w:hAnsi="標楷體" w:cs="標楷體"/>
                <w:color w:val="000000"/>
                <w:kern w:val="2"/>
                <w:sz w:val="24"/>
                <w:szCs w:val="24"/>
                <w:lang w:eastAsia="zh-TW"/>
              </w:rPr>
              <w:br/>
            </w:r>
            <w:r w:rsidRPr="00686110">
              <w:rPr>
                <w:rFonts w:ascii="標楷體" w:eastAsia="標楷體" w:hAnsi="標楷體" w:cs="標楷體" w:hint="eastAsia"/>
                <w:color w:val="000000"/>
                <w:kern w:val="2"/>
                <w:sz w:val="24"/>
                <w:szCs w:val="24"/>
                <w:lang w:eastAsia="zh-TW"/>
              </w:rPr>
              <w:t>退休主任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資優教育、共同備課</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color w:val="000000"/>
                <w:kern w:val="2"/>
                <w:sz w:val="24"/>
                <w:szCs w:val="24"/>
              </w:rPr>
              <w:t>1</w:t>
            </w:r>
            <w:r w:rsidRPr="00686110">
              <w:rPr>
                <w:rFonts w:ascii="標楷體" w:eastAsia="標楷體" w:hAnsi="標楷體" w:cs="標楷體" w:hint="eastAsia"/>
                <w:color w:val="000000"/>
                <w:kern w:val="2"/>
                <w:sz w:val="24"/>
                <w:szCs w:val="24"/>
                <w:lang w:eastAsia="zh-TW"/>
              </w:rPr>
              <w:t>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王威傑</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仁和國中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沈杏熾</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大園國中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hint="eastAsia"/>
                <w:color w:val="000000"/>
                <w:kern w:val="2"/>
                <w:sz w:val="24"/>
                <w:szCs w:val="24"/>
              </w:rPr>
              <w:lastRenderedPageBreak/>
              <w:t>國小組</w:t>
            </w:r>
          </w:p>
        </w:tc>
        <w:tc>
          <w:tcPr>
            <w:tcW w:w="2204"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職稱與姓名</w:t>
            </w:r>
          </w:p>
        </w:tc>
        <w:tc>
          <w:tcPr>
            <w:tcW w:w="1995"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學校職稱</w:t>
            </w:r>
          </w:p>
        </w:tc>
        <w:tc>
          <w:tcPr>
            <w:tcW w:w="4464" w:type="dxa"/>
            <w:tcBorders>
              <w:top w:val="single" w:sz="6" w:space="0" w:color="auto"/>
              <w:left w:val="single" w:sz="6" w:space="0" w:color="auto"/>
              <w:bottom w:val="single" w:sz="6" w:space="0" w:color="auto"/>
              <w:right w:val="doub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分工內容</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何基誠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陳淑珍</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普仁國小校長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課程與教學規劃</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陳瑞蘭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上大國小校長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梁寶丹</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埔心國小校長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專任輔導員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吳栢宗</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行政協助</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06</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行政秘書</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張佩瑜</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團務規劃與執行</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07</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吳曉蓉</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內柵國小主任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08</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蔡琮炫</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龜山國小主任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09</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許玉珠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新榮國小導師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10</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陳建樺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大忠國小組長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田明智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五權國小主任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陳旻旭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信義國小主任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蔡政翰</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建德國小科任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戴榮輝</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圳頭國小主任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陳敏慧</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北勢國小退休教師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16</w:t>
            </w:r>
          </w:p>
        </w:tc>
        <w:tc>
          <w:tcPr>
            <w:tcW w:w="2204"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潘鳳琴</w:t>
            </w:r>
          </w:p>
        </w:tc>
        <w:tc>
          <w:tcPr>
            <w:tcW w:w="1995"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林森國小退休教師</w:t>
            </w:r>
          </w:p>
        </w:tc>
        <w:tc>
          <w:tcPr>
            <w:tcW w:w="4464" w:type="dxa"/>
            <w:tcBorders>
              <w:top w:val="single" w:sz="6" w:space="0" w:color="auto"/>
              <w:left w:val="single" w:sz="6" w:space="0" w:color="auto"/>
              <w:bottom w:val="doub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bl>
    <w:p w:rsidR="00515690" w:rsidRPr="00515690" w:rsidRDefault="00515690"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15690" w:rsidRDefault="00515690">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686110" w:rsidRDefault="00686110"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lastRenderedPageBreak/>
        <w:t>輔導員量化統計表：</w:t>
      </w:r>
    </w:p>
    <w:tbl>
      <w:tblPr>
        <w:tblStyle w:val="a9"/>
        <w:tblW w:w="9803" w:type="dxa"/>
        <w:tblInd w:w="-5" w:type="dxa"/>
        <w:tblLayout w:type="fixed"/>
        <w:tblLook w:val="04A0" w:firstRow="1" w:lastRow="0" w:firstColumn="1" w:lastColumn="0" w:noHBand="0" w:noVBand="1"/>
      </w:tblPr>
      <w:tblGrid>
        <w:gridCol w:w="1046"/>
        <w:gridCol w:w="545"/>
        <w:gridCol w:w="545"/>
        <w:gridCol w:w="544"/>
        <w:gridCol w:w="561"/>
        <w:gridCol w:w="544"/>
        <w:gridCol w:w="468"/>
        <w:gridCol w:w="709"/>
        <w:gridCol w:w="567"/>
        <w:gridCol w:w="708"/>
        <w:gridCol w:w="567"/>
        <w:gridCol w:w="709"/>
        <w:gridCol w:w="425"/>
        <w:gridCol w:w="777"/>
        <w:gridCol w:w="544"/>
        <w:gridCol w:w="544"/>
      </w:tblGrid>
      <w:tr w:rsidR="00404ECD" w:rsidTr="00515690">
        <w:trPr>
          <w:trHeight w:val="815"/>
        </w:trPr>
        <w:tc>
          <w:tcPr>
            <w:tcW w:w="1046" w:type="dxa"/>
            <w:vMerge w:val="restart"/>
            <w:tcBorders>
              <w:top w:val="single" w:sz="8" w:space="0" w:color="auto"/>
              <w:left w:val="single" w:sz="8" w:space="0" w:color="auto"/>
              <w:tl2br w:val="single" w:sz="4" w:space="0" w:color="auto"/>
            </w:tcBorders>
            <w:shd w:val="clear" w:color="auto" w:fill="FFF2CC" w:themeFill="accent4" w:themeFillTint="33"/>
            <w:textDirection w:val="tbRlV"/>
            <w:vAlign w:val="center"/>
          </w:tcPr>
          <w:p w:rsidR="00404ECD" w:rsidRDefault="00CF65BF" w:rsidP="00DD4635">
            <w:pPr>
              <w:pStyle w:val="a7"/>
              <w:tabs>
                <w:tab w:val="left" w:pos="567"/>
              </w:tabs>
              <w:autoSpaceDE w:val="0"/>
              <w:autoSpaceDN w:val="0"/>
              <w:snapToGrid w:val="0"/>
              <w:spacing w:afterLines="50" w:after="180" w:line="240" w:lineRule="auto"/>
              <w:ind w:leftChars="0" w:left="113" w:right="113"/>
              <w:jc w:val="both"/>
              <w:rPr>
                <w:rFonts w:ascii="標楷體" w:eastAsia="標楷體" w:hAnsi="標楷體"/>
                <w:sz w:val="24"/>
                <w:szCs w:val="24"/>
                <w:lang w:eastAsia="zh-TW"/>
              </w:rPr>
            </w:pPr>
            <w:r>
              <w:rPr>
                <w:rFonts w:ascii="標楷體" w:eastAsia="標楷體" w:hAnsi="標楷體" w:hint="eastAsia"/>
                <w:sz w:val="24"/>
                <w:szCs w:val="24"/>
                <w:lang w:eastAsia="zh-TW"/>
              </w:rPr>
              <w:t>統計項目</w:t>
            </w:r>
            <w:r w:rsidR="00685183">
              <w:rPr>
                <w:rFonts w:ascii="標楷體" w:eastAsia="標楷體" w:hAnsi="標楷體" w:hint="eastAsia"/>
                <w:sz w:val="24"/>
                <w:szCs w:val="24"/>
                <w:lang w:eastAsia="zh-TW"/>
              </w:rPr>
              <w:t xml:space="preserve">  </w:t>
            </w:r>
          </w:p>
          <w:p w:rsidR="00404ECD" w:rsidRDefault="00685183"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404ECD">
              <w:rPr>
                <w:rFonts w:ascii="標楷體" w:eastAsia="標楷體" w:hAnsi="標楷體" w:hint="eastAsia"/>
                <w:sz w:val="24"/>
                <w:szCs w:val="24"/>
                <w:lang w:eastAsia="zh-TW"/>
              </w:rPr>
              <w:t>組別名稱</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副召集人</w:t>
            </w:r>
          </w:p>
        </w:tc>
        <w:tc>
          <w:tcPr>
            <w:tcW w:w="1649" w:type="dxa"/>
            <w:gridSpan w:val="3"/>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輔導員人數</w:t>
            </w:r>
          </w:p>
        </w:tc>
        <w:tc>
          <w:tcPr>
            <w:tcW w:w="1177" w:type="dxa"/>
            <w:gridSpan w:val="2"/>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正式教職年資</w:t>
            </w:r>
          </w:p>
        </w:tc>
        <w:tc>
          <w:tcPr>
            <w:tcW w:w="3753" w:type="dxa"/>
            <w:gridSpan w:val="6"/>
            <w:tcBorders>
              <w:top w:val="single" w:sz="8" w:space="0" w:color="auto"/>
            </w:tcBorders>
            <w:shd w:val="clear" w:color="auto" w:fill="FFF2CC" w:themeFill="accent4" w:themeFillTint="33"/>
            <w:vAlign w:val="center"/>
          </w:tcPr>
          <w:p w:rsidR="00CF65BF" w:rsidRDefault="00F6198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r w:rsidR="007A7093">
              <w:rPr>
                <w:rFonts w:ascii="標楷體" w:eastAsia="標楷體" w:hAnsi="標楷體" w:hint="eastAsia"/>
                <w:sz w:val="24"/>
                <w:szCs w:val="24"/>
                <w:lang w:eastAsia="zh-TW"/>
              </w:rPr>
              <w:t>(</w:t>
            </w:r>
            <w:r w:rsidR="007A7093" w:rsidRPr="007A7093">
              <w:rPr>
                <w:rFonts w:ascii="Times New Roman" w:eastAsia="標楷體" w:hAnsi="Times New Roman"/>
                <w:i/>
                <w:sz w:val="24"/>
                <w:szCs w:val="24"/>
                <w:lang w:eastAsia="zh-TW"/>
              </w:rPr>
              <w:t>n</w:t>
            </w:r>
            <w:r w:rsidR="007A7093">
              <w:rPr>
                <w:rFonts w:ascii="標楷體" w:eastAsia="標楷體" w:hAnsi="標楷體" w:hint="eastAsia"/>
                <w:sz w:val="24"/>
                <w:szCs w:val="24"/>
                <w:lang w:eastAsia="zh-TW"/>
              </w:rPr>
              <w:t>)</w:t>
            </w:r>
          </w:p>
        </w:tc>
        <w:tc>
          <w:tcPr>
            <w:tcW w:w="1088" w:type="dxa"/>
            <w:gridSpan w:val="2"/>
            <w:tcBorders>
              <w:top w:val="single" w:sz="8" w:space="0" w:color="auto"/>
              <w:right w:val="single" w:sz="8" w:space="0" w:color="auto"/>
            </w:tcBorders>
            <w:shd w:val="clear" w:color="auto" w:fill="FFF2CC" w:themeFill="accent4" w:themeFillTint="33"/>
            <w:vAlign w:val="center"/>
          </w:tcPr>
          <w:p w:rsidR="00CF65BF" w:rsidRPr="00685183"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0"/>
                <w:szCs w:val="20"/>
                <w:lang w:eastAsia="zh-TW"/>
              </w:rPr>
            </w:pPr>
            <w:r w:rsidRPr="00685183">
              <w:rPr>
                <w:rFonts w:ascii="標楷體" w:eastAsia="標楷體" w:hAnsi="標楷體" w:hint="eastAsia"/>
                <w:sz w:val="20"/>
                <w:szCs w:val="20"/>
                <w:lang w:eastAsia="zh-TW"/>
              </w:rPr>
              <w:t>輔導員</w:t>
            </w:r>
            <w:r w:rsidR="00685183">
              <w:rPr>
                <w:rFonts w:ascii="標楷體" w:eastAsia="標楷體" w:hAnsi="標楷體"/>
                <w:sz w:val="20"/>
                <w:szCs w:val="20"/>
                <w:lang w:eastAsia="zh-TW"/>
              </w:rPr>
              <w:br/>
            </w:r>
            <w:r w:rsidRPr="00685183">
              <w:rPr>
                <w:rFonts w:ascii="標楷體" w:eastAsia="標楷體" w:hAnsi="標楷體" w:hint="eastAsia"/>
                <w:sz w:val="20"/>
                <w:szCs w:val="20"/>
                <w:lang w:eastAsia="zh-TW"/>
              </w:rPr>
              <w:t>減課時數</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專任</w:t>
            </w:r>
          </w:p>
        </w:tc>
        <w:tc>
          <w:tcPr>
            <w:tcW w:w="561"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兼任</w:t>
            </w: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總數</w:t>
            </w:r>
          </w:p>
        </w:tc>
        <w:tc>
          <w:tcPr>
            <w:tcW w:w="1177"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≥3</m:t>
                </m:r>
              </m:oMath>
            </m:oMathPara>
          </w:p>
        </w:tc>
        <w:tc>
          <w:tcPr>
            <w:tcW w:w="1275"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m:t>
                </m:r>
                <m:r>
                  <m:rPr>
                    <m:sty m:val="p"/>
                  </m:rPr>
                  <w:rPr>
                    <w:rFonts w:ascii="Cambria Math" w:eastAsia="標楷體" w:hAnsi="Cambria Math"/>
                    <w:sz w:val="24"/>
                    <w:szCs w:val="24"/>
                    <w:lang w:eastAsia="zh-TW"/>
                  </w:rPr>
                  <m:t>&lt;</m:t>
                </m:r>
                <m:r>
                  <w:rPr>
                    <w:rFonts w:ascii="Cambria Math" w:eastAsia="標楷體" w:hAnsi="Cambria Math"/>
                    <w:sz w:val="24"/>
                    <w:szCs w:val="24"/>
                    <w:lang w:eastAsia="zh-TW"/>
                  </w:rPr>
                  <m:t>1</m:t>
                </m:r>
              </m:oMath>
            </m:oMathPara>
          </w:p>
        </w:tc>
        <w:tc>
          <w:tcPr>
            <w:tcW w:w="1276"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1≤</m:t>
                </m:r>
                <m:r>
                  <w:rPr>
                    <w:rFonts w:ascii="Cambria Math" w:eastAsia="標楷體" w:hAnsi="Cambria Math"/>
                    <w:sz w:val="24"/>
                    <w:szCs w:val="24"/>
                    <w:lang w:eastAsia="zh-TW"/>
                  </w:rPr>
                  <m:t>n&lt;4</m:t>
                </m:r>
              </m:oMath>
            </m:oMathPara>
          </w:p>
        </w:tc>
        <w:tc>
          <w:tcPr>
            <w:tcW w:w="1202"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n≥4</m:t>
                </m:r>
              </m:oMath>
            </m:oMathPara>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減課總時數</w:t>
            </w:r>
          </w:p>
        </w:tc>
        <w:tc>
          <w:tcPr>
            <w:tcW w:w="544" w:type="dxa"/>
            <w:vMerge w:val="restart"/>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平均</w:t>
            </w:r>
            <w:r w:rsidR="00685183">
              <w:rPr>
                <w:rFonts w:ascii="標楷體" w:eastAsia="標楷體" w:hAnsi="標楷體" w:hint="eastAsia"/>
                <w:sz w:val="24"/>
                <w:szCs w:val="24"/>
                <w:lang w:eastAsia="zh-TW"/>
              </w:rPr>
              <w:t>每人每週</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61"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46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425"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7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r>
      <w:tr w:rsidR="00404ECD" w:rsidTr="00515690">
        <w:trPr>
          <w:trHeight w:val="815"/>
        </w:trPr>
        <w:tc>
          <w:tcPr>
            <w:tcW w:w="1046" w:type="dxa"/>
            <w:tcBorders>
              <w:left w:val="single" w:sz="8" w:space="0" w:color="auto"/>
            </w:tcBorders>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61"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46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0"/>
                <w:szCs w:val="20"/>
                <w:lang w:eastAsia="zh-TW"/>
              </w:rPr>
            </w:pPr>
            <w:r w:rsidRPr="00685183">
              <w:rPr>
                <w:rFonts w:ascii="Times New Roman" w:eastAsia="標楷體" w:hAnsi="Times New Roman"/>
                <w:sz w:val="20"/>
                <w:szCs w:val="20"/>
                <w:lang w:eastAsia="zh-TW"/>
              </w:rPr>
              <w:t>100%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70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33%</w:t>
            </w:r>
          </w:p>
        </w:tc>
        <w:tc>
          <w:tcPr>
            <w:tcW w:w="42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77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67%</w:t>
            </w:r>
          </w:p>
        </w:tc>
        <w:tc>
          <w:tcPr>
            <w:tcW w:w="544" w:type="dxa"/>
            <w:vAlign w:val="center"/>
          </w:tcPr>
          <w:p w:rsidR="00404ECD" w:rsidRPr="00685183" w:rsidRDefault="00E72ADA"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21</w:t>
            </w:r>
          </w:p>
        </w:tc>
        <w:tc>
          <w:tcPr>
            <w:tcW w:w="544" w:type="dxa"/>
            <w:tcBorders>
              <w:right w:val="single" w:sz="8" w:space="0" w:color="auto"/>
            </w:tcBorders>
            <w:vAlign w:val="center"/>
          </w:tcPr>
          <w:p w:rsidR="00404ECD" w:rsidRPr="00685183" w:rsidRDefault="00685183"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lang w:eastAsia="zh-TW"/>
              </w:rPr>
            </w:pPr>
            <w:r w:rsidRPr="00685183">
              <w:rPr>
                <w:rFonts w:ascii="Times New Roman" w:eastAsia="標楷體" w:hAnsi="Times New Roman"/>
                <w:lang w:eastAsia="zh-TW"/>
              </w:rPr>
              <w:t>3.5</w:t>
            </w:r>
          </w:p>
        </w:tc>
      </w:tr>
      <w:tr w:rsidR="00515690" w:rsidTr="00515690">
        <w:trPr>
          <w:trHeight w:val="815"/>
        </w:trPr>
        <w:tc>
          <w:tcPr>
            <w:tcW w:w="1046" w:type="dxa"/>
            <w:tcBorders>
              <w:left w:val="single" w:sz="8" w:space="0" w:color="auto"/>
              <w:bottom w:val="single" w:sz="8" w:space="0" w:color="auto"/>
            </w:tcBorders>
            <w:vAlign w:val="center"/>
          </w:tcPr>
          <w:p w:rsidR="00515690" w:rsidRDefault="00515690" w:rsidP="005156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3</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61" w:type="dxa"/>
            <w:tcBorders>
              <w:bottom w:val="single" w:sz="8" w:space="0" w:color="auto"/>
            </w:tcBorders>
            <w:vAlign w:val="center"/>
          </w:tcPr>
          <w:p w:rsidR="00515690" w:rsidRPr="00926219" w:rsidRDefault="00515690" w:rsidP="00515690">
            <w:pPr>
              <w:spacing w:after="0"/>
              <w:jc w:val="center"/>
            </w:pPr>
            <w:r w:rsidRPr="00926219">
              <w:rPr>
                <w:rFonts w:hint="eastAsia"/>
              </w:rPr>
              <w:t>8</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468"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100%</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0</w:t>
            </w:r>
          </w:p>
        </w:tc>
        <w:tc>
          <w:tcPr>
            <w:tcW w:w="708" w:type="dxa"/>
            <w:tcBorders>
              <w:bottom w:val="single" w:sz="8" w:space="0" w:color="auto"/>
            </w:tcBorders>
            <w:vAlign w:val="center"/>
          </w:tcPr>
          <w:p w:rsidR="00515690" w:rsidRPr="00926219" w:rsidRDefault="00515690" w:rsidP="00515690">
            <w:pPr>
              <w:spacing w:after="0"/>
              <w:jc w:val="center"/>
            </w:pPr>
            <w:r w:rsidRPr="00926219">
              <w:rPr>
                <w:rFonts w:hint="eastAsia"/>
              </w:rPr>
              <w:t>0</w:t>
            </w:r>
            <w:r w:rsidRPr="00926219">
              <w:rPr>
                <w:rFonts w:hint="eastAsia"/>
              </w:rPr>
              <w:t>％</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4</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31</w:t>
            </w:r>
            <w:r w:rsidRPr="00926219">
              <w:rPr>
                <w:rFonts w:hint="eastAsia"/>
              </w:rPr>
              <w:t>％</w:t>
            </w:r>
          </w:p>
        </w:tc>
        <w:tc>
          <w:tcPr>
            <w:tcW w:w="425" w:type="dxa"/>
            <w:tcBorders>
              <w:bottom w:val="single" w:sz="8" w:space="0" w:color="auto"/>
            </w:tcBorders>
            <w:vAlign w:val="center"/>
          </w:tcPr>
          <w:p w:rsidR="00515690" w:rsidRPr="00926219" w:rsidRDefault="00515690" w:rsidP="00515690">
            <w:pPr>
              <w:spacing w:after="0"/>
              <w:jc w:val="center"/>
            </w:pPr>
            <w:r w:rsidRPr="00926219">
              <w:rPr>
                <w:rFonts w:hint="eastAsia"/>
              </w:rPr>
              <w:t>9</w:t>
            </w:r>
          </w:p>
        </w:tc>
        <w:tc>
          <w:tcPr>
            <w:tcW w:w="777" w:type="dxa"/>
            <w:tcBorders>
              <w:bottom w:val="single" w:sz="8" w:space="0" w:color="auto"/>
            </w:tcBorders>
            <w:vAlign w:val="center"/>
          </w:tcPr>
          <w:p w:rsidR="00515690" w:rsidRPr="00926219" w:rsidRDefault="00515690" w:rsidP="00515690">
            <w:pPr>
              <w:spacing w:after="0"/>
              <w:jc w:val="center"/>
            </w:pPr>
            <w:r w:rsidRPr="00926219">
              <w:rPr>
                <w:rFonts w:hint="eastAsia"/>
              </w:rPr>
              <w:t>69</w:t>
            </w:r>
            <w:r w:rsidRPr="00926219">
              <w:rPr>
                <w:rFonts w:hint="eastAsia"/>
              </w:rPr>
              <w:t>％</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21</w:t>
            </w:r>
          </w:p>
        </w:tc>
        <w:tc>
          <w:tcPr>
            <w:tcW w:w="544" w:type="dxa"/>
            <w:tcBorders>
              <w:bottom w:val="single" w:sz="8" w:space="0" w:color="auto"/>
              <w:right w:val="single" w:sz="8" w:space="0" w:color="auto"/>
            </w:tcBorders>
            <w:vAlign w:val="center"/>
          </w:tcPr>
          <w:p w:rsidR="00515690" w:rsidRDefault="00515690" w:rsidP="00515690">
            <w:pPr>
              <w:spacing w:after="0"/>
              <w:jc w:val="center"/>
            </w:pPr>
            <w:r w:rsidRPr="00926219">
              <w:rPr>
                <w:rFonts w:hint="eastAsia"/>
              </w:rPr>
              <w:t>3</w:t>
            </w:r>
          </w:p>
        </w:tc>
      </w:tr>
    </w:tbl>
    <w:p w:rsidR="00686110" w:rsidRDefault="00515690"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F1617">
        <w:rPr>
          <w:rFonts w:ascii="標楷體" w:eastAsia="標楷體" w:hAnsi="標楷體"/>
          <w:noProof/>
          <w:sz w:val="24"/>
          <w:szCs w:val="24"/>
          <w:lang w:eastAsia="zh-TW"/>
        </w:rPr>
        <w:drawing>
          <wp:anchor distT="0" distB="0" distL="114300" distR="114300" simplePos="0" relativeHeight="251658240" behindDoc="0" locked="0" layoutInCell="1" allowOverlap="1">
            <wp:simplePos x="0" y="0"/>
            <wp:positionH relativeFrom="margin">
              <wp:align>left</wp:align>
            </wp:positionH>
            <wp:positionV relativeFrom="margin">
              <wp:posOffset>3472815</wp:posOffset>
            </wp:positionV>
            <wp:extent cx="6188710" cy="2780030"/>
            <wp:effectExtent l="0" t="0" r="0" b="0"/>
            <wp:wrapSquare wrapText="bothSides"/>
            <wp:docPr id="3"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圖片 2"/>
                    <pic:cNvPicPr>
                      <a:picLocks/>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2780030"/>
                    </a:xfrm>
                    <a:prstGeom prst="rect">
                      <a:avLst/>
                    </a:prstGeom>
                  </pic:spPr>
                </pic:pic>
              </a:graphicData>
            </a:graphic>
          </wp:anchor>
        </w:drawing>
      </w:r>
      <w:r w:rsidR="00686110" w:rsidRPr="00686110">
        <w:rPr>
          <w:rFonts w:ascii="標楷體" w:eastAsia="標楷體" w:hAnsi="標楷體" w:hint="eastAsia"/>
          <w:sz w:val="24"/>
          <w:szCs w:val="24"/>
          <w:lang w:eastAsia="zh-TW"/>
        </w:rPr>
        <w:t>組織運作架構：</w:t>
      </w:r>
    </w:p>
    <w:p w:rsidR="00685183" w:rsidRDefault="00685183" w:rsidP="00DD4635">
      <w:pPr>
        <w:pStyle w:val="a7"/>
        <w:tabs>
          <w:tab w:val="left" w:pos="567"/>
        </w:tabs>
        <w:autoSpaceDE w:val="0"/>
        <w:autoSpaceDN w:val="0"/>
        <w:spacing w:beforeLines="50" w:before="180" w:afterLines="50" w:after="180" w:line="240" w:lineRule="auto"/>
        <w:ind w:leftChars="0" w:left="1418"/>
        <w:jc w:val="both"/>
        <w:rPr>
          <w:rFonts w:ascii="標楷體" w:eastAsia="標楷體" w:hAnsi="標楷體"/>
          <w:sz w:val="24"/>
          <w:szCs w:val="24"/>
          <w:lang w:eastAsia="zh-TW"/>
        </w:rPr>
      </w:pPr>
    </w:p>
    <w:p w:rsidR="00206572" w:rsidRPr="00206572" w:rsidRDefault="00206572" w:rsidP="00DD4635">
      <w:pPr>
        <w:pStyle w:val="a7"/>
        <w:tabs>
          <w:tab w:val="left" w:pos="709"/>
        </w:tabs>
        <w:autoSpaceDE w:val="0"/>
        <w:autoSpaceDN w:val="0"/>
        <w:spacing w:beforeLines="50" w:before="180" w:afterLines="50" w:after="180" w:line="240" w:lineRule="auto"/>
        <w:ind w:leftChars="129" w:left="1610" w:hangingChars="442" w:hanging="1326"/>
        <w:jc w:val="both"/>
        <w:rPr>
          <w:rFonts w:ascii="標楷體" w:eastAsia="標楷體" w:hAnsi="標楷體"/>
          <w:sz w:val="24"/>
          <w:szCs w:val="24"/>
          <w:lang w:eastAsia="zh-TW"/>
        </w:rPr>
      </w:pPr>
      <w:r w:rsidRPr="00AA23A6">
        <w:rPr>
          <w:rFonts w:ascii="標楷體" w:eastAsia="標楷體" w:hAnsi="標楷體" w:hint="eastAsia"/>
          <w:spacing w:val="30"/>
          <w:sz w:val="24"/>
          <w:szCs w:val="24"/>
          <w:fitText w:val="1200" w:id="1669670144"/>
          <w:lang w:eastAsia="zh-TW"/>
        </w:rPr>
        <w:t>短程計畫</w:t>
      </w:r>
      <w:r w:rsidRPr="00206572">
        <w:rPr>
          <w:rFonts w:ascii="標楷體" w:eastAsia="標楷體" w:hAnsi="標楷體" w:hint="eastAsia"/>
          <w:sz w:val="24"/>
          <w:szCs w:val="24"/>
          <w:lang w:eastAsia="zh-TW"/>
        </w:rPr>
        <w:t>：以中央團亮點計畫為基地持續辦理工作坊，並加入教育部國教署三大計畫：</w:t>
      </w:r>
      <w:r w:rsidR="004E3FD7">
        <w:rPr>
          <w:rFonts w:ascii="標楷體" w:eastAsia="標楷體" w:hAnsi="標楷體"/>
          <w:sz w:val="24"/>
          <w:szCs w:val="24"/>
          <w:lang w:eastAsia="zh-TW"/>
        </w:rPr>
        <w:br/>
      </w:r>
      <w:r w:rsidRPr="00206572">
        <w:rPr>
          <w:rFonts w:ascii="標楷體" w:eastAsia="標楷體" w:hAnsi="標楷體" w:hint="eastAsia"/>
          <w:sz w:val="24"/>
          <w:szCs w:val="24"/>
          <w:lang w:eastAsia="zh-TW"/>
        </w:rPr>
        <w:t>「就是要學好數學(JUST DO MATH)計畫」、「生根計畫」、「活化課程與教學計畫」推動經營團內專業學習社群並將各方資源推廣給各校，提供學校本位課程規劃與實施資源，發展有校教學策略及十二年國教數學領域核心素養教學策略。</w:t>
      </w:r>
    </w:p>
    <w:p w:rsidR="00206572" w:rsidRDefault="00206572" w:rsidP="00DD4635">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主要子計畫：專業成長、亮點工作坊及專業學習社群。</w:t>
      </w:r>
    </w:p>
    <w:p w:rsidR="004E3FD7" w:rsidRDefault="00206572" w:rsidP="00DD4635">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中長程計劃：以輔導團為亮點，結合各校社群，建立分享平台，共同發展與成長，讓每位學生數學有感學習以提高學生的學習成效，為最大目標。</w:t>
      </w:r>
      <w:r w:rsidR="004E3FD7">
        <w:rPr>
          <w:rFonts w:ascii="標楷體" w:eastAsia="標楷體" w:hAnsi="標楷體"/>
          <w:sz w:val="24"/>
          <w:szCs w:val="24"/>
          <w:lang w:eastAsia="zh-TW"/>
        </w:rPr>
        <w:br w:type="page"/>
      </w:r>
    </w:p>
    <w:p w:rsidR="004E3FD7" w:rsidRPr="00890919" w:rsidRDefault="00F44C10" w:rsidP="00DD4635">
      <w:pPr>
        <w:pStyle w:val="a7"/>
        <w:numPr>
          <w:ilvl w:val="0"/>
          <w:numId w:val="1"/>
        </w:numPr>
        <w:tabs>
          <w:tab w:val="left" w:pos="567"/>
        </w:tabs>
        <w:autoSpaceDE w:val="0"/>
        <w:autoSpaceDN w:val="0"/>
        <w:spacing w:beforeLines="50" w:before="180" w:afterLines="50" w:after="180" w:line="240" w:lineRule="auto"/>
        <w:ind w:leftChars="0" w:left="566" w:hangingChars="236" w:hanging="566"/>
        <w:jc w:val="both"/>
        <w:outlineLvl w:val="0"/>
        <w:rPr>
          <w:rFonts w:ascii="標楷體" w:eastAsia="標楷體" w:hAnsi="標楷體"/>
          <w:sz w:val="24"/>
          <w:szCs w:val="24"/>
          <w:lang w:eastAsia="zh-TW"/>
        </w:rPr>
      </w:pPr>
      <w:bookmarkStart w:id="4" w:name="_Toc512197536"/>
      <w:r w:rsidRPr="00890919">
        <w:rPr>
          <w:rFonts w:ascii="標楷體" w:eastAsia="標楷體" w:hAnsi="標楷體"/>
          <w:sz w:val="24"/>
          <w:szCs w:val="24"/>
          <w:lang w:eastAsia="zh-TW"/>
        </w:rPr>
        <w:lastRenderedPageBreak/>
        <w:t>現況</w:t>
      </w:r>
      <w:r w:rsidRPr="00890919">
        <w:rPr>
          <w:rFonts w:ascii="標楷體" w:eastAsia="標楷體" w:hAnsi="標楷體" w:hint="eastAsia"/>
          <w:sz w:val="24"/>
          <w:szCs w:val="24"/>
          <w:lang w:eastAsia="zh-TW"/>
        </w:rPr>
        <w:t>分析</w:t>
      </w:r>
      <w:r w:rsidRPr="00890919">
        <w:rPr>
          <w:rFonts w:ascii="標楷體" w:eastAsia="標楷體" w:hAnsi="標楷體"/>
          <w:sz w:val="24"/>
          <w:szCs w:val="24"/>
          <w:lang w:eastAsia="zh-TW"/>
        </w:rPr>
        <w:t>與</w:t>
      </w:r>
      <w:r w:rsidRPr="00890919">
        <w:rPr>
          <w:rFonts w:ascii="標楷體" w:eastAsia="標楷體" w:hAnsi="標楷體" w:hint="eastAsia"/>
          <w:sz w:val="24"/>
          <w:szCs w:val="24"/>
          <w:lang w:eastAsia="zh-TW"/>
        </w:rPr>
        <w:t>需求評估</w:t>
      </w:r>
      <w:bookmarkEnd w:id="4"/>
      <w:r w:rsidRPr="00890919">
        <w:rPr>
          <w:rFonts w:ascii="標楷體" w:eastAsia="標楷體" w:hAnsi="標楷體"/>
          <w:sz w:val="24"/>
          <w:szCs w:val="24"/>
          <w:lang w:eastAsia="zh-TW"/>
        </w:rPr>
        <w:t xml:space="preserve">    </w:t>
      </w:r>
    </w:p>
    <w:p w:rsidR="00B4266A" w:rsidRPr="00B4266A" w:rsidRDefault="00B4266A"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優劣勢分析評估</w:t>
      </w:r>
      <w:r>
        <w:rPr>
          <w:rFonts w:ascii="標楷體" w:eastAsia="標楷體" w:hAnsi="標楷體" w:hint="eastAsia"/>
          <w:sz w:val="24"/>
          <w:szCs w:val="24"/>
          <w:lang w:eastAsia="zh-TW"/>
        </w:rPr>
        <w:t>如下：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2381"/>
        <w:gridCol w:w="2382"/>
        <w:gridCol w:w="2381"/>
        <w:gridCol w:w="2382"/>
      </w:tblGrid>
      <w:tr w:rsidR="004E3FD7" w:rsidRPr="006D7A6C" w:rsidTr="00E16BA5">
        <w:trPr>
          <w:cantSplit/>
          <w:trHeight w:val="817"/>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6D7A6C" w:rsidRDefault="004E3FD7" w:rsidP="00B4266A">
            <w:pPr>
              <w:spacing w:line="240" w:lineRule="exact"/>
              <w:ind w:left="113" w:right="113"/>
              <w:jc w:val="center"/>
              <w:rPr>
                <w:rFonts w:ascii="標楷體" w:eastAsia="標楷體" w:hAnsi="標楷體"/>
                <w:b/>
                <w:lang w:eastAsia="zh-TW"/>
              </w:rPr>
            </w:pPr>
          </w:p>
        </w:tc>
        <w:tc>
          <w:tcPr>
            <w:tcW w:w="2381" w:type="dxa"/>
            <w:tcBorders>
              <w:top w:val="single" w:sz="4" w:space="0" w:color="auto"/>
              <w:left w:val="single" w:sz="4" w:space="0" w:color="auto"/>
              <w:bottom w:val="single" w:sz="4" w:space="0" w:color="auto"/>
              <w:right w:val="single" w:sz="4" w:space="0" w:color="auto"/>
            </w:tcBorders>
            <w:shd w:val="clear" w:color="auto" w:fill="F2DBDB"/>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優勢(S)</w:t>
            </w:r>
          </w:p>
        </w:tc>
        <w:tc>
          <w:tcPr>
            <w:tcW w:w="2382" w:type="dxa"/>
            <w:tcBorders>
              <w:top w:val="single" w:sz="4" w:space="0" w:color="auto"/>
              <w:left w:val="single" w:sz="4" w:space="0" w:color="auto"/>
              <w:bottom w:val="single" w:sz="4" w:space="0" w:color="auto"/>
              <w:right w:val="single" w:sz="4" w:space="0" w:color="auto"/>
            </w:tcBorders>
            <w:shd w:val="clear" w:color="auto" w:fill="DAEEF3"/>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劣勢(W)</w:t>
            </w:r>
          </w:p>
        </w:tc>
        <w:tc>
          <w:tcPr>
            <w:tcW w:w="2381" w:type="dxa"/>
            <w:tcBorders>
              <w:top w:val="single" w:sz="4" w:space="0" w:color="auto"/>
              <w:left w:val="single" w:sz="4" w:space="0" w:color="auto"/>
              <w:bottom w:val="single" w:sz="4" w:space="0" w:color="auto"/>
              <w:right w:val="single" w:sz="4" w:space="0" w:color="auto"/>
            </w:tcBorders>
            <w:shd w:val="clear" w:color="auto" w:fill="FDE9D9"/>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機會點(O)</w:t>
            </w:r>
          </w:p>
        </w:tc>
        <w:tc>
          <w:tcPr>
            <w:tcW w:w="2382" w:type="dxa"/>
            <w:tcBorders>
              <w:top w:val="single" w:sz="4" w:space="0" w:color="auto"/>
              <w:left w:val="single" w:sz="4" w:space="0" w:color="auto"/>
              <w:bottom w:val="single" w:sz="4" w:space="0" w:color="auto"/>
              <w:right w:val="single" w:sz="4" w:space="0" w:color="auto"/>
            </w:tcBorders>
            <w:shd w:val="clear" w:color="auto" w:fill="D6E3BC"/>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威脅點(T)</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全市狀況分析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由於工業區、縣治、高鐵設站等政策，使得經濟蓬勃發展，帶動經濟、社會、文化及教育方面積極創新。</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教師多具專業知能也積極向上，努力進修，創新教材教法。</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多數家庭教育功能完備。</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歷年來積極推動精進教學計畫，創新學校經營、教師教學及學生學習成效，獲得家長肯定。</w:t>
            </w:r>
          </w:p>
          <w:p w:rsidR="004E3FD7" w:rsidRPr="006D7A6C" w:rsidRDefault="004E3FD7" w:rsidP="00AB2945">
            <w:pPr>
              <w:widowControl w:val="0"/>
              <w:numPr>
                <w:ilvl w:val="0"/>
                <w:numId w:val="3"/>
              </w:numPr>
              <w:spacing w:after="0" w:line="400" w:lineRule="exact"/>
              <w:jc w:val="both"/>
              <w:rPr>
                <w:rFonts w:ascii="標楷體" w:eastAsia="標楷體" w:hAnsi="標楷體"/>
                <w:lang w:eastAsia="zh-TW"/>
              </w:rPr>
            </w:pPr>
            <w:r w:rsidRPr="00B4266A">
              <w:rPr>
                <w:rFonts w:ascii="標楷體" w:eastAsia="標楷體" w:hAnsi="標楷體" w:hint="eastAsia"/>
                <w:sz w:val="24"/>
                <w:szCs w:val="24"/>
                <w:lang w:eastAsia="zh-TW"/>
              </w:rPr>
              <w:t>家長多關心子女成長及學業，也支持信任學校。</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6D7A6C" w:rsidRDefault="004E3FD7" w:rsidP="00AB2945">
            <w:pPr>
              <w:pStyle w:val="ab"/>
              <w:numPr>
                <w:ilvl w:val="0"/>
                <w:numId w:val="4"/>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桃園市區、中壢市區學校人口擁擠，造成學區板塊移動，家長有權選擇心目中的好學校，造成學校增減班的困擾。</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鄉下地區因為偏離市區，交通不便，造成人口外移。</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城鄉差距大，學生學習成就呈現雙峰現象，文化不利地區及弱勢學生更需要照顧，教育人力略顯不足。</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本區有國際航空城又地近臺北市，房價與臺北差距甚大，不但吸引臺北市高階知識份子進駐，更讓本地優秀學生紛紛留守本縣就讀。 </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多與他縣市教育交流及專業對話，提升本縣教育水準及競爭力。</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逐年減少班級人數，發展精緻教育、創新教育績效。</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kern w:val="2"/>
                <w:lang w:eastAsia="zh-TW"/>
              </w:rPr>
            </w:pPr>
            <w:r w:rsidRPr="006D7A6C">
              <w:rPr>
                <w:rFonts w:ascii="標楷體" w:eastAsia="標楷體" w:hAnsi="標楷體" w:hint="eastAsia"/>
                <w:color w:val="000000"/>
                <w:lang w:eastAsia="zh-TW"/>
              </w:rPr>
              <w:t>老師多具有資訊能力，能善用科技創新教學及教材教法。</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城鄉差距大，M型社會及M型學生都存在，適性教育及因材施教之需求更為迫切。</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原住民及鄉下學習不利地區，需加強教育資源的投入，以提升其教育水準。 </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少數年長教師資訊能力有限，不易跟上時代潮流，教學方法及績效尚待提升。</w:t>
            </w:r>
          </w:p>
          <w:p w:rsidR="004E3FD7" w:rsidRPr="006D7A6C" w:rsidRDefault="004E3FD7" w:rsidP="00B4266A">
            <w:pPr>
              <w:spacing w:line="400" w:lineRule="exact"/>
              <w:ind w:left="128" w:hangingChars="58" w:hanging="128"/>
              <w:jc w:val="both"/>
              <w:rPr>
                <w:rFonts w:ascii="標楷體" w:eastAsia="標楷體" w:hAnsi="標楷體"/>
                <w:lang w:eastAsia="zh-TW"/>
              </w:rPr>
            </w:pP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lastRenderedPageBreak/>
              <w:t>團務發展分析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聘請退休優秀教育人員為指導委員，與諮詢委員(現任校長)、輔導員建構教學輔導金三角。</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獲得行政大力  支持，整合規畫辦理各項教師進修研習活動。</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專業規劃與服  務已普遍獲得  教師認同。</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尚未持續建構 後設評鑑機  制，有效診斷  現場教師需  求。</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輔導進度雖已統籌規劃進行，但個別學校及教師輔導頻率仍可再增加。</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唯優秀教師學校通常難以割捨，形成輔導員招才不易之困境。</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市長重視學校教育，給予充分支持。</w:t>
            </w:r>
          </w:p>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透過專業組織機構，規畫研究教育發展方向。</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財政狀況不佳，輔導員之 教學輔導經費、人事費日益龐大，可能形成排擠效應。</w:t>
            </w:r>
          </w:p>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各領域分工精細，可能導致領域間合作不易。</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學校狀況分析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學校逐漸重視教學專業發展。</w:t>
            </w:r>
          </w:p>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教師踴躍參與各項領域研習</w:t>
            </w:r>
            <w:r w:rsidR="00B4266A">
              <w:rPr>
                <w:rFonts w:ascii="標楷體" w:eastAsia="標楷體" w:hAnsi="標楷體" w:hint="eastAsia"/>
                <w:sz w:val="24"/>
                <w:szCs w:val="24"/>
                <w:lang w:eastAsia="zh-TW"/>
              </w:rPr>
              <w:t>。</w:t>
            </w:r>
          </w:p>
          <w:p w:rsidR="004E3FD7" w:rsidRP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學校教師社群開始萌芽，學校團隊已發展出多項課程方案。</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教學能力城鄉差距仍然存在。</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師資結構老年、年輕兩極化，教學經驗無法分享傳承。</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進修研習競賽過多，小型學校難以負荷。</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教師專業發展與評鑑成為趨勢與潮流。</w:t>
            </w:r>
          </w:p>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家長對於學生受教權與教學品質日益重視。</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教師專業自主意識高漲，教學領域不容他人侵犯。</w:t>
            </w:r>
          </w:p>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師資員額漸趨飽和，形成流動不易，新血無法加入。</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280" w:right="113" w:hangingChars="100" w:hanging="280"/>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教師分析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數學教育在市內具有成效</w:t>
            </w:r>
            <w:r w:rsidR="00B4266A">
              <w:rPr>
                <w:rFonts w:ascii="標楷體" w:eastAsia="標楷體" w:hAnsi="標楷體" w:hint="eastAsia"/>
                <w:sz w:val="24"/>
                <w:szCs w:val="24"/>
                <w:lang w:eastAsia="zh-TW"/>
              </w:rPr>
              <w:t>。</w:t>
            </w:r>
          </w:p>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rPr>
            </w:pPr>
            <w:r w:rsidRPr="004E3FD7">
              <w:rPr>
                <w:rFonts w:ascii="標楷體" w:eastAsia="標楷體" w:hAnsi="標楷體" w:hint="eastAsia"/>
                <w:sz w:val="24"/>
                <w:szCs w:val="24"/>
                <w:lang w:eastAsia="zh-TW"/>
              </w:rPr>
              <w:t>市內教師年輕化</w:t>
            </w:r>
            <w:r w:rsidR="00B4266A">
              <w:rPr>
                <w:rFonts w:ascii="標楷體" w:eastAsia="標楷體" w:hAnsi="標楷體" w:hint="eastAsia"/>
                <w:sz w:val="24"/>
                <w:szCs w:val="24"/>
                <w:lang w:eastAsia="zh-TW"/>
              </w:rPr>
              <w:t>。</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2"/>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數學教師較欠缺主動積極作為</w:t>
            </w:r>
            <w:r w:rsidR="00B4266A">
              <w:rPr>
                <w:rFonts w:ascii="標楷體" w:eastAsia="標楷體" w:hAnsi="標楷體" w:hint="eastAsia"/>
                <w:color w:val="000000"/>
                <w:lang w:eastAsia="zh-TW"/>
              </w:rPr>
              <w:t>。</w:t>
            </w:r>
          </w:p>
          <w:p w:rsidR="004E3FD7" w:rsidRPr="00B4266A" w:rsidRDefault="004E3FD7" w:rsidP="00AB2945">
            <w:pPr>
              <w:pStyle w:val="ab"/>
              <w:numPr>
                <w:ilvl w:val="0"/>
                <w:numId w:val="12"/>
              </w:numPr>
              <w:spacing w:after="0" w:line="400" w:lineRule="exact"/>
              <w:ind w:leftChars="0"/>
              <w:rPr>
                <w:rFonts w:ascii="標楷體" w:eastAsia="標楷體" w:hAnsi="標楷體"/>
                <w:color w:val="000000"/>
              </w:rPr>
            </w:pPr>
            <w:r w:rsidRPr="00B4266A">
              <w:rPr>
                <w:rFonts w:ascii="標楷體" w:eastAsia="標楷體" w:hAnsi="標楷體" w:hint="eastAsia"/>
                <w:color w:val="000000"/>
              </w:rPr>
              <w:t>教學經驗較為欠缺</w:t>
            </w:r>
            <w:r w:rsidR="00B4266A">
              <w:rPr>
                <w:rFonts w:ascii="標楷體" w:eastAsia="標楷體" w:hAnsi="標楷體" w:hint="eastAsia"/>
                <w:color w:val="000000"/>
                <w:lang w:eastAsia="zh-TW"/>
              </w:rPr>
              <w:t>。</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3"/>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鼓勵教師積極主動，有助於數學教育之推展。</w:t>
            </w:r>
          </w:p>
          <w:p w:rsidR="004E3FD7" w:rsidRPr="004E3FD7" w:rsidRDefault="004E3FD7" w:rsidP="00AB2945">
            <w:pPr>
              <w:pStyle w:val="ab"/>
              <w:numPr>
                <w:ilvl w:val="0"/>
                <w:numId w:val="13"/>
              </w:numPr>
              <w:spacing w:after="0" w:line="400" w:lineRule="exact"/>
              <w:ind w:leftChars="0"/>
              <w:rPr>
                <w:rFonts w:ascii="標楷體" w:eastAsia="標楷體" w:hAnsi="標楷體"/>
                <w:lang w:eastAsia="zh-TW"/>
              </w:rPr>
            </w:pPr>
            <w:r w:rsidRPr="00B4266A">
              <w:rPr>
                <w:rFonts w:ascii="標楷體" w:eastAsia="標楷體" w:hAnsi="標楷體" w:hint="eastAsia"/>
                <w:color w:val="000000"/>
                <w:lang w:eastAsia="zh-TW"/>
              </w:rPr>
              <w:t>輔導團創新教材有助於吸引教師認同。</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教師對數學專業成長活動是否願意積極配合實施</w:t>
            </w:r>
          </w:p>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因經驗欠缺，以致對於新的教學方式遲滯不前</w:t>
            </w:r>
          </w:p>
        </w:tc>
      </w:tr>
    </w:tbl>
    <w:p w:rsidR="00EB37D8" w:rsidRDefault="00EB37D8"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EB37D8" w:rsidRDefault="00EB37D8">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B4266A" w:rsidRDefault="007D6776"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10</w:t>
      </w:r>
      <w:r>
        <w:rPr>
          <w:rFonts w:ascii="標楷體" w:eastAsia="標楷體" w:hAnsi="標楷體"/>
          <w:sz w:val="24"/>
          <w:szCs w:val="24"/>
          <w:lang w:eastAsia="zh-TW"/>
        </w:rPr>
        <w:t>6</w:t>
      </w:r>
      <w:r w:rsidR="00700F29">
        <w:rPr>
          <w:rFonts w:ascii="標楷體" w:eastAsia="標楷體" w:hAnsi="標楷體" w:hint="eastAsia"/>
          <w:sz w:val="24"/>
          <w:szCs w:val="24"/>
          <w:lang w:eastAsia="zh-TW"/>
        </w:rPr>
        <w:t>學</w:t>
      </w:r>
      <w:r>
        <w:rPr>
          <w:rFonts w:ascii="標楷體" w:eastAsia="標楷體" w:hAnsi="標楷體" w:hint="eastAsia"/>
          <w:sz w:val="24"/>
          <w:szCs w:val="24"/>
          <w:lang w:eastAsia="zh-TW"/>
        </w:rPr>
        <w:t>年</w:t>
      </w:r>
      <w:r w:rsidR="00700F29">
        <w:rPr>
          <w:rFonts w:ascii="標楷體" w:eastAsia="標楷體" w:hAnsi="標楷體" w:hint="eastAsia"/>
          <w:sz w:val="24"/>
          <w:szCs w:val="24"/>
          <w:lang w:eastAsia="zh-TW"/>
        </w:rPr>
        <w:t>度</w:t>
      </w:r>
      <w:r w:rsidR="00E3761A" w:rsidRPr="00E3761A">
        <w:rPr>
          <w:rFonts w:ascii="標楷體" w:eastAsia="標楷體" w:hAnsi="標楷體" w:hint="eastAsia"/>
          <w:sz w:val="24"/>
          <w:szCs w:val="24"/>
          <w:lang w:eastAsia="zh-TW"/>
        </w:rPr>
        <w:t>成效檢核與省思</w:t>
      </w:r>
      <w:r>
        <w:rPr>
          <w:rFonts w:ascii="標楷體" w:eastAsia="標楷體" w:hAnsi="標楷體" w:hint="eastAsia"/>
          <w:sz w:val="24"/>
          <w:szCs w:val="24"/>
          <w:lang w:eastAsia="zh-TW"/>
        </w:rPr>
        <w:t>及未來107學年</w:t>
      </w:r>
      <w:r>
        <w:rPr>
          <w:rFonts w:ascii="標楷體" w:eastAsia="標楷體" w:hAnsi="標楷體"/>
          <w:sz w:val="24"/>
          <w:szCs w:val="24"/>
          <w:lang w:eastAsia="zh-TW"/>
        </w:rPr>
        <w:t>策略</w:t>
      </w:r>
    </w:p>
    <w:tbl>
      <w:tblPr>
        <w:tblW w:w="99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CellMar>
          <w:left w:w="28" w:type="dxa"/>
          <w:right w:w="28" w:type="dxa"/>
        </w:tblCellMar>
        <w:tblLook w:val="01E0" w:firstRow="1" w:lastRow="1" w:firstColumn="1" w:lastColumn="1" w:noHBand="0" w:noVBand="0"/>
      </w:tblPr>
      <w:tblGrid>
        <w:gridCol w:w="519"/>
        <w:gridCol w:w="676"/>
        <w:gridCol w:w="545"/>
        <w:gridCol w:w="4084"/>
        <w:gridCol w:w="4084"/>
      </w:tblGrid>
      <w:tr w:rsidR="00B4266A" w:rsidRPr="002A09FC" w:rsidTr="00B4266A">
        <w:trPr>
          <w:trHeight w:hRule="exact" w:val="781"/>
        </w:trPr>
        <w:tc>
          <w:tcPr>
            <w:tcW w:w="262"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項次</w:t>
            </w:r>
          </w:p>
        </w:tc>
        <w:tc>
          <w:tcPr>
            <w:tcW w:w="34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工作項目</w:t>
            </w:r>
          </w:p>
        </w:tc>
        <w:tc>
          <w:tcPr>
            <w:tcW w:w="275"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lang w:eastAsia="zh-TW"/>
              </w:rPr>
              <w:t>輔導小組</w:t>
            </w:r>
          </w:p>
        </w:tc>
        <w:tc>
          <w:tcPr>
            <w:tcW w:w="2061" w:type="pct"/>
            <w:shd w:val="clear" w:color="auto" w:fill="FFFF99"/>
            <w:vAlign w:val="center"/>
          </w:tcPr>
          <w:p w:rsidR="00B4266A" w:rsidRPr="002A09FC" w:rsidRDefault="00700F29" w:rsidP="00700F29">
            <w:pPr>
              <w:kinsoku w:val="0"/>
              <w:snapToGrid w:val="0"/>
              <w:spacing w:after="0" w:line="240" w:lineRule="auto"/>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10</w:t>
            </w:r>
            <w:r w:rsidR="00AB2945" w:rsidRPr="002A09FC">
              <w:rPr>
                <w:rFonts w:ascii="標楷體" w:eastAsia="標楷體" w:hAnsi="標楷體" w:hint="eastAsia"/>
                <w:b/>
                <w:sz w:val="24"/>
                <w:szCs w:val="24"/>
                <w:lang w:eastAsia="zh-TW"/>
              </w:rPr>
              <w:t>6</w:t>
            </w:r>
            <w:r w:rsidRPr="002A09FC">
              <w:rPr>
                <w:rFonts w:ascii="標楷體" w:eastAsia="標楷體" w:hAnsi="標楷體" w:hint="eastAsia"/>
                <w:b/>
                <w:sz w:val="24"/>
                <w:szCs w:val="24"/>
                <w:lang w:eastAsia="zh-TW"/>
              </w:rPr>
              <w:t>學</w:t>
            </w:r>
            <w:r w:rsidR="00B4266A" w:rsidRPr="002A09FC">
              <w:rPr>
                <w:rFonts w:ascii="標楷體" w:eastAsia="標楷體" w:hAnsi="標楷體" w:hint="eastAsia"/>
                <w:b/>
                <w:sz w:val="24"/>
                <w:szCs w:val="24"/>
                <w:lang w:eastAsia="zh-TW"/>
              </w:rPr>
              <w:t>年</w:t>
            </w:r>
            <w:r w:rsidRPr="002A09FC">
              <w:rPr>
                <w:rFonts w:ascii="標楷體" w:eastAsia="標楷體" w:hAnsi="標楷體" w:hint="eastAsia"/>
                <w:b/>
                <w:sz w:val="24"/>
                <w:szCs w:val="24"/>
                <w:lang w:eastAsia="zh-TW"/>
              </w:rPr>
              <w:t>度</w:t>
            </w:r>
            <w:r w:rsidR="00B4266A" w:rsidRPr="002A09FC">
              <w:rPr>
                <w:rFonts w:ascii="標楷體" w:eastAsia="標楷體" w:hAnsi="標楷體" w:hint="eastAsia"/>
                <w:b/>
                <w:sz w:val="24"/>
                <w:szCs w:val="24"/>
                <w:lang w:eastAsia="zh-TW"/>
              </w:rPr>
              <w:t>執行成效與省思</w:t>
            </w:r>
          </w:p>
        </w:tc>
        <w:tc>
          <w:tcPr>
            <w:tcW w:w="206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10</w:t>
            </w:r>
            <w:r w:rsidRPr="002A09FC">
              <w:rPr>
                <w:rFonts w:ascii="標楷體" w:eastAsia="標楷體" w:hAnsi="標楷體" w:hint="eastAsia"/>
                <w:b/>
                <w:sz w:val="24"/>
                <w:szCs w:val="24"/>
                <w:lang w:eastAsia="zh-TW"/>
              </w:rPr>
              <w:t>7</w:t>
            </w:r>
            <w:r w:rsidR="007D6776" w:rsidRPr="002A09FC">
              <w:rPr>
                <w:rFonts w:ascii="標楷體" w:eastAsia="標楷體" w:hAnsi="標楷體" w:hint="eastAsia"/>
                <w:b/>
                <w:sz w:val="24"/>
                <w:szCs w:val="24"/>
                <w:lang w:eastAsia="zh-TW"/>
              </w:rPr>
              <w:t>學年</w:t>
            </w:r>
            <w:r w:rsidRPr="002A09FC">
              <w:rPr>
                <w:rFonts w:ascii="標楷體" w:eastAsia="標楷體" w:hAnsi="標楷體" w:hint="eastAsia"/>
                <w:b/>
                <w:sz w:val="24"/>
                <w:szCs w:val="24"/>
              </w:rPr>
              <w:t>精進策略</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一</w:t>
            </w:r>
          </w:p>
        </w:tc>
        <w:tc>
          <w:tcPr>
            <w:tcW w:w="341" w:type="pct"/>
            <w:vMerge w:val="restart"/>
            <w:shd w:val="clear" w:color="auto" w:fill="auto"/>
            <w:textDirection w:val="tbRlV"/>
            <w:vAlign w:val="center"/>
          </w:tcPr>
          <w:p w:rsidR="00B4266A" w:rsidRPr="002A09FC" w:rsidRDefault="00B4266A" w:rsidP="007D6776">
            <w:pPr>
              <w:spacing w:after="0" w:line="240" w:lineRule="auto"/>
              <w:jc w:val="center"/>
              <w:rPr>
                <w:rFonts w:ascii="標楷體" w:eastAsia="標楷體" w:hAnsi="標楷體"/>
                <w:b/>
                <w:sz w:val="24"/>
                <w:szCs w:val="24"/>
              </w:rPr>
            </w:pPr>
            <w:r w:rsidRPr="002A09FC">
              <w:rPr>
                <w:rFonts w:ascii="標楷體" w:eastAsia="標楷體" w:hAnsi="標楷體"/>
                <w:b/>
                <w:sz w:val="24"/>
                <w:szCs w:val="24"/>
              </w:rPr>
              <w:t>輔導</w:t>
            </w:r>
            <w:r w:rsidRPr="002A09FC">
              <w:rPr>
                <w:rFonts w:ascii="標楷體" w:eastAsia="標楷體" w:hAnsi="標楷體" w:hint="eastAsia"/>
                <w:b/>
                <w:sz w:val="24"/>
                <w:szCs w:val="24"/>
              </w:rPr>
              <w:t>員</w:t>
            </w:r>
            <w:r w:rsidRPr="002A09FC">
              <w:rPr>
                <w:rFonts w:ascii="標楷體" w:eastAsia="標楷體" w:hAnsi="標楷體"/>
                <w:b/>
                <w:sz w:val="24"/>
                <w:szCs w:val="24"/>
              </w:rPr>
              <w:t>專業成長</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2A09FC" w:rsidRPr="002A09FC">
              <w:rPr>
                <w:rFonts w:ascii="標楷體" w:eastAsia="標楷體" w:hAnsi="標楷體" w:hint="eastAsia"/>
                <w:sz w:val="24"/>
                <w:szCs w:val="24"/>
                <w:lang w:eastAsia="zh-TW"/>
              </w:rPr>
              <w:t>9</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輔導</w:t>
            </w:r>
            <w:r w:rsidRPr="002A09FC">
              <w:rPr>
                <w:rFonts w:ascii="標楷體" w:eastAsia="標楷體" w:hAnsi="標楷體" w:hint="eastAsia"/>
                <w:sz w:val="24"/>
                <w:szCs w:val="24"/>
                <w:lang w:eastAsia="zh-TW"/>
              </w:rPr>
              <w:t>員專業</w:t>
            </w:r>
            <w:r w:rsidRPr="002A09FC">
              <w:rPr>
                <w:rFonts w:ascii="標楷體" w:eastAsia="標楷體" w:hAnsi="標楷體"/>
                <w:sz w:val="24"/>
                <w:szCs w:val="24"/>
                <w:lang w:eastAsia="zh-TW"/>
              </w:rPr>
              <w:t>成長</w:t>
            </w:r>
            <w:r w:rsidRPr="002A09FC">
              <w:rPr>
                <w:rFonts w:ascii="標楷體" w:eastAsia="標楷體" w:hAnsi="標楷體" w:hint="eastAsia"/>
                <w:sz w:val="24"/>
                <w:szCs w:val="24"/>
                <w:lang w:eastAsia="zh-TW"/>
              </w:rPr>
              <w:t>研習，有效提升輔導員知能。</w:t>
            </w:r>
          </w:p>
          <w:p w:rsidR="00B4266A" w:rsidRPr="002A09FC" w:rsidRDefault="00B4266A" w:rsidP="002D051B">
            <w:pPr>
              <w:spacing w:after="0"/>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A09FC" w:rsidP="002A09FC">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2A09FC">
              <w:rPr>
                <w:rFonts w:ascii="標楷體" w:eastAsia="標楷體" w:hAnsi="標楷體" w:hint="eastAsia"/>
                <w:sz w:val="24"/>
                <w:szCs w:val="24"/>
                <w:lang w:eastAsia="zh-TW"/>
              </w:rPr>
              <w:t>結合國教署生根計畫</w:t>
            </w:r>
            <w:r w:rsidR="002D051B">
              <w:rPr>
                <w:rFonts w:ascii="標楷體" w:eastAsia="標楷體" w:hAnsi="標楷體" w:hint="eastAsia"/>
                <w:sz w:val="24"/>
                <w:szCs w:val="24"/>
                <w:lang w:eastAsia="zh-TW"/>
              </w:rPr>
              <w:t>並引入</w:t>
            </w:r>
            <w:r w:rsidR="002D051B" w:rsidRPr="002D051B">
              <w:rPr>
                <w:rFonts w:ascii="標楷體" w:eastAsia="標楷體" w:hAnsi="標楷體"/>
                <w:sz w:val="23"/>
                <w:szCs w:val="23"/>
                <w:shd w:val="clear" w:color="auto" w:fill="FFFFFF"/>
                <w:lang w:eastAsia="zh-TW"/>
              </w:rPr>
              <w:t>創藝文化基金會</w:t>
            </w:r>
            <w:r w:rsidR="002D051B">
              <w:rPr>
                <w:rFonts w:ascii="標楷體" w:eastAsia="標楷體" w:hAnsi="標楷體" w:hint="eastAsia"/>
                <w:sz w:val="23"/>
                <w:szCs w:val="23"/>
                <w:shd w:val="clear" w:color="auto" w:fill="FFFFFF"/>
                <w:lang w:eastAsia="zh-TW"/>
              </w:rPr>
              <w:t>資源</w:t>
            </w:r>
            <w:r w:rsidR="00B4266A" w:rsidRPr="002D051B">
              <w:rPr>
                <w:rFonts w:ascii="標楷體" w:eastAsia="標楷體" w:hAnsi="標楷體" w:hint="eastAsia"/>
                <w:sz w:val="24"/>
                <w:szCs w:val="24"/>
                <w:lang w:eastAsia="zh-TW"/>
              </w:rPr>
              <w:t>，</w:t>
            </w:r>
            <w:r w:rsidR="00C45B35">
              <w:rPr>
                <w:rFonts w:ascii="標楷體" w:eastAsia="標楷體" w:hAnsi="標楷體" w:hint="eastAsia"/>
                <w:sz w:val="24"/>
                <w:szCs w:val="24"/>
                <w:lang w:eastAsia="zh-TW"/>
              </w:rPr>
              <w:t>課程以十二年國教課綱新增課程為主</w:t>
            </w:r>
            <w:r w:rsidR="00B4266A" w:rsidRPr="002A09FC">
              <w:rPr>
                <w:rFonts w:ascii="標楷體" w:eastAsia="標楷體" w:hAnsi="標楷體" w:hint="eastAsia"/>
                <w:sz w:val="24"/>
                <w:szCs w:val="24"/>
                <w:lang w:eastAsia="zh-TW"/>
              </w:rPr>
              <w:t>及活化課程教學為輔。</w:t>
            </w:r>
          </w:p>
          <w:p w:rsidR="00B4266A" w:rsidRPr="00544E35" w:rsidRDefault="002D051B" w:rsidP="00544E35">
            <w:pPr>
              <w:pStyle w:val="a7"/>
              <w:numPr>
                <w:ilvl w:val="0"/>
                <w:numId w:val="32"/>
              </w:numPr>
              <w:ind w:leftChars="0" w:left="200" w:hanging="200"/>
              <w:jc w:val="both"/>
              <w:rPr>
                <w:rFonts w:ascii="標楷體" w:eastAsia="標楷體" w:hAnsi="標楷體"/>
                <w:sz w:val="24"/>
                <w:szCs w:val="24"/>
                <w:lang w:eastAsia="zh-TW"/>
              </w:rPr>
            </w:pPr>
            <w:r w:rsidRPr="002D051B">
              <w:rPr>
                <w:rFonts w:ascii="標楷體" w:eastAsia="標楷體" w:hAnsi="標楷體" w:hint="eastAsia"/>
                <w:sz w:val="24"/>
                <w:szCs w:val="24"/>
                <w:lang w:eastAsia="zh-TW"/>
              </w:rPr>
              <w:t>第二學期：</w:t>
            </w:r>
            <w:r w:rsidRPr="002D051B">
              <w:rPr>
                <w:rFonts w:ascii="標楷體" w:eastAsia="標楷體" w:hAnsi="標楷體"/>
                <w:sz w:val="24"/>
                <w:szCs w:val="24"/>
                <w:lang w:eastAsia="zh-TW"/>
              </w:rPr>
              <w:br/>
            </w:r>
            <w:r w:rsidR="002A09FC" w:rsidRPr="002D051B">
              <w:rPr>
                <w:rFonts w:ascii="標楷體" w:eastAsia="標楷體" w:hAnsi="標楷體" w:hint="eastAsia"/>
                <w:sz w:val="24"/>
                <w:szCs w:val="24"/>
                <w:lang w:eastAsia="zh-TW"/>
              </w:rPr>
              <w:t>結合</w:t>
            </w:r>
            <w:r>
              <w:rPr>
                <w:rFonts w:ascii="標楷體" w:eastAsia="標楷體" w:hAnsi="標楷體" w:hint="eastAsia"/>
                <w:sz w:val="24"/>
                <w:szCs w:val="24"/>
                <w:lang w:eastAsia="zh-TW"/>
              </w:rPr>
              <w:t>學力提升計畫辦理數學奠基三期活動師培訓，</w:t>
            </w:r>
            <w:r w:rsidRPr="002D051B">
              <w:rPr>
                <w:rFonts w:ascii="標楷體" w:eastAsia="標楷體" w:hAnsi="標楷體" w:hint="eastAsia"/>
                <w:sz w:val="24"/>
                <w:szCs w:val="24"/>
                <w:lang w:eastAsia="zh-TW"/>
              </w:rPr>
              <w:t>培力本市數學老師</w:t>
            </w:r>
            <w:r>
              <w:rPr>
                <w:rFonts w:ascii="標楷體" w:eastAsia="標楷體" w:hAnsi="標楷體" w:hint="eastAsia"/>
                <w:sz w:val="24"/>
                <w:szCs w:val="24"/>
                <w:lang w:eastAsia="zh-TW"/>
              </w:rPr>
              <w:t>，引導學生樂於學習探究數學，讓學生對數學更感興趣</w:t>
            </w:r>
            <w:r w:rsidRPr="002D051B">
              <w:rPr>
                <w:rFonts w:ascii="標楷體" w:eastAsia="標楷體" w:hAnsi="標楷體" w:hint="eastAsia"/>
                <w:sz w:val="24"/>
                <w:szCs w:val="24"/>
                <w:lang w:eastAsia="zh-TW"/>
              </w:rPr>
              <w:t>。</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w:t>
            </w:r>
            <w:r w:rsidR="00544E35">
              <w:rPr>
                <w:rFonts w:ascii="標楷體" w:eastAsia="標楷體" w:hAnsi="標楷體" w:hint="eastAsia"/>
                <w:sz w:val="24"/>
                <w:szCs w:val="24"/>
                <w:lang w:eastAsia="zh-TW"/>
              </w:rPr>
              <w:t>數學奠基一、二、三期數學活動師培訓。</w:t>
            </w:r>
          </w:p>
          <w:p w:rsidR="00D933B0" w:rsidRDefault="00B4266A" w:rsidP="00D933B0">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D933B0">
              <w:rPr>
                <w:rFonts w:ascii="標楷體" w:eastAsia="標楷體" w:hAnsi="標楷體" w:hint="eastAsia"/>
                <w:sz w:val="24"/>
                <w:szCs w:val="24"/>
                <w:lang w:eastAsia="zh-TW"/>
              </w:rPr>
              <w:t>提供數學領域教師將</w:t>
            </w:r>
            <w:r w:rsidR="00D933B0" w:rsidRPr="00D933B0">
              <w:rPr>
                <w:rFonts w:ascii="標楷體" w:eastAsia="標楷體" w:hAnsi="標楷體" w:hint="eastAsia"/>
                <w:sz w:val="24"/>
                <w:szCs w:val="24"/>
                <w:lang w:eastAsia="zh-TW"/>
              </w:rPr>
              <w:t>彈性學習課程規劃</w:t>
            </w:r>
            <w:r w:rsidR="00D933B0">
              <w:rPr>
                <w:rFonts w:ascii="標楷體" w:eastAsia="標楷體" w:hAnsi="標楷體" w:hint="eastAsia"/>
                <w:sz w:val="24"/>
                <w:szCs w:val="24"/>
                <w:lang w:eastAsia="zh-TW"/>
              </w:rPr>
              <w:t>入</w:t>
            </w:r>
            <w:r w:rsidR="00D933B0"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p w:rsidR="00C45B35" w:rsidRPr="002A09FC" w:rsidRDefault="00C45B35" w:rsidP="00544E35">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※持續進行活化課程與教學專業成長，提升團員活化課室能力。</w:t>
            </w:r>
          </w:p>
        </w:tc>
      </w:tr>
      <w:tr w:rsidR="00515690" w:rsidRPr="002A09FC" w:rsidTr="00B4266A">
        <w:trPr>
          <w:trHeight w:val="1083"/>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7</w:t>
            </w:r>
            <w:r w:rsidRPr="00515690">
              <w:rPr>
                <w:rFonts w:ascii="標楷體" w:eastAsia="標楷體" w:hAnsi="標楷體" w:hint="eastAsia"/>
                <w:color w:val="000000" w:themeColor="text1"/>
                <w:sz w:val="24"/>
                <w:szCs w:val="24"/>
                <w:lang w:eastAsia="zh-TW"/>
              </w:rPr>
              <w:t>場次輔導員專業成長研習，有效提升輔導員知能。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●結合國中組辦理數學活動師培訓，</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上半第三期模組，有助提升團員專業知能。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●本年度與國中組共同辦理專業成長研習</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次，通過課程共備並與國中組對話，實作產出教案並公開演示。過程中邀請學者指導，以工作坊的方式，讓團員增能同時又產出素養導向教案以供示例。</w:t>
            </w:r>
          </w:p>
          <w:p w:rsidR="00515690" w:rsidRPr="00515690" w:rsidRDefault="00515690" w:rsidP="00515690">
            <w:pPr>
              <w:spacing w:after="120"/>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●結合到校輔導工作，於其中一場到校輔導進行專業成長研習成果教學演示，並邀請學者到場指導。</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學年度持續結合國中組共同辦理數學活動師培訓，並預計加入國小模組，提升團員教學能力，並推廣數學奠基活動模組。</w:t>
            </w:r>
          </w:p>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※持續進行十二年國教課綱新增課程部分進行專業成長，透過教案設計實作精進素養導向觀念。</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※持續與國中組合作對話，有助於國中國小間課程設計概念的上下延伸。</w:t>
            </w:r>
          </w:p>
        </w:tc>
      </w:tr>
      <w:tr w:rsidR="00B4266A" w:rsidRPr="002A09FC" w:rsidTr="00B4266A">
        <w:trPr>
          <w:trHeight w:val="204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lastRenderedPageBreak/>
              <w:t>二</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領域召集人研習</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◎辦理</w:t>
            </w:r>
            <w:r w:rsidR="002A09FC" w:rsidRPr="002A09FC">
              <w:rPr>
                <w:rFonts w:ascii="標楷體" w:eastAsia="標楷體" w:hAnsi="標楷體" w:hint="eastAsia"/>
                <w:sz w:val="24"/>
                <w:szCs w:val="24"/>
                <w:lang w:eastAsia="zh-TW"/>
              </w:rPr>
              <w:t>2</w:t>
            </w:r>
            <w:r w:rsidRPr="002A09FC">
              <w:rPr>
                <w:rFonts w:ascii="標楷體" w:eastAsia="標楷體" w:hAnsi="標楷體" w:hint="eastAsia"/>
                <w:sz w:val="24"/>
                <w:szCs w:val="24"/>
                <w:lang w:eastAsia="zh-TW"/>
              </w:rPr>
              <w:t>場次各校領域召集人專業增能與學習社群召集人增能扶植培訓。</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D051B" w:rsidP="002D051B">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全學年</w:t>
            </w:r>
            <w:r w:rsidR="00B4266A" w:rsidRPr="002A09FC">
              <w:rPr>
                <w:rFonts w:ascii="標楷體" w:eastAsia="標楷體" w:hAnsi="標楷體" w:hint="eastAsia"/>
                <w:sz w:val="24"/>
                <w:szCs w:val="24"/>
                <w:lang w:eastAsia="zh-TW"/>
              </w:rPr>
              <w:t>以十二年國教</w:t>
            </w:r>
            <w:r w:rsidR="005B18CA">
              <w:rPr>
                <w:rFonts w:ascii="標楷體" w:eastAsia="標楷體" w:hAnsi="標楷體" w:hint="eastAsia"/>
                <w:sz w:val="24"/>
                <w:szCs w:val="24"/>
                <w:lang w:eastAsia="zh-TW"/>
              </w:rPr>
              <w:t>數學</w:t>
            </w:r>
            <w:r>
              <w:rPr>
                <w:rFonts w:ascii="標楷體" w:eastAsia="標楷體" w:hAnsi="標楷體" w:hint="eastAsia"/>
                <w:sz w:val="24"/>
                <w:szCs w:val="24"/>
                <w:lang w:eastAsia="zh-TW"/>
              </w:rPr>
              <w:t>素養</w:t>
            </w:r>
            <w:r w:rsidR="00B4266A" w:rsidRPr="002A09FC">
              <w:rPr>
                <w:rFonts w:ascii="標楷體" w:eastAsia="標楷體" w:hAnsi="標楷體" w:hint="eastAsia"/>
                <w:sz w:val="24"/>
                <w:szCs w:val="24"/>
                <w:lang w:eastAsia="zh-TW"/>
              </w:rPr>
              <w:t>為主題，</w:t>
            </w:r>
            <w:r>
              <w:rPr>
                <w:rFonts w:ascii="標楷體" w:eastAsia="標楷體" w:hAnsi="標楷體" w:hint="eastAsia"/>
                <w:sz w:val="24"/>
                <w:szCs w:val="24"/>
                <w:lang w:eastAsia="zh-TW"/>
              </w:rPr>
              <w:t>邀請</w:t>
            </w:r>
            <w:r w:rsidR="005B18CA">
              <w:rPr>
                <w:rFonts w:ascii="標楷體" w:eastAsia="標楷體" w:hAnsi="標楷體" w:hint="eastAsia"/>
                <w:sz w:val="24"/>
                <w:szCs w:val="24"/>
                <w:lang w:eastAsia="zh-TW"/>
              </w:rPr>
              <w:t>數學領綱編寫人單維彰教授及鄭章華博士為召集人，為現場老師認識新課綱做暖身。</w:t>
            </w:r>
          </w:p>
          <w:p w:rsidR="00B4266A" w:rsidRPr="002A09FC" w:rsidRDefault="00B4266A" w:rsidP="002D051B">
            <w:pPr>
              <w:pStyle w:val="a7"/>
              <w:numPr>
                <w:ilvl w:val="0"/>
                <w:numId w:val="32"/>
              </w:numPr>
              <w:ind w:leftChars="0" w:left="200" w:hanging="20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建立交流平台，並協助新政令宣導。</w:t>
            </w:r>
          </w:p>
        </w:tc>
        <w:tc>
          <w:tcPr>
            <w:tcW w:w="2061" w:type="pct"/>
            <w:shd w:val="clear" w:color="auto" w:fill="auto"/>
          </w:tcPr>
          <w:p w:rsidR="00655298" w:rsidRDefault="00B4266A" w:rsidP="00544E35">
            <w:pPr>
              <w:spacing w:line="340" w:lineRule="exact"/>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※107</w:t>
            </w:r>
            <w:r w:rsidR="0005054B">
              <w:rPr>
                <w:rFonts w:ascii="標楷體" w:eastAsia="標楷體" w:hAnsi="標楷體" w:hint="eastAsia"/>
                <w:sz w:val="24"/>
                <w:szCs w:val="24"/>
                <w:lang w:eastAsia="zh-TW"/>
              </w:rPr>
              <w:t>學</w:t>
            </w:r>
            <w:r w:rsidR="00655298">
              <w:rPr>
                <w:rFonts w:ascii="標楷體" w:eastAsia="標楷體" w:hAnsi="標楷體" w:hint="eastAsia"/>
                <w:sz w:val="24"/>
                <w:szCs w:val="24"/>
                <w:lang w:eastAsia="zh-TW"/>
              </w:rPr>
              <w:t>年度</w:t>
            </w:r>
            <w:r w:rsidR="006024C0">
              <w:rPr>
                <w:rFonts w:ascii="標楷體" w:eastAsia="標楷體" w:hAnsi="標楷體" w:hint="eastAsia"/>
                <w:sz w:val="24"/>
                <w:szCs w:val="24"/>
                <w:lang w:eastAsia="zh-TW"/>
              </w:rPr>
              <w:t>以如何協助現場老師設計</w:t>
            </w:r>
            <w:r w:rsidR="00544E35">
              <w:rPr>
                <w:rFonts w:ascii="標楷體" w:eastAsia="標楷體" w:hAnsi="標楷體" w:hint="eastAsia"/>
                <w:sz w:val="24"/>
                <w:szCs w:val="24"/>
                <w:lang w:eastAsia="zh-TW"/>
              </w:rPr>
              <w:t>「十二年國教數學</w:t>
            </w:r>
            <w:r w:rsidRPr="002A09FC">
              <w:rPr>
                <w:rFonts w:ascii="標楷體" w:eastAsia="標楷體" w:hAnsi="標楷體" w:hint="eastAsia"/>
                <w:sz w:val="24"/>
                <w:szCs w:val="24"/>
                <w:lang w:eastAsia="zh-TW"/>
              </w:rPr>
              <w:t>領綱</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中「</w:t>
            </w:r>
            <w:r w:rsidR="006024C0" w:rsidRPr="00544E35">
              <w:rPr>
                <w:rFonts w:ascii="標楷體" w:eastAsia="標楷體" w:hAnsi="標楷體" w:hint="eastAsia"/>
                <w:sz w:val="24"/>
                <w:szCs w:val="24"/>
                <w:lang w:eastAsia="zh-TW"/>
              </w:rPr>
              <w:t>數學素養導向教材設計原則</w:t>
            </w:r>
            <w:r w:rsidR="006024C0">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做準</w:t>
            </w:r>
            <w:r w:rsidR="00655298">
              <w:rPr>
                <w:rFonts w:ascii="標楷體" w:eastAsia="標楷體" w:hAnsi="標楷體" w:hint="eastAsia"/>
                <w:sz w:val="24"/>
                <w:szCs w:val="24"/>
                <w:lang w:eastAsia="zh-TW"/>
              </w:rPr>
              <w:t>備。</w:t>
            </w:r>
          </w:p>
          <w:p w:rsidR="00B4266A" w:rsidRDefault="00655298" w:rsidP="00544E35">
            <w:pPr>
              <w:spacing w:line="340" w:lineRule="exact"/>
              <w:ind w:left="240" w:hangingChars="100" w:hanging="240"/>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本學年的主題</w:t>
            </w:r>
            <w:r w:rsidR="006024C0">
              <w:rPr>
                <w:rFonts w:ascii="標楷體" w:eastAsia="標楷體" w:hAnsi="標楷體" w:hint="eastAsia"/>
                <w:sz w:val="24"/>
                <w:szCs w:val="24"/>
                <w:lang w:eastAsia="zh-TW"/>
              </w:rPr>
              <w:t>以</w:t>
            </w:r>
            <w:r w:rsidR="00544E35">
              <w:rPr>
                <w:rFonts w:ascii="標楷體" w:eastAsia="標楷體" w:hAnsi="標楷體" w:hint="eastAsia"/>
                <w:sz w:val="24"/>
                <w:szCs w:val="24"/>
                <w:lang w:eastAsia="zh-TW"/>
              </w:rPr>
              <w:t>「</w:t>
            </w:r>
            <w:r w:rsidR="00544E35" w:rsidRPr="00544E35">
              <w:rPr>
                <w:rFonts w:ascii="標楷體" w:eastAsia="標楷體" w:hAnsi="標楷體" w:hint="eastAsia"/>
                <w:sz w:val="24"/>
                <w:szCs w:val="24"/>
                <w:lang w:eastAsia="zh-TW"/>
              </w:rPr>
              <w:t>數學史引入教材</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為主。</w:t>
            </w:r>
          </w:p>
          <w:p w:rsidR="006024C0" w:rsidRPr="00655298" w:rsidRDefault="006024C0" w:rsidP="006024C0">
            <w:pPr>
              <w:spacing w:line="340" w:lineRule="exact"/>
              <w:jc w:val="both"/>
              <w:rPr>
                <w:rFonts w:ascii="標楷體" w:eastAsia="標楷體" w:hAnsi="標楷體"/>
                <w:sz w:val="24"/>
                <w:szCs w:val="24"/>
                <w:lang w:eastAsia="zh-TW"/>
              </w:rPr>
            </w:pPr>
          </w:p>
        </w:tc>
      </w:tr>
      <w:tr w:rsidR="00515690" w:rsidRPr="002A09FC" w:rsidTr="00B4266A">
        <w:trPr>
          <w:trHeight w:val="92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年辦理各校領域召集人專業增能研習，並宣導總綱；</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上半辦理</w:t>
            </w:r>
            <w:r w:rsidRPr="00515690">
              <w:rPr>
                <w:rFonts w:ascii="標楷體" w:eastAsia="標楷體" w:hAnsi="標楷體"/>
                <w:color w:val="000000" w:themeColor="text1"/>
                <w:sz w:val="24"/>
                <w:szCs w:val="24"/>
                <w:lang w:eastAsia="zh-TW"/>
              </w:rPr>
              <w:t>4</w:t>
            </w:r>
            <w:r w:rsidRPr="00515690">
              <w:rPr>
                <w:rFonts w:ascii="標楷體" w:eastAsia="標楷體" w:hAnsi="標楷體" w:hint="eastAsia"/>
                <w:color w:val="000000" w:themeColor="text1"/>
                <w:sz w:val="24"/>
                <w:szCs w:val="24"/>
                <w:lang w:eastAsia="zh-TW"/>
              </w:rPr>
              <w:t>班次數學活動師培訓，讓各校領域召集人與學習社群召集人專業增能。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年度於專業成長配合國中組辦理第二期模組，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年度上半擴大國小模組班次，於領召研習辦理第一期模組，推廣師大數學奠基課程模組，對補救教學的應用、融入課程引起動機均有很大幫助。</w:t>
            </w:r>
          </w:p>
        </w:tc>
        <w:tc>
          <w:tcPr>
            <w:tcW w:w="2061" w:type="pct"/>
            <w:shd w:val="clear" w:color="auto" w:fill="auto"/>
          </w:tcPr>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學年度預期可持續配合師大推展奠基活動第三期模組。推廣奠基活動除了可讓教師專業增能，當學校端奠基課程推廣普及後，於未來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課綱實施時，彈性課程可順利以數學奠基課程導入總體計畫，增加數學課程學習。</w:t>
            </w:r>
            <w:r w:rsidRPr="00515690">
              <w:rPr>
                <w:rFonts w:ascii="標楷體" w:eastAsia="標楷體" w:hAnsi="標楷體"/>
                <w:color w:val="000000" w:themeColor="text1"/>
                <w:sz w:val="24"/>
                <w:szCs w:val="24"/>
                <w:lang w:eastAsia="zh-TW"/>
              </w:rPr>
              <w:t xml:space="preserve"> </w:t>
            </w:r>
          </w:p>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※持續加入十二年國教領綱宣導：預期領綱將會正式頒佈，協助領域召集人對領綱和十二年國教課程的深化。</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三</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rPr>
            </w:pPr>
            <w:r w:rsidRPr="002A09FC">
              <w:rPr>
                <w:rFonts w:ascii="標楷體" w:eastAsia="標楷體" w:hAnsi="標楷體"/>
                <w:b/>
                <w:sz w:val="24"/>
                <w:szCs w:val="24"/>
              </w:rPr>
              <w:t>到校輔導</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5B18CA">
              <w:rPr>
                <w:rFonts w:ascii="標楷體" w:eastAsia="標楷體" w:hAnsi="標楷體" w:hint="eastAsia"/>
                <w:sz w:val="24"/>
                <w:szCs w:val="24"/>
                <w:lang w:eastAsia="zh-TW"/>
              </w:rPr>
              <w:t>13</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到校輔導</w:t>
            </w:r>
            <w:r w:rsidRPr="002A09FC">
              <w:rPr>
                <w:rFonts w:ascii="標楷體" w:eastAsia="標楷體" w:hAnsi="標楷體" w:hint="eastAsia"/>
                <w:sz w:val="24"/>
                <w:szCs w:val="24"/>
                <w:lang w:eastAsia="zh-TW"/>
              </w:rPr>
              <w:t>，以實地到校為主，分區服務為輔</w:t>
            </w:r>
            <w:r w:rsidR="005B18CA">
              <w:rPr>
                <w:rFonts w:ascii="標楷體" w:eastAsia="標楷體" w:hAnsi="標楷體" w:hint="eastAsia"/>
                <w:sz w:val="24"/>
                <w:szCs w:val="24"/>
                <w:lang w:eastAsia="zh-TW"/>
              </w:rPr>
              <w:t>並結合學力提升計畫</w:t>
            </w:r>
            <w:r w:rsidRPr="002A09FC">
              <w:rPr>
                <w:rFonts w:ascii="標楷體" w:eastAsia="標楷體" w:hAnsi="標楷體" w:hint="eastAsia"/>
                <w:sz w:val="24"/>
                <w:szCs w:val="24"/>
                <w:lang w:eastAsia="zh-TW"/>
              </w:rPr>
              <w:t>。</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Default="005B18CA" w:rsidP="005B18CA">
            <w:pPr>
              <w:pStyle w:val="a7"/>
              <w:numPr>
                <w:ilvl w:val="0"/>
                <w:numId w:val="33"/>
              </w:numPr>
              <w:ind w:leftChars="0" w:left="200" w:hanging="197"/>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5B18CA">
              <w:rPr>
                <w:rFonts w:ascii="標楷體" w:eastAsia="標楷體" w:hAnsi="標楷體" w:hint="eastAsia"/>
                <w:sz w:val="24"/>
                <w:szCs w:val="24"/>
                <w:lang w:eastAsia="zh-TW"/>
              </w:rPr>
              <w:t>將分區到校服務結合亮點基地計畫公開觀課，頗受好評，並提供現場老師學習成長。</w:t>
            </w:r>
          </w:p>
          <w:p w:rsidR="005B18CA" w:rsidRPr="005B18CA" w:rsidRDefault="005B18CA" w:rsidP="0005054B">
            <w:pPr>
              <w:pStyle w:val="a7"/>
              <w:numPr>
                <w:ilvl w:val="0"/>
                <w:numId w:val="33"/>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第二學期：</w:t>
            </w:r>
            <w:r>
              <w:rPr>
                <w:rFonts w:ascii="標楷體" w:eastAsia="標楷體" w:hAnsi="標楷體"/>
                <w:sz w:val="24"/>
                <w:szCs w:val="24"/>
                <w:lang w:eastAsia="zh-TW"/>
              </w:rPr>
              <w:br/>
            </w:r>
            <w:r>
              <w:rPr>
                <w:rFonts w:ascii="標楷體" w:eastAsia="標楷體" w:hAnsi="標楷體" w:hint="eastAsia"/>
                <w:sz w:val="24"/>
                <w:szCs w:val="24"/>
                <w:lang w:eastAsia="zh-TW"/>
              </w:rPr>
              <w:t>結合學力提升計畫，</w:t>
            </w:r>
            <w:r w:rsidR="0005054B" w:rsidRPr="00DE6319">
              <w:rPr>
                <w:rFonts w:ascii="標楷體" w:eastAsia="標楷體" w:hAnsi="標楷體" w:hint="eastAsia"/>
                <w:sz w:val="24"/>
                <w:szCs w:val="24"/>
                <w:lang w:eastAsia="zh-TW"/>
              </w:rPr>
              <w:t>採取長期陪伴方</w:t>
            </w:r>
            <w:r w:rsidR="0005054B" w:rsidRPr="00DE6319">
              <w:rPr>
                <w:rFonts w:ascii="標楷體" w:eastAsia="標楷體" w:hAnsi="標楷體" w:hint="eastAsia"/>
                <w:sz w:val="24"/>
                <w:szCs w:val="24"/>
                <w:lang w:eastAsia="zh-TW"/>
              </w:rPr>
              <w:lastRenderedPageBreak/>
              <w:t>式，</w:t>
            </w:r>
            <w:r w:rsidRPr="005B18CA">
              <w:rPr>
                <w:rFonts w:ascii="標楷體" w:eastAsia="標楷體" w:hAnsi="標楷體" w:hint="eastAsia"/>
                <w:sz w:val="24"/>
                <w:szCs w:val="24"/>
                <w:lang w:eastAsia="zh-TW"/>
              </w:rPr>
              <w:t>團員分組認養責任制，</w:t>
            </w:r>
            <w:r w:rsidRPr="00DE6319">
              <w:rPr>
                <w:rFonts w:ascii="標楷體" w:eastAsia="標楷體" w:hAnsi="標楷體" w:hint="eastAsia"/>
                <w:sz w:val="24"/>
                <w:szCs w:val="24"/>
                <w:lang w:eastAsia="zh-TW"/>
              </w:rPr>
              <w:t>以偏鄉或學習較弱的學校優先，藉由輔導員陪同領域教師</w:t>
            </w:r>
            <w:r w:rsidR="0005054B">
              <w:rPr>
                <w:rFonts w:ascii="標楷體" w:eastAsia="標楷體" w:hAnsi="標楷體" w:hint="eastAsia"/>
                <w:sz w:val="24"/>
                <w:szCs w:val="24"/>
                <w:lang w:eastAsia="zh-TW"/>
              </w:rPr>
              <w:t>一同備觀議課，</w:t>
            </w:r>
            <w:r w:rsidR="0005054B" w:rsidRPr="00DE6319">
              <w:rPr>
                <w:rFonts w:ascii="標楷體" w:eastAsia="標楷體" w:hAnsi="標楷體" w:hint="eastAsia"/>
                <w:sz w:val="24"/>
                <w:szCs w:val="24"/>
                <w:lang w:eastAsia="zh-TW"/>
              </w:rPr>
              <w:t>真正落實課堂實踐提升該校數學學力。</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w:t>
            </w:r>
            <w:r w:rsidR="0005054B">
              <w:rPr>
                <w:rFonts w:ascii="標楷體" w:eastAsia="標楷體" w:hAnsi="標楷體" w:hint="eastAsia"/>
                <w:sz w:val="24"/>
                <w:szCs w:val="24"/>
                <w:lang w:eastAsia="zh-TW"/>
              </w:rPr>
              <w:t>1</w:t>
            </w:r>
            <w:r w:rsidR="0005054B">
              <w:rPr>
                <w:rFonts w:ascii="標楷體" w:eastAsia="標楷體" w:hAnsi="標楷體"/>
                <w:sz w:val="24"/>
                <w:szCs w:val="24"/>
                <w:lang w:eastAsia="zh-TW"/>
              </w:rPr>
              <w:t>07</w:t>
            </w:r>
            <w:r w:rsidR="0005054B">
              <w:rPr>
                <w:rFonts w:ascii="標楷體" w:eastAsia="標楷體" w:hAnsi="標楷體" w:hint="eastAsia"/>
                <w:sz w:val="24"/>
                <w:szCs w:val="24"/>
                <w:lang w:eastAsia="zh-TW"/>
              </w:rPr>
              <w:t>學年度持續結合學力提升計畫，</w:t>
            </w:r>
            <w:r w:rsidR="0005054B" w:rsidRPr="00E552F3">
              <w:rPr>
                <w:rFonts w:ascii="標楷體" w:eastAsia="標楷體" w:hAnsi="標楷體" w:hint="eastAsia"/>
                <w:sz w:val="24"/>
                <w:szCs w:val="24"/>
                <w:lang w:eastAsia="zh-TW"/>
              </w:rPr>
              <w:t>採</w:t>
            </w:r>
            <w:r w:rsidR="0005054B" w:rsidRPr="008963FE">
              <w:rPr>
                <w:rFonts w:ascii="標楷體" w:eastAsia="標楷體" w:hAnsi="標楷體" w:hint="eastAsia"/>
                <w:sz w:val="24"/>
                <w:szCs w:val="24"/>
                <w:lang w:eastAsia="zh-TW"/>
              </w:rPr>
              <w:t>長期陪伴</w:t>
            </w:r>
            <w:r w:rsidR="0005054B">
              <w:rPr>
                <w:rFonts w:ascii="標楷體" w:eastAsia="標楷體" w:hAnsi="標楷體" w:hint="eastAsia"/>
                <w:sz w:val="24"/>
                <w:szCs w:val="24"/>
                <w:lang w:eastAsia="zh-TW"/>
              </w:rPr>
              <w:t>方式進行</w:t>
            </w:r>
            <w:r w:rsidR="0005054B" w:rsidRPr="00E552F3">
              <w:rPr>
                <w:rFonts w:ascii="標楷體" w:eastAsia="標楷體" w:hAnsi="標楷體" w:hint="eastAsia"/>
                <w:sz w:val="24"/>
                <w:szCs w:val="24"/>
                <w:lang w:eastAsia="zh-TW"/>
              </w:rPr>
              <w:t>，</w:t>
            </w:r>
            <w:r w:rsidR="0005054B">
              <w:rPr>
                <w:rFonts w:ascii="標楷體" w:eastAsia="標楷體" w:hAnsi="標楷體" w:hint="eastAsia"/>
                <w:sz w:val="24"/>
                <w:szCs w:val="24"/>
                <w:lang w:eastAsia="zh-TW"/>
              </w:rPr>
              <w:t>團員分組認養責任制，引入活動師一、二、三期課程推動奠基進教室</w:t>
            </w:r>
            <w:r w:rsidR="0005054B" w:rsidRPr="00DE6319">
              <w:rPr>
                <w:rFonts w:ascii="標楷體" w:eastAsia="標楷體" w:hAnsi="標楷體" w:hint="eastAsia"/>
                <w:sz w:val="24"/>
                <w:szCs w:val="24"/>
                <w:lang w:eastAsia="zh-TW"/>
              </w:rPr>
              <w:t>，</w:t>
            </w:r>
            <w:r w:rsidR="0005054B" w:rsidRPr="002B6463">
              <w:rPr>
                <w:rFonts w:ascii="標楷體" w:eastAsia="標楷體" w:hAnsi="標楷體" w:hint="eastAsia"/>
                <w:sz w:val="24"/>
                <w:szCs w:val="24"/>
                <w:lang w:eastAsia="zh-TW"/>
              </w:rPr>
              <w:t>運用共備、觀課、議課等方式</w:t>
            </w:r>
            <w:r w:rsidR="0005054B" w:rsidRPr="00E552F3">
              <w:rPr>
                <w:rFonts w:ascii="標楷體" w:eastAsia="標楷體" w:hAnsi="標楷體" w:hint="eastAsia"/>
                <w:sz w:val="24"/>
                <w:szCs w:val="24"/>
                <w:lang w:eastAsia="zh-TW"/>
              </w:rPr>
              <w:t>，增進教師</w:t>
            </w:r>
            <w:r w:rsidR="0005054B">
              <w:rPr>
                <w:rFonts w:ascii="標楷體" w:eastAsia="標楷體" w:hAnsi="標楷體" w:hint="eastAsia"/>
                <w:sz w:val="24"/>
                <w:szCs w:val="24"/>
                <w:lang w:eastAsia="zh-TW"/>
              </w:rPr>
              <w:t>活化課程及</w:t>
            </w:r>
            <w:r w:rsidR="0005054B" w:rsidRPr="00E552F3">
              <w:rPr>
                <w:rFonts w:ascii="標楷體" w:eastAsia="標楷體" w:hAnsi="標楷體" w:hint="eastAsia"/>
                <w:sz w:val="24"/>
                <w:szCs w:val="24"/>
                <w:lang w:eastAsia="zh-TW"/>
              </w:rPr>
              <w:t>備觀議的能力，以期</w:t>
            </w:r>
            <w:r w:rsidR="003E6B60">
              <w:rPr>
                <w:rFonts w:ascii="標楷體" w:eastAsia="標楷體" w:hAnsi="標楷體" w:hint="eastAsia"/>
                <w:sz w:val="24"/>
                <w:szCs w:val="24"/>
                <w:lang w:eastAsia="zh-TW"/>
              </w:rPr>
              <w:t>產出奠基進教室教案，改善數學課室氛圍</w:t>
            </w:r>
            <w:r w:rsidR="0005054B" w:rsidRPr="00E552F3">
              <w:rPr>
                <w:rFonts w:ascii="標楷體" w:eastAsia="標楷體" w:hAnsi="標楷體" w:hint="eastAsia"/>
                <w:sz w:val="24"/>
                <w:szCs w:val="24"/>
                <w:lang w:eastAsia="zh-TW"/>
              </w:rPr>
              <w:t>，提升</w:t>
            </w:r>
            <w:r w:rsidR="003E6B60">
              <w:rPr>
                <w:rFonts w:ascii="標楷體" w:eastAsia="標楷體" w:hAnsi="標楷體" w:hint="eastAsia"/>
                <w:sz w:val="24"/>
                <w:szCs w:val="24"/>
                <w:lang w:eastAsia="zh-TW"/>
              </w:rPr>
              <w:t>學生學習數學興趣，進而改善</w:t>
            </w:r>
            <w:r w:rsidR="0005054B" w:rsidRPr="00E552F3">
              <w:rPr>
                <w:rFonts w:ascii="標楷體" w:eastAsia="標楷體" w:hAnsi="標楷體" w:hint="eastAsia"/>
                <w:sz w:val="24"/>
                <w:szCs w:val="24"/>
                <w:lang w:eastAsia="zh-TW"/>
              </w:rPr>
              <w:t>教學品質。</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※與訪視學校協調課務，讓參與教師有完整的大時段可以完成「備課、觀</w:t>
            </w:r>
            <w:r w:rsidRPr="002A09FC">
              <w:rPr>
                <w:rFonts w:ascii="標楷體" w:eastAsia="標楷體" w:hAnsi="標楷體" w:hint="eastAsia"/>
                <w:sz w:val="24"/>
                <w:szCs w:val="24"/>
                <w:lang w:eastAsia="zh-TW"/>
              </w:rPr>
              <w:lastRenderedPageBreak/>
              <w:t>課、議課」流程</w:t>
            </w:r>
            <w:r w:rsidR="0005054B">
              <w:rPr>
                <w:rFonts w:ascii="標楷體" w:eastAsia="標楷體" w:hAnsi="標楷體" w:hint="eastAsia"/>
                <w:sz w:val="24"/>
                <w:szCs w:val="24"/>
                <w:lang w:eastAsia="zh-TW"/>
              </w:rPr>
              <w:t>，並配合輔導團辦理之「活動師培訓」專業成長，全校數學領域老師一同參加培訓。</w:t>
            </w:r>
          </w:p>
          <w:p w:rsidR="00B4266A" w:rsidRPr="002A09FC" w:rsidRDefault="00B4266A" w:rsidP="00B4266A">
            <w:pPr>
              <w:ind w:left="240" w:hangingChars="100" w:hanging="240"/>
              <w:jc w:val="both"/>
              <w:rPr>
                <w:rFonts w:ascii="標楷體" w:eastAsia="標楷體" w:hAnsi="標楷體"/>
                <w:sz w:val="24"/>
                <w:szCs w:val="24"/>
                <w:lang w:eastAsia="zh-TW"/>
              </w:rPr>
            </w:pPr>
          </w:p>
        </w:tc>
      </w:tr>
      <w:tr w:rsidR="00515690" w:rsidRPr="002A09FC" w:rsidTr="00B4266A">
        <w:trPr>
          <w:trHeight w:val="126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12</w:t>
            </w:r>
            <w:r w:rsidRPr="00515690">
              <w:rPr>
                <w:rFonts w:ascii="標楷體" w:eastAsia="標楷體" w:hAnsi="標楷體" w:hint="eastAsia"/>
                <w:color w:val="000000" w:themeColor="text1"/>
                <w:sz w:val="24"/>
                <w:szCs w:val="24"/>
                <w:lang w:eastAsia="zh-TW"/>
              </w:rPr>
              <w:t>場次到校輔導，以實地到校為主，目標帶領申請學校，進行完整備觀議課流程。</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年度第二期由於各校需求大多以觀議課為主，故</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場皆以觀課為到校服務主題。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場團員公開演示，</w:t>
            </w:r>
            <w:r w:rsidRPr="00515690">
              <w:rPr>
                <w:rFonts w:ascii="標楷體" w:eastAsia="標楷體" w:hAnsi="標楷體"/>
                <w:color w:val="000000" w:themeColor="text1"/>
                <w:sz w:val="24"/>
                <w:szCs w:val="24"/>
                <w:lang w:eastAsia="zh-TW"/>
              </w:rPr>
              <w:t>1</w:t>
            </w:r>
            <w:r w:rsidRPr="00515690">
              <w:rPr>
                <w:rFonts w:ascii="標楷體" w:eastAsia="標楷體" w:hAnsi="標楷體" w:hint="eastAsia"/>
                <w:color w:val="000000" w:themeColor="text1"/>
                <w:sz w:val="24"/>
                <w:szCs w:val="24"/>
                <w:lang w:eastAsia="zh-TW"/>
              </w:rPr>
              <w:t>場現場老師授課。</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年上半為鼓勵申請學校現場教師進行公開觀議課，每次到校輔導增加到校共備，協助老師進行課程設計。</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年度上半年除原排定三場到校輔導，針對特別需求學校亦另外排定時間前往，協助帶領未來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課綱教師公開觀議課模式。</w:t>
            </w:r>
          </w:p>
          <w:p w:rsidR="00515690" w:rsidRPr="00515690" w:rsidRDefault="00515690" w:rsidP="00515690">
            <w:pPr>
              <w:spacing w:after="120"/>
              <w:ind w:left="262" w:hangingChars="109" w:hanging="262"/>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●在團員的學校亦配合素養導向教案設計實作，進行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場說觀議課帶領。</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※到校輔導成效卓著，反應熱烈，已是每學期團務重點工作之一，每期申請時間開放後皆在很短時間內就滿額。</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年上半到校輔導已加開</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場次，但仍有學校沒有申請到，表示希望繼續加開。未來配合總團規劃，以總額統整方式，希望更能幫助到更多學校。</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※與申請輔導學校行政協調課務，讓參與教師有完整的時段可以完整參加「備課、觀課、議課」流程，也希冀未來經費允許協助學校於到校輔導時可支應部份代課經費，增加申請學校老師參與機會。</w:t>
            </w:r>
          </w:p>
        </w:tc>
      </w:tr>
      <w:tr w:rsidR="00B4266A" w:rsidRPr="002A09FC" w:rsidTr="00B4266A">
        <w:trPr>
          <w:trHeight w:val="112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四</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教學研究教師學習社群</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05054B">
              <w:rPr>
                <w:rFonts w:ascii="標楷體" w:eastAsia="標楷體" w:hAnsi="標楷體" w:hint="eastAsia"/>
                <w:sz w:val="24"/>
                <w:szCs w:val="24"/>
                <w:lang w:eastAsia="zh-TW"/>
              </w:rPr>
              <w:t>8</w:t>
            </w:r>
            <w:r w:rsidRPr="002A09FC">
              <w:rPr>
                <w:rFonts w:ascii="標楷體" w:eastAsia="標楷體" w:hAnsi="標楷體" w:hint="eastAsia"/>
                <w:sz w:val="24"/>
                <w:szCs w:val="24"/>
                <w:lang w:eastAsia="zh-TW"/>
              </w:rPr>
              <w:t>場次教學研究教師學習社群。</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A81B34" w:rsidRDefault="00B4266A" w:rsidP="00C45B35">
            <w:pPr>
              <w:pStyle w:val="a7"/>
              <w:numPr>
                <w:ilvl w:val="0"/>
                <w:numId w:val="34"/>
              </w:numPr>
              <w:ind w:leftChars="0" w:left="200" w:hanging="200"/>
              <w:jc w:val="both"/>
              <w:rPr>
                <w:rFonts w:ascii="標楷體" w:eastAsia="標楷體" w:hAnsi="標楷體"/>
                <w:sz w:val="24"/>
                <w:szCs w:val="24"/>
                <w:lang w:eastAsia="zh-TW"/>
              </w:rPr>
            </w:pPr>
            <w:r w:rsidRPr="00A81B34">
              <w:rPr>
                <w:rFonts w:ascii="標楷體" w:eastAsia="標楷體" w:hAnsi="標楷體" w:hint="eastAsia"/>
                <w:sz w:val="24"/>
                <w:szCs w:val="24"/>
                <w:lang w:eastAsia="zh-TW"/>
              </w:rPr>
              <w:t>為提高效率，分享資源，故加入中央團之亮點基地計畫，辦理</w:t>
            </w:r>
            <w:r w:rsidR="004C1EFE" w:rsidRPr="00A81B34">
              <w:rPr>
                <w:rFonts w:ascii="標楷體" w:eastAsia="標楷體" w:hAnsi="標楷體" w:hint="eastAsia"/>
                <w:sz w:val="24"/>
                <w:szCs w:val="24"/>
                <w:lang w:eastAsia="zh-TW"/>
              </w:rPr>
              <w:t>「數學素養教學設計</w:t>
            </w:r>
            <w:r w:rsidR="0005054B" w:rsidRPr="00A81B34">
              <w:rPr>
                <w:rFonts w:ascii="標楷體" w:eastAsia="標楷體" w:hAnsi="標楷體" w:hint="eastAsia"/>
                <w:sz w:val="24"/>
                <w:szCs w:val="24"/>
                <w:lang w:eastAsia="zh-TW"/>
              </w:rPr>
              <w:t>與評量</w:t>
            </w:r>
            <w:r w:rsidR="004C1EFE" w:rsidRP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工作坊</w:t>
            </w:r>
            <w:r w:rsid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以共備、觀課議課進行，實際成長最快。</w:t>
            </w:r>
          </w:p>
          <w:p w:rsidR="00544E35" w:rsidRPr="00C45B35" w:rsidRDefault="0005054B" w:rsidP="00C45B35">
            <w:pPr>
              <w:pStyle w:val="a7"/>
              <w:numPr>
                <w:ilvl w:val="0"/>
                <w:numId w:val="34"/>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與國小組共組社群一同備觀議課，</w:t>
            </w:r>
            <w:r w:rsidRPr="00C45B35">
              <w:rPr>
                <w:rFonts w:ascii="標楷體" w:eastAsia="標楷體" w:hAnsi="標楷體" w:hint="eastAsia"/>
                <w:sz w:val="24"/>
                <w:szCs w:val="24"/>
                <w:lang w:eastAsia="zh-TW"/>
              </w:rPr>
              <w:t>更</w:t>
            </w:r>
            <w:r w:rsidRPr="00C45B35">
              <w:rPr>
                <w:rFonts w:ascii="標楷體" w:eastAsia="標楷體" w:hAnsi="標楷體" w:hint="eastAsia"/>
                <w:sz w:val="24"/>
                <w:szCs w:val="24"/>
                <w:lang w:eastAsia="zh-TW"/>
              </w:rPr>
              <w:lastRenderedPageBreak/>
              <w:t>了解</w:t>
            </w:r>
            <w:r w:rsidR="00C45B35">
              <w:rPr>
                <w:rFonts w:ascii="標楷體" w:eastAsia="標楷體" w:hAnsi="標楷體" w:hint="eastAsia"/>
                <w:sz w:val="24"/>
                <w:szCs w:val="24"/>
                <w:lang w:eastAsia="zh-TW"/>
              </w:rPr>
              <w:t>國中小</w:t>
            </w:r>
            <w:r w:rsidRPr="00C45B35">
              <w:rPr>
                <w:rFonts w:ascii="標楷體" w:eastAsia="標楷體" w:hAnsi="標楷體" w:hint="eastAsia"/>
                <w:sz w:val="24"/>
                <w:szCs w:val="24"/>
                <w:lang w:eastAsia="zh-TW"/>
              </w:rPr>
              <w:t>課程，增進教</w:t>
            </w:r>
            <w:r w:rsidR="00A81B34" w:rsidRPr="00C45B35">
              <w:rPr>
                <w:rFonts w:ascii="標楷體" w:eastAsia="標楷體" w:hAnsi="標楷體" w:hint="eastAsia"/>
                <w:sz w:val="24"/>
                <w:szCs w:val="24"/>
                <w:lang w:eastAsia="zh-TW"/>
              </w:rPr>
              <w:t>案裡的</w:t>
            </w:r>
            <w:r w:rsidRPr="00C45B35">
              <w:rPr>
                <w:rFonts w:ascii="標楷體" w:eastAsia="標楷體" w:hAnsi="標楷體" w:hint="eastAsia"/>
                <w:sz w:val="24"/>
                <w:szCs w:val="24"/>
                <w:lang w:eastAsia="zh-TW"/>
              </w:rPr>
              <w:t>國中小之課程銜接</w:t>
            </w:r>
            <w:r w:rsidR="00B4266A" w:rsidRPr="00C45B35">
              <w:rPr>
                <w:rFonts w:ascii="標楷體" w:eastAsia="標楷體" w:hAnsi="標楷體" w:hint="eastAsia"/>
                <w:sz w:val="24"/>
                <w:szCs w:val="24"/>
                <w:lang w:eastAsia="zh-TW"/>
              </w:rPr>
              <w:t>。</w:t>
            </w:r>
          </w:p>
        </w:tc>
        <w:tc>
          <w:tcPr>
            <w:tcW w:w="2061" w:type="pct"/>
            <w:shd w:val="clear" w:color="auto" w:fill="auto"/>
          </w:tcPr>
          <w:p w:rsidR="00A81B34" w:rsidRDefault="00B4266A"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※107</w:t>
            </w:r>
            <w:r w:rsidR="00A81B34">
              <w:rPr>
                <w:rFonts w:ascii="標楷體" w:eastAsia="標楷體" w:hAnsi="標楷體" w:hint="eastAsia"/>
                <w:sz w:val="24"/>
                <w:szCs w:val="24"/>
                <w:lang w:eastAsia="zh-TW"/>
              </w:rPr>
              <w:t>學</w:t>
            </w:r>
            <w:r w:rsidRPr="002A09FC">
              <w:rPr>
                <w:rFonts w:ascii="標楷體" w:eastAsia="標楷體" w:hAnsi="標楷體" w:hint="eastAsia"/>
                <w:sz w:val="24"/>
                <w:szCs w:val="24"/>
                <w:lang w:eastAsia="zh-TW"/>
              </w:rPr>
              <w:t>年將持續參加亮點基</w:t>
            </w:r>
            <w:r w:rsidR="00A81B34">
              <w:rPr>
                <w:rFonts w:ascii="標楷體" w:eastAsia="標楷體" w:hAnsi="標楷體" w:hint="eastAsia"/>
                <w:sz w:val="24"/>
                <w:szCs w:val="24"/>
                <w:lang w:eastAsia="zh-TW"/>
              </w:rPr>
              <w:t>地基計畫，並與國小組共組社群。</w:t>
            </w:r>
          </w:p>
          <w:p w:rsidR="00B4266A" w:rsidRPr="002A09FC" w:rsidRDefault="00A81B34"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4C1EFE" w:rsidRPr="002A09FC">
              <w:rPr>
                <w:rFonts w:ascii="標楷體" w:eastAsia="標楷體" w:hAnsi="標楷體" w:hint="eastAsia"/>
                <w:sz w:val="24"/>
                <w:szCs w:val="24"/>
                <w:lang w:eastAsia="zh-TW"/>
              </w:rPr>
              <w:t>以十二年國教核心素養導向的教學與評量為主共同備課開發課程</w:t>
            </w:r>
            <w:r>
              <w:rPr>
                <w:rFonts w:ascii="標楷體" w:eastAsia="標楷體" w:hAnsi="標楷體" w:hint="eastAsia"/>
                <w:sz w:val="24"/>
                <w:szCs w:val="24"/>
                <w:lang w:eastAsia="zh-TW"/>
              </w:rPr>
              <w:t>。並以公開授課議課及亮點報告為</w:t>
            </w:r>
            <w:r w:rsidR="00B4266A" w:rsidRPr="002A09FC">
              <w:rPr>
                <w:rFonts w:ascii="標楷體" w:eastAsia="標楷體" w:hAnsi="標楷體" w:hint="eastAsia"/>
                <w:sz w:val="24"/>
                <w:szCs w:val="24"/>
                <w:lang w:eastAsia="zh-TW"/>
              </w:rPr>
              <w:t>成果發表，</w:t>
            </w:r>
            <w:r>
              <w:rPr>
                <w:rFonts w:ascii="標楷體" w:eastAsia="標楷體" w:hAnsi="標楷體" w:hint="eastAsia"/>
                <w:sz w:val="24"/>
                <w:szCs w:val="24"/>
                <w:lang w:eastAsia="zh-TW"/>
              </w:rPr>
              <w:t>並能產出「數學素養教學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00B4266A" w:rsidRPr="002A09FC">
              <w:rPr>
                <w:rFonts w:ascii="標楷體" w:eastAsia="標楷體" w:hAnsi="標楷體" w:hint="eastAsia"/>
                <w:sz w:val="24"/>
                <w:szCs w:val="24"/>
                <w:lang w:eastAsia="zh-TW"/>
              </w:rPr>
              <w:t>。</w:t>
            </w:r>
          </w:p>
        </w:tc>
      </w:tr>
      <w:tr w:rsidR="00515690" w:rsidRPr="002A09FC" w:rsidTr="00B4266A">
        <w:trPr>
          <w:trHeight w:val="884"/>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jc w:val="center"/>
              <w:rPr>
                <w:rFonts w:ascii="標楷體" w:eastAsia="標楷體" w:hAnsi="標楷體"/>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11</w:t>
            </w:r>
            <w:r w:rsidRPr="00515690">
              <w:rPr>
                <w:rFonts w:ascii="標楷體" w:eastAsia="標楷體" w:hAnsi="標楷體" w:hint="eastAsia"/>
                <w:color w:val="000000" w:themeColor="text1"/>
                <w:sz w:val="24"/>
                <w:szCs w:val="24"/>
                <w:lang w:eastAsia="zh-TW"/>
              </w:rPr>
              <w:t>場次教學研究教師學習社群。</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●以十二年國教核心素養導向的教學與評量為主共同開發課程、備課。並以公開授課議課為成果發表，融合各項計畫，有效提升教師專業之能。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年度小規模與國中組合作共同成長共同議課，</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年上半開始大規模合作，共同備、觀、議課，對課程銜接、延伸和觀點面向的擴大均有幫助。</w:t>
            </w:r>
          </w:p>
        </w:tc>
        <w:tc>
          <w:tcPr>
            <w:tcW w:w="2061" w:type="pct"/>
            <w:shd w:val="clear" w:color="auto" w:fill="auto"/>
          </w:tcPr>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※於</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上半確認成長發展模式後，將持續擴展此共同備觀議產出教案設計模式，期望素養導向的教案設計由點擴展到線到面。</w:t>
            </w:r>
          </w:p>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※持續加強與國中組的合作，期望激盪出不同觀點，並讓兩階段的數學課程的相互延伸和銜接更加完整、確實。</w:t>
            </w:r>
          </w:p>
        </w:tc>
      </w:tr>
    </w:tbl>
    <w:p w:rsidR="004C1EFE" w:rsidRPr="00EB37D8" w:rsidRDefault="00F44C10" w:rsidP="00DD4635">
      <w:pPr>
        <w:pStyle w:val="a7"/>
        <w:numPr>
          <w:ilvl w:val="0"/>
          <w:numId w:val="1"/>
        </w:numPr>
        <w:tabs>
          <w:tab w:val="left" w:pos="567"/>
        </w:tabs>
        <w:autoSpaceDE w:val="0"/>
        <w:autoSpaceDN w:val="0"/>
        <w:spacing w:beforeLines="50" w:before="180" w:afterLines="50" w:after="180" w:line="240" w:lineRule="auto"/>
        <w:ind w:leftChars="100" w:left="645"/>
        <w:jc w:val="both"/>
        <w:outlineLvl w:val="0"/>
        <w:rPr>
          <w:rFonts w:ascii="標楷體" w:eastAsia="標楷體" w:hAnsi="標楷體"/>
          <w:sz w:val="24"/>
          <w:szCs w:val="24"/>
          <w:lang w:eastAsia="zh-TW"/>
        </w:rPr>
      </w:pPr>
      <w:bookmarkStart w:id="5" w:name="_Toc512197537"/>
      <w:r w:rsidRPr="00EB37D8">
        <w:rPr>
          <w:rFonts w:ascii="標楷體" w:eastAsia="標楷體" w:hAnsi="標楷體"/>
          <w:sz w:val="24"/>
          <w:szCs w:val="24"/>
          <w:lang w:eastAsia="zh-TW"/>
        </w:rPr>
        <w:t>計畫目標</w:t>
      </w:r>
      <w:bookmarkEnd w:id="5"/>
    </w:p>
    <w:p w:rsidR="004C1EFE" w:rsidRPr="004C1EFE" w:rsidRDefault="004C1EFE"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健全組織與運作，配合課程與教學教育政策，研發有效教學、多元評量與補救教學之教學策略，激發教師教學熱情與專業能量，促使學生獲得適性有效的學習。</w:t>
      </w:r>
    </w:p>
    <w:p w:rsidR="004C1EFE" w:rsidRPr="004C1EFE" w:rsidRDefault="004C1EFE"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rsidR="004C1EFE" w:rsidRDefault="004C1EFE"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激勵輔導員研發</w:t>
      </w:r>
      <w:r w:rsidR="009969F1">
        <w:rPr>
          <w:rFonts w:ascii="標楷體" w:eastAsia="標楷體" w:hAnsi="標楷體" w:hint="eastAsia"/>
          <w:sz w:val="24"/>
          <w:szCs w:val="24"/>
          <w:lang w:eastAsia="zh-TW"/>
        </w:rPr>
        <w:t>數學素養導向</w:t>
      </w:r>
      <w:r w:rsidRPr="004C1EFE">
        <w:rPr>
          <w:rFonts w:ascii="標楷體" w:eastAsia="標楷體" w:hAnsi="標楷體" w:hint="eastAsia"/>
          <w:sz w:val="24"/>
          <w:szCs w:val="24"/>
          <w:lang w:eastAsia="zh-TW"/>
        </w:rPr>
        <w:t>教學</w:t>
      </w:r>
      <w:r w:rsidR="009969F1">
        <w:rPr>
          <w:rFonts w:ascii="標楷體" w:eastAsia="標楷體" w:hAnsi="標楷體" w:hint="eastAsia"/>
          <w:sz w:val="24"/>
          <w:szCs w:val="24"/>
          <w:lang w:eastAsia="zh-TW"/>
        </w:rPr>
        <w:t>與評量教案</w:t>
      </w:r>
      <w:r w:rsidRPr="004C1EFE">
        <w:rPr>
          <w:rFonts w:ascii="標楷體" w:eastAsia="標楷體" w:hAnsi="標楷體" w:hint="eastAsia"/>
          <w:sz w:val="24"/>
          <w:szCs w:val="24"/>
          <w:lang w:eastAsia="zh-TW"/>
        </w:rPr>
        <w:t>，建置</w:t>
      </w:r>
      <w:r w:rsidR="009969F1">
        <w:rPr>
          <w:rFonts w:ascii="標楷體" w:eastAsia="標楷體" w:hAnsi="標楷體" w:hint="eastAsia"/>
          <w:sz w:val="24"/>
          <w:szCs w:val="24"/>
          <w:lang w:eastAsia="zh-TW"/>
        </w:rPr>
        <w:t>素養導向教材</w:t>
      </w:r>
      <w:r w:rsidR="009969F1" w:rsidRPr="004C1EFE">
        <w:rPr>
          <w:rFonts w:ascii="標楷體" w:eastAsia="標楷體" w:hAnsi="標楷體" w:hint="eastAsia"/>
          <w:sz w:val="24"/>
          <w:szCs w:val="24"/>
          <w:lang w:eastAsia="zh-TW"/>
        </w:rPr>
        <w:t>資料庫</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Pr="004C1EFE">
        <w:rPr>
          <w:rFonts w:ascii="標楷體" w:eastAsia="標楷體" w:hAnsi="標楷體" w:hint="eastAsia"/>
          <w:sz w:val="24"/>
          <w:szCs w:val="24"/>
          <w:lang w:eastAsia="zh-TW"/>
        </w:rPr>
        <w:t>教師</w:t>
      </w:r>
      <w:r w:rsidR="009969F1" w:rsidRPr="00F40693">
        <w:rPr>
          <w:rFonts w:ascii="標楷體" w:eastAsia="標楷體" w:hAnsi="標楷體" w:cs="標楷體" w:hint="eastAsia"/>
          <w:sz w:val="24"/>
          <w:szCs w:val="24"/>
          <w:lang w:eastAsia="zh-TW"/>
        </w:rPr>
        <w:t>轉化課綱融入課堂示例</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以期</w:t>
      </w:r>
      <w:r w:rsidR="003D797D">
        <w:rPr>
          <w:rFonts w:ascii="標楷體" w:eastAsia="標楷體" w:hAnsi="標楷體" w:hint="eastAsia"/>
          <w:sz w:val="24"/>
          <w:szCs w:val="24"/>
          <w:lang w:eastAsia="zh-TW"/>
        </w:rPr>
        <w:t>能對</w:t>
      </w:r>
      <w:r w:rsidR="009969F1">
        <w:rPr>
          <w:rFonts w:ascii="標楷體" w:eastAsia="標楷體" w:hAnsi="標楷體" w:hint="eastAsia"/>
          <w:sz w:val="24"/>
          <w:szCs w:val="24"/>
          <w:lang w:eastAsia="zh-TW"/>
        </w:rPr>
        <w:t>現場</w:t>
      </w:r>
      <w:r w:rsidR="003D797D">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老師</w:t>
      </w:r>
      <w:r w:rsidR="003D797D">
        <w:rPr>
          <w:rFonts w:ascii="標楷體" w:eastAsia="標楷體" w:hAnsi="標楷體" w:hint="eastAsia"/>
          <w:sz w:val="24"/>
          <w:szCs w:val="24"/>
          <w:lang w:eastAsia="zh-TW"/>
        </w:rPr>
        <w:t>對</w:t>
      </w:r>
      <w:r w:rsidR="003D797D" w:rsidRPr="00EB37D8">
        <w:rPr>
          <w:rFonts w:ascii="標楷體" w:eastAsia="標楷體" w:hAnsi="標楷體" w:cs="標楷體" w:hint="eastAsia"/>
          <w:color w:val="000000" w:themeColor="text1"/>
          <w:sz w:val="24"/>
          <w:szCs w:val="24"/>
          <w:lang w:eastAsia="zh-TW"/>
        </w:rPr>
        <w:t>十二年國教</w:t>
      </w:r>
      <w:r w:rsidR="003D797D">
        <w:rPr>
          <w:rFonts w:ascii="標楷體" w:eastAsia="標楷體" w:hAnsi="標楷體" w:hint="eastAsia"/>
          <w:sz w:val="24"/>
          <w:szCs w:val="24"/>
          <w:lang w:eastAsia="zh-TW"/>
        </w:rPr>
        <w:t>做好準備</w:t>
      </w:r>
      <w:r w:rsidRPr="004C1EFE">
        <w:rPr>
          <w:rFonts w:ascii="標楷體" w:eastAsia="標楷體" w:hAnsi="標楷體" w:hint="eastAsia"/>
          <w:sz w:val="24"/>
          <w:szCs w:val="24"/>
          <w:lang w:eastAsia="zh-TW"/>
        </w:rPr>
        <w:t>。</w:t>
      </w:r>
    </w:p>
    <w:p w:rsidR="009969F1" w:rsidRPr="009969F1" w:rsidRDefault="003D797D"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推動輔導員</w:t>
      </w:r>
      <w:r w:rsidR="009969F1">
        <w:rPr>
          <w:rFonts w:ascii="標楷體" w:eastAsia="標楷體" w:hAnsi="標楷體" w:hint="eastAsia"/>
          <w:sz w:val="24"/>
          <w:szCs w:val="24"/>
          <w:lang w:eastAsia="zh-TW"/>
        </w:rPr>
        <w:t>奠基進教室教案</w:t>
      </w:r>
      <w:r w:rsidR="009969F1" w:rsidRPr="004C1EFE">
        <w:rPr>
          <w:rFonts w:ascii="標楷體" w:eastAsia="標楷體" w:hAnsi="標楷體" w:hint="eastAsia"/>
          <w:sz w:val="24"/>
          <w:szCs w:val="24"/>
          <w:lang w:eastAsia="zh-TW"/>
        </w:rPr>
        <w:t>，建置</w:t>
      </w:r>
      <w:r>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本位課程</w:t>
      </w:r>
      <w:r w:rsidR="009969F1"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009969F1" w:rsidRPr="004C1EFE">
        <w:rPr>
          <w:rFonts w:ascii="標楷體" w:eastAsia="標楷體" w:hAnsi="標楷體" w:hint="eastAsia"/>
          <w:sz w:val="24"/>
          <w:szCs w:val="24"/>
          <w:lang w:eastAsia="zh-TW"/>
        </w:rPr>
        <w:t>教師</w:t>
      </w:r>
      <w:r>
        <w:rPr>
          <w:rFonts w:ascii="標楷體" w:eastAsia="標楷體" w:hAnsi="標楷體" w:hint="eastAsia"/>
          <w:sz w:val="24"/>
          <w:szCs w:val="24"/>
          <w:lang w:eastAsia="zh-TW"/>
        </w:rPr>
        <w:t>奠基進教室之彈性課程範例</w:t>
      </w:r>
      <w:r w:rsidR="009969F1" w:rsidRPr="004C1EFE">
        <w:rPr>
          <w:rFonts w:ascii="標楷體" w:eastAsia="標楷體" w:hAnsi="標楷體" w:hint="eastAsia"/>
          <w:sz w:val="24"/>
          <w:szCs w:val="24"/>
          <w:lang w:eastAsia="zh-TW"/>
        </w:rPr>
        <w:t>。</w:t>
      </w:r>
    </w:p>
    <w:p w:rsidR="004C1EFE" w:rsidRPr="004C1EFE" w:rsidRDefault="00013F8B" w:rsidP="00DD4635">
      <w:pPr>
        <w:pStyle w:val="a7"/>
        <w:numPr>
          <w:ilvl w:val="1"/>
          <w:numId w:val="19"/>
        </w:numPr>
        <w:tabs>
          <w:tab w:val="left" w:pos="567"/>
        </w:tabs>
        <w:autoSpaceDE w:val="0"/>
        <w:autoSpaceDN w:val="0"/>
        <w:spacing w:beforeLines="50" w:before="180" w:afterLines="100" w:after="36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提升輔導員教學多樣化及服務多元化，進行「公開授課</w:t>
      </w:r>
      <w:r w:rsidR="004C1EFE" w:rsidRPr="004C1EFE">
        <w:rPr>
          <w:rFonts w:ascii="標楷體" w:eastAsia="標楷體" w:hAnsi="標楷體" w:hint="eastAsia"/>
          <w:sz w:val="24"/>
          <w:szCs w:val="24"/>
          <w:lang w:eastAsia="zh-TW"/>
        </w:rPr>
        <w:t>」、「到校輔</w:t>
      </w:r>
      <w:r w:rsidR="004C1EFE" w:rsidRPr="00013F8B">
        <w:rPr>
          <w:rFonts w:ascii="標楷體" w:eastAsia="標楷體" w:hAnsi="標楷體" w:hint="eastAsia"/>
          <w:sz w:val="24"/>
          <w:szCs w:val="24"/>
          <w:lang w:eastAsia="zh-TW"/>
        </w:rPr>
        <w:t>導」</w:t>
      </w:r>
      <w:r w:rsidR="004C1EFE" w:rsidRPr="004C1EFE">
        <w:rPr>
          <w:rFonts w:ascii="標楷體" w:eastAsia="標楷體" w:hAnsi="標楷體" w:hint="eastAsia"/>
          <w:sz w:val="24"/>
          <w:szCs w:val="24"/>
          <w:lang w:eastAsia="zh-TW"/>
        </w:rPr>
        <w:t>、「教學研究」、「課室觀察」及經驗分享，充實教師協同備課、觀課、議課等專業對話領導知能。以達到教學輔導效能全面性。</w:t>
      </w:r>
    </w:p>
    <w:p w:rsidR="00CE4ECE" w:rsidRPr="00D561D9"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6" w:name="_Toc512197538"/>
      <w:r w:rsidRPr="00D561D9">
        <w:rPr>
          <w:rFonts w:ascii="標楷體" w:eastAsia="標楷體" w:hAnsi="標楷體"/>
          <w:sz w:val="24"/>
          <w:szCs w:val="24"/>
          <w:lang w:eastAsia="zh-TW"/>
        </w:rPr>
        <w:lastRenderedPageBreak/>
        <w:t>輔導團輔導模式及服務（支持或輔導）內涵</w:t>
      </w:r>
      <w:bookmarkEnd w:id="6"/>
    </w:p>
    <w:p w:rsidR="00CE1D3F" w:rsidRPr="00EB37D8" w:rsidRDefault="00CE1D3F"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EB37D8">
        <w:rPr>
          <w:rFonts w:ascii="標楷體" w:eastAsia="標楷體" w:hAnsi="標楷體" w:hint="eastAsia"/>
          <w:color w:val="000000" w:themeColor="text1"/>
          <w:sz w:val="24"/>
          <w:szCs w:val="24"/>
          <w:lang w:eastAsia="zh-TW"/>
        </w:rPr>
        <w:t>增能策略  (</w:t>
      </w:r>
      <w:r w:rsidR="00B7366D">
        <w:rPr>
          <w:rFonts w:ascii="標楷體" w:eastAsia="標楷體" w:hAnsi="標楷體" w:hint="eastAsia"/>
          <w:color w:val="000000" w:themeColor="text1"/>
          <w:sz w:val="24"/>
          <w:szCs w:val="24"/>
          <w:lang w:eastAsia="zh-TW"/>
        </w:rPr>
        <w:t>詳如子計畫以及附件一</w:t>
      </w:r>
      <w:r w:rsidRPr="00EB37D8">
        <w:rPr>
          <w:rFonts w:ascii="標楷體" w:eastAsia="標楷體" w:hAnsi="標楷體" w:hint="eastAsia"/>
          <w:color w:val="000000" w:themeColor="text1"/>
          <w:sz w:val="24"/>
          <w:szCs w:val="24"/>
          <w:lang w:eastAsia="zh-TW"/>
        </w:rPr>
        <w:t>)</w:t>
      </w:r>
    </w:p>
    <w:p w:rsidR="00CE1D3F" w:rsidRPr="00F40693" w:rsidRDefault="00CE1D3F" w:rsidP="00DD4635">
      <w:pPr>
        <w:pStyle w:val="a7"/>
        <w:tabs>
          <w:tab w:val="left" w:pos="567"/>
        </w:tabs>
        <w:autoSpaceDE w:val="0"/>
        <w:autoSpaceDN w:val="0"/>
        <w:spacing w:beforeLines="50" w:before="180" w:afterLines="50" w:after="180" w:line="240" w:lineRule="auto"/>
        <w:ind w:leftChars="451" w:left="992" w:firstLine="1"/>
        <w:jc w:val="both"/>
        <w:rPr>
          <w:rFonts w:ascii="標楷體" w:eastAsia="標楷體" w:hAnsi="標楷體" w:cs="標楷體"/>
          <w:color w:val="FF0000"/>
          <w:sz w:val="24"/>
          <w:szCs w:val="24"/>
          <w:lang w:eastAsia="zh-TW"/>
        </w:rPr>
      </w:pPr>
      <w:r w:rsidRPr="00EB37D8">
        <w:rPr>
          <w:rFonts w:ascii="標楷體" w:eastAsia="標楷體" w:hAnsi="標楷體" w:cs="標楷體" w:hint="eastAsia"/>
          <w:color w:val="000000" w:themeColor="text1"/>
          <w:sz w:val="24"/>
          <w:szCs w:val="24"/>
          <w:lang w:eastAsia="zh-TW"/>
        </w:rPr>
        <w:t>採產出型工作坊形式辦理，以</w:t>
      </w:r>
      <w:r w:rsidRPr="00EB37D8">
        <w:rPr>
          <w:rFonts w:ascii="標楷體" w:eastAsia="標楷體" w:hAnsi="標楷體" w:cs="標楷體"/>
          <w:color w:val="000000" w:themeColor="text1"/>
          <w:sz w:val="24"/>
          <w:szCs w:val="24"/>
          <w:lang w:eastAsia="zh-TW"/>
        </w:rPr>
        <w:t>增進</w:t>
      </w:r>
      <w:r w:rsidRPr="00EB37D8">
        <w:rPr>
          <w:rFonts w:ascii="標楷體" w:eastAsia="標楷體" w:hAnsi="標楷體" w:cs="標楷體" w:hint="eastAsia"/>
          <w:color w:val="000000" w:themeColor="text1"/>
          <w:sz w:val="24"/>
          <w:szCs w:val="24"/>
          <w:lang w:eastAsia="zh-TW"/>
        </w:rPr>
        <w:t>數學</w:t>
      </w:r>
      <w:r w:rsidRPr="00EB37D8">
        <w:rPr>
          <w:rFonts w:ascii="標楷體" w:eastAsia="標楷體" w:hAnsi="標楷體" w:cs="標楷體"/>
          <w:color w:val="000000" w:themeColor="text1"/>
          <w:sz w:val="24"/>
          <w:szCs w:val="24"/>
          <w:lang w:eastAsia="zh-TW"/>
        </w:rPr>
        <w:t>領域國中小輔導員之專業知能，期能有效執行十二年國教之</w:t>
      </w:r>
      <w:r w:rsidRPr="00EB37D8">
        <w:rPr>
          <w:rFonts w:ascii="標楷體" w:eastAsia="標楷體" w:hAnsi="標楷體" w:cs="標楷體" w:hint="eastAsia"/>
          <w:color w:val="000000" w:themeColor="text1"/>
          <w:sz w:val="24"/>
          <w:szCs w:val="24"/>
          <w:lang w:eastAsia="zh-TW"/>
        </w:rPr>
        <w:t>素養導向教學</w:t>
      </w:r>
      <w:r w:rsidRPr="00EB37D8">
        <w:rPr>
          <w:rFonts w:ascii="標楷體" w:eastAsia="標楷體" w:hAnsi="標楷體" w:cs="標楷體"/>
          <w:color w:val="000000" w:themeColor="text1"/>
          <w:sz w:val="24"/>
          <w:szCs w:val="24"/>
          <w:lang w:eastAsia="zh-TW"/>
        </w:rPr>
        <w:t>目標。聘任</w:t>
      </w:r>
      <w:r w:rsidRPr="00EB37D8">
        <w:rPr>
          <w:rFonts w:ascii="標楷體" w:eastAsia="標楷體" w:hAnsi="標楷體" w:cs="標楷體" w:hint="eastAsia"/>
          <w:color w:val="000000" w:themeColor="text1"/>
          <w:sz w:val="24"/>
          <w:szCs w:val="24"/>
          <w:lang w:eastAsia="zh-TW"/>
        </w:rPr>
        <w:t>十二年國教數學領綱課程撰寫</w:t>
      </w:r>
      <w:r w:rsidRPr="00EB37D8">
        <w:rPr>
          <w:rFonts w:ascii="標楷體" w:eastAsia="標楷體" w:hAnsi="標楷體" w:cs="標楷體"/>
          <w:color w:val="000000" w:themeColor="text1"/>
          <w:sz w:val="24"/>
          <w:szCs w:val="24"/>
          <w:lang w:eastAsia="zh-TW"/>
        </w:rPr>
        <w:t>教授指導團員備課、觀課、議課，</w:t>
      </w:r>
      <w:r w:rsidRPr="00F40693">
        <w:rPr>
          <w:rFonts w:ascii="標楷體" w:eastAsia="標楷體" w:hAnsi="標楷體" w:cs="標楷體"/>
          <w:sz w:val="24"/>
          <w:szCs w:val="24"/>
          <w:lang w:eastAsia="zh-TW"/>
        </w:rPr>
        <w:t>實際產出</w:t>
      </w:r>
      <w:r w:rsidRPr="00F40693">
        <w:rPr>
          <w:rFonts w:ascii="標楷體" w:eastAsia="標楷體" w:hAnsi="標楷體" w:cs="標楷體" w:hint="eastAsia"/>
          <w:sz w:val="24"/>
          <w:szCs w:val="24"/>
          <w:lang w:eastAsia="zh-TW"/>
        </w:rPr>
        <w:t>素養導向教學與評量示例教案(並含</w:t>
      </w:r>
      <w:r w:rsidRPr="00F40693">
        <w:rPr>
          <w:rFonts w:ascii="標楷體" w:eastAsia="標楷體" w:hAnsi="標楷體" w:cs="標楷體"/>
          <w:sz w:val="24"/>
          <w:szCs w:val="24"/>
          <w:lang w:eastAsia="zh-TW"/>
        </w:rPr>
        <w:t>有效教學、多元評量、課堂即時補救等</w:t>
      </w:r>
      <w:r w:rsidRPr="00F40693">
        <w:rPr>
          <w:rFonts w:ascii="標楷體" w:eastAsia="標楷體" w:hAnsi="標楷體" w:cs="標楷體" w:hint="eastAsia"/>
          <w:sz w:val="24"/>
          <w:szCs w:val="24"/>
          <w:lang w:eastAsia="zh-TW"/>
        </w:rPr>
        <w:t>)</w:t>
      </w:r>
      <w:r w:rsidRPr="00F40693">
        <w:rPr>
          <w:rFonts w:ascii="標楷體" w:eastAsia="標楷體" w:hAnsi="標楷體" w:cs="標楷體"/>
          <w:sz w:val="24"/>
          <w:szCs w:val="24"/>
          <w:lang w:eastAsia="zh-TW"/>
        </w:rPr>
        <w:t>，提供現場老師</w:t>
      </w:r>
      <w:r w:rsidRPr="00F40693">
        <w:rPr>
          <w:rFonts w:ascii="標楷體" w:eastAsia="標楷體" w:hAnsi="標楷體" w:cs="標楷體" w:hint="eastAsia"/>
          <w:sz w:val="24"/>
          <w:szCs w:val="24"/>
          <w:lang w:eastAsia="zh-TW"/>
        </w:rPr>
        <w:t>轉化課綱融入課堂示例</w:t>
      </w:r>
      <w:r w:rsidRPr="00F40693">
        <w:rPr>
          <w:rFonts w:ascii="標楷體" w:eastAsia="標楷體" w:hAnsi="標楷體" w:cs="標楷體"/>
          <w:sz w:val="24"/>
          <w:szCs w:val="24"/>
          <w:lang w:eastAsia="zh-TW"/>
        </w:rPr>
        <w:t>。</w:t>
      </w:r>
    </w:p>
    <w:p w:rsidR="00CE4ECE" w:rsidRDefault="003D20A4"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D20A4">
        <w:rPr>
          <w:rFonts w:ascii="標楷體" w:eastAsia="標楷體" w:hAnsi="標楷體" w:hint="eastAsia"/>
          <w:sz w:val="24"/>
          <w:szCs w:val="24"/>
          <w:lang w:eastAsia="zh-TW"/>
        </w:rPr>
        <w:t>中央政策轉化與地方政策協作</w:t>
      </w:r>
      <w:r w:rsidR="006374C5">
        <w:rPr>
          <w:rFonts w:ascii="標楷體" w:eastAsia="標楷體" w:hAnsi="標楷體" w:hint="eastAsia"/>
          <w:sz w:val="24"/>
          <w:szCs w:val="24"/>
          <w:lang w:eastAsia="zh-TW"/>
        </w:rPr>
        <w:t>(詳如子計畫以及附件一、二、三、四、五)</w:t>
      </w:r>
    </w:p>
    <w:p w:rsidR="00CE1D3F" w:rsidRPr="00CE1D3F" w:rsidRDefault="00CE1D3F"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能轉化及宣達學習領域課程精神與內涵</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配合十二年國教即將實施，新課綱之總綱領綱的理解列為首要重點宣導事項，於各分區或單一學校到校輔導、領域召集人研習及教學研究教師學習社群全面宣達。</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中央政策提倡有效教學、多元評量及補教教學等政策轉化宣導，於各分區或單一學校到校輔導時列為重點宣導事項。</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辦理輔導團員專業增能會議，發展並整合有效教學、多元評量及補教教學等策略。</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rsidR="00CE1D3F" w:rsidRPr="00CE1D3F" w:rsidRDefault="00CE1D3F"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能協助教育局推動課程發展與教學品質提升相關政策</w:t>
      </w:r>
    </w:p>
    <w:p w:rsidR="00834BBD" w:rsidRDefault="00CE1D3F" w:rsidP="00DD4635">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協助教育局辦理試模擬測驗，推動國中學生學習成就評量標準、實作程序，並提供相關評量諮詢與建議。</w:t>
      </w:r>
    </w:p>
    <w:p w:rsidR="00834BBD" w:rsidRDefault="00834BBD" w:rsidP="00DD4635">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協助教育局辦理學力提升方案</w:t>
      </w:r>
      <w:r w:rsidR="00DE6319">
        <w:rPr>
          <w:rFonts w:ascii="標楷體" w:eastAsia="標楷體" w:hAnsi="標楷體" w:hint="eastAsia"/>
          <w:sz w:val="24"/>
          <w:szCs w:val="24"/>
          <w:lang w:eastAsia="zh-TW"/>
        </w:rPr>
        <w:t>結合</w:t>
      </w:r>
      <w:r w:rsidR="00DE6319" w:rsidRPr="00DE6319">
        <w:rPr>
          <w:rFonts w:ascii="標楷體" w:eastAsia="標楷體" w:hAnsi="標楷體" w:hint="eastAsia"/>
          <w:sz w:val="24"/>
          <w:szCs w:val="24"/>
          <w:lang w:eastAsia="zh-TW"/>
        </w:rPr>
        <w:t>輔導員到校服務</w:t>
      </w:r>
      <w:r w:rsidR="00DE6319">
        <w:rPr>
          <w:rFonts w:ascii="標楷體" w:eastAsia="標楷體" w:hAnsi="標楷體" w:hint="eastAsia"/>
          <w:sz w:val="24"/>
          <w:szCs w:val="24"/>
          <w:lang w:eastAsia="zh-TW"/>
        </w:rPr>
        <w:t>，</w:t>
      </w:r>
      <w:r w:rsidR="00DE6319" w:rsidRPr="00DE6319">
        <w:rPr>
          <w:rFonts w:ascii="標楷體" w:eastAsia="標楷體" w:hAnsi="標楷體" w:hint="eastAsia"/>
          <w:sz w:val="24"/>
          <w:szCs w:val="24"/>
          <w:lang w:eastAsia="zh-TW"/>
        </w:rPr>
        <w:t>以偏鄉或學習較弱的學校優先，採取長期陪伴方式，藉由輔導員陪同領域教師</w:t>
      </w:r>
      <w:r w:rsidR="00DE6319">
        <w:rPr>
          <w:rFonts w:ascii="標楷體" w:eastAsia="標楷體" w:hAnsi="標楷體" w:hint="eastAsia"/>
          <w:sz w:val="24"/>
          <w:szCs w:val="24"/>
          <w:lang w:eastAsia="zh-TW"/>
        </w:rPr>
        <w:t>引入活動師一、二、三期課程進行奠基進教室</w:t>
      </w:r>
      <w:r w:rsidR="00DE6319" w:rsidRPr="00DE6319">
        <w:rPr>
          <w:rFonts w:ascii="標楷體" w:eastAsia="標楷體" w:hAnsi="標楷體" w:hint="eastAsia"/>
          <w:sz w:val="24"/>
          <w:szCs w:val="24"/>
          <w:lang w:eastAsia="zh-TW"/>
        </w:rPr>
        <w:t>共同備課產出教案，並進行公開授課觀察教案施行過程學生的學習成效，再於議課提出修正，真正落實課堂實踐提升該校數學學力。</w:t>
      </w:r>
    </w:p>
    <w:p w:rsidR="003D20A4" w:rsidRPr="00DE6319" w:rsidRDefault="00DE6319" w:rsidP="00DD4635">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E6319">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rsidR="003D20A4" w:rsidRPr="00E552F3" w:rsidRDefault="003D20A4"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bookmarkStart w:id="7" w:name="_Toc464047466"/>
      <w:r w:rsidRPr="00242D4A">
        <w:rPr>
          <w:rFonts w:ascii="標楷體" w:eastAsia="標楷體" w:hAnsi="標楷體" w:cs="標楷體"/>
          <w:sz w:val="24"/>
          <w:szCs w:val="24"/>
          <w:lang w:eastAsia="zh-TW"/>
        </w:rPr>
        <w:t>課程與教學策略轉化與推廣</w:t>
      </w:r>
      <w:r w:rsidRPr="00242D4A">
        <w:rPr>
          <w:rFonts w:ascii="標楷體" w:eastAsia="標楷體" w:hAnsi="標楷體" w:cs="標楷體" w:hint="eastAsia"/>
          <w:sz w:val="24"/>
          <w:szCs w:val="24"/>
          <w:lang w:eastAsia="zh-TW"/>
        </w:rPr>
        <w:t>(詳如子計畫)</w:t>
      </w:r>
      <w:bookmarkEnd w:id="7"/>
    </w:p>
    <w:p w:rsidR="00E552F3" w:rsidRPr="00E552F3" w:rsidRDefault="00E552F3"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國中小教師領召研習(</w:t>
      </w:r>
      <w:r w:rsidR="00B7366D">
        <w:rPr>
          <w:rFonts w:ascii="標楷體" w:eastAsia="標楷體" w:hAnsi="標楷體" w:hint="eastAsia"/>
          <w:sz w:val="24"/>
          <w:szCs w:val="24"/>
          <w:lang w:eastAsia="zh-TW"/>
        </w:rPr>
        <w:t>詳如附件二</w:t>
      </w:r>
      <w:r w:rsidRPr="00E552F3">
        <w:rPr>
          <w:rFonts w:ascii="標楷體" w:eastAsia="標楷體" w:hAnsi="標楷體" w:hint="eastAsia"/>
          <w:sz w:val="24"/>
          <w:szCs w:val="24"/>
          <w:lang w:eastAsia="zh-TW"/>
        </w:rPr>
        <w:t>)</w:t>
      </w:r>
    </w:p>
    <w:p w:rsidR="00E552F3" w:rsidRPr="00E552F3" w:rsidRDefault="00E552F3" w:rsidP="00DD4635">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lastRenderedPageBreak/>
        <w:t>協助領召教師理解十二年國教課綱總綱、領綱之精神及理念，系列規劃課程培訓各校領域召集人為社群運作的領頭羊，促使返校後能協助宣達十二年國教課綱精神理念。</w:t>
      </w:r>
    </w:p>
    <w:p w:rsidR="00E552F3" w:rsidRPr="00E552F3" w:rsidRDefault="00E552F3" w:rsidP="00DD4635">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推動教師專業學習社群。鼓勵教師共同備課、公開授課/觀課與共同議課，精進領域教師備課、觀課、議課技巧。</w:t>
      </w:r>
    </w:p>
    <w:p w:rsidR="00E552F3" w:rsidRPr="00E552F3" w:rsidRDefault="006F42E8" w:rsidP="00DD4635">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Pr>
          <w:rFonts w:ascii="標楷體" w:eastAsia="標楷體" w:hAnsi="標楷體" w:hint="eastAsia"/>
          <w:sz w:val="24"/>
          <w:szCs w:val="24"/>
          <w:lang w:eastAsia="zh-TW"/>
        </w:rPr>
        <w:t>協助各校數學</w:t>
      </w:r>
      <w:r w:rsidR="00E552F3" w:rsidRPr="00E552F3">
        <w:rPr>
          <w:rFonts w:ascii="標楷體" w:eastAsia="標楷體" w:hAnsi="標楷體" w:hint="eastAsia"/>
          <w:sz w:val="24"/>
          <w:szCs w:val="24"/>
          <w:lang w:eastAsia="zh-TW"/>
        </w:rPr>
        <w:t>教師瞭解並因應教育變化需求，並提供各校領域教師專業對話及經驗交流的機會。</w:t>
      </w:r>
    </w:p>
    <w:p w:rsidR="00E552F3" w:rsidRPr="00E552F3" w:rsidRDefault="00E552F3"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到校服務(詳如附件四)</w:t>
      </w:r>
    </w:p>
    <w:p w:rsidR="00E552F3" w:rsidRPr="00E552F3" w:rsidRDefault="00E552F3" w:rsidP="00DD4635">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採</w:t>
      </w:r>
      <w:r w:rsidR="004C0415" w:rsidRPr="008963FE">
        <w:rPr>
          <w:rFonts w:ascii="標楷體" w:eastAsia="標楷體" w:hAnsi="標楷體" w:hint="eastAsia"/>
          <w:sz w:val="24"/>
          <w:szCs w:val="24"/>
          <w:lang w:eastAsia="zh-TW"/>
        </w:rPr>
        <w:t>長期陪伴</w:t>
      </w:r>
      <w:r w:rsidR="004C0415">
        <w:rPr>
          <w:rFonts w:ascii="標楷體" w:eastAsia="標楷體" w:hAnsi="標楷體" w:hint="eastAsia"/>
          <w:sz w:val="24"/>
          <w:szCs w:val="24"/>
          <w:lang w:eastAsia="zh-TW"/>
        </w:rPr>
        <w:t>方式進行</w:t>
      </w:r>
      <w:r w:rsidRPr="00E552F3">
        <w:rPr>
          <w:rFonts w:ascii="標楷體" w:eastAsia="標楷體" w:hAnsi="標楷體" w:hint="eastAsia"/>
          <w:sz w:val="24"/>
          <w:szCs w:val="24"/>
          <w:lang w:eastAsia="zh-TW"/>
        </w:rPr>
        <w:t>，</w:t>
      </w:r>
      <w:r w:rsidR="004C0415">
        <w:rPr>
          <w:rFonts w:ascii="標楷體" w:eastAsia="標楷體" w:hAnsi="標楷體" w:hint="eastAsia"/>
          <w:sz w:val="24"/>
          <w:szCs w:val="24"/>
          <w:lang w:eastAsia="zh-TW"/>
        </w:rPr>
        <w:t>團員分組認養責任制，</w:t>
      </w:r>
      <w:r w:rsidR="002B6463">
        <w:rPr>
          <w:rFonts w:ascii="標楷體" w:eastAsia="標楷體" w:hAnsi="標楷體" w:hint="eastAsia"/>
          <w:sz w:val="24"/>
          <w:szCs w:val="24"/>
          <w:lang w:eastAsia="zh-TW"/>
        </w:rPr>
        <w:t>引入活動師一、二、三期課程</w:t>
      </w:r>
      <w:r w:rsidR="003D797D">
        <w:rPr>
          <w:rFonts w:ascii="標楷體" w:eastAsia="標楷體" w:hAnsi="標楷體" w:hint="eastAsia"/>
          <w:sz w:val="24"/>
          <w:szCs w:val="24"/>
          <w:lang w:eastAsia="zh-TW"/>
        </w:rPr>
        <w:t>推動</w:t>
      </w:r>
      <w:r w:rsidR="002B6463">
        <w:rPr>
          <w:rFonts w:ascii="標楷體" w:eastAsia="標楷體" w:hAnsi="標楷體" w:hint="eastAsia"/>
          <w:sz w:val="24"/>
          <w:szCs w:val="24"/>
          <w:lang w:eastAsia="zh-TW"/>
        </w:rPr>
        <w:t>奠基進教室</w:t>
      </w:r>
      <w:r w:rsidR="002B6463" w:rsidRPr="00DE6319">
        <w:rPr>
          <w:rFonts w:ascii="標楷體" w:eastAsia="標楷體" w:hAnsi="標楷體" w:hint="eastAsia"/>
          <w:sz w:val="24"/>
          <w:szCs w:val="24"/>
          <w:lang w:eastAsia="zh-TW"/>
        </w:rPr>
        <w:t>，</w:t>
      </w:r>
      <w:r w:rsidR="002B6463" w:rsidRPr="002B6463">
        <w:rPr>
          <w:rFonts w:ascii="標楷體" w:eastAsia="標楷體" w:hAnsi="標楷體" w:hint="eastAsia"/>
          <w:sz w:val="24"/>
          <w:szCs w:val="24"/>
          <w:lang w:eastAsia="zh-TW"/>
        </w:rPr>
        <w:t>運用共備、觀課、議課等方式</w:t>
      </w:r>
      <w:r w:rsidR="002B6463" w:rsidRPr="00E552F3">
        <w:rPr>
          <w:rFonts w:ascii="標楷體" w:eastAsia="標楷體" w:hAnsi="標楷體" w:hint="eastAsia"/>
          <w:sz w:val="24"/>
          <w:szCs w:val="24"/>
          <w:lang w:eastAsia="zh-TW"/>
        </w:rPr>
        <w:t>，增進教師</w:t>
      </w:r>
      <w:r w:rsidR="002B6463">
        <w:rPr>
          <w:rFonts w:ascii="標楷體" w:eastAsia="標楷體" w:hAnsi="標楷體" w:hint="eastAsia"/>
          <w:sz w:val="24"/>
          <w:szCs w:val="24"/>
          <w:lang w:eastAsia="zh-TW"/>
        </w:rPr>
        <w:t>活化課程及</w:t>
      </w:r>
      <w:r w:rsidR="002B6463" w:rsidRPr="00E552F3">
        <w:rPr>
          <w:rFonts w:ascii="標楷體" w:eastAsia="標楷體" w:hAnsi="標楷體" w:hint="eastAsia"/>
          <w:sz w:val="24"/>
          <w:szCs w:val="24"/>
          <w:lang w:eastAsia="zh-TW"/>
        </w:rPr>
        <w:t>備觀議的能力，以期改進教學技巧，提升教學品質。</w:t>
      </w:r>
    </w:p>
    <w:p w:rsidR="00E552F3" w:rsidRPr="002B6463" w:rsidRDefault="00E552F3" w:rsidP="00DD4635">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宣導重要教育政策，</w:t>
      </w:r>
      <w:r w:rsidR="002B6463" w:rsidRPr="002B6463">
        <w:rPr>
          <w:rFonts w:ascii="標楷體" w:eastAsia="標楷體" w:hAnsi="標楷體" w:hint="eastAsia"/>
          <w:sz w:val="24"/>
          <w:szCs w:val="24"/>
          <w:lang w:eastAsia="zh-TW"/>
        </w:rPr>
        <w:t>協助學校解決各領域課程實施及十二年國教數學領域課程綱要之核心素養融入教學之相關問題</w:t>
      </w:r>
      <w:r w:rsidR="002B6463">
        <w:rPr>
          <w:rFonts w:ascii="標楷體" w:eastAsia="標楷體" w:hAnsi="標楷體" w:hint="eastAsia"/>
          <w:sz w:val="24"/>
          <w:szCs w:val="24"/>
          <w:lang w:eastAsia="zh-TW"/>
        </w:rPr>
        <w:t>，</w:t>
      </w:r>
      <w:r w:rsidRPr="00E552F3">
        <w:rPr>
          <w:rFonts w:ascii="標楷體" w:eastAsia="標楷體" w:hAnsi="標楷體" w:hint="eastAsia"/>
          <w:sz w:val="24"/>
          <w:szCs w:val="24"/>
          <w:lang w:eastAsia="zh-TW"/>
        </w:rPr>
        <w:t>提供諮詢服務。</w:t>
      </w:r>
    </w:p>
    <w:p w:rsidR="002B6463" w:rsidRDefault="002B6463" w:rsidP="00DD4635">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落實教學現場的經驗分享與回饋，改進教學技巧，提升教學品質。</w:t>
      </w:r>
    </w:p>
    <w:p w:rsidR="002B6463" w:rsidRDefault="002B6463"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教學資源分享網絡建置</w:t>
      </w:r>
    </w:p>
    <w:p w:rsidR="005147C8" w:rsidRPr="005147C8" w:rsidRDefault="005147C8" w:rsidP="00DD4635">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目標：</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提供豐富教學資源，提昇教師教學能力。</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分享教學經驗，建立線上學習型組織。</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累積教育建設成果，建置豐富教學資料庫。</w:t>
      </w:r>
    </w:p>
    <w:p w:rsidR="005147C8" w:rsidRPr="005147C8" w:rsidRDefault="005147C8" w:rsidP="00DD4635">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實施方式：</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充實輔導團領域網站內容。</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建立網路上的討論及回應機制。</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推廣教學資源網站，建立全市教師分享個人教學素材機制。</w:t>
      </w:r>
    </w:p>
    <w:p w:rsid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透過資訊教育成果網，分享各校資訊成果。</w:t>
      </w:r>
    </w:p>
    <w:p w:rsidR="005147C8" w:rsidRDefault="005147C8"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D7A6C">
        <w:rPr>
          <w:rFonts w:ascii="標楷體" w:eastAsia="標楷體" w:hAnsi="標楷體" w:hint="eastAsia"/>
          <w:sz w:val="24"/>
          <w:szCs w:val="24"/>
          <w:lang w:eastAsia="zh-TW"/>
        </w:rPr>
        <w:t>專業支持與協助措施</w:t>
      </w:r>
    </w:p>
    <w:p w:rsidR="00E552F3" w:rsidRPr="00E552F3" w:rsidRDefault="00D83D1B"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成立</w:t>
      </w:r>
      <w:r w:rsidRPr="00D83D1B">
        <w:rPr>
          <w:rFonts w:ascii="標楷體" w:eastAsia="標楷體" w:hAnsi="標楷體" w:hint="eastAsia"/>
          <w:sz w:val="24"/>
          <w:szCs w:val="24"/>
          <w:lang w:eastAsia="zh-TW"/>
        </w:rPr>
        <w:t>國中</w:t>
      </w:r>
      <w:r w:rsidR="003D797D">
        <w:rPr>
          <w:rFonts w:ascii="標楷體" w:eastAsia="標楷體" w:hAnsi="標楷體" w:hint="eastAsia"/>
          <w:sz w:val="24"/>
          <w:szCs w:val="24"/>
          <w:lang w:eastAsia="zh-TW"/>
        </w:rPr>
        <w:t>小</w:t>
      </w:r>
      <w:r w:rsidRPr="00D83D1B">
        <w:rPr>
          <w:rFonts w:ascii="標楷體" w:eastAsia="標楷體" w:hAnsi="標楷體" w:hint="eastAsia"/>
          <w:sz w:val="24"/>
          <w:szCs w:val="24"/>
          <w:lang w:eastAsia="zh-TW"/>
        </w:rPr>
        <w:t>數學輔導員教學研究學習社群</w:t>
      </w:r>
      <w:r w:rsidR="00E552F3" w:rsidRPr="00E552F3">
        <w:rPr>
          <w:rFonts w:ascii="標楷體" w:eastAsia="標楷體" w:hAnsi="標楷體" w:hint="eastAsia"/>
          <w:sz w:val="24"/>
          <w:szCs w:val="24"/>
          <w:lang w:eastAsia="zh-TW"/>
        </w:rPr>
        <w:t>(</w:t>
      </w:r>
      <w:r w:rsidR="00B7366D">
        <w:rPr>
          <w:rFonts w:ascii="標楷體" w:eastAsia="標楷體" w:hAnsi="標楷體" w:hint="eastAsia"/>
          <w:sz w:val="24"/>
          <w:szCs w:val="24"/>
          <w:lang w:eastAsia="zh-TW"/>
        </w:rPr>
        <w:t>詳如附件</w:t>
      </w:r>
      <w:r w:rsidR="006374C5">
        <w:rPr>
          <w:rFonts w:ascii="標楷體" w:eastAsia="標楷體" w:hAnsi="標楷體" w:hint="eastAsia"/>
          <w:sz w:val="24"/>
          <w:szCs w:val="24"/>
          <w:lang w:eastAsia="zh-TW"/>
        </w:rPr>
        <w:t>三</w:t>
      </w:r>
      <w:r w:rsidR="00E552F3" w:rsidRPr="00E552F3">
        <w:rPr>
          <w:rFonts w:ascii="標楷體" w:eastAsia="標楷體" w:hAnsi="標楷體" w:hint="eastAsia"/>
          <w:sz w:val="24"/>
          <w:szCs w:val="24"/>
          <w:lang w:eastAsia="zh-TW"/>
        </w:rPr>
        <w:t>)</w:t>
      </w:r>
    </w:p>
    <w:p w:rsidR="00D83D1B" w:rsidRP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結合中央亮點基地計畫，成立輔導員教學研究學習社群。並利用領域召集人研習、到校服務、教學示範、教師研習、網路平台等計畫，進行推廣與分享，落實各校課程與教學發展，增進教師教學效能。</w:t>
      </w:r>
    </w:p>
    <w:p w:rsidR="00D83D1B" w:rsidRP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E552F3"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lastRenderedPageBreak/>
        <w:t>本年度發展主軸為「十二年</w:t>
      </w:r>
      <w:r w:rsidR="00B92CDB">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Pr="00D83D1B">
        <w:rPr>
          <w:rFonts w:ascii="標楷體" w:eastAsia="標楷體" w:hAnsi="標楷體" w:hint="eastAsia"/>
          <w:sz w:val="24"/>
          <w:szCs w:val="24"/>
          <w:lang w:eastAsia="zh-TW"/>
        </w:rPr>
        <w:t>。</w:t>
      </w:r>
    </w:p>
    <w:p w:rsidR="00D83D1B" w:rsidRDefault="00D83D1B" w:rsidP="00DD4635">
      <w:pPr>
        <w:pStyle w:val="a7"/>
        <w:numPr>
          <w:ilvl w:val="2"/>
          <w:numId w:val="2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教學演示與課室觀察</w:t>
      </w:r>
    </w:p>
    <w:p w:rsidR="00D83D1B" w:rsidRPr="00D83D1B" w:rsidRDefault="00D83D1B" w:rsidP="00DD4635">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目標：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提昇教學設計、演示、課室觀察能力</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發展課室觀察指標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發展學習共同體專業成長模式</w:t>
      </w:r>
    </w:p>
    <w:p w:rsidR="00D83D1B" w:rsidRP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實施方式：</w:t>
      </w:r>
    </w:p>
    <w:p w:rsidR="00D83D1B" w:rsidRPr="00D83D1B" w:rsidRDefault="00D83D1B" w:rsidP="00DD4635">
      <w:pPr>
        <w:pStyle w:val="a7"/>
        <w:tabs>
          <w:tab w:val="left" w:pos="567"/>
        </w:tabs>
        <w:autoSpaceDE w:val="0"/>
        <w:autoSpaceDN w:val="0"/>
        <w:spacing w:beforeLines="50" w:before="180" w:afterLines="50" w:after="180" w:line="240" w:lineRule="auto"/>
        <w:ind w:leftChars="0" w:left="2551"/>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教學設計會議</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教學演示</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課室觀察</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檢討及回饋會議</w:t>
      </w:r>
      <w:r>
        <w:rPr>
          <w:rFonts w:ascii="標楷體" w:eastAsia="標楷體" w:hAnsi="標楷體"/>
          <w:sz w:val="24"/>
          <w:szCs w:val="24"/>
          <w:lang w:eastAsia="zh-TW"/>
        </w:rPr>
        <w:br/>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教學設計修正</w:t>
      </w:r>
    </w:p>
    <w:p w:rsid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辦理時間：</w:t>
      </w: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3E5C1E" w:rsidRPr="006D7A6C" w:rsidTr="00C45B35">
        <w:trPr>
          <w:trHeight w:val="20"/>
          <w:jc w:val="center"/>
        </w:trPr>
        <w:tc>
          <w:tcPr>
            <w:tcW w:w="6989" w:type="dxa"/>
            <w:gridSpan w:val="5"/>
            <w:tcBorders>
              <w:top w:val="nil"/>
              <w:left w:val="nil"/>
              <w:bottom w:val="single" w:sz="12" w:space="0" w:color="auto"/>
              <w:right w:val="nil"/>
            </w:tcBorders>
            <w:vAlign w:val="center"/>
          </w:tcPr>
          <w:p w:rsidR="003E5C1E" w:rsidRPr="006D7A6C" w:rsidRDefault="003E5C1E" w:rsidP="00DB0612">
            <w:pPr>
              <w:spacing w:after="0" w:line="240" w:lineRule="atLeast"/>
              <w:jc w:val="center"/>
              <w:rPr>
                <w:rFonts w:ascii="標楷體" w:eastAsia="標楷體" w:hAnsi="標楷體" w:cs="標楷體"/>
              </w:rPr>
            </w:pPr>
            <w:r>
              <w:rPr>
                <w:rFonts w:ascii="標楷體" w:eastAsia="標楷體" w:hAnsi="標楷體" w:cs="標楷體" w:hint="eastAsia"/>
                <w:lang w:eastAsia="zh-TW"/>
              </w:rPr>
              <w:t>國中組</w:t>
            </w:r>
          </w:p>
        </w:tc>
      </w:tr>
      <w:tr w:rsidR="00DB0612" w:rsidRPr="006D7A6C" w:rsidTr="00DB0612">
        <w:trPr>
          <w:trHeight w:val="20"/>
          <w:jc w:val="center"/>
        </w:trPr>
        <w:tc>
          <w:tcPr>
            <w:tcW w:w="85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場次</w:t>
            </w:r>
          </w:p>
        </w:tc>
        <w:tc>
          <w:tcPr>
            <w:tcW w:w="170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時間</w:t>
            </w:r>
          </w:p>
        </w:tc>
        <w:tc>
          <w:tcPr>
            <w:tcW w:w="1260"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主題</w:t>
            </w:r>
          </w:p>
        </w:tc>
        <w:tc>
          <w:tcPr>
            <w:tcW w:w="1725"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教學對象</w:t>
            </w:r>
          </w:p>
        </w:tc>
        <w:tc>
          <w:tcPr>
            <w:tcW w:w="1452"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教學者</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10</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幾何</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謝宜宏</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2</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lang w:eastAsia="zh-TW"/>
              </w:rPr>
              <w:t>11</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張正鏡</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3</w:t>
            </w:r>
          </w:p>
        </w:tc>
        <w:tc>
          <w:tcPr>
            <w:tcW w:w="170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12</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數與量</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李慧玲</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4</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3</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代數</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鄭勝文</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5</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4</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幾何</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謝熹鈐</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6</w:t>
            </w:r>
          </w:p>
        </w:tc>
        <w:tc>
          <w:tcPr>
            <w:tcW w:w="1701"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5</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劉建成</w:t>
            </w:r>
          </w:p>
        </w:tc>
      </w:tr>
    </w:tbl>
    <w:p w:rsidR="00515690" w:rsidRDefault="00515690" w:rsidP="00DD4635">
      <w:pPr>
        <w:pStyle w:val="a7"/>
        <w:tabs>
          <w:tab w:val="left" w:pos="567"/>
        </w:tabs>
        <w:autoSpaceDE w:val="0"/>
        <w:autoSpaceDN w:val="0"/>
        <w:spacing w:beforeLines="50" w:before="180" w:after="0" w:line="240" w:lineRule="auto"/>
        <w:ind w:leftChars="0" w:left="1702"/>
        <w:jc w:val="both"/>
        <w:rPr>
          <w:rFonts w:ascii="標楷體" w:eastAsia="標楷體" w:hAnsi="標楷體"/>
          <w:sz w:val="24"/>
          <w:szCs w:val="24"/>
          <w:lang w:eastAsia="zh-TW"/>
        </w:rPr>
      </w:pP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515690" w:rsidRPr="00515690" w:rsidTr="00515690">
        <w:trPr>
          <w:trHeight w:val="20"/>
          <w:jc w:val="center"/>
        </w:trPr>
        <w:tc>
          <w:tcPr>
            <w:tcW w:w="6989" w:type="dxa"/>
            <w:gridSpan w:val="5"/>
            <w:tcBorders>
              <w:top w:val="nil"/>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s="標楷體"/>
                <w:color w:val="000000" w:themeColor="text1"/>
              </w:rPr>
            </w:pPr>
            <w:r w:rsidRPr="00515690">
              <w:rPr>
                <w:rFonts w:ascii="標楷體" w:eastAsia="標楷體" w:hAnsi="標楷體" w:cs="標楷體" w:hint="eastAsia"/>
                <w:color w:val="000000" w:themeColor="text1"/>
                <w:lang w:eastAsia="zh-TW"/>
              </w:rPr>
              <w:t>國小組</w:t>
            </w:r>
          </w:p>
        </w:tc>
      </w:tr>
      <w:tr w:rsidR="00515690" w:rsidRPr="00515690" w:rsidTr="00515690">
        <w:trPr>
          <w:trHeight w:val="20"/>
          <w:jc w:val="center"/>
        </w:trPr>
        <w:tc>
          <w:tcPr>
            <w:tcW w:w="85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場次</w:t>
            </w:r>
          </w:p>
        </w:tc>
        <w:tc>
          <w:tcPr>
            <w:tcW w:w="170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時間</w:t>
            </w:r>
          </w:p>
        </w:tc>
        <w:tc>
          <w:tcPr>
            <w:tcW w:w="1260"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主題</w:t>
            </w:r>
          </w:p>
        </w:tc>
        <w:tc>
          <w:tcPr>
            <w:tcW w:w="1725"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教學對象</w:t>
            </w:r>
          </w:p>
        </w:tc>
        <w:tc>
          <w:tcPr>
            <w:tcW w:w="1452"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教學者</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10</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一年級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陳旻旭</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2</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11</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二年級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田明智</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3</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12</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三年級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戴榮輝</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4</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3</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四年級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許玉珠</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5</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4</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小數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五年級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陳建樺</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6</w:t>
            </w:r>
          </w:p>
        </w:tc>
        <w:tc>
          <w:tcPr>
            <w:tcW w:w="170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5</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因數倍數</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六年級</w:t>
            </w:r>
          </w:p>
        </w:tc>
        <w:tc>
          <w:tcPr>
            <w:tcW w:w="1452"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吳曉蓉</w:t>
            </w:r>
          </w:p>
        </w:tc>
      </w:tr>
    </w:tbl>
    <w:p w:rsidR="00DB0612" w:rsidRPr="00DB0612" w:rsidRDefault="00DB0612" w:rsidP="00DD4635">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預期效益：</w:t>
      </w:r>
    </w:p>
    <w:p w:rsidR="00DB0612" w:rsidRP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發展線上課室觀察模式。</w:t>
      </w:r>
    </w:p>
    <w:p w:rsidR="00DB0612" w:rsidRPr="00D83D1B"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推動學校運用觀課、議課等方式提升教與學之品質。</w:t>
      </w:r>
    </w:p>
    <w:p w:rsidR="003E5C1E" w:rsidRDefault="003E5C1E">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F44C10" w:rsidRPr="003E5C1E"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8" w:name="_Toc512197539"/>
      <w:r w:rsidRPr="003E5C1E">
        <w:rPr>
          <w:rFonts w:ascii="標楷體" w:eastAsia="標楷體" w:hAnsi="標楷體"/>
          <w:sz w:val="24"/>
          <w:szCs w:val="24"/>
          <w:lang w:eastAsia="zh-TW"/>
        </w:rPr>
        <w:lastRenderedPageBreak/>
        <w:t>10</w:t>
      </w:r>
      <w:r w:rsidRPr="003E5C1E">
        <w:rPr>
          <w:rFonts w:ascii="標楷體" w:eastAsia="標楷體" w:hAnsi="標楷體" w:hint="eastAsia"/>
          <w:sz w:val="24"/>
          <w:szCs w:val="24"/>
          <w:lang w:eastAsia="zh-TW"/>
        </w:rPr>
        <w:t>7學</w:t>
      </w:r>
      <w:r w:rsidRPr="003E5C1E">
        <w:rPr>
          <w:rFonts w:ascii="標楷體" w:eastAsia="標楷體" w:hAnsi="標楷體"/>
          <w:sz w:val="24"/>
          <w:szCs w:val="24"/>
          <w:lang w:eastAsia="zh-TW"/>
        </w:rPr>
        <w:t>年度推動重點與</w:t>
      </w:r>
      <w:r w:rsidRPr="003E5C1E">
        <w:rPr>
          <w:rFonts w:ascii="標楷體" w:eastAsia="標楷體" w:hAnsi="標楷體" w:hint="eastAsia"/>
          <w:sz w:val="24"/>
          <w:szCs w:val="24"/>
          <w:lang w:eastAsia="zh-TW"/>
        </w:rPr>
        <w:t>行動方案</w:t>
      </w:r>
      <w:bookmarkEnd w:id="8"/>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1"/>
        <w:gridCol w:w="1092"/>
        <w:gridCol w:w="3511"/>
        <w:gridCol w:w="1266"/>
        <w:gridCol w:w="341"/>
        <w:gridCol w:w="1318"/>
        <w:gridCol w:w="1899"/>
        <w:gridCol w:w="833"/>
      </w:tblGrid>
      <w:tr w:rsidR="003E5C1E" w:rsidRPr="00435A3D" w:rsidTr="00C45B35">
        <w:trPr>
          <w:jc w:val="center"/>
        </w:trPr>
        <w:tc>
          <w:tcPr>
            <w:tcW w:w="5000" w:type="pct"/>
            <w:gridSpan w:val="8"/>
          </w:tcPr>
          <w:p w:rsidR="003E5C1E" w:rsidRPr="00435A3D" w:rsidRDefault="003E5C1E" w:rsidP="00C45B35">
            <w:pPr>
              <w:pStyle w:val="a7"/>
              <w:autoSpaceDE w:val="0"/>
              <w:autoSpaceDN w:val="0"/>
              <w:adjustRightInd w:val="0"/>
              <w:ind w:leftChars="0" w:left="0"/>
              <w:jc w:val="center"/>
              <w:rPr>
                <w:rFonts w:ascii="Times New Roman" w:eastAsia="標楷體" w:hAnsi="Times New Roman"/>
                <w:kern w:val="2"/>
                <w:sz w:val="24"/>
                <w:szCs w:val="24"/>
                <w:lang w:eastAsia="zh-TW"/>
              </w:rPr>
            </w:pPr>
            <w:r>
              <w:rPr>
                <w:rFonts w:ascii="Times New Roman" w:eastAsia="標楷體" w:hAnsi="Times New Roman" w:hint="eastAsia"/>
                <w:kern w:val="2"/>
                <w:sz w:val="24"/>
                <w:szCs w:val="24"/>
                <w:lang w:eastAsia="zh-TW"/>
              </w:rPr>
              <w:t>桃園</w:t>
            </w:r>
            <w:r w:rsidRPr="00435A3D">
              <w:rPr>
                <w:rFonts w:ascii="Times New Roman" w:eastAsia="標楷體" w:hAnsi="Times New Roman"/>
                <w:kern w:val="2"/>
                <w:sz w:val="24"/>
                <w:szCs w:val="24"/>
                <w:lang w:eastAsia="zh-TW"/>
              </w:rPr>
              <w:t>市</w:t>
            </w:r>
            <w:r w:rsidRPr="00435A3D">
              <w:rPr>
                <w:rFonts w:ascii="Times New Roman" w:eastAsia="標楷體" w:hAnsi="Times New Roman" w:hint="eastAsia"/>
                <w:kern w:val="2"/>
                <w:sz w:val="24"/>
                <w:szCs w:val="24"/>
                <w:lang w:eastAsia="zh-TW"/>
              </w:rPr>
              <w:t>107</w:t>
            </w:r>
            <w:r w:rsidRPr="00435A3D">
              <w:rPr>
                <w:rFonts w:ascii="Times New Roman" w:eastAsia="標楷體" w:hAnsi="Times New Roman" w:hint="eastAsia"/>
                <w:kern w:val="2"/>
                <w:sz w:val="24"/>
                <w:szCs w:val="24"/>
                <w:lang w:eastAsia="zh-TW"/>
              </w:rPr>
              <w:t>學年度精進國民中小學教師教學專業與課程品質整體推動計畫</w:t>
            </w:r>
          </w:p>
          <w:p w:rsidR="003E5C1E" w:rsidRPr="00435A3D" w:rsidRDefault="003E5C1E" w:rsidP="000C31CC">
            <w:pPr>
              <w:spacing w:after="0" w:line="240" w:lineRule="auto"/>
              <w:jc w:val="center"/>
              <w:rPr>
                <w:rFonts w:ascii="標楷體" w:eastAsia="標楷體" w:hAnsi="標楷體" w:cs="Calibri"/>
                <w:sz w:val="24"/>
                <w:szCs w:val="24"/>
                <w:lang w:eastAsia="zh-TW"/>
              </w:rPr>
            </w:pPr>
            <w:r w:rsidRPr="00435A3D">
              <w:rPr>
                <w:rFonts w:ascii="Times New Roman" w:eastAsia="標楷體" w:hAnsi="Times New Roman" w:hint="eastAsia"/>
                <w:sz w:val="24"/>
                <w:szCs w:val="24"/>
                <w:lang w:eastAsia="zh-TW"/>
              </w:rPr>
              <w:t>國民教育輔導團</w:t>
            </w:r>
            <w:r>
              <w:rPr>
                <w:rFonts w:ascii="Times New Roman" w:eastAsia="標楷體" w:hAnsi="Times New Roman" w:hint="eastAsia"/>
                <w:sz w:val="24"/>
                <w:szCs w:val="24"/>
                <w:lang w:eastAsia="zh-TW"/>
              </w:rPr>
              <w:t>數學</w:t>
            </w:r>
            <w:r w:rsidRPr="00435A3D">
              <w:rPr>
                <w:rFonts w:ascii="Times New Roman" w:eastAsia="標楷體" w:hAnsi="Times New Roman" w:hint="eastAsia"/>
                <w:sz w:val="24"/>
                <w:szCs w:val="24"/>
                <w:lang w:eastAsia="zh-TW"/>
              </w:rPr>
              <w:t>學習領域輔導小組運作計畫行動方案摘要表</w:t>
            </w:r>
          </w:p>
        </w:tc>
      </w:tr>
      <w:tr w:rsidR="00D8542B" w:rsidRPr="00435A3D" w:rsidTr="00D8542B">
        <w:trPr>
          <w:jc w:val="center"/>
        </w:trPr>
        <w:tc>
          <w:tcPr>
            <w:tcW w:w="219" w:type="pct"/>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509"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行動策略或</w:t>
            </w:r>
            <w:r w:rsidRPr="00435A3D">
              <w:rPr>
                <w:rFonts w:ascii="Times New Roman" w:eastAsia="標楷體" w:hAnsi="Times New Roman"/>
                <w:sz w:val="24"/>
                <w:szCs w:val="24"/>
              </w:rPr>
              <w:br/>
            </w:r>
            <w:r w:rsidRPr="00435A3D">
              <w:rPr>
                <w:rFonts w:ascii="Times New Roman" w:eastAsia="標楷體" w:hAnsi="Times New Roman"/>
                <w:sz w:val="24"/>
                <w:szCs w:val="24"/>
              </w:rPr>
              <w:t>計畫名稱</w:t>
            </w:r>
          </w:p>
        </w:tc>
        <w:tc>
          <w:tcPr>
            <w:tcW w:w="1636"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內容概述</w:t>
            </w:r>
          </w:p>
        </w:tc>
        <w:tc>
          <w:tcPr>
            <w:tcW w:w="749" w:type="pct"/>
            <w:gridSpan w:val="2"/>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執行期程</w:t>
            </w:r>
          </w:p>
        </w:tc>
        <w:tc>
          <w:tcPr>
            <w:tcW w:w="614"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經費</w:t>
            </w:r>
          </w:p>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預算</w:t>
            </w:r>
          </w:p>
        </w:tc>
        <w:tc>
          <w:tcPr>
            <w:tcW w:w="885"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hint="eastAsia"/>
                <w:sz w:val="24"/>
                <w:szCs w:val="24"/>
              </w:rPr>
              <w:t>經費來源</w:t>
            </w:r>
          </w:p>
        </w:tc>
        <w:tc>
          <w:tcPr>
            <w:tcW w:w="388"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cs="Calibri"/>
                <w:sz w:val="24"/>
                <w:szCs w:val="24"/>
              </w:rPr>
              <w:t>108課綱相關增能</w:t>
            </w:r>
          </w:p>
        </w:tc>
      </w:tr>
      <w:tr w:rsidR="00515690" w:rsidRPr="00435A3D" w:rsidTr="00CE6151">
        <w:trPr>
          <w:trHeight w:val="459"/>
          <w:jc w:val="center"/>
        </w:trPr>
        <w:tc>
          <w:tcPr>
            <w:tcW w:w="219" w:type="pct"/>
            <w:vMerge w:val="restart"/>
          </w:tcPr>
          <w:p w:rsidR="00515690" w:rsidRPr="00435A3D" w:rsidRDefault="00515690" w:rsidP="00C45B35">
            <w:pPr>
              <w:spacing w:after="0" w:line="240" w:lineRule="auto"/>
              <w:rPr>
                <w:rFonts w:ascii="標楷體" w:eastAsia="標楷體" w:hAnsi="標楷體" w:cs="Calibri"/>
                <w:spacing w:val="-10"/>
                <w:sz w:val="24"/>
                <w:szCs w:val="24"/>
                <w:lang w:eastAsia="zh-TW"/>
              </w:rPr>
            </w:pPr>
            <w:r>
              <w:rPr>
                <w:rFonts w:ascii="標楷體" w:eastAsia="標楷體" w:hAnsi="標楷體" w:cs="Calibri" w:hint="eastAsia"/>
                <w:spacing w:val="-10"/>
                <w:sz w:val="24"/>
                <w:szCs w:val="24"/>
                <w:lang w:eastAsia="zh-TW"/>
              </w:rPr>
              <w:t>1</w:t>
            </w:r>
          </w:p>
        </w:tc>
        <w:tc>
          <w:tcPr>
            <w:tcW w:w="509" w:type="pct"/>
            <w:vMerge w:val="restart"/>
            <w:shd w:val="clear" w:color="auto" w:fill="auto"/>
          </w:tcPr>
          <w:p w:rsidR="00515690" w:rsidRPr="00B82A92" w:rsidRDefault="00515690" w:rsidP="00C45B35">
            <w:pPr>
              <w:snapToGrid w:val="0"/>
              <w:spacing w:after="0" w:line="240" w:lineRule="auto"/>
              <w:rPr>
                <w:rFonts w:ascii="Times New Roman" w:eastAsia="標楷體" w:hAnsi="Times New Roman"/>
                <w:sz w:val="24"/>
                <w:szCs w:val="24"/>
                <w:lang w:eastAsia="zh-TW"/>
              </w:rPr>
            </w:pPr>
            <w:r w:rsidRPr="00B82A92">
              <w:rPr>
                <w:rFonts w:eastAsia="標楷體" w:hint="eastAsia"/>
                <w:sz w:val="24"/>
                <w:szCs w:val="24"/>
                <w:lang w:eastAsia="zh-TW"/>
              </w:rPr>
              <w:t>輔導員</w:t>
            </w:r>
            <w:r w:rsidRPr="00B82A92">
              <w:rPr>
                <w:rFonts w:eastAsia="標楷體"/>
                <w:sz w:val="24"/>
                <w:szCs w:val="24"/>
                <w:lang w:eastAsia="zh-TW"/>
              </w:rPr>
              <w:br/>
            </w:r>
            <w:r w:rsidRPr="00B82A92">
              <w:rPr>
                <w:rFonts w:eastAsia="標楷體" w:hint="eastAsia"/>
                <w:sz w:val="24"/>
                <w:szCs w:val="24"/>
                <w:lang w:eastAsia="zh-TW"/>
              </w:rPr>
              <w:t>專業成長</w:t>
            </w:r>
            <w:r w:rsidR="0098309C">
              <w:rPr>
                <w:rFonts w:eastAsia="標楷體" w:hint="eastAsia"/>
                <w:sz w:val="24"/>
                <w:szCs w:val="24"/>
                <w:lang w:eastAsia="zh-TW"/>
              </w:rPr>
              <w:t>會議子計畫</w:t>
            </w:r>
          </w:p>
        </w:tc>
        <w:tc>
          <w:tcPr>
            <w:tcW w:w="1636" w:type="pct"/>
            <w:shd w:val="clear" w:color="auto" w:fill="auto"/>
          </w:tcPr>
          <w:p w:rsidR="00515690" w:rsidRPr="00C45B35" w:rsidRDefault="00515690" w:rsidP="00D8542B">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515690" w:rsidRPr="00C45B35" w:rsidRDefault="00515690" w:rsidP="00D8542B">
            <w:pPr>
              <w:numPr>
                <w:ilvl w:val="0"/>
                <w:numId w:val="35"/>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515690"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515690" w:rsidRPr="00C45B35"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培訓全市數學老師成為活動師。</w:t>
            </w:r>
          </w:p>
          <w:p w:rsidR="00515690" w:rsidRPr="00C45B35" w:rsidRDefault="00515690" w:rsidP="00D8542B">
            <w:pPr>
              <w:numPr>
                <w:ilvl w:val="0"/>
                <w:numId w:val="35"/>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hint="eastAsia"/>
                <w:sz w:val="24"/>
                <w:szCs w:val="24"/>
                <w:lang w:eastAsia="zh-TW"/>
              </w:rPr>
              <w:t>行動方案：</w:t>
            </w:r>
          </w:p>
          <w:p w:rsidR="00515690" w:rsidRPr="00C45B35" w:rsidRDefault="00515690" w:rsidP="00D8542B">
            <w:pPr>
              <w:pStyle w:val="a7"/>
              <w:numPr>
                <w:ilvl w:val="0"/>
                <w:numId w:val="36"/>
              </w:numPr>
              <w:spacing w:after="0" w:line="240" w:lineRule="auto"/>
              <w:ind w:leftChars="0" w:hanging="31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持續辦理數學奠基一、二、三期活動師培訓</w:t>
            </w:r>
            <w:r w:rsidRPr="00C45B35">
              <w:rPr>
                <w:rFonts w:ascii="標楷體" w:eastAsia="標楷體" w:hAnsi="標楷體" w:cs="標楷體" w:hint="eastAsia"/>
                <w:sz w:val="24"/>
                <w:szCs w:val="24"/>
                <w:lang w:eastAsia="zh-TW"/>
              </w:rPr>
              <w:t>。</w:t>
            </w:r>
          </w:p>
          <w:p w:rsidR="00515690" w:rsidRDefault="00515690" w:rsidP="002952FF">
            <w:pPr>
              <w:pStyle w:val="a7"/>
              <w:numPr>
                <w:ilvl w:val="0"/>
                <w:numId w:val="36"/>
              </w:numPr>
              <w:spacing w:after="0" w:line="240" w:lineRule="auto"/>
              <w:ind w:leftChars="0" w:hanging="310"/>
              <w:jc w:val="both"/>
              <w:rPr>
                <w:rFonts w:ascii="標楷體" w:eastAsia="標楷體" w:hAnsi="標楷體"/>
                <w:sz w:val="24"/>
                <w:szCs w:val="24"/>
                <w:lang w:eastAsia="zh-TW"/>
              </w:rPr>
            </w:pPr>
            <w:r>
              <w:rPr>
                <w:rFonts w:ascii="標楷體" w:eastAsia="標楷體" w:hAnsi="標楷體" w:hint="eastAsia"/>
                <w:sz w:val="24"/>
                <w:szCs w:val="24"/>
                <w:lang w:eastAsia="zh-TW"/>
              </w:rPr>
              <w:t>團員將自己</w:t>
            </w:r>
            <w:r w:rsidRPr="002952FF">
              <w:rPr>
                <w:rFonts w:ascii="標楷體" w:eastAsia="標楷體" w:hAnsi="標楷體" w:hint="eastAsia"/>
                <w:sz w:val="24"/>
                <w:szCs w:val="24"/>
                <w:lang w:eastAsia="zh-TW"/>
              </w:rPr>
              <w:t>奠基進教室</w:t>
            </w:r>
            <w:r>
              <w:rPr>
                <w:rFonts w:ascii="標楷體" w:eastAsia="標楷體" w:hAnsi="標楷體" w:hint="eastAsia"/>
                <w:sz w:val="24"/>
                <w:szCs w:val="24"/>
                <w:lang w:eastAsia="zh-TW"/>
              </w:rPr>
              <w:t>成果</w:t>
            </w:r>
            <w:r w:rsidRPr="002952FF">
              <w:rPr>
                <w:rFonts w:ascii="標楷體" w:eastAsia="標楷體" w:hAnsi="標楷體" w:hint="eastAsia"/>
                <w:sz w:val="24"/>
                <w:szCs w:val="24"/>
                <w:lang w:eastAsia="zh-TW"/>
              </w:rPr>
              <w:t>編寫成教案及ppt</w:t>
            </w:r>
            <w:r>
              <w:rPr>
                <w:rFonts w:ascii="標楷體" w:eastAsia="標楷體" w:hAnsi="標楷體" w:hint="eastAsia"/>
                <w:sz w:val="24"/>
                <w:szCs w:val="24"/>
                <w:lang w:eastAsia="zh-TW"/>
              </w:rPr>
              <w:t>作</w:t>
            </w:r>
            <w:r w:rsidRPr="002952FF">
              <w:rPr>
                <w:rFonts w:ascii="標楷體" w:eastAsia="標楷體" w:hAnsi="標楷體" w:hint="eastAsia"/>
                <w:sz w:val="24"/>
                <w:szCs w:val="24"/>
                <w:lang w:eastAsia="zh-TW"/>
              </w:rPr>
              <w:t>成果分享</w:t>
            </w:r>
            <w:r>
              <w:rPr>
                <w:rFonts w:ascii="標楷體" w:eastAsia="標楷體" w:hAnsi="標楷體" w:hint="eastAsia"/>
                <w:sz w:val="24"/>
                <w:szCs w:val="24"/>
                <w:lang w:eastAsia="zh-TW"/>
              </w:rPr>
              <w:t>及示例</w:t>
            </w:r>
            <w:r w:rsidRPr="002952FF">
              <w:rPr>
                <w:rFonts w:ascii="標楷體" w:eastAsia="標楷體" w:hAnsi="標楷體" w:hint="eastAsia"/>
                <w:sz w:val="24"/>
                <w:szCs w:val="24"/>
                <w:lang w:eastAsia="zh-TW"/>
              </w:rPr>
              <w:t>。</w:t>
            </w:r>
          </w:p>
          <w:p w:rsidR="00515690" w:rsidRPr="00C45B35" w:rsidRDefault="00515690" w:rsidP="00D933B0">
            <w:pPr>
              <w:pStyle w:val="a7"/>
              <w:numPr>
                <w:ilvl w:val="0"/>
                <w:numId w:val="36"/>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協助數學領域教師將</w:t>
            </w:r>
            <w:r w:rsidRPr="00D933B0">
              <w:rPr>
                <w:rFonts w:ascii="標楷體" w:eastAsia="標楷體" w:hAnsi="標楷體" w:hint="eastAsia"/>
                <w:sz w:val="24"/>
                <w:szCs w:val="24"/>
                <w:lang w:eastAsia="zh-TW"/>
              </w:rPr>
              <w:t>彈性學習課程規劃</w:t>
            </w:r>
            <w:r>
              <w:rPr>
                <w:rFonts w:ascii="標楷體" w:eastAsia="標楷體" w:hAnsi="標楷體" w:hint="eastAsia"/>
                <w:sz w:val="24"/>
                <w:szCs w:val="24"/>
                <w:lang w:eastAsia="zh-TW"/>
              </w:rPr>
              <w:t>入</w:t>
            </w:r>
            <w:r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tc>
        <w:tc>
          <w:tcPr>
            <w:tcW w:w="749" w:type="pct"/>
            <w:gridSpan w:val="2"/>
            <w:shd w:val="clear" w:color="auto" w:fill="auto"/>
            <w:vAlign w:val="center"/>
          </w:tcPr>
          <w:p w:rsidR="00515690" w:rsidRPr="00CE6151" w:rsidRDefault="00515690" w:rsidP="00CE615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515690" w:rsidRPr="00435A3D" w:rsidRDefault="00FF4CF2" w:rsidP="00C45B35">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81,200</w:t>
            </w:r>
            <w:r w:rsidRPr="00435A3D">
              <w:rPr>
                <w:rFonts w:ascii="Times New Roman" w:eastAsia="標楷體" w:hAnsi="Times New Roman" w:hint="eastAsia"/>
                <w:sz w:val="24"/>
                <w:szCs w:val="24"/>
                <w:lang w:eastAsia="zh-TW"/>
              </w:rPr>
              <w:t>元</w:t>
            </w:r>
          </w:p>
        </w:tc>
        <w:tc>
          <w:tcPr>
            <w:tcW w:w="885" w:type="pct"/>
            <w:shd w:val="clear" w:color="auto" w:fill="auto"/>
          </w:tcPr>
          <w:p w:rsidR="00515690" w:rsidRPr="00435A3D"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515690"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515690" w:rsidRPr="00435A3D" w:rsidRDefault="00515690" w:rsidP="00D8542B">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515690" w:rsidRPr="00435A3D" w:rsidRDefault="00515690" w:rsidP="00C45B35">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515690" w:rsidRPr="00435A3D" w:rsidRDefault="00515690" w:rsidP="00C45B35">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3A74B1" w:rsidRPr="00435A3D" w:rsidTr="00CE6151">
        <w:trPr>
          <w:trHeight w:val="459"/>
          <w:jc w:val="center"/>
        </w:trPr>
        <w:tc>
          <w:tcPr>
            <w:tcW w:w="219" w:type="pct"/>
            <w:vMerge/>
          </w:tcPr>
          <w:p w:rsidR="003A74B1" w:rsidRDefault="003A74B1" w:rsidP="003A74B1">
            <w:pPr>
              <w:spacing w:after="0" w:line="240" w:lineRule="auto"/>
              <w:rPr>
                <w:rFonts w:ascii="標楷體" w:eastAsia="標楷體" w:hAnsi="標楷體" w:cs="Calibri"/>
                <w:spacing w:val="-10"/>
                <w:sz w:val="24"/>
                <w:szCs w:val="24"/>
                <w:lang w:eastAsia="zh-TW"/>
              </w:rPr>
            </w:pPr>
          </w:p>
        </w:tc>
        <w:tc>
          <w:tcPr>
            <w:tcW w:w="509" w:type="pct"/>
            <w:vMerge/>
            <w:shd w:val="clear" w:color="auto" w:fill="auto"/>
          </w:tcPr>
          <w:p w:rsidR="003A74B1" w:rsidRPr="00B82A92" w:rsidRDefault="003A74B1" w:rsidP="003A74B1">
            <w:pPr>
              <w:snapToGrid w:val="0"/>
              <w:spacing w:after="0" w:line="240" w:lineRule="auto"/>
              <w:rPr>
                <w:rFonts w:eastAsia="標楷體"/>
                <w:sz w:val="24"/>
                <w:szCs w:val="24"/>
                <w:lang w:eastAsia="zh-TW"/>
              </w:rPr>
            </w:pPr>
          </w:p>
        </w:tc>
        <w:tc>
          <w:tcPr>
            <w:tcW w:w="1636" w:type="pct"/>
            <w:shd w:val="clear" w:color="auto" w:fill="auto"/>
          </w:tcPr>
          <w:p w:rsidR="003A74B1" w:rsidRPr="00515690" w:rsidRDefault="003A74B1" w:rsidP="003A74B1">
            <w:pPr>
              <w:spacing w:after="0" w:line="240" w:lineRule="auto"/>
              <w:jc w:val="both"/>
              <w:rPr>
                <w:rFonts w:ascii="標楷體" w:eastAsia="標楷體" w:hAnsi="標楷體"/>
                <w:sz w:val="24"/>
                <w:szCs w:val="24"/>
                <w:u w:val="single"/>
                <w:lang w:eastAsia="zh-TW"/>
              </w:rPr>
            </w:pPr>
            <w:r w:rsidRPr="00515690">
              <w:rPr>
                <w:rFonts w:ascii="標楷體" w:eastAsia="標楷體" w:hAnsi="標楷體" w:hint="eastAsia"/>
                <w:sz w:val="24"/>
                <w:szCs w:val="24"/>
                <w:u w:val="single"/>
                <w:lang w:eastAsia="zh-TW"/>
              </w:rPr>
              <w:t>國民小學數學輔導小組</w:t>
            </w:r>
          </w:p>
          <w:p w:rsidR="003A74B1" w:rsidRPr="00C57B4A" w:rsidRDefault="003A74B1" w:rsidP="003A74B1">
            <w:pPr>
              <w:pStyle w:val="a7"/>
              <w:numPr>
                <w:ilvl w:val="0"/>
                <w:numId w:val="69"/>
              </w:numPr>
              <w:spacing w:after="0" w:line="240" w:lineRule="auto"/>
              <w:ind w:leftChars="0" w:hanging="301"/>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與國中組合作持續辦理數學奠基一、二、三期活動師培訓。推動所有學校認識活動師奠基數學活動，期望於</w:t>
            </w:r>
            <w:r w:rsidRPr="00515690">
              <w:rPr>
                <w:rFonts w:ascii="標楷體" w:eastAsia="標楷體" w:hAnsi="標楷體"/>
                <w:sz w:val="24"/>
                <w:szCs w:val="24"/>
                <w:lang w:eastAsia="zh-TW"/>
              </w:rPr>
              <w:t>108</w:t>
            </w:r>
            <w:r w:rsidRPr="00515690">
              <w:rPr>
                <w:rFonts w:ascii="標楷體" w:eastAsia="標楷體" w:hAnsi="標楷體" w:hint="eastAsia"/>
                <w:sz w:val="24"/>
                <w:szCs w:val="24"/>
                <w:lang w:eastAsia="zh-TW"/>
              </w:rPr>
              <w:t>課綱實施時，</w:t>
            </w:r>
            <w:r>
              <w:rPr>
                <w:rFonts w:ascii="標楷體" w:eastAsia="標楷體" w:hAnsi="標楷體" w:hint="eastAsia"/>
                <w:sz w:val="24"/>
                <w:szCs w:val="24"/>
                <w:lang w:eastAsia="zh-TW"/>
              </w:rPr>
              <w:t>讓學校可</w:t>
            </w:r>
            <w:r w:rsidRPr="008F1D3F">
              <w:rPr>
                <w:rFonts w:ascii="標楷體" w:eastAsia="標楷體" w:hAnsi="標楷體" w:hint="eastAsia"/>
                <w:sz w:val="24"/>
                <w:szCs w:val="24"/>
                <w:lang w:eastAsia="zh-TW"/>
              </w:rPr>
              <w:t>將數學奠基與探索活動規劃入彈性學習課程。讓學生</w:t>
            </w:r>
            <w:r>
              <w:rPr>
                <w:rFonts w:ascii="標楷體" w:eastAsia="標楷體" w:hAnsi="標楷體" w:hint="eastAsia"/>
                <w:sz w:val="24"/>
                <w:szCs w:val="24"/>
                <w:lang w:eastAsia="zh-TW"/>
              </w:rPr>
              <w:t>產生</w:t>
            </w:r>
            <w:r w:rsidRPr="008F1D3F">
              <w:rPr>
                <w:rFonts w:ascii="標楷體" w:eastAsia="標楷體" w:hAnsi="標楷體" w:hint="eastAsia"/>
                <w:sz w:val="24"/>
                <w:szCs w:val="24"/>
                <w:lang w:eastAsia="zh-TW"/>
              </w:rPr>
              <w:t>對數學</w:t>
            </w:r>
            <w:r>
              <w:rPr>
                <w:rFonts w:ascii="標楷體" w:eastAsia="標楷體" w:hAnsi="標楷體" w:hint="eastAsia"/>
                <w:sz w:val="24"/>
                <w:szCs w:val="24"/>
                <w:lang w:eastAsia="zh-TW"/>
              </w:rPr>
              <w:t>學習動機</w:t>
            </w:r>
            <w:r w:rsidRPr="008F1D3F">
              <w:rPr>
                <w:rFonts w:ascii="標楷體" w:eastAsia="標楷體" w:hAnsi="標楷體" w:hint="eastAsia"/>
                <w:sz w:val="24"/>
                <w:szCs w:val="24"/>
                <w:lang w:eastAsia="zh-TW"/>
              </w:rPr>
              <w:t>，奠立單元學習的先備基礎，</w:t>
            </w:r>
            <w:r>
              <w:rPr>
                <w:rFonts w:ascii="標楷體" w:eastAsia="標楷體" w:hAnsi="標楷體" w:hint="eastAsia"/>
                <w:sz w:val="24"/>
                <w:szCs w:val="24"/>
                <w:lang w:eastAsia="zh-TW"/>
              </w:rPr>
              <w:t>建立數學感</w:t>
            </w:r>
            <w:r w:rsidRPr="008F1D3F">
              <w:rPr>
                <w:rFonts w:ascii="標楷體" w:eastAsia="標楷體" w:hAnsi="標楷體" w:hint="eastAsia"/>
                <w:sz w:val="24"/>
                <w:szCs w:val="24"/>
                <w:lang w:eastAsia="zh-TW"/>
              </w:rPr>
              <w:t>。</w:t>
            </w:r>
          </w:p>
          <w:p w:rsidR="003A74B1" w:rsidRPr="00515690" w:rsidRDefault="003A74B1" w:rsidP="003A74B1">
            <w:pPr>
              <w:pStyle w:val="a7"/>
              <w:numPr>
                <w:ilvl w:val="0"/>
                <w:numId w:val="69"/>
              </w:numPr>
              <w:spacing w:after="0" w:line="240" w:lineRule="auto"/>
              <w:ind w:leftChars="0" w:hanging="310"/>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持續對核心素養導向內容</w:t>
            </w:r>
            <w:r w:rsidRPr="00515690">
              <w:rPr>
                <w:rFonts w:ascii="標楷體" w:eastAsia="標楷體" w:hAnsi="標楷體" w:hint="eastAsia"/>
                <w:sz w:val="24"/>
                <w:szCs w:val="24"/>
                <w:lang w:eastAsia="zh-TW"/>
              </w:rPr>
              <w:lastRenderedPageBreak/>
              <w:t>與數學領域綱要進行增能，以素養導向教案設計成果公開演示方式，邀請學者到場指導，以共同備觀議課方式，讓團員與參加專業成長的老師共同成長。</w:t>
            </w:r>
          </w:p>
        </w:tc>
        <w:tc>
          <w:tcPr>
            <w:tcW w:w="749" w:type="pct"/>
            <w:gridSpan w:val="2"/>
            <w:shd w:val="clear" w:color="auto" w:fill="auto"/>
            <w:vAlign w:val="center"/>
          </w:tcPr>
          <w:p w:rsidR="003A74B1" w:rsidRPr="00CE6151" w:rsidRDefault="003A74B1" w:rsidP="003A74B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3A74B1" w:rsidRPr="00435A3D" w:rsidRDefault="003A74B1" w:rsidP="003A74B1">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56,000</w:t>
            </w:r>
            <w:r>
              <w:rPr>
                <w:rFonts w:ascii="Times New Roman" w:eastAsia="標楷體" w:hAnsi="Times New Roman" w:hint="eastAsia"/>
                <w:sz w:val="24"/>
                <w:szCs w:val="24"/>
                <w:lang w:eastAsia="zh-TW"/>
              </w:rPr>
              <w:t>元</w:t>
            </w:r>
          </w:p>
        </w:tc>
        <w:tc>
          <w:tcPr>
            <w:tcW w:w="885" w:type="pct"/>
            <w:shd w:val="clear" w:color="auto" w:fill="auto"/>
          </w:tcPr>
          <w:p w:rsidR="003A74B1" w:rsidRPr="00435A3D"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3A74B1"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3A74B1" w:rsidRPr="00435A3D" w:rsidRDefault="003A74B1" w:rsidP="003A74B1">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3A74B1" w:rsidRPr="00435A3D" w:rsidRDefault="003A74B1" w:rsidP="003A74B1">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3A74B1" w:rsidRPr="00435A3D" w:rsidRDefault="003A74B1" w:rsidP="003A74B1">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2</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領域召集人專業增能培訓子計畫</w:t>
            </w:r>
          </w:p>
        </w:tc>
        <w:tc>
          <w:tcPr>
            <w:tcW w:w="1636" w:type="pct"/>
            <w:shd w:val="clear" w:color="auto" w:fill="auto"/>
          </w:tcPr>
          <w:p w:rsidR="00FF4CF2" w:rsidRPr="00C45B35" w:rsidRDefault="00FF4CF2" w:rsidP="00FF4CF2">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FF4CF2" w:rsidRPr="00C45B35" w:rsidRDefault="00FF4CF2" w:rsidP="00FF4CF2">
            <w:pPr>
              <w:numPr>
                <w:ilvl w:val="0"/>
                <w:numId w:val="38"/>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FF4CF2" w:rsidRPr="00C45B35" w:rsidRDefault="00FF4CF2" w:rsidP="00FF4CF2">
            <w:pPr>
              <w:pStyle w:val="a7"/>
              <w:spacing w:after="0" w:line="240" w:lineRule="auto"/>
              <w:ind w:leftChars="0" w:left="477"/>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宣導十二年國教課綱精神與理念，務使教師理解其精神與理念領域課程綱要宣講，培養教師轉化領綱於課堂的能力。</w:t>
            </w:r>
          </w:p>
          <w:p w:rsidR="00FF4CF2" w:rsidRPr="00C45B35" w:rsidRDefault="00FF4CF2" w:rsidP="00FF4CF2">
            <w:pPr>
              <w:numPr>
                <w:ilvl w:val="0"/>
                <w:numId w:val="38"/>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cs="標楷體" w:hint="eastAsia"/>
                <w:sz w:val="24"/>
                <w:szCs w:val="24"/>
                <w:lang w:eastAsia="zh-TW"/>
              </w:rPr>
              <w:t>行動方案：</w:t>
            </w:r>
          </w:p>
          <w:p w:rsidR="00FF4CF2" w:rsidRPr="00C45B35"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C45B35">
              <w:rPr>
                <w:rFonts w:ascii="標楷體" w:eastAsia="標楷體" w:hAnsi="標楷體" w:cs="標楷體"/>
                <w:sz w:val="24"/>
                <w:szCs w:val="24"/>
                <w:lang w:eastAsia="zh-TW"/>
              </w:rPr>
              <w:t>系列規劃</w:t>
            </w:r>
            <w:r w:rsidRPr="00C45B35">
              <w:rPr>
                <w:rFonts w:ascii="標楷體" w:eastAsia="標楷體" w:hAnsi="標楷體" w:hint="eastAsia"/>
                <w:sz w:val="24"/>
                <w:szCs w:val="24"/>
                <w:lang w:eastAsia="zh-TW"/>
              </w:rPr>
              <w:t>「數學素養導向教材設計原則」之課程</w:t>
            </w:r>
            <w:r w:rsidRPr="00C45B35">
              <w:rPr>
                <w:rFonts w:ascii="標楷體" w:eastAsia="標楷體" w:hAnsi="標楷體" w:cs="標楷體" w:hint="eastAsia"/>
                <w:sz w:val="24"/>
                <w:szCs w:val="24"/>
                <w:lang w:eastAsia="zh-TW"/>
              </w:rPr>
              <w:t>。</w:t>
            </w:r>
          </w:p>
          <w:p w:rsidR="00FF4CF2" w:rsidRPr="00C45B35" w:rsidRDefault="00FF4CF2" w:rsidP="00FF4CF2">
            <w:pPr>
              <w:pStyle w:val="a7"/>
              <w:widowControl w:val="0"/>
              <w:numPr>
                <w:ilvl w:val="0"/>
                <w:numId w:val="39"/>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107</w:t>
            </w:r>
            <w:r w:rsidRPr="00C45B35">
              <w:rPr>
                <w:rFonts w:ascii="標楷體" w:eastAsia="標楷體" w:hAnsi="標楷體" w:hint="eastAsia"/>
                <w:sz w:val="24"/>
                <w:szCs w:val="24"/>
                <w:lang w:eastAsia="zh-TW"/>
              </w:rPr>
              <w:t>學年的主題以「數學史引入教材」為主。</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Pr="00435A3D" w:rsidRDefault="00FF4CF2" w:rsidP="00FF4CF2">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7060AC" w:rsidRDefault="00FF4CF2" w:rsidP="00FF4CF2">
            <w:pPr>
              <w:contextualSpacing/>
              <w:jc w:val="both"/>
              <w:rPr>
                <w:rFonts w:ascii="標楷體" w:eastAsia="標楷體" w:hAnsi="標楷體" w:cs="標楷體"/>
                <w:sz w:val="24"/>
                <w:szCs w:val="24"/>
                <w:lang w:eastAsia="zh-TW"/>
              </w:rPr>
            </w:pPr>
            <w:r w:rsidRPr="007060AC">
              <w:rPr>
                <w:rFonts w:ascii="標楷體" w:eastAsia="標楷體" w:hAnsi="標楷體" w:cs="標楷體"/>
                <w:sz w:val="24"/>
                <w:szCs w:val="24"/>
                <w:lang w:eastAsia="zh-TW"/>
              </w:rPr>
              <w:t>108</w:t>
            </w:r>
            <w:r w:rsidRPr="007060AC">
              <w:rPr>
                <w:rFonts w:ascii="標楷體" w:eastAsia="標楷體" w:hAnsi="標楷體" w:cs="標楷體" w:hint="eastAsia"/>
                <w:sz w:val="24"/>
                <w:szCs w:val="24"/>
                <w:lang w:eastAsia="zh-TW"/>
              </w:rPr>
              <w:t>課綱實施在即</w:t>
            </w:r>
            <w:r>
              <w:rPr>
                <w:rFonts w:ascii="標楷體" w:eastAsia="標楷體" w:hAnsi="標楷體" w:cs="標楷體" w:hint="eastAsia"/>
                <w:sz w:val="24"/>
                <w:szCs w:val="24"/>
                <w:lang w:eastAsia="zh-TW"/>
              </w:rPr>
              <w:t>，桃園市國小數眾多，為協助各學校可於</w:t>
            </w:r>
            <w:r>
              <w:rPr>
                <w:rFonts w:ascii="標楷體" w:eastAsia="標楷體" w:hAnsi="標楷體" w:cs="標楷體"/>
                <w:sz w:val="24"/>
                <w:szCs w:val="24"/>
                <w:lang w:eastAsia="zh-TW"/>
              </w:rPr>
              <w:t>108</w:t>
            </w:r>
            <w:r>
              <w:rPr>
                <w:rFonts w:ascii="標楷體" w:eastAsia="標楷體" w:hAnsi="標楷體" w:cs="標楷體" w:hint="eastAsia"/>
                <w:sz w:val="24"/>
                <w:szCs w:val="24"/>
                <w:lang w:eastAsia="zh-TW"/>
              </w:rPr>
              <w:t>課綱彈性課程推展數學奠基活動，將於</w:t>
            </w:r>
            <w:r>
              <w:rPr>
                <w:rFonts w:ascii="標楷體" w:eastAsia="標楷體" w:hAnsi="標楷體" w:cs="標楷體"/>
                <w:sz w:val="24"/>
                <w:szCs w:val="24"/>
                <w:lang w:eastAsia="zh-TW"/>
              </w:rPr>
              <w:t>106</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兩學年度領域召集人增能研習，辦理活動師培訓活動。</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52,000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Default="00FF4CF2" w:rsidP="00FF4CF2">
            <w:pPr>
              <w:snapToGrid w:val="0"/>
              <w:spacing w:after="0" w:line="240" w:lineRule="auto"/>
              <w:rPr>
                <w:rFonts w:ascii="新細明體" w:hAnsi="新細明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509" w:type="pct"/>
            <w:vMerge w:val="restart"/>
            <w:shd w:val="clear" w:color="auto" w:fill="auto"/>
          </w:tcPr>
          <w:p w:rsidR="00FF4CF2" w:rsidRPr="00B82A92" w:rsidRDefault="0098309C" w:rsidP="00FF4CF2">
            <w:pPr>
              <w:spacing w:after="0" w:line="240" w:lineRule="auto"/>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領域輔導小組教學研究學習社群子計畫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sz w:val="24"/>
                <w:szCs w:val="24"/>
                <w:lang w:eastAsia="zh-TW"/>
              </w:rPr>
            </w:pPr>
            <w:r w:rsidRPr="002952FF">
              <w:rPr>
                <w:rFonts w:ascii="標楷體" w:eastAsia="標楷體" w:hAnsi="標楷體" w:hint="eastAsia"/>
                <w:sz w:val="24"/>
                <w:szCs w:val="24"/>
                <w:lang w:eastAsia="zh-TW"/>
              </w:rPr>
              <w:t>1</w:t>
            </w:r>
            <w:r w:rsidRPr="002952FF">
              <w:rPr>
                <w:rFonts w:ascii="標楷體" w:eastAsia="標楷體" w:hAnsi="標楷體" w:cs="標楷體" w:hint="eastAsia"/>
                <w:sz w:val="24"/>
                <w:szCs w:val="24"/>
                <w:lang w:eastAsia="zh-TW"/>
              </w:rPr>
              <w:t>07</w:t>
            </w:r>
            <w:r>
              <w:rPr>
                <w:rFonts w:ascii="標楷體" w:eastAsia="標楷體" w:hAnsi="標楷體" w:cs="標楷體" w:hint="eastAsia"/>
                <w:sz w:val="24"/>
                <w:szCs w:val="24"/>
                <w:lang w:eastAsia="zh-TW"/>
              </w:rPr>
              <w:t>學年將持續參加亮點基地基計畫。</w:t>
            </w:r>
          </w:p>
          <w:p w:rsidR="00FF4CF2" w:rsidRPr="00CE6151"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b/>
                <w:color w:val="FF0000"/>
                <w:sz w:val="24"/>
                <w:szCs w:val="24"/>
                <w:lang w:eastAsia="zh-TW"/>
              </w:rPr>
            </w:pPr>
            <w:r w:rsidRPr="00CE6151">
              <w:rPr>
                <w:rFonts w:ascii="標楷體" w:eastAsia="標楷體" w:hAnsi="標楷體" w:cs="標楷體" w:hint="eastAsia"/>
                <w:b/>
                <w:color w:val="FF0000"/>
                <w:sz w:val="24"/>
                <w:szCs w:val="24"/>
                <w:lang w:eastAsia="zh-TW"/>
              </w:rPr>
              <w:t>與國小組共組社群。</w:t>
            </w:r>
          </w:p>
          <w:p w:rsidR="00FF4CF2" w:rsidRPr="002952FF"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以十二年國教核心素養導向的教學與評量為主</w:t>
            </w:r>
            <w:r>
              <w:rPr>
                <w:rFonts w:ascii="標楷體" w:eastAsia="標楷體" w:hAnsi="標楷體" w:cs="標楷體" w:hint="eastAsia"/>
                <w:sz w:val="24"/>
                <w:szCs w:val="24"/>
                <w:lang w:eastAsia="zh-TW"/>
              </w:rPr>
              <w:t>題。</w:t>
            </w:r>
          </w:p>
          <w:p w:rsidR="00FF4CF2" w:rsidRPr="002952FF"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2952FF">
              <w:rPr>
                <w:rFonts w:ascii="標楷體" w:eastAsia="標楷體" w:hAnsi="標楷體" w:cs="標楷體" w:hint="eastAsia"/>
                <w:sz w:val="24"/>
                <w:szCs w:val="24"/>
                <w:lang w:eastAsia="zh-TW"/>
              </w:rPr>
              <w:t>以共同備課開發課程</w:t>
            </w:r>
            <w:r>
              <w:rPr>
                <w:rFonts w:ascii="標楷體" w:eastAsia="標楷體" w:hAnsi="標楷體" w:cs="標楷體" w:hint="eastAsia"/>
                <w:sz w:val="24"/>
                <w:szCs w:val="24"/>
                <w:lang w:eastAsia="zh-TW"/>
              </w:rPr>
              <w:t>，</w:t>
            </w:r>
            <w:r w:rsidRPr="002952FF">
              <w:rPr>
                <w:rFonts w:ascii="標楷體" w:eastAsia="標楷體" w:hAnsi="標楷體" w:cs="標楷體" w:hint="eastAsia"/>
                <w:sz w:val="24"/>
                <w:szCs w:val="24"/>
                <w:lang w:eastAsia="zh-TW"/>
              </w:rPr>
              <w:t>公開授課議課及</w:t>
            </w:r>
            <w:r>
              <w:rPr>
                <w:rFonts w:ascii="標楷體" w:eastAsia="標楷體" w:hAnsi="標楷體" w:hint="eastAsia"/>
                <w:sz w:val="24"/>
                <w:szCs w:val="24"/>
                <w:lang w:eastAsia="zh-TW"/>
              </w:rPr>
              <w:t>亮點報告為成果發表。</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lastRenderedPageBreak/>
              <w:t>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Pr="002A09FC">
              <w:rPr>
                <w:rFonts w:ascii="標楷體" w:eastAsia="標楷體" w:hAnsi="標楷體" w:hint="eastAsia"/>
                <w:sz w:val="24"/>
                <w:szCs w:val="24"/>
                <w:lang w:eastAsia="zh-TW"/>
              </w:rPr>
              <w:t>。</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75,200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cs="標楷體"/>
                <w:sz w:val="24"/>
                <w:szCs w:val="24"/>
                <w:lang w:eastAsia="zh-TW"/>
              </w:rPr>
              <w:t>1.</w:t>
            </w:r>
            <w:r w:rsidRPr="0023072A">
              <w:rPr>
                <w:rFonts w:ascii="標楷體" w:eastAsia="標楷體" w:hAnsi="標楷體" w:cs="標楷體" w:hint="eastAsia"/>
                <w:sz w:val="24"/>
                <w:szCs w:val="24"/>
                <w:lang w:eastAsia="zh-TW"/>
              </w:rPr>
              <w:t>與國中組共組社群，以工作坊方式進行，以十二年國教核心素養導向的教學與評量為主題，邀請學者共同備課進行素養導向教案設計實作，公開觀課議課為</w:t>
            </w:r>
            <w:r w:rsidRPr="0023072A">
              <w:rPr>
                <w:rFonts w:ascii="標楷體" w:eastAsia="標楷體" w:hAnsi="標楷體" w:hint="eastAsia"/>
                <w:sz w:val="24"/>
                <w:szCs w:val="24"/>
                <w:lang w:eastAsia="zh-TW"/>
              </w:rPr>
              <w:t>成果發表。</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sz w:val="24"/>
                <w:szCs w:val="24"/>
                <w:lang w:eastAsia="zh-TW"/>
              </w:rPr>
              <w:t>2.</w:t>
            </w:r>
            <w:r w:rsidRPr="0023072A">
              <w:rPr>
                <w:rFonts w:ascii="標楷體" w:eastAsia="標楷體" w:hAnsi="標楷體" w:hint="eastAsia"/>
                <w:sz w:val="24"/>
                <w:szCs w:val="24"/>
                <w:lang w:eastAsia="zh-TW"/>
              </w:rPr>
              <w:t>產出數學素養導向教案設計，以供市內教師作為素養導向教學與課程設計之參考。</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spacing w:after="0" w:line="240" w:lineRule="auto"/>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99,600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FF4CF2">
        <w:trPr>
          <w:trHeight w:val="733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rPr>
            </w:pPr>
            <w:r>
              <w:rPr>
                <w:rFonts w:ascii="Times New Roman" w:eastAsia="標楷體" w:hAnsi="Times New Roman"/>
                <w:sz w:val="24"/>
                <w:szCs w:val="24"/>
              </w:rPr>
              <w:t>4</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領域輔導小組到校輔導子計畫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Pr="007E754D"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07</w:t>
            </w:r>
            <w:r>
              <w:rPr>
                <w:rFonts w:ascii="標楷體" w:eastAsia="標楷體" w:hAnsi="標楷體" w:hint="eastAsia"/>
                <w:sz w:val="24"/>
                <w:szCs w:val="24"/>
                <w:lang w:eastAsia="zh-TW"/>
              </w:rPr>
              <w:t>學年度持續結合學力提升計畫，</w:t>
            </w:r>
            <w:r w:rsidRPr="00E552F3">
              <w:rPr>
                <w:rFonts w:ascii="標楷體" w:eastAsia="標楷體" w:hAnsi="標楷體" w:hint="eastAsia"/>
                <w:sz w:val="24"/>
                <w:szCs w:val="24"/>
                <w:lang w:eastAsia="zh-TW"/>
              </w:rPr>
              <w:t>採</w:t>
            </w:r>
            <w:r w:rsidRPr="008963FE">
              <w:rPr>
                <w:rFonts w:ascii="標楷體" w:eastAsia="標楷體" w:hAnsi="標楷體" w:hint="eastAsia"/>
                <w:sz w:val="24"/>
                <w:szCs w:val="24"/>
                <w:lang w:eastAsia="zh-TW"/>
              </w:rPr>
              <w:t>長期陪伴</w:t>
            </w:r>
            <w:r>
              <w:rPr>
                <w:rFonts w:ascii="標楷體" w:eastAsia="標楷體" w:hAnsi="標楷體" w:hint="eastAsia"/>
                <w:sz w:val="24"/>
                <w:szCs w:val="24"/>
                <w:lang w:eastAsia="zh-TW"/>
              </w:rPr>
              <w:t>方式進行</w:t>
            </w:r>
            <w:r w:rsidRPr="007E754D">
              <w:rPr>
                <w:rFonts w:ascii="標楷體" w:eastAsia="標楷體" w:hAnsi="標楷體" w:hint="eastAsia"/>
                <w:sz w:val="24"/>
                <w:szCs w:val="24"/>
                <w:lang w:eastAsia="zh-TW"/>
              </w:rPr>
              <w:t>。</w:t>
            </w:r>
          </w:p>
          <w:p w:rsidR="00FF4CF2" w:rsidRPr="002952FF"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引入活動師一、二、三期課程推動奠基進教室</w:t>
            </w:r>
            <w:r w:rsidRPr="007E754D">
              <w:rPr>
                <w:rFonts w:ascii="標楷體" w:eastAsia="標楷體" w:hAnsi="標楷體" w:hint="eastAsia"/>
                <w:sz w:val="24"/>
                <w:szCs w:val="24"/>
                <w:lang w:eastAsia="zh-TW"/>
              </w:rPr>
              <w:t>。</w:t>
            </w:r>
          </w:p>
          <w:p w:rsidR="00FF4CF2" w:rsidRPr="002952FF"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Default="00FF4CF2" w:rsidP="00FF4CF2">
            <w:pPr>
              <w:pStyle w:val="a7"/>
              <w:numPr>
                <w:ilvl w:val="0"/>
                <w:numId w:val="44"/>
              </w:numPr>
              <w:spacing w:after="0" w:line="240" w:lineRule="auto"/>
              <w:ind w:leftChars="0" w:left="461" w:hanging="284"/>
              <w:contextualSpacing/>
              <w:jc w:val="both"/>
              <w:rPr>
                <w:rFonts w:ascii="標楷體" w:eastAsia="標楷體" w:hAnsi="標楷體"/>
                <w:sz w:val="24"/>
                <w:szCs w:val="24"/>
                <w:lang w:eastAsia="zh-TW"/>
              </w:rPr>
            </w:pPr>
            <w:r w:rsidRPr="007E754D">
              <w:rPr>
                <w:rFonts w:ascii="標楷體" w:eastAsia="標楷體" w:hAnsi="標楷體" w:hint="eastAsia"/>
                <w:sz w:val="24"/>
                <w:szCs w:val="24"/>
                <w:lang w:eastAsia="zh-TW"/>
              </w:rPr>
              <w:t>團員分組認養責任制，運用共備、觀課、議課等方式，增進教師</w:t>
            </w:r>
            <w:r w:rsidRPr="00D933B0">
              <w:rPr>
                <w:rFonts w:ascii="標楷體" w:eastAsia="標楷體" w:hAnsi="標楷體" w:hint="eastAsia"/>
                <w:sz w:val="24"/>
                <w:szCs w:val="24"/>
                <w:lang w:eastAsia="zh-TW"/>
              </w:rPr>
              <w:t>有感數學</w:t>
            </w:r>
            <w:r w:rsidRPr="007E754D">
              <w:rPr>
                <w:rFonts w:ascii="標楷體" w:eastAsia="標楷體" w:hAnsi="標楷體" w:hint="eastAsia"/>
                <w:sz w:val="24"/>
                <w:szCs w:val="24"/>
                <w:lang w:eastAsia="zh-TW"/>
              </w:rPr>
              <w:t>的</w:t>
            </w:r>
            <w:r>
              <w:rPr>
                <w:rFonts w:ascii="標楷體" w:eastAsia="標楷體" w:hAnsi="標楷體" w:hint="eastAsia"/>
                <w:sz w:val="24"/>
                <w:szCs w:val="24"/>
                <w:lang w:eastAsia="zh-TW"/>
              </w:rPr>
              <w:t>教學</w:t>
            </w:r>
            <w:r w:rsidRPr="007E754D">
              <w:rPr>
                <w:rFonts w:ascii="標楷體" w:eastAsia="標楷體" w:hAnsi="標楷體" w:hint="eastAsia"/>
                <w:sz w:val="24"/>
                <w:szCs w:val="24"/>
                <w:lang w:eastAsia="zh-TW"/>
              </w:rPr>
              <w:t>能力</w:t>
            </w:r>
            <w:r>
              <w:rPr>
                <w:rFonts w:ascii="標楷體" w:eastAsia="標楷體" w:hAnsi="標楷體" w:hint="eastAsia"/>
                <w:sz w:val="24"/>
                <w:szCs w:val="24"/>
                <w:lang w:eastAsia="zh-TW"/>
              </w:rPr>
              <w:t>。</w:t>
            </w:r>
          </w:p>
          <w:p w:rsidR="00FF4CF2" w:rsidRPr="002952FF" w:rsidRDefault="00FF4CF2" w:rsidP="00FF4CF2">
            <w:pPr>
              <w:pStyle w:val="a7"/>
              <w:numPr>
                <w:ilvl w:val="0"/>
                <w:numId w:val="44"/>
              </w:numPr>
              <w:spacing w:after="0" w:line="240" w:lineRule="auto"/>
              <w:ind w:leftChars="0" w:left="461" w:hanging="284"/>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t>利用</w:t>
            </w:r>
            <w:r w:rsidRPr="00D933B0">
              <w:rPr>
                <w:rFonts w:ascii="標楷體" w:eastAsia="標楷體" w:hAnsi="標楷體" w:hint="eastAsia"/>
                <w:sz w:val="24"/>
                <w:szCs w:val="24"/>
                <w:lang w:eastAsia="zh-TW"/>
              </w:rPr>
              <w:t>奠基</w:t>
            </w:r>
            <w:r>
              <w:rPr>
                <w:rFonts w:ascii="標楷體" w:eastAsia="標楷體" w:hAnsi="標楷體" w:hint="eastAsia"/>
                <w:sz w:val="24"/>
                <w:szCs w:val="24"/>
                <w:lang w:eastAsia="zh-TW"/>
              </w:rPr>
              <w:t>進教室</w:t>
            </w:r>
            <w:r w:rsidRPr="00D933B0">
              <w:rPr>
                <w:rFonts w:ascii="標楷體" w:eastAsia="標楷體" w:hAnsi="標楷體" w:hint="eastAsia"/>
                <w:sz w:val="24"/>
                <w:szCs w:val="24"/>
                <w:lang w:eastAsia="zh-TW"/>
              </w:rPr>
              <w:t>提供學生充分參與活動的機會；活動歷程中，啟動學生思考而激發內在動機，因而建立其對相關內容的具象經驗，確實奠立未來課室內有感數學學習的基礎。</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41,400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7C71C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w:t>
            </w:r>
            <w:r>
              <w:rPr>
                <w:rFonts w:ascii="標楷體" w:eastAsia="標楷體" w:hAnsi="標楷體" w:cs="標楷體" w:hint="eastAsia"/>
                <w:sz w:val="24"/>
                <w:szCs w:val="24"/>
                <w:u w:val="single"/>
                <w:lang w:eastAsia="zh-TW"/>
              </w:rPr>
              <w:t>小</w:t>
            </w:r>
            <w:r w:rsidRPr="002952FF">
              <w:rPr>
                <w:rFonts w:ascii="標楷體" w:eastAsia="標楷體" w:hAnsi="標楷體" w:cs="標楷體" w:hint="eastAsia"/>
                <w:sz w:val="24"/>
                <w:szCs w:val="24"/>
                <w:u w:val="single"/>
                <w:lang w:eastAsia="zh-TW"/>
              </w:rPr>
              <w:t>學數學輔導小組</w:t>
            </w:r>
          </w:p>
          <w:p w:rsidR="00FF4CF2" w:rsidRDefault="00FF4CF2" w:rsidP="00FF4CF2">
            <w:pPr>
              <w:rPr>
                <w:rFonts w:ascii="標楷體" w:eastAsia="標楷體" w:hAnsi="標楷體"/>
                <w:sz w:val="24"/>
                <w:szCs w:val="24"/>
                <w:lang w:eastAsia="zh-TW"/>
              </w:rPr>
            </w:pPr>
            <w:r w:rsidRPr="00857FD6">
              <w:rPr>
                <w:rFonts w:ascii="Times New Roman" w:eastAsia="標楷體" w:hAnsi="Times New Roman"/>
                <w:sz w:val="24"/>
                <w:szCs w:val="24"/>
                <w:lang w:eastAsia="zh-TW"/>
              </w:rPr>
              <w:t>1.</w:t>
            </w:r>
            <w:r w:rsidRPr="00857FD6">
              <w:rPr>
                <w:rFonts w:ascii="標楷體" w:eastAsia="標楷體" w:hAnsi="標楷體"/>
                <w:sz w:val="24"/>
                <w:szCs w:val="24"/>
                <w:lang w:eastAsia="zh-TW"/>
              </w:rPr>
              <w:t xml:space="preserve"> </w:t>
            </w:r>
            <w:r>
              <w:rPr>
                <w:rFonts w:ascii="標楷體" w:eastAsia="標楷體" w:hAnsi="標楷體" w:hint="eastAsia"/>
                <w:sz w:val="24"/>
                <w:szCs w:val="24"/>
                <w:lang w:eastAsia="zh-TW"/>
              </w:rPr>
              <w:t>於到校輔導時針對十二年國教總綱、領綱做宣講與深化。</w:t>
            </w:r>
          </w:p>
          <w:p w:rsidR="00FF4CF2" w:rsidRPr="00857FD6" w:rsidRDefault="00FF4CF2" w:rsidP="00FF4CF2">
            <w:pPr>
              <w:rPr>
                <w:rFonts w:ascii="標楷體" w:eastAsia="標楷體" w:hAnsi="標楷體"/>
                <w:sz w:val="24"/>
                <w:szCs w:val="24"/>
                <w:lang w:eastAsia="zh-TW"/>
              </w:rPr>
            </w:pPr>
            <w:r>
              <w:rPr>
                <w:rFonts w:ascii="標楷體" w:eastAsia="標楷體" w:hAnsi="標楷體"/>
                <w:sz w:val="24"/>
                <w:szCs w:val="24"/>
                <w:lang w:eastAsia="zh-TW"/>
              </w:rPr>
              <w:lastRenderedPageBreak/>
              <w:t>2.</w:t>
            </w:r>
            <w:r w:rsidRPr="00857FD6">
              <w:rPr>
                <w:rFonts w:ascii="標楷體" w:eastAsia="標楷體" w:hAnsi="標楷體" w:hint="eastAsia"/>
                <w:sz w:val="24"/>
                <w:szCs w:val="24"/>
                <w:lang w:eastAsia="zh-TW"/>
              </w:rPr>
              <w:t>推動學校運用</w:t>
            </w:r>
            <w:r>
              <w:rPr>
                <w:rFonts w:ascii="標楷體" w:eastAsia="標楷體" w:hAnsi="標楷體" w:hint="eastAsia"/>
                <w:sz w:val="24"/>
                <w:szCs w:val="24"/>
                <w:lang w:eastAsia="zh-TW"/>
              </w:rPr>
              <w:t>共同備課、</w:t>
            </w:r>
            <w:r w:rsidRPr="00857FD6">
              <w:rPr>
                <w:rFonts w:ascii="標楷體" w:eastAsia="標楷體" w:hAnsi="標楷體" w:hint="eastAsia"/>
                <w:sz w:val="24"/>
                <w:szCs w:val="24"/>
                <w:lang w:eastAsia="zh-TW"/>
              </w:rPr>
              <w:t>觀課、議課等方式提升教與學之品質，並提供策略及諮詢。</w:t>
            </w:r>
          </w:p>
          <w:p w:rsidR="00FF4CF2" w:rsidRPr="00857FD6" w:rsidRDefault="00FF4CF2" w:rsidP="00FF4CF2">
            <w:pPr>
              <w:pStyle w:val="a7"/>
              <w:spacing w:after="0" w:line="240" w:lineRule="auto"/>
              <w:ind w:leftChars="0" w:left="0"/>
              <w:contextualSpacing/>
              <w:jc w:val="both"/>
              <w:rPr>
                <w:rFonts w:ascii="Times New Roman" w:eastAsia="標楷體" w:hAnsi="Times New Roman"/>
                <w:sz w:val="24"/>
                <w:szCs w:val="24"/>
                <w:lang w:eastAsia="zh-TW"/>
              </w:rPr>
            </w:pPr>
          </w:p>
        </w:tc>
        <w:tc>
          <w:tcPr>
            <w:tcW w:w="749" w:type="pct"/>
            <w:gridSpan w:val="2"/>
            <w:shd w:val="clear" w:color="auto" w:fill="auto"/>
          </w:tcPr>
          <w:p w:rsidR="00FF4CF2" w:rsidRPr="00435A3D" w:rsidRDefault="00FF4CF2" w:rsidP="00FF4CF2">
            <w:pPr>
              <w:snapToGrid w:val="0"/>
              <w:spacing w:after="0" w:line="240" w:lineRule="auto"/>
              <w:rPr>
                <w:rFonts w:ascii="Times New Roman" w:eastAsia="標楷體" w:hAnsi="Times New Roman"/>
                <w:sz w:val="18"/>
                <w:szCs w:val="18"/>
                <w:lang w:eastAsia="zh-TW"/>
              </w:rPr>
            </w:pP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25,400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5</w:t>
            </w:r>
          </w:p>
        </w:tc>
        <w:tc>
          <w:tcPr>
            <w:tcW w:w="509" w:type="pct"/>
            <w:shd w:val="clear" w:color="auto" w:fill="auto"/>
          </w:tcPr>
          <w:p w:rsidR="008D3105" w:rsidRPr="00B82A92" w:rsidRDefault="008D3105" w:rsidP="008D3105">
            <w:pPr>
              <w:spacing w:after="0" w:line="240" w:lineRule="auto"/>
              <w:rPr>
                <w:rFonts w:ascii="標楷體" w:eastAsia="標楷體" w:hAnsi="標楷體" w:cs="標楷體"/>
                <w:sz w:val="24"/>
                <w:szCs w:val="24"/>
                <w:lang w:eastAsia="zh-TW"/>
              </w:rPr>
            </w:pPr>
            <w:r>
              <w:rPr>
                <w:rFonts w:ascii="標楷體" w:eastAsia="標楷體" w:hAnsi="標楷體" w:hint="eastAsia"/>
                <w:sz w:val="24"/>
                <w:szCs w:val="24"/>
                <w:lang w:eastAsia="zh-TW"/>
              </w:rPr>
              <w:t>數學</w:t>
            </w:r>
            <w:r w:rsidRPr="00662058">
              <w:rPr>
                <w:rFonts w:ascii="標楷體" w:eastAsia="標楷體" w:hAnsi="標楷體" w:hint="eastAsia"/>
                <w:sz w:val="24"/>
                <w:szCs w:val="24"/>
                <w:lang w:eastAsia="zh-TW"/>
              </w:rPr>
              <w:t>學習領域課程綱要轉化工作坊</w:t>
            </w:r>
          </w:p>
        </w:tc>
        <w:tc>
          <w:tcPr>
            <w:tcW w:w="1636" w:type="pct"/>
            <w:shd w:val="clear" w:color="auto" w:fill="auto"/>
          </w:tcPr>
          <w:p w:rsidR="008D3105"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8D3105" w:rsidRDefault="008D3105" w:rsidP="008D3105">
            <w:pPr>
              <w:spacing w:after="0" w:line="240" w:lineRule="auto"/>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8D3105" w:rsidRPr="002952FF"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Default="008D3105" w:rsidP="00DD4635">
            <w:pPr>
              <w:pStyle w:val="a7"/>
              <w:numPr>
                <w:ilvl w:val="1"/>
                <w:numId w:val="74"/>
              </w:numPr>
              <w:tabs>
                <w:tab w:val="left" w:pos="321"/>
              </w:tabs>
              <w:autoSpaceDE w:val="0"/>
              <w:autoSpaceDN w:val="0"/>
              <w:spacing w:beforeLines="50" w:before="180" w:afterLines="50" w:after="180" w:line="240" w:lineRule="auto"/>
              <w:ind w:leftChars="17" w:left="318" w:hangingChars="117" w:hanging="281"/>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8D3105" w:rsidRPr="008D3105" w:rsidRDefault="008D3105" w:rsidP="00DD4635">
            <w:pPr>
              <w:pStyle w:val="a7"/>
              <w:numPr>
                <w:ilvl w:val="1"/>
                <w:numId w:val="74"/>
              </w:numPr>
              <w:tabs>
                <w:tab w:val="left" w:pos="321"/>
              </w:tabs>
              <w:autoSpaceDE w:val="0"/>
              <w:autoSpaceDN w:val="0"/>
              <w:spacing w:beforeLines="50" w:before="180" w:afterLines="50" w:after="180" w:line="240" w:lineRule="auto"/>
              <w:ind w:leftChars="0" w:left="281" w:hangingChars="117" w:hanging="281"/>
              <w:jc w:val="both"/>
              <w:rPr>
                <w:rFonts w:ascii="標楷體" w:eastAsia="標楷體" w:hAnsi="標楷體" w:cs="標楷體"/>
                <w:sz w:val="24"/>
                <w:szCs w:val="24"/>
                <w:u w:val="single"/>
                <w:lang w:eastAsia="zh-TW"/>
              </w:rPr>
            </w:pPr>
            <w:r w:rsidRPr="008D3105">
              <w:rPr>
                <w:rFonts w:ascii="標楷體" w:eastAsia="標楷體" w:hAnsi="標楷體" w:hint="eastAsia"/>
                <w:sz w:val="24"/>
                <w:szCs w:val="24"/>
                <w:lang w:eastAsia="zh-TW"/>
              </w:rPr>
              <w:t>增進與會教師產出領域素養導向之教學設計與實施的相關案例，擴增課程與教學資源之推展。</w:t>
            </w:r>
          </w:p>
        </w:tc>
        <w:tc>
          <w:tcPr>
            <w:tcW w:w="749" w:type="pct"/>
            <w:gridSpan w:val="2"/>
            <w:shd w:val="clear" w:color="auto" w:fill="auto"/>
            <w:vAlign w:val="center"/>
          </w:tcPr>
          <w:p w:rsidR="008D3105" w:rsidRPr="00CE6151" w:rsidRDefault="008D3105" w:rsidP="008D3105">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8D3105" w:rsidRPr="008D3105" w:rsidRDefault="008D3105" w:rsidP="008D3105">
            <w:pPr>
              <w:spacing w:after="0" w:line="240" w:lineRule="auto"/>
              <w:jc w:val="right"/>
              <w:rPr>
                <w:rFonts w:ascii="Times New Roman" w:eastAsia="標楷體" w:hAnsi="Times New Roman"/>
                <w:lang w:eastAsia="zh-TW"/>
              </w:rPr>
            </w:pPr>
            <w:r w:rsidRPr="008D3105">
              <w:rPr>
                <w:rFonts w:ascii="標楷體" w:eastAsia="標楷體" w:hAnsi="標楷體" w:hint="eastAsia"/>
                <w:lang w:eastAsia="zh-TW"/>
              </w:rPr>
              <w:t>140,000元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6</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競賽</w:t>
            </w:r>
          </w:p>
        </w:tc>
        <w:tc>
          <w:tcPr>
            <w:tcW w:w="1636" w:type="pct"/>
            <w:shd w:val="clear" w:color="auto" w:fill="auto"/>
          </w:tcPr>
          <w:p w:rsidR="0098309C"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Pr="0098309C" w:rsidRDefault="0098309C" w:rsidP="00DD4635">
            <w:pPr>
              <w:pStyle w:val="a7"/>
              <w:numPr>
                <w:ilvl w:val="0"/>
                <w:numId w:val="76"/>
              </w:numPr>
              <w:tabs>
                <w:tab w:val="left" w:pos="321"/>
              </w:tabs>
              <w:autoSpaceDE w:val="0"/>
              <w:autoSpaceDN w:val="0"/>
              <w:spacing w:beforeLines="50" w:before="180" w:afterLines="50" w:after="180" w:line="240" w:lineRule="auto"/>
              <w:ind w:leftChars="0" w:left="321" w:hanging="284"/>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精進教師多元評量能力，提升教師能力指標之概念。</w:t>
            </w:r>
          </w:p>
          <w:p w:rsidR="0098309C" w:rsidRPr="0098309C" w:rsidRDefault="0098309C" w:rsidP="00DD4635">
            <w:pPr>
              <w:pStyle w:val="a7"/>
              <w:numPr>
                <w:ilvl w:val="0"/>
                <w:numId w:val="76"/>
              </w:numPr>
              <w:tabs>
                <w:tab w:val="left" w:pos="321"/>
              </w:tabs>
              <w:autoSpaceDE w:val="0"/>
              <w:autoSpaceDN w:val="0"/>
              <w:spacing w:beforeLines="50" w:before="180" w:afterLines="50" w:after="180" w:line="240" w:lineRule="auto"/>
              <w:ind w:leftChars="17" w:left="318" w:hangingChars="117" w:hanging="281"/>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鼓勵教師增進命題能力，提升數學情境布題內容。</w:t>
            </w:r>
          </w:p>
          <w:p w:rsidR="0098309C" w:rsidRPr="002952FF"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優良試題掛置輔導團網頁，整合集體智慧，資源交流共享。</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2</w:t>
            </w:r>
            <w:r>
              <w:rPr>
                <w:rFonts w:ascii="Times New Roman" w:eastAsia="標楷體" w:hAnsi="Times New Roman" w:hint="eastAsia"/>
                <w:sz w:val="24"/>
                <w:szCs w:val="24"/>
                <w:lang w:eastAsia="zh-TW"/>
              </w:rPr>
              <w:t>月</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到</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8</w:t>
            </w:r>
            <w:r>
              <w:rPr>
                <w:rFonts w:ascii="Times New Roman" w:eastAsia="標楷體" w:hAnsi="Times New Roman"/>
                <w:sz w:val="24"/>
                <w:szCs w:val="24"/>
                <w:lang w:eastAsia="zh-TW"/>
              </w:rPr>
              <w:t>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7</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國小國語文、英語與數學學力檢測分析工作坊</w:t>
            </w:r>
          </w:p>
        </w:tc>
        <w:tc>
          <w:tcPr>
            <w:tcW w:w="1636" w:type="pct"/>
            <w:shd w:val="clear" w:color="auto" w:fill="auto"/>
          </w:tcPr>
          <w:p w:rsidR="0098309C"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Default="0098309C" w:rsidP="0098309C">
            <w:pPr>
              <w:spacing w:after="0" w:line="240" w:lineRule="auto"/>
              <w:contextualSpacing/>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為國小教師增能，提升專業教學能力</w:t>
            </w:r>
          </w:p>
          <w:p w:rsidR="0098309C" w:rsidRPr="002952FF"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提升本市參加國語文、英語及數學學力檢測班級授課教師或領域召集人之學生學力檢測分析及有效教學能力。</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70,000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325BA" w:rsidTr="008325BA">
        <w:trPr>
          <w:trHeight w:val="275"/>
          <w:jc w:val="center"/>
        </w:trPr>
        <w:tc>
          <w:tcPr>
            <w:tcW w:w="728" w:type="pct"/>
            <w:gridSpan w:val="2"/>
            <w:vMerge w:val="restart"/>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kern w:val="2"/>
                <w:sz w:val="24"/>
                <w:szCs w:val="24"/>
              </w:rPr>
            </w:pPr>
            <w:bookmarkStart w:id="9" w:name="_Toc512197540"/>
            <w:r>
              <w:rPr>
                <w:rFonts w:ascii="Times New Roman" w:eastAsia="標楷體" w:hAnsi="Times New Roman" w:hint="eastAsia"/>
                <w:kern w:val="2"/>
                <w:sz w:val="24"/>
                <w:szCs w:val="24"/>
              </w:rPr>
              <w:lastRenderedPageBreak/>
              <w:t>經費來源與金額</w:t>
            </w:r>
          </w:p>
        </w:tc>
        <w:tc>
          <w:tcPr>
            <w:tcW w:w="4272" w:type="pct"/>
            <w:gridSpan w:val="6"/>
            <w:tcBorders>
              <w:top w:val="thinThickSmallGap" w:sz="2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lang w:eastAsia="zh-TW"/>
              </w:rPr>
            </w:pPr>
            <w:r>
              <w:rPr>
                <w:rFonts w:ascii="Times New Roman" w:eastAsia="標楷體" w:hAnsi="Times New Roman" w:hint="eastAsia"/>
                <w:kern w:val="2"/>
                <w:sz w:val="24"/>
                <w:szCs w:val="24"/>
                <w:lang w:eastAsia="zh-TW"/>
              </w:rPr>
              <w:t>申請教育部精進要點補助之輔導小組運作</w:t>
            </w:r>
            <w:r>
              <w:rPr>
                <w:rFonts w:ascii="Times New Roman" w:eastAsia="標楷體" w:hAnsi="Times New Roman"/>
                <w:kern w:val="2"/>
                <w:sz w:val="24"/>
                <w:szCs w:val="24"/>
                <w:lang w:eastAsia="zh-TW"/>
              </w:rPr>
              <w:t xml:space="preserve"> </w:t>
            </w:r>
            <w:r>
              <w:rPr>
                <w:rFonts w:ascii="Times New Roman" w:eastAsia="標楷體" w:hAnsi="Times New Roman" w:hint="eastAsia"/>
                <w:kern w:val="2"/>
                <w:sz w:val="24"/>
                <w:szCs w:val="24"/>
                <w:lang w:eastAsia="zh-TW"/>
              </w:rPr>
              <w:t>，計</w:t>
            </w:r>
            <w:r>
              <w:rPr>
                <w:rFonts w:ascii="Times New Roman" w:eastAsia="標楷體" w:hAnsi="Times New Roman"/>
                <w:kern w:val="2"/>
                <w:sz w:val="24"/>
                <w:szCs w:val="24"/>
                <w:u w:val="single"/>
                <w:lang w:eastAsia="zh-TW"/>
              </w:rPr>
              <w:t xml:space="preserve"> </w:t>
            </w:r>
            <w:r>
              <w:rPr>
                <w:rFonts w:ascii="標楷體" w:eastAsia="標楷體" w:hAnsi="標楷體" w:hint="eastAsia"/>
                <w:kern w:val="2"/>
                <w:sz w:val="24"/>
                <w:szCs w:val="24"/>
                <w:u w:val="single"/>
                <w:lang w:eastAsia="zh-TW"/>
              </w:rPr>
              <w:t>200,000</w:t>
            </w:r>
            <w:r>
              <w:rPr>
                <w:rFonts w:ascii="標楷體" w:eastAsia="標楷體" w:hAnsi="標楷體" w:hint="eastAsia"/>
                <w:kern w:val="2"/>
                <w:sz w:val="24"/>
                <w:szCs w:val="24"/>
                <w:lang w:eastAsia="zh-TW"/>
              </w:rPr>
              <w:t>元(未含專案補助差旅費)</w:t>
            </w:r>
          </w:p>
        </w:tc>
      </w:tr>
      <w:tr w:rsidR="008325BA" w:rsidTr="008325BA">
        <w:trPr>
          <w:trHeight w:val="275"/>
          <w:jc w:val="center"/>
        </w:trPr>
        <w:tc>
          <w:tcPr>
            <w:tcW w:w="0" w:type="auto"/>
            <w:gridSpan w:val="2"/>
            <w:vMerge/>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rPr>
                <w:rFonts w:ascii="Times New Roman" w:eastAsia="標楷體" w:hAnsi="Times New Roman"/>
                <w:kern w:val="2"/>
                <w:sz w:val="24"/>
                <w:szCs w:val="24"/>
                <w:lang w:eastAsia="zh-TW"/>
              </w:rPr>
            </w:pPr>
          </w:p>
        </w:tc>
        <w:tc>
          <w:tcPr>
            <w:tcW w:w="2226" w:type="pct"/>
            <w:gridSpan w:val="2"/>
            <w:tcBorders>
              <w:top w:val="single" w:sz="4" w:space="0" w:color="auto"/>
              <w:left w:val="single" w:sz="4" w:space="0" w:color="auto"/>
              <w:bottom w:val="single" w:sz="4" w:space="0" w:color="auto"/>
              <w:right w:val="single" w:sz="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hint="eastAsia"/>
                <w:kern w:val="2"/>
                <w:sz w:val="24"/>
                <w:szCs w:val="24"/>
              </w:rPr>
              <w:t>縣市自籌，計__</w:t>
            </w:r>
            <w:r>
              <w:rPr>
                <w:rFonts w:ascii="標楷體" w:eastAsia="標楷體" w:hAnsi="標楷體" w:hint="eastAsia"/>
                <w:kern w:val="2"/>
                <w:sz w:val="24"/>
                <w:szCs w:val="24"/>
                <w:lang w:eastAsia="zh-TW"/>
              </w:rPr>
              <w:t>283,000</w:t>
            </w:r>
            <w:r>
              <w:rPr>
                <w:rFonts w:ascii="標楷體" w:eastAsia="標楷體" w:hAnsi="標楷體" w:hint="eastAsia"/>
                <w:kern w:val="2"/>
                <w:sz w:val="24"/>
                <w:szCs w:val="24"/>
              </w:rPr>
              <w:t>__元</w:t>
            </w:r>
          </w:p>
        </w:tc>
        <w:tc>
          <w:tcPr>
            <w:tcW w:w="2046" w:type="pct"/>
            <w:gridSpan w:val="4"/>
            <w:tcBorders>
              <w:top w:val="single" w:sz="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cs="Calibri" w:hint="eastAsia"/>
                <w:kern w:val="2"/>
                <w:sz w:val="24"/>
                <w:szCs w:val="24"/>
              </w:rPr>
              <w:t>其他專案補助，計</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u w:val="single"/>
                <w:lang w:eastAsia="zh-TW"/>
              </w:rPr>
              <w:t>290,000</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rPr>
              <w:t>元</w:t>
            </w:r>
          </w:p>
        </w:tc>
      </w:tr>
      <w:tr w:rsidR="008325BA" w:rsidTr="008325BA">
        <w:trPr>
          <w:trHeight w:val="275"/>
          <w:jc w:val="center"/>
        </w:trPr>
        <w:tc>
          <w:tcPr>
            <w:tcW w:w="728" w:type="pct"/>
            <w:gridSpan w:val="2"/>
            <w:tcBorders>
              <w:top w:val="single" w:sz="4" w:space="0" w:color="auto"/>
              <w:left w:val="thinThickSmallGap" w:sz="24" w:space="0" w:color="auto"/>
              <w:bottom w:val="thinThickSmallGap" w:sz="2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dstrike/>
                <w:kern w:val="2"/>
                <w:sz w:val="24"/>
                <w:szCs w:val="24"/>
              </w:rPr>
            </w:pPr>
            <w:r>
              <w:rPr>
                <w:rFonts w:ascii="Times New Roman" w:eastAsia="標楷體" w:hAnsi="Times New Roman" w:hint="eastAsia"/>
                <w:kern w:val="2"/>
                <w:sz w:val="24"/>
                <w:szCs w:val="24"/>
              </w:rPr>
              <w:t>經費總計</w:t>
            </w:r>
          </w:p>
        </w:tc>
        <w:tc>
          <w:tcPr>
            <w:tcW w:w="4272" w:type="pct"/>
            <w:gridSpan w:val="6"/>
            <w:tcBorders>
              <w:top w:val="single" w:sz="4" w:space="0" w:color="auto"/>
              <w:left w:val="single" w:sz="4" w:space="0" w:color="auto"/>
              <w:bottom w:val="thinThickSmallGap" w:sz="24" w:space="0" w:color="auto"/>
              <w:right w:val="thinThickSmallGap" w:sz="24" w:space="0" w:color="auto"/>
            </w:tcBorders>
            <w:hideMark/>
          </w:tcPr>
          <w:p w:rsidR="008325BA" w:rsidRDefault="008325BA">
            <w:pPr>
              <w:spacing w:after="0" w:line="240" w:lineRule="auto"/>
              <w:rPr>
                <w:rFonts w:ascii="Times New Roman" w:eastAsia="標楷體" w:hAnsi="Times New Roman"/>
                <w:kern w:val="2"/>
                <w:sz w:val="24"/>
                <w:szCs w:val="24"/>
              </w:rPr>
            </w:pPr>
            <w:r>
              <w:rPr>
                <w:rFonts w:ascii="標楷體" w:eastAsia="標楷體" w:hAnsi="標楷體" w:hint="eastAsia"/>
                <w:kern w:val="2"/>
                <w:sz w:val="24"/>
                <w:szCs w:val="24"/>
              </w:rPr>
              <w:t>_______773,000_______元</w:t>
            </w:r>
          </w:p>
        </w:tc>
      </w:tr>
    </w:tbl>
    <w:p w:rsidR="008325BA" w:rsidRPr="008325BA" w:rsidRDefault="008325BA" w:rsidP="00DD4635">
      <w:pPr>
        <w:tabs>
          <w:tab w:val="left" w:pos="567"/>
        </w:tabs>
        <w:autoSpaceDE w:val="0"/>
        <w:autoSpaceDN w:val="0"/>
        <w:spacing w:beforeLines="100" w:before="360" w:afterLines="50" w:after="180" w:line="240" w:lineRule="auto"/>
        <w:jc w:val="both"/>
        <w:outlineLvl w:val="0"/>
        <w:rPr>
          <w:rFonts w:ascii="標楷體" w:eastAsia="標楷體" w:hAnsi="標楷體"/>
          <w:sz w:val="24"/>
          <w:szCs w:val="24"/>
          <w:lang w:eastAsia="zh-TW"/>
        </w:rPr>
      </w:pPr>
    </w:p>
    <w:p w:rsidR="00DA4C63" w:rsidRDefault="00DA4C63" w:rsidP="00DD4635">
      <w:pPr>
        <w:pStyle w:val="a7"/>
        <w:numPr>
          <w:ilvl w:val="0"/>
          <w:numId w:val="1"/>
        </w:numPr>
        <w:tabs>
          <w:tab w:val="left" w:pos="567"/>
        </w:tabs>
        <w:autoSpaceDE w:val="0"/>
        <w:autoSpaceDN w:val="0"/>
        <w:spacing w:beforeLines="100" w:before="360" w:afterLines="50" w:after="180" w:line="240" w:lineRule="auto"/>
        <w:ind w:leftChars="0"/>
        <w:jc w:val="both"/>
        <w:outlineLvl w:val="0"/>
        <w:rPr>
          <w:rFonts w:ascii="標楷體" w:eastAsia="標楷體" w:hAnsi="標楷體"/>
          <w:sz w:val="24"/>
          <w:szCs w:val="24"/>
          <w:lang w:eastAsia="zh-TW"/>
        </w:rPr>
      </w:pPr>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9"/>
    </w:p>
    <w:p w:rsidR="003A74B1" w:rsidRPr="003A74B1" w:rsidRDefault="003A74B1" w:rsidP="00DD4635">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4"/>
        <w:gridCol w:w="2149"/>
        <w:gridCol w:w="581"/>
        <w:gridCol w:w="584"/>
        <w:gridCol w:w="582"/>
        <w:gridCol w:w="584"/>
        <w:gridCol w:w="582"/>
        <w:gridCol w:w="584"/>
        <w:gridCol w:w="584"/>
        <w:gridCol w:w="582"/>
        <w:gridCol w:w="584"/>
        <w:gridCol w:w="582"/>
        <w:gridCol w:w="584"/>
        <w:gridCol w:w="586"/>
      </w:tblGrid>
      <w:tr w:rsidR="00DA4C63" w:rsidRPr="00435A3D" w:rsidTr="00204096">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DA4C63" w:rsidRPr="00435A3D" w:rsidTr="00204096">
        <w:tc>
          <w:tcPr>
            <w:tcW w:w="409" w:type="pct"/>
            <w:vMerge/>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DA4C63">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204096" w:rsidRPr="00435A3D" w:rsidTr="003A74B1">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sz w:val="24"/>
                <w:szCs w:val="24"/>
                <w:lang w:eastAsia="zh-TW"/>
              </w:rPr>
              <w:t>到校</w:t>
            </w:r>
            <w:r w:rsidRPr="00B82A92">
              <w:rPr>
                <w:rFonts w:ascii="標楷體" w:eastAsia="標楷體" w:hAnsi="標楷體" w:cs="標楷體" w:hint="eastAsia"/>
                <w:sz w:val="24"/>
                <w:szCs w:val="24"/>
                <w:lang w:eastAsia="zh-TW"/>
              </w:rPr>
              <w:t>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r>
    </w:tbl>
    <w:p w:rsidR="003A74B1" w:rsidRDefault="003A74B1" w:rsidP="00DD4635">
      <w:pPr>
        <w:pStyle w:val="a7"/>
        <w:tabs>
          <w:tab w:val="left" w:pos="567"/>
        </w:tabs>
        <w:autoSpaceDE w:val="0"/>
        <w:autoSpaceDN w:val="0"/>
        <w:spacing w:beforeLines="50" w:before="180" w:afterLines="50" w:after="18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0A0" w:firstRow="1" w:lastRow="0" w:firstColumn="1" w:lastColumn="0" w:noHBand="0" w:noVBand="0"/>
      </w:tblPr>
      <w:tblGrid>
        <w:gridCol w:w="814"/>
        <w:gridCol w:w="2149"/>
        <w:gridCol w:w="581"/>
        <w:gridCol w:w="584"/>
        <w:gridCol w:w="582"/>
        <w:gridCol w:w="584"/>
        <w:gridCol w:w="582"/>
        <w:gridCol w:w="584"/>
        <w:gridCol w:w="584"/>
        <w:gridCol w:w="582"/>
        <w:gridCol w:w="584"/>
        <w:gridCol w:w="582"/>
        <w:gridCol w:w="584"/>
        <w:gridCol w:w="586"/>
      </w:tblGrid>
      <w:tr w:rsidR="003A74B1" w:rsidRPr="00435A3D" w:rsidTr="007C71CF">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108</w:t>
            </w:r>
            <w:r w:rsidRPr="00435A3D">
              <w:rPr>
                <w:rFonts w:ascii="Times New Roman" w:eastAsia="標楷體" w:hAnsi="Times New Roman" w:hint="eastAsia"/>
                <w:sz w:val="24"/>
                <w:szCs w:val="24"/>
              </w:rPr>
              <w:t>年</w:t>
            </w:r>
          </w:p>
        </w:tc>
      </w:tr>
      <w:tr w:rsidR="003A74B1" w:rsidRPr="00435A3D" w:rsidTr="007C71CF">
        <w:tc>
          <w:tcPr>
            <w:tcW w:w="409" w:type="pct"/>
            <w:vMerge/>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7</w:t>
            </w:r>
            <w:r w:rsidRPr="00435A3D">
              <w:rPr>
                <w:rFonts w:ascii="Times New Roman" w:eastAsia="標楷體" w:hAnsi="Times New Roman" w:hint="eastAsia"/>
              </w:rPr>
              <w:t>月</w:t>
            </w: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hint="eastAsia"/>
                <w:sz w:val="24"/>
                <w:szCs w:val="24"/>
                <w:lang w:eastAsia="zh-TW"/>
              </w:rPr>
              <w:t>到校輔導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bl>
    <w:p w:rsidR="0008385A" w:rsidRPr="0008385A" w:rsidRDefault="0008385A"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08385A" w:rsidRDefault="0008385A">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DA4C63" w:rsidRDefault="00DA4C63"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10" w:name="_Toc512197541"/>
      <w:r w:rsidRPr="00435A3D">
        <w:rPr>
          <w:rFonts w:ascii="標楷體" w:eastAsia="標楷體" w:hAnsi="標楷體"/>
          <w:sz w:val="24"/>
          <w:szCs w:val="24"/>
          <w:lang w:eastAsia="zh-TW"/>
        </w:rPr>
        <w:lastRenderedPageBreak/>
        <w:t>預期成效</w:t>
      </w:r>
      <w:bookmarkEnd w:id="10"/>
    </w:p>
    <w:p w:rsidR="003A74B1" w:rsidRPr="003A74B1" w:rsidRDefault="003A74B1" w:rsidP="00DD4635">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sidRPr="003A74B1">
        <w:rPr>
          <w:rFonts w:ascii="標楷體" w:eastAsia="標楷體" w:hAnsi="標楷體" w:hint="eastAsia"/>
          <w:sz w:val="24"/>
          <w:szCs w:val="24"/>
          <w:lang w:eastAsia="zh-TW"/>
        </w:rPr>
        <w:t>國中組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204096" w:rsidRPr="00204096" w:rsidTr="00C05465">
        <w:trPr>
          <w:trHeight w:val="699"/>
          <w:tblHeader/>
          <w:jc w:val="center"/>
        </w:trPr>
        <w:tc>
          <w:tcPr>
            <w:tcW w:w="71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sidR="00607039">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專業增能研習</w:t>
            </w:r>
          </w:p>
        </w:tc>
        <w:tc>
          <w:tcPr>
            <w:tcW w:w="964"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20</w:t>
            </w:r>
          </w:p>
        </w:tc>
        <w:tc>
          <w:tcPr>
            <w:tcW w:w="848"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300</w:t>
            </w:r>
          </w:p>
        </w:tc>
        <w:tc>
          <w:tcPr>
            <w:tcW w:w="5133" w:type="dxa"/>
            <w:vAlign w:val="center"/>
          </w:tcPr>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延請專家學者進行團員增能，充實知能，提升專業形象。</w:t>
            </w:r>
          </w:p>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專業對話與教材研發，並將經驗分享至各校。</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2</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120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五</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hint="eastAsia"/>
                <w:color w:val="000000"/>
                <w:kern w:val="2"/>
                <w:sz w:val="24"/>
                <w:szCs w:val="24"/>
                <w:lang w:val="en-AU" w:eastAsia="zh-TW"/>
              </w:rPr>
              <w:t>1</w:t>
            </w:r>
            <w:r>
              <w:rPr>
                <w:rFonts w:ascii="標楷體" w:eastAsia="標楷體" w:hAnsi="標楷體" w:cs="新細明體"/>
                <w:color w:val="000000"/>
                <w:kern w:val="2"/>
                <w:sz w:val="24"/>
                <w:szCs w:val="24"/>
                <w:lang w:val="en-AU" w:eastAsia="zh-TW"/>
              </w:rPr>
              <w:t>8</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180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3A74B1" w:rsidRDefault="003A74B1" w:rsidP="003A74B1">
      <w:pPr>
        <w:spacing w:after="0" w:line="240" w:lineRule="auto"/>
        <w:ind w:left="566" w:hangingChars="236" w:hanging="566"/>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3A74B1" w:rsidRPr="00204096" w:rsidTr="007C71CF">
        <w:trPr>
          <w:trHeight w:val="699"/>
          <w:tblHeader/>
          <w:jc w:val="center"/>
        </w:trPr>
        <w:tc>
          <w:tcPr>
            <w:tcW w:w="71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w:t>
            </w:r>
            <w:r>
              <w:rPr>
                <w:rFonts w:ascii="標楷體" w:eastAsia="標楷體" w:hAnsi="標楷體" w:cs="新細明體" w:hint="eastAsia"/>
                <w:color w:val="000000"/>
                <w:kern w:val="2"/>
                <w:sz w:val="24"/>
                <w:szCs w:val="24"/>
                <w:lang w:eastAsia="zh-TW"/>
              </w:rPr>
              <w:t>成長</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20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300</w:t>
            </w:r>
          </w:p>
        </w:tc>
        <w:tc>
          <w:tcPr>
            <w:tcW w:w="5133" w:type="dxa"/>
            <w:vAlign w:val="center"/>
          </w:tcPr>
          <w:p w:rsidR="003A74B1" w:rsidRPr="00A44FAF" w:rsidRDefault="003A74B1"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Pr>
                <w:rFonts w:ascii="標楷體" w:eastAsia="標楷體" w:hAnsi="標楷體" w:hint="eastAsia"/>
                <w:color w:val="000000"/>
                <w:kern w:val="2"/>
                <w:sz w:val="24"/>
                <w:szCs w:val="24"/>
                <w:lang w:eastAsia="zh-TW"/>
              </w:rPr>
              <w:t>進行活動師培訓，讓團員對數學奠基活動增能</w:t>
            </w:r>
            <w:r w:rsidRPr="00204096">
              <w:rPr>
                <w:rFonts w:ascii="標楷體" w:eastAsia="標楷體" w:hAnsi="標楷體" w:hint="eastAsia"/>
                <w:color w:val="000000"/>
                <w:kern w:val="2"/>
                <w:sz w:val="24"/>
                <w:szCs w:val="24"/>
                <w:lang w:eastAsia="zh-TW"/>
              </w:rPr>
              <w:t>。</w:t>
            </w:r>
          </w:p>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2.</w:t>
            </w:r>
            <w:r w:rsidRPr="00204096">
              <w:rPr>
                <w:rFonts w:ascii="標楷體" w:eastAsia="標楷體" w:hAnsi="標楷體" w:hint="eastAsia"/>
                <w:color w:val="000000"/>
                <w:kern w:val="2"/>
                <w:sz w:val="24"/>
                <w:szCs w:val="24"/>
                <w:lang w:eastAsia="zh-TW"/>
              </w:rPr>
              <w:t>專業對話與教材研發，</w:t>
            </w:r>
            <w:r>
              <w:rPr>
                <w:rFonts w:ascii="標楷體" w:eastAsia="標楷體" w:hAnsi="標楷體" w:hint="eastAsia"/>
                <w:color w:val="000000"/>
                <w:kern w:val="2"/>
                <w:sz w:val="24"/>
                <w:szCs w:val="24"/>
                <w:lang w:eastAsia="zh-TW"/>
              </w:rPr>
              <w:t>以共同備觀議方式</w:t>
            </w:r>
            <w:r w:rsidRPr="00204096">
              <w:rPr>
                <w:rFonts w:ascii="標楷體" w:eastAsia="標楷體" w:hAnsi="標楷體" w:hint="eastAsia"/>
                <w:color w:val="000000"/>
                <w:kern w:val="2"/>
                <w:sz w:val="24"/>
                <w:szCs w:val="24"/>
                <w:lang w:eastAsia="zh-TW"/>
              </w:rPr>
              <w:t>將</w:t>
            </w:r>
            <w:r>
              <w:rPr>
                <w:rFonts w:ascii="標楷體" w:eastAsia="標楷體" w:hAnsi="標楷體" w:hint="eastAsia"/>
                <w:color w:val="000000"/>
                <w:kern w:val="2"/>
                <w:sz w:val="24"/>
                <w:szCs w:val="24"/>
                <w:lang w:eastAsia="zh-TW"/>
              </w:rPr>
              <w:t>素養導向教案設計</w:t>
            </w:r>
            <w:r w:rsidRPr="00204096">
              <w:rPr>
                <w:rFonts w:ascii="標楷體" w:eastAsia="標楷體" w:hAnsi="標楷體" w:hint="eastAsia"/>
                <w:color w:val="000000"/>
                <w:kern w:val="2"/>
                <w:sz w:val="24"/>
                <w:szCs w:val="24"/>
                <w:lang w:eastAsia="zh-TW"/>
              </w:rPr>
              <w:t>經驗分享至各校。</w:t>
            </w:r>
          </w:p>
        </w:tc>
      </w:tr>
      <w:tr w:rsidR="003A74B1" w:rsidRPr="00A44FAF"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60</w:t>
            </w:r>
          </w:p>
        </w:tc>
        <w:tc>
          <w:tcPr>
            <w:tcW w:w="5133" w:type="dxa"/>
            <w:vAlign w:val="center"/>
          </w:tcPr>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1.</w:t>
            </w:r>
            <w:r w:rsidRPr="00204096">
              <w:rPr>
                <w:rFonts w:ascii="標楷體" w:eastAsia="標楷體" w:hAnsi="標楷體" w:hint="eastAsia"/>
                <w:color w:val="000000"/>
                <w:kern w:val="2"/>
                <w:sz w:val="24"/>
                <w:szCs w:val="24"/>
                <w:lang w:eastAsia="zh-TW"/>
              </w:rPr>
              <w:t>延請專家學者進行團員增能，充實知能，提升專業形象。</w:t>
            </w:r>
          </w:p>
          <w:p w:rsidR="003A74B1" w:rsidRPr="00A44FAF"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val="en-AU" w:eastAsia="zh-TW"/>
              </w:rPr>
              <w:t>2.</w:t>
            </w:r>
            <w:r>
              <w:rPr>
                <w:rFonts w:ascii="標楷體" w:eastAsia="標楷體" w:hAnsi="標楷體" w:hint="eastAsia"/>
                <w:color w:val="000000"/>
                <w:kern w:val="2"/>
                <w:sz w:val="24"/>
                <w:szCs w:val="24"/>
                <w:lang w:val="en-AU" w:eastAsia="zh-TW"/>
              </w:rPr>
              <w:t>和國中組合作共組社群，達成課程銜接和觀點交流。</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120</w:t>
            </w:r>
          </w:p>
        </w:tc>
        <w:tc>
          <w:tcPr>
            <w:tcW w:w="5133" w:type="dxa"/>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進行數學活動師培訓，推廣數學奠基活動至各校，奠基活動對融入主題課程進行引起動機、補救教學培養數學感，有很大幫助。在</w:t>
            </w:r>
            <w:r>
              <w:rPr>
                <w:rFonts w:ascii="標楷體" w:eastAsia="標楷體" w:hAnsi="標楷體"/>
                <w:color w:val="000000"/>
                <w:kern w:val="2"/>
                <w:sz w:val="24"/>
                <w:szCs w:val="24"/>
                <w:lang w:eastAsia="zh-TW"/>
              </w:rPr>
              <w:t>108</w:t>
            </w:r>
            <w:r>
              <w:rPr>
                <w:rFonts w:ascii="標楷體" w:eastAsia="標楷體" w:hAnsi="標楷體" w:hint="eastAsia"/>
                <w:color w:val="000000"/>
                <w:kern w:val="2"/>
                <w:sz w:val="24"/>
                <w:szCs w:val="24"/>
                <w:lang w:eastAsia="zh-TW"/>
              </w:rPr>
              <w:t>課綱也可依此規劃數學彈性課程</w:t>
            </w:r>
            <w:r w:rsidRPr="00204096">
              <w:rPr>
                <w:rFonts w:ascii="標楷體" w:eastAsia="標楷體" w:hAnsi="標楷體" w:hint="eastAsia"/>
                <w:color w:val="000000"/>
                <w:kern w:val="2"/>
                <w:sz w:val="24"/>
                <w:szCs w:val="24"/>
                <w:lang w:eastAsia="zh-TW"/>
              </w:rPr>
              <w:t>。</w:t>
            </w:r>
          </w:p>
        </w:tc>
      </w:tr>
      <w:tr w:rsidR="003A74B1" w:rsidRPr="00204096" w:rsidTr="007C71CF">
        <w:trPr>
          <w:trHeight w:val="20"/>
          <w:jc w:val="center"/>
        </w:trPr>
        <w:tc>
          <w:tcPr>
            <w:tcW w:w="713" w:type="dxa"/>
            <w:tcBorders>
              <w:bottom w:val="single" w:sz="12" w:space="0" w:color="auto"/>
            </w:tcBorders>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tcBorders>
              <w:bottom w:val="single" w:sz="12" w:space="0" w:color="auto"/>
            </w:tcBorders>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10</w:t>
            </w:r>
          </w:p>
        </w:tc>
        <w:tc>
          <w:tcPr>
            <w:tcW w:w="848"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210</w:t>
            </w:r>
          </w:p>
        </w:tc>
        <w:tc>
          <w:tcPr>
            <w:tcW w:w="5133" w:type="dxa"/>
            <w:tcBorders>
              <w:bottom w:val="single" w:sz="12" w:space="0" w:color="auto"/>
            </w:tcBorders>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F44C10" w:rsidRPr="003A74B1" w:rsidRDefault="00F44C10" w:rsidP="00F44C10">
      <w:pPr>
        <w:spacing w:after="0" w:line="240" w:lineRule="auto"/>
        <w:ind w:left="566" w:hangingChars="236" w:hanging="566"/>
        <w:jc w:val="both"/>
        <w:rPr>
          <w:rFonts w:ascii="標楷體" w:eastAsia="標楷體" w:hAnsi="標楷體"/>
          <w:sz w:val="24"/>
          <w:szCs w:val="24"/>
          <w:lang w:eastAsia="zh-TW"/>
        </w:rPr>
      </w:pPr>
    </w:p>
    <w:p w:rsidR="00632C0C" w:rsidRPr="00C05465"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lang w:eastAsia="zh-TW"/>
        </w:rPr>
      </w:pPr>
      <w:r w:rsidRPr="00435A3D">
        <w:rPr>
          <w:rFonts w:ascii="標楷體" w:eastAsia="標楷體" w:hAnsi="標楷體"/>
          <w:sz w:val="24"/>
          <w:szCs w:val="24"/>
          <w:lang w:eastAsia="zh-TW"/>
        </w:rPr>
        <w:br w:type="page"/>
      </w:r>
      <w:bookmarkStart w:id="11" w:name="_Toc512197542"/>
      <w:r w:rsidR="00C05465">
        <w:rPr>
          <w:rFonts w:ascii="標楷體" w:eastAsia="標楷體" w:hAnsi="標楷體" w:hint="eastAsia"/>
          <w:sz w:val="24"/>
          <w:szCs w:val="24"/>
          <w:lang w:eastAsia="zh-TW"/>
        </w:rPr>
        <w:lastRenderedPageBreak/>
        <w:t>附件</w:t>
      </w:r>
      <w:bookmarkEnd w:id="11"/>
    </w:p>
    <w:p w:rsidR="009509E2" w:rsidRPr="00C05465" w:rsidRDefault="009509E2" w:rsidP="00DD4635">
      <w:pPr>
        <w:pStyle w:val="a7"/>
        <w:numPr>
          <w:ilvl w:val="0"/>
          <w:numId w:val="1"/>
        </w:numPr>
        <w:tabs>
          <w:tab w:val="left" w:pos="567"/>
        </w:tabs>
        <w:autoSpaceDE w:val="0"/>
        <w:autoSpaceDN w:val="0"/>
        <w:spacing w:beforeLines="50" w:before="180" w:afterLines="50" w:after="180" w:line="240" w:lineRule="auto"/>
        <w:ind w:leftChars="0"/>
        <w:jc w:val="both"/>
        <w:rPr>
          <w:lang w:eastAsia="zh-TW"/>
        </w:rPr>
      </w:pPr>
      <w:r>
        <w:rPr>
          <w:rFonts w:ascii="標楷體" w:eastAsia="標楷體" w:hAnsi="標楷體" w:hint="eastAsia"/>
          <w:sz w:val="24"/>
          <w:szCs w:val="24"/>
          <w:lang w:eastAsia="zh-TW"/>
        </w:rPr>
        <w:t>附件</w:t>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t>附件一 輔導員專業成長會議子計畫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84441E">
        <w:rPr>
          <w:rFonts w:ascii="標楷體" w:eastAsia="標楷體" w:hAnsi="標楷體" w:hint="eastAsia"/>
          <w:b/>
          <w:sz w:val="32"/>
          <w:szCs w:val="32"/>
          <w:lang w:eastAsia="zh-TW"/>
        </w:rPr>
        <w:t>輔導員專業成長會議實施計畫</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，進行教材教法蒐集及增進教學輔導團輔導員之專業知能。</w:t>
      </w:r>
    </w:p>
    <w:p w:rsidR="009509E2" w:rsidRPr="0084441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84441E">
        <w:rPr>
          <w:rFonts w:ascii="標楷體" w:eastAsia="標楷體" w:hAnsi="標楷體" w:hint="eastAsia"/>
          <w:sz w:val="24"/>
          <w:szCs w:val="24"/>
          <w:lang w:eastAsia="zh-TW"/>
        </w:rPr>
        <w:t>增進教學輔導團輔導員之專業知能</w:t>
      </w:r>
      <w:r>
        <w:rPr>
          <w:rFonts w:ascii="標楷體" w:eastAsia="標楷體" w:hAnsi="標楷體" w:hint="eastAsia"/>
          <w:sz w:val="24"/>
          <w:szCs w:val="24"/>
          <w:lang w:eastAsia="zh-TW"/>
        </w:rPr>
        <w:t>及</w:t>
      </w: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hint="eastAsia"/>
          <w:sz w:val="24"/>
          <w:szCs w:val="24"/>
          <w:lang w:eastAsia="zh-TW"/>
        </w:rPr>
        <w:t>、</w:t>
      </w:r>
      <w:r>
        <w:rPr>
          <w:rFonts w:ascii="標楷體" w:eastAsia="標楷體" w:hAnsi="標楷體" w:cs="標楷體" w:hint="eastAsia"/>
          <w:sz w:val="24"/>
          <w:szCs w:val="24"/>
          <w:lang w:eastAsia="zh-TW"/>
        </w:rPr>
        <w:t>桃園市立新坡國小</w:t>
      </w:r>
    </w:p>
    <w:p w:rsidR="009509E2" w:rsidRPr="003A74B1" w:rsidRDefault="009509E2" w:rsidP="00DD4635">
      <w:pPr>
        <w:pStyle w:val="a7"/>
        <w:numPr>
          <w:ilvl w:val="1"/>
          <w:numId w:val="46"/>
        </w:numPr>
        <w:tabs>
          <w:tab w:val="left" w:pos="567"/>
        </w:tabs>
        <w:autoSpaceDE w:val="0"/>
        <w:autoSpaceDN w:val="0"/>
        <w:spacing w:beforeLines="50" w:before="180" w:afterLines="50" w:after="180" w:line="240" w:lineRule="auto"/>
        <w:ind w:leftChars="0" w:left="425" w:firstLine="0"/>
        <w:jc w:val="both"/>
        <w:rPr>
          <w:rFonts w:ascii="標楷體" w:eastAsia="標楷體" w:hAnsi="標楷體"/>
          <w:sz w:val="24"/>
          <w:szCs w:val="24"/>
          <w:lang w:eastAsia="zh-TW"/>
        </w:rPr>
      </w:pPr>
      <w:r w:rsidRPr="003A74B1">
        <w:rPr>
          <w:rFonts w:ascii="標楷體" w:eastAsia="標楷體" w:hAnsi="標楷體" w:hint="eastAsia"/>
          <w:sz w:val="24"/>
          <w:szCs w:val="24"/>
          <w:lang w:eastAsia="zh-TW"/>
        </w:rPr>
        <w:t>協辦單位：</w:t>
      </w:r>
      <w:r w:rsidRPr="003A74B1">
        <w:rPr>
          <w:rFonts w:ascii="標楷體" w:eastAsia="標楷體" w:hAnsi="標楷體" w:cs="標楷體" w:hint="eastAsia"/>
          <w:sz w:val="24"/>
          <w:szCs w:val="24"/>
          <w:lang w:eastAsia="zh-TW"/>
        </w:rPr>
        <w:t>桃園市立東安國中、桃園市立普仁國小、桃園市立埔心國小、</w:t>
      </w:r>
      <w:r>
        <w:rPr>
          <w:rFonts w:ascii="標楷體" w:eastAsia="標楷體" w:hAnsi="標楷體" w:cs="標楷體"/>
          <w:sz w:val="24"/>
          <w:szCs w:val="24"/>
          <w:lang w:eastAsia="zh-TW"/>
        </w:rPr>
        <w:br/>
      </w:r>
      <w:r w:rsidRPr="003A74B1">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sidRPr="003A74B1">
        <w:rPr>
          <w:rFonts w:ascii="標楷體" w:eastAsia="標楷體" w:hAnsi="標楷體" w:cs="標楷體"/>
          <w:sz w:val="24"/>
          <w:szCs w:val="24"/>
          <w:lang w:eastAsia="zh-TW"/>
        </w:rPr>
        <w:t xml:space="preserve"> </w:t>
      </w:r>
      <w:r w:rsidRPr="003A74B1">
        <w:rPr>
          <w:rFonts w:ascii="標楷體" w:eastAsia="標楷體" w:hAnsi="標楷體" w:cs="標楷體" w:hint="eastAsia"/>
          <w:sz w:val="24"/>
          <w:szCs w:val="24"/>
          <w:lang w:eastAsia="zh-TW"/>
        </w:rPr>
        <w:t>桃園市立上大國小</w:t>
      </w:r>
    </w:p>
    <w:p w:rsidR="009509E2" w:rsidRPr="00607039"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Pr>
          <w:rFonts w:ascii="標楷體" w:eastAsia="標楷體" w:hAnsi="標楷體" w:cs="新細明體" w:hint="eastAsia"/>
          <w:sz w:val="24"/>
          <w:szCs w:val="24"/>
          <w:lang w:eastAsia="zh-TW"/>
        </w:rPr>
        <w:t>、新坡國小、普仁國小、埔心國小、上大國小</w:t>
      </w:r>
      <w:r w:rsidRPr="001136DE">
        <w:rPr>
          <w:rFonts w:ascii="標楷體" w:eastAsia="標楷體" w:hAnsi="標楷體" w:cs="新細明體" w:hint="eastAsia"/>
          <w:sz w:val="24"/>
          <w:szCs w:val="24"/>
          <w:lang w:eastAsia="zh-TW"/>
        </w:rPr>
        <w:t>。</w:t>
      </w:r>
      <w:r w:rsidRPr="001136DE">
        <w:rPr>
          <w:rFonts w:ascii="標楷體" w:eastAsia="標楷體" w:hAnsi="標楷體" w:cs="新細明體"/>
          <w:sz w:val="24"/>
          <w:szCs w:val="24"/>
          <w:lang w:eastAsia="zh-TW"/>
        </w:rPr>
        <w:t>。</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lastRenderedPageBreak/>
        <w:t>參加對象與人數</w:t>
      </w:r>
    </w:p>
    <w:p w:rsidR="009509E2" w:rsidRPr="00607039"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6D7A6C">
        <w:rPr>
          <w:rFonts w:ascii="標楷體" w:eastAsia="標楷體" w:hAnsi="標楷體" w:hint="eastAsia"/>
          <w:sz w:val="24"/>
          <w:lang w:eastAsia="zh-TW"/>
        </w:rPr>
        <w:t>數學輔導小組所有成員共計28</w:t>
      </w:r>
      <w:r>
        <w:rPr>
          <w:rFonts w:ascii="標楷體" w:eastAsia="標楷體" w:hAnsi="標楷體" w:hint="eastAsia"/>
          <w:sz w:val="24"/>
          <w:lang w:eastAsia="zh-TW"/>
        </w:rPr>
        <w:t>人，部分研習開放全市有興趣老師共同參與。</w:t>
      </w:r>
    </w:p>
    <w:p w:rsidR="009509E2" w:rsidRPr="00620DD9"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Pr="001136D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輔導員專題研討：</w:t>
      </w:r>
    </w:p>
    <w:p w:rsidR="009509E2" w:rsidRPr="001136DE" w:rsidRDefault="009509E2" w:rsidP="009509E2">
      <w:pPr>
        <w:pStyle w:val="a7"/>
        <w:numPr>
          <w:ilvl w:val="2"/>
          <w:numId w:val="46"/>
        </w:numPr>
        <w:spacing w:line="400" w:lineRule="exact"/>
        <w:ind w:leftChars="0"/>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辦理方式：增能研習，</w:t>
      </w:r>
      <w:r w:rsidRPr="001136DE">
        <w:rPr>
          <w:rFonts w:ascii="標楷體" w:eastAsia="標楷體" w:hAnsi="標楷體" w:hint="eastAsia"/>
          <w:sz w:val="24"/>
          <w:szCs w:val="24"/>
          <w:lang w:eastAsia="zh-TW"/>
        </w:rPr>
        <w:t>開放全市有興趣老師共同參與。</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辦理時間：（學者專家到團增能每學期中小學至少各</w:t>
      </w:r>
      <w:r w:rsidRPr="001136DE">
        <w:rPr>
          <w:rFonts w:ascii="標楷體" w:eastAsia="標楷體" w:hAnsi="標楷體" w:cs="標楷體"/>
          <w:sz w:val="24"/>
          <w:szCs w:val="24"/>
          <w:lang w:eastAsia="zh-TW"/>
        </w:rPr>
        <w:t>2</w:t>
      </w:r>
      <w:r w:rsidRPr="001136DE">
        <w:rPr>
          <w:rFonts w:ascii="標楷體" w:eastAsia="標楷體" w:hAnsi="標楷體" w:cs="標楷體" w:hint="eastAsia"/>
          <w:sz w:val="24"/>
          <w:szCs w:val="24"/>
          <w:lang w:eastAsia="zh-TW"/>
        </w:rPr>
        <w:t>次）</w:t>
      </w:r>
    </w:p>
    <w:p w:rsidR="009509E2" w:rsidRPr="00437E4A" w:rsidRDefault="009509E2" w:rsidP="00DD4635">
      <w:pPr>
        <w:spacing w:beforeLines="100" w:before="36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sidRPr="00437E4A">
              <w:rPr>
                <w:rFonts w:ascii="標楷體" w:eastAsia="標楷體" w:hAnsi="標楷體"/>
                <w:sz w:val="24"/>
                <w:szCs w:val="24"/>
                <w:lang w:eastAsia="zh-TW"/>
              </w:rPr>
              <w:t>20</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107.09.27</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w:t>
            </w:r>
            <w:r w:rsidRPr="00437E4A">
              <w:rPr>
                <w:rFonts w:ascii="標楷體" w:eastAsia="標楷體" w:hAnsi="標楷體" w:cs="標楷體" w:hint="eastAsia"/>
                <w:sz w:val="24"/>
                <w:szCs w:val="24"/>
                <w:lang w:eastAsia="zh-TW"/>
              </w:rPr>
              <w:t>8.03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1</w:t>
            </w:r>
            <w:r w:rsidRPr="00437E4A">
              <w:rPr>
                <w:rFonts w:ascii="標楷體" w:eastAsia="標楷體" w:hAnsi="標楷體" w:cs="標楷體"/>
                <w:sz w:val="24"/>
                <w:szCs w:val="24"/>
                <w:lang w:eastAsia="zh-TW"/>
              </w:rPr>
              <w:t>4</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108.0</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21（四）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bl>
    <w:p w:rsidR="009509E2" w:rsidRPr="003A74B1" w:rsidRDefault="009509E2" w:rsidP="009509E2">
      <w:pPr>
        <w:pStyle w:val="a7"/>
        <w:tabs>
          <w:tab w:val="left" w:pos="567"/>
        </w:tabs>
        <w:autoSpaceDE w:val="0"/>
        <w:autoSpaceDN w:val="0"/>
        <w:snapToGrid w:val="0"/>
        <w:spacing w:after="0" w:line="240" w:lineRule="auto"/>
        <w:ind w:leftChars="0" w:left="992"/>
        <w:jc w:val="both"/>
        <w:rPr>
          <w:rFonts w:ascii="標楷體" w:eastAsia="標楷體" w:hAnsi="標楷體" w:cs="標楷體"/>
          <w:sz w:val="16"/>
          <w:szCs w:val="16"/>
          <w:lang w:eastAsia="zh-TW"/>
        </w:rPr>
      </w:pPr>
    </w:p>
    <w:p w:rsidR="009509E2" w:rsidRPr="00FF4CF2" w:rsidRDefault="009509E2" w:rsidP="00DD4635">
      <w:pPr>
        <w:spacing w:beforeLines="100" w:before="360" w:line="400" w:lineRule="exact"/>
        <w:jc w:val="center"/>
        <w:rPr>
          <w:rFonts w:ascii="標楷體" w:eastAsia="標楷體" w:hAnsi="標楷體"/>
          <w:sz w:val="24"/>
          <w:szCs w:val="24"/>
          <w:lang w:eastAsia="zh-TW"/>
        </w:rPr>
      </w:pPr>
      <w:r w:rsidRPr="00FF4CF2">
        <w:rPr>
          <w:rFonts w:ascii="標楷體" w:eastAsia="標楷體" w:hAnsi="標楷體" w:cs="標楷體" w:hint="eastAsia"/>
          <w:sz w:val="24"/>
          <w:szCs w:val="24"/>
          <w:lang w:eastAsia="zh-TW"/>
        </w:rPr>
        <w:t>國小組</w:t>
      </w:r>
    </w:p>
    <w:tbl>
      <w:tblPr>
        <w:tblW w:w="9680"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80"/>
        <w:gridCol w:w="2310"/>
        <w:gridCol w:w="1540"/>
        <w:gridCol w:w="2750"/>
        <w:gridCol w:w="2200"/>
      </w:tblGrid>
      <w:tr w:rsidR="009509E2" w:rsidRPr="0063261E" w:rsidTr="00AE6A99">
        <w:trPr>
          <w:trHeight w:val="20"/>
          <w:tblHeader/>
        </w:trPr>
        <w:tc>
          <w:tcPr>
            <w:tcW w:w="88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場次</w:t>
            </w:r>
          </w:p>
        </w:tc>
        <w:tc>
          <w:tcPr>
            <w:tcW w:w="231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活動日期</w:t>
            </w:r>
          </w:p>
        </w:tc>
        <w:tc>
          <w:tcPr>
            <w:tcW w:w="154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活動時間</w:t>
            </w:r>
          </w:p>
        </w:tc>
        <w:tc>
          <w:tcPr>
            <w:tcW w:w="275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活動主題</w:t>
            </w:r>
          </w:p>
        </w:tc>
        <w:tc>
          <w:tcPr>
            <w:tcW w:w="220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講師</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107.10.03</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2.</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107.10.17</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w:t>
            </w:r>
            <w:r w:rsidRPr="0063261E">
              <w:rPr>
                <w:rFonts w:ascii="標楷體" w:eastAsia="標楷體" w:hAnsi="標楷體" w:cs="標楷體"/>
                <w:color w:val="000000" w:themeColor="text1"/>
                <w:sz w:val="24"/>
                <w:szCs w:val="24"/>
                <w:lang w:eastAsia="zh-TW"/>
              </w:rPr>
              <w:t>6</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3</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108.05.09</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 xml:space="preserve"> (</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bookmarkStart w:id="12" w:name="_Hlk404603667"/>
            <w:r w:rsidRPr="0063261E">
              <w:rPr>
                <w:rFonts w:ascii="標楷體" w:eastAsia="標楷體" w:hAnsi="標楷體" w:cs="標楷體"/>
                <w:color w:val="000000" w:themeColor="text1"/>
                <w:sz w:val="24"/>
                <w:szCs w:val="24"/>
                <w:lang w:eastAsia="zh-TW"/>
              </w:rPr>
              <w:t>4</w:t>
            </w:r>
          </w:p>
        </w:tc>
        <w:tc>
          <w:tcPr>
            <w:tcW w:w="231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108.06.06</w:t>
            </w:r>
            <w:r w:rsidRPr="0063261E">
              <w:rPr>
                <w:rFonts w:ascii="標楷體" w:eastAsia="標楷體" w:hAnsi="標楷體" w:cs="標楷體" w:hint="eastAsia"/>
                <w:color w:val="000000" w:themeColor="text1"/>
                <w:sz w:val="24"/>
                <w:szCs w:val="24"/>
                <w:lang w:eastAsia="zh-TW"/>
              </w:rPr>
              <w:t>（四）</w:t>
            </w:r>
          </w:p>
        </w:tc>
        <w:tc>
          <w:tcPr>
            <w:tcW w:w="154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bookmarkEnd w:id="12"/>
    </w:tbl>
    <w:p w:rsidR="009509E2"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cs="標楷體"/>
          <w:sz w:val="24"/>
          <w:szCs w:val="24"/>
          <w:lang w:eastAsia="zh-TW"/>
        </w:rPr>
      </w:pPr>
    </w:p>
    <w:p w:rsidR="009509E2" w:rsidRPr="001136D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推展小組運作工作會議、專業對話：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辦理方式：到各輔導員的學校召開工作會議與專業對話。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辦理時間：（每學期各輔導小組國民中小學至少各</w:t>
      </w:r>
      <w:r w:rsidRPr="001136DE">
        <w:rPr>
          <w:rFonts w:ascii="標楷體" w:eastAsia="標楷體" w:hAnsi="標楷體" w:cs="標楷體"/>
          <w:sz w:val="24"/>
          <w:szCs w:val="24"/>
          <w:lang w:eastAsia="zh-TW"/>
        </w:rPr>
        <w:t>10</w:t>
      </w:r>
      <w:r w:rsidRPr="001136DE">
        <w:rPr>
          <w:rFonts w:ascii="標楷體" w:eastAsia="標楷體" w:hAnsi="標楷體" w:cs="標楷體" w:hint="eastAsia"/>
          <w:sz w:val="24"/>
          <w:szCs w:val="24"/>
          <w:lang w:eastAsia="zh-TW"/>
        </w:rPr>
        <w:t>次）</w:t>
      </w:r>
    </w:p>
    <w:p w:rsidR="009509E2" w:rsidRPr="0057785A" w:rsidRDefault="009509E2" w:rsidP="00DD4635">
      <w:pPr>
        <w:spacing w:beforeLines="100" w:before="360" w:line="400" w:lineRule="exact"/>
        <w:jc w:val="center"/>
        <w:rPr>
          <w:rFonts w:ascii="標楷體" w:eastAsia="標楷體" w:hAnsi="標楷體" w:cs="標楷體"/>
          <w:sz w:val="24"/>
          <w:szCs w:val="24"/>
          <w:lang w:eastAsia="zh-TW"/>
        </w:rPr>
      </w:pPr>
      <w:r w:rsidRPr="0057785A">
        <w:rPr>
          <w:rFonts w:ascii="標楷體" w:eastAsia="標楷體" w:hAnsi="標楷體" w:cs="標楷體" w:hint="eastAsia"/>
          <w:sz w:val="24"/>
          <w:szCs w:val="24"/>
          <w:lang w:eastAsia="zh-TW"/>
        </w:rPr>
        <w:t>國中組</w:t>
      </w:r>
    </w:p>
    <w:p w:rsidR="009509E2" w:rsidRPr="0057785A" w:rsidRDefault="009509E2" w:rsidP="00DD4635">
      <w:pPr>
        <w:spacing w:beforeLines="100" w:before="360" w:line="400" w:lineRule="exact"/>
        <w:jc w:val="center"/>
        <w:rPr>
          <w:rFonts w:ascii="標楷體" w:eastAsia="標楷體" w:hAnsi="標楷體"/>
          <w:sz w:val="24"/>
          <w:szCs w:val="24"/>
          <w:lang w:eastAsia="zh-TW"/>
        </w:rPr>
      </w:pPr>
      <w:r w:rsidRPr="0057785A">
        <w:rPr>
          <w:rFonts w:ascii="標楷體" w:eastAsia="標楷體" w:hAnsi="標楷體" w:cs="標楷體" w:hint="eastAsia"/>
          <w:sz w:val="24"/>
          <w:szCs w:val="24"/>
          <w:lang w:eastAsia="zh-TW"/>
        </w:rPr>
        <w:t>第一學期</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30</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9.27</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107.11.15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w:t>
            </w:r>
            <w:r w:rsidRPr="00437E4A">
              <w:rPr>
                <w:rFonts w:ascii="標楷體" w:eastAsia="標楷體" w:hAnsi="標楷體" w:cs="標楷體"/>
                <w:sz w:val="24"/>
                <w:szCs w:val="24"/>
                <w:lang w:eastAsia="zh-TW"/>
              </w:rPr>
              <w:t>13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觀課、議課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108.01.03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期末檢討</w:t>
            </w:r>
          </w:p>
        </w:tc>
      </w:tr>
      <w:tr w:rsidR="009509E2" w:rsidRPr="00437E4A" w:rsidTr="00AE6A99">
        <w:trPr>
          <w:trHeight w:val="18"/>
          <w:jc w:val="right"/>
        </w:trPr>
        <w:tc>
          <w:tcPr>
            <w:tcW w:w="9538" w:type="dxa"/>
            <w:gridSpan w:val="5"/>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第二學期</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r>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2</w:t>
            </w:r>
            <w:r w:rsidRPr="00437E4A">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14</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14</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Pr>
                <w:rFonts w:ascii="標楷體" w:eastAsia="標楷體" w:hAnsi="標楷體" w:cs="標楷體" w:hint="eastAsia"/>
                <w:sz w:val="24"/>
                <w:szCs w:val="24"/>
                <w:lang w:eastAsia="zh-TW"/>
              </w:rPr>
              <w:t>二</w:t>
            </w:r>
            <w:r w:rsidRPr="00437E4A">
              <w:rPr>
                <w:rFonts w:ascii="標楷體" w:eastAsia="標楷體" w:hAnsi="標楷體" w:cs="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Pr>
                <w:rFonts w:ascii="標楷體" w:eastAsia="標楷體" w:hAnsi="標楷體" w:hint="eastAsia"/>
                <w:sz w:val="24"/>
                <w:szCs w:val="24"/>
                <w:lang w:eastAsia="zh-TW"/>
              </w:rPr>
              <w:t>二</w:t>
            </w:r>
            <w:r w:rsidRPr="00437E4A">
              <w:rPr>
                <w:rFonts w:ascii="標楷體" w:eastAsia="標楷體" w:hAnsi="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108.03</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30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09:0</w:t>
            </w:r>
            <w:r w:rsidRPr="00437E4A">
              <w:rPr>
                <w:rFonts w:ascii="標楷體" w:eastAsia="標楷體" w:hAnsi="標楷體"/>
                <w:sz w:val="24"/>
                <w:szCs w:val="24"/>
                <w:lang w:eastAsia="zh-TW"/>
              </w:rPr>
              <w:t>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2</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lastRenderedPageBreak/>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.1</w:t>
            </w:r>
            <w:r>
              <w:rPr>
                <w:rFonts w:ascii="標楷體" w:eastAsia="標楷體" w:hAnsi="標楷體" w:cs="標楷體"/>
                <w:sz w:val="24"/>
                <w:szCs w:val="24"/>
                <w:lang w:eastAsia="zh-TW"/>
              </w:rPr>
              <w:t>8</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.05</w:t>
            </w:r>
            <w:r w:rsidRPr="00437E4A">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9</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.20</w:t>
            </w:r>
          </w:p>
        </w:tc>
        <w:tc>
          <w:tcPr>
            <w:tcW w:w="1981" w:type="dxa"/>
            <w:tcBorders>
              <w:top w:val="single" w:sz="4" w:space="0" w:color="auto"/>
              <w:left w:val="nil"/>
              <w:bottom w:val="single" w:sz="12"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期末檢討</w:t>
            </w:r>
          </w:p>
        </w:tc>
      </w:tr>
    </w:tbl>
    <w:p w:rsidR="009509E2"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p>
    <w:p w:rsidR="009509E2" w:rsidRDefault="009509E2" w:rsidP="00DD4635">
      <w:pPr>
        <w:spacing w:beforeLines="100" w:before="36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57785A">
        <w:rPr>
          <w:rFonts w:ascii="標楷體" w:eastAsia="標楷體" w:hAnsi="標楷體" w:cs="標楷體" w:hint="eastAsia"/>
          <w:sz w:val="24"/>
          <w:szCs w:val="24"/>
          <w:lang w:eastAsia="zh-TW"/>
        </w:rPr>
        <w:t>組</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6</w:t>
            </w:r>
            <w:r w:rsidRPr="0063261E">
              <w:rPr>
                <w:rFonts w:ascii="標楷體" w:eastAsia="標楷體" w:hAnsi="標楷體"/>
                <w:color w:val="000000" w:themeColor="text1"/>
                <w:sz w:val="24"/>
                <w:szCs w:val="24"/>
              </w:rPr>
              <w:t>:30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上學期期初會議、</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領綱探討</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17</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hint="eastAsia"/>
                <w:color w:val="000000" w:themeColor="text1"/>
                <w:sz w:val="24"/>
                <w:szCs w:val="24"/>
                <w:lang w:eastAsia="zh-TW"/>
              </w:rPr>
              <w:t>年國教領綱增能</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22</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潘鳳琴老師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556"/>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上學期</w:t>
            </w:r>
            <w:r w:rsidRPr="0063261E">
              <w:rPr>
                <w:rFonts w:ascii="標楷體" w:eastAsia="標楷體" w:hAnsi="標楷體" w:cs="標楷體" w:hint="eastAsia"/>
                <w:color w:val="000000" w:themeColor="text1"/>
                <w:sz w:val="24"/>
                <w:szCs w:val="24"/>
              </w:rPr>
              <w:t>期末檢討</w:t>
            </w:r>
          </w:p>
        </w:tc>
      </w:tr>
      <w:tr w:rsidR="009509E2" w:rsidRPr="00437E4A" w:rsidTr="00AE6A99">
        <w:trPr>
          <w:trHeight w:val="550"/>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下學期期初會議</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108.03.14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陳淑珍校長</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r w:rsidRPr="0063261E">
              <w:rPr>
                <w:rFonts w:ascii="標楷體" w:eastAsia="標楷體" w:hAnsi="標楷體" w:cs="標楷體"/>
                <w:color w:val="000000" w:themeColor="text1"/>
                <w:sz w:val="24"/>
                <w:szCs w:val="24"/>
              </w:rPr>
              <w:t>.2</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lastRenderedPageBreak/>
              <w:t>14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09</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108.06.01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08</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數學活動師培訓第二期模組高年級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13:30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數學活動師培訓第二期模組中年級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20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w:t>
            </w:r>
            <w:r w:rsidRPr="0063261E">
              <w:rPr>
                <w:rFonts w:ascii="標楷體" w:eastAsia="標楷體" w:hAnsi="標楷體" w:cs="標楷體" w:hint="eastAsia"/>
                <w:color w:val="000000" w:themeColor="text1"/>
                <w:sz w:val="24"/>
                <w:szCs w:val="24"/>
              </w:rPr>
              <w:t>期末檢討</w:t>
            </w:r>
          </w:p>
        </w:tc>
      </w:tr>
    </w:tbl>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Pr="007C6CA5" w:rsidRDefault="009509E2" w:rsidP="009509E2">
      <w:pPr>
        <w:pStyle w:val="a7"/>
        <w:numPr>
          <w:ilvl w:val="1"/>
          <w:numId w:val="46"/>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81,200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DD4635">
      <w:pPr>
        <w:pStyle w:val="a7"/>
        <w:numPr>
          <w:ilvl w:val="1"/>
          <w:numId w:val="46"/>
        </w:numPr>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cs="標楷體" w:hint="eastAsia"/>
          <w:sz w:val="24"/>
          <w:szCs w:val="24"/>
          <w:lang w:eastAsia="zh-TW"/>
        </w:rPr>
        <w:t>國小合計新台幣</w:t>
      </w:r>
      <w:r w:rsidRPr="0063261E">
        <w:rPr>
          <w:rFonts w:ascii="標楷體" w:eastAsia="標楷體" w:hAnsi="標楷體" w:cs="標楷體"/>
          <w:sz w:val="24"/>
          <w:szCs w:val="24"/>
          <w:lang w:eastAsia="zh-TW"/>
        </w:rPr>
        <w:t>56,000</w:t>
      </w:r>
      <w:r w:rsidRPr="007C6CA5">
        <w:rPr>
          <w:rFonts w:ascii="標楷體" w:eastAsia="標楷體" w:hAnsi="標楷體" w:cs="標楷體" w:hint="eastAsia"/>
          <w:sz w:val="24"/>
          <w:szCs w:val="24"/>
          <w:lang w:eastAsia="zh-TW"/>
        </w:rPr>
        <w:t>元，經費概算表詳如附表一〜</w:t>
      </w:r>
      <w:r w:rsidRPr="007C6CA5">
        <w:rPr>
          <w:rFonts w:ascii="標楷體" w:eastAsia="標楷體" w:hAnsi="標楷體" w:cs="標楷體"/>
          <w:sz w:val="24"/>
          <w:szCs w:val="24"/>
          <w:lang w:eastAsia="zh-TW"/>
        </w:rPr>
        <w:t>2-2</w:t>
      </w:r>
      <w:r w:rsidRPr="007C6CA5">
        <w:rPr>
          <w:rFonts w:ascii="標楷體" w:eastAsia="標楷體" w:hAnsi="標楷體" w:cs="標楷體" w:hint="eastAsia"/>
          <w:sz w:val="24"/>
          <w:szCs w:val="24"/>
          <w:lang w:eastAsia="zh-TW"/>
        </w:rPr>
        <w:t>。</w:t>
      </w:r>
    </w:p>
    <w:p w:rsidR="009509E2" w:rsidRPr="007C6CA5"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7C6CA5"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增進教學輔導團輔導員之專業知能，強化自身專業能力以及輔導各校教師。</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與中央、地方國中小團員進行專業交流，分享與吸取專業經驗及能力。</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二</w:t>
      </w:r>
      <w:r w:rsidRPr="00C05465">
        <w:rPr>
          <w:rFonts w:ascii="標楷體" w:eastAsia="標楷體" w:hAnsi="標楷體" w:hint="eastAsia"/>
          <w:sz w:val="24"/>
          <w:szCs w:val="24"/>
          <w:lang w:eastAsia="zh-TW"/>
        </w:rPr>
        <w:t xml:space="preserve"> </w:t>
      </w:r>
      <w:r w:rsidRPr="003E036F">
        <w:rPr>
          <w:rFonts w:ascii="標楷體" w:eastAsia="標楷體" w:hAnsi="標楷體" w:hint="eastAsia"/>
          <w:sz w:val="24"/>
          <w:szCs w:val="24"/>
          <w:lang w:eastAsia="zh-TW"/>
        </w:rPr>
        <w:t>領域召集人專業增能培訓子計畫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6D7A6C">
        <w:rPr>
          <w:rFonts w:ascii="標楷體" w:eastAsia="標楷體" w:hAnsi="標楷體" w:hint="eastAsia"/>
          <w:b/>
          <w:sz w:val="32"/>
          <w:szCs w:val="32"/>
          <w:lang w:eastAsia="zh-TW"/>
        </w:rPr>
        <w:t>數學領域召集人</w:t>
      </w:r>
      <w:r w:rsidRPr="00BC5E76">
        <w:rPr>
          <w:rFonts w:ascii="標楷體" w:eastAsia="標楷體" w:hAnsi="標楷體" w:hint="eastAsia"/>
          <w:b/>
          <w:sz w:val="32"/>
          <w:szCs w:val="32"/>
          <w:lang w:eastAsia="zh-TW"/>
        </w:rPr>
        <w:t>專業增能培訓</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Pr>
          <w:rFonts w:ascii="標楷體" w:eastAsia="標楷體" w:hAnsi="標楷體" w:hint="eastAsia"/>
          <w:sz w:val="24"/>
          <w:szCs w:val="24"/>
          <w:lang w:eastAsia="zh-TW"/>
        </w:rPr>
        <w:t>，</w:t>
      </w:r>
      <w:r w:rsidRPr="0084441E">
        <w:rPr>
          <w:rFonts w:ascii="標楷體" w:eastAsia="標楷體" w:hAnsi="標楷體" w:hint="eastAsia"/>
          <w:sz w:val="24"/>
          <w:szCs w:val="24"/>
          <w:lang w:eastAsia="zh-TW"/>
        </w:rPr>
        <w:t>進行教材教法蒐集及增進教學輔導團輔導員之專業知能。。</w:t>
      </w: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cs="標楷體" w:hint="eastAsia"/>
          <w:sz w:val="24"/>
          <w:szCs w:val="24"/>
          <w:lang w:eastAsia="zh-TW"/>
        </w:rPr>
        <w:t>、桃園市立新坡國小</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普仁國小、</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埔心國小、</w:t>
      </w:r>
      <w:r>
        <w:rPr>
          <w:rFonts w:ascii="標楷體" w:eastAsia="標楷體" w:hAnsi="標楷體" w:cs="標楷體"/>
          <w:sz w:val="24"/>
          <w:szCs w:val="24"/>
          <w:lang w:eastAsia="zh-TW"/>
        </w:rPr>
        <w:br/>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上大國小</w:t>
      </w:r>
    </w:p>
    <w:p w:rsidR="009509E2" w:rsidRPr="00607039"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Pr="00BC5E76" w:rsidRDefault="009509E2" w:rsidP="00DD4635">
      <w:pPr>
        <w:pStyle w:val="a7"/>
        <w:numPr>
          <w:ilvl w:val="0"/>
          <w:numId w:val="48"/>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lang w:eastAsia="zh-TW"/>
        </w:rPr>
      </w:pPr>
      <w:r w:rsidRPr="00BC5E76">
        <w:rPr>
          <w:rFonts w:ascii="標楷體" w:eastAsia="標楷體" w:hAnsi="標楷體" w:hint="eastAsia"/>
          <w:sz w:val="24"/>
          <w:lang w:eastAsia="zh-TW"/>
        </w:rPr>
        <w:t>全市各校數學領域召集人（若召集人無法參加，請各校派ㄧ名代表）及輔導員。</w:t>
      </w:r>
    </w:p>
    <w:p w:rsidR="009509E2" w:rsidRPr="00BC5E76"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參加研習之教師在</w:t>
      </w:r>
      <w:r>
        <w:rPr>
          <w:rFonts w:ascii="標楷體" w:eastAsia="標楷體" w:hAnsi="標楷體" w:hint="eastAsia"/>
          <w:sz w:val="24"/>
          <w:lang w:eastAsia="zh-TW"/>
        </w:rPr>
        <w:t>課務自理情形下，請准予公（差）假；國中至教育局教師研習系統之大坡</w:t>
      </w:r>
      <w:r w:rsidRPr="00BC5E76">
        <w:rPr>
          <w:rFonts w:ascii="標楷體" w:eastAsia="標楷體" w:hAnsi="標楷體" w:hint="eastAsia"/>
          <w:sz w:val="24"/>
          <w:lang w:eastAsia="zh-TW"/>
        </w:rPr>
        <w:t>國中登錄報名(每場全程參與者核定研習時數:</w:t>
      </w:r>
      <w:r>
        <w:rPr>
          <w:rFonts w:ascii="標楷體" w:eastAsia="標楷體" w:hAnsi="標楷體" w:hint="eastAsia"/>
          <w:sz w:val="24"/>
          <w:lang w:eastAsia="zh-TW"/>
        </w:rPr>
        <w:t>四</w:t>
      </w:r>
      <w:r w:rsidRPr="00BC5E76">
        <w:rPr>
          <w:rFonts w:ascii="標楷體" w:eastAsia="標楷體" w:hAnsi="標楷體" w:hint="eastAsia"/>
          <w:sz w:val="24"/>
          <w:lang w:eastAsia="zh-TW"/>
        </w:rPr>
        <w:t>小時)。</w:t>
      </w:r>
    </w:p>
    <w:p w:rsidR="009509E2" w:rsidRPr="00BC5E76"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國中各校領召與輔導團團員共計</w:t>
      </w:r>
      <w:r>
        <w:rPr>
          <w:rFonts w:ascii="標楷體" w:eastAsia="標楷體" w:hAnsi="標楷體" w:hint="eastAsia"/>
          <w:sz w:val="24"/>
          <w:lang w:eastAsia="zh-TW"/>
        </w:rPr>
        <w:t>8</w:t>
      </w:r>
      <w:r w:rsidRPr="00BC5E76">
        <w:rPr>
          <w:rFonts w:ascii="標楷體" w:eastAsia="標楷體" w:hAnsi="標楷體" w:hint="eastAsia"/>
          <w:sz w:val="24"/>
          <w:lang w:eastAsia="zh-TW"/>
        </w:rPr>
        <w:t>0人，國小各校領召與輔導團團員共計120人。</w:t>
      </w:r>
    </w:p>
    <w:p w:rsidR="009509E2" w:rsidRPr="00620DD9"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437E4A" w:rsidTr="00AE6A99">
        <w:trPr>
          <w:trHeight w:val="19"/>
          <w:tblHeader/>
        </w:trPr>
        <w:tc>
          <w:tcPr>
            <w:tcW w:w="9781"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468"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551"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9"/>
        </w:trPr>
        <w:tc>
          <w:tcPr>
            <w:tcW w:w="9781" w:type="dxa"/>
            <w:gridSpan w:val="5"/>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bl>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91125C" w:rsidTr="00AE6A99">
        <w:trPr>
          <w:trHeight w:val="19"/>
          <w:tblHeader/>
        </w:trPr>
        <w:tc>
          <w:tcPr>
            <w:tcW w:w="845"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373"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1544"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2468"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活動主題</w:t>
            </w:r>
          </w:p>
        </w:tc>
        <w:tc>
          <w:tcPr>
            <w:tcW w:w="2551"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講師</w:t>
            </w:r>
          </w:p>
        </w:tc>
      </w:tr>
      <w:tr w:rsidR="009509E2" w:rsidRPr="0091125C" w:rsidTr="00AE6A99">
        <w:trPr>
          <w:trHeight w:val="19"/>
        </w:trPr>
        <w:tc>
          <w:tcPr>
            <w:tcW w:w="845"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373"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108.06.01</w:t>
            </w:r>
          </w:p>
        </w:tc>
        <w:tc>
          <w:tcPr>
            <w:tcW w:w="1544" w:type="dxa"/>
            <w:tcBorders>
              <w:left w:val="nil"/>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高年級</w:t>
            </w:r>
          </w:p>
        </w:tc>
        <w:tc>
          <w:tcPr>
            <w:tcW w:w="2551" w:type="dxa"/>
            <w:tcBorders>
              <w:left w:val="nil"/>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施淑津老師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r w:rsidR="009509E2" w:rsidRPr="0091125C" w:rsidTr="00AE6A99">
        <w:trPr>
          <w:trHeight w:val="19"/>
        </w:trPr>
        <w:tc>
          <w:tcPr>
            <w:tcW w:w="845"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373"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108.06.08</w:t>
            </w:r>
          </w:p>
        </w:tc>
        <w:tc>
          <w:tcPr>
            <w:tcW w:w="1544" w:type="dxa"/>
            <w:tcBorders>
              <w:left w:val="nil"/>
              <w:bottom w:val="single" w:sz="12" w:space="0" w:color="auto"/>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中年級</w:t>
            </w:r>
          </w:p>
        </w:tc>
        <w:tc>
          <w:tcPr>
            <w:tcW w:w="2551" w:type="dxa"/>
            <w:tcBorders>
              <w:left w:val="nil"/>
              <w:bottom w:val="single" w:sz="12" w:space="0" w:color="auto"/>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朱志清老師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bl>
    <w:p w:rsidR="009509E2" w:rsidRPr="0091125C"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8"/>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52,200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8"/>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52,000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p>
    <w:p w:rsidR="009509E2" w:rsidRPr="0091125C"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預期成效</w:t>
      </w:r>
    </w:p>
    <w:p w:rsidR="009509E2" w:rsidRPr="0091125C"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熟悉十二年國教「數學素養導向教材設計原則」。</w:t>
      </w:r>
    </w:p>
    <w:p w:rsidR="009509E2" w:rsidRPr="0091125C"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知道如何將「</w:t>
      </w:r>
      <w:r w:rsidRPr="0091125C">
        <w:rPr>
          <w:rFonts w:ascii="標楷體" w:eastAsia="標楷體" w:hAnsi="標楷體" w:hint="eastAsia"/>
          <w:color w:val="000000" w:themeColor="text1"/>
          <w:sz w:val="24"/>
          <w:szCs w:val="24"/>
          <w:lang w:eastAsia="zh-TW"/>
        </w:rPr>
        <w:t>數學史引入教材」中。</w:t>
      </w:r>
    </w:p>
    <w:p w:rsidR="009509E2" w:rsidRPr="0091125C"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了解奠基活動在數學課堂的功用，熟悉數學活動師第二期模組。</w:t>
      </w:r>
    </w:p>
    <w:p w:rsidR="009509E2" w:rsidRDefault="009509E2" w:rsidP="009509E2">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三</w:t>
      </w:r>
      <w:r w:rsidRPr="00C05465">
        <w:rPr>
          <w:rFonts w:ascii="標楷體" w:eastAsia="標楷體" w:hAnsi="標楷體" w:hint="eastAsia"/>
          <w:sz w:val="24"/>
          <w:szCs w:val="24"/>
          <w:lang w:eastAsia="zh-TW"/>
        </w:rPr>
        <w:t xml:space="preserve"> </w:t>
      </w:r>
      <w:r w:rsidRPr="003E382D">
        <w:rPr>
          <w:rFonts w:ascii="標楷體" w:eastAsia="標楷體" w:hAnsi="標楷體" w:hint="eastAsia"/>
          <w:sz w:val="24"/>
          <w:szCs w:val="24"/>
          <w:lang w:eastAsia="zh-TW"/>
        </w:rPr>
        <w:t>領域輔導小組教學研究學習社群子計畫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3E382D">
        <w:rPr>
          <w:rFonts w:ascii="標楷體" w:eastAsia="標楷體" w:hAnsi="標楷體" w:hint="eastAsia"/>
          <w:b/>
          <w:sz w:val="32"/>
          <w:szCs w:val="32"/>
          <w:lang w:eastAsia="zh-TW"/>
        </w:rPr>
        <w:t>教學研究學習社群</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E382D">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Pr="001B33B0"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以共同備課開發「數學素養教學與評量」教案課程，公開授課議課及亮點報告為成果發表。</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Pr="00607039"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sidRPr="000208EA">
        <w:rPr>
          <w:rFonts w:ascii="標楷體" w:eastAsia="標楷體" w:hAnsi="標楷體" w:hint="eastAsia"/>
          <w:sz w:val="24"/>
          <w:szCs w:val="24"/>
          <w:lang w:eastAsia="zh-TW"/>
        </w:rPr>
        <w:t>參加對象與人數</w:t>
      </w:r>
    </w:p>
    <w:p w:rsidR="009509E2" w:rsidRPr="000208EA" w:rsidRDefault="009509E2" w:rsidP="00DD4635">
      <w:pPr>
        <w:pStyle w:val="a7"/>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D7A6C">
        <w:rPr>
          <w:rFonts w:ascii="標楷體" w:eastAsia="標楷體" w:hAnsi="標楷體" w:hint="eastAsia"/>
          <w:sz w:val="24"/>
          <w:lang w:eastAsia="zh-TW"/>
        </w:rPr>
        <w:t>數學輔導小組</w:t>
      </w:r>
      <w:r>
        <w:rPr>
          <w:rFonts w:ascii="標楷體" w:eastAsia="標楷體" w:hAnsi="標楷體" w:hint="eastAsia"/>
          <w:sz w:val="24"/>
          <w:lang w:eastAsia="zh-TW"/>
        </w:rPr>
        <w:t>國中小</w:t>
      </w:r>
      <w:r w:rsidRPr="006D7A6C">
        <w:rPr>
          <w:rFonts w:ascii="標楷體" w:eastAsia="標楷體" w:hAnsi="標楷體" w:hint="eastAsia"/>
          <w:sz w:val="24"/>
          <w:lang w:eastAsia="zh-TW"/>
        </w:rPr>
        <w:t>所有成員共計28人。</w:t>
      </w:r>
    </w:p>
    <w:p w:rsidR="009509E2" w:rsidRPr="00620DD9"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811FEE" w:rsidRPr="000208EA" w:rsidRDefault="00811FEE"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tbl>
      <w:tblPr>
        <w:tblW w:w="9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8"/>
        <w:gridCol w:w="1714"/>
        <w:gridCol w:w="2135"/>
        <w:gridCol w:w="2479"/>
        <w:gridCol w:w="2567"/>
      </w:tblGrid>
      <w:tr w:rsidR="009509E2" w:rsidRPr="00431332" w:rsidTr="00AE6A99">
        <w:trPr>
          <w:trHeight w:val="20"/>
          <w:tblHeader/>
        </w:trPr>
        <w:tc>
          <w:tcPr>
            <w:tcW w:w="9743" w:type="dxa"/>
            <w:gridSpan w:val="5"/>
            <w:tcBorders>
              <w:top w:val="nil"/>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rPr>
            </w:pPr>
            <w:r w:rsidRPr="00431332">
              <w:rPr>
                <w:rFonts w:ascii="標楷體" w:eastAsia="標楷體" w:hAnsi="標楷體" w:cs="標楷體" w:hint="eastAsia"/>
                <w:sz w:val="24"/>
                <w:szCs w:val="24"/>
                <w:lang w:eastAsia="zh-TW"/>
              </w:rPr>
              <w:lastRenderedPageBreak/>
              <w:t>第一學期</w:t>
            </w:r>
          </w:p>
        </w:tc>
      </w:tr>
      <w:tr w:rsidR="009509E2" w:rsidRPr="00431332" w:rsidTr="00AE6A99">
        <w:trPr>
          <w:trHeight w:val="20"/>
          <w:tblHeader/>
        </w:trPr>
        <w:tc>
          <w:tcPr>
            <w:tcW w:w="848"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場次</w:t>
            </w:r>
          </w:p>
        </w:tc>
        <w:tc>
          <w:tcPr>
            <w:tcW w:w="1714"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活動日期</w:t>
            </w:r>
          </w:p>
        </w:tc>
        <w:tc>
          <w:tcPr>
            <w:tcW w:w="2135"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活動時間</w:t>
            </w:r>
          </w:p>
        </w:tc>
        <w:tc>
          <w:tcPr>
            <w:tcW w:w="2479"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活動主題</w:t>
            </w:r>
          </w:p>
        </w:tc>
        <w:tc>
          <w:tcPr>
            <w:tcW w:w="2563"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sz w:val="24"/>
                <w:szCs w:val="24"/>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sz w:val="24"/>
                <w:szCs w:val="24"/>
                <w:lang w:eastAsia="zh-TW"/>
              </w:rPr>
              <w:t>107.10.11</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11.15</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107.12.20</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597"/>
        </w:trPr>
        <w:tc>
          <w:tcPr>
            <w:tcW w:w="9743" w:type="dxa"/>
            <w:gridSpan w:val="5"/>
            <w:tcBorders>
              <w:left w:val="nil"/>
              <w:right w:val="nil"/>
            </w:tcBorders>
            <w:vAlign w:val="center"/>
          </w:tcPr>
          <w:p w:rsidR="009509E2" w:rsidRPr="00431332" w:rsidRDefault="009509E2" w:rsidP="00AE6A99">
            <w:pPr>
              <w:snapToGrid w:val="0"/>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第二學期</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108.04.18</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108.05.09</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108.06.06</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bl>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9"/>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75,200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9"/>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99,600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w:t>
      </w:r>
    </w:p>
    <w:p w:rsidR="009509E2" w:rsidRPr="007C6CA5"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1B33B0"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聘任十二年國教數學領綱課程撰寫教授指導團員備課、觀課、議課，實際產出素養導向教學與評量示例教案(並含有效教學、多元評量、課堂即時補救等)，提供現場老師轉化課綱融入課堂示例。</w:t>
      </w:r>
    </w:p>
    <w:p w:rsidR="009509E2" w:rsidRPr="00F20ED4"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熟悉</w:t>
      </w:r>
      <w:r w:rsidRPr="00C45B35">
        <w:rPr>
          <w:rFonts w:ascii="標楷體" w:eastAsia="標楷體" w:hAnsi="標楷體" w:cs="標楷體" w:hint="eastAsia"/>
          <w:sz w:val="24"/>
          <w:szCs w:val="24"/>
          <w:lang w:eastAsia="zh-TW"/>
        </w:rPr>
        <w:t>十二年國教</w:t>
      </w:r>
      <w:r w:rsidRPr="009F7CC5">
        <w:rPr>
          <w:rFonts w:ascii="標楷體" w:eastAsia="標楷體" w:hAnsi="標楷體" w:cs="標楷體" w:hint="eastAsia"/>
          <w:sz w:val="24"/>
          <w:szCs w:val="24"/>
          <w:lang w:eastAsia="zh-TW"/>
        </w:rPr>
        <w:t>「數學素養導向教材設計原則」</w:t>
      </w:r>
      <w:r>
        <w:rPr>
          <w:rFonts w:ascii="標楷體" w:eastAsia="標楷體" w:hAnsi="標楷體" w:cs="標楷體" w:hint="eastAsia"/>
          <w:sz w:val="24"/>
          <w:szCs w:val="24"/>
          <w:lang w:eastAsia="zh-TW"/>
        </w:rPr>
        <w:t>，產出</w:t>
      </w:r>
      <w:r w:rsidRPr="001B33B0">
        <w:rPr>
          <w:rFonts w:ascii="標楷體" w:eastAsia="標楷體" w:hAnsi="標楷體" w:hint="eastAsia"/>
          <w:sz w:val="24"/>
          <w:szCs w:val="24"/>
          <w:lang w:eastAsia="zh-TW"/>
        </w:rPr>
        <w:t>「數學素養教學與評量」教案課程，公開授課議課及亮點報告為成果發表。</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四</w:t>
      </w:r>
      <w:r w:rsidRPr="00C05465">
        <w:rPr>
          <w:rFonts w:ascii="標楷體" w:eastAsia="標楷體" w:hAnsi="標楷體" w:hint="eastAsia"/>
          <w:sz w:val="24"/>
          <w:szCs w:val="24"/>
          <w:lang w:eastAsia="zh-TW"/>
        </w:rPr>
        <w:t xml:space="preserve"> </w:t>
      </w:r>
      <w:r w:rsidRPr="000906D1">
        <w:rPr>
          <w:rFonts w:ascii="標楷體" w:eastAsia="標楷體" w:hAnsi="標楷體" w:hint="eastAsia"/>
          <w:sz w:val="24"/>
          <w:szCs w:val="24"/>
          <w:lang w:eastAsia="zh-TW"/>
        </w:rPr>
        <w:t>領域輔導小組到校輔導子計畫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Pr>
          <w:rFonts w:ascii="標楷體" w:eastAsia="標楷體" w:hAnsi="標楷體" w:hint="eastAsia"/>
          <w:b/>
          <w:sz w:val="32"/>
          <w:szCs w:val="32"/>
          <w:lang w:eastAsia="zh-TW"/>
        </w:rPr>
        <w:t>到校輔導</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Pr="00610D0A"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35A3D">
        <w:rPr>
          <w:rFonts w:ascii="標楷體" w:eastAsia="標楷體" w:hAnsi="標楷體" w:hint="eastAsia"/>
          <w:sz w:val="24"/>
          <w:szCs w:val="24"/>
          <w:lang w:eastAsia="zh-TW"/>
        </w:rPr>
        <w:t>現況分析與需求評估</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桃園市內，國中分五大區，國小分為七大區，各區因地域之遠近産生城鄉差距。</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各區之校本課程、教學策目標依地區性皆不同。</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教師之教學品質與內容亦參差不齊。</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桃園市教育會考，學生在閱讀理解上正確率偏低，顯示教師之教學策略較無法培養學生會考應試能力。</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Pr="00E86079"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86079">
        <w:rPr>
          <w:rFonts w:ascii="標楷體" w:eastAsia="標楷體" w:hAnsi="標楷體" w:hint="eastAsia"/>
          <w:sz w:val="24"/>
          <w:szCs w:val="24"/>
          <w:lang w:eastAsia="zh-TW"/>
        </w:rPr>
        <w:t>107</w:t>
      </w:r>
      <w:r>
        <w:rPr>
          <w:rFonts w:ascii="標楷體" w:eastAsia="標楷體" w:hAnsi="標楷體" w:hint="eastAsia"/>
          <w:sz w:val="24"/>
          <w:szCs w:val="24"/>
          <w:lang w:eastAsia="zh-TW"/>
        </w:rPr>
        <w:t>學年度持續結合學力提升計畫，採長期陪伴輔導學校，</w:t>
      </w:r>
      <w:r w:rsidRPr="002B6463">
        <w:rPr>
          <w:rFonts w:ascii="標楷體" w:eastAsia="標楷體" w:hAnsi="標楷體" w:hint="eastAsia"/>
          <w:sz w:val="24"/>
          <w:szCs w:val="24"/>
          <w:lang w:eastAsia="zh-TW"/>
        </w:rPr>
        <w:t>運用共備、觀課、議課等方式</w:t>
      </w:r>
      <w:r w:rsidRPr="00E552F3">
        <w:rPr>
          <w:rFonts w:ascii="標楷體" w:eastAsia="標楷體" w:hAnsi="標楷體" w:hint="eastAsia"/>
          <w:sz w:val="24"/>
          <w:szCs w:val="24"/>
          <w:lang w:eastAsia="zh-TW"/>
        </w:rPr>
        <w:t>，增進教師</w:t>
      </w:r>
      <w:r>
        <w:rPr>
          <w:rFonts w:ascii="標楷體" w:eastAsia="標楷體" w:hAnsi="標楷體" w:hint="eastAsia"/>
          <w:sz w:val="24"/>
          <w:szCs w:val="24"/>
          <w:lang w:eastAsia="zh-TW"/>
        </w:rPr>
        <w:t>活化課程及備觀議的能力。</w:t>
      </w:r>
    </w:p>
    <w:p w:rsidR="009509E2" w:rsidRPr="0084441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E86079">
        <w:rPr>
          <w:rFonts w:ascii="標楷體" w:eastAsia="標楷體" w:hAnsi="標楷體" w:hint="eastAsia"/>
          <w:sz w:val="24"/>
          <w:szCs w:val="24"/>
          <w:lang w:eastAsia="zh-TW"/>
        </w:rPr>
        <w:t>引入活動師一、二、三期課程推動奠基進教室</w:t>
      </w:r>
      <w:r>
        <w:rPr>
          <w:rFonts w:ascii="標楷體" w:eastAsia="標楷體" w:hAnsi="標楷體" w:hint="eastAsia"/>
          <w:sz w:val="24"/>
          <w:szCs w:val="24"/>
          <w:lang w:eastAsia="zh-TW"/>
        </w:rPr>
        <w:t>，</w:t>
      </w:r>
      <w:r w:rsidRPr="00C45B35">
        <w:rPr>
          <w:rFonts w:ascii="標楷體" w:eastAsia="標楷體" w:hAnsi="標楷體" w:cs="標楷體" w:hint="eastAsia"/>
          <w:sz w:val="24"/>
          <w:szCs w:val="24"/>
          <w:lang w:eastAsia="zh-TW"/>
        </w:rPr>
        <w:t>培養</w:t>
      </w:r>
      <w:r>
        <w:rPr>
          <w:rFonts w:ascii="標楷體" w:eastAsia="標楷體" w:hAnsi="標楷體" w:cs="標楷體" w:hint="eastAsia"/>
          <w:sz w:val="24"/>
          <w:szCs w:val="24"/>
          <w:lang w:eastAsia="zh-TW"/>
        </w:rPr>
        <w:t>現場老師</w:t>
      </w:r>
      <w:r w:rsidRPr="00C45B35">
        <w:rPr>
          <w:rFonts w:ascii="標楷體" w:eastAsia="標楷體" w:hAnsi="標楷體" w:cs="標楷體" w:hint="eastAsia"/>
          <w:sz w:val="24"/>
          <w:szCs w:val="24"/>
          <w:lang w:eastAsia="zh-TW"/>
        </w:rPr>
        <w:t>奠基進教室能力</w:t>
      </w:r>
      <w:r>
        <w:rPr>
          <w:rFonts w:ascii="標楷體" w:eastAsia="標楷體" w:hAnsi="標楷體" w:cs="標楷體" w:hint="eastAsia"/>
          <w:sz w:val="24"/>
          <w:szCs w:val="24"/>
          <w:lang w:eastAsia="zh-TW"/>
        </w:rPr>
        <w:t>。</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607039"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lastRenderedPageBreak/>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介壽國中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謝熹鈐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草漯國中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瑞原國中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八德國中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李慧玲</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bl>
    <w:p w:rsidR="009509E2" w:rsidRPr="0091125C" w:rsidRDefault="009509E2"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9509E2" w:rsidRDefault="009509E2" w:rsidP="009509E2">
      <w:pPr>
        <w:pStyle w:val="a7"/>
        <w:numPr>
          <w:ilvl w:val="1"/>
          <w:numId w:val="50"/>
        </w:numPr>
        <w:ind w:leftChars="0"/>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37"/>
        <w:gridCol w:w="108"/>
        <w:gridCol w:w="2125"/>
        <w:gridCol w:w="108"/>
        <w:gridCol w:w="2422"/>
        <w:gridCol w:w="108"/>
        <w:gridCol w:w="1793"/>
        <w:gridCol w:w="108"/>
        <w:gridCol w:w="2082"/>
        <w:gridCol w:w="108"/>
      </w:tblGrid>
      <w:tr w:rsidR="009509E2" w:rsidRPr="0091125C" w:rsidTr="00AE6A99">
        <w:trPr>
          <w:trHeight w:val="19"/>
          <w:tblHeader/>
        </w:trPr>
        <w:tc>
          <w:tcPr>
            <w:tcW w:w="9699" w:type="dxa"/>
            <w:gridSpan w:val="10"/>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第一學期</w:t>
            </w:r>
          </w:p>
        </w:tc>
      </w:tr>
      <w:tr w:rsidR="009509E2" w:rsidRPr="0091125C" w:rsidTr="00AE6A99">
        <w:trPr>
          <w:trHeight w:val="19"/>
          <w:tblHeader/>
        </w:trPr>
        <w:tc>
          <w:tcPr>
            <w:tcW w:w="845"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107.09.21 (</w:t>
            </w:r>
            <w:r w:rsidRPr="0091125C">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桃園國小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107.09.26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r w:rsidRPr="0091125C">
              <w:rPr>
                <w:rFonts w:ascii="標楷體" w:eastAsia="標楷體" w:hAnsi="標楷體"/>
                <w:color w:val="000000" w:themeColor="text1"/>
                <w:sz w:val="24"/>
                <w:szCs w:val="24"/>
                <w:lang w:eastAsia="zh-TW"/>
              </w:rPr>
              <w:br/>
              <w:t>107.10.11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樂善國小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107.11.15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圳頭國小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trHeight w:val="778"/>
        </w:trPr>
        <w:tc>
          <w:tcPr>
            <w:tcW w:w="845"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4</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107.12.05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107.12.13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啟文國小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許玉珠</w:t>
            </w:r>
          </w:p>
        </w:tc>
      </w:tr>
      <w:tr w:rsidR="009509E2" w:rsidRPr="0091125C" w:rsidTr="00AE6A99">
        <w:trPr>
          <w:gridAfter w:val="1"/>
          <w:wAfter w:w="108" w:type="dxa"/>
          <w:trHeight w:val="19"/>
          <w:tblHeader/>
        </w:trPr>
        <w:tc>
          <w:tcPr>
            <w:tcW w:w="9591" w:type="dxa"/>
            <w:gridSpan w:val="9"/>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第二學期</w:t>
            </w:r>
          </w:p>
        </w:tc>
      </w:tr>
      <w:tr w:rsidR="009509E2" w:rsidRPr="0091125C" w:rsidTr="00AE6A99">
        <w:trPr>
          <w:gridAfter w:val="1"/>
          <w:wAfter w:w="108" w:type="dxa"/>
          <w:trHeight w:val="19"/>
          <w:tblHeader/>
        </w:trPr>
        <w:tc>
          <w:tcPr>
            <w:tcW w:w="737"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lastRenderedPageBreak/>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108.03.13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108.03.21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中壢國小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許玉珠</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108.04.03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108.04.18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祥安國小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gridAfter w:val="1"/>
          <w:wAfter w:w="108" w:type="dxa"/>
          <w:trHeight w:val="748"/>
        </w:trPr>
        <w:tc>
          <w:tcPr>
            <w:tcW w:w="737"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108.05.16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文山國小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bl>
    <w:p w:rsidR="009509E2" w:rsidRPr="0091125C" w:rsidRDefault="009509E2" w:rsidP="009509E2">
      <w:pPr>
        <w:rPr>
          <w:rFonts w:ascii="標楷體" w:eastAsia="標楷體" w:hAnsi="標楷體"/>
          <w:sz w:val="24"/>
          <w:szCs w:val="24"/>
          <w:lang w:eastAsia="zh-TW"/>
        </w:rPr>
      </w:pP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DB0FDC">
        <w:rPr>
          <w:rFonts w:ascii="標楷體" w:eastAsia="標楷體" w:hAnsi="標楷體" w:hint="eastAsia"/>
          <w:sz w:val="24"/>
          <w:lang w:eastAsia="zh-TW"/>
        </w:rPr>
        <w:t>到校輔導學校教師與輔導團團員每場計10~60人次不等</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p w:rsidR="009509E2"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rFonts w:ascii="標楷體" w:eastAsia="標楷體" w:hAnsi="標楷體" w:hint="eastAsia"/>
          <w:sz w:val="24"/>
          <w:szCs w:val="24"/>
          <w:lang w:eastAsia="zh-TW"/>
        </w:rPr>
        <w:t>每校共三場，第一、二場共備，第三場公開觀課、議課，修正教案。</w:t>
      </w:r>
    </w:p>
    <w:p w:rsidR="009509E2" w:rsidRPr="0091125C"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p w:rsidR="009509E2" w:rsidRPr="0091125C"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先與申請學校確認形式，</w:t>
      </w:r>
    </w:p>
    <w:p w:rsidR="009509E2" w:rsidRPr="00DB0FDC"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分成共備(一場)與完整備觀議課(二場：共備→公開觀課、議課)兩種形式</w:t>
      </w:r>
      <w:r>
        <w:rPr>
          <w:rFonts w:ascii="標楷體" w:eastAsia="標楷體" w:hAnsi="標楷體" w:hint="eastAsia"/>
          <w:sz w:val="24"/>
          <w:szCs w:val="24"/>
          <w:lang w:eastAsia="zh-TW"/>
        </w:rPr>
        <w:t>。</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41,400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610D0A">
        <w:rPr>
          <w:rFonts w:ascii="標楷體" w:eastAsia="標楷體" w:hAnsi="標楷體" w:cs="標楷體" w:hint="eastAsia"/>
          <w:sz w:val="24"/>
          <w:szCs w:val="24"/>
          <w:lang w:eastAsia="zh-TW"/>
        </w:rPr>
        <w:t>國小合計新台幣</w:t>
      </w:r>
      <w:r w:rsidRPr="00610D0A">
        <w:rPr>
          <w:rFonts w:ascii="標楷體" w:eastAsia="標楷體" w:hAnsi="標楷體" w:cs="標楷體"/>
          <w:sz w:val="24"/>
          <w:szCs w:val="24"/>
          <w:lang w:eastAsia="zh-TW"/>
        </w:rPr>
        <w:t>25,400</w:t>
      </w:r>
      <w:r w:rsidRPr="00610D0A">
        <w:rPr>
          <w:rFonts w:ascii="標楷體" w:eastAsia="標楷體" w:hAnsi="標楷體" w:cs="標楷體" w:hint="eastAsia"/>
          <w:sz w:val="24"/>
          <w:szCs w:val="24"/>
          <w:lang w:eastAsia="zh-TW"/>
        </w:rPr>
        <w:t>元，經費概算表詳如附表一〜</w:t>
      </w:r>
      <w:r w:rsidRPr="00610D0A">
        <w:rPr>
          <w:rFonts w:ascii="標楷體" w:eastAsia="標楷體" w:hAnsi="標楷體" w:cs="標楷體"/>
          <w:sz w:val="24"/>
          <w:szCs w:val="24"/>
          <w:lang w:eastAsia="zh-TW"/>
        </w:rPr>
        <w:t>1-2</w:t>
      </w:r>
      <w:r w:rsidRPr="00610D0A">
        <w:rPr>
          <w:rFonts w:ascii="標楷體" w:eastAsia="標楷體" w:hAnsi="標楷體" w:cs="標楷體" w:hint="eastAsia"/>
          <w:sz w:val="24"/>
          <w:szCs w:val="24"/>
          <w:lang w:eastAsia="zh-TW"/>
        </w:rPr>
        <w:t>。</w:t>
      </w:r>
    </w:p>
    <w:p w:rsidR="009509E2" w:rsidRPr="00FF4CF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B0FDC">
        <w:rPr>
          <w:rFonts w:ascii="標楷體" w:eastAsia="標楷體" w:hAnsi="標楷體" w:cs="標楷體" w:hint="eastAsia"/>
          <w:sz w:val="24"/>
          <w:szCs w:val="24"/>
          <w:lang w:eastAsia="zh-TW"/>
        </w:rPr>
        <w:t>成效評估</w:t>
      </w:r>
    </w:p>
    <w:tbl>
      <w:tblPr>
        <w:tblStyle w:val="a9"/>
        <w:tblW w:w="0" w:type="auto"/>
        <w:tblLook w:val="04A0" w:firstRow="1" w:lastRow="0" w:firstColumn="1" w:lastColumn="0" w:noHBand="0" w:noVBand="1"/>
      </w:tblPr>
      <w:tblGrid>
        <w:gridCol w:w="988"/>
        <w:gridCol w:w="2256"/>
        <w:gridCol w:w="2138"/>
        <w:gridCol w:w="1417"/>
        <w:gridCol w:w="1985"/>
        <w:gridCol w:w="952"/>
      </w:tblGrid>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參考</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層面</w:t>
            </w:r>
          </w:p>
        </w:tc>
        <w:tc>
          <w:tcPr>
            <w:tcW w:w="2256" w:type="dxa"/>
            <w:shd w:val="clear" w:color="auto" w:fill="FBE4D5" w:themeFill="accent2"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目標</w:t>
            </w:r>
          </w:p>
        </w:tc>
        <w:tc>
          <w:tcPr>
            <w:tcW w:w="2138" w:type="dxa"/>
            <w:shd w:val="clear" w:color="auto" w:fill="EDEDED" w:themeFill="accent3"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預期成效</w:t>
            </w:r>
          </w:p>
        </w:tc>
        <w:tc>
          <w:tcPr>
            <w:tcW w:w="1417" w:type="dxa"/>
            <w:shd w:val="clear" w:color="auto" w:fill="FFF2CC" w:themeFill="accent4"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Pr>
                <w:rFonts w:ascii="標楷體" w:eastAsia="標楷體" w:hAnsi="標楷體"/>
                <w:b/>
                <w:sz w:val="24"/>
                <w:szCs w:val="24"/>
                <w:lang w:eastAsia="zh-TW"/>
              </w:rPr>
              <w:br/>
            </w:r>
            <w:r w:rsidRPr="00431332">
              <w:rPr>
                <w:rFonts w:ascii="標楷體" w:eastAsia="標楷體" w:hAnsi="標楷體" w:hint="eastAsia"/>
                <w:b/>
                <w:sz w:val="24"/>
                <w:szCs w:val="24"/>
                <w:lang w:eastAsia="zh-TW"/>
              </w:rPr>
              <w:t>方式</w:t>
            </w:r>
          </w:p>
        </w:tc>
        <w:tc>
          <w:tcPr>
            <w:tcW w:w="1985" w:type="dxa"/>
            <w:shd w:val="clear" w:color="auto" w:fill="D9E2F3" w:themeFill="accent5"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評估效標</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（量化數據或</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質性描述）</w:t>
            </w:r>
          </w:p>
        </w:tc>
        <w:tc>
          <w:tcPr>
            <w:tcW w:w="952" w:type="dxa"/>
            <w:shd w:val="clear" w:color="auto" w:fill="E2EFD9" w:themeFill="accent6"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工具</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參與者反應</w:t>
            </w:r>
          </w:p>
        </w:tc>
        <w:tc>
          <w:tcPr>
            <w:tcW w:w="2256" w:type="dxa"/>
            <w:shd w:val="clear" w:color="auto" w:fill="FBE4D5" w:themeFill="accent2" w:themeFillTint="33"/>
          </w:tcPr>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提升學校教師數學備課能力。</w:t>
            </w:r>
          </w:p>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報名參加活動師培訓。</w:t>
            </w:r>
          </w:p>
        </w:tc>
        <w:tc>
          <w:tcPr>
            <w:tcW w:w="2138" w:type="dxa"/>
            <w:shd w:val="clear" w:color="auto" w:fill="EDEDED" w:themeFill="accent3" w:themeFillTint="33"/>
          </w:tcPr>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能理解數學共備的基礎理論。</w:t>
            </w:r>
          </w:p>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全領域參加活動師培訓。</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1.教師願意分享備課經驗</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2.統計全領域報名培訓人數。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參與者學習</w:t>
            </w:r>
          </w:p>
        </w:tc>
        <w:tc>
          <w:tcPr>
            <w:tcW w:w="2256" w:type="dxa"/>
            <w:shd w:val="clear" w:color="auto" w:fill="FBE4D5" w:themeFill="accent2" w:themeFillTint="33"/>
          </w:tcPr>
          <w:p w:rsidR="009509E2" w:rsidRPr="005B7830" w:rsidRDefault="009509E2" w:rsidP="00AE6A99">
            <w:pPr>
              <w:pStyle w:val="a7"/>
              <w:numPr>
                <w:ilvl w:val="0"/>
                <w:numId w:val="52"/>
              </w:numPr>
              <w:tabs>
                <w:tab w:val="left" w:pos="330"/>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鼓勵老師校內共備</w:t>
            </w:r>
          </w:p>
          <w:p w:rsidR="009509E2" w:rsidRPr="005B7830" w:rsidRDefault="009509E2" w:rsidP="00AE6A99">
            <w:pPr>
              <w:pStyle w:val="a7"/>
              <w:numPr>
                <w:ilvl w:val="0"/>
                <w:numId w:val="52"/>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全程參與活動師培訓研習。</w:t>
            </w:r>
          </w:p>
        </w:tc>
        <w:tc>
          <w:tcPr>
            <w:tcW w:w="2138" w:type="dxa"/>
            <w:shd w:val="clear" w:color="auto" w:fill="EDEDED" w:themeFill="accent3" w:themeFillTint="33"/>
          </w:tcPr>
          <w:p w:rsidR="009509E2" w:rsidRPr="005B7830" w:rsidRDefault="009509E2" w:rsidP="00AE6A99">
            <w:pPr>
              <w:pStyle w:val="a7"/>
              <w:numPr>
                <w:ilvl w:val="0"/>
                <w:numId w:val="54"/>
              </w:numPr>
              <w:tabs>
                <w:tab w:val="left" w:pos="322"/>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能實際與學校教師進行共備。</w:t>
            </w:r>
          </w:p>
          <w:p w:rsidR="009509E2" w:rsidRPr="005B7830" w:rsidRDefault="009509E2" w:rsidP="00AE6A99">
            <w:pPr>
              <w:pStyle w:val="a7"/>
              <w:numPr>
                <w:ilvl w:val="0"/>
                <w:numId w:val="54"/>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取得活動師一、二、三期證書。</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小組分組共備</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1.老師對於數學共備流程基本理解，並能參與觀議課。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lastRenderedPageBreak/>
              <w:t>2.</w:t>
            </w:r>
            <w:r w:rsidRPr="005B7830">
              <w:rPr>
                <w:rFonts w:ascii="標楷體" w:eastAsia="標楷體" w:hAnsi="標楷體" w:hint="eastAsia"/>
                <w:lang w:eastAsia="zh-TW"/>
              </w:rPr>
              <w:t>統計全領域取得證書人數。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lastRenderedPageBreak/>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lastRenderedPageBreak/>
              <w:t>組織的支持與改變</w:t>
            </w:r>
          </w:p>
        </w:tc>
        <w:tc>
          <w:tcPr>
            <w:tcW w:w="2256" w:type="dxa"/>
            <w:shd w:val="clear" w:color="auto" w:fill="FBE4D5" w:themeFill="accent2"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透過專題研討、課室觀察及教學經驗與技巧分享，達到教師精進教學之目標。</w:t>
            </w:r>
          </w:p>
        </w:tc>
        <w:tc>
          <w:tcPr>
            <w:tcW w:w="2138" w:type="dxa"/>
            <w:shd w:val="clear" w:color="auto" w:fill="EDEDED" w:themeFill="accent3"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能傳達課程政策、輔導團資源服務，實際協助學校解決課程推行之相關問題。</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協助領域發展與成長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團員到校協助共備</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rPr>
            </w:pPr>
            <w:r w:rsidRPr="005B7830">
              <w:rPr>
                <w:rFonts w:ascii="標楷體" w:eastAsia="標楷體" w:hAnsi="標楷體" w:hint="eastAsia"/>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參與者使用新知</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1.了解數學備課、觀課議課實際理念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2.實際教授數學奠基課程。</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1.能將研習所學帶回校內進行經驗知織分享。</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申請好好玩數學營</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1.校內教師能自行備觀議課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2.統計辦理好好玩數學營總班次。</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學生學習結果</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1.透過觀課發現學生學習迷思概念，進行補救教學</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學生願意報名好好玩數學營。</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1.學生能透過老師教學澄清迷思概念。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2.學生因上過數學營提升喜歡上數學課比例。</w:t>
            </w:r>
          </w:p>
        </w:tc>
        <w:tc>
          <w:tcPr>
            <w:tcW w:w="1417" w:type="dxa"/>
            <w:shd w:val="clear" w:color="auto" w:fill="FFF2CC" w:themeFill="accent4"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1.小組發表</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2.前後測問卷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不同程度學生均能達成其目標並獲得成就感</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學習單及回饋單</w:t>
            </w:r>
          </w:p>
        </w:tc>
      </w:tr>
    </w:tbl>
    <w:p w:rsidR="009509E2" w:rsidRPr="00FF4CF2" w:rsidRDefault="009509E2"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277AB" w:rsidRDefault="009509E2" w:rsidP="00DD4635">
      <w:pPr>
        <w:tabs>
          <w:tab w:val="left" w:pos="567"/>
        </w:tabs>
        <w:autoSpaceDE w:val="0"/>
        <w:autoSpaceDN w:val="0"/>
        <w:spacing w:beforeLines="50" w:before="180" w:afterLines="50" w:after="180" w:line="240" w:lineRule="auto"/>
        <w:jc w:val="both"/>
        <w:rPr>
          <w:rFonts w:ascii="標楷體" w:eastAsia="標楷體" w:hAnsi="標楷體" w:cs="標楷體"/>
          <w:sz w:val="24"/>
          <w:szCs w:val="24"/>
          <w:lang w:eastAsia="zh-TW"/>
        </w:rPr>
      </w:pPr>
      <w:r w:rsidRPr="00B56E77">
        <w:rPr>
          <w:color w:val="000000"/>
          <w:kern w:val="2"/>
          <w:lang w:eastAsia="zh-TW"/>
        </w:rPr>
        <w:br w:type="page"/>
      </w:r>
    </w:p>
    <w:p w:rsidR="00662058" w:rsidRDefault="00662058" w:rsidP="0084785A">
      <w:pPr>
        <w:spacing w:after="0" w:line="240" w:lineRule="auto"/>
        <w:outlineLvl w:val="0"/>
        <w:rPr>
          <w:rFonts w:ascii="標楷體" w:eastAsia="標楷體" w:hAnsi="標楷體"/>
          <w:sz w:val="24"/>
          <w:szCs w:val="24"/>
          <w:lang w:eastAsia="zh-TW"/>
        </w:rPr>
      </w:pPr>
      <w:bookmarkStart w:id="13" w:name="_Toc512197547"/>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國中十二年國教數學</w:t>
      </w:r>
      <w:r w:rsidRPr="00662058">
        <w:rPr>
          <w:rFonts w:ascii="標楷體" w:eastAsia="標楷體" w:hAnsi="標楷體" w:hint="eastAsia"/>
          <w:sz w:val="24"/>
          <w:szCs w:val="24"/>
          <w:lang w:eastAsia="zh-TW"/>
        </w:rPr>
        <w:t>學習領域課程綱要轉化工作坊</w:t>
      </w:r>
      <w:bookmarkEnd w:id="13"/>
    </w:p>
    <w:p w:rsidR="00662058" w:rsidRDefault="00662058" w:rsidP="00DD4635">
      <w:pPr>
        <w:tabs>
          <w:tab w:val="left" w:pos="567"/>
        </w:tabs>
        <w:autoSpaceDE w:val="0"/>
        <w:autoSpaceDN w:val="0"/>
        <w:snapToGrid w:val="0"/>
        <w:spacing w:beforeLines="100" w:before="360"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662058" w:rsidRPr="00C05465" w:rsidRDefault="00662058"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Pr>
          <w:rFonts w:ascii="標楷體" w:eastAsia="標楷體" w:hAnsi="標楷體" w:hint="eastAsia"/>
          <w:b/>
          <w:sz w:val="32"/>
          <w:szCs w:val="32"/>
          <w:lang w:eastAsia="zh-TW"/>
        </w:rPr>
        <w:t>國中十二年國教數學</w:t>
      </w:r>
      <w:r w:rsidRPr="00662058">
        <w:rPr>
          <w:rFonts w:ascii="標楷體" w:eastAsia="標楷體" w:hAnsi="標楷體" w:hint="eastAsia"/>
          <w:b/>
          <w:sz w:val="32"/>
          <w:szCs w:val="32"/>
          <w:lang w:eastAsia="zh-TW"/>
        </w:rPr>
        <w:t>學習領域課程綱要轉化工作坊</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662058" w:rsidRPr="0084441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662058" w:rsidRP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增進與會教師產出領域素養導向之教學設計與實施的相關案例，擴增課程與教學資源之推展。</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、私立六和高中、私立新興高中、私立啟英高中。</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辦理日期及地點：</w:t>
      </w:r>
    </w:p>
    <w:p w:rsidR="00EF2C96" w:rsidRDefault="00EF2C96"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北區：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w:t>
      </w:r>
      <w:r w:rsidR="005C7096">
        <w:rPr>
          <w:rFonts w:ascii="標楷體" w:eastAsia="標楷體" w:hAnsi="標楷體" w:hint="eastAsia"/>
          <w:sz w:val="24"/>
          <w:szCs w:val="24"/>
          <w:lang w:eastAsia="zh-TW"/>
        </w:rPr>
        <w:t>，假於私立新興高中</w:t>
      </w:r>
    </w:p>
    <w:p w:rsidR="005C7096" w:rsidRDefault="005C7096"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南</w:t>
      </w:r>
      <w:r w:rsidRPr="00EF2C96">
        <w:rPr>
          <w:rFonts w:ascii="標楷體" w:eastAsia="標楷體" w:hAnsi="標楷體" w:hint="eastAsia"/>
          <w:sz w:val="24"/>
          <w:szCs w:val="24"/>
          <w:lang w:eastAsia="zh-TW"/>
        </w:rPr>
        <w:t>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12月，假於私立六和高中</w:t>
      </w:r>
    </w:p>
    <w:p w:rsidR="005C7096" w:rsidRPr="00EF2C96" w:rsidRDefault="005C7096"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補訓：</w:t>
      </w:r>
      <w:r>
        <w:rPr>
          <w:rFonts w:ascii="標楷體" w:eastAsia="標楷體" w:hAnsi="標楷體"/>
          <w:sz w:val="24"/>
          <w:szCs w:val="24"/>
          <w:lang w:eastAsia="zh-TW"/>
        </w:rPr>
        <w:t>10</w:t>
      </w:r>
      <w:r>
        <w:rPr>
          <w:rFonts w:ascii="標楷體" w:eastAsia="標楷體" w:hAnsi="標楷體" w:hint="eastAsia"/>
          <w:sz w:val="24"/>
          <w:szCs w:val="24"/>
          <w:lang w:eastAsia="zh-TW"/>
        </w:rPr>
        <w:t>8</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03月，假於私立啟英高中</w:t>
      </w:r>
    </w:p>
    <w:p w:rsidR="00662058" w:rsidRPr="00BC5E76" w:rsidRDefault="00662058" w:rsidP="00DD4635">
      <w:pPr>
        <w:pStyle w:val="a7"/>
        <w:numPr>
          <w:ilvl w:val="0"/>
          <w:numId w:val="55"/>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662058" w:rsidRDefault="00CB65D8" w:rsidP="00DD4635">
      <w:pPr>
        <w:pStyle w:val="a7"/>
        <w:numPr>
          <w:ilvl w:val="1"/>
          <w:numId w:val="55"/>
        </w:numPr>
        <w:tabs>
          <w:tab w:val="left" w:pos="567"/>
        </w:tabs>
        <w:autoSpaceDE w:val="0"/>
        <w:autoSpaceDN w:val="0"/>
        <w:spacing w:beforeLines="50" w:before="18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全市各校至少推派1/2數學領域教師人員參加。</w:t>
      </w:r>
    </w:p>
    <w:p w:rsidR="00CB65D8" w:rsidRDefault="00CB65D8" w:rsidP="00707611">
      <w:pPr>
        <w:pStyle w:val="a7"/>
        <w:numPr>
          <w:ilvl w:val="1"/>
          <w:numId w:val="55"/>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662058" w:rsidRPr="00EF2C96" w:rsidRDefault="00CB65D8" w:rsidP="00DD4635">
      <w:pPr>
        <w:pStyle w:val="a7"/>
        <w:numPr>
          <w:ilvl w:val="1"/>
          <w:numId w:val="55"/>
        </w:numPr>
        <w:tabs>
          <w:tab w:val="left" w:pos="567"/>
        </w:tabs>
        <w:autoSpaceDE w:val="0"/>
        <w:autoSpaceDN w:val="0"/>
        <w:spacing w:afterLines="50" w:after="18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662058" w:rsidRDefault="00662058" w:rsidP="00DD4635">
      <w:pPr>
        <w:pStyle w:val="a7"/>
        <w:numPr>
          <w:ilvl w:val="0"/>
          <w:numId w:val="55"/>
        </w:numPr>
        <w:tabs>
          <w:tab w:val="left" w:pos="567"/>
        </w:tabs>
        <w:autoSpaceDE w:val="0"/>
        <w:autoSpaceDN w:val="0"/>
        <w:spacing w:beforeLines="50" w:before="180" w:after="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tbl>
      <w:tblPr>
        <w:tblStyle w:val="a9"/>
        <w:tblW w:w="0" w:type="auto"/>
        <w:tblInd w:w="425" w:type="dxa"/>
        <w:tblLayout w:type="fixed"/>
        <w:tblLook w:val="04A0" w:firstRow="1" w:lastRow="0" w:firstColumn="1" w:lastColumn="0" w:noHBand="0" w:noVBand="1"/>
      </w:tblPr>
      <w:tblGrid>
        <w:gridCol w:w="1697"/>
        <w:gridCol w:w="3685"/>
        <w:gridCol w:w="2977"/>
        <w:gridCol w:w="952"/>
      </w:tblGrid>
      <w:tr w:rsidR="00707611" w:rsidRPr="001E66B8" w:rsidTr="00707611">
        <w:trPr>
          <w:trHeight w:val="615"/>
        </w:trPr>
        <w:tc>
          <w:tcPr>
            <w:tcW w:w="9311" w:type="dxa"/>
            <w:gridSpan w:val="4"/>
            <w:shd w:val="clear" w:color="auto" w:fill="DEEAF6" w:themeFill="accent1"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北區：新興高中、南區：六和高中</w:t>
            </w:r>
            <w:r>
              <w:rPr>
                <w:rFonts w:ascii="Times New Roman" w:eastAsia="標楷體" w:hAnsi="Times New Roman" w:hint="eastAsia"/>
                <w:color w:val="000000" w:themeColor="text1"/>
                <w:sz w:val="24"/>
                <w:szCs w:val="24"/>
                <w:lang w:eastAsia="zh-TW"/>
              </w:rPr>
              <w:t>)</w:t>
            </w:r>
          </w:p>
        </w:tc>
      </w:tr>
      <w:tr w:rsidR="00707611" w:rsidRPr="001E66B8" w:rsidTr="00707611">
        <w:trPr>
          <w:trHeight w:val="271"/>
        </w:trPr>
        <w:tc>
          <w:tcPr>
            <w:tcW w:w="169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707611" w:rsidRPr="00C97A28" w:rsidRDefault="00707611" w:rsidP="00AB0A9D">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13:30-15:00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15:00-15:10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10-16:4</w:t>
            </w:r>
            <w:r w:rsidRPr="001E66B8">
              <w:rPr>
                <w:rFonts w:ascii="Times New Roman" w:eastAsia="標楷體" w:hAnsi="Times New Roman"/>
                <w:color w:val="000000" w:themeColor="text1"/>
                <w:sz w:val="24"/>
                <w:szCs w:val="24"/>
                <w:lang w:eastAsia="zh-TW"/>
              </w:rPr>
              <w:t>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C97A2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Pr>
                <w:rFonts w:ascii="標楷體" w:eastAsia="標楷體" w:hAnsi="標楷體" w:hint="eastAsia"/>
                <w:sz w:val="24"/>
                <w:szCs w:val="24"/>
                <w:lang w:eastAsia="zh-TW"/>
              </w:rPr>
              <w:t>A組：劉建成老師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Pr>
                <w:rFonts w:ascii="標楷體" w:eastAsia="標楷體" w:hAnsi="標楷體"/>
                <w:sz w:val="24"/>
                <w:szCs w:val="24"/>
                <w:lang w:eastAsia="zh-TW"/>
              </w:rPr>
              <w:br/>
            </w:r>
            <w:r>
              <w:rPr>
                <w:rFonts w:ascii="標楷體" w:eastAsia="標楷體" w:hAnsi="標楷體" w:hint="eastAsia"/>
                <w:sz w:val="24"/>
                <w:szCs w:val="24"/>
                <w:lang w:eastAsia="zh-TW"/>
              </w:rPr>
              <w:t>C組：鍾政穎老師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40-17:0</w:t>
            </w:r>
            <w:r w:rsidRPr="001E66B8">
              <w:rPr>
                <w:rFonts w:ascii="Times New Roman" w:eastAsia="標楷體" w:hAnsi="Times New Roman"/>
                <w:color w:val="000000" w:themeColor="text1"/>
                <w:sz w:val="24"/>
                <w:szCs w:val="24"/>
                <w:lang w:eastAsia="zh-TW"/>
              </w:rPr>
              <w:t>0</w:t>
            </w:r>
          </w:p>
          <w:p w:rsidR="00707611"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707611">
        <w:trPr>
          <w:trHeight w:val="619"/>
        </w:trPr>
        <w:tc>
          <w:tcPr>
            <w:tcW w:w="9311" w:type="dxa"/>
            <w:gridSpan w:val="4"/>
            <w:shd w:val="clear" w:color="auto" w:fill="DEEAF6" w:themeFill="accent1" w:themeFillTint="33"/>
            <w:vAlign w:val="center"/>
          </w:tcPr>
          <w:p w:rsidR="00707611" w:rsidRPr="001E66B8" w:rsidRDefault="00707611"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1E66B8" w:rsidRPr="001E66B8" w:rsidTr="00707611">
        <w:trPr>
          <w:trHeight w:val="289"/>
        </w:trPr>
        <w:tc>
          <w:tcPr>
            <w:tcW w:w="1697"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1E66B8" w:rsidRPr="001E66B8" w:rsidRDefault="00C97A28" w:rsidP="001E66B8">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C97A28" w:rsidRPr="00C97A28" w:rsidRDefault="00C97A28" w:rsidP="00C97A28">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C97A2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C97A28" w:rsidRP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1E66B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C97A2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1E66B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C97A2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sidR="00860318">
              <w:rPr>
                <w:rFonts w:ascii="標楷體" w:eastAsia="標楷體" w:hAnsi="標楷體" w:hint="eastAsia"/>
                <w:sz w:val="24"/>
                <w:szCs w:val="24"/>
                <w:lang w:eastAsia="zh-TW"/>
              </w:rPr>
              <w:t>A</w:t>
            </w:r>
            <w:r>
              <w:rPr>
                <w:rFonts w:ascii="標楷體" w:eastAsia="標楷體" w:hAnsi="標楷體" w:hint="eastAsia"/>
                <w:sz w:val="24"/>
                <w:szCs w:val="24"/>
                <w:lang w:eastAsia="zh-TW"/>
              </w:rPr>
              <w:t>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sidR="00860318">
              <w:rPr>
                <w:rFonts w:ascii="標楷體" w:eastAsia="標楷體" w:hAnsi="標楷體"/>
                <w:sz w:val="24"/>
                <w:szCs w:val="24"/>
                <w:lang w:eastAsia="zh-TW"/>
              </w:rPr>
              <w:br/>
            </w:r>
            <w:r w:rsidR="00860318">
              <w:rPr>
                <w:rFonts w:ascii="標楷體" w:eastAsia="標楷體" w:hAnsi="標楷體" w:hint="eastAsia"/>
                <w:sz w:val="24"/>
                <w:szCs w:val="24"/>
                <w:lang w:eastAsia="zh-TW"/>
              </w:rPr>
              <w:t>C組：鍾政穎老師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C97A28" w:rsidRPr="001E66B8" w:rsidTr="00860318">
        <w:tc>
          <w:tcPr>
            <w:tcW w:w="1697" w:type="dxa"/>
          </w:tcPr>
          <w:p w:rsidR="00C97A28" w:rsidRPr="001E66B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C97A2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860318" w:rsidRPr="00C97A28" w:rsidRDefault="00860318" w:rsidP="0086031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C97A28" w:rsidRPr="001E66B8" w:rsidRDefault="00860318" w:rsidP="0086031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bl>
    <w:p w:rsidR="00216255"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lastRenderedPageBreak/>
        <w:t>經費來源與概算</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本活動經費88,500元，為本市中教科專業成長計劃，為縣市自籌款，經費概算表詳如附表四。</w:t>
      </w:r>
    </w:p>
    <w:p w:rsidR="00662058" w:rsidRPr="007C6CA5"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教師對於十二年國教領綱之認識。</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rsidR="007E17C8" w:rsidRPr="0063261E"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63261E">
        <w:rPr>
          <w:rFonts w:ascii="標楷體" w:eastAsia="標楷體" w:hAnsi="標楷體" w:cs="標楷體" w:hint="eastAsia"/>
          <w:sz w:val="24"/>
          <w:szCs w:val="24"/>
          <w:lang w:eastAsia="zh-TW"/>
        </w:rPr>
        <w:t>促進桃園市數學教師與十二年國教課綱接軌。</w:t>
      </w:r>
      <w:r w:rsidR="007E17C8" w:rsidRPr="0063261E">
        <w:rPr>
          <w:rFonts w:ascii="標楷體" w:eastAsia="標楷體" w:hAnsi="標楷體" w:cs="標楷體"/>
          <w:sz w:val="24"/>
          <w:szCs w:val="24"/>
          <w:lang w:eastAsia="zh-TW"/>
        </w:rPr>
        <w:br w:type="page"/>
      </w:r>
    </w:p>
    <w:p w:rsidR="0084785A" w:rsidRDefault="0084785A" w:rsidP="00AA23A6">
      <w:pPr>
        <w:pStyle w:val="10"/>
        <w:rPr>
          <w:rFonts w:ascii="標楷體" w:eastAsia="標楷體" w:hAnsi="標楷體"/>
          <w:sz w:val="28"/>
          <w:szCs w:val="28"/>
          <w:lang w:eastAsia="zh-TW"/>
        </w:rPr>
      </w:pPr>
      <w:bookmarkStart w:id="14" w:name="_Toc512197548"/>
      <w:r w:rsidRPr="00C05465">
        <w:rPr>
          <w:rFonts w:ascii="標楷體" w:eastAsia="標楷體" w:hAnsi="標楷體" w:hint="eastAsia"/>
          <w:sz w:val="24"/>
          <w:szCs w:val="24"/>
          <w:lang w:eastAsia="zh-TW"/>
        </w:rPr>
        <w:lastRenderedPageBreak/>
        <w:t>附件</w:t>
      </w:r>
      <w:r w:rsidR="00AD73BD">
        <w:rPr>
          <w:rFonts w:ascii="標楷體" w:eastAsia="標楷體" w:hAnsi="標楷體" w:hint="eastAsia"/>
          <w:sz w:val="24"/>
          <w:szCs w:val="24"/>
          <w:lang w:eastAsia="zh-TW"/>
        </w:rPr>
        <w:t>六</w:t>
      </w:r>
      <w:r w:rsidRPr="00C05465">
        <w:rPr>
          <w:rFonts w:ascii="標楷體" w:eastAsia="標楷體" w:hAnsi="標楷體" w:hint="eastAsia"/>
          <w:sz w:val="24"/>
          <w:szCs w:val="24"/>
          <w:lang w:eastAsia="zh-TW"/>
        </w:rPr>
        <w:t xml:space="preserve"> </w:t>
      </w: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計畫</w:t>
      </w:r>
      <w:bookmarkEnd w:id="14"/>
    </w:p>
    <w:p w:rsidR="007E17C8" w:rsidRDefault="007E17C8" w:rsidP="007E17C8">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108</w:t>
      </w:r>
      <w:r w:rsidRPr="00E543BE">
        <w:rPr>
          <w:rFonts w:eastAsia="標楷體" w:hint="eastAsia"/>
          <w:sz w:val="28"/>
          <w:szCs w:val="28"/>
          <w:lang w:eastAsia="zh-TW"/>
        </w:rPr>
        <w:t>學年度精進</w:t>
      </w:r>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7E17C8" w:rsidRPr="00C35B71" w:rsidRDefault="007E17C8" w:rsidP="007E17C8">
      <w:pPr>
        <w:spacing w:line="500" w:lineRule="exact"/>
        <w:jc w:val="center"/>
        <w:rPr>
          <w:rFonts w:eastAsia="標楷體"/>
          <w:b/>
          <w:color w:val="000000"/>
          <w:w w:val="96"/>
          <w:sz w:val="32"/>
          <w:szCs w:val="32"/>
          <w:lang w:eastAsia="zh-TW"/>
        </w:rPr>
      </w:pPr>
      <w:r w:rsidRPr="00C35B71">
        <w:rPr>
          <w:rFonts w:ascii="標楷體" w:eastAsia="標楷體" w:hint="eastAsia"/>
          <w:b/>
          <w:color w:val="000000"/>
          <w:w w:val="96"/>
          <w:sz w:val="32"/>
          <w:szCs w:val="32"/>
          <w:lang w:eastAsia="zh-TW"/>
        </w:rPr>
        <w:t>國中數學學習領域素養導向優良試題命題競賽實施計畫</w:t>
      </w:r>
    </w:p>
    <w:p w:rsidR="007E17C8" w:rsidRPr="00B56E77" w:rsidRDefault="007E17C8" w:rsidP="007E17C8">
      <w:pPr>
        <w:spacing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rPr>
        <w:t>壹、</w:t>
      </w:r>
      <w:r w:rsidRPr="00B56E77">
        <w:rPr>
          <w:rFonts w:ascii="標楷體" w:eastAsia="標楷體" w:hAnsi="標楷體" w:hint="eastAsia"/>
          <w:color w:val="000000"/>
          <w:sz w:val="28"/>
          <w:szCs w:val="28"/>
        </w:rPr>
        <w:t>依據：</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Century Gothic" w:eastAsia="標楷體" w:hAnsi="Century Gothic"/>
          <w:color w:val="000000"/>
          <w:lang w:eastAsia="zh-TW"/>
        </w:rPr>
      </w:pPr>
      <w:r w:rsidRPr="00B56E77">
        <w:rPr>
          <w:rFonts w:ascii="Century Gothic" w:eastAsia="標楷體" w:hAnsi="標楷體"/>
          <w:color w:val="000000"/>
          <w:lang w:eastAsia="zh-TW"/>
        </w:rPr>
        <w:t>教育部補助辦理精進教學要點。</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年度國民教育輔導團辦理「精進教學」計畫。</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w:t>
      </w:r>
      <w:r w:rsidRPr="00B56E77">
        <w:rPr>
          <w:rFonts w:ascii="Century Gothic" w:eastAsia="標楷體" w:hAnsi="標楷體" w:hint="eastAsia"/>
          <w:color w:val="000000"/>
          <w:lang w:eastAsia="zh-TW"/>
        </w:rPr>
        <w:t>國民中學數學</w:t>
      </w:r>
      <w:r w:rsidRPr="00B56E77">
        <w:rPr>
          <w:rFonts w:ascii="Century Gothic" w:eastAsia="標楷體" w:hAnsi="標楷體"/>
          <w:color w:val="000000"/>
          <w:lang w:eastAsia="zh-TW"/>
        </w:rPr>
        <w:t>學習領域辦理「精進教學」計畫。</w:t>
      </w:r>
    </w:p>
    <w:p w:rsidR="007E17C8" w:rsidRPr="00B56E77" w:rsidRDefault="007E17C8" w:rsidP="00DD4635">
      <w:pPr>
        <w:wordWrap w:val="0"/>
        <w:topLinePunct/>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貳、目的：</w:t>
      </w:r>
    </w:p>
    <w:p w:rsidR="007E17C8"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sidRPr="00B56E77">
        <w:rPr>
          <w:rFonts w:ascii="標楷體" w:eastAsia="標楷體" w:hint="eastAsia"/>
          <w:color w:val="000000"/>
          <w:lang w:eastAsia="zh-TW"/>
        </w:rPr>
        <w:t>精進教師多元評量能力，提升教師能力指標之概念。</w:t>
      </w:r>
    </w:p>
    <w:p w:rsidR="007E17C8" w:rsidRPr="00B56E77"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Pr>
          <w:rFonts w:ascii="標楷體" w:eastAsia="標楷體" w:hint="eastAsia"/>
          <w:color w:val="000000"/>
          <w:lang w:eastAsia="zh-TW"/>
        </w:rPr>
        <w:t>鼓勵教師增進命題能力，提升數學情境布題內容。</w:t>
      </w:r>
    </w:p>
    <w:p w:rsidR="007E17C8" w:rsidRPr="00B56E77" w:rsidRDefault="007E17C8" w:rsidP="007E17C8">
      <w:pPr>
        <w:widowControl w:val="0"/>
        <w:numPr>
          <w:ilvl w:val="0"/>
          <w:numId w:val="58"/>
        </w:numPr>
        <w:tabs>
          <w:tab w:val="clear" w:pos="1282"/>
          <w:tab w:val="num" w:pos="1134"/>
        </w:tabs>
        <w:spacing w:after="0" w:line="240" w:lineRule="auto"/>
        <w:rPr>
          <w:rFonts w:ascii="Century Gothic" w:eastAsia="標楷體" w:hAnsi="Century Gothic"/>
          <w:color w:val="000000"/>
          <w:szCs w:val="28"/>
          <w:lang w:eastAsia="zh-TW"/>
        </w:rPr>
      </w:pPr>
      <w:r w:rsidRPr="00B56E77">
        <w:rPr>
          <w:rFonts w:ascii="標楷體" w:eastAsia="標楷體" w:hint="eastAsia"/>
          <w:color w:val="000000"/>
          <w:lang w:eastAsia="zh-TW"/>
        </w:rPr>
        <w:t>優良試題掛置輔導團網頁，整合集體智慧，資源交流共享。</w:t>
      </w:r>
    </w:p>
    <w:p w:rsidR="007E17C8" w:rsidRPr="00B56E77" w:rsidRDefault="007E17C8" w:rsidP="00DD4635">
      <w:pPr>
        <w:spacing w:beforeLines="50" w:before="180"/>
        <w:rPr>
          <w:rFonts w:ascii="Century Gothic" w:eastAsia="標楷體" w:hAnsi="Century Gothic"/>
          <w:color w:val="000000"/>
          <w:sz w:val="28"/>
          <w:szCs w:val="28"/>
        </w:rPr>
      </w:pPr>
      <w:r w:rsidRPr="00B56E77">
        <w:rPr>
          <w:rFonts w:ascii="Century Gothic" w:eastAsia="標楷體" w:hAnsi="標楷體"/>
          <w:color w:val="000000"/>
          <w:sz w:val="28"/>
          <w:szCs w:val="28"/>
        </w:rPr>
        <w:t>參、辦理單位：</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rPr>
      </w:pPr>
      <w:r w:rsidRPr="00141E2D">
        <w:rPr>
          <w:rFonts w:ascii="標楷體" w:eastAsia="標楷體"/>
          <w:color w:val="000000"/>
        </w:rPr>
        <w:t>指導單位：教育部</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主辦單位：桃園</w:t>
      </w:r>
      <w:r w:rsidRPr="00141E2D">
        <w:rPr>
          <w:rFonts w:ascii="標楷體" w:eastAsia="標楷體" w:hint="eastAsia"/>
          <w:color w:val="000000"/>
          <w:lang w:eastAsia="zh-TW"/>
        </w:rPr>
        <w:t>市</w:t>
      </w:r>
      <w:r w:rsidRPr="00141E2D">
        <w:rPr>
          <w:rFonts w:ascii="標楷體" w:eastAsia="標楷體"/>
          <w:color w:val="000000"/>
          <w:lang w:eastAsia="zh-TW"/>
        </w:rPr>
        <w:t>政府教育</w:t>
      </w:r>
      <w:r w:rsidRPr="00141E2D">
        <w:rPr>
          <w:rFonts w:ascii="標楷體" w:eastAsia="標楷體" w:hint="eastAsia"/>
          <w:color w:val="000000"/>
          <w:lang w:eastAsia="zh-TW"/>
        </w:rPr>
        <w:t>局</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承辦單位：</w:t>
      </w:r>
      <w:r>
        <w:rPr>
          <w:rFonts w:ascii="標楷體" w:eastAsia="標楷體" w:hint="eastAsia"/>
          <w:color w:val="000000"/>
          <w:lang w:eastAsia="zh-TW"/>
        </w:rPr>
        <w:t>大坡國中</w:t>
      </w:r>
      <w:r w:rsidRPr="00141E2D">
        <w:rPr>
          <w:rFonts w:ascii="標楷體" w:eastAsia="標楷體"/>
          <w:color w:val="000000"/>
          <w:lang w:eastAsia="zh-TW"/>
        </w:rPr>
        <w:t>、</w:t>
      </w:r>
      <w:r w:rsidRPr="00141E2D">
        <w:rPr>
          <w:rFonts w:ascii="標楷體" w:eastAsia="標楷體" w:hint="eastAsia"/>
          <w:color w:val="000000"/>
          <w:lang w:eastAsia="zh-TW"/>
        </w:rPr>
        <w:t>桃園市</w:t>
      </w:r>
      <w:r w:rsidRPr="00141E2D">
        <w:rPr>
          <w:rFonts w:ascii="標楷體" w:eastAsia="標楷體"/>
          <w:color w:val="000000"/>
          <w:lang w:eastAsia="zh-TW"/>
        </w:rPr>
        <w:t>國民教育輔導團</w:t>
      </w:r>
    </w:p>
    <w:p w:rsidR="007E17C8" w:rsidRPr="00B56E77" w:rsidRDefault="007E17C8" w:rsidP="00DD4635">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肆、辦理時間：</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報名日期：即日起至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int="eastAsia"/>
          <w:b/>
          <w:bCs/>
          <w:color w:val="000000"/>
          <w:bdr w:val="single" w:sz="4" w:space="0" w:color="auto"/>
          <w:lang w:eastAsia="zh-TW"/>
        </w:rPr>
        <w:t>電子郵件報名</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收件日期：即日起至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年5月</w:t>
      </w:r>
      <w:r>
        <w:rPr>
          <w:rFonts w:ascii="標楷體" w:eastAsia="標楷體" w:hint="eastAsia"/>
          <w:b/>
          <w:bCs/>
          <w:color w:val="000000"/>
          <w:lang w:eastAsia="zh-TW"/>
        </w:rPr>
        <w:t>24</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Pr>
          <w:rFonts w:ascii="標楷體" w:eastAsia="標楷體"/>
          <w:b/>
          <w:bCs/>
          <w:color w:val="000000"/>
          <w:lang w:eastAsia="zh-TW"/>
        </w:rPr>
        <w:br/>
        <w:t xml:space="preserve">          </w:t>
      </w:r>
      <w:r w:rsidRPr="00B56E77">
        <w:rPr>
          <w:rFonts w:ascii="標楷體" w:eastAsia="標楷體" w:hint="eastAsia"/>
          <w:b/>
          <w:bCs/>
          <w:color w:val="000000"/>
          <w:bdr w:val="single" w:sz="4" w:space="0" w:color="auto"/>
          <w:lang w:eastAsia="zh-TW"/>
        </w:rPr>
        <w:t>紙本</w:t>
      </w:r>
      <w:r>
        <w:rPr>
          <w:rFonts w:ascii="標楷體" w:eastAsia="標楷體" w:hint="eastAsia"/>
          <w:b/>
          <w:bCs/>
          <w:color w:val="000000"/>
          <w:bdr w:val="single" w:sz="4" w:space="0" w:color="auto"/>
          <w:lang w:eastAsia="zh-TW"/>
        </w:rPr>
        <w:t>與電子檔光碟</w:t>
      </w:r>
      <w:r w:rsidRPr="00B56E77">
        <w:rPr>
          <w:rFonts w:ascii="標楷體" w:eastAsia="標楷體" w:hint="eastAsia"/>
          <w:b/>
          <w:bCs/>
          <w:color w:val="000000"/>
          <w:bdr w:val="single" w:sz="4" w:space="0" w:color="auto"/>
          <w:lang w:eastAsia="zh-TW"/>
        </w:rPr>
        <w:t>掛號</w:t>
      </w:r>
      <w:r>
        <w:rPr>
          <w:rFonts w:ascii="標楷體" w:eastAsia="標楷體" w:hint="eastAsia"/>
          <w:b/>
          <w:bCs/>
          <w:color w:val="000000"/>
          <w:bdr w:val="single" w:sz="4" w:space="0" w:color="auto"/>
          <w:lang w:eastAsia="zh-TW"/>
        </w:rPr>
        <w:t>交件</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預計</w:t>
      </w:r>
      <w:r>
        <w:rPr>
          <w:rFonts w:ascii="標楷體" w:eastAsia="標楷體" w:hint="eastAsia"/>
          <w:b/>
          <w:bCs/>
          <w:color w:val="000000"/>
          <w:lang w:eastAsia="zh-TW"/>
        </w:rPr>
        <w:t>108</w:t>
      </w:r>
      <w:r w:rsidRPr="00B56E77">
        <w:rPr>
          <w:rFonts w:ascii="標楷體" w:eastAsia="標楷體" w:hint="eastAsia"/>
          <w:b/>
          <w:bCs/>
          <w:color w:val="000000"/>
          <w:lang w:eastAsia="zh-TW"/>
        </w:rPr>
        <w:t>年6月</w:t>
      </w:r>
      <w:r>
        <w:rPr>
          <w:rFonts w:ascii="標楷體" w:eastAsia="標楷體" w:hint="eastAsia"/>
          <w:b/>
          <w:bCs/>
          <w:color w:val="000000"/>
          <w:lang w:eastAsia="zh-TW"/>
        </w:rPr>
        <w:t>21</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）前評選完畢，並即於</w:t>
      </w:r>
      <w:r w:rsidRPr="00B56E77">
        <w:rPr>
          <w:rFonts w:ascii="標楷體" w:eastAsia="標楷體"/>
          <w:b/>
          <w:bCs/>
          <w:color w:val="000000"/>
          <w:lang w:eastAsia="zh-TW"/>
        </w:rPr>
        <w:t>桃園市輔導團</w:t>
      </w:r>
      <w:r w:rsidRPr="00B56E77">
        <w:rPr>
          <w:rFonts w:ascii="標楷體" w:eastAsia="標楷體" w:hint="eastAsia"/>
          <w:b/>
          <w:bCs/>
          <w:color w:val="000000"/>
          <w:lang w:eastAsia="zh-TW"/>
        </w:rPr>
        <w:t>及</w:t>
      </w:r>
      <w:r>
        <w:rPr>
          <w:rFonts w:ascii="標楷體" w:eastAsia="標楷體" w:hint="eastAsia"/>
          <w:b/>
          <w:bCs/>
          <w:color w:val="000000"/>
          <w:lang w:eastAsia="zh-TW"/>
        </w:rPr>
        <w:t>大坡國中</w:t>
      </w:r>
      <w:r w:rsidRPr="00B56E77">
        <w:rPr>
          <w:rFonts w:ascii="標楷體" w:eastAsia="標楷體"/>
          <w:b/>
          <w:bCs/>
          <w:color w:val="000000"/>
          <w:lang w:eastAsia="zh-TW"/>
        </w:rPr>
        <w:t>網站</w:t>
      </w:r>
      <w:r w:rsidRPr="00B56E77">
        <w:rPr>
          <w:rFonts w:ascii="標楷體" w:eastAsia="標楷體" w:hint="eastAsia"/>
          <w:b/>
          <w:bCs/>
          <w:color w:val="000000"/>
          <w:lang w:eastAsia="zh-TW"/>
        </w:rPr>
        <w:t>公告評選結果，並另行文通知獲獎學校。</w:t>
      </w:r>
    </w:p>
    <w:p w:rsidR="007E17C8" w:rsidRPr="00B56E77" w:rsidRDefault="007E17C8" w:rsidP="00DD4635">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伍、辦理地點：</w:t>
      </w:r>
      <w:r>
        <w:rPr>
          <w:rFonts w:ascii="標楷體" w:eastAsia="標楷體" w:hint="eastAsia"/>
          <w:color w:val="000000"/>
          <w:sz w:val="28"/>
          <w:lang w:eastAsia="zh-TW"/>
        </w:rPr>
        <w:t>大坡國中</w:t>
      </w:r>
    </w:p>
    <w:p w:rsidR="007E17C8" w:rsidRPr="00B56E77" w:rsidRDefault="007E17C8" w:rsidP="00DD4635">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陸、參加對象及人數：</w:t>
      </w:r>
    </w:p>
    <w:p w:rsidR="007E17C8" w:rsidRPr="00B56E77" w:rsidRDefault="007E17C8" w:rsidP="007E17C8">
      <w:pPr>
        <w:spacing w:line="400" w:lineRule="exact"/>
        <w:ind w:leftChars="63" w:left="139" w:firstLineChars="200" w:firstLine="440"/>
        <w:jc w:val="both"/>
        <w:rPr>
          <w:rFonts w:ascii="標楷體" w:eastAsia="標楷體" w:hAnsi="標楷體"/>
          <w:color w:val="000000"/>
          <w:lang w:eastAsia="zh-TW"/>
        </w:rPr>
      </w:pPr>
      <w:r w:rsidRPr="00A90406">
        <w:rPr>
          <w:rFonts w:ascii="Century Gothic" w:eastAsia="標楷體" w:hAnsi="標楷體" w:hint="eastAsia"/>
          <w:color w:val="000000"/>
          <w:lang w:eastAsia="zh-TW"/>
        </w:rPr>
        <w:t>請全市各國中</w:t>
      </w:r>
      <w:r w:rsidRPr="00B56E77">
        <w:rPr>
          <w:rFonts w:ascii="標楷體" w:eastAsia="標楷體" w:hint="eastAsia"/>
          <w:color w:val="000000"/>
          <w:lang w:eastAsia="zh-TW"/>
        </w:rPr>
        <w:t>數學領域老師</w:t>
      </w:r>
      <w:r w:rsidRPr="00A90406">
        <w:rPr>
          <w:rFonts w:ascii="Century Gothic" w:eastAsia="標楷體" w:hAnsi="標楷體" w:hint="eastAsia"/>
          <w:color w:val="000000"/>
          <w:lang w:eastAsia="zh-TW"/>
        </w:rPr>
        <w:t>至少一至二組試卷參賽，</w:t>
      </w:r>
      <w:r w:rsidRPr="00B56E77">
        <w:rPr>
          <w:rFonts w:ascii="標楷體" w:eastAsia="標楷體" w:hint="eastAsia"/>
          <w:color w:val="000000"/>
          <w:lang w:eastAsia="zh-TW"/>
        </w:rPr>
        <w:t>個人或學校團隊參賽皆可</w:t>
      </w:r>
      <w:r>
        <w:rPr>
          <w:rFonts w:ascii="標楷體" w:eastAsia="標楷體" w:hint="eastAsia"/>
          <w:color w:val="000000"/>
          <w:lang w:eastAsia="zh-TW"/>
        </w:rPr>
        <w:t>，</w:t>
      </w:r>
      <w:r w:rsidRPr="00A90406">
        <w:rPr>
          <w:rFonts w:ascii="Century Gothic" w:eastAsia="標楷體" w:hAnsi="標楷體" w:hint="eastAsia"/>
          <w:color w:val="000000"/>
          <w:lang w:eastAsia="zh-TW"/>
        </w:rPr>
        <w:t>每組參賽人數最多三人，且試題不得重覆。</w:t>
      </w:r>
    </w:p>
    <w:p w:rsidR="007E17C8" w:rsidRPr="00B56E77" w:rsidRDefault="007E17C8" w:rsidP="00DD4635">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lastRenderedPageBreak/>
        <w:t>柒、活動內容：</w:t>
      </w:r>
    </w:p>
    <w:p w:rsidR="007E17C8" w:rsidRDefault="007E17C8" w:rsidP="007E17C8">
      <w:pPr>
        <w:widowControl w:val="0"/>
        <w:numPr>
          <w:ilvl w:val="0"/>
          <w:numId w:val="60"/>
        </w:numPr>
        <w:spacing w:after="0" w:line="400" w:lineRule="exact"/>
        <w:ind w:left="1134" w:hanging="594"/>
        <w:jc w:val="both"/>
        <w:rPr>
          <w:rFonts w:ascii="Century Gothic" w:eastAsia="標楷體" w:hAnsi="標楷體"/>
          <w:color w:val="000000"/>
        </w:rPr>
      </w:pPr>
      <w:r w:rsidRPr="00B56E77">
        <w:rPr>
          <w:rFonts w:ascii="Century Gothic" w:eastAsia="標楷體" w:hAnsi="標楷體" w:hint="eastAsia"/>
          <w:color w:val="000000"/>
        </w:rPr>
        <w:t>實施方式：</w:t>
      </w:r>
    </w:p>
    <w:p w:rsidR="007E17C8" w:rsidRPr="001937D7"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標楷體" w:eastAsia="標楷體" w:hAnsi="標楷體" w:hint="eastAsia"/>
          <w:color w:val="000000"/>
          <w:lang w:eastAsia="zh-TW"/>
        </w:rPr>
        <w:t>報名：以電子郵件將報名表(</w:t>
      </w:r>
      <w:r>
        <w:rPr>
          <w:rFonts w:ascii="標楷體" w:eastAsia="標楷體" w:hAnsi="標楷體" w:hint="eastAsia"/>
          <w:color w:val="000000"/>
          <w:lang w:eastAsia="zh-TW"/>
        </w:rPr>
        <w:t>如附件一</w:t>
      </w:r>
      <w:r w:rsidRPr="001937D7">
        <w:rPr>
          <w:rFonts w:ascii="標楷體" w:eastAsia="標楷體" w:hAnsi="標楷體" w:hint="eastAsia"/>
          <w:color w:val="000000"/>
          <w:lang w:eastAsia="zh-TW"/>
        </w:rPr>
        <w:t>)</w:t>
      </w:r>
      <w:r w:rsidRPr="00203F26">
        <w:rPr>
          <w:rFonts w:ascii="標楷體" w:eastAsia="標楷體"/>
          <w:b/>
          <w:bCs/>
          <w:color w:val="000000"/>
          <w:lang w:eastAsia="zh-TW"/>
        </w:rPr>
        <w:t xml:space="preserve"> </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hint="eastAsia"/>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Ansi="標楷體" w:hint="eastAsia"/>
          <w:color w:val="000000"/>
          <w:lang w:eastAsia="zh-TW"/>
        </w:rPr>
        <w:t>下午四時前</w:t>
      </w:r>
      <w:r>
        <w:rPr>
          <w:rFonts w:ascii="標楷體" w:eastAsia="標楷體" w:hAnsi="標楷體" w:hint="eastAsia"/>
          <w:color w:val="000000"/>
          <w:lang w:eastAsia="zh-TW"/>
        </w:rPr>
        <w:t>，</w:t>
      </w:r>
      <w:r w:rsidRPr="001937D7">
        <w:rPr>
          <w:rFonts w:ascii="標楷體" w:eastAsia="標楷體" w:hAnsi="標楷體"/>
          <w:color w:val="000000"/>
          <w:lang w:eastAsia="zh-TW"/>
        </w:rPr>
        <w:br/>
      </w:r>
      <w:hyperlink r:id="rId10" w:history="1">
        <w:r w:rsidRPr="001937D7">
          <w:rPr>
            <w:rStyle w:val="ad"/>
            <w:rFonts w:eastAsia="標楷體"/>
            <w:lang w:eastAsia="zh-TW"/>
          </w:rPr>
          <w:t>e-mail</w:t>
        </w:r>
        <w:r w:rsidRPr="001937D7">
          <w:rPr>
            <w:rStyle w:val="ad"/>
            <w:rFonts w:eastAsia="標楷體"/>
            <w:lang w:eastAsia="zh-TW"/>
          </w:rPr>
          <w:t>至</w:t>
        </w:r>
        <w:r w:rsidRPr="001937D7">
          <w:rPr>
            <w:rStyle w:val="ad"/>
            <w:rFonts w:eastAsia="標楷體"/>
            <w:lang w:eastAsia="zh-TW"/>
          </w:rPr>
          <w:t>tyc104@gm.jhjhs.tyc.edu.tw</w:t>
        </w:r>
      </w:hyperlink>
      <w:r>
        <w:rPr>
          <w:rFonts w:ascii="標楷體" w:eastAsia="標楷體" w:hAnsi="標楷體" w:hint="eastAsia"/>
          <w:color w:val="000000"/>
          <w:lang w:eastAsia="zh-TW"/>
        </w:rPr>
        <w:t>。恕不接受以傳真或郵寄方式報名</w:t>
      </w:r>
      <w:r w:rsidRPr="001937D7">
        <w:rPr>
          <w:rFonts w:ascii="標楷體" w:eastAsia="標楷體" w:hAnsi="標楷體" w:hint="eastAsia"/>
          <w:color w:val="000000"/>
          <w:lang w:eastAsia="zh-TW"/>
        </w:rPr>
        <w:t>。</w:t>
      </w:r>
      <w:r w:rsidRPr="001937D7">
        <w:rPr>
          <w:rFonts w:ascii="標楷體" w:eastAsia="標楷體" w:hAnsi="標楷體"/>
          <w:color w:val="000000"/>
          <w:lang w:eastAsia="zh-TW"/>
        </w:rPr>
        <w:br/>
      </w:r>
      <w:r w:rsidRPr="001937D7">
        <w:rPr>
          <w:rFonts w:ascii="標楷體" w:eastAsia="標楷體" w:hAnsi="標楷體" w:hint="eastAsia"/>
          <w:color w:val="000000"/>
          <w:lang w:eastAsia="zh-TW"/>
        </w:rPr>
        <w:t>※</w:t>
      </w:r>
      <w:r w:rsidRPr="001937D7">
        <w:rPr>
          <w:rFonts w:ascii="標楷體" w:eastAsia="標楷體" w:hAnsi="標楷體" w:hint="eastAsia"/>
          <w:color w:val="000000"/>
          <w:u w:val="single"/>
          <w:lang w:eastAsia="zh-TW"/>
        </w:rPr>
        <w:t>報名表寄件檔名格式：（參賽校名）（聯絡人姓名）報名表.（副檔名）。</w:t>
      </w:r>
      <w:r w:rsidRPr="001937D7">
        <w:rPr>
          <w:rFonts w:ascii="標楷體" w:eastAsia="標楷體" w:hAnsi="標楷體" w:hint="eastAsia"/>
          <w:color w:val="000000"/>
          <w:u w:val="single"/>
        </w:rPr>
        <w:t>（如：</w:t>
      </w:r>
      <w:r>
        <w:rPr>
          <w:rFonts w:ascii="標楷體" w:eastAsia="標楷體" w:hAnsi="標楷體" w:hint="eastAsia"/>
          <w:color w:val="000000"/>
          <w:u w:val="single"/>
        </w:rPr>
        <w:t>大坡國中</w:t>
      </w:r>
      <w:r w:rsidRPr="001937D7">
        <w:rPr>
          <w:rFonts w:ascii="標楷體" w:eastAsia="標楷體" w:hAnsi="標楷體" w:hint="eastAsia"/>
          <w:color w:val="000000"/>
          <w:u w:val="single"/>
        </w:rPr>
        <w:t>王大明報名表.doc）</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B17A8">
        <w:rPr>
          <w:rFonts w:ascii="Century Gothic" w:eastAsia="標楷體" w:hAnsi="標楷體" w:hint="eastAsia"/>
          <w:b/>
          <w:color w:val="000000"/>
          <w:bdr w:val="single" w:sz="4" w:space="0" w:color="auto"/>
        </w:rPr>
        <w:t>繳件資料</w:t>
      </w:r>
      <w:r w:rsidRPr="001937D7">
        <w:rPr>
          <w:rFonts w:ascii="Century Gothic" w:eastAsia="標楷體" w:hAnsi="標楷體" w:hint="eastAsia"/>
          <w:color w:val="000000"/>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rPr>
      </w:pPr>
      <w:r w:rsidRPr="001937D7">
        <w:rPr>
          <w:rFonts w:ascii="Century Gothic" w:eastAsia="標楷體" w:hAnsi="標楷體" w:hint="eastAsia"/>
          <w:color w:val="000000"/>
          <w:lang w:eastAsia="zh-TW"/>
        </w:rPr>
        <w:t>參賽試題（請以學校試卷原貌呈現，以了解版面配置。</w:t>
      </w:r>
      <w:r w:rsidRPr="001937D7">
        <w:rPr>
          <w:rFonts w:ascii="Century Gothic" w:eastAsia="標楷體" w:hAnsi="標楷體" w:hint="eastAsia"/>
          <w:color w:val="000000"/>
        </w:rPr>
        <w:t>）</w:t>
      </w:r>
      <w:r w:rsidRPr="001937D7">
        <w:rPr>
          <w:rFonts w:ascii="Century Gothic" w:eastAsia="標楷體" w:hAnsi="標楷體" w:hint="eastAsia"/>
          <w:color w:val="000000"/>
        </w:rPr>
        <w:t xml:space="preserve"> </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命題分析表</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附件二</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，請</w:t>
      </w:r>
      <w:r w:rsidRPr="007D2AA4">
        <w:rPr>
          <w:rFonts w:ascii="Century Gothic" w:eastAsia="標楷體" w:hAnsi="標楷體" w:hint="eastAsia"/>
          <w:color w:val="000000"/>
          <w:u w:val="wave"/>
          <w:lang w:eastAsia="zh-TW"/>
        </w:rPr>
        <w:t>一題一頁</w:t>
      </w:r>
      <w:r w:rsidRPr="001937D7">
        <w:rPr>
          <w:rFonts w:ascii="Century Gothic" w:eastAsia="標楷體" w:hAnsi="標楷體" w:hint="eastAsia"/>
          <w:color w:val="000000"/>
          <w:lang w:eastAsia="zh-TW"/>
        </w:rPr>
        <w:t>繕打。</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授權同意書（如附件</w:t>
      </w:r>
      <w:r>
        <w:rPr>
          <w:rFonts w:ascii="Century Gothic" w:eastAsia="標楷體" w:hAnsi="標楷體" w:hint="eastAsia"/>
          <w:color w:val="000000"/>
          <w:lang w:eastAsia="zh-TW"/>
        </w:rPr>
        <w:t>三</w:t>
      </w:r>
      <w:r w:rsidRPr="001937D7">
        <w:rPr>
          <w:rFonts w:ascii="Century Gothic" w:eastAsia="標楷體" w:hAnsi="標楷體" w:hint="eastAsia"/>
          <w:color w:val="000000"/>
          <w:lang w:eastAsia="zh-TW"/>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上列各項，請檢附</w:t>
      </w:r>
      <w:r w:rsidRPr="007D2AA4">
        <w:rPr>
          <w:rFonts w:ascii="Century Gothic" w:eastAsia="標楷體" w:hAnsi="標楷體" w:hint="eastAsia"/>
          <w:b/>
          <w:color w:val="000000"/>
          <w:bdr w:val="single" w:sz="4" w:space="0" w:color="auto"/>
          <w:lang w:eastAsia="zh-TW"/>
        </w:rPr>
        <w:t>書面一式三份</w:t>
      </w:r>
      <w:r>
        <w:rPr>
          <w:rFonts w:ascii="Century Gothic" w:eastAsia="標楷體" w:hAnsi="標楷體" w:hint="eastAsia"/>
          <w:color w:val="000000"/>
          <w:lang w:eastAsia="zh-TW"/>
        </w:rPr>
        <w:t>，及</w:t>
      </w:r>
      <w:r w:rsidRPr="001937D7">
        <w:rPr>
          <w:rFonts w:ascii="Century Gothic" w:eastAsia="標楷體" w:hAnsi="標楷體" w:hint="eastAsia"/>
          <w:color w:val="000000"/>
          <w:lang w:eastAsia="zh-TW"/>
        </w:rPr>
        <w:t>內含試卷檔、命題分析表</w:t>
      </w:r>
      <w:r>
        <w:rPr>
          <w:rFonts w:ascii="Century Gothic" w:eastAsia="標楷體" w:hAnsi="標楷體" w:hint="eastAsia"/>
          <w:color w:val="000000"/>
          <w:lang w:eastAsia="zh-TW"/>
        </w:rPr>
        <w:t>之</w:t>
      </w:r>
      <w:r w:rsidRPr="001937D7">
        <w:rPr>
          <w:rFonts w:ascii="Century Gothic" w:eastAsia="標楷體" w:hAnsi="標楷體" w:hint="eastAsia"/>
          <w:color w:val="000000"/>
          <w:lang w:eastAsia="zh-TW"/>
        </w:rPr>
        <w:t>電子檔</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以</w:t>
      </w:r>
      <w:r w:rsidRPr="001937D7">
        <w:rPr>
          <w:rFonts w:ascii="Century Gothic" w:eastAsia="標楷體" w:hAnsi="標楷體" w:hint="eastAsia"/>
          <w:color w:val="000000"/>
          <w:lang w:eastAsia="zh-TW"/>
        </w:rPr>
        <w:t>Word</w:t>
      </w:r>
      <w:r w:rsidRPr="001937D7">
        <w:rPr>
          <w:rFonts w:ascii="Century Gothic" w:eastAsia="標楷體" w:hAnsi="標楷體" w:hint="eastAsia"/>
          <w:color w:val="000000"/>
          <w:lang w:eastAsia="zh-TW"/>
        </w:rPr>
        <w:t>排版、勿以圖檔方式呈現否則將不予計分</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光碟一</w:t>
      </w:r>
      <w:r w:rsidRPr="001937D7">
        <w:rPr>
          <w:rFonts w:ascii="Century Gothic" w:eastAsia="標楷體" w:hAnsi="標楷體" w:hint="eastAsia"/>
          <w:color w:val="000000"/>
          <w:lang w:eastAsia="zh-TW"/>
        </w:rPr>
        <w:t>份。</w:t>
      </w:r>
    </w:p>
    <w:p w:rsidR="007E17C8" w:rsidRPr="001937D7" w:rsidRDefault="007E17C8" w:rsidP="007E17C8">
      <w:pPr>
        <w:spacing w:line="400" w:lineRule="exact"/>
        <w:ind w:left="1560"/>
        <w:jc w:val="both"/>
        <w:rPr>
          <w:rFonts w:ascii="Century Gothic" w:eastAsia="標楷體" w:hAnsi="標楷體"/>
          <w:color w:val="000000"/>
          <w:u w:val="single"/>
          <w:lang w:eastAsia="zh-TW"/>
        </w:rPr>
      </w:pPr>
      <w:r w:rsidRPr="001937D7">
        <w:rPr>
          <w:rFonts w:ascii="Century Gothic" w:eastAsia="標楷體" w:hAnsi="標楷體" w:hint="eastAsia"/>
          <w:color w:val="000000"/>
          <w:u w:val="single"/>
          <w:lang w:eastAsia="zh-TW"/>
        </w:rPr>
        <w:t>※試題及命題分析表檔名格式：（參賽校名）（聯絡人姓名）命題競賽</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副檔名</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。（如：</w:t>
      </w:r>
      <w:r>
        <w:rPr>
          <w:rFonts w:ascii="Century Gothic" w:eastAsia="標楷體" w:hAnsi="標楷體" w:hint="eastAsia"/>
          <w:color w:val="000000"/>
          <w:u w:val="single"/>
          <w:lang w:eastAsia="zh-TW"/>
        </w:rPr>
        <w:t>大坡國中</w:t>
      </w:r>
      <w:r w:rsidRPr="001937D7">
        <w:rPr>
          <w:rFonts w:ascii="Century Gothic" w:eastAsia="標楷體" w:hAnsi="標楷體" w:hint="eastAsia"/>
          <w:color w:val="000000"/>
          <w:u w:val="single"/>
          <w:lang w:eastAsia="zh-TW"/>
        </w:rPr>
        <w:t>王大明命題競賽</w:t>
      </w:r>
      <w:r w:rsidRPr="001937D7">
        <w:rPr>
          <w:rFonts w:ascii="Century Gothic" w:eastAsia="標楷體" w:hAnsi="標楷體" w:hint="eastAsia"/>
          <w:color w:val="000000"/>
          <w:u w:val="single"/>
          <w:lang w:eastAsia="zh-TW"/>
        </w:rPr>
        <w:t>.doc</w:t>
      </w:r>
      <w:r w:rsidRPr="001937D7">
        <w:rPr>
          <w:rFonts w:ascii="Century Gothic" w:eastAsia="標楷體" w:hAnsi="標楷體" w:hint="eastAsia"/>
          <w:color w:val="000000"/>
          <w:u w:val="single"/>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b/>
          <w:color w:val="000000"/>
          <w:lang w:eastAsia="zh-TW"/>
        </w:rPr>
      </w:pPr>
      <w:r w:rsidRPr="001937D7">
        <w:rPr>
          <w:rFonts w:ascii="Century Gothic" w:eastAsia="標楷體" w:hAnsi="標楷體" w:hint="eastAsia"/>
          <w:b/>
          <w:color w:val="000000"/>
          <w:lang w:eastAsia="zh-TW"/>
        </w:rPr>
        <w:t>於</w:t>
      </w:r>
      <w:r w:rsidRPr="001937D7">
        <w:rPr>
          <w:rFonts w:ascii="Century Gothic" w:eastAsia="標楷體" w:hAnsi="標楷體" w:hint="eastAsia"/>
          <w:b/>
          <w:color w:val="000000"/>
          <w:lang w:eastAsia="zh-TW"/>
        </w:rPr>
        <w:t>5</w:t>
      </w:r>
      <w:r>
        <w:rPr>
          <w:rFonts w:ascii="Century Gothic" w:eastAsia="標楷體" w:hAnsi="標楷體" w:hint="eastAsia"/>
          <w:b/>
          <w:color w:val="000000"/>
          <w:lang w:eastAsia="zh-TW"/>
        </w:rPr>
        <w:t>月</w:t>
      </w:r>
      <w:r>
        <w:rPr>
          <w:rFonts w:ascii="Century Gothic" w:eastAsia="標楷體" w:hAnsi="標楷體" w:hint="eastAsia"/>
          <w:b/>
          <w:color w:val="000000"/>
          <w:lang w:eastAsia="zh-TW"/>
        </w:rPr>
        <w:t>24</w:t>
      </w:r>
      <w:r>
        <w:rPr>
          <w:rFonts w:ascii="Century Gothic" w:eastAsia="標楷體" w:hAnsi="標楷體" w:hint="eastAsia"/>
          <w:b/>
          <w:color w:val="000000"/>
          <w:lang w:eastAsia="zh-TW"/>
        </w:rPr>
        <w:t>日</w:t>
      </w:r>
      <w:r w:rsidRPr="001937D7">
        <w:rPr>
          <w:rFonts w:ascii="Century Gothic" w:eastAsia="標楷體" w:hAnsi="標楷體" w:hint="eastAsia"/>
          <w:b/>
          <w:color w:val="000000"/>
          <w:lang w:eastAsia="zh-TW"/>
        </w:rPr>
        <w:t>前送件親送或掛號</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郵戳為憑</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，寄至：</w:t>
      </w:r>
      <w:r w:rsidRPr="001937D7">
        <w:rPr>
          <w:rFonts w:ascii="Century Gothic" w:eastAsia="標楷體" w:hAnsi="標楷體"/>
          <w:b/>
          <w:color w:val="000000"/>
          <w:lang w:eastAsia="zh-TW"/>
        </w:rPr>
        <w:br/>
      </w:r>
      <w:r w:rsidRPr="001937D7">
        <w:rPr>
          <w:rFonts w:ascii="Century Gothic" w:eastAsia="標楷體" w:hAnsi="標楷體" w:hint="eastAsia"/>
          <w:b/>
          <w:color w:val="000000"/>
          <w:lang w:eastAsia="zh-TW"/>
        </w:rPr>
        <w:t>3</w:t>
      </w:r>
      <w:r>
        <w:rPr>
          <w:rFonts w:ascii="Century Gothic" w:eastAsia="標楷體" w:hAnsi="標楷體"/>
          <w:b/>
          <w:color w:val="000000"/>
          <w:lang w:eastAsia="zh-TW"/>
        </w:rPr>
        <w:t>3</w:t>
      </w:r>
      <w:r w:rsidRPr="001937D7">
        <w:rPr>
          <w:rFonts w:ascii="Century Gothic" w:eastAsia="標楷體" w:hAnsi="標楷體" w:hint="eastAsia"/>
          <w:b/>
          <w:color w:val="000000"/>
          <w:lang w:eastAsia="zh-TW"/>
        </w:rPr>
        <w:t>8</w:t>
      </w:r>
      <w:r w:rsidRPr="001937D7">
        <w:rPr>
          <w:rFonts w:ascii="Century Gothic" w:eastAsia="標楷體" w:hAnsi="標楷體" w:hint="eastAsia"/>
          <w:b/>
          <w:color w:val="000000"/>
          <w:lang w:eastAsia="zh-TW"/>
        </w:rPr>
        <w:t>桃園市</w:t>
      </w:r>
      <w:r>
        <w:rPr>
          <w:rFonts w:ascii="Century Gothic" w:eastAsia="標楷體" w:hAnsi="標楷體" w:hint="eastAsia"/>
          <w:b/>
          <w:color w:val="000000"/>
          <w:lang w:eastAsia="zh-TW"/>
        </w:rPr>
        <w:t>蘆竹</w:t>
      </w:r>
      <w:r w:rsidRPr="001937D7">
        <w:rPr>
          <w:rFonts w:ascii="Century Gothic" w:eastAsia="標楷體" w:hAnsi="標楷體" w:hint="eastAsia"/>
          <w:b/>
          <w:color w:val="000000"/>
          <w:lang w:eastAsia="zh-TW"/>
        </w:rPr>
        <w:t>區</w:t>
      </w:r>
      <w:r>
        <w:rPr>
          <w:rFonts w:ascii="Century Gothic" w:eastAsia="標楷體" w:hAnsi="標楷體" w:hint="eastAsia"/>
          <w:b/>
          <w:color w:val="000000"/>
          <w:lang w:eastAsia="zh-TW"/>
        </w:rPr>
        <w:t>海山路</w:t>
      </w:r>
      <w:r>
        <w:rPr>
          <w:rFonts w:ascii="Century Gothic" w:eastAsia="標楷體" w:hAnsi="標楷體" w:hint="eastAsia"/>
          <w:b/>
          <w:color w:val="000000"/>
          <w:lang w:eastAsia="zh-TW"/>
        </w:rPr>
        <w:t>319</w:t>
      </w:r>
      <w:r>
        <w:rPr>
          <w:rFonts w:ascii="Century Gothic" w:eastAsia="標楷體" w:hAnsi="標楷體" w:hint="eastAsia"/>
          <w:b/>
          <w:color w:val="000000"/>
          <w:lang w:eastAsia="zh-TW"/>
        </w:rPr>
        <w:t>號</w:t>
      </w:r>
      <w:r w:rsidRPr="001937D7">
        <w:rPr>
          <w:rFonts w:ascii="Century Gothic" w:eastAsia="標楷體" w:hAnsi="標楷體" w:hint="eastAsia"/>
          <w:b/>
          <w:color w:val="000000"/>
          <w:lang w:eastAsia="zh-TW"/>
        </w:rPr>
        <w:t xml:space="preserve">  </w:t>
      </w:r>
      <w:r>
        <w:rPr>
          <w:rFonts w:ascii="Century Gothic" w:eastAsia="標楷體" w:hAnsi="標楷體" w:hint="eastAsia"/>
          <w:b/>
          <w:color w:val="000000"/>
          <w:lang w:eastAsia="zh-TW"/>
        </w:rPr>
        <w:t>謝熹鈐老師</w:t>
      </w:r>
      <w:r w:rsidRPr="001937D7">
        <w:rPr>
          <w:rFonts w:ascii="Century Gothic" w:eastAsia="標楷體" w:hAnsi="標楷體" w:hint="eastAsia"/>
          <w:b/>
          <w:color w:val="000000"/>
          <w:lang w:eastAsia="zh-TW"/>
        </w:rPr>
        <w:t>收</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Century Gothic" w:eastAsia="標楷體" w:hAnsi="標楷體" w:hint="eastAsia"/>
          <w:color w:val="000000"/>
        </w:rPr>
        <w:t>評選方式：</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初選：</w:t>
      </w:r>
      <w:r w:rsidRPr="001937D7">
        <w:rPr>
          <w:rFonts w:ascii="Century Gothic" w:eastAsia="標楷體" w:hAnsi="標楷體" w:hint="eastAsia"/>
          <w:color w:val="000000"/>
          <w:lang w:eastAsia="zh-TW"/>
        </w:rPr>
        <w:t>由承辦單位內聘團員進行初審，預計錄取</w:t>
      </w:r>
      <w:r>
        <w:rPr>
          <w:rFonts w:ascii="Century Gothic" w:eastAsia="標楷體" w:hAnsi="標楷體" w:hint="eastAsia"/>
          <w:color w:val="000000"/>
          <w:lang w:eastAsia="zh-TW"/>
        </w:rPr>
        <w:t>前</w:t>
      </w:r>
      <w:r>
        <w:rPr>
          <w:rFonts w:ascii="Century Gothic" w:eastAsia="標楷體" w:hAnsi="標楷體" w:hint="eastAsia"/>
          <w:color w:val="000000"/>
          <w:lang w:eastAsia="zh-TW"/>
        </w:rPr>
        <w:t>20%(</w:t>
      </w:r>
      <w:r>
        <w:rPr>
          <w:rFonts w:ascii="Century Gothic" w:eastAsia="標楷體" w:hAnsi="標楷體" w:hint="eastAsia"/>
          <w:color w:val="000000"/>
          <w:lang w:eastAsia="zh-TW"/>
        </w:rPr>
        <w:t>約</w:t>
      </w:r>
      <w:r w:rsidRPr="001937D7">
        <w:rPr>
          <w:rFonts w:ascii="Century Gothic" w:eastAsia="標楷體" w:hAnsi="標楷體" w:hint="eastAsia"/>
          <w:color w:val="000000"/>
          <w:lang w:eastAsia="zh-TW"/>
        </w:rPr>
        <w:t>15~20</w:t>
      </w:r>
      <w:r w:rsidRPr="001937D7">
        <w:rPr>
          <w:rFonts w:ascii="Century Gothic" w:eastAsia="標楷體" w:hAnsi="標楷體" w:hint="eastAsia"/>
          <w:color w:val="000000"/>
          <w:lang w:eastAsia="zh-TW"/>
        </w:rPr>
        <w:t>名</w:t>
      </w:r>
      <w:r>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進入複審</w:t>
      </w:r>
      <w:r>
        <w:rPr>
          <w:rFonts w:ascii="Century Gothic" w:eastAsia="標楷體" w:hAnsi="標楷體" w:hint="eastAsia"/>
          <w:color w:val="000000"/>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複選：</w:t>
      </w:r>
      <w:r w:rsidRPr="001937D7">
        <w:rPr>
          <w:rFonts w:ascii="Century Gothic" w:eastAsia="標楷體" w:hAnsi="標楷體" w:hint="eastAsia"/>
          <w:color w:val="000000"/>
          <w:lang w:eastAsia="zh-TW"/>
        </w:rPr>
        <w:t>由承辦單位外聘參與會考試務教授進行審題。</w:t>
      </w:r>
    </w:p>
    <w:p w:rsidR="007E17C8" w:rsidRDefault="007E17C8" w:rsidP="00DD4635">
      <w:pPr>
        <w:widowControl w:val="0"/>
        <w:numPr>
          <w:ilvl w:val="2"/>
          <w:numId w:val="60"/>
        </w:numPr>
        <w:spacing w:afterLines="100" w:after="360" w:line="400" w:lineRule="exact"/>
        <w:ind w:left="1560" w:hanging="60"/>
        <w:jc w:val="both"/>
        <w:rPr>
          <w:rFonts w:ascii="Century Gothic" w:eastAsia="標楷體" w:hAnsi="標楷體"/>
          <w:color w:val="000000"/>
        </w:rPr>
      </w:pPr>
      <w:r w:rsidRPr="00A90406">
        <w:rPr>
          <w:rFonts w:ascii="Century Gothic" w:eastAsia="標楷體" w:hAnsi="標楷體" w:hint="eastAsia"/>
          <w:color w:val="000000"/>
        </w:rPr>
        <w:t>評審標準</w:t>
      </w:r>
      <w:r>
        <w:rPr>
          <w:rFonts w:ascii="Century Gothic" w:eastAsia="標楷體" w:hAnsi="標楷體" w:hint="eastAsia"/>
          <w:color w:val="000000"/>
        </w:rPr>
        <w:t>：</w:t>
      </w:r>
    </w:p>
    <w:tbl>
      <w:tblPr>
        <w:tblW w:w="9214"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tblGrid>
      <w:tr w:rsidR="007E17C8" w:rsidRPr="003F550F" w:rsidTr="00AB0A9D">
        <w:tc>
          <w:tcPr>
            <w:tcW w:w="822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評分內容</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比重</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符合會考命題取材之一般性原則，並符合題幹、選項、評量目標之設計原則</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能切合十二年國民基本教育</w:t>
            </w:r>
            <w:r>
              <w:rPr>
                <w:rFonts w:ascii="標楷體" w:eastAsia="標楷體" w:hAnsi="標楷體" w:hint="eastAsia"/>
                <w:color w:val="000000"/>
                <w:lang w:eastAsia="zh-TW"/>
              </w:rPr>
              <w:t>素養導向的評量趨勢</w:t>
            </w:r>
            <w:r w:rsidRPr="003F550F">
              <w:rPr>
                <w:rFonts w:ascii="標楷體" w:eastAsia="標楷體" w:hAnsi="標楷體" w:hint="eastAsia"/>
                <w:color w:val="000000"/>
                <w:lang w:eastAsia="zh-TW"/>
              </w:rPr>
              <w:t>。</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能融入多元評量精神，展現多元評量之意涵。</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rPr>
            </w:pPr>
            <w:r w:rsidRPr="003F550F">
              <w:rPr>
                <w:rFonts w:ascii="標楷體" w:eastAsia="標楷體" w:hAnsi="標楷體" w:hint="eastAsia"/>
                <w:color w:val="000000"/>
              </w:rPr>
              <w:t>試題內容具創意性。</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bl>
    <w:p w:rsidR="007E17C8" w:rsidRPr="00A90406" w:rsidRDefault="007E17C8" w:rsidP="00DD4635">
      <w:pPr>
        <w:widowControl w:val="0"/>
        <w:numPr>
          <w:ilvl w:val="1"/>
          <w:numId w:val="60"/>
        </w:numPr>
        <w:spacing w:beforeLines="100" w:before="360" w:after="0" w:line="400" w:lineRule="exact"/>
        <w:ind w:left="1276" w:hanging="255"/>
        <w:jc w:val="both"/>
        <w:rPr>
          <w:rFonts w:ascii="Century Gothic" w:eastAsia="標楷體" w:hAnsi="標楷體"/>
          <w:color w:val="000000"/>
        </w:rPr>
      </w:pPr>
      <w:r w:rsidRPr="00A90406">
        <w:rPr>
          <w:rFonts w:ascii="Century Gothic" w:eastAsia="標楷體" w:hAnsi="標楷體" w:hint="eastAsia"/>
          <w:color w:val="000000"/>
        </w:rPr>
        <w:t>注意事項：</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請全市各國中至少一至二組試卷參賽，每組參賽人數最多三人，且試題不得重覆。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每件</w:t>
      </w:r>
      <w:r>
        <w:rPr>
          <w:rFonts w:ascii="Century Gothic" w:eastAsia="標楷體" w:hAnsi="標楷體" w:hint="eastAsia"/>
          <w:color w:val="000000"/>
          <w:lang w:eastAsia="zh-TW"/>
        </w:rPr>
        <w:t>參賽作品</w:t>
      </w:r>
      <w:r w:rsidRPr="00A90406">
        <w:rPr>
          <w:rFonts w:ascii="Century Gothic" w:eastAsia="標楷體" w:hAnsi="標楷體" w:hint="eastAsia"/>
          <w:color w:val="000000"/>
          <w:lang w:eastAsia="zh-TW"/>
        </w:rPr>
        <w:t>請於「數與量」、「代數」、</w:t>
      </w:r>
      <w:r>
        <w:rPr>
          <w:rFonts w:ascii="Century Gothic" w:eastAsia="標楷體" w:hAnsi="標楷體" w:hint="eastAsia"/>
          <w:color w:val="000000"/>
          <w:lang w:eastAsia="zh-TW"/>
        </w:rPr>
        <w:t>「幾何」、「統計與機率」四大主題</w:t>
      </w:r>
      <w:r w:rsidRPr="00A90406">
        <w:rPr>
          <w:rFonts w:ascii="Century Gothic" w:eastAsia="標楷體" w:hAnsi="標楷體" w:hint="eastAsia"/>
          <w:color w:val="000000"/>
          <w:lang w:eastAsia="zh-TW"/>
        </w:rPr>
        <w:t>中至少各出</w:t>
      </w: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題，至多一主題</w:t>
      </w:r>
      <w:r w:rsidRPr="00A90406">
        <w:rPr>
          <w:rFonts w:ascii="Century Gothic" w:eastAsia="標楷體" w:hAnsi="標楷體" w:hint="eastAsia"/>
          <w:color w:val="000000"/>
          <w:lang w:eastAsia="zh-TW"/>
        </w:rPr>
        <w:t>不得超過</w:t>
      </w:r>
      <w:r w:rsidRPr="00A90406">
        <w:rPr>
          <w:rFonts w:ascii="Century Gothic" w:eastAsia="標楷體" w:hAnsi="標楷體" w:hint="eastAsia"/>
          <w:color w:val="000000"/>
          <w:lang w:eastAsia="zh-TW"/>
        </w:rPr>
        <w:t>4</w:t>
      </w:r>
      <w:r w:rsidRPr="00A90406">
        <w:rPr>
          <w:rFonts w:ascii="Century Gothic" w:eastAsia="標楷體" w:hAnsi="標楷體" w:hint="eastAsia"/>
          <w:color w:val="000000"/>
          <w:lang w:eastAsia="zh-TW"/>
        </w:rPr>
        <w:t>題。</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lastRenderedPageBreak/>
        <w:t>每組試題數</w:t>
      </w:r>
      <w:r w:rsidRPr="00A90406">
        <w:rPr>
          <w:rFonts w:ascii="Century Gothic" w:eastAsia="標楷體" w:hAnsi="標楷體" w:hint="eastAsia"/>
          <w:color w:val="000000"/>
          <w:lang w:eastAsia="zh-TW"/>
        </w:rPr>
        <w:t>12</w:t>
      </w:r>
      <w:r w:rsidRPr="00A90406">
        <w:rPr>
          <w:rFonts w:ascii="Century Gothic" w:eastAsia="標楷體" w:hAnsi="標楷體" w:hint="eastAsia"/>
          <w:color w:val="000000"/>
          <w:lang w:eastAsia="zh-TW"/>
        </w:rPr>
        <w:t>題</w:t>
      </w:r>
      <w:r w:rsidRPr="00A90406">
        <w:rPr>
          <w:rFonts w:ascii="Century Gothic" w:eastAsia="標楷體" w:hAnsi="標楷體" w:hint="eastAsia"/>
          <w:color w:val="000000"/>
          <w:lang w:eastAsia="zh-TW"/>
        </w:rPr>
        <w:t>(10</w:t>
      </w:r>
      <w:r w:rsidRPr="00A90406">
        <w:rPr>
          <w:rFonts w:ascii="Century Gothic" w:eastAsia="標楷體" w:hAnsi="標楷體" w:hint="eastAsia"/>
          <w:color w:val="000000"/>
          <w:lang w:eastAsia="zh-TW"/>
        </w:rPr>
        <w:t>題選擇題、</w:t>
      </w:r>
      <w:r w:rsidRPr="00A90406">
        <w:rPr>
          <w:rFonts w:ascii="Century Gothic" w:eastAsia="標楷體" w:hAnsi="標楷體" w:hint="eastAsia"/>
          <w:color w:val="000000"/>
          <w:lang w:eastAsia="zh-TW"/>
        </w:rPr>
        <w:t>2</w:t>
      </w:r>
      <w:r w:rsidRPr="00A90406">
        <w:rPr>
          <w:rFonts w:ascii="Century Gothic" w:eastAsia="標楷體" w:hAnsi="標楷體" w:hint="eastAsia"/>
          <w:color w:val="000000"/>
          <w:lang w:eastAsia="zh-TW"/>
        </w:rPr>
        <w:t>題非選擇題</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10</w:t>
      </w:r>
      <w:r>
        <w:rPr>
          <w:rFonts w:ascii="Century Gothic" w:eastAsia="標楷體" w:hAnsi="標楷體" w:hint="eastAsia"/>
          <w:color w:val="000000"/>
          <w:lang w:eastAsia="zh-TW"/>
        </w:rPr>
        <w:t>題仿會考之四選一選擇題。</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題仿會考之非選擇題</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題代數及</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題幾何</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參賽作品恕不退件，得獎作品須同意該作品</w:t>
      </w:r>
      <w:r>
        <w:rPr>
          <w:rFonts w:ascii="Century Gothic" w:eastAsia="標楷體" w:hAnsi="標楷體" w:hint="eastAsia"/>
          <w:color w:val="000000"/>
          <w:lang w:eastAsia="zh-TW"/>
        </w:rPr>
        <w:t>授</w:t>
      </w:r>
      <w:r w:rsidRPr="00A90406">
        <w:rPr>
          <w:rFonts w:ascii="Century Gothic" w:eastAsia="標楷體" w:hAnsi="標楷體"/>
          <w:color w:val="000000"/>
          <w:lang w:eastAsia="zh-TW"/>
        </w:rPr>
        <w:t>權給予桃園市政府；桃園市政府擁有複製、公佈、發行、教學等相關用途之使用權利。</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稿件涉及引用他人著作內容、圖片、軟體等部分，請依著作權法相關規定辦理。若有不當引用經檢舉查證屬實者，追回所發獎項、稿費。</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參選者均須填寫「授權同意書」</w:t>
      </w:r>
      <w:r w:rsidRPr="00A90406">
        <w:rPr>
          <w:rFonts w:ascii="Century Gothic" w:eastAsia="標楷體" w:hAnsi="標楷體" w:hint="eastAsia"/>
          <w:color w:val="000000"/>
          <w:lang w:eastAsia="zh-TW"/>
        </w:rPr>
        <w:t>(</w:t>
      </w:r>
      <w:r>
        <w:rPr>
          <w:rFonts w:ascii="Century Gothic" w:eastAsia="標楷體" w:hAnsi="標楷體" w:hint="eastAsia"/>
          <w:color w:val="000000"/>
          <w:lang w:eastAsia="zh-TW"/>
        </w:rPr>
        <w:t>附件三</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並以掛號方式郵寄，否則不予受理。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參賽績優作品彙整公告於輔導團網站，提供桃園市各級學校教師交流、參考。</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上述辦法若有未盡事宜，得由主辦單位隨時公佈</w:t>
      </w:r>
      <w:r w:rsidRPr="00A90406">
        <w:rPr>
          <w:rFonts w:ascii="Century Gothic" w:eastAsia="標楷體" w:hAnsi="標楷體" w:hint="eastAsia"/>
          <w:color w:val="000000"/>
          <w:lang w:eastAsia="zh-TW"/>
        </w:rPr>
        <w:t>最新消息於</w:t>
      </w:r>
      <w:r w:rsidRPr="00A90406">
        <w:rPr>
          <w:rFonts w:ascii="Century Gothic" w:eastAsia="標楷體" w:hAnsi="標楷體"/>
          <w:color w:val="000000"/>
          <w:lang w:eastAsia="zh-TW"/>
        </w:rPr>
        <w:t>桃園</w:t>
      </w:r>
      <w:r w:rsidRPr="00A90406">
        <w:rPr>
          <w:rFonts w:ascii="Century Gothic" w:eastAsia="標楷體" w:hAnsi="標楷體" w:hint="eastAsia"/>
          <w:color w:val="000000"/>
          <w:lang w:eastAsia="zh-TW"/>
        </w:rPr>
        <w:t>輔導團及</w:t>
      </w:r>
      <w:r>
        <w:rPr>
          <w:rFonts w:ascii="Century Gothic" w:eastAsia="標楷體" w:hAnsi="標楷體" w:hint="eastAsia"/>
          <w:color w:val="000000"/>
          <w:lang w:eastAsia="zh-TW"/>
        </w:rPr>
        <w:t>大坡國中</w:t>
      </w:r>
      <w:r w:rsidRPr="00A90406">
        <w:rPr>
          <w:rFonts w:ascii="Century Gothic" w:eastAsia="標楷體" w:hAnsi="標楷體"/>
          <w:color w:val="000000"/>
          <w:lang w:eastAsia="zh-TW"/>
        </w:rPr>
        <w:t>網站。</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B56E77">
        <w:rPr>
          <w:rFonts w:ascii="標楷體" w:eastAsia="標楷體" w:hAnsi="標楷體" w:hint="eastAsia"/>
          <w:b/>
          <w:color w:val="000000"/>
          <w:u w:val="wave"/>
          <w:lang w:eastAsia="zh-TW"/>
        </w:rPr>
        <w:t>※獲獎名額為參賽作品的20%，若件數不足，主辦單位有保留從缺之權利。</w:t>
      </w:r>
    </w:p>
    <w:p w:rsidR="007E17C8" w:rsidRPr="00B56E77" w:rsidRDefault="007E17C8" w:rsidP="007E17C8">
      <w:pPr>
        <w:spacing w:line="420" w:lineRule="exact"/>
        <w:ind w:firstLineChars="300" w:firstLine="660"/>
        <w:jc w:val="both"/>
        <w:rPr>
          <w:rFonts w:ascii="標楷體" w:eastAsia="標楷體"/>
          <w:color w:val="000000"/>
        </w:rPr>
      </w:pPr>
      <w:r w:rsidRPr="00B56E77">
        <w:rPr>
          <w:rFonts w:ascii="標楷體" w:eastAsia="標楷體" w:hint="eastAsia"/>
          <w:color w:val="000000"/>
        </w:rPr>
        <w:t>二、獎勵：</w:t>
      </w:r>
    </w:p>
    <w:p w:rsidR="007E17C8" w:rsidRPr="00B56E77" w:rsidRDefault="007E17C8" w:rsidP="00DD4635">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命題競賽獲獎之教師或教師團體得獲頒命題稿費及依教育局獎勵辦法簽請獎勵：</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特優取一組：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sidRPr="00A90406">
        <w:rPr>
          <w:rFonts w:ascii="標楷體" w:eastAsia="標楷體" w:hint="eastAsia"/>
          <w:color w:val="000000"/>
          <w:lang w:eastAsia="zh-TW"/>
        </w:rPr>
        <w:t>約8,000元</w:t>
      </w:r>
      <w:r w:rsidRPr="00B56E77">
        <w:rPr>
          <w:rFonts w:ascii="標楷體" w:eastAsia="標楷體" w:hint="eastAsia"/>
          <w:color w:val="000000"/>
          <w:lang w:eastAsia="zh-TW"/>
        </w:rPr>
        <w:t>，每人嘉獎</w:t>
      </w:r>
      <w:r>
        <w:rPr>
          <w:rFonts w:ascii="標楷體" w:eastAsia="標楷體" w:hint="eastAsia"/>
          <w:color w:val="000000"/>
          <w:lang w:eastAsia="zh-TW"/>
        </w:rPr>
        <w:t>1支</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優等取二組：每組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Pr>
          <w:rFonts w:ascii="標楷體" w:eastAsia="標楷體" w:hint="eastAsia"/>
          <w:color w:val="000000"/>
          <w:lang w:eastAsia="zh-TW"/>
        </w:rPr>
        <w:t>約</w:t>
      </w:r>
      <w:r w:rsidRPr="00B56E77">
        <w:rPr>
          <w:rFonts w:ascii="標楷體" w:eastAsia="標楷體" w:hint="eastAsia"/>
          <w:color w:val="000000"/>
          <w:lang w:eastAsia="zh-TW"/>
        </w:rPr>
        <w:t>6000元，每人獎狀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甲等取三組：每組命題稿費及圖片授權費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3000元，每人獎狀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Pr>
          <w:rFonts w:ascii="標楷體" w:eastAsia="標楷體" w:hint="eastAsia"/>
          <w:color w:val="000000"/>
          <w:lang w:eastAsia="zh-TW"/>
        </w:rPr>
        <w:t>佳作</w:t>
      </w:r>
      <w:r w:rsidRPr="00B56E77">
        <w:rPr>
          <w:rFonts w:ascii="標楷體" w:eastAsia="標楷體" w:hint="eastAsia"/>
          <w:color w:val="000000"/>
          <w:lang w:eastAsia="zh-TW"/>
        </w:rPr>
        <w:t>取五組：每組命題稿費及圖片授權費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1500元，每人獎狀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376C49">
        <w:rPr>
          <w:rFonts w:ascii="標楷體" w:eastAsia="標楷體" w:hint="eastAsia"/>
          <w:color w:val="000000"/>
          <w:lang w:eastAsia="zh-TW"/>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rsidR="007E17C8" w:rsidRDefault="007E17C8" w:rsidP="00DD4635">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第一名、第二名得主另行通知，需附加題目詳解及PPT簡報檔，以作為分享或出版用途。</w:t>
      </w:r>
    </w:p>
    <w:p w:rsidR="007E17C8" w:rsidRPr="00B56E77" w:rsidRDefault="007E17C8" w:rsidP="00DD4635">
      <w:pPr>
        <w:widowControl w:val="0"/>
        <w:numPr>
          <w:ilvl w:val="0"/>
          <w:numId w:val="59"/>
        </w:numPr>
        <w:tabs>
          <w:tab w:val="left" w:pos="952"/>
        </w:tabs>
        <w:spacing w:afterLines="50" w:after="180" w:line="240" w:lineRule="auto"/>
        <w:ind w:left="1418"/>
        <w:rPr>
          <w:rFonts w:ascii="標楷體" w:eastAsia="標楷體"/>
          <w:color w:val="000000"/>
          <w:lang w:eastAsia="zh-TW"/>
        </w:rPr>
      </w:pPr>
      <w:r>
        <w:rPr>
          <w:rFonts w:ascii="標楷體" w:eastAsia="標楷體" w:hAnsi="標楷體" w:hint="eastAsia"/>
          <w:color w:val="000000"/>
          <w:lang w:eastAsia="zh-TW"/>
        </w:rPr>
        <w:t>公佈參賽試題，如經檢舉或查獲試題抄襲者，</w:t>
      </w:r>
      <w:r w:rsidRPr="00A74CED">
        <w:rPr>
          <w:rFonts w:ascii="標楷體" w:eastAsia="標楷體" w:hAnsi="標楷體" w:hint="eastAsia"/>
          <w:color w:val="000000"/>
          <w:lang w:eastAsia="zh-TW"/>
        </w:rPr>
        <w:t>依著作權法</w:t>
      </w:r>
      <w:r>
        <w:rPr>
          <w:rFonts w:ascii="標楷體" w:eastAsia="標楷體" w:hAnsi="標楷體" w:hint="eastAsia"/>
          <w:color w:val="000000"/>
          <w:lang w:eastAsia="zh-TW"/>
        </w:rPr>
        <w:t>相關規定辦理。若有不當引用經檢舉查證屬實者，追回所發獎項、稿費並取消得獎資格。</w:t>
      </w:r>
    </w:p>
    <w:p w:rsidR="007E17C8" w:rsidRPr="00B56E77" w:rsidRDefault="007E17C8" w:rsidP="007E17C8">
      <w:pPr>
        <w:spacing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捌、</w:t>
      </w:r>
      <w:r w:rsidRPr="00B56E77">
        <w:rPr>
          <w:rFonts w:ascii="標楷體" w:eastAsia="標楷體" w:hAnsi="標楷體" w:hint="eastAsia"/>
          <w:color w:val="000000"/>
          <w:sz w:val="28"/>
          <w:lang w:eastAsia="zh-TW"/>
        </w:rPr>
        <w:t>經費來源：</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olor w:val="000000"/>
          <w:lang w:eastAsia="zh-TW"/>
        </w:rPr>
      </w:pPr>
      <w:r w:rsidRPr="007E17C8">
        <w:rPr>
          <w:rFonts w:ascii="標楷體" w:eastAsia="標楷體" w:hAnsi="標楷體" w:cs="標楷體"/>
          <w:color w:val="000000"/>
          <w:szCs w:val="28"/>
          <w:lang w:eastAsia="zh-TW"/>
        </w:rPr>
        <w:t>本案所需經費由教育部</w:t>
      </w:r>
      <w:r w:rsidRPr="007E17C8">
        <w:rPr>
          <w:rFonts w:ascii="標楷體" w:eastAsia="標楷體" w:hAnsi="標楷體" w:cs="標楷體" w:hint="eastAsia"/>
          <w:color w:val="000000"/>
          <w:szCs w:val="28"/>
          <w:lang w:eastAsia="zh-TW"/>
        </w:rPr>
        <w:t>國民及學前教育署</w:t>
      </w:r>
      <w:r w:rsidRPr="007E17C8">
        <w:rPr>
          <w:rFonts w:ascii="標楷體" w:eastAsia="標楷體" w:hAnsi="標楷體" w:cs="標楷體"/>
          <w:color w:val="000000"/>
          <w:szCs w:val="28"/>
          <w:lang w:eastAsia="zh-TW"/>
        </w:rPr>
        <w:t>及本</w:t>
      </w:r>
      <w:r w:rsidRPr="007E17C8">
        <w:rPr>
          <w:rFonts w:ascii="標楷體" w:eastAsia="標楷體" w:hAnsi="標楷體" w:cs="標楷體" w:hint="eastAsia"/>
          <w:color w:val="000000"/>
          <w:szCs w:val="28"/>
          <w:lang w:eastAsia="zh-TW"/>
        </w:rPr>
        <w:t>市</w:t>
      </w:r>
      <w:r w:rsidRPr="007E17C8">
        <w:rPr>
          <w:rFonts w:ascii="標楷體" w:eastAsia="標楷體" w:hAnsi="標楷體" w:cs="標楷體"/>
          <w:color w:val="000000"/>
          <w:szCs w:val="28"/>
          <w:lang w:eastAsia="zh-TW"/>
        </w:rPr>
        <w:t>教育局</w:t>
      </w:r>
      <w:r w:rsidRPr="007E17C8">
        <w:rPr>
          <w:rFonts w:ascii="標楷體" w:eastAsia="標楷體" w:hAnsi="標楷體" w:cs="Arial" w:hint="eastAsia"/>
          <w:color w:val="000000"/>
          <w:lang w:eastAsia="zh-TW"/>
        </w:rPr>
        <w:t>辦理</w:t>
      </w:r>
      <w:r w:rsidRPr="007E17C8">
        <w:rPr>
          <w:rFonts w:ascii="標楷體" w:eastAsia="標楷體" w:hAnsi="標楷體" w:cs="新細明體" w:hint="eastAsia"/>
          <w:color w:val="000000"/>
          <w:lang w:eastAsia="zh-TW"/>
        </w:rPr>
        <w:t>十二年國民基本教育精進國民中小學教學品質</w:t>
      </w:r>
      <w:r w:rsidRPr="007E17C8">
        <w:rPr>
          <w:rFonts w:ascii="標楷體" w:eastAsia="標楷體" w:hAnsi="標楷體" w:cs="Arial" w:hint="eastAsia"/>
          <w:color w:val="000000"/>
          <w:lang w:eastAsia="zh-TW"/>
        </w:rPr>
        <w:t>計畫</w:t>
      </w:r>
      <w:r w:rsidRPr="007E17C8">
        <w:rPr>
          <w:rFonts w:ascii="標楷體" w:eastAsia="標楷體" w:hAnsi="標楷體" w:cs="標楷體"/>
          <w:color w:val="000000"/>
          <w:szCs w:val="28"/>
          <w:lang w:eastAsia="zh-TW"/>
        </w:rPr>
        <w:t>專款項下支應</w:t>
      </w:r>
      <w:r w:rsidRPr="007E17C8">
        <w:rPr>
          <w:rFonts w:ascii="標楷體" w:eastAsia="標楷體" w:hAnsi="標楷體" w:cs="標楷體" w:hint="eastAsia"/>
          <w:color w:val="000000"/>
          <w:szCs w:val="28"/>
          <w:lang w:eastAsia="zh-TW"/>
        </w:rPr>
        <w:t>，</w:t>
      </w:r>
      <w:r w:rsidRPr="007E17C8">
        <w:rPr>
          <w:rFonts w:ascii="Century Gothic" w:eastAsia="標楷體" w:hAnsi="標楷體"/>
          <w:color w:val="000000"/>
          <w:lang w:eastAsia="zh-TW"/>
        </w:rPr>
        <w:t>概算如附</w:t>
      </w:r>
      <w:r w:rsidRPr="007E17C8">
        <w:rPr>
          <w:rFonts w:ascii="Century Gothic" w:eastAsia="標楷體" w:hAnsi="標楷體" w:hint="eastAsia"/>
          <w:color w:val="000000"/>
          <w:lang w:eastAsia="zh-TW"/>
        </w:rPr>
        <w:t>件</w:t>
      </w:r>
      <w:r w:rsidRPr="007E17C8">
        <w:rPr>
          <w:rFonts w:ascii="標楷體" w:eastAsia="標楷體" w:hAnsi="標楷體" w:hint="eastAsia"/>
          <w:color w:val="000000"/>
          <w:lang w:eastAsia="zh-TW"/>
        </w:rPr>
        <w:t>。</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s="標楷體"/>
          <w:color w:val="000000"/>
          <w:szCs w:val="28"/>
          <w:lang w:eastAsia="zh-TW"/>
        </w:rPr>
      </w:pPr>
      <w:r w:rsidRPr="007E17C8">
        <w:rPr>
          <w:rFonts w:ascii="標楷體" w:eastAsia="標楷體" w:hAnsi="標楷體" w:hint="eastAsia"/>
          <w:sz w:val="24"/>
          <w:szCs w:val="24"/>
          <w:lang w:eastAsia="zh-TW"/>
        </w:rPr>
        <w:t>本活動經費8</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00元，為本市中教科專業成長計劃，為縣市自籌款，經費概算表詳如附表</w:t>
      </w:r>
      <w:r w:rsidR="00230377">
        <w:rPr>
          <w:rFonts w:ascii="標楷體" w:eastAsia="標楷體" w:hAnsi="標楷體" w:hint="eastAsia"/>
          <w:sz w:val="24"/>
          <w:szCs w:val="24"/>
          <w:lang w:eastAsia="zh-TW"/>
        </w:rPr>
        <w:t>五</w:t>
      </w:r>
      <w:r w:rsidRPr="007E17C8">
        <w:rPr>
          <w:rFonts w:ascii="標楷體" w:eastAsia="標楷體" w:hAnsi="標楷體" w:hint="eastAsia"/>
          <w:sz w:val="24"/>
          <w:szCs w:val="24"/>
          <w:lang w:eastAsia="zh-TW"/>
        </w:rPr>
        <w:t>。</w:t>
      </w:r>
    </w:p>
    <w:p w:rsidR="007E17C8" w:rsidRPr="00B56E77" w:rsidRDefault="007E17C8" w:rsidP="00AD73BD">
      <w:pPr>
        <w:spacing w:after="0" w:line="240" w:lineRule="auto"/>
        <w:rPr>
          <w:rFonts w:ascii="標楷體" w:eastAsia="標楷體" w:hAnsi="標楷體"/>
          <w:color w:val="000000"/>
          <w:sz w:val="28"/>
          <w:szCs w:val="28"/>
          <w:lang w:eastAsia="zh-TW"/>
        </w:rPr>
      </w:pPr>
      <w:r>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玖、預期成果：</w:t>
      </w:r>
    </w:p>
    <w:p w:rsidR="007E17C8" w:rsidRPr="00B56E77" w:rsidRDefault="007E17C8" w:rsidP="007E17C8">
      <w:pPr>
        <w:spacing w:line="400" w:lineRule="exact"/>
        <w:ind w:left="869"/>
        <w:jc w:val="both"/>
        <w:rPr>
          <w:rFonts w:ascii="標楷體" w:eastAsia="標楷體"/>
          <w:color w:val="000000"/>
          <w:szCs w:val="28"/>
          <w:lang w:eastAsia="zh-TW"/>
        </w:rPr>
      </w:pPr>
      <w:r w:rsidRPr="00B56E77">
        <w:rPr>
          <w:rFonts w:ascii="標楷體" w:eastAsia="標楷體" w:hint="eastAsia"/>
          <w:color w:val="000000"/>
          <w:szCs w:val="28"/>
          <w:lang w:eastAsia="zh-TW"/>
        </w:rPr>
        <w:t>一、促進教師</w:t>
      </w:r>
      <w:r w:rsidRPr="00B56E77">
        <w:rPr>
          <w:rFonts w:ascii="標楷體" w:eastAsia="標楷體" w:hAnsi="標楷體" w:hint="eastAsia"/>
          <w:color w:val="000000"/>
          <w:szCs w:val="28"/>
          <w:lang w:eastAsia="zh-TW"/>
        </w:rPr>
        <w:t>研究課程能力指標並配合多元評量。</w:t>
      </w:r>
    </w:p>
    <w:p w:rsidR="007E17C8" w:rsidRPr="00B56E77" w:rsidRDefault="007E17C8" w:rsidP="007E17C8">
      <w:pPr>
        <w:spacing w:line="400" w:lineRule="exact"/>
        <w:ind w:leftChars="362" w:left="1236" w:hangingChars="200" w:hanging="440"/>
        <w:jc w:val="both"/>
        <w:rPr>
          <w:rFonts w:ascii="標楷體" w:eastAsia="標楷體"/>
          <w:color w:val="000000"/>
          <w:lang w:eastAsia="zh-TW"/>
        </w:rPr>
      </w:pPr>
      <w:r w:rsidRPr="00B56E77">
        <w:rPr>
          <w:rFonts w:ascii="標楷體" w:eastAsia="標楷體" w:hint="eastAsia"/>
          <w:color w:val="000000"/>
          <w:lang w:eastAsia="zh-TW"/>
        </w:rPr>
        <w:t>二、提供實作機會，提升教師多元命題及數學素養命題之知能。</w:t>
      </w:r>
    </w:p>
    <w:p w:rsidR="007E17C8" w:rsidRPr="00B56E77" w:rsidRDefault="007E17C8" w:rsidP="00DD4635">
      <w:pPr>
        <w:spacing w:afterLines="100" w:after="360" w:line="400" w:lineRule="exact"/>
        <w:ind w:left="868"/>
        <w:jc w:val="both"/>
        <w:rPr>
          <w:rFonts w:ascii="標楷體" w:eastAsia="標楷體"/>
          <w:color w:val="000000"/>
          <w:sz w:val="28"/>
          <w:lang w:eastAsia="zh-TW"/>
        </w:rPr>
      </w:pPr>
      <w:r w:rsidRPr="00B56E77">
        <w:rPr>
          <w:rFonts w:ascii="標楷體" w:eastAsia="標楷體" w:hint="eastAsia"/>
          <w:color w:val="000000"/>
          <w:lang w:eastAsia="zh-TW"/>
        </w:rPr>
        <w:t>三、優良命題分享，強化及精進各校數學教師教學效能。</w:t>
      </w:r>
    </w:p>
    <w:p w:rsidR="007E17C8" w:rsidRPr="00B56E77" w:rsidRDefault="007E17C8" w:rsidP="007E17C8">
      <w:pPr>
        <w:snapToGrid w:val="0"/>
        <w:rPr>
          <w:rFonts w:ascii="標楷體" w:eastAsia="標楷體" w:hAnsi="標楷體"/>
          <w:color w:val="000000"/>
          <w:sz w:val="28"/>
          <w:lang w:eastAsia="zh-TW"/>
        </w:rPr>
      </w:pPr>
      <w:r w:rsidRPr="00B56E77">
        <w:rPr>
          <w:rFonts w:ascii="標楷體" w:eastAsia="標楷體" w:hAnsi="標楷體" w:hint="eastAsia"/>
          <w:color w:val="000000"/>
          <w:sz w:val="28"/>
          <w:lang w:eastAsia="zh-TW"/>
        </w:rPr>
        <w:t>拾、</w:t>
      </w:r>
      <w:r w:rsidRPr="00B56E77">
        <w:rPr>
          <w:rFonts w:ascii="標楷體" w:eastAsia="標楷體" w:hAnsi="標楷體"/>
          <w:color w:val="000000"/>
          <w:sz w:val="28"/>
          <w:szCs w:val="28"/>
          <w:lang w:eastAsia="zh-TW"/>
        </w:rPr>
        <w:t>本計畫經</w:t>
      </w:r>
      <w:r w:rsidRPr="00B56E77">
        <w:rPr>
          <w:rFonts w:ascii="標楷體" w:eastAsia="標楷體" w:hAnsi="標楷體" w:hint="eastAsia"/>
          <w:color w:val="000000"/>
          <w:sz w:val="28"/>
          <w:szCs w:val="28"/>
          <w:lang w:eastAsia="zh-TW"/>
        </w:rPr>
        <w:t>教育局</w:t>
      </w:r>
      <w:r w:rsidRPr="00B56E77">
        <w:rPr>
          <w:rFonts w:ascii="標楷體" w:eastAsia="標楷體" w:hAnsi="標楷體"/>
          <w:color w:val="000000"/>
          <w:sz w:val="28"/>
          <w:szCs w:val="28"/>
          <w:lang w:eastAsia="zh-TW"/>
        </w:rPr>
        <w:t>核可後實施，修正時亦同。</w:t>
      </w:r>
    </w:p>
    <w:p w:rsidR="007E17C8" w:rsidRPr="00B56E77" w:rsidRDefault="007E17C8" w:rsidP="007E17C8">
      <w:pPr>
        <w:pStyle w:val="Web"/>
        <w:widowControl w:val="0"/>
        <w:snapToGrid w:val="0"/>
        <w:spacing w:before="0" w:beforeAutospacing="0" w:after="0" w:afterAutospacing="0"/>
        <w:rPr>
          <w:rFonts w:ascii="標楷體" w:eastAsia="標楷體" w:hAnsi="標楷體"/>
          <w:color w:val="000000"/>
          <w:sz w:val="28"/>
          <w:szCs w:val="28"/>
        </w:rPr>
      </w:pPr>
      <w:r w:rsidRPr="00B56E77">
        <w:rPr>
          <w:color w:val="000000"/>
          <w:kern w:val="2"/>
        </w:rPr>
        <w:br w:type="page"/>
      </w:r>
      <w:r w:rsidRPr="00B56E77">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一</w:t>
      </w:r>
    </w:p>
    <w:p w:rsidR="007E17C8" w:rsidRPr="00B56E77" w:rsidRDefault="007E17C8" w:rsidP="007E17C8">
      <w:pPr>
        <w:spacing w:line="500" w:lineRule="exact"/>
        <w:jc w:val="center"/>
        <w:rPr>
          <w:rFonts w:ascii="標楷體" w:eastAsia="標楷體" w:hAnsi="標楷體"/>
          <w:color w:val="000000"/>
          <w:sz w:val="28"/>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w w:val="98"/>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w w:val="98"/>
          <w:sz w:val="28"/>
          <w:szCs w:val="28"/>
          <w:lang w:eastAsia="zh-TW"/>
        </w:rPr>
        <w:t>優良試題命題競賽及試題分析</w:t>
      </w:r>
      <w:r w:rsidRPr="00B56E77">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firstRow="0" w:lastRow="0" w:firstColumn="0" w:lastColumn="0" w:noHBand="0" w:noVBand="0"/>
      </w:tblPr>
      <w:tblGrid>
        <w:gridCol w:w="3312"/>
        <w:gridCol w:w="475"/>
        <w:gridCol w:w="1065"/>
        <w:gridCol w:w="735"/>
        <w:gridCol w:w="360"/>
        <w:gridCol w:w="2739"/>
      </w:tblGrid>
      <w:tr w:rsidR="007E17C8" w:rsidRPr="00B56E77" w:rsidTr="00AB0A9D">
        <w:trPr>
          <w:trHeight w:val="925"/>
          <w:jc w:val="center"/>
        </w:trPr>
        <w:tc>
          <w:tcPr>
            <w:tcW w:w="3312" w:type="dxa"/>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參賽單位</w:t>
            </w:r>
          </w:p>
        </w:tc>
        <w:tc>
          <w:tcPr>
            <w:tcW w:w="5374" w:type="dxa"/>
            <w:gridSpan w:val="5"/>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lang w:eastAsia="zh-TW"/>
              </w:rPr>
            </w:pPr>
            <w:r w:rsidRPr="00B56E77">
              <w:rPr>
                <w:rFonts w:ascii="標楷體" w:eastAsia="標楷體" w:hAnsi="標楷體" w:hint="eastAsia"/>
                <w:color w:val="000000"/>
                <w:lang w:eastAsia="zh-TW"/>
              </w:rPr>
              <w:t>桃園市立</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lang w:eastAsia="zh-TW"/>
              </w:rPr>
              <w:t>國民中學</w:t>
            </w: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第一組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第二組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sz w:val="2"/>
                <w:lang w:eastAsia="zh-TW"/>
              </w:rPr>
              <w:t>.</w:t>
            </w:r>
            <w:r w:rsidRPr="00B56E77">
              <w:rPr>
                <w:rFonts w:ascii="標楷體" w:eastAsia="標楷體" w:hAnsi="標楷體" w:hint="eastAsia"/>
                <w:color w:val="000000"/>
                <w:lang w:eastAsia="zh-TW"/>
              </w:rPr>
              <w:t xml:space="preserve"> （每組命題人數最多三人）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val="restart"/>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聯絡人資料</w:t>
            </w:r>
          </w:p>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(必填)</w:t>
            </w: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聯絡電話</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E-Mail</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pStyle w:val="title1"/>
              <w:spacing w:line="360" w:lineRule="exact"/>
              <w:ind w:leftChars="227" w:left="499" w:rightChars="143" w:right="315"/>
              <w:jc w:val="both"/>
              <w:rPr>
                <w:rFonts w:ascii="標楷體" w:eastAsia="標楷體" w:hAnsi="標楷體"/>
              </w:rPr>
            </w:pPr>
            <w:r w:rsidRPr="00B56E77">
              <w:rPr>
                <w:rFonts w:ascii="標楷體" w:eastAsia="標楷體" w:hAnsi="標楷體" w:hint="eastAsia"/>
              </w:rPr>
              <w:t>資料請</w:t>
            </w:r>
            <w:r w:rsidRPr="00B56E77">
              <w:rPr>
                <w:rFonts w:ascii="標楷體" w:eastAsia="標楷體" w:hAnsi="標楷體" w:hint="eastAsia"/>
                <w:b/>
                <w:i/>
                <w:u w:val="double"/>
                <w:shd w:val="clear" w:color="auto" w:fill="D9D9D9"/>
              </w:rPr>
              <w:t>請於</w:t>
            </w:r>
            <w:r>
              <w:rPr>
                <w:rFonts w:ascii="標楷體" w:eastAsia="標楷體" w:hAnsi="標楷體" w:hint="eastAsia"/>
                <w:b/>
                <w:i/>
                <w:u w:val="double"/>
                <w:shd w:val="clear" w:color="auto" w:fill="D9D9D9"/>
              </w:rPr>
              <w:t>108/05/03(五)</w:t>
            </w:r>
            <w:r w:rsidRPr="00B56E77">
              <w:rPr>
                <w:rFonts w:ascii="標楷體" w:eastAsia="標楷體" w:hAnsi="標楷體" w:hint="eastAsia"/>
                <w:b/>
                <w:i/>
                <w:u w:val="double"/>
                <w:shd w:val="clear" w:color="auto" w:fill="D9D9D9"/>
              </w:rPr>
              <w:t>下午四時前依規定格式（如補充說明）</w:t>
            </w:r>
            <w:r>
              <w:rPr>
                <w:rFonts w:ascii="標楷體" w:eastAsia="標楷體" w:hAnsi="標楷體"/>
                <w:b/>
                <w:i/>
                <w:u w:val="double"/>
                <w:shd w:val="clear" w:color="auto" w:fill="D9D9D9"/>
              </w:rPr>
              <w:br/>
            </w:r>
            <w:r w:rsidRPr="00B56E77">
              <w:rPr>
                <w:rFonts w:ascii="標楷體" w:eastAsia="標楷體" w:hAnsi="標楷體" w:hint="eastAsia"/>
                <w:b/>
                <w:i/>
                <w:u w:val="double"/>
                <w:shd w:val="clear" w:color="auto" w:fill="D9D9D9"/>
              </w:rPr>
              <w:t>e-mail至</w:t>
            </w:r>
            <w:hyperlink r:id="rId11" w:history="1">
              <w:r w:rsidRPr="00E835E6">
                <w:rPr>
                  <w:rStyle w:val="ad"/>
                  <w:rFonts w:ascii="標楷體" w:eastAsia="標楷體" w:hAnsi="標楷體" w:hint="eastAsia"/>
                  <w:b/>
                  <w:i/>
                  <w:color w:val="FF0000"/>
                  <w:shd w:val="clear" w:color="auto" w:fill="D9D9D9"/>
                </w:rPr>
                <w:t>tyc104@gm.jhjhs.tyc.edu.tw</w:t>
              </w:r>
            </w:hyperlink>
            <w:r w:rsidRPr="00B56E77">
              <w:rPr>
                <w:rFonts w:ascii="標楷體" w:eastAsia="標楷體" w:hAnsi="標楷體" w:hint="eastAsia"/>
              </w:rPr>
              <w:t>。</w:t>
            </w:r>
          </w:p>
          <w:p w:rsidR="007E17C8" w:rsidRPr="00B56E77" w:rsidRDefault="007E17C8" w:rsidP="00AB0A9D">
            <w:pPr>
              <w:pStyle w:val="title1"/>
              <w:spacing w:line="360" w:lineRule="exact"/>
              <w:ind w:left="0" w:firstLineChars="227" w:firstLine="545"/>
              <w:rPr>
                <w:rFonts w:ascii="標楷體" w:eastAsia="標楷體" w:hAnsi="標楷體"/>
              </w:rPr>
            </w:pPr>
            <w:r w:rsidRPr="00B56E77">
              <w:rPr>
                <w:rFonts w:ascii="標楷體" w:eastAsia="標楷體" w:hAnsi="標楷體" w:hint="eastAsia"/>
              </w:rPr>
              <w:t>聯絡電話：03-3241995轉217 謝熹鈐(輔導團專任輔導員)</w:t>
            </w:r>
          </w:p>
        </w:tc>
      </w:tr>
    </w:tbl>
    <w:p w:rsidR="007E17C8" w:rsidRPr="00B56E77" w:rsidRDefault="007E17C8" w:rsidP="00DD4635">
      <w:pPr>
        <w:spacing w:afterLines="50" w:after="180" w:line="400" w:lineRule="exact"/>
        <w:ind w:left="660" w:hangingChars="300" w:hanging="660"/>
        <w:rPr>
          <w:rFonts w:ascii="標楷體" w:eastAsia="標楷體" w:hAnsi="標楷體"/>
          <w:color w:val="000000"/>
          <w:lang w:eastAsia="zh-TW"/>
        </w:rPr>
      </w:pPr>
      <w:bookmarkStart w:id="15" w:name="_Toc249793060"/>
      <w:r>
        <w:rPr>
          <w:rFonts w:ascii="標楷體" w:eastAsia="標楷體" w:hAnsi="標楷體" w:hint="eastAsia"/>
          <w:color w:val="000000"/>
          <w:lang w:eastAsia="zh-TW"/>
        </w:rPr>
        <w:t xml:space="preserve">     </w:t>
      </w:r>
      <w:r w:rsidRPr="00B56E77">
        <w:rPr>
          <w:rFonts w:ascii="標楷體" w:eastAsia="標楷體" w:hAnsi="標楷體"/>
          <w:color w:val="000000"/>
          <w:lang w:eastAsia="zh-TW"/>
        </w:rPr>
        <w:t>承辦人：</w:t>
      </w:r>
      <w:r w:rsidRPr="00B56E77">
        <w:rPr>
          <w:rFonts w:ascii="標楷體" w:eastAsia="標楷體" w:hAnsi="標楷體" w:hint="eastAsia"/>
          <w:color w:val="000000"/>
          <w:lang w:eastAsia="zh-TW"/>
        </w:rPr>
        <w:t xml:space="preserve">                </w:t>
      </w:r>
      <w:r w:rsidRPr="00B56E77">
        <w:rPr>
          <w:rFonts w:ascii="標楷體" w:eastAsia="標楷體" w:hAnsi="標楷體"/>
          <w:color w:val="000000"/>
          <w:lang w:eastAsia="zh-TW"/>
        </w:rPr>
        <w:t>主任：</w:t>
      </w:r>
      <w:r w:rsidRPr="00B56E77">
        <w:rPr>
          <w:rFonts w:ascii="標楷體" w:eastAsia="標楷體" w:hAnsi="標楷體" w:hint="eastAsia"/>
          <w:color w:val="000000"/>
          <w:lang w:eastAsia="zh-TW"/>
        </w:rPr>
        <w:t xml:space="preserve">                    校長：</w:t>
      </w:r>
      <w:bookmarkEnd w:id="15"/>
      <w:r w:rsidRPr="00B56E77">
        <w:rPr>
          <w:rFonts w:ascii="標楷體" w:eastAsia="標楷體" w:hAnsi="標楷體"/>
          <w:color w:val="000000"/>
          <w:lang w:eastAsia="zh-TW"/>
        </w:rPr>
        <w:t xml:space="preserve">   </w:t>
      </w:r>
    </w:p>
    <w:p w:rsidR="007E17C8" w:rsidRPr="00B56E77" w:rsidRDefault="007E17C8" w:rsidP="00DD4635">
      <w:pPr>
        <w:spacing w:afterLines="50" w:after="180" w:line="400" w:lineRule="exact"/>
        <w:rPr>
          <w:rFonts w:ascii="標楷體" w:eastAsia="標楷體" w:hAnsi="標楷體"/>
          <w:color w:val="000000"/>
          <w:sz w:val="28"/>
          <w:szCs w:val="28"/>
          <w:lang w:eastAsia="zh-TW"/>
        </w:rPr>
      </w:pPr>
      <w:bookmarkStart w:id="16" w:name="_Toc249793061"/>
      <w:r w:rsidRPr="00B56E77">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B56E77">
        <w:rPr>
          <w:rFonts w:ascii="標楷體" w:eastAsia="標楷體" w:hAnsi="標楷體" w:hint="eastAsia"/>
          <w:color w:val="000000"/>
          <w:sz w:val="28"/>
          <w:szCs w:val="28"/>
          <w:lang w:eastAsia="zh-TW"/>
        </w:rPr>
        <w:t>：</w:t>
      </w:r>
      <w:bookmarkEnd w:id="16"/>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5"/>
        <w:gridCol w:w="2045"/>
        <w:gridCol w:w="1206"/>
        <w:gridCol w:w="3527"/>
      </w:tblGrid>
      <w:tr w:rsidR="007E17C8" w:rsidRPr="00B56E77" w:rsidTr="00AB0A9D">
        <w:trPr>
          <w:trHeight w:val="398"/>
        </w:trPr>
        <w:tc>
          <w:tcPr>
            <w:tcW w:w="767"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988" w:type="dxa"/>
            <w:gridSpan w:val="4"/>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選擇題01</w:t>
            </w:r>
          </w:p>
        </w:tc>
      </w:tr>
      <w:tr w:rsidR="007E17C8" w:rsidRPr="00B56E77" w:rsidTr="007E17C8">
        <w:trPr>
          <w:cantSplit/>
          <w:trHeight w:val="712"/>
        </w:trPr>
        <w:tc>
          <w:tcPr>
            <w:tcW w:w="767"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988" w:type="dxa"/>
            <w:gridSpan w:val="4"/>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1645"/>
        </w:trPr>
        <w:tc>
          <w:tcPr>
            <w:tcW w:w="767" w:type="dxa"/>
            <w:tcBorders>
              <w:left w:val="single" w:sz="2" w:space="0" w:color="auto"/>
              <w:bottom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798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(A)</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(B)</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(C)</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(D)</w:t>
            </w:r>
          </w:p>
        </w:tc>
      </w:tr>
      <w:tr w:rsidR="007E17C8" w:rsidRPr="00B56E77" w:rsidTr="00AB0A9D">
        <w:trPr>
          <w:trHeight w:val="448"/>
        </w:trPr>
        <w:tc>
          <w:tcPr>
            <w:tcW w:w="1931"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2059"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c>
          <w:tcPr>
            <w:tcW w:w="121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3553"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931"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824"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134"/>
        <w:gridCol w:w="6095"/>
      </w:tblGrid>
      <w:tr w:rsidR="007E17C8" w:rsidRPr="00B56E77" w:rsidTr="00AB0A9D">
        <w:trPr>
          <w:trHeight w:val="398"/>
        </w:trPr>
        <w:tc>
          <w:tcPr>
            <w:tcW w:w="1526"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229" w:type="dxa"/>
            <w:gridSpan w:val="2"/>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非選題01</w:t>
            </w:r>
          </w:p>
        </w:tc>
      </w:tr>
      <w:tr w:rsidR="007E17C8" w:rsidRPr="00B56E77" w:rsidTr="007E17C8">
        <w:trPr>
          <w:cantSplit/>
          <w:trHeight w:val="724"/>
        </w:trPr>
        <w:tc>
          <w:tcPr>
            <w:tcW w:w="1526"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229" w:type="dxa"/>
            <w:gridSpan w:val="2"/>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476"/>
        </w:trPr>
        <w:tc>
          <w:tcPr>
            <w:tcW w:w="1526" w:type="dxa"/>
            <w:vMerge w:val="restart"/>
            <w:tcBorders>
              <w:left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6095" w:type="dxa"/>
            <w:tcBorders>
              <w:top w:val="single" w:sz="2"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  分  指  引</w:t>
            </w:r>
          </w:p>
        </w:tc>
      </w:tr>
      <w:tr w:rsidR="007E17C8" w:rsidRPr="00B56E77" w:rsidTr="00AB0A9D">
        <w:trPr>
          <w:cantSplit/>
          <w:trHeight w:val="37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43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0"/>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6095" w:type="dxa"/>
            <w:tcBorders>
              <w:top w:val="single" w:sz="4" w:space="0" w:color="auto"/>
              <w:left w:val="single" w:sz="4"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7229"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7229" w:type="dxa"/>
            <w:gridSpan w:val="2"/>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rPr>
          <w:rFonts w:ascii="標楷體" w:eastAsia="標楷體" w:hAnsi="標楷體"/>
          <w:color w:val="000000"/>
          <w:sz w:val="20"/>
        </w:rPr>
      </w:pPr>
    </w:p>
    <w:p w:rsidR="007E17C8" w:rsidRPr="00B56E77" w:rsidRDefault="007E17C8" w:rsidP="007E17C8">
      <w:pPr>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2A3688">
        <w:rPr>
          <w:rFonts w:ascii="標楷體" w:eastAsia="標楷體" w:hAnsi="標楷體" w:hint="eastAsia"/>
          <w:color w:val="000000"/>
          <w:sz w:val="28"/>
          <w:szCs w:val="28"/>
          <w:lang w:eastAsia="zh-TW"/>
        </w:rPr>
        <w:t>選擇題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6"/>
        <w:gridCol w:w="1429"/>
        <w:gridCol w:w="1350"/>
        <w:gridCol w:w="4140"/>
      </w:tblGrid>
      <w:tr w:rsidR="007E17C8" w:rsidRPr="00B56E77" w:rsidTr="00AB0A9D">
        <w:trPr>
          <w:trHeight w:val="360"/>
        </w:trPr>
        <w:tc>
          <w:tcPr>
            <w:tcW w:w="769"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128" w:type="dxa"/>
            <w:gridSpan w:val="4"/>
          </w:tcPr>
          <w:p w:rsidR="007E17C8" w:rsidRPr="00B56E77" w:rsidRDefault="007E17C8" w:rsidP="00AB0A9D">
            <w:pPr>
              <w:spacing w:line="400" w:lineRule="exact"/>
              <w:rPr>
                <w:rFonts w:ascii="標楷體" w:eastAsia="標楷體" w:hAnsi="標楷體"/>
                <w:color w:val="000000"/>
              </w:rPr>
            </w:pPr>
            <w:r>
              <w:rPr>
                <w:rFonts w:ascii="標楷體" w:eastAsia="標楷體" w:hAnsi="標楷體" w:hint="eastAsia"/>
                <w:color w:val="000000"/>
              </w:rPr>
              <w:t>選擇題</w:t>
            </w:r>
            <w:r w:rsidRPr="00B56E77">
              <w:rPr>
                <w:rFonts w:ascii="標楷體" w:eastAsia="標楷體" w:hAnsi="標楷體" w:hint="eastAsia"/>
                <w:color w:val="000000"/>
              </w:rPr>
              <w:t>01</w:t>
            </w:r>
          </w:p>
        </w:tc>
      </w:tr>
      <w:tr w:rsidR="007E17C8" w:rsidRPr="00B56E77" w:rsidTr="00AB0A9D">
        <w:trPr>
          <w:cantSplit/>
          <w:trHeight w:val="2713"/>
        </w:trPr>
        <w:tc>
          <w:tcPr>
            <w:tcW w:w="769"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128" w:type="dxa"/>
            <w:gridSpan w:val="4"/>
            <w:tcBorders>
              <w:bottom w:val="single" w:sz="2" w:space="0" w:color="auto"/>
            </w:tcBorders>
          </w:tcPr>
          <w:p w:rsidR="007E17C8" w:rsidRPr="00B56E77" w:rsidRDefault="007E17C8" w:rsidP="00AB0A9D">
            <w:pPr>
              <w:snapToGrid w:val="0"/>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如右圖(四)，有一質地均勻的三角形木板，其中一條中線</w:t>
            </w:r>
            <w:r w:rsidRPr="00B56E77">
              <w:rPr>
                <w:rFonts w:ascii="標楷體" w:eastAsia="標楷體" w:hAnsi="標楷體"/>
                <w:color w:val="000000"/>
                <w:position w:val="-4"/>
              </w:rPr>
              <w:object w:dxaOrig="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5.75pt" o:ole="">
                  <v:imagedata r:id="rId12" o:title=""/>
                </v:shape>
                <o:OLEObject Type="Embed" ProgID="Equation.3" ShapeID="_x0000_i1025" DrawAspect="Content" ObjectID="_1606294961" r:id="rId13"/>
              </w:object>
            </w:r>
            <w:r w:rsidRPr="00B56E77">
              <w:rPr>
                <w:rFonts w:ascii="標楷體" w:eastAsia="標楷體" w:hAnsi="標楷體" w:hint="eastAsia"/>
                <w:color w:val="000000"/>
                <w:lang w:eastAsia="zh-TW"/>
              </w:rPr>
              <w:t>長18公分。</w:t>
            </w:r>
          </w:p>
          <w:p w:rsidR="007E17C8" w:rsidRPr="00B56E77" w:rsidRDefault="007E17C8" w:rsidP="00AB0A9D">
            <w:pPr>
              <w:snapToGrid w:val="0"/>
              <w:ind w:leftChars="100" w:left="660" w:hangingChars="200" w:hanging="440"/>
              <w:rPr>
                <w:rFonts w:ascii="標楷體" w:eastAsia="標楷體" w:hAnsi="標楷體"/>
                <w:color w:val="000000"/>
                <w:lang w:eastAsia="zh-TW"/>
              </w:rPr>
            </w:pPr>
            <w:r w:rsidRPr="00B56E77">
              <w:rPr>
                <w:rFonts w:ascii="標楷體" w:eastAsia="標楷體" w:hAnsi="標楷體" w:hint="eastAsia"/>
                <w:color w:val="000000"/>
                <w:lang w:eastAsia="zh-TW"/>
              </w:rPr>
              <w:t>若</w:t>
            </w:r>
            <w:r w:rsidRPr="00B56E77">
              <w:rPr>
                <w:rFonts w:ascii="標楷體" w:eastAsia="標楷體" w:hAnsi="標楷體" w:hint="eastAsia"/>
                <w:color w:val="000000"/>
                <w:u w:val="single"/>
                <w:lang w:eastAsia="zh-TW"/>
              </w:rPr>
              <w:t>袁太</w:t>
            </w:r>
            <w:r w:rsidRPr="00B56E77">
              <w:rPr>
                <w:rFonts w:ascii="標楷體" w:eastAsia="標楷體" w:hAnsi="標楷體" w:hint="eastAsia"/>
                <w:color w:val="000000"/>
                <w:lang w:eastAsia="zh-TW"/>
              </w:rPr>
              <w:t>想用食指撐住此木板，如右圖(五)，則支撐點應設在</w:t>
            </w:r>
            <w:r w:rsidRPr="00B56E77">
              <w:rPr>
                <w:rFonts w:ascii="標楷體" w:eastAsia="標楷體" w:hAnsi="標楷體"/>
                <w:color w:val="000000"/>
                <w:position w:val="-4"/>
              </w:rPr>
              <w:object w:dxaOrig="420" w:dyaOrig="320">
                <v:shape id="_x0000_i1026" type="#_x0000_t75" style="width:21pt;height:15.75pt" o:ole="">
                  <v:imagedata r:id="rId12" o:title=""/>
                </v:shape>
                <o:OLEObject Type="Embed" ProgID="Equation.3" ShapeID="_x0000_i1026" DrawAspect="Content" ObjectID="_1606294962" r:id="rId14"/>
              </w:object>
            </w:r>
            <w:r w:rsidRPr="00B56E77">
              <w:rPr>
                <w:rFonts w:ascii="標楷體" w:eastAsia="標楷體" w:hAnsi="標楷體" w:hint="eastAsia"/>
                <w:color w:val="000000"/>
                <w:lang w:eastAsia="zh-TW"/>
              </w:rPr>
              <w:t>上的何處最恰當？</w:t>
            </w:r>
          </w:p>
          <w:p w:rsidR="007E17C8" w:rsidRPr="00B56E77" w:rsidRDefault="007E17C8" w:rsidP="00AB0A9D">
            <w:pPr>
              <w:snapToGrid w:val="0"/>
              <w:ind w:leftChars="100" w:left="660" w:hangingChars="200" w:hanging="440"/>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525EE6" w:rsidP="00AB0A9D">
            <w:pPr>
              <w:rPr>
                <w:rFonts w:ascii="標楷體" w:eastAsia="標楷體" w:hAnsi="標楷體"/>
                <w:color w:val="000000"/>
                <w:lang w:eastAsia="zh-TW"/>
              </w:rPr>
            </w:pPr>
            <w:r>
              <w:rPr>
                <w:noProof/>
                <w:color w:val="000000"/>
                <w:lang w:eastAsia="zh-TW"/>
              </w:rPr>
              <mc:AlternateContent>
                <mc:Choice Requires="wpg">
                  <w:drawing>
                    <wp:anchor distT="0" distB="0" distL="114300" distR="114300" simplePos="0" relativeHeight="251660288" behindDoc="1" locked="0" layoutInCell="1" allowOverlap="1">
                      <wp:simplePos x="0" y="0"/>
                      <wp:positionH relativeFrom="column">
                        <wp:posOffset>1915795</wp:posOffset>
                      </wp:positionH>
                      <wp:positionV relativeFrom="paragraph">
                        <wp:posOffset>-852805</wp:posOffset>
                      </wp:positionV>
                      <wp:extent cx="2082165" cy="1158240"/>
                      <wp:effectExtent l="0" t="0" r="13335" b="3810"/>
                      <wp:wrapThrough wrapText="left">
                        <wp:wrapPolygon edited="0">
                          <wp:start x="6522" y="0"/>
                          <wp:lineTo x="5138" y="5684"/>
                          <wp:lineTo x="4545" y="5684"/>
                          <wp:lineTo x="395" y="11013"/>
                          <wp:lineTo x="0" y="12079"/>
                          <wp:lineTo x="0" y="12789"/>
                          <wp:lineTo x="2569" y="17053"/>
                          <wp:lineTo x="2569" y="21316"/>
                          <wp:lineTo x="19762" y="21316"/>
                          <wp:lineTo x="19762" y="17053"/>
                          <wp:lineTo x="21541" y="16342"/>
                          <wp:lineTo x="21541" y="2132"/>
                          <wp:lineTo x="8893" y="0"/>
                          <wp:lineTo x="6522" y="0"/>
                        </wp:wrapPolygon>
                      </wp:wrapThrough>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165" cy="1158240"/>
                                <a:chOff x="9954" y="9179"/>
                                <a:chExt cx="3279" cy="1824"/>
                              </a:xfrm>
                            </wpg:grpSpPr>
                            <wps:wsp>
                              <wps:cNvPr id="4" name="Text Box 4"/>
                              <wps:cNvSpPr txBox="1">
                                <a:spLocks noChangeArrowheads="1"/>
                              </wps:cNvSpPr>
                              <wps:spPr bwMode="auto">
                                <a:xfrm>
                                  <a:off x="11721" y="9407"/>
                                  <a:ext cx="1512" cy="11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5" name="Freeform 5"/>
                              <wps:cNvSpPr>
                                <a:spLocks/>
                              </wps:cNvSpPr>
                              <wps:spPr bwMode="auto">
                                <a:xfrm>
                                  <a:off x="11757" y="9604"/>
                                  <a:ext cx="1368" cy="570"/>
                                </a:xfrm>
                                <a:custGeom>
                                  <a:avLst/>
                                  <a:gdLst>
                                    <a:gd name="T0" fmla="*/ 0 w 1476"/>
                                    <a:gd name="T1" fmla="*/ 456 h 646"/>
                                    <a:gd name="T2" fmla="*/ 1152 w 1476"/>
                                    <a:gd name="T3" fmla="*/ 0 h 646"/>
                                    <a:gd name="T4" fmla="*/ 1476 w 1476"/>
                                    <a:gd name="T5" fmla="*/ 646 h 646"/>
                                    <a:gd name="T6" fmla="*/ 0 w 1476"/>
                                    <a:gd name="T7" fmla="*/ 456 h 646"/>
                                  </a:gdLst>
                                  <a:ahLst/>
                                  <a:cxnLst>
                                    <a:cxn ang="0">
                                      <a:pos x="T0" y="T1"/>
                                    </a:cxn>
                                    <a:cxn ang="0">
                                      <a:pos x="T2" y="T3"/>
                                    </a:cxn>
                                    <a:cxn ang="0">
                                      <a:pos x="T4" y="T5"/>
                                    </a:cxn>
                                    <a:cxn ang="0">
                                      <a:pos x="T6" y="T7"/>
                                    </a:cxn>
                                  </a:cxnLst>
                                  <a:rect l="0" t="0" r="r" b="b"/>
                                  <a:pathLst>
                                    <a:path w="1476" h="646">
                                      <a:moveTo>
                                        <a:pt x="0" y="456"/>
                                      </a:moveTo>
                                      <a:lnTo>
                                        <a:pt x="1152" y="0"/>
                                      </a:lnTo>
                                      <a:lnTo>
                                        <a:pt x="1476" y="646"/>
                                      </a:lnTo>
                                      <a:lnTo>
                                        <a:pt x="0" y="456"/>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 name="Freeform 6"/>
                              <wps:cNvSpPr>
                                <a:spLocks/>
                              </wps:cNvSpPr>
                              <wps:spPr bwMode="auto">
                                <a:xfrm>
                                  <a:off x="9954" y="9521"/>
                                  <a:ext cx="1515" cy="694"/>
                                </a:xfrm>
                                <a:custGeom>
                                  <a:avLst/>
                                  <a:gdLst>
                                    <a:gd name="T0" fmla="*/ 0 w 1515"/>
                                    <a:gd name="T1" fmla="*/ 693 h 694"/>
                                    <a:gd name="T2" fmla="*/ 1081 w 1515"/>
                                    <a:gd name="T3" fmla="*/ 0 h 694"/>
                                    <a:gd name="T4" fmla="*/ 1515 w 1515"/>
                                    <a:gd name="T5" fmla="*/ 694 h 694"/>
                                    <a:gd name="T6" fmla="*/ 0 w 1515"/>
                                    <a:gd name="T7" fmla="*/ 693 h 694"/>
                                  </a:gdLst>
                                  <a:ahLst/>
                                  <a:cxnLst>
                                    <a:cxn ang="0">
                                      <a:pos x="T0" y="T1"/>
                                    </a:cxn>
                                    <a:cxn ang="0">
                                      <a:pos x="T2" y="T3"/>
                                    </a:cxn>
                                    <a:cxn ang="0">
                                      <a:pos x="T4" y="T5"/>
                                    </a:cxn>
                                    <a:cxn ang="0">
                                      <a:pos x="T6" y="T7"/>
                                    </a:cxn>
                                  </a:cxnLst>
                                  <a:rect l="0" t="0" r="r" b="b"/>
                                  <a:pathLst>
                                    <a:path w="1515" h="694">
                                      <a:moveTo>
                                        <a:pt x="0" y="693"/>
                                      </a:moveTo>
                                      <a:lnTo>
                                        <a:pt x="1081" y="0"/>
                                      </a:lnTo>
                                      <a:lnTo>
                                        <a:pt x="1515" y="694"/>
                                      </a:lnTo>
                                      <a:lnTo>
                                        <a:pt x="0" y="693"/>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 name="Freeform 7"/>
                              <wps:cNvSpPr>
                                <a:spLocks/>
                              </wps:cNvSpPr>
                              <wps:spPr bwMode="auto">
                                <a:xfrm>
                                  <a:off x="10692" y="9527"/>
                                  <a:ext cx="342" cy="678"/>
                                </a:xfrm>
                                <a:custGeom>
                                  <a:avLst/>
                                  <a:gdLst>
                                    <a:gd name="T0" fmla="*/ 342 w 342"/>
                                    <a:gd name="T1" fmla="*/ 0 h 678"/>
                                    <a:gd name="T2" fmla="*/ 0 w 342"/>
                                    <a:gd name="T3" fmla="*/ 678 h 678"/>
                                  </a:gdLst>
                                  <a:ahLst/>
                                  <a:cxnLst>
                                    <a:cxn ang="0">
                                      <a:pos x="T0" y="T1"/>
                                    </a:cxn>
                                    <a:cxn ang="0">
                                      <a:pos x="T2" y="T3"/>
                                    </a:cxn>
                                  </a:cxnLst>
                                  <a:rect l="0" t="0" r="r" b="b"/>
                                  <a:pathLst>
                                    <a:path w="342" h="678">
                                      <a:moveTo>
                                        <a:pt x="342" y="0"/>
                                      </a:moveTo>
                                      <a:lnTo>
                                        <a:pt x="0" y="678"/>
                                      </a:ln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 name="Text Box 8"/>
                              <wps:cNvSpPr txBox="1">
                                <a:spLocks noChangeArrowheads="1"/>
                              </wps:cNvSpPr>
                              <wps:spPr bwMode="auto">
                                <a:xfrm>
                                  <a:off x="10965" y="9179"/>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b/>
                                        <w:i/>
                                      </w:rPr>
                                    </w:pPr>
                                    <w:r>
                                      <w:rPr>
                                        <w:rFonts w:hint="eastAsia"/>
                                        <w:b/>
                                        <w:i/>
                                      </w:rPr>
                                      <w:t>A</w:t>
                                    </w:r>
                                  </w:p>
                                </w:txbxContent>
                              </wps:txbx>
                              <wps:bodyPr rot="0" vert="horz" wrap="square" lIns="36000" tIns="0" rIns="0" bIns="0" anchor="t" anchorCtr="0" upright="1">
                                <a:noAutofit/>
                              </wps:bodyPr>
                            </wps:wsp>
                            <wps:wsp>
                              <wps:cNvPr id="9" name="Text Box 9"/>
                              <wps:cNvSpPr txBox="1">
                                <a:spLocks noChangeArrowheads="1"/>
                              </wps:cNvSpPr>
                              <wps:spPr bwMode="auto">
                                <a:xfrm>
                                  <a:off x="10533" y="10167"/>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b/>
                                        <w:i/>
                                      </w:rPr>
                                    </w:pPr>
                                    <w:r>
                                      <w:rPr>
                                        <w:rFonts w:hint="eastAsia"/>
                                        <w:b/>
                                        <w:i/>
                                      </w:rPr>
                                      <w:t>D</w:t>
                                    </w:r>
                                  </w:p>
                                </w:txbxContent>
                              </wps:txbx>
                              <wps:bodyPr rot="0" vert="horz" wrap="square" lIns="36000" tIns="0" rIns="0" bIns="0" anchor="t" anchorCtr="0" upright="1">
                                <a:noAutofit/>
                              </wps:bodyPr>
                            </wps:wsp>
                            <wps:wsp>
                              <wps:cNvPr id="10" name="Text Box 10"/>
                              <wps:cNvSpPr txBox="1">
                                <a:spLocks noChangeArrowheads="1"/>
                              </wps:cNvSpPr>
                              <wps:spPr bwMode="auto">
                                <a:xfrm>
                                  <a:off x="10611" y="9682"/>
                                  <a:ext cx="660"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sz w:val="16"/>
                                      </w:rPr>
                                    </w:pPr>
                                    <w:r>
                                      <w:rPr>
                                        <w:rFonts w:hint="eastAsia"/>
                                        <w:b/>
                                        <w:sz w:val="16"/>
                                      </w:rPr>
                                      <w:t>18</w:t>
                                    </w:r>
                                    <w:r>
                                      <w:rPr>
                                        <w:rFonts w:eastAsia="標楷體" w:hint="eastAsia"/>
                                        <w:sz w:val="16"/>
                                      </w:rPr>
                                      <w:t>公分</w:t>
                                    </w:r>
                                  </w:p>
                                </w:txbxContent>
                              </wps:txbx>
                              <wps:bodyPr rot="0" vert="horz" wrap="square" lIns="36000" tIns="0" rIns="0" bIns="0" anchor="t" anchorCtr="0" upright="1">
                                <a:noAutofit/>
                              </wps:bodyPr>
                            </wps:wsp>
                            <wps:wsp>
                              <wps:cNvPr id="11" name="Freeform 11"/>
                              <wps:cNvSpPr>
                                <a:spLocks/>
                              </wps:cNvSpPr>
                              <wps:spPr bwMode="auto">
                                <a:xfrm>
                                  <a:off x="10685" y="9953"/>
                                  <a:ext cx="46" cy="252"/>
                                </a:xfrm>
                                <a:custGeom>
                                  <a:avLst/>
                                  <a:gdLst>
                                    <a:gd name="T0" fmla="*/ 1 w 46"/>
                                    <a:gd name="T1" fmla="*/ 252 h 252"/>
                                    <a:gd name="T2" fmla="*/ 7 w 46"/>
                                    <a:gd name="T3" fmla="*/ 126 h 252"/>
                                    <a:gd name="T4" fmla="*/ 46 w 46"/>
                                    <a:gd name="T5" fmla="*/ 0 h 252"/>
                                  </a:gdLst>
                                  <a:ahLst/>
                                  <a:cxnLst>
                                    <a:cxn ang="0">
                                      <a:pos x="T0" y="T1"/>
                                    </a:cxn>
                                    <a:cxn ang="0">
                                      <a:pos x="T2" y="T3"/>
                                    </a:cxn>
                                    <a:cxn ang="0">
                                      <a:pos x="T4" y="T5"/>
                                    </a:cxn>
                                  </a:cxnLst>
                                  <a:rect l="0" t="0" r="r" b="b"/>
                                  <a:pathLst>
                                    <a:path w="46" h="252">
                                      <a:moveTo>
                                        <a:pt x="1" y="252"/>
                                      </a:moveTo>
                                      <a:cubicBezTo>
                                        <a:pt x="2" y="232"/>
                                        <a:pt x="0" y="168"/>
                                        <a:pt x="7" y="126"/>
                                      </a:cubicBezTo>
                                      <a:cubicBezTo>
                                        <a:pt x="14" y="84"/>
                                        <a:pt x="38" y="26"/>
                                        <a:pt x="46" y="0"/>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 name="Freeform 12"/>
                              <wps:cNvSpPr>
                                <a:spLocks/>
                              </wps:cNvSpPr>
                              <wps:spPr bwMode="auto">
                                <a:xfrm>
                                  <a:off x="10815" y="9521"/>
                                  <a:ext cx="222" cy="252"/>
                                </a:xfrm>
                                <a:custGeom>
                                  <a:avLst/>
                                  <a:gdLst>
                                    <a:gd name="T0" fmla="*/ 222 w 222"/>
                                    <a:gd name="T1" fmla="*/ 0 h 252"/>
                                    <a:gd name="T2" fmla="*/ 87 w 222"/>
                                    <a:gd name="T3" fmla="*/ 141 h 252"/>
                                    <a:gd name="T4" fmla="*/ 0 w 222"/>
                                    <a:gd name="T5" fmla="*/ 252 h 252"/>
                                  </a:gdLst>
                                  <a:ahLst/>
                                  <a:cxnLst>
                                    <a:cxn ang="0">
                                      <a:pos x="T0" y="T1"/>
                                    </a:cxn>
                                    <a:cxn ang="0">
                                      <a:pos x="T2" y="T3"/>
                                    </a:cxn>
                                    <a:cxn ang="0">
                                      <a:pos x="T4" y="T5"/>
                                    </a:cxn>
                                  </a:cxnLst>
                                  <a:rect l="0" t="0" r="r" b="b"/>
                                  <a:pathLst>
                                    <a:path w="222" h="252">
                                      <a:moveTo>
                                        <a:pt x="222" y="0"/>
                                      </a:moveTo>
                                      <a:cubicBezTo>
                                        <a:pt x="200" y="23"/>
                                        <a:pt x="124" y="99"/>
                                        <a:pt x="87" y="141"/>
                                      </a:cubicBezTo>
                                      <a:cubicBezTo>
                                        <a:pt x="50" y="183"/>
                                        <a:pt x="18" y="229"/>
                                        <a:pt x="0" y="252"/>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 name="Text Box 13"/>
                              <wps:cNvSpPr txBox="1">
                                <a:spLocks noChangeArrowheads="1"/>
                              </wps:cNvSpPr>
                              <wps:spPr bwMode="auto">
                                <a:xfrm>
                                  <a:off x="10284"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wps:txbx>
                              <wps:bodyPr rot="0" vert="horz" wrap="square" lIns="91440" tIns="45720" rIns="91440" bIns="45720" anchor="t" anchorCtr="0" upright="1">
                                <a:noAutofit/>
                              </wps:bodyPr>
                            </wps:wsp>
                            <wps:wsp>
                              <wps:cNvPr id="14" name="Text Box 14"/>
                              <wps:cNvSpPr txBox="1">
                                <a:spLocks noChangeArrowheads="1"/>
                              </wps:cNvSpPr>
                              <wps:spPr bwMode="auto">
                                <a:xfrm>
                                  <a:off x="12045"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 o:spid="_x0000_s1026" style="position:absolute;margin-left:150.85pt;margin-top:-67.15pt;width:163.95pt;height:91.2pt;z-index:-251656192" coordorigin="9954,9179" coordsize="3279,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Nw2sMA&#10;AADaAAAADwAAAGRycy9kb3ducmV2LnhtbESPT4vCMBTE74LfITzBm6YublmrUURY1Jt/D94ezbOt&#10;Ni+libbupzcLC3scZuY3zGzRmlI8qXaFZQWjYQSCOLW64EzB6fg9+ALhPLLG0jIpeJGDxbzbmWGi&#10;bcN7eh58JgKEXYIKcu+rREqX5mTQDW1FHLyrrQ36IOtM6hqbADel/IiiWBosOCzkWNEqp/R+eBgF&#10;k9t5ty3j6FP/vI4+vizbZh3vler32uUUhKfW/4f/2hutYAy/V8IN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Nw2sMAAADaAAAADwAAAAAAAAAAAAAAAACYAgAAZHJzL2Rv&#10;d25yZXYueG1sUEsFBgAAAAAEAAQA9QAAAIgDAAAAAA==&#10;" filled="f" stroked="f">
                        <v:stroke endarrowwidth="narrow"/>
                        <v:textbox inset="0,0,0,0">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3RcUA&#10;AADaAAAADwAAAGRycy9kb3ducmV2LnhtbESPQWvCQBSE74L/YXmCF6kbBauNriKFQg8WNRXp8Zl9&#10;JtHs25jdavrvXaHgcZiZb5jZojGluFLtCssKBv0IBHFqdcGZgt33x8sEhPPIGkvLpOCPHCzm7dYM&#10;Y21vvKVr4jMRIOxiVJB7X8VSujQng65vK+LgHW1t0AdZZ1LXeAtwU8phFL1KgwWHhRwres8pPSe/&#10;RsFmZdaJd0Vv89b8HCb7r8t4cLoo1e00yykIT41/hv/bn1rBCB5Xwg2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XdFxQAAANoAAAAPAAAAAAAAAAAAAAAAAJgCAABkcnMv&#10;ZG93bnJldi54bWxQSwUGAAAAAAQABAD1AAAAigMAAAAA&#10;" path="m,456l1152,r324,646l,456xe">
                        <v:stroke endarrowwidth="narrow"/>
                        <v:path arrowok="t" o:connecttype="custom" o:connectlocs="0,402;1068,0;1368,570;0,402" o:connectangles="0,0,0,0"/>
                      </v:shape>
                      <v:shape id="Freeform 6" o:spid="_x0000_s1029" style="position:absolute;left:9954;top:9521;width:1515;height:694;visibility:visible;mso-wrap-style:square;v-text-anchor:top" coordsize="1515,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1OTMIA&#10;AADaAAAADwAAAGRycy9kb3ducmV2LnhtbESPQWsCMRSE70L/Q3hCb92sPWjZGhcpLZTSg1WxHh+b&#10;Z7J287Jssrr++0YQPA4z8w0zLwfXiBN1ofasYJLlIIgrr2s2Crabj6cXECEia2w8k4ILBSgXD6M5&#10;Ftqf+YdO62hEgnAoUIGNsS2kDJUlhyHzLXHyDr5zGJPsjNQdnhPcNfI5z6fSYc1pwWJLb5aqv3Xv&#10;FOxWvdHv7vj1LU2z2qP+ZTtjpR7Hw/IVRKQh3sO39qdWMIXrlXQ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U5MwgAAANoAAAAPAAAAAAAAAAAAAAAAAJgCAABkcnMvZG93&#10;bnJldi54bWxQSwUGAAAAAAQABAD1AAAAhwM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tisEA&#10;AADaAAAADwAAAGRycy9kb3ducmV2LnhtbESPQYvCMBSE74L/ITzBm6YuuC7VKLIiuIiCXb0/mmdb&#10;bF5KErXrr98IgsdhZr5hZovW1OJGzleWFYyGCQji3OqKCwXH3/XgC4QPyBpry6Tgjzws5t3ODFNt&#10;73ygWxYKESHsU1RQhtCkUvq8JIN+aBvi6J2tMxiidIXUDu8Rbmr5kSSf0mDFcaHEhr5Lyi/Z1SgY&#10;291mn/nlmla7n3x/2q7G0j2U6vfa5RREoDa8w6/2RiuYwPNKvAF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BrYrBAAAA2gAAAA8AAAAAAAAAAAAAAAAAmAIAAGRycy9kb3du&#10;cmV2LnhtbFBLBQYAAAAABAAEAPUAAACGAwAAAAA=&#10;" path="m342,l,678e" filled="f">
                        <v:stroke endarrowwidth="narrow"/>
                        <v:path arrowok="t" o:connecttype="custom" o:connectlocs="342,0;0,678" o:connectangles="0,0"/>
                      </v:shape>
                      <v:shape id="Text Box 8" o:spid="_x0000_s1031" type="#_x0000_t202" style="position:absolute;left:10965;top:9179;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fkh7sA&#10;AADaAAAADwAAAGRycy9kb3ducmV2LnhtbERPuwrCMBTdBf8hXMFNUxVEqlFUEAVdfAwdL821LTY3&#10;JYla/94MguPhvBer1tTiRc5XlhWMhgkI4tzqigsFt+tuMAPhA7LG2jIp+JCH1bLbWWCq7ZvP9LqE&#10;QsQQ9ikqKENoUil9XpJBP7QNceTu1hkMEbpCaofvGG5qOU6SqTRYcWwosaFtSfnj8jQKwt6dNtno&#10;uDYfvT9OWjxgYjKl+r12PQcRqA1/8c990Ari1ngl3gC5/A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Hn5Ie7AAAA2gAAAA8AAAAAAAAAAAAAAAAAmAIAAGRycy9kb3ducmV2Lnht&#10;bFBLBQYAAAAABAAEAPUAAACAAwAAAAA=&#10;" filled="f" stroked="f">
                        <v:stroke endarrowwidth="narrow"/>
                        <v:textbox inset="1mm,0,0,0">
                          <w:txbxContent>
                            <w:p w:rsidR="009401B1" w:rsidRDefault="009401B1" w:rsidP="007E17C8">
                              <w:pPr>
                                <w:rPr>
                                  <w:b/>
                                  <w:i/>
                                </w:rPr>
                              </w:pPr>
                              <w:r>
                                <w:rPr>
                                  <w:rFonts w:hint="eastAsia"/>
                                  <w:b/>
                                  <w:i/>
                                </w:rPr>
                                <w:t>A</w:t>
                              </w:r>
                            </w:p>
                          </w:txbxContent>
                        </v:textbox>
                      </v:shape>
                      <v:shape id="Text Box 9" o:spid="_x0000_s1032" type="#_x0000_t202" style="position:absolute;left:10533;top:10167;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BHMMA&#10;AADaAAAADwAAAGRycy9kb3ducmV2LnhtbESPwWrDMBBE74H+g9hAb4mcFkrjWg5uocSQXurkkONi&#10;bW0Ta2Uk1bH/vgoEehxm5g2T7SbTi5Gc7ywr2KwTEMS11R03Ck7Hz9UrCB+QNfaWScFMHnb5wyLD&#10;VNsrf9NYhUZECPsUFbQhDKmUvm7JoF/bgTh6P9YZDFG6RmqH1wg3vXxKkhdpsOO40OJAHy3Vl+rX&#10;KAh79/V+3hwKM+v94XnCEhNzVupxORVvIAJN4T98b5dawRZuV+IN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tBHMMAAADaAAAADwAAAAAAAAAAAAAAAACYAgAAZHJzL2Rv&#10;d25yZXYueG1sUEsFBgAAAAAEAAQA9QAAAIgDAAAAAA==&#10;" filled="f" stroked="f">
                        <v:stroke endarrowwidth="narrow"/>
                        <v:textbox inset="1mm,0,0,0">
                          <w:txbxContent>
                            <w:p w:rsidR="009401B1" w:rsidRDefault="009401B1" w:rsidP="007E17C8">
                              <w:pPr>
                                <w:rPr>
                                  <w:b/>
                                  <w:i/>
                                </w:rPr>
                              </w:pPr>
                              <w:r>
                                <w:rPr>
                                  <w:rFonts w:hint="eastAsia"/>
                                  <w:b/>
                                  <w:i/>
                                </w:rPr>
                                <w:t>D</w:t>
                              </w:r>
                            </w:p>
                          </w:txbxContent>
                        </v:textbox>
                      </v:shape>
                      <v:shape id="Text Box 10" o:spid="_x0000_s1033" type="#_x0000_t202" style="position:absolute;left:10611;top:9682;width:66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AScMA&#10;AADbAAAADwAAAGRycy9kb3ducmV2LnhtbESPQWvCQBCF7wX/wzIFb83GFqTErGKFEkEvVQ8eh+w0&#10;Cc3Oht1tjP/eORR6m+G9ee+bcjO5Xo0UYufZwCLLQRHX3nbcGLicP1/eQcWEbLH3TAbuFGGznj2V&#10;WFh/4y8aT6lREsKxQANtSkOhdaxbchgzPxCL9u2DwyRraLQNeJNw1+vXPF9qhx1LQ4sD7Vqqf06/&#10;zkCqwvHjujhs3d1Wh7cJ95i7qzHz52m7ApVoSv/mv+u9FXyhl19kA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ZAScMAAADbAAAADwAAAAAAAAAAAAAAAACYAgAAZHJzL2Rv&#10;d25yZXYueG1sUEsFBgAAAAAEAAQA9QAAAIgDAAAAAA==&#10;" filled="f" stroked="f">
                        <v:stroke endarrowwidth="narrow"/>
                        <v:textbox inset="1mm,0,0,0">
                          <w:txbxContent>
                            <w:p w:rsidR="009401B1" w:rsidRDefault="009401B1" w:rsidP="007E17C8">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VEBsAA&#10;AADbAAAADwAAAGRycy9kb3ducmV2LnhtbERPS4vCMBC+C/sfwgh707QiItVURJD1tOAD2b0NzdiU&#10;NpPSxNr99xtB8DYf33PWm8E2oqfOV44VpNMEBHHhdMWlgst5P1mC8AFZY+OYFPyRh03+MVpjpt2D&#10;j9SfQiliCPsMFZgQ2kxKXxiy6KeuJY7czXUWQ4RdKXWHjxhuGzlLkoW0WHFsMNjSzlBRn+5WQTF3&#10;Jh2S/sr1z3k3+/r9Ps73pNTneNiuQAQawlv8ch90nJ/C85d4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VEBsAAAADbAAAADwAAAAAAAAAAAAAAAACYAgAAZHJzL2Rvd25y&#10;ZXYueG1sUEsFBgAAAAAEAAQA9QAAAIUD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2u870A&#10;AADbAAAADwAAAGRycy9kb3ducmV2LnhtbERPy6rCMBDdX/AfwgjurqkV5FKNIoLiTnyg26EZ22oz&#10;KU208e+NINzdHM5zZotgavGk1lWWFYyGCQji3OqKCwWn4/r3D4TzyBpry6TgRQ4W897PDDNtO97T&#10;8+ALEUPYZaig9L7JpHR5SQbd0DbEkbva1qCPsC2kbrGL4aaWaZJMpMGKY0OJDa1Kyu+Hh1Gwcdeb&#10;bXapS3HSXca0Ct35FZQa9MNyCsJT8P/ir3ur4/wUPr/EA+T8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D2u870AAADbAAAADwAAAAAAAAAAAAAAAACYAgAAZHJzL2Rvd25yZXYu&#10;eG1sUEsFBgAAAAAEAAQA9QAAAIIDA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8YMIA&#10;AADbAAAADwAAAGRycy9kb3ducmV2LnhtbERPS2vCQBC+C/0PyxR6001bLB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3xg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rkFMIA&#10;AADbAAAADwAAAGRycy9kb3ducmV2LnhtbERPS2vCQBC+C/0PyxR6001LLR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iuQU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v:textbox>
                      </v:shape>
                      <w10:wrap type="through" side="left"/>
                    </v:group>
                  </w:pict>
                </mc:Fallback>
              </mc:AlternateContent>
            </w:r>
          </w:p>
        </w:tc>
      </w:tr>
      <w:tr w:rsidR="007E17C8" w:rsidRPr="00B56E77" w:rsidTr="00AB0A9D">
        <w:trPr>
          <w:cantSplit/>
          <w:trHeight w:val="1238"/>
        </w:trPr>
        <w:tc>
          <w:tcPr>
            <w:tcW w:w="769" w:type="dxa"/>
            <w:tcBorders>
              <w:left w:val="single" w:sz="2" w:space="0" w:color="auto"/>
              <w:bottom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812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(A) 距離</w:t>
            </w:r>
            <w:r w:rsidRPr="00B56E77">
              <w:rPr>
                <w:rFonts w:eastAsia="標楷體"/>
                <w:color w:val="000000"/>
                <w:lang w:eastAsia="zh-TW"/>
              </w:rPr>
              <w:t>D</w:t>
            </w:r>
            <w:r w:rsidRPr="00B56E77">
              <w:rPr>
                <w:rFonts w:ascii="標楷體" w:eastAsia="標楷體" w:hAnsi="標楷體" w:hint="eastAsia"/>
                <w:color w:val="000000"/>
                <w:lang w:eastAsia="zh-TW"/>
              </w:rPr>
              <w:t>點6公分處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(B) 距離</w:t>
            </w:r>
            <w:r w:rsidRPr="00B56E77">
              <w:rPr>
                <w:rFonts w:eastAsia="標楷體"/>
                <w:color w:val="000000"/>
                <w:lang w:eastAsia="zh-TW"/>
              </w:rPr>
              <w:t>D</w:t>
            </w:r>
            <w:r w:rsidRPr="00B56E77">
              <w:rPr>
                <w:rFonts w:ascii="標楷體" w:eastAsia="標楷體" w:hAnsi="標楷體" w:hint="eastAsia"/>
                <w:color w:val="000000"/>
                <w:lang w:eastAsia="zh-TW"/>
              </w:rPr>
              <w:t>點8公分處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(C) 距離</w:t>
            </w:r>
            <w:r w:rsidRPr="00B56E77">
              <w:rPr>
                <w:rFonts w:eastAsia="標楷體"/>
                <w:color w:val="000000"/>
                <w:lang w:eastAsia="zh-TW"/>
              </w:rPr>
              <w:t>D</w:t>
            </w:r>
            <w:r w:rsidRPr="00B56E77">
              <w:rPr>
                <w:rFonts w:ascii="標楷體" w:eastAsia="標楷體" w:hAnsi="標楷體" w:hint="eastAsia"/>
                <w:color w:val="000000"/>
                <w:lang w:eastAsia="zh-TW"/>
              </w:rPr>
              <w:t>點10公分處</w:t>
            </w:r>
          </w:p>
          <w:p w:rsidR="007E17C8" w:rsidRPr="00B56E77" w:rsidRDefault="007E17C8" w:rsidP="00AB0A9D">
            <w:pPr>
              <w:snapToGrid w:val="0"/>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(D) 距離</w:t>
            </w:r>
            <w:r w:rsidRPr="00B56E77">
              <w:rPr>
                <w:rFonts w:eastAsia="標楷體"/>
                <w:color w:val="000000"/>
                <w:lang w:eastAsia="zh-TW"/>
              </w:rPr>
              <w:t>D</w:t>
            </w:r>
            <w:r w:rsidRPr="00B56E77">
              <w:rPr>
                <w:rFonts w:ascii="標楷體" w:eastAsia="標楷體" w:hAnsi="標楷體" w:hint="eastAsia"/>
                <w:color w:val="000000"/>
                <w:lang w:eastAsia="zh-TW"/>
              </w:rPr>
              <w:t>點12公分處</w:t>
            </w:r>
          </w:p>
        </w:tc>
      </w:tr>
      <w:tr w:rsidR="007E17C8" w:rsidRPr="00B56E77" w:rsidTr="00AB0A9D">
        <w:tc>
          <w:tcPr>
            <w:tcW w:w="1935"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1434"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(A)</w:t>
            </w:r>
          </w:p>
        </w:tc>
        <w:tc>
          <w:tcPr>
            <w:tcW w:w="135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417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rPr>
                <w:rFonts w:ascii="標楷體" w:eastAsia="標楷體" w:hAnsi="標楷體"/>
                <w:color w:val="000000"/>
              </w:rPr>
            </w:pPr>
            <w:r w:rsidRPr="00B56E77">
              <w:rPr>
                <w:rFonts w:ascii="標楷體" w:eastAsia="標楷體" w:hAnsi="標楷體" w:hint="eastAsia"/>
                <w:color w:val="000000"/>
              </w:rPr>
              <w:t>S-4-1 能根據給定的性質作局部推理</w:t>
            </w:r>
          </w:p>
        </w:tc>
      </w:tr>
      <w:tr w:rsidR="007E17C8" w:rsidRPr="00B56E77" w:rsidTr="00AB0A9D">
        <w:trPr>
          <w:cantSplit/>
          <w:trHeight w:val="846"/>
        </w:trPr>
        <w:tc>
          <w:tcPr>
            <w:tcW w:w="1935"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962"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lang w:eastAsia="zh-TW"/>
              </w:rPr>
            </w:pPr>
            <w:r w:rsidRPr="00B56E77">
              <w:rPr>
                <w:rFonts w:ascii="標楷體" w:eastAsia="標楷體" w:hAnsi="標楷體" w:hint="eastAsia"/>
                <w:color w:val="000000"/>
                <w:lang w:eastAsia="zh-TW"/>
              </w:rPr>
              <w:t>透過三角形中線的性質，能發現「三角形三中線會交於一點(重心)，且此交點到頂點的距離是該點到對邊中點距離的兩倍」。</w:t>
            </w:r>
          </w:p>
        </w:tc>
      </w:tr>
    </w:tbl>
    <w:p w:rsidR="007E17C8" w:rsidRDefault="007E17C8" w:rsidP="007E17C8">
      <w:pPr>
        <w:snapToGrid w:val="0"/>
        <w:rPr>
          <w:rFonts w:ascii="標楷體" w:eastAsia="標楷體"/>
          <w:color w:val="000000"/>
          <w:sz w:val="20"/>
          <w:lang w:eastAsia="zh-TW"/>
        </w:rPr>
      </w:pPr>
    </w:p>
    <w:p w:rsidR="007E17C8" w:rsidRPr="00B56E77" w:rsidRDefault="007E17C8" w:rsidP="007E17C8">
      <w:pPr>
        <w:rPr>
          <w:rFonts w:ascii="標楷體" w:eastAsia="標楷體" w:hAnsi="標楷體"/>
          <w:color w:val="000000"/>
          <w:sz w:val="28"/>
          <w:szCs w:val="28"/>
          <w:lang w:eastAsia="zh-TW"/>
        </w:rPr>
      </w:pPr>
      <w:r>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二(非選擇</w:t>
      </w:r>
      <w:r w:rsidRPr="002A3688">
        <w:rPr>
          <w:rFonts w:ascii="標楷體" w:eastAsia="標楷體" w:hAnsi="標楷體" w:hint="eastAsia"/>
          <w:color w:val="000000"/>
          <w:sz w:val="28"/>
          <w:szCs w:val="28"/>
          <w:lang w:eastAsia="zh-TW"/>
        </w:rPr>
        <w:t>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567"/>
        <w:gridCol w:w="7938"/>
      </w:tblGrid>
      <w:tr w:rsidR="007E17C8" w:rsidRPr="00B56E77" w:rsidTr="00AB0A9D">
        <w:trPr>
          <w:trHeight w:val="360"/>
        </w:trPr>
        <w:tc>
          <w:tcPr>
            <w:tcW w:w="1526" w:type="dxa"/>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505" w:type="dxa"/>
            <w:gridSpan w:val="2"/>
          </w:tcPr>
          <w:p w:rsidR="007E17C8" w:rsidRPr="00B56E77" w:rsidRDefault="007E17C8" w:rsidP="007E17C8">
            <w:pPr>
              <w:spacing w:after="0" w:line="400" w:lineRule="exact"/>
              <w:rPr>
                <w:rFonts w:ascii="標楷體" w:eastAsia="標楷體" w:hAnsi="標楷體"/>
                <w:color w:val="000000"/>
              </w:rPr>
            </w:pPr>
            <w:r>
              <w:rPr>
                <w:rFonts w:ascii="標楷體" w:eastAsia="標楷體" w:hAnsi="標楷體" w:hint="eastAsia"/>
                <w:color w:val="000000"/>
              </w:rPr>
              <w:t>非選擇題</w:t>
            </w:r>
            <w:r w:rsidRPr="00B56E77">
              <w:rPr>
                <w:rFonts w:ascii="標楷體" w:eastAsia="標楷體" w:hAnsi="標楷體" w:hint="eastAsia"/>
                <w:color w:val="000000"/>
              </w:rPr>
              <w:t>01</w:t>
            </w:r>
          </w:p>
        </w:tc>
      </w:tr>
      <w:tr w:rsidR="007E17C8" w:rsidRPr="00B56E77" w:rsidTr="00AB0A9D">
        <w:trPr>
          <w:cantSplit/>
          <w:trHeight w:val="1716"/>
        </w:trPr>
        <w:tc>
          <w:tcPr>
            <w:tcW w:w="1526" w:type="dxa"/>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505" w:type="dxa"/>
            <w:gridSpan w:val="2"/>
          </w:tcPr>
          <w:p w:rsidR="007E17C8" w:rsidRPr="007546A4"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買了一包宣紙練習書法</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每星期一寫1張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每星期二寫2張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每星期三寫3張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每星期四寫4張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每星期五寫5張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每星期六寫6張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每星期日寫7張。若</w:t>
            </w: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從某年的5月1日開始練習,到5月30日練習完後累積寫完的宣紙總數已超過120張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則5月30日可能為星期幾</w:t>
            </w:r>
            <w:r>
              <w:rPr>
                <w:rFonts w:ascii="標楷體" w:eastAsia="標楷體" w:hAnsi="標楷體" w:hint="eastAsia"/>
                <w:color w:val="000000"/>
                <w:lang w:eastAsia="zh-TW"/>
              </w:rPr>
              <w:t>？</w:t>
            </w:r>
          </w:p>
          <w:p w:rsidR="007E17C8" w:rsidRPr="00B56E77"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lang w:eastAsia="zh-TW"/>
              </w:rPr>
              <w:t>請求出所有可能的答案並完整說明理由。</w:t>
            </w:r>
          </w:p>
        </w:tc>
      </w:tr>
      <w:tr w:rsidR="007E17C8" w:rsidRPr="00B56E77" w:rsidTr="00AB0A9D">
        <w:trPr>
          <w:cantSplit/>
          <w:trHeight w:val="489"/>
        </w:trPr>
        <w:tc>
          <w:tcPr>
            <w:tcW w:w="1526" w:type="dxa"/>
            <w:vMerge w:val="restart"/>
            <w:tcBorders>
              <w:left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567"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7938" w:type="dxa"/>
            <w:tcBorders>
              <w:top w:val="single" w:sz="2" w:space="0" w:color="auto"/>
              <w:left w:val="single" w:sz="4" w:space="0" w:color="auto"/>
              <w:bottom w:val="single" w:sz="4" w:space="0" w:color="auto"/>
              <w:right w:val="single" w:sz="2"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評分指引</w:t>
            </w:r>
          </w:p>
        </w:tc>
      </w:tr>
      <w:tr w:rsidR="007E17C8" w:rsidRPr="00B56E77" w:rsidTr="00AB0A9D">
        <w:trPr>
          <w:cantSplit/>
          <w:trHeight w:val="46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正確利用張數的規律性,完整列舉並檢驗可能的情形,得出正確結論。</w:t>
            </w:r>
          </w:p>
          <w:p w:rsidR="007E17C8" w:rsidRPr="003B5D67"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正確利用張數的規律性列出不等式並求解,得出正確結論。</w:t>
            </w:r>
          </w:p>
        </w:tc>
      </w:tr>
      <w:tr w:rsidR="007E17C8" w:rsidRPr="00B56E77" w:rsidTr="00AB0A9D">
        <w:trPr>
          <w:cantSplit/>
          <w:trHeight w:val="570"/>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正確利用張數的規律性,完整列舉並檢驗可能的情形,得出合理結論,但過程中出現計算錯誤。</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正確利用張數的規律性,完整列舉並檢驗可能的情形,但未明顯呈現正確結論。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正確利用張數的規律性,未完整列舉並檢驗可能的情形,得出正確結論。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正確利用張數的規律性列出不等式並求解,得出合理結論,但過程中出現計算錯誤。</w:t>
            </w:r>
          </w:p>
          <w:p w:rsidR="007E17C8" w:rsidRPr="00B56E77"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正確利用張數的規律性列出不等式並求解,但未明顯呈現正確結論。</w:t>
            </w:r>
          </w:p>
        </w:tc>
      </w:tr>
      <w:tr w:rsidR="007E17C8" w:rsidRPr="00B56E77" w:rsidTr="00AB0A9D">
        <w:trPr>
          <w:cantSplit/>
          <w:trHeight w:val="52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Pr="007546A4"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呈現張數的規律性,但列式、列舉或檢驗的過程未呈現或不合理。</w:t>
            </w:r>
          </w:p>
          <w:p w:rsidR="007E17C8" w:rsidRPr="00B56E77"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呈現張數的規律性,但未完整列式、列舉或檢驗,且未得出正確結論。</w:t>
            </w:r>
          </w:p>
        </w:tc>
      </w:tr>
      <w:tr w:rsidR="007E17C8" w:rsidRPr="00B56E77" w:rsidTr="00AB0A9D">
        <w:trPr>
          <w:cantSplit/>
          <w:trHeight w:val="52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只有答案或與題目無關。</w:t>
            </w:r>
          </w:p>
          <w:p w:rsidR="007E17C8" w:rsidRPr="002A368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策略模糊不清或錯誤。</w:t>
            </w: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8505" w:type="dxa"/>
            <w:gridSpan w:val="2"/>
            <w:tcBorders>
              <w:top w:val="single" w:sz="2" w:space="0" w:color="auto"/>
              <w:left w:val="single" w:sz="2" w:space="0" w:color="auto"/>
              <w:bottom w:val="single" w:sz="18" w:space="0" w:color="auto"/>
              <w:right w:val="single" w:sz="2" w:space="0" w:color="auto"/>
            </w:tcBorders>
            <w:vAlign w:val="center"/>
          </w:tcPr>
          <w:p w:rsidR="007E17C8" w:rsidRPr="007546A4" w:rsidRDefault="007E17C8" w:rsidP="007E17C8">
            <w:pPr>
              <w:spacing w:after="0" w:line="400" w:lineRule="exact"/>
              <w:jc w:val="both"/>
              <w:rPr>
                <w:rFonts w:ascii="標楷體" w:eastAsia="標楷體" w:hAnsi="標楷體"/>
                <w:color w:val="000000"/>
                <w:lang w:eastAsia="zh-TW"/>
              </w:rPr>
            </w:pPr>
            <w:r w:rsidRPr="007546A4">
              <w:rPr>
                <w:rFonts w:ascii="標楷體" w:eastAsia="標楷體" w:hAnsi="標楷體" w:hint="eastAsia"/>
                <w:color w:val="000000"/>
                <w:lang w:eastAsia="zh-TW"/>
              </w:rPr>
              <w:t>N-4-13</w:t>
            </w:r>
            <w:r w:rsidRPr="007546A4">
              <w:rPr>
                <w:rFonts w:ascii="標楷體" w:eastAsia="標楷體" w:hAnsi="標楷體" w:hint="eastAsia"/>
                <w:color w:val="000000"/>
                <w:lang w:eastAsia="zh-TW"/>
              </w:rPr>
              <w:tab/>
              <w:t>能辨識數列的規則性。</w:t>
            </w: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8505" w:type="dxa"/>
            <w:gridSpan w:val="2"/>
            <w:tcBorders>
              <w:top w:val="single" w:sz="18" w:space="0" w:color="auto"/>
              <w:bottom w:val="single" w:sz="4" w:space="0" w:color="auto"/>
            </w:tcBorders>
            <w:vAlign w:val="center"/>
          </w:tcPr>
          <w:p w:rsidR="007E17C8" w:rsidRPr="007F4BF6" w:rsidRDefault="007E17C8" w:rsidP="007E17C8">
            <w:pPr>
              <w:pStyle w:val="a7"/>
              <w:spacing w:after="0"/>
              <w:ind w:leftChars="0" w:left="0"/>
              <w:rPr>
                <w:rFonts w:ascii="標楷體" w:eastAsia="標楷體" w:hAnsi="標楷體"/>
                <w:sz w:val="24"/>
                <w:szCs w:val="24"/>
                <w:lang w:eastAsia="zh-TW"/>
              </w:rPr>
            </w:pPr>
            <w:r w:rsidRPr="007F4BF6">
              <w:rPr>
                <w:rFonts w:ascii="標楷體" w:eastAsia="標楷體" w:hAnsi="標楷體" w:hint="eastAsia"/>
                <w:sz w:val="24"/>
                <w:szCs w:val="24"/>
                <w:lang w:eastAsia="zh-TW"/>
              </w:rPr>
              <w:t>本題旨在評量學生是否能</w:t>
            </w:r>
            <w:r w:rsidRPr="007F4BF6">
              <w:rPr>
                <w:rFonts w:ascii="標楷體" w:eastAsia="標楷體" w:hAnsi="標楷體" w:hint="eastAsia"/>
                <w:sz w:val="24"/>
                <w:szCs w:val="24"/>
                <w:u w:val="single"/>
                <w:lang w:eastAsia="zh-TW"/>
              </w:rPr>
              <w:t>＿分析數量問題，並提出支持性的理由＿</w:t>
            </w:r>
            <w:r w:rsidRPr="007F4BF6">
              <w:rPr>
                <w:rFonts w:ascii="標楷體" w:eastAsia="標楷體" w:hAnsi="標楷體" w:hint="eastAsia"/>
                <w:sz w:val="24"/>
                <w:szCs w:val="24"/>
                <w:lang w:eastAsia="zh-TW"/>
              </w:rPr>
              <w:t>。</w:t>
            </w:r>
          </w:p>
        </w:tc>
      </w:tr>
    </w:tbl>
    <w:p w:rsidR="007E17C8" w:rsidRPr="007546A4" w:rsidRDefault="007E17C8" w:rsidP="007E17C8">
      <w:pPr>
        <w:snapToGrid w:val="0"/>
        <w:rPr>
          <w:rFonts w:ascii="標楷體" w:eastAsia="標楷體"/>
          <w:color w:val="000000"/>
          <w:sz w:val="20"/>
          <w:lang w:eastAsia="zh-TW"/>
        </w:rPr>
      </w:pPr>
    </w:p>
    <w:p w:rsidR="007E17C8" w:rsidRPr="00B56E77" w:rsidRDefault="007E17C8" w:rsidP="007E17C8">
      <w:pPr>
        <w:snapToGrid w:val="0"/>
        <w:rPr>
          <w:rFonts w:ascii="標楷體" w:eastAsia="標楷體" w:hAnsi="標楷體"/>
          <w:color w:val="000000"/>
          <w:sz w:val="28"/>
          <w:szCs w:val="28"/>
          <w:lang w:eastAsia="zh-TW"/>
        </w:rPr>
      </w:pPr>
      <w:r w:rsidRPr="00B56E77">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三</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標楷體" w:eastAsia="標楷體" w:hAnsi="標楷體"/>
          <w:color w:val="000000"/>
          <w:spacing w:val="-6"/>
          <w:w w:val="94"/>
          <w:sz w:val="28"/>
          <w:szCs w:val="28"/>
          <w:lang w:eastAsia="zh-TW"/>
        </w:rPr>
        <w:t>桃</w:t>
      </w:r>
      <w:r w:rsidRPr="00B56E77">
        <w:rPr>
          <w:rFonts w:ascii="標楷體" w:eastAsia="標楷體" w:hAnsi="標楷體"/>
          <w:color w:val="000000"/>
          <w:spacing w:val="-6"/>
          <w:w w:val="94"/>
          <w:sz w:val="32"/>
          <w:szCs w:val="32"/>
          <w:lang w:eastAsia="zh-TW"/>
        </w:rPr>
        <w:t>園市</w:t>
      </w:r>
      <w:r>
        <w:rPr>
          <w:rFonts w:ascii="標楷體" w:eastAsia="標楷體" w:hAnsi="標楷體" w:hint="eastAsia"/>
          <w:color w:val="000000"/>
          <w:spacing w:val="-6"/>
          <w:w w:val="94"/>
          <w:sz w:val="32"/>
          <w:szCs w:val="32"/>
          <w:lang w:eastAsia="zh-TW"/>
        </w:rPr>
        <w:t>108</w:t>
      </w:r>
      <w:r w:rsidRPr="00B56E77">
        <w:rPr>
          <w:rFonts w:ascii="標楷體" w:eastAsia="標楷體" w:hAnsi="標楷體"/>
          <w:color w:val="000000"/>
          <w:spacing w:val="-6"/>
          <w:w w:val="94"/>
          <w:sz w:val="32"/>
          <w:szCs w:val="32"/>
          <w:lang w:eastAsia="zh-TW"/>
        </w:rPr>
        <w:t>年度</w:t>
      </w:r>
      <w:r w:rsidRPr="00B56E77">
        <w:rPr>
          <w:rFonts w:ascii="標楷體" w:eastAsia="標楷體" w:hAnsi="標楷體" w:hint="eastAsia"/>
          <w:color w:val="000000"/>
          <w:spacing w:val="-6"/>
          <w:w w:val="94"/>
          <w:sz w:val="32"/>
          <w:szCs w:val="32"/>
          <w:lang w:eastAsia="zh-TW"/>
        </w:rPr>
        <w:t>國民教育輔導團</w:t>
      </w:r>
      <w:r w:rsidRPr="00B56E77">
        <w:rPr>
          <w:rFonts w:ascii="標楷體" w:eastAsia="標楷體" w:hAnsi="標楷體"/>
          <w:color w:val="000000"/>
          <w:spacing w:val="-6"/>
          <w:w w:val="94"/>
          <w:sz w:val="32"/>
          <w:szCs w:val="32"/>
          <w:lang w:eastAsia="zh-TW"/>
        </w:rPr>
        <w:t>國</w:t>
      </w:r>
      <w:r w:rsidRPr="00B56E77">
        <w:rPr>
          <w:rFonts w:ascii="標楷體" w:eastAsia="標楷體" w:hAnsi="標楷體" w:hint="eastAsia"/>
          <w:color w:val="000000"/>
          <w:spacing w:val="-6"/>
          <w:w w:val="94"/>
          <w:sz w:val="32"/>
          <w:szCs w:val="32"/>
          <w:lang w:eastAsia="zh-TW"/>
        </w:rPr>
        <w:t>民中學數學</w:t>
      </w:r>
      <w:r w:rsidRPr="00B56E77">
        <w:rPr>
          <w:rFonts w:ascii="標楷體" w:eastAsia="標楷體" w:hAnsi="標楷體"/>
          <w:color w:val="000000"/>
          <w:spacing w:val="-6"/>
          <w:w w:val="94"/>
          <w:sz w:val="32"/>
          <w:szCs w:val="32"/>
          <w:lang w:eastAsia="zh-TW"/>
        </w:rPr>
        <w:t>學習領域</w:t>
      </w:r>
      <w:r w:rsidRPr="00B56E77">
        <w:rPr>
          <w:rFonts w:ascii="標楷體" w:eastAsia="標楷體" w:hAnsi="標楷體" w:hint="eastAsia"/>
          <w:color w:val="000000"/>
          <w:spacing w:val="-6"/>
          <w:w w:val="94"/>
          <w:sz w:val="32"/>
          <w:szCs w:val="32"/>
          <w:lang w:eastAsia="zh-TW"/>
        </w:rPr>
        <w:t>輔導小組</w:t>
      </w:r>
      <w:r w:rsidRPr="00B56E77">
        <w:rPr>
          <w:rFonts w:ascii="標楷體" w:eastAsia="標楷體" w:hAnsi="標楷體"/>
          <w:color w:val="000000"/>
          <w:sz w:val="32"/>
          <w:szCs w:val="32"/>
          <w:lang w:eastAsia="zh-TW"/>
        </w:rPr>
        <w:br/>
        <w:t>辦理「精進教學」</w:t>
      </w:r>
      <w:r w:rsidRPr="00B56E77">
        <w:rPr>
          <w:rFonts w:ascii="標楷體" w:eastAsia="標楷體" w:hAnsi="標楷體" w:hint="eastAsia"/>
          <w:color w:val="000000"/>
          <w:spacing w:val="-6"/>
          <w:w w:val="94"/>
          <w:sz w:val="32"/>
          <w:szCs w:val="32"/>
          <w:lang w:eastAsia="zh-TW"/>
        </w:rPr>
        <w:t>數學</w:t>
      </w:r>
      <w:r w:rsidRPr="00B56E77">
        <w:rPr>
          <w:rFonts w:ascii="標楷體" w:eastAsia="標楷體" w:hAnsi="標楷體" w:hint="eastAsia"/>
          <w:color w:val="000000"/>
          <w:sz w:val="32"/>
          <w:szCs w:val="32"/>
          <w:lang w:eastAsia="zh-TW"/>
        </w:rPr>
        <w:t>優良試題命題競賽及試題分析</w:t>
      </w:r>
    </w:p>
    <w:p w:rsidR="007E17C8" w:rsidRPr="00B56E77" w:rsidRDefault="007E17C8" w:rsidP="007E17C8">
      <w:pPr>
        <w:jc w:val="center"/>
        <w:rPr>
          <w:rFonts w:ascii="標楷體" w:eastAsia="標楷體" w:hAnsi="標楷體"/>
          <w:b/>
          <w:color w:val="000000"/>
          <w:sz w:val="32"/>
          <w:szCs w:val="32"/>
          <w:u w:val="single"/>
          <w:lang w:eastAsia="zh-TW"/>
        </w:rPr>
      </w:pPr>
      <w:r w:rsidRPr="00B56E77">
        <w:rPr>
          <w:rFonts w:ascii="標楷體" w:eastAsia="標楷體" w:hAnsi="標楷體"/>
          <w:b/>
          <w:color w:val="000000"/>
          <w:sz w:val="32"/>
          <w:szCs w:val="32"/>
          <w:u w:val="single"/>
          <w:lang w:eastAsia="zh-TW"/>
        </w:rPr>
        <w:t>授權同意書</w:t>
      </w:r>
    </w:p>
    <w:p w:rsidR="007E17C8" w:rsidRPr="00B56E77" w:rsidRDefault="007E17C8" w:rsidP="00DD4635">
      <w:pPr>
        <w:snapToGrid w:val="0"/>
        <w:spacing w:beforeLines="100" w:before="360" w:line="380" w:lineRule="exact"/>
        <w:jc w:val="both"/>
        <w:rPr>
          <w:rFonts w:eastAsia="標楷體"/>
          <w:color w:val="000000"/>
          <w:sz w:val="28"/>
          <w:szCs w:val="28"/>
          <w:u w:val="single"/>
          <w:lang w:eastAsia="zh-TW"/>
        </w:rPr>
      </w:pPr>
      <w:r w:rsidRPr="00B56E77">
        <w:rPr>
          <w:rFonts w:eastAsia="標楷體"/>
          <w:b/>
          <w:bCs/>
          <w:color w:val="000000"/>
          <w:sz w:val="28"/>
          <w:lang w:eastAsia="zh-TW"/>
        </w:rPr>
        <w:t xml:space="preserve">　　</w:t>
      </w: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』競賽參賽作者</w:t>
      </w:r>
      <w:r w:rsidRPr="00B56E77">
        <w:rPr>
          <w:rFonts w:eastAsia="標楷體"/>
          <w:color w:val="000000"/>
          <w:sz w:val="28"/>
          <w:szCs w:val="28"/>
          <w:lang w:eastAsia="zh-TW"/>
        </w:rPr>
        <w:t xml:space="preserve"> </w:t>
      </w:r>
      <w:r w:rsidRPr="00B56E77">
        <w:rPr>
          <w:rFonts w:eastAsia="標楷體"/>
          <w:color w:val="000000"/>
          <w:sz w:val="28"/>
          <w:szCs w:val="28"/>
          <w:u w:val="single"/>
          <w:lang w:eastAsia="zh-TW"/>
        </w:rPr>
        <w:t xml:space="preserve">                                   </w:t>
      </w:r>
    </w:p>
    <w:p w:rsidR="007E17C8" w:rsidRPr="00B56E77" w:rsidRDefault="007E17C8" w:rsidP="007E17C8">
      <w:pPr>
        <w:snapToGrid w:val="0"/>
        <w:spacing w:line="380" w:lineRule="exact"/>
        <w:jc w:val="both"/>
        <w:rPr>
          <w:rFonts w:eastAsia="標楷體"/>
          <w:color w:val="000000"/>
          <w:sz w:val="28"/>
          <w:szCs w:val="28"/>
          <w:lang w:eastAsia="zh-TW"/>
        </w:rPr>
      </w:pPr>
      <w:r w:rsidRPr="00B56E77">
        <w:rPr>
          <w:rFonts w:eastAsia="標楷體"/>
          <w:color w:val="000000"/>
          <w:sz w:val="28"/>
          <w:szCs w:val="28"/>
          <w:lang w:eastAsia="zh-TW"/>
        </w:rPr>
        <w:t>同意遵守</w:t>
      </w:r>
      <w:r w:rsidRPr="00B56E77">
        <w:rPr>
          <w:rFonts w:eastAsia="標楷體"/>
          <w:b/>
          <w:bCs/>
          <w:color w:val="000000"/>
          <w:sz w:val="28"/>
          <w:szCs w:val="28"/>
          <w:lang w:eastAsia="zh-TW"/>
        </w:rPr>
        <w:t>「</w:t>
      </w:r>
      <w:r w:rsidRPr="00B56E77">
        <w:rPr>
          <w:rFonts w:eastAsia="標楷體"/>
          <w:color w:val="000000"/>
          <w:sz w:val="28"/>
          <w:szCs w:val="32"/>
          <w:lang w:eastAsia="zh-TW"/>
        </w:rPr>
        <w:t>桃園市</w:t>
      </w:r>
      <w:r>
        <w:rPr>
          <w:rFonts w:eastAsia="標楷體" w:hint="eastAsia"/>
          <w:color w:val="000000"/>
          <w:sz w:val="28"/>
          <w:szCs w:val="32"/>
          <w:lang w:eastAsia="zh-TW"/>
        </w:rPr>
        <w:t>108</w:t>
      </w:r>
      <w:r w:rsidRPr="00B56E77">
        <w:rPr>
          <w:rFonts w:eastAsia="標楷體"/>
          <w:color w:val="000000"/>
          <w:sz w:val="28"/>
          <w:szCs w:val="32"/>
          <w:lang w:eastAsia="zh-TW"/>
        </w:rPr>
        <w:t>年</w:t>
      </w:r>
      <w:r w:rsidRPr="00B56E77">
        <w:rPr>
          <w:rFonts w:eastAsia="標楷體"/>
          <w:color w:val="000000"/>
          <w:sz w:val="28"/>
          <w:szCs w:val="28"/>
          <w:lang w:eastAsia="zh-TW"/>
        </w:rPr>
        <w:t>『</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w:t>
      </w:r>
      <w:r w:rsidRPr="00B56E77">
        <w:rPr>
          <w:rFonts w:eastAsia="標楷體"/>
          <w:b/>
          <w:bCs/>
          <w:color w:val="000000"/>
          <w:sz w:val="28"/>
          <w:szCs w:val="28"/>
          <w:lang w:eastAsia="zh-TW"/>
        </w:rPr>
        <w:t>」</w:t>
      </w:r>
      <w:r w:rsidRPr="00B56E77">
        <w:rPr>
          <w:rFonts w:eastAsia="標楷體"/>
          <w:color w:val="000000"/>
          <w:sz w:val="28"/>
          <w:szCs w:val="28"/>
          <w:lang w:eastAsia="zh-TW"/>
        </w:rPr>
        <w:t>之各項規定。得獎</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之著作財產權屬桃園市教育處與本創意競賽參賽作者所共同所有。本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內容，以及行使其他法定著作財產權所包括之權利。</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參賽作者擔保本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內容係原創作品，未侵害或抄襲他人之著作，未一稿多投，且未曾以任何方式出版或發行，特此聲明。本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參賽作者若有違反智慧財產權之情事，願被取消資格，並交回所有獎項與獎金；如有不實而涉及違法，本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參賽作者願負擔一切法律責任，並賠償桃園市教育處因此所受之損害。</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同意人簽章與身份證字號：</w:t>
      </w:r>
    </w:p>
    <w:p w:rsidR="007E17C8" w:rsidRPr="00B56E77" w:rsidRDefault="007E17C8" w:rsidP="00DD4635">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1.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DD4635">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2.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DD4635">
      <w:pPr>
        <w:snapToGrid w:val="0"/>
        <w:spacing w:beforeLines="100" w:before="360" w:afterLines="100" w:after="360"/>
        <w:jc w:val="both"/>
        <w:rPr>
          <w:rFonts w:eastAsia="標楷體"/>
          <w:color w:val="000000"/>
          <w:sz w:val="28"/>
          <w:szCs w:val="28"/>
          <w:lang w:eastAsia="zh-TW"/>
        </w:rPr>
      </w:pPr>
      <w:r w:rsidRPr="00B56E77">
        <w:rPr>
          <w:rFonts w:eastAsia="標楷體"/>
          <w:color w:val="000000"/>
          <w:sz w:val="32"/>
          <w:szCs w:val="28"/>
          <w:lang w:eastAsia="zh-TW"/>
        </w:rPr>
        <w:t xml:space="preserve">3.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color w:val="000000"/>
          <w:lang w:eastAsia="zh-TW"/>
        </w:rPr>
      </w:pPr>
      <w:r w:rsidRPr="00B56E77">
        <w:rPr>
          <w:rFonts w:eastAsia="標楷體"/>
          <w:color w:val="000000"/>
          <w:sz w:val="28"/>
          <w:szCs w:val="28"/>
          <w:lang w:eastAsia="zh-TW"/>
        </w:rPr>
        <w:t>中</w:t>
      </w:r>
      <w:r w:rsidRPr="00B56E77">
        <w:rPr>
          <w:rFonts w:eastAsia="標楷體"/>
          <w:color w:val="000000"/>
          <w:sz w:val="28"/>
          <w:szCs w:val="28"/>
          <w:lang w:eastAsia="zh-TW"/>
        </w:rPr>
        <w:t xml:space="preserve">  </w:t>
      </w:r>
      <w:r w:rsidRPr="00B56E77">
        <w:rPr>
          <w:rFonts w:eastAsia="標楷體"/>
          <w:color w:val="000000"/>
          <w:sz w:val="28"/>
          <w:szCs w:val="28"/>
          <w:lang w:eastAsia="zh-TW"/>
        </w:rPr>
        <w:t>華</w:t>
      </w:r>
      <w:r w:rsidRPr="00B56E77">
        <w:rPr>
          <w:rFonts w:eastAsia="標楷體"/>
          <w:color w:val="000000"/>
          <w:sz w:val="28"/>
          <w:szCs w:val="28"/>
          <w:lang w:eastAsia="zh-TW"/>
        </w:rPr>
        <w:t xml:space="preserve">  </w:t>
      </w:r>
      <w:r w:rsidRPr="00B56E77">
        <w:rPr>
          <w:rFonts w:eastAsia="標楷體"/>
          <w:color w:val="000000"/>
          <w:sz w:val="28"/>
          <w:szCs w:val="28"/>
          <w:lang w:eastAsia="zh-TW"/>
        </w:rPr>
        <w:t>民</w:t>
      </w:r>
      <w:r w:rsidRPr="00B56E77">
        <w:rPr>
          <w:rFonts w:eastAsia="標楷體"/>
          <w:color w:val="000000"/>
          <w:sz w:val="28"/>
          <w:szCs w:val="28"/>
          <w:lang w:eastAsia="zh-TW"/>
        </w:rPr>
        <w:t xml:space="preserve">  </w:t>
      </w:r>
      <w:r w:rsidRPr="00B56E77">
        <w:rPr>
          <w:rFonts w:eastAsia="標楷體"/>
          <w:color w:val="000000"/>
          <w:sz w:val="28"/>
          <w:szCs w:val="28"/>
          <w:lang w:eastAsia="zh-TW"/>
        </w:rPr>
        <w:t>國</w:t>
      </w:r>
      <w:r w:rsidRPr="00B56E77">
        <w:rPr>
          <w:rFonts w:eastAsia="標楷體"/>
          <w:color w:val="000000"/>
          <w:sz w:val="28"/>
          <w:szCs w:val="28"/>
          <w:lang w:eastAsia="zh-TW"/>
        </w:rPr>
        <w:t xml:space="preserve">  </w:t>
      </w:r>
      <w:r>
        <w:rPr>
          <w:rFonts w:eastAsia="標楷體" w:hint="eastAsia"/>
          <w:color w:val="000000"/>
          <w:sz w:val="28"/>
          <w:szCs w:val="28"/>
          <w:lang w:eastAsia="zh-TW"/>
        </w:rPr>
        <w:t>108</w:t>
      </w:r>
      <w:r w:rsidRPr="00B56E77">
        <w:rPr>
          <w:rFonts w:eastAsia="標楷體"/>
          <w:color w:val="000000"/>
          <w:sz w:val="28"/>
          <w:szCs w:val="28"/>
          <w:lang w:eastAsia="zh-TW"/>
        </w:rPr>
        <w:t xml:space="preserve">  </w:t>
      </w:r>
      <w:r w:rsidRPr="00B56E77">
        <w:rPr>
          <w:rFonts w:eastAsia="標楷體"/>
          <w:color w:val="000000"/>
          <w:sz w:val="28"/>
          <w:szCs w:val="28"/>
          <w:lang w:eastAsia="zh-TW"/>
        </w:rPr>
        <w:t>年</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月</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日</w:t>
      </w:r>
    </w:p>
    <w:p w:rsidR="007E17C8" w:rsidRPr="00B56E77" w:rsidRDefault="007E17C8" w:rsidP="007E17C8">
      <w:pPr>
        <w:rPr>
          <w:rFonts w:ascii="標楷體" w:eastAsia="標楷體"/>
          <w:color w:val="000000"/>
          <w:lang w:eastAsia="zh-TW"/>
        </w:rPr>
      </w:pPr>
      <w:r>
        <w:rPr>
          <w:rFonts w:ascii="標楷體" w:eastAsia="標楷體"/>
          <w:color w:val="000000"/>
          <w:lang w:eastAsia="zh-TW"/>
        </w:rPr>
        <w:br w:type="page"/>
      </w:r>
      <w:r>
        <w:rPr>
          <w:rFonts w:ascii="標楷體" w:eastAsia="標楷體" w:hint="eastAsia"/>
          <w:bCs/>
          <w:color w:val="000000"/>
          <w:sz w:val="28"/>
          <w:szCs w:val="28"/>
          <w:lang w:eastAsia="zh-TW"/>
        </w:rPr>
        <w:lastRenderedPageBreak/>
        <w:t>附件四</w:t>
      </w:r>
      <w:r>
        <w:rPr>
          <w:rFonts w:ascii="標楷體" w:eastAsia="標楷體"/>
          <w:noProof/>
          <w:color w:val="000000"/>
          <w:lang w:eastAsia="zh-TW"/>
        </w:rPr>
        <w:drawing>
          <wp:inline distT="0" distB="0" distL="0" distR="0">
            <wp:extent cx="5866130" cy="8148638"/>
            <wp:effectExtent l="0" t="0" r="1270" b="5080"/>
            <wp:docPr id="1" name="圖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67247" cy="8150189"/>
                    </a:xfrm>
                    <a:prstGeom prst="rect">
                      <a:avLst/>
                    </a:prstGeom>
                    <a:noFill/>
                    <a:ln>
                      <a:noFill/>
                    </a:ln>
                  </pic:spPr>
                </pic:pic>
              </a:graphicData>
            </a:graphic>
          </wp:inline>
        </w:drawing>
      </w:r>
    </w:p>
    <w:p w:rsidR="007E17C8" w:rsidRPr="00B56E77" w:rsidRDefault="007E17C8" w:rsidP="007E17C8">
      <w:pPr>
        <w:rPr>
          <w:rFonts w:ascii="標楷體" w:eastAsia="標楷體"/>
          <w:bCs/>
          <w:color w:val="000000"/>
          <w:sz w:val="28"/>
          <w:szCs w:val="28"/>
          <w:lang w:eastAsia="zh-TW"/>
        </w:rPr>
      </w:pPr>
      <w:r w:rsidRPr="00B56E77">
        <w:rPr>
          <w:rFonts w:ascii="標楷體" w:eastAsia="標楷體"/>
          <w:color w:val="000000"/>
          <w:lang w:eastAsia="zh-TW"/>
        </w:rPr>
        <w:br w:type="page"/>
      </w:r>
      <w:r>
        <w:rPr>
          <w:rFonts w:ascii="標楷體" w:eastAsia="標楷體" w:hint="eastAsia"/>
          <w:bCs/>
          <w:color w:val="000000"/>
          <w:sz w:val="28"/>
          <w:szCs w:val="28"/>
          <w:lang w:eastAsia="zh-TW"/>
        </w:rPr>
        <w:lastRenderedPageBreak/>
        <w:t>附件五</w:t>
      </w:r>
    </w:p>
    <w:p w:rsidR="007E17C8" w:rsidRPr="00B56E77" w:rsidRDefault="007E17C8" w:rsidP="007E17C8">
      <w:pPr>
        <w:autoSpaceDE w:val="0"/>
        <w:autoSpaceDN w:val="0"/>
        <w:adjustRightInd w:val="0"/>
        <w:spacing w:line="480" w:lineRule="exact"/>
        <w:jc w:val="center"/>
        <w:rPr>
          <w:rFonts w:eastAsia="標楷體" w:cs="標楷體"/>
          <w:color w:val="000000"/>
          <w:sz w:val="32"/>
          <w:szCs w:val="32"/>
          <w:lang w:eastAsia="zh-TW"/>
        </w:rPr>
      </w:pPr>
      <w:r w:rsidRPr="00B56E77">
        <w:rPr>
          <w:rFonts w:eastAsia="標楷體" w:cs="標楷體"/>
          <w:color w:val="000000"/>
          <w:sz w:val="32"/>
          <w:szCs w:val="32"/>
          <w:lang w:eastAsia="zh-TW"/>
        </w:rPr>
        <w:t>桃園</w:t>
      </w:r>
      <w:r w:rsidRPr="00B56E77">
        <w:rPr>
          <w:rFonts w:eastAsia="標楷體" w:cs="標楷體" w:hint="eastAsia"/>
          <w:color w:val="000000"/>
          <w:sz w:val="32"/>
          <w:szCs w:val="32"/>
          <w:lang w:eastAsia="zh-TW"/>
        </w:rPr>
        <w:t>市</w:t>
      </w:r>
      <w:r>
        <w:rPr>
          <w:rFonts w:eastAsia="標楷體" w:cs="標楷體" w:hint="eastAsia"/>
          <w:color w:val="000000"/>
          <w:sz w:val="32"/>
          <w:szCs w:val="32"/>
          <w:lang w:eastAsia="zh-TW"/>
        </w:rPr>
        <w:t>108</w:t>
      </w:r>
      <w:r w:rsidRPr="00B56E77">
        <w:rPr>
          <w:rFonts w:eastAsia="標楷體" w:cs="標楷體" w:hint="eastAsia"/>
          <w:color w:val="000000"/>
          <w:sz w:val="32"/>
          <w:szCs w:val="32"/>
          <w:lang w:eastAsia="zh-TW"/>
        </w:rPr>
        <w:t>年度</w:t>
      </w:r>
      <w:r w:rsidRPr="00B56E77">
        <w:rPr>
          <w:rFonts w:eastAsia="標楷體" w:cs="標楷體"/>
          <w:color w:val="000000"/>
          <w:sz w:val="32"/>
          <w:szCs w:val="32"/>
          <w:lang w:eastAsia="zh-TW"/>
        </w:rPr>
        <w:t>國民教育輔導團國中</w:t>
      </w:r>
      <w:r w:rsidRPr="00B56E77">
        <w:rPr>
          <w:rFonts w:eastAsia="標楷體" w:cs="標楷體" w:hint="eastAsia"/>
          <w:color w:val="000000"/>
          <w:sz w:val="32"/>
          <w:szCs w:val="32"/>
          <w:lang w:eastAsia="zh-TW"/>
        </w:rPr>
        <w:t>數學</w:t>
      </w:r>
      <w:r w:rsidRPr="00B56E77">
        <w:rPr>
          <w:rFonts w:eastAsia="標楷體" w:cs="標楷體"/>
          <w:color w:val="000000"/>
          <w:sz w:val="32"/>
          <w:szCs w:val="32"/>
          <w:lang w:eastAsia="zh-TW"/>
        </w:rPr>
        <w:t>學習領域</w:t>
      </w:r>
      <w:r w:rsidRPr="00B56E77">
        <w:rPr>
          <w:rFonts w:eastAsia="標楷體" w:cs="標楷體"/>
          <w:color w:val="000000"/>
          <w:sz w:val="32"/>
          <w:szCs w:val="32"/>
          <w:lang w:eastAsia="zh-TW"/>
        </w:rPr>
        <w:br/>
      </w:r>
      <w:r w:rsidRPr="00B56E77">
        <w:rPr>
          <w:rFonts w:eastAsia="標楷體" w:cs="標楷體"/>
          <w:color w:val="000000"/>
          <w:sz w:val="32"/>
          <w:szCs w:val="32"/>
          <w:lang w:eastAsia="zh-TW"/>
        </w:rPr>
        <w:t>辦理『</w:t>
      </w:r>
      <w:r w:rsidRPr="00B56E77">
        <w:rPr>
          <w:rFonts w:ascii="標楷體" w:eastAsia="標楷體" w:hAnsi="標楷體" w:hint="eastAsia"/>
          <w:color w:val="000000"/>
          <w:sz w:val="32"/>
          <w:szCs w:val="32"/>
          <w:lang w:eastAsia="zh-TW"/>
        </w:rPr>
        <w:t>優良命題甄選競賽</w:t>
      </w:r>
      <w:r w:rsidRPr="00B56E77">
        <w:rPr>
          <w:rFonts w:ascii="標楷體" w:eastAsia="標楷體" w:cs="標楷體" w:hint="eastAsia"/>
          <w:color w:val="000000"/>
          <w:sz w:val="32"/>
          <w:szCs w:val="32"/>
          <w:lang w:eastAsia="zh-TW"/>
        </w:rPr>
        <w:t>』</w:t>
      </w:r>
      <w:r w:rsidRPr="00B56E77">
        <w:rPr>
          <w:rFonts w:ascii="標楷體" w:eastAsia="標楷體" w:cs="標楷體" w:hint="eastAsia"/>
          <w:bCs/>
          <w:color w:val="000000"/>
          <w:sz w:val="32"/>
          <w:szCs w:val="32"/>
          <w:lang w:eastAsia="zh-TW"/>
        </w:rPr>
        <w:t>評分表</w:t>
      </w:r>
    </w:p>
    <w:p w:rsidR="007E17C8" w:rsidRPr="00B56E77" w:rsidRDefault="007E17C8" w:rsidP="007E17C8">
      <w:pPr>
        <w:rPr>
          <w:rFonts w:ascii="標楷體" w:eastAsia="標楷體"/>
          <w:bCs/>
          <w:color w:val="000000"/>
          <w:sz w:val="32"/>
          <w:szCs w:val="32"/>
        </w:rPr>
      </w:pPr>
      <w:r w:rsidRPr="00B56E77">
        <w:rPr>
          <w:rFonts w:ascii="標楷體" w:eastAsia="標楷體" w:hint="eastAsia"/>
          <w:bCs/>
          <w:color w:val="000000"/>
          <w:sz w:val="32"/>
          <w:szCs w:val="32"/>
        </w:rPr>
        <w:t>評審：</w:t>
      </w:r>
    </w:p>
    <w:tbl>
      <w:tblPr>
        <w:tblW w:w="97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596"/>
        <w:gridCol w:w="1618"/>
        <w:gridCol w:w="1619"/>
        <w:gridCol w:w="1619"/>
        <w:gridCol w:w="1619"/>
        <w:gridCol w:w="2664"/>
      </w:tblGrid>
      <w:tr w:rsidR="007E17C8" w:rsidRPr="00B56E77" w:rsidTr="007E17C8">
        <w:trPr>
          <w:trHeight w:val="1038"/>
          <w:tblHeader/>
        </w:trPr>
        <w:tc>
          <w:tcPr>
            <w:tcW w:w="596" w:type="dxa"/>
            <w:tcBorders>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bCs/>
                <w:color w:val="000000"/>
              </w:rPr>
              <w:t>試卷</w:t>
            </w:r>
            <w:r w:rsidRPr="00B56E77">
              <w:rPr>
                <w:rFonts w:eastAsia="標楷體"/>
                <w:color w:val="000000"/>
              </w:rPr>
              <w:t>編號</w:t>
            </w:r>
          </w:p>
        </w:tc>
        <w:tc>
          <w:tcPr>
            <w:tcW w:w="1618"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符合命題</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原則</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切合能力</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指標</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展現多元</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評量內涵</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25%</w:t>
            </w:r>
          </w:p>
        </w:tc>
        <w:tc>
          <w:tcPr>
            <w:tcW w:w="1619" w:type="dxa"/>
            <w:vAlign w:val="center"/>
          </w:tcPr>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試題內容</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具創意性</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color w:val="000000"/>
              </w:rPr>
              <w:t>25%</w:t>
            </w:r>
          </w:p>
        </w:tc>
        <w:tc>
          <w:tcPr>
            <w:tcW w:w="2661" w:type="dxa"/>
            <w:vAlign w:val="center"/>
          </w:tcPr>
          <w:p w:rsidR="007E17C8" w:rsidRPr="00B56E77" w:rsidRDefault="007E17C8" w:rsidP="007E17C8">
            <w:pPr>
              <w:tabs>
                <w:tab w:val="left" w:pos="952"/>
              </w:tabs>
              <w:spacing w:after="0"/>
              <w:jc w:val="center"/>
              <w:rPr>
                <w:rFonts w:eastAsia="標楷體"/>
                <w:color w:val="000000"/>
                <w:sz w:val="28"/>
                <w:szCs w:val="28"/>
              </w:rPr>
            </w:pPr>
            <w:r w:rsidRPr="00B56E77">
              <w:rPr>
                <w:rFonts w:eastAsia="標楷體" w:hint="eastAsia"/>
                <w:color w:val="000000"/>
                <w:sz w:val="28"/>
                <w:szCs w:val="28"/>
              </w:rPr>
              <w:t>總分</w:t>
            </w: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bCs/>
                <w:color w:val="000000"/>
                <w:sz w:val="26"/>
              </w:rPr>
              <w:t>1</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2</w:t>
            </w:r>
          </w:p>
        </w:tc>
        <w:tc>
          <w:tcPr>
            <w:tcW w:w="1618"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right w:val="single" w:sz="1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2661"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3</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4</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5</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bl>
    <w:p w:rsidR="00662058" w:rsidRDefault="00662058" w:rsidP="00663CC6">
      <w:pPr>
        <w:spacing w:line="500" w:lineRule="exact"/>
        <w:jc w:val="center"/>
        <w:rPr>
          <w:rFonts w:ascii="標楷體" w:eastAsia="標楷體" w:hAnsi="標楷體" w:cs="標楷體"/>
          <w:sz w:val="24"/>
          <w:szCs w:val="24"/>
          <w:lang w:eastAsia="zh-TW"/>
        </w:rPr>
      </w:pPr>
    </w:p>
    <w:p w:rsidR="00A9763E" w:rsidRDefault="00A9763E" w:rsidP="00DD4635">
      <w:pPr>
        <w:autoSpaceDE w:val="0"/>
        <w:autoSpaceDN w:val="0"/>
        <w:snapToGrid w:val="0"/>
        <w:spacing w:afterLines="50" w:after="180"/>
        <w:ind w:leftChars="-177" w:left="-389" w:rightChars="-142" w:right="-312"/>
        <w:jc w:val="center"/>
        <w:rPr>
          <w:rFonts w:ascii="標楷體" w:eastAsia="標楷體" w:hAnsi="標楷體" w:cs="標楷體"/>
          <w:sz w:val="24"/>
          <w:szCs w:val="24"/>
          <w:lang w:eastAsia="zh-TW"/>
        </w:rPr>
      </w:pPr>
      <w:r>
        <w:rPr>
          <w:rFonts w:ascii="標楷體" w:eastAsia="標楷體" w:hAnsi="標楷體" w:cs="標楷體"/>
          <w:sz w:val="24"/>
          <w:szCs w:val="24"/>
          <w:lang w:eastAsia="zh-TW"/>
        </w:rPr>
        <w:br w:type="page"/>
      </w:r>
      <w:bookmarkStart w:id="17" w:name="_Toc447198008"/>
      <w:bookmarkStart w:id="18" w:name="_Toc314121103"/>
    </w:p>
    <w:p w:rsidR="00A9763E" w:rsidRDefault="00A9763E" w:rsidP="00DD4635">
      <w:pPr>
        <w:autoSpaceDE w:val="0"/>
        <w:autoSpaceDN w:val="0"/>
        <w:snapToGrid w:val="0"/>
        <w:spacing w:afterLines="50" w:after="180"/>
        <w:ind w:leftChars="-177" w:left="-389" w:rightChars="-142" w:right="-312"/>
        <w:outlineLvl w:val="0"/>
        <w:rPr>
          <w:rFonts w:ascii="標楷體" w:eastAsia="標楷體" w:hAnsi="標楷體"/>
          <w:sz w:val="24"/>
          <w:szCs w:val="24"/>
          <w:lang w:eastAsia="zh-TW"/>
        </w:rPr>
      </w:pPr>
      <w:bookmarkStart w:id="19" w:name="_Toc512197549"/>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sidRPr="00A9763E">
        <w:rPr>
          <w:rFonts w:ascii="標楷體" w:eastAsia="標楷體" w:hAnsi="標楷體" w:hint="eastAsia"/>
          <w:sz w:val="24"/>
          <w:szCs w:val="24"/>
          <w:lang w:eastAsia="zh-TW"/>
        </w:rPr>
        <w:t>國小國語文、英語與數學學力檢測分析工作坊</w:t>
      </w:r>
      <w:bookmarkEnd w:id="19"/>
    </w:p>
    <w:p w:rsidR="00A9763E" w:rsidRPr="001942A5" w:rsidRDefault="00A9763E" w:rsidP="00DD4635">
      <w:pPr>
        <w:autoSpaceDE w:val="0"/>
        <w:autoSpaceDN w:val="0"/>
        <w:snapToGrid w:val="0"/>
        <w:spacing w:afterLines="50" w:after="180"/>
        <w:ind w:leftChars="-177" w:left="-389" w:rightChars="-142" w:right="-312"/>
        <w:jc w:val="center"/>
        <w:rPr>
          <w:rFonts w:ascii="標楷體" w:eastAsia="標楷體" w:hAnsi="標楷體"/>
          <w:sz w:val="28"/>
          <w:szCs w:val="28"/>
          <w:lang w:eastAsia="zh-TW"/>
        </w:rPr>
      </w:pPr>
      <w:r w:rsidRPr="001942A5">
        <w:rPr>
          <w:rFonts w:ascii="標楷體" w:eastAsia="標楷體" w:hAnsi="標楷體" w:hint="eastAsia"/>
          <w:sz w:val="28"/>
          <w:szCs w:val="28"/>
          <w:lang w:eastAsia="zh-TW"/>
        </w:rPr>
        <w:t>桃園市</w:t>
      </w:r>
      <w:r w:rsidRPr="001942A5">
        <w:rPr>
          <w:rFonts w:ascii="標楷體" w:eastAsia="標楷體" w:hAnsi="標楷體"/>
          <w:sz w:val="28"/>
          <w:szCs w:val="28"/>
          <w:lang w:eastAsia="zh-TW"/>
        </w:rPr>
        <w:t>107</w:t>
      </w:r>
      <w:r w:rsidRPr="001942A5">
        <w:rPr>
          <w:rFonts w:ascii="標楷體" w:eastAsia="標楷體" w:hAnsi="標楷體" w:hint="eastAsia"/>
          <w:sz w:val="28"/>
          <w:szCs w:val="28"/>
          <w:lang w:eastAsia="zh-TW"/>
        </w:rPr>
        <w:t>學年度精進國民中小學教師教學專業與課程品質整體推動計畫</w:t>
      </w:r>
    </w:p>
    <w:p w:rsidR="00A9763E" w:rsidRPr="001942A5" w:rsidRDefault="00A9763E" w:rsidP="00A9763E">
      <w:pPr>
        <w:jc w:val="center"/>
        <w:rPr>
          <w:rFonts w:ascii="標楷體" w:eastAsia="標楷體" w:hAnsi="標楷體"/>
          <w:b/>
          <w:bCs/>
          <w:color w:val="000000"/>
          <w:kern w:val="52"/>
          <w:sz w:val="32"/>
          <w:szCs w:val="32"/>
          <w:lang w:eastAsia="zh-TW"/>
        </w:rPr>
      </w:pPr>
      <w:r w:rsidRPr="001942A5">
        <w:rPr>
          <w:rFonts w:ascii="標楷體" w:eastAsia="標楷體" w:hAnsi="標楷體" w:hint="eastAsia"/>
          <w:b/>
          <w:bCs/>
          <w:color w:val="000000"/>
          <w:kern w:val="52"/>
          <w:sz w:val="32"/>
          <w:szCs w:val="32"/>
          <w:lang w:eastAsia="zh-TW"/>
        </w:rPr>
        <w:t>國小國語文、英語與數學學力檢測分析工作坊實施計畫</w:t>
      </w:r>
      <w:bookmarkEnd w:id="17"/>
      <w:bookmarkEnd w:id="18"/>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一、依據：桃園市</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Pr>
          <w:rFonts w:ascii="標楷體" w:eastAsia="標楷體" w:hAnsi="標楷體" w:hint="eastAsia"/>
          <w:color w:val="000000"/>
          <w:szCs w:val="24"/>
          <w:lang w:eastAsia="zh-TW"/>
        </w:rPr>
        <w:t>學</w:t>
      </w:r>
      <w:r w:rsidRPr="00FA5F6B">
        <w:rPr>
          <w:rFonts w:ascii="標楷體" w:eastAsia="標楷體" w:hAnsi="標楷體" w:hint="eastAsia"/>
          <w:color w:val="000000"/>
          <w:szCs w:val="24"/>
          <w:lang w:eastAsia="zh-TW"/>
        </w:rPr>
        <w:t>年度精進</w:t>
      </w:r>
      <w:r>
        <w:rPr>
          <w:rFonts w:ascii="標楷體" w:eastAsia="標楷體" w:hAnsi="標楷體" w:hint="eastAsia"/>
          <w:color w:val="000000"/>
          <w:szCs w:val="24"/>
          <w:lang w:eastAsia="zh-TW"/>
        </w:rPr>
        <w:t>國民中小學教師專業與課程品質整體推動計畫</w:t>
      </w:r>
    </w:p>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t>二、開設班別：教師培訓研習。</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三、研習時數：</w:t>
      </w:r>
      <w:r w:rsidRPr="00FA5F6B">
        <w:rPr>
          <w:rFonts w:ascii="標楷體" w:eastAsia="標楷體" w:hAnsi="標楷體"/>
          <w:color w:val="000000"/>
          <w:szCs w:val="24"/>
          <w:lang w:eastAsia="zh-TW"/>
        </w:rPr>
        <w:t>4</w:t>
      </w:r>
      <w:r w:rsidRPr="00FA5F6B">
        <w:rPr>
          <w:rFonts w:ascii="標楷體" w:eastAsia="標楷體" w:hAnsi="標楷體" w:hint="eastAsia"/>
          <w:color w:val="000000"/>
          <w:szCs w:val="24"/>
          <w:lang w:eastAsia="zh-TW"/>
        </w:rPr>
        <w:t>小時。</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四、開班特色：</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一</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為國小教師增能，提升專業教學能力。</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二</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提升本市參加國語文、英語及數學學力檢測班級授課教師或領域召集人之學生學力檢測分析及有效教學能力。</w:t>
      </w:r>
    </w:p>
    <w:p w:rsidR="00A9763E" w:rsidRPr="00FA5F6B" w:rsidRDefault="00A9763E" w:rsidP="00A9763E">
      <w:pPr>
        <w:spacing w:line="440" w:lineRule="exact"/>
        <w:ind w:left="1558" w:hangingChars="708" w:hanging="1558"/>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五、招生對象：本市參加國語文、英語及數學學力檢測班級授課教師或領域召集人，每校至少一名。</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六、招生人數：預計</w:t>
      </w:r>
      <w:r w:rsidRPr="00FA5F6B">
        <w:rPr>
          <w:rFonts w:ascii="標楷體" w:eastAsia="標楷體" w:hAnsi="標楷體"/>
          <w:color w:val="000000"/>
          <w:szCs w:val="24"/>
          <w:lang w:eastAsia="zh-TW"/>
        </w:rPr>
        <w:t>200</w:t>
      </w:r>
      <w:r w:rsidRPr="00FA5F6B">
        <w:rPr>
          <w:rFonts w:ascii="標楷體" w:eastAsia="標楷體" w:hAnsi="標楷體" w:hint="eastAsia"/>
          <w:color w:val="000000"/>
          <w:szCs w:val="24"/>
          <w:lang w:eastAsia="zh-TW"/>
        </w:rPr>
        <w:t>人。</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七、招生方式：發文公告，報名審查。</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八、開班起訖日期：</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r w:rsidRPr="00FA5F6B">
        <w:rPr>
          <w:rFonts w:ascii="標楷體" w:eastAsia="標楷體" w:hAnsi="標楷體" w:hint="eastAsia"/>
          <w:color w:val="000000"/>
          <w:szCs w:val="24"/>
          <w:lang w:eastAsia="zh-TW"/>
        </w:rPr>
        <w:t>。</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九、上課地點：桃園市</w:t>
      </w:r>
      <w:r>
        <w:rPr>
          <w:rFonts w:ascii="標楷體" w:eastAsia="標楷體" w:hAnsi="標楷體" w:hint="eastAsia"/>
          <w:color w:val="000000"/>
          <w:szCs w:val="24"/>
          <w:lang w:eastAsia="zh-TW"/>
        </w:rPr>
        <w:t>觀音區</w:t>
      </w:r>
      <w:r w:rsidRPr="00FA5F6B">
        <w:rPr>
          <w:rFonts w:ascii="標楷體" w:eastAsia="標楷體" w:hAnsi="標楷體" w:hint="eastAsia"/>
          <w:color w:val="000000"/>
          <w:szCs w:val="24"/>
          <w:lang w:eastAsia="zh-TW"/>
        </w:rPr>
        <w:t>新坡國小。</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十、上課時間：</w:t>
      </w:r>
      <w:r w:rsidRPr="002A20B8">
        <w:rPr>
          <w:rFonts w:ascii="標楷體" w:eastAsia="標楷體" w:hAnsi="標楷體"/>
          <w:color w:val="000000"/>
          <w:szCs w:val="24"/>
          <w:lang w:eastAsia="zh-TW"/>
        </w:rPr>
        <w:t>10</w:t>
      </w:r>
      <w:r>
        <w:rPr>
          <w:rFonts w:ascii="標楷體" w:eastAsia="標楷體" w:hAnsi="標楷體"/>
          <w:color w:val="000000"/>
          <w:szCs w:val="24"/>
          <w:lang w:eastAsia="zh-TW"/>
        </w:rPr>
        <w:t>7</w:t>
      </w:r>
      <w:r w:rsidRPr="002A20B8">
        <w:rPr>
          <w:rFonts w:ascii="標楷體" w:eastAsia="標楷體" w:hAnsi="標楷體" w:hint="eastAsia"/>
          <w:color w:val="000000"/>
          <w:szCs w:val="24"/>
          <w:lang w:eastAsia="zh-TW"/>
        </w:rPr>
        <w:t>年</w:t>
      </w:r>
      <w:r w:rsidRPr="002A20B8">
        <w:rPr>
          <w:rFonts w:ascii="標楷體" w:eastAsia="標楷體" w:hAnsi="標楷體"/>
          <w:color w:val="000000"/>
          <w:szCs w:val="24"/>
          <w:lang w:eastAsia="zh-TW"/>
        </w:rPr>
        <w:t>11</w:t>
      </w:r>
      <w:r w:rsidRPr="002A20B8">
        <w:rPr>
          <w:rFonts w:ascii="標楷體" w:eastAsia="標楷體" w:hAnsi="標楷體" w:hint="eastAsia"/>
          <w:color w:val="000000"/>
          <w:szCs w:val="24"/>
          <w:lang w:eastAsia="zh-TW"/>
        </w:rPr>
        <w:t>月</w:t>
      </w:r>
      <w:r>
        <w:rPr>
          <w:rFonts w:ascii="標楷體" w:eastAsia="標楷體" w:hAnsi="標楷體"/>
          <w:color w:val="000000"/>
          <w:szCs w:val="24"/>
          <w:lang w:eastAsia="zh-TW"/>
        </w:rPr>
        <w:t>14</w:t>
      </w:r>
      <w:r w:rsidRPr="002A20B8">
        <w:rPr>
          <w:rFonts w:ascii="標楷體" w:eastAsia="標楷體" w:hAnsi="標楷體" w:hint="eastAsia"/>
          <w:color w:val="000000"/>
          <w:szCs w:val="24"/>
          <w:lang w:eastAsia="zh-TW"/>
        </w:rPr>
        <w:t>日</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三</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，下午</w:t>
      </w:r>
      <w:r w:rsidRPr="002A20B8">
        <w:rPr>
          <w:rFonts w:ascii="標楷體" w:eastAsia="標楷體" w:hAnsi="標楷體"/>
          <w:color w:val="000000"/>
          <w:szCs w:val="24"/>
          <w:lang w:eastAsia="zh-TW"/>
        </w:rPr>
        <w:t>13:30</w:t>
      </w:r>
      <w:r w:rsidRPr="002A20B8">
        <w:rPr>
          <w:rFonts w:ascii="標楷體" w:eastAsia="標楷體" w:hAnsi="標楷體" w:hint="eastAsia"/>
          <w:color w:val="000000"/>
          <w:szCs w:val="24"/>
          <w:lang w:eastAsia="zh-TW"/>
        </w:rPr>
        <w:t>至</w:t>
      </w:r>
      <w:r w:rsidRPr="002A20B8">
        <w:rPr>
          <w:rFonts w:ascii="標楷體" w:eastAsia="標楷體" w:hAnsi="標楷體"/>
          <w:color w:val="000000"/>
          <w:szCs w:val="24"/>
          <w:lang w:eastAsia="zh-TW"/>
        </w:rPr>
        <w:t>17</w:t>
      </w:r>
      <w:r w:rsidRPr="002A20B8">
        <w:rPr>
          <w:rFonts w:ascii="標楷體" w:eastAsia="標楷體" w:hAnsi="標楷體" w:hint="eastAsia"/>
          <w:color w:val="000000"/>
          <w:szCs w:val="24"/>
          <w:lang w:eastAsia="zh-TW"/>
        </w:rPr>
        <w:t>：</w:t>
      </w:r>
      <w:r w:rsidRPr="002A20B8">
        <w:rPr>
          <w:rFonts w:ascii="標楷體" w:eastAsia="標楷體" w:hAnsi="標楷體"/>
          <w:color w:val="000000"/>
          <w:szCs w:val="24"/>
          <w:lang w:eastAsia="zh-TW"/>
        </w:rPr>
        <w:t>30</w:t>
      </w:r>
      <w:r w:rsidRPr="002A20B8">
        <w:rPr>
          <w:rFonts w:ascii="標楷體" w:eastAsia="標楷體" w:hAnsi="標楷體" w:hint="eastAsia"/>
          <w:color w:val="000000"/>
          <w:szCs w:val="24"/>
          <w:lang w:eastAsia="zh-TW"/>
        </w:rPr>
        <w:t>，共計</w:t>
      </w:r>
      <w:r w:rsidRPr="002A20B8">
        <w:rPr>
          <w:rFonts w:ascii="標楷體" w:eastAsia="標楷體" w:hAnsi="標楷體"/>
          <w:color w:val="000000"/>
          <w:szCs w:val="24"/>
          <w:lang w:eastAsia="zh-TW"/>
        </w:rPr>
        <w:t>4</w:t>
      </w:r>
      <w:r w:rsidRPr="002A20B8">
        <w:rPr>
          <w:rFonts w:ascii="標楷體" w:eastAsia="標楷體" w:hAnsi="標楷體" w:hint="eastAsia"/>
          <w:color w:val="000000"/>
          <w:szCs w:val="24"/>
          <w:lang w:eastAsia="zh-TW"/>
        </w:rPr>
        <w:t>小時。</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十一、課程內容：如附件一。</w:t>
      </w:r>
    </w:p>
    <w:p w:rsidR="00A9763E" w:rsidRDefault="00A9763E" w:rsidP="00A9763E">
      <w:pPr>
        <w:spacing w:line="440" w:lineRule="exact"/>
        <w:jc w:val="both"/>
        <w:rPr>
          <w:rFonts w:ascii="標楷體" w:eastAsia="標楷體" w:hAnsi="標楷體"/>
          <w:szCs w:val="24"/>
        </w:rPr>
      </w:pPr>
      <w:r w:rsidRPr="00F872C5">
        <w:rPr>
          <w:rFonts w:ascii="標楷體" w:eastAsia="標楷體" w:hAnsi="標楷體" w:hint="eastAsia"/>
          <w:szCs w:val="24"/>
        </w:rPr>
        <w:t>十二、授課師資：</w:t>
      </w:r>
    </w:p>
    <w:tbl>
      <w:tblPr>
        <w:tblW w:w="4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2991"/>
        <w:gridCol w:w="4513"/>
      </w:tblGrid>
      <w:tr w:rsidR="00A9763E" w:rsidRPr="00DE6580" w:rsidTr="001C05F4">
        <w:trPr>
          <w:jc w:val="center"/>
        </w:trPr>
        <w:tc>
          <w:tcPr>
            <w:tcW w:w="547"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序號</w:t>
            </w:r>
          </w:p>
        </w:tc>
        <w:tc>
          <w:tcPr>
            <w:tcW w:w="1775"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講師</w:t>
            </w:r>
          </w:p>
        </w:tc>
        <w:tc>
          <w:tcPr>
            <w:tcW w:w="2678"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教授課程</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1</w:t>
            </w:r>
          </w:p>
        </w:tc>
        <w:tc>
          <w:tcPr>
            <w:tcW w:w="1775" w:type="pct"/>
          </w:tcPr>
          <w:p w:rsidR="00A9763E" w:rsidRPr="00F872C5" w:rsidRDefault="00A9763E" w:rsidP="00A9763E">
            <w:pPr>
              <w:spacing w:before="100" w:beforeAutospacing="1" w:after="100" w:afterAutospacing="1" w:line="240" w:lineRule="exact"/>
              <w:jc w:val="center"/>
              <w:rPr>
                <w:rFonts w:ascii="標楷體" w:eastAsia="標楷體" w:hAnsi="標楷體" w:cs="新細明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hint="eastAsia"/>
                <w:szCs w:val="24"/>
              </w:rPr>
              <w:t>評量意義與建議</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2</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國語文領域檢測解析與教學策略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3</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英語領域檢測解析教學策略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4</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數學領域學力檢測解析教學策略</w:t>
            </w:r>
          </w:p>
        </w:tc>
      </w:tr>
    </w:tbl>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lastRenderedPageBreak/>
        <w:t>十三、預期效益：</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一</w:t>
      </w:r>
      <w:r w:rsidRPr="00F872C5">
        <w:rPr>
          <w:rFonts w:ascii="標楷體" w:eastAsia="標楷體" w:hAnsi="標楷體"/>
          <w:szCs w:val="24"/>
          <w:lang w:eastAsia="zh-TW"/>
        </w:rPr>
        <w:t>)</w:t>
      </w:r>
      <w:r w:rsidRPr="00F872C5">
        <w:rPr>
          <w:rFonts w:ascii="標楷體" w:eastAsia="標楷體" w:hAnsi="標楷體" w:hint="eastAsia"/>
          <w:szCs w:val="24"/>
          <w:lang w:eastAsia="zh-TW"/>
        </w:rPr>
        <w:t>結合國家教育研究院協助本市辦理學生學習能力檢測，以瞭解本市國小</w:t>
      </w:r>
      <w:r>
        <w:rPr>
          <w:rFonts w:ascii="標楷體" w:eastAsia="標楷體" w:hAnsi="標楷體" w:hint="eastAsia"/>
          <w:szCs w:val="24"/>
          <w:lang w:eastAsia="zh-TW"/>
        </w:rPr>
        <w:t>二年級國語、三年級數學及</w:t>
      </w:r>
      <w:r w:rsidRPr="00F872C5">
        <w:rPr>
          <w:rFonts w:ascii="標楷體" w:eastAsia="標楷體" w:hAnsi="標楷體" w:hint="eastAsia"/>
          <w:szCs w:val="24"/>
          <w:lang w:eastAsia="zh-TW"/>
        </w:rPr>
        <w:t>五年級學生國語、英語、數學學力。</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二</w:t>
      </w:r>
      <w:r w:rsidRPr="00F872C5">
        <w:rPr>
          <w:rFonts w:ascii="標楷體" w:eastAsia="標楷體" w:hAnsi="標楷體"/>
          <w:szCs w:val="24"/>
          <w:lang w:eastAsia="zh-TW"/>
        </w:rPr>
        <w:t xml:space="preserve">) </w:t>
      </w:r>
      <w:r w:rsidRPr="00F872C5">
        <w:rPr>
          <w:rFonts w:ascii="標楷體" w:eastAsia="標楷體" w:hAnsi="標楷體" w:hint="eastAsia"/>
          <w:szCs w:val="24"/>
          <w:lang w:eastAsia="zh-TW"/>
        </w:rPr>
        <w:t>由國教輔導團研擬本市學力檢測試題解析與教學輔導建議。</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三</w:t>
      </w:r>
      <w:r w:rsidRPr="00F872C5">
        <w:rPr>
          <w:rFonts w:ascii="標楷體" w:eastAsia="標楷體" w:hAnsi="標楷體"/>
          <w:szCs w:val="24"/>
          <w:lang w:eastAsia="zh-TW"/>
        </w:rPr>
        <w:t>)</w:t>
      </w:r>
      <w:r w:rsidRPr="00F872C5">
        <w:rPr>
          <w:rFonts w:ascii="標楷體" w:eastAsia="標楷體" w:hAnsi="標楷體" w:hint="eastAsia"/>
          <w:szCs w:val="24"/>
          <w:lang w:eastAsia="zh-TW"/>
        </w:rPr>
        <w:t>將試題命題解析分享予現場教師，並指導教師進行多元評量。</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四</w:t>
      </w:r>
      <w:r w:rsidRPr="00F872C5">
        <w:rPr>
          <w:rFonts w:ascii="標楷體" w:eastAsia="標楷體" w:hAnsi="標楷體"/>
          <w:szCs w:val="24"/>
          <w:lang w:eastAsia="zh-TW"/>
        </w:rPr>
        <w:t>)</w:t>
      </w:r>
      <w:r w:rsidRPr="00F872C5">
        <w:rPr>
          <w:rFonts w:ascii="標楷體" w:eastAsia="標楷體" w:hAnsi="標楷體" w:hint="eastAsia"/>
          <w:szCs w:val="24"/>
          <w:lang w:eastAsia="zh-TW"/>
        </w:rPr>
        <w:t>將研擬之教學建議及相關教學策略讓教師進行有效教學。</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五</w:t>
      </w:r>
      <w:r w:rsidRPr="00F872C5">
        <w:rPr>
          <w:rFonts w:ascii="標楷體" w:eastAsia="標楷體" w:hAnsi="標楷體"/>
          <w:szCs w:val="24"/>
          <w:lang w:eastAsia="zh-TW"/>
        </w:rPr>
        <w:t>)</w:t>
      </w:r>
      <w:r w:rsidRPr="00F872C5">
        <w:rPr>
          <w:rFonts w:ascii="標楷體" w:eastAsia="標楷體" w:hAnsi="標楷體" w:hint="eastAsia"/>
          <w:szCs w:val="24"/>
          <w:lang w:eastAsia="zh-TW"/>
        </w:rPr>
        <w:t>將學力檢測結果當成補教教學之診斷分析，據以對學生進行補救教學。</w:t>
      </w:r>
    </w:p>
    <w:p w:rsidR="00A9763E" w:rsidRPr="00FA5F6B" w:rsidRDefault="00A9763E" w:rsidP="00A9763E">
      <w:pPr>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十四、本計畫經</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桃園市政府教育局核定後實施，修正時亦同。</w:t>
      </w:r>
    </w:p>
    <w:p w:rsidR="00A9763E" w:rsidRPr="00DA39E4" w:rsidRDefault="00A9763E" w:rsidP="00A9763E">
      <w:pPr>
        <w:rPr>
          <w:rFonts w:ascii="標楷體" w:eastAsia="標楷體" w:hAnsi="標楷體"/>
          <w:bCs/>
          <w:sz w:val="28"/>
          <w:szCs w:val="28"/>
        </w:rPr>
      </w:pPr>
      <w:r w:rsidRPr="00DA39E4">
        <w:rPr>
          <w:rFonts w:ascii="標楷體" w:eastAsia="標楷體" w:hAnsi="標楷體" w:hint="eastAsia"/>
          <w:bCs/>
          <w:sz w:val="28"/>
          <w:szCs w:val="28"/>
        </w:rPr>
        <w:t>附件一：課程內容</w:t>
      </w:r>
    </w:p>
    <w:tbl>
      <w:tblPr>
        <w:tblW w:w="9628" w:type="dxa"/>
        <w:tblInd w:w="28" w:type="dxa"/>
        <w:tblLayout w:type="fixed"/>
        <w:tblCellMar>
          <w:left w:w="28" w:type="dxa"/>
          <w:right w:w="28" w:type="dxa"/>
        </w:tblCellMar>
        <w:tblLook w:val="0000" w:firstRow="0" w:lastRow="0" w:firstColumn="0" w:lastColumn="0" w:noHBand="0" w:noVBand="0"/>
      </w:tblPr>
      <w:tblGrid>
        <w:gridCol w:w="2441"/>
        <w:gridCol w:w="4827"/>
        <w:gridCol w:w="2360"/>
      </w:tblGrid>
      <w:tr w:rsidR="00A9763E" w:rsidRPr="00DE6580" w:rsidTr="00A9763E">
        <w:trPr>
          <w:cantSplit/>
          <w:trHeight w:val="818"/>
        </w:trPr>
        <w:tc>
          <w:tcPr>
            <w:tcW w:w="2441" w:type="dxa"/>
            <w:vMerge w:val="restart"/>
            <w:tcBorders>
              <w:top w:val="single" w:sz="4" w:space="0" w:color="000000"/>
              <w:left w:val="single" w:sz="4" w:space="0" w:color="000000"/>
              <w:bottom w:val="single" w:sz="4" w:space="0" w:color="000000"/>
              <w:tl2br w:val="single" w:sz="4" w:space="0" w:color="auto"/>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 xml:space="preserve">      </w:t>
            </w:r>
            <w:r w:rsidRPr="00F872C5">
              <w:rPr>
                <w:rFonts w:ascii="標楷體" w:eastAsia="標楷體" w:hAnsi="標楷體" w:cs="標楷體" w:hint="eastAsia"/>
                <w:sz w:val="28"/>
                <w:szCs w:val="28"/>
              </w:rPr>
              <w:t>日期</w:t>
            </w:r>
          </w:p>
          <w:p w:rsidR="00A9763E" w:rsidRPr="00DE6580" w:rsidRDefault="00A9763E" w:rsidP="00A9763E">
            <w:pPr>
              <w:spacing w:after="0" w:line="400" w:lineRule="exact"/>
            </w:pPr>
            <w:r w:rsidRPr="00F872C5">
              <w:rPr>
                <w:rFonts w:ascii="標楷體" w:eastAsia="標楷體" w:hAnsi="標楷體" w:cs="標楷體" w:hint="eastAsia"/>
                <w:sz w:val="28"/>
                <w:szCs w:val="28"/>
              </w:rPr>
              <w:t>時間</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color w:val="000000"/>
              </w:rPr>
            </w:pPr>
            <w:r w:rsidRPr="00AE3F81">
              <w:rPr>
                <w:rFonts w:ascii="標楷體" w:eastAsia="標楷體" w:hAnsi="標楷體" w:cs="標楷體"/>
                <w:color w:val="000000"/>
                <w:sz w:val="28"/>
                <w:szCs w:val="28"/>
              </w:rPr>
              <w:t>106</w:t>
            </w:r>
            <w:r w:rsidRPr="00AE3F81">
              <w:rPr>
                <w:rFonts w:ascii="標楷體" w:eastAsia="標楷體" w:hAnsi="標楷體" w:cs="標楷體" w:hint="eastAsia"/>
                <w:color w:val="000000"/>
                <w:sz w:val="28"/>
                <w:szCs w:val="28"/>
              </w:rPr>
              <w:t>年</w:t>
            </w:r>
            <w:r w:rsidRPr="00AE3F81">
              <w:rPr>
                <w:rFonts w:ascii="標楷體" w:eastAsia="標楷體" w:hAnsi="標楷體" w:cs="標楷體"/>
                <w:color w:val="000000"/>
                <w:sz w:val="28"/>
                <w:szCs w:val="28"/>
              </w:rPr>
              <w:t>11</w:t>
            </w:r>
            <w:r w:rsidRPr="00AE3F81">
              <w:rPr>
                <w:rFonts w:ascii="標楷體" w:eastAsia="標楷體" w:hAnsi="標楷體" w:cs="標楷體" w:hint="eastAsia"/>
                <w:color w:val="000000"/>
                <w:sz w:val="28"/>
                <w:szCs w:val="28"/>
              </w:rPr>
              <w:t>月</w:t>
            </w:r>
            <w:r>
              <w:rPr>
                <w:rFonts w:ascii="標楷體" w:eastAsia="標楷體" w:hAnsi="標楷體" w:cs="標楷體"/>
                <w:color w:val="000000"/>
                <w:sz w:val="28"/>
                <w:szCs w:val="28"/>
              </w:rPr>
              <w:t>14</w:t>
            </w:r>
            <w:r w:rsidRPr="00AE3F81">
              <w:rPr>
                <w:rFonts w:ascii="標楷體" w:eastAsia="標楷體" w:hAnsi="標楷體" w:cs="標楷體" w:hint="eastAsia"/>
                <w:color w:val="000000"/>
                <w:sz w:val="28"/>
                <w:szCs w:val="28"/>
              </w:rPr>
              <w:t>日</w:t>
            </w:r>
            <w:r w:rsidRPr="00AE3F81">
              <w:rPr>
                <w:rFonts w:ascii="標楷體" w:eastAsia="標楷體" w:hAnsi="標楷體" w:cs="標楷體"/>
                <w:color w:val="000000"/>
                <w:sz w:val="28"/>
                <w:szCs w:val="28"/>
              </w:rPr>
              <w:t>(</w:t>
            </w:r>
            <w:r w:rsidRPr="00AE3F81">
              <w:rPr>
                <w:rFonts w:ascii="標楷體" w:eastAsia="標楷體" w:hAnsi="標楷體" w:cs="標楷體" w:hint="eastAsia"/>
                <w:color w:val="000000"/>
                <w:sz w:val="28"/>
                <w:szCs w:val="28"/>
              </w:rPr>
              <w:t>星期三</w:t>
            </w:r>
            <w:r w:rsidRPr="00AE3F81">
              <w:rPr>
                <w:rFonts w:ascii="標楷體" w:eastAsia="標楷體" w:hAnsi="標楷體" w:cs="標楷體"/>
                <w:color w:val="000000"/>
                <w:sz w:val="28"/>
                <w:szCs w:val="28"/>
              </w:rPr>
              <w:t>)</w:t>
            </w:r>
          </w:p>
        </w:tc>
      </w:tr>
      <w:tr w:rsidR="00A9763E" w:rsidRPr="00DE6580" w:rsidTr="00A9763E">
        <w:trPr>
          <w:cantSplit/>
          <w:trHeight w:val="818"/>
        </w:trPr>
        <w:tc>
          <w:tcPr>
            <w:tcW w:w="2441" w:type="dxa"/>
            <w:vMerge/>
            <w:tcBorders>
              <w:top w:val="single" w:sz="4" w:space="0" w:color="000000"/>
              <w:left w:val="single" w:sz="4" w:space="0" w:color="000000"/>
              <w:bottom w:val="single" w:sz="4" w:space="0" w:color="000000"/>
            </w:tcBorders>
            <w:vAlign w:val="center"/>
          </w:tcPr>
          <w:p w:rsidR="00A9763E" w:rsidRPr="00DE6580" w:rsidRDefault="00A9763E" w:rsidP="00A9763E">
            <w:pPr>
              <w:snapToGrid w:val="0"/>
              <w:spacing w:after="0" w:line="400" w:lineRule="exact"/>
              <w:jc w:val="center"/>
            </w:pP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lang w:eastAsia="zh-TW"/>
              </w:rPr>
            </w:pPr>
            <w:r w:rsidRPr="00F872C5">
              <w:rPr>
                <w:rFonts w:ascii="標楷體" w:eastAsia="標楷體" w:hAnsi="標楷體" w:cs="標楷體" w:hint="eastAsia"/>
                <w:sz w:val="28"/>
                <w:szCs w:val="28"/>
                <w:lang w:eastAsia="zh-TW"/>
              </w:rPr>
              <w:t>研習地點：</w:t>
            </w:r>
            <w:r w:rsidRPr="00DE6580">
              <w:rPr>
                <w:rFonts w:ascii="標楷體" w:eastAsia="標楷體" w:hAnsi="標楷體" w:hint="eastAsia"/>
                <w:sz w:val="28"/>
                <w:szCs w:val="28"/>
                <w:lang w:eastAsia="zh-TW"/>
              </w:rPr>
              <w:t>桃園市觀音區新坡國小</w:t>
            </w:r>
          </w:p>
        </w:tc>
      </w:tr>
      <w:tr w:rsidR="00A9763E" w:rsidRPr="00DE6580" w:rsidTr="001F3940">
        <w:trPr>
          <w:cantSplit/>
          <w:trHeight w:val="818"/>
        </w:trPr>
        <w:tc>
          <w:tcPr>
            <w:tcW w:w="2441" w:type="dxa"/>
            <w:vMerge/>
            <w:tcBorders>
              <w:left w:val="single" w:sz="4" w:space="0" w:color="000000"/>
              <w:bottom w:val="single" w:sz="4" w:space="0" w:color="000000"/>
            </w:tcBorders>
            <w:vAlign w:val="center"/>
          </w:tcPr>
          <w:p w:rsidR="00A9763E" w:rsidRPr="00DE6580" w:rsidRDefault="00A9763E" w:rsidP="00A9763E">
            <w:pPr>
              <w:snapToGrid w:val="0"/>
              <w:spacing w:after="0" w:line="400" w:lineRule="exact"/>
              <w:jc w:val="center"/>
              <w:rPr>
                <w:lang w:eastAsia="zh-TW"/>
              </w:rPr>
            </w:pP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活動內容</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主持人</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00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報到</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hint="eastAsia"/>
                <w:sz w:val="28"/>
                <w:szCs w:val="28"/>
              </w:rPr>
              <w:t>新坡</w:t>
            </w:r>
            <w:r w:rsidRPr="00F872C5">
              <w:rPr>
                <w:rFonts w:ascii="標楷體" w:eastAsia="標楷體" w:hAnsi="標楷體" w:cs="標楷體" w:hint="eastAsia"/>
                <w:sz w:val="28"/>
                <w:szCs w:val="28"/>
              </w:rPr>
              <w:t>國小</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30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始業式</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hint="eastAsia"/>
                <w:sz w:val="28"/>
                <w:szCs w:val="28"/>
              </w:rPr>
              <w:t>教育局</w:t>
            </w:r>
          </w:p>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高局長安邦</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40</w:t>
            </w:r>
            <w:r w:rsidRPr="00F872C5">
              <w:rPr>
                <w:rFonts w:ascii="標楷體" w:eastAsia="標楷體" w:hAnsi="標楷體" w:cs="標楷體" w:hint="eastAsia"/>
                <w:sz w:val="28"/>
                <w:szCs w:val="28"/>
              </w:rPr>
              <w:t>～</w:t>
            </w:r>
            <w:r>
              <w:rPr>
                <w:rFonts w:ascii="標楷體" w:eastAsia="標楷體" w:hAnsi="標楷體" w:cs="標楷體"/>
                <w:sz w:val="28"/>
                <w:szCs w:val="28"/>
              </w:rPr>
              <w:t>14</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lang w:eastAsia="zh-TW"/>
              </w:rPr>
            </w:pPr>
            <w:r w:rsidRPr="00DE6580">
              <w:rPr>
                <w:rFonts w:ascii="標楷體" w:eastAsia="標楷體" w:hAnsi="標楷體"/>
                <w:lang w:eastAsia="zh-TW"/>
              </w:rPr>
              <w:t>TASA</w:t>
            </w:r>
            <w:r w:rsidRPr="00DE6580">
              <w:rPr>
                <w:rFonts w:ascii="標楷體" w:eastAsia="標楷體" w:hAnsi="標楷體" w:hint="eastAsia"/>
                <w:lang w:eastAsia="zh-TW"/>
              </w:rPr>
              <w:t>與學生學力檢測在教學上的意義</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A5F6B" w:rsidRDefault="00A9763E" w:rsidP="00A9763E">
            <w:pPr>
              <w:spacing w:after="0" w:line="400" w:lineRule="exact"/>
              <w:jc w:val="center"/>
              <w:rPr>
                <w:rFonts w:ascii="標楷體" w:eastAsia="標楷體" w:hAnsi="標楷體" w:cs="標楷體"/>
                <w:color w:val="000000"/>
                <w:sz w:val="28"/>
                <w:szCs w:val="28"/>
              </w:rPr>
            </w:pPr>
            <w:r w:rsidRPr="00FA5F6B">
              <w:rPr>
                <w:rFonts w:ascii="標楷體" w:eastAsia="標楷體" w:hAnsi="標楷體" w:cs="標楷體"/>
                <w:color w:val="000000"/>
                <w:sz w:val="28"/>
                <w:szCs w:val="28"/>
              </w:rPr>
              <w:t>15:00</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17</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00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hint="eastAsia"/>
                <w:color w:val="000000"/>
                <w:lang w:eastAsia="zh-TW"/>
              </w:rPr>
              <w:t>學生學力檢測分析素養導向教學策略</w:t>
            </w:r>
          </w:p>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color w:val="000000"/>
                <w:lang w:eastAsia="zh-TW"/>
              </w:rPr>
              <w:t>(</w:t>
            </w:r>
            <w:r w:rsidRPr="00DE6580">
              <w:rPr>
                <w:rFonts w:ascii="標楷體" w:eastAsia="標楷體" w:hAnsi="標楷體" w:hint="eastAsia"/>
                <w:color w:val="000000"/>
                <w:lang w:eastAsia="zh-TW"/>
              </w:rPr>
              <w:t>分成國英數三組分別進行實作</w:t>
            </w:r>
            <w:r w:rsidRPr="00DE6580">
              <w:rPr>
                <w:rFonts w:ascii="標楷體" w:eastAsia="標楷體" w:hAnsi="標楷體"/>
                <w:color w:val="000000"/>
                <w:lang w:eastAsia="zh-TW"/>
              </w:rPr>
              <w:t>)</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B5F4D" w:rsidRDefault="00A9763E" w:rsidP="00A9763E">
            <w:pPr>
              <w:spacing w:after="0" w:line="400" w:lineRule="exact"/>
              <w:jc w:val="center"/>
              <w:rPr>
                <w:rFonts w:ascii="標楷體" w:eastAsia="標楷體" w:hAnsi="標楷體"/>
                <w:szCs w:val="24"/>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Pr>
                <w:rFonts w:ascii="標楷體" w:eastAsia="標楷體" w:hAnsi="標楷體" w:cs="標楷體"/>
                <w:sz w:val="28"/>
                <w:szCs w:val="28"/>
              </w:rPr>
              <w:t>17:00~17:30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綜合座談</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新坡國小</w:t>
            </w:r>
          </w:p>
        </w:tc>
      </w:tr>
      <w:tr w:rsidR="00A9763E" w:rsidRPr="00DE6580" w:rsidTr="00A9763E">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1</w:t>
            </w:r>
            <w:r>
              <w:rPr>
                <w:rFonts w:ascii="標楷體" w:eastAsia="標楷體" w:hAnsi="標楷體" w:cs="標楷體"/>
                <w:sz w:val="28"/>
                <w:szCs w:val="28"/>
              </w:rPr>
              <w:t>7</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524E97" w:rsidRDefault="00A9763E" w:rsidP="00A9763E">
            <w:pPr>
              <w:spacing w:after="0" w:line="400" w:lineRule="exact"/>
              <w:jc w:val="center"/>
              <w:rPr>
                <w:rFonts w:ascii="標楷體" w:eastAsia="標楷體" w:hAnsi="標楷體" w:cs="標楷體"/>
                <w:sz w:val="28"/>
                <w:szCs w:val="28"/>
              </w:rPr>
            </w:pPr>
            <w:r w:rsidRPr="00524E97">
              <w:rPr>
                <w:rFonts w:ascii="標楷體" w:eastAsia="標楷體" w:hAnsi="標楷體" w:cs="標楷體" w:hint="eastAsia"/>
                <w:sz w:val="28"/>
                <w:szCs w:val="28"/>
              </w:rPr>
              <w:t>賦歸</w:t>
            </w:r>
          </w:p>
        </w:tc>
      </w:tr>
    </w:tbl>
    <w:p w:rsidR="00811FEE" w:rsidRDefault="00811FEE" w:rsidP="009401B1">
      <w:pPr>
        <w:spacing w:after="0" w:line="240" w:lineRule="auto"/>
        <w:outlineLvl w:val="0"/>
        <w:rPr>
          <w:rFonts w:ascii="標楷體" w:eastAsia="標楷體" w:hAnsi="標楷體" w:cs="標楷體"/>
          <w:sz w:val="24"/>
          <w:szCs w:val="24"/>
          <w:lang w:eastAsia="zh-TW"/>
        </w:rPr>
      </w:pPr>
    </w:p>
    <w:p w:rsidR="009401B1" w:rsidRPr="00662058" w:rsidRDefault="009401B1" w:rsidP="009401B1">
      <w:pPr>
        <w:spacing w:after="0" w:line="240" w:lineRule="auto"/>
        <w:outlineLvl w:val="0"/>
        <w:rPr>
          <w:rFonts w:ascii="標楷體" w:eastAsia="標楷體" w:hAnsi="標楷體" w:cs="標楷體"/>
          <w:sz w:val="24"/>
          <w:szCs w:val="24"/>
          <w:lang w:eastAsia="zh-TW"/>
        </w:rPr>
      </w:pPr>
      <w:r w:rsidRPr="00AD73BD">
        <w:rPr>
          <w:rFonts w:ascii="標楷體" w:eastAsia="標楷體" w:hAnsi="標楷體" w:cs="標楷體" w:hint="eastAsia"/>
          <w:sz w:val="24"/>
          <w:szCs w:val="24"/>
          <w:lang w:eastAsia="zh-TW"/>
        </w:rPr>
        <w:lastRenderedPageBreak/>
        <w:t>附表一、</w:t>
      </w:r>
      <w:r>
        <w:rPr>
          <w:rFonts w:ascii="標楷體" w:eastAsia="標楷體" w:hAnsi="標楷體" w:cs="標楷體" w:hint="eastAsia"/>
          <w:sz w:val="24"/>
          <w:szCs w:val="24"/>
          <w:lang w:eastAsia="zh-TW"/>
        </w:rPr>
        <w:t>數學</w:t>
      </w:r>
      <w:r w:rsidRPr="00AD73BD">
        <w:rPr>
          <w:rFonts w:ascii="標楷體" w:eastAsia="標楷體" w:hAnsi="標楷體" w:cs="標楷體" w:hint="eastAsia"/>
          <w:sz w:val="24"/>
          <w:szCs w:val="24"/>
          <w:lang w:eastAsia="zh-TW"/>
        </w:rPr>
        <w:t>輔導小組實施計畫總經費表</w:t>
      </w:r>
    </w:p>
    <w:p w:rsidR="009401B1" w:rsidRPr="006F16C3" w:rsidRDefault="009401B1" w:rsidP="00DD4635">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年度精進國民中小學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DD4635">
      <w:pPr>
        <w:tabs>
          <w:tab w:val="left" w:pos="567"/>
        </w:tabs>
        <w:autoSpaceDE w:val="0"/>
        <w:autoSpaceDN w:val="0"/>
        <w:spacing w:beforeLines="50" w:before="180" w:afterLines="50" w:after="18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DD4635">
      <w:pPr>
        <w:tabs>
          <w:tab w:val="left" w:pos="567"/>
        </w:tabs>
        <w:autoSpaceDE w:val="0"/>
        <w:autoSpaceDN w:val="0"/>
        <w:spacing w:beforeLines="50" w:before="180" w:afterLines="50" w:after="180" w:line="240" w:lineRule="auto"/>
        <w:jc w:val="center"/>
        <w:rPr>
          <w:rFonts w:ascii="標楷體" w:eastAsia="標楷體" w:hAnsi="標楷體" w:cs="標楷體"/>
          <w:sz w:val="24"/>
          <w:szCs w:val="24"/>
          <w:lang w:eastAsia="zh-TW"/>
        </w:rPr>
      </w:pPr>
      <w:r w:rsidRPr="0094586B">
        <w:rPr>
          <w:rFonts w:ascii="標楷體" w:eastAsia="標楷體" w:hAnsi="標楷體" w:cs="標楷體" w:hint="eastAsia"/>
          <w:sz w:val="24"/>
          <w:szCs w:val="24"/>
          <w:lang w:eastAsia="zh-TW"/>
        </w:rPr>
        <w:t>實施計畫總經費表</w:t>
      </w:r>
    </w:p>
    <w:tbl>
      <w:tblPr>
        <w:tblW w:w="89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4"/>
        <w:gridCol w:w="1074"/>
        <w:gridCol w:w="951"/>
        <w:gridCol w:w="952"/>
        <w:gridCol w:w="1225"/>
        <w:gridCol w:w="759"/>
        <w:gridCol w:w="992"/>
        <w:gridCol w:w="1439"/>
        <w:gridCol w:w="982"/>
      </w:tblGrid>
      <w:tr w:rsidR="009401B1" w:rsidRPr="006D7A6C" w:rsidTr="009401B1">
        <w:trPr>
          <w:cantSplit/>
          <w:trHeight w:val="20"/>
          <w:jc w:val="center"/>
        </w:trPr>
        <w:tc>
          <w:tcPr>
            <w:tcW w:w="56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項次</w:t>
            </w:r>
          </w:p>
        </w:tc>
        <w:tc>
          <w:tcPr>
            <w:tcW w:w="107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項目</w:t>
            </w:r>
          </w:p>
        </w:tc>
        <w:tc>
          <w:tcPr>
            <w:tcW w:w="3128"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第一</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3190"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第二</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982"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r>
      <w:tr w:rsidR="009401B1" w:rsidRPr="006D7A6C" w:rsidTr="009401B1">
        <w:trPr>
          <w:cantSplit/>
          <w:trHeight w:val="1232"/>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1903"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1751"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391"/>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951"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5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759"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9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1</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大坡</w:t>
            </w:r>
            <w:r w:rsidRPr="006D7A6C">
              <w:rPr>
                <w:rFonts w:ascii="標楷體" w:eastAsia="標楷體" w:hAnsi="標楷體" w:cs="標楷體" w:hint="eastAsia"/>
              </w:rPr>
              <w:t>國中</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64,000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86,000</w:t>
            </w:r>
          </w:p>
        </w:tc>
        <w:tc>
          <w:tcPr>
            <w:tcW w:w="982"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260,000</w:t>
            </w: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2</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新坡</w:t>
            </w:r>
            <w:r w:rsidRPr="006D7A6C">
              <w:rPr>
                <w:rFonts w:ascii="標楷體" w:eastAsia="標楷體" w:hAnsi="標楷體" w:cs="標楷體" w:hint="eastAsia"/>
              </w:rPr>
              <w:t>國小</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60</w:t>
            </w:r>
            <w:r w:rsidRPr="006D7A6C">
              <w:rPr>
                <w:rFonts w:ascii="標楷體" w:eastAsia="標楷體" w:hAnsi="標楷體" w:cs="標楷體"/>
              </w:rPr>
              <w:t>,000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37</w:t>
            </w:r>
            <w:r w:rsidRPr="006D7A6C">
              <w:rPr>
                <w:rFonts w:ascii="標楷體" w:eastAsia="標楷體" w:hAnsi="標楷體" w:cs="標楷體"/>
              </w:rPr>
              <w:t>,000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96</w:t>
            </w:r>
            <w:r w:rsidRPr="006D7A6C">
              <w:rPr>
                <w:rFonts w:ascii="標楷體" w:eastAsia="標楷體" w:hAnsi="標楷體" w:cs="標楷體"/>
              </w:rPr>
              <w:t>,000</w:t>
            </w:r>
          </w:p>
        </w:tc>
        <w:tc>
          <w:tcPr>
            <w:tcW w:w="982" w:type="dxa"/>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2</w:t>
            </w:r>
            <w:r>
              <w:rPr>
                <w:rFonts w:ascii="標楷體" w:eastAsia="標楷體" w:hAnsi="標楷體" w:cs="標楷體"/>
                <w:lang w:eastAsia="zh-TW"/>
              </w:rPr>
              <w:t>43</w:t>
            </w:r>
            <w:r w:rsidRPr="006D7A6C">
              <w:rPr>
                <w:rFonts w:ascii="標楷體" w:eastAsia="標楷體" w:hAnsi="標楷體" w:cs="標楷體"/>
              </w:rPr>
              <w:t>,000</w:t>
            </w:r>
          </w:p>
        </w:tc>
      </w:tr>
      <w:tr w:rsidR="009401B1" w:rsidRPr="006D7A6C" w:rsidTr="009401B1">
        <w:trPr>
          <w:cantSplit/>
          <w:trHeight w:val="65"/>
          <w:jc w:val="center"/>
        </w:trPr>
        <w:tc>
          <w:tcPr>
            <w:tcW w:w="1638" w:type="dxa"/>
            <w:gridSpan w:val="2"/>
            <w:tcBorders>
              <w:bottom w:val="single" w:sz="12" w:space="0" w:color="auto"/>
            </w:tcBorders>
            <w:shd w:val="clear" w:color="auto" w:fill="FFCC99"/>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c>
          <w:tcPr>
            <w:tcW w:w="951"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120,000</w:t>
            </w:r>
            <w:r>
              <w:rPr>
                <w:rFonts w:ascii="標楷體" w:eastAsia="標楷體" w:hAnsi="標楷體"/>
              </w:rPr>
              <w:fldChar w:fldCharType="end"/>
            </w:r>
          </w:p>
        </w:tc>
        <w:tc>
          <w:tcPr>
            <w:tcW w:w="952"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12,000</w:t>
            </w:r>
            <w:r>
              <w:rPr>
                <w:rFonts w:ascii="標楷體" w:eastAsia="標楷體" w:hAnsi="標楷體" w:cs="標楷體"/>
              </w:rPr>
              <w:fldChar w:fldCharType="end"/>
            </w:r>
          </w:p>
        </w:tc>
        <w:tc>
          <w:tcPr>
            <w:tcW w:w="1225"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101,000</w:t>
            </w:r>
            <w:r>
              <w:rPr>
                <w:rFonts w:ascii="標楷體" w:eastAsia="標楷體" w:hAnsi="標楷體"/>
              </w:rPr>
              <w:fldChar w:fldCharType="end"/>
            </w:r>
          </w:p>
        </w:tc>
        <w:tc>
          <w:tcPr>
            <w:tcW w:w="759"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80,000</w:t>
            </w:r>
            <w:r>
              <w:rPr>
                <w:rFonts w:ascii="標楷體" w:eastAsia="標楷體" w:hAnsi="標楷體"/>
              </w:rPr>
              <w:fldChar w:fldCharType="end"/>
            </w:r>
          </w:p>
        </w:tc>
        <w:tc>
          <w:tcPr>
            <w:tcW w:w="992"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8,000</w:t>
            </w:r>
            <w:r>
              <w:rPr>
                <w:rFonts w:ascii="標楷體" w:eastAsia="標楷體" w:hAnsi="標楷體" w:cs="標楷體"/>
              </w:rPr>
              <w:fldChar w:fldCharType="end"/>
            </w:r>
          </w:p>
        </w:tc>
        <w:tc>
          <w:tcPr>
            <w:tcW w:w="1439"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182,000</w:t>
            </w:r>
            <w:r>
              <w:rPr>
                <w:rFonts w:ascii="標楷體" w:eastAsia="標楷體" w:hAnsi="標楷體"/>
              </w:rPr>
              <w:fldChar w:fldCharType="end"/>
            </w:r>
          </w:p>
        </w:tc>
        <w:tc>
          <w:tcPr>
            <w:tcW w:w="982" w:type="dxa"/>
            <w:tcBorders>
              <w:bottom w:val="single" w:sz="12" w:space="0" w:color="auto"/>
            </w:tcBorders>
            <w:shd w:val="clear" w:color="auto" w:fill="FFCC99"/>
            <w:vAlign w:val="center"/>
          </w:tcPr>
          <w:p w:rsidR="009401B1" w:rsidRPr="006D7A6C" w:rsidRDefault="009401B1" w:rsidP="009401B1">
            <w:pPr>
              <w:jc w:val="right"/>
              <w:rPr>
                <w:rFonts w:ascii="標楷體" w:eastAsia="標楷體" w:hAnsi="標楷體"/>
                <w:lang w:eastAsia="zh-TW"/>
              </w:rPr>
            </w:pPr>
            <w:r>
              <w:rPr>
                <w:rFonts w:ascii="標楷體" w:eastAsia="標楷體" w:hAnsi="標楷體"/>
                <w:lang w:eastAsia="zh-TW"/>
              </w:rPr>
              <w:t>503,000</w:t>
            </w:r>
          </w:p>
        </w:tc>
      </w:tr>
    </w:tbl>
    <w:p w:rsidR="009401B1" w:rsidRDefault="009401B1" w:rsidP="009401B1">
      <w:pPr>
        <w:spacing w:after="0" w:line="240" w:lineRule="auto"/>
        <w:rPr>
          <w:rFonts w:ascii="標楷體" w:eastAsia="標楷體" w:hAnsi="標楷體" w:cs="標楷體"/>
          <w:sz w:val="24"/>
          <w:szCs w:val="24"/>
          <w:lang w:eastAsia="zh-TW"/>
        </w:rPr>
      </w:pPr>
    </w:p>
    <w:p w:rsidR="009401B1" w:rsidRDefault="009401B1" w:rsidP="009401B1">
      <w:pPr>
        <w:spacing w:after="0" w:line="240" w:lineRule="auto"/>
        <w:rPr>
          <w:rFonts w:ascii="標楷體" w:eastAsia="標楷體" w:hAnsi="標楷體" w:cs="標楷體"/>
          <w:sz w:val="24"/>
          <w:szCs w:val="24"/>
          <w:lang w:eastAsia="zh-TW"/>
        </w:rPr>
      </w:pPr>
      <w:bookmarkStart w:id="20" w:name="_Toc340223450"/>
      <w:bookmarkStart w:id="21" w:name="_Toc371064386"/>
      <w:bookmarkStart w:id="22" w:name="_Toc494293874"/>
      <w:r>
        <w:rPr>
          <w:rFonts w:ascii="標楷體" w:eastAsia="標楷體" w:hAnsi="標楷體" w:cs="標楷體"/>
          <w:sz w:val="24"/>
          <w:szCs w:val="24"/>
          <w:lang w:eastAsia="zh-TW"/>
        </w:rPr>
        <w:br w:type="page"/>
      </w:r>
    </w:p>
    <w:p w:rsidR="009401B1" w:rsidRPr="007C71CF"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7C71CF">
        <w:rPr>
          <w:rFonts w:ascii="標楷體" w:eastAsia="標楷體" w:hAnsi="標楷體" w:cs="標楷體" w:hint="eastAsia"/>
          <w:sz w:val="24"/>
          <w:szCs w:val="24"/>
          <w:lang w:eastAsia="zh-TW"/>
        </w:rPr>
        <w:lastRenderedPageBreak/>
        <w:t>附表一~</w:t>
      </w:r>
      <w:r w:rsidRPr="007C71CF">
        <w:rPr>
          <w:rFonts w:ascii="標楷體" w:eastAsia="標楷體" w:hAnsi="標楷體" w:cs="標楷體"/>
          <w:sz w:val="24"/>
          <w:szCs w:val="24"/>
          <w:lang w:eastAsia="zh-TW"/>
        </w:rPr>
        <w:t>1-1</w:t>
      </w:r>
      <w:bookmarkEnd w:id="20"/>
      <w:bookmarkEnd w:id="21"/>
      <w:r w:rsidRPr="007C71CF">
        <w:rPr>
          <w:rFonts w:ascii="標楷體" w:eastAsia="標楷體" w:hAnsi="標楷體" w:cs="標楷體" w:hint="eastAsia"/>
          <w:sz w:val="24"/>
          <w:szCs w:val="24"/>
          <w:lang w:eastAsia="zh-TW"/>
        </w:rPr>
        <w:t>：國中數學輔導小組實施計畫第一期經費概算總表</w:t>
      </w:r>
      <w:bookmarkEnd w:id="22"/>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1</w:t>
      </w:r>
    </w:p>
    <w:p w:rsidR="009401B1" w:rsidRDefault="009401B1" w:rsidP="009401B1">
      <w:pPr>
        <w:kinsoku w:val="0"/>
        <w:spacing w:after="0" w:line="300" w:lineRule="exact"/>
        <w:jc w:val="center"/>
        <w:rPr>
          <w:rFonts w:ascii="標楷體" w:eastAsia="標楷體" w:hAnsi="標楷體" w:cs="標楷體"/>
        </w:rPr>
      </w:pPr>
      <w:r w:rsidRPr="00E3316E">
        <w:rPr>
          <w:rFonts w:ascii="標楷體" w:eastAsia="標楷體" w:hAnsi="標楷體" w:cs="標楷體"/>
        </w:rPr>
        <w:t xml:space="preserve"> (</w:t>
      </w:r>
      <w:r>
        <w:rPr>
          <w:rFonts w:ascii="標楷體" w:eastAsia="標楷體" w:hAnsi="標楷體" w:cs="標楷體" w:hint="eastAsia"/>
        </w:rPr>
        <w:t>大坡國中</w:t>
      </w:r>
      <w:r w:rsidRPr="00E3316E">
        <w:rPr>
          <w:rFonts w:ascii="標楷體" w:eastAsia="標楷體" w:hAnsi="標楷體" w:cs="標楷體"/>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bookmarkStart w:id="23" w:name="_Hlk338229064"/>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bookmarkEnd w:id="23"/>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195</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66,000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64</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4F0BC6">
        <w:rPr>
          <w:rFonts w:ascii="標楷體" w:eastAsia="標楷體" w:hAnsi="標楷體" w:cs="標楷體" w:hint="eastAsia"/>
          <w:sz w:val="24"/>
          <w:szCs w:val="24"/>
          <w:lang w:eastAsia="zh-TW"/>
        </w:rPr>
        <w:lastRenderedPageBreak/>
        <w:t>附表二~</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4F0BC6">
        <w:rPr>
          <w:rFonts w:ascii="標楷體" w:eastAsia="標楷體" w:hAnsi="標楷體" w:cs="標楷體" w:hint="eastAsia"/>
          <w:sz w:val="24"/>
          <w:szCs w:val="24"/>
          <w:lang w:eastAsia="zh-TW"/>
        </w:rPr>
        <w:t>：國中數學輔導小組實施計畫第一期各項活動經費概算表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107</w:t>
      </w:r>
      <w:r w:rsidRPr="00E3316E">
        <w:rPr>
          <w:rFonts w:ascii="標楷體" w:eastAsia="標楷體" w:hAnsi="標楷體" w:cs="標楷體"/>
          <w:lang w:eastAsia="zh-TW"/>
        </w:rPr>
        <w:t>.0</w:t>
      </w:r>
      <w:r>
        <w:rPr>
          <w:rFonts w:ascii="標楷體" w:eastAsia="標楷體" w:hAnsi="標楷體" w:cs="標楷體" w:hint="eastAsia"/>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1871"/>
      </w:tblGrid>
      <w:tr w:rsidR="009401B1" w:rsidRPr="009B5091" w:rsidTr="009401B1">
        <w:trPr>
          <w:cantSplit/>
          <w:trHeight w:val="454"/>
          <w:jc w:val="center"/>
        </w:trPr>
        <w:tc>
          <w:tcPr>
            <w:tcW w:w="9226" w:type="dxa"/>
            <w:gridSpan w:val="7"/>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454"/>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454"/>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sz w:val="24"/>
                <w:szCs w:val="24"/>
                <w:lang w:eastAsia="zh-TW"/>
              </w:rPr>
              <w:t>40</w:t>
            </w:r>
            <w:r>
              <w:rPr>
                <w:rFonts w:eastAsia="標楷體" w:cs="標楷體" w:hint="eastAsia"/>
                <w:sz w:val="24"/>
                <w:szCs w:val="24"/>
                <w:lang w:eastAsia="zh-TW"/>
              </w:rPr>
              <w:t>,700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454"/>
          <w:jc w:val="center"/>
        </w:trPr>
        <w:tc>
          <w:tcPr>
            <w:tcW w:w="9226" w:type="dxa"/>
            <w:gridSpan w:val="7"/>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45</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4,500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20,</w:t>
            </w:r>
            <w:r>
              <w:rPr>
                <w:rFonts w:eastAsia="標楷體" w:cs="標楷體"/>
                <w:sz w:val="24"/>
                <w:szCs w:val="24"/>
                <w:lang w:eastAsia="zh-TW"/>
              </w:rPr>
              <w:t>4</w:t>
            </w:r>
            <w:r>
              <w:rPr>
                <w:rFonts w:eastAsia="標楷體" w:cs="標楷體" w:hint="eastAsia"/>
                <w:sz w:val="24"/>
                <w:szCs w:val="24"/>
                <w:lang w:eastAsia="zh-TW"/>
              </w:rPr>
              <w:t>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bl>
    <w:p w:rsidR="009401B1" w:rsidRDefault="009401B1" w:rsidP="009401B1">
      <w:r>
        <w:br w:type="page"/>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9401B1">
        <w:trPr>
          <w:cantSplit/>
          <w:trHeight w:val="396"/>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lastRenderedPageBreak/>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26,200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397"/>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36,700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6,000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0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6</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09"/>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6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4"/>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lang w:eastAsia="zh-TW"/>
        </w:rPr>
        <w:br/>
      </w:r>
    </w:p>
    <w:p w:rsidR="009401B1" w:rsidRDefault="009401B1" w:rsidP="00DD4635">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275"/>
        <w:gridCol w:w="741"/>
        <w:gridCol w:w="1244"/>
        <w:gridCol w:w="2643"/>
      </w:tblGrid>
      <w:tr w:rsidR="009401B1" w:rsidRPr="004D44B1" w:rsidTr="009401B1">
        <w:trPr>
          <w:trHeight w:val="915"/>
        </w:trPr>
        <w:tc>
          <w:tcPr>
            <w:tcW w:w="381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9401B1" w:rsidRPr="004D44B1" w:rsidTr="009401B1">
        <w:tc>
          <w:tcPr>
            <w:tcW w:w="3813" w:type="dxa"/>
            <w:tcBorders>
              <w:top w:val="double" w:sz="4" w:space="0" w:color="auto"/>
            </w:tcBorders>
          </w:tcPr>
          <w:p w:rsidR="009401B1" w:rsidRPr="004D44B1" w:rsidRDefault="009401B1" w:rsidP="00DD4635">
            <w:pPr>
              <w:spacing w:beforeLines="100" w:before="36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數字的祕密生命：</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生活中最有趣的50個數學故事，像數學家一樣思考</w:t>
            </w:r>
          </w:p>
        </w:tc>
        <w:tc>
          <w:tcPr>
            <w:tcW w:w="1275" w:type="dxa"/>
            <w:tcBorders>
              <w:top w:val="double" w:sz="4" w:space="0" w:color="auto"/>
            </w:tcBorders>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w:t>
            </w:r>
          </w:p>
        </w:tc>
        <w:tc>
          <w:tcPr>
            <w:tcW w:w="741" w:type="dxa"/>
            <w:tcBorders>
              <w:top w:val="double" w:sz="4" w:space="0" w:color="auto"/>
            </w:tcBorders>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tcBorders>
              <w:top w:val="double" w:sz="4" w:space="0" w:color="auto"/>
            </w:tcBorders>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2,600</w:t>
            </w:r>
          </w:p>
        </w:tc>
        <w:tc>
          <w:tcPr>
            <w:tcW w:w="2643" w:type="dxa"/>
            <w:vMerge w:val="restart"/>
            <w:tcBorders>
              <w:top w:val="double" w:sz="4" w:space="0" w:color="auto"/>
            </w:tcBorders>
          </w:tcPr>
          <w:p w:rsidR="009401B1" w:rsidRPr="004D44B1" w:rsidRDefault="009401B1" w:rsidP="00DD4635">
            <w:pPr>
              <w:tabs>
                <w:tab w:val="left" w:pos="567"/>
              </w:tabs>
              <w:autoSpaceDE w:val="0"/>
              <w:autoSpaceDN w:val="0"/>
              <w:spacing w:beforeLines="50" w:before="180" w:afterLines="50" w:after="180" w:line="240" w:lineRule="auto"/>
              <w:jc w:val="both"/>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在十二年國教「數學素養導向教材設計原則」中第一點，藉由</w:t>
            </w:r>
            <w:r w:rsidRPr="004D44B1">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D44B1" w:rsidTr="009401B1">
        <w:tc>
          <w:tcPr>
            <w:tcW w:w="3813" w:type="dxa"/>
          </w:tcPr>
          <w:p w:rsidR="009401B1" w:rsidRPr="004D44B1" w:rsidRDefault="009401B1" w:rsidP="00DD4635">
            <w:pPr>
              <w:spacing w:beforeLines="100" w:before="36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溫柔數學史：</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從古埃及到超級電腦(2版)</w:t>
            </w:r>
          </w:p>
        </w:tc>
        <w:tc>
          <w:tcPr>
            <w:tcW w:w="1275" w:type="dxa"/>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w:t>
            </w:r>
          </w:p>
        </w:tc>
        <w:tc>
          <w:tcPr>
            <w:tcW w:w="741" w:type="dxa"/>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3,300</w:t>
            </w:r>
          </w:p>
        </w:tc>
        <w:tc>
          <w:tcPr>
            <w:tcW w:w="2643" w:type="dxa"/>
            <w:vMerge/>
          </w:tcPr>
          <w:p w:rsidR="009401B1" w:rsidRPr="004D44B1" w:rsidRDefault="009401B1" w:rsidP="00DD4635">
            <w:pPr>
              <w:spacing w:beforeLines="100" w:before="360"/>
              <w:rPr>
                <w:rFonts w:ascii="標楷體" w:eastAsia="標楷體" w:hAnsi="標楷體" w:cs="標楷體"/>
                <w:bCs/>
                <w:sz w:val="24"/>
                <w:szCs w:val="24"/>
                <w:lang w:eastAsia="zh-TW"/>
              </w:rPr>
            </w:pPr>
          </w:p>
        </w:tc>
      </w:tr>
      <w:tr w:rsidR="009401B1" w:rsidRPr="004D44B1"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5,900</w:t>
            </w:r>
          </w:p>
        </w:tc>
        <w:tc>
          <w:tcPr>
            <w:tcW w:w="2643" w:type="dxa"/>
            <w:tcBorders>
              <w:top w:val="double" w:sz="4" w:space="0" w:color="auto"/>
              <w:bottom w:val="single" w:sz="12" w:space="0" w:color="auto"/>
            </w:tcBorders>
            <w:shd w:val="clear" w:color="auto" w:fill="FFF2CC" w:themeFill="accent4" w:themeFillTint="33"/>
          </w:tcPr>
          <w:p w:rsidR="009401B1" w:rsidRPr="004D44B1" w:rsidRDefault="009401B1" w:rsidP="00DD4635">
            <w:pPr>
              <w:spacing w:beforeLines="100" w:before="360"/>
              <w:rPr>
                <w:rFonts w:ascii="標楷體" w:eastAsia="標楷體" w:hAnsi="標楷體" w:cs="標楷體"/>
                <w:bCs/>
                <w:sz w:val="24"/>
                <w:szCs w:val="24"/>
                <w:lang w:eastAsia="zh-TW"/>
              </w:rPr>
            </w:pPr>
          </w:p>
        </w:tc>
      </w:tr>
    </w:tbl>
    <w:p w:rsidR="009401B1" w:rsidRPr="00423C0F" w:rsidRDefault="009401B1" w:rsidP="00DD4635">
      <w:pPr>
        <w:spacing w:beforeLines="100" w:before="360"/>
        <w:rPr>
          <w:rFonts w:eastAsia="標楷體" w:hAnsi="標楷體" w:cs="標楷體"/>
          <w:bCs/>
          <w:sz w:val="24"/>
          <w:szCs w:val="24"/>
          <w:lang w:eastAsia="zh-TW"/>
        </w:rPr>
      </w:pPr>
    </w:p>
    <w:p w:rsidR="009401B1" w:rsidRPr="00423C0F" w:rsidRDefault="009401B1" w:rsidP="00DD4635">
      <w:pPr>
        <w:pStyle w:val="a7"/>
        <w:numPr>
          <w:ilvl w:val="0"/>
          <w:numId w:val="68"/>
        </w:numPr>
        <w:spacing w:beforeLines="100" w:before="360"/>
        <w:ind w:leftChars="0"/>
        <w:rPr>
          <w:rFonts w:ascii="標楷體" w:eastAsia="標楷體" w:hAnsi="標楷體" w:cs="標楷體"/>
          <w:lang w:eastAsia="zh-TW"/>
        </w:rPr>
      </w:pPr>
      <w:r w:rsidRPr="00423C0F">
        <w:rPr>
          <w:rFonts w:ascii="標楷體" w:eastAsia="標楷體" w:hAnsi="標楷體" w:cs="標楷體"/>
          <w:lang w:eastAsia="zh-TW"/>
        </w:rPr>
        <w:br w:type="page"/>
      </w:r>
    </w:p>
    <w:p w:rsidR="009401B1" w:rsidRPr="00155769" w:rsidRDefault="009401B1" w:rsidP="00DD4635">
      <w:pPr>
        <w:spacing w:beforeLines="50" w:before="180"/>
        <w:outlineLvl w:val="0"/>
        <w:rPr>
          <w:rFonts w:ascii="標楷體" w:eastAsia="標楷體" w:hAnsi="標楷體" w:cs="標楷體"/>
          <w:lang w:eastAsia="zh-TW"/>
        </w:rPr>
      </w:pPr>
      <w:bookmarkStart w:id="24" w:name="_Toc464848543"/>
      <w:r>
        <w:rPr>
          <w:rFonts w:ascii="標楷體" w:eastAsia="標楷體" w:hAnsi="標楷體" w:cs="標楷體" w:hint="eastAsia"/>
          <w:bCs/>
          <w:sz w:val="24"/>
          <w:szCs w:val="24"/>
          <w:lang w:eastAsia="zh-TW"/>
        </w:rPr>
        <w:lastRenderedPageBreak/>
        <w:t>附表二</w:t>
      </w:r>
      <w:r w:rsidRPr="007C71CF">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2</w:t>
      </w:r>
      <w:r w:rsidRPr="007C71CF">
        <w:rPr>
          <w:rFonts w:ascii="標楷體" w:eastAsia="標楷體" w:hAnsi="標楷體" w:cs="標楷體"/>
          <w:bCs/>
          <w:sz w:val="24"/>
          <w:szCs w:val="24"/>
          <w:lang w:eastAsia="zh-TW"/>
        </w:rPr>
        <w:t>-1</w:t>
      </w:r>
      <w:r w:rsidRPr="007C71CF">
        <w:rPr>
          <w:rFonts w:ascii="標楷體" w:eastAsia="標楷體" w:hAnsi="標楷體" w:cs="標楷體" w:hint="eastAsia"/>
          <w:bCs/>
          <w:sz w:val="24"/>
          <w:szCs w:val="24"/>
          <w:lang w:eastAsia="zh-TW"/>
        </w:rPr>
        <w:t>：</w:t>
      </w:r>
      <w:r w:rsidRPr="007C71CF">
        <w:rPr>
          <w:rFonts w:ascii="標楷體" w:eastAsia="標楷體" w:hAnsi="標楷體" w:cs="標楷體" w:hint="eastAsia"/>
          <w:sz w:val="24"/>
          <w:szCs w:val="24"/>
          <w:lang w:eastAsia="zh-TW"/>
        </w:rPr>
        <w:t>國小數學輔導小組實施計畫第一學期經費概算總表</w:t>
      </w:r>
      <w:bookmarkEnd w:id="24"/>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D44AB0" w:rsidRDefault="009401B1" w:rsidP="009401B1">
      <w:pPr>
        <w:snapToGrid w:val="0"/>
        <w:spacing w:after="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7</w:t>
      </w:r>
      <w:r w:rsidRPr="00E3316E">
        <w:rPr>
          <w:rFonts w:ascii="標楷體" w:eastAsia="標楷體" w:hAnsi="標楷體" w:cs="標楷體"/>
          <w:lang w:eastAsia="zh-TW"/>
        </w:rPr>
        <w:t>.0</w:t>
      </w:r>
      <w:r>
        <w:rPr>
          <w:rFonts w:ascii="標楷體" w:eastAsia="標楷體" w:hAnsi="標楷體" w:cs="標楷體"/>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第一學</w:t>
      </w:r>
      <w:r w:rsidRPr="00E3316E">
        <w:rPr>
          <w:rFonts w:ascii="標楷體" w:eastAsia="標楷體" w:hAnsi="標楷體" w:cs="標楷體" w:hint="eastAsia"/>
          <w:lang w:eastAsia="zh-TW"/>
        </w:rPr>
        <w:t>期</w:t>
      </w:r>
    </w:p>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lang w:eastAsia="zh-TW"/>
        </w:rPr>
        <w:t xml:space="preserve"> </w:t>
      </w:r>
      <w:r w:rsidRPr="00E3316E">
        <w:rPr>
          <w:rFonts w:ascii="標楷體" w:eastAsia="標楷體" w:hAnsi="標楷體" w:cs="標楷體"/>
        </w:rPr>
        <w:t>(</w:t>
      </w:r>
      <w:r>
        <w:rPr>
          <w:rFonts w:ascii="標楷體" w:eastAsia="標楷體" w:hAnsi="標楷體" w:cs="標楷體" w:hint="eastAsia"/>
          <w:lang w:eastAsia="zh-TW"/>
        </w:rPr>
        <w:t>新坡</w:t>
      </w:r>
      <w:r w:rsidRPr="00E3316E">
        <w:rPr>
          <w:rFonts w:ascii="標楷體" w:eastAsia="標楷體" w:hAnsi="標楷體" w:cs="標楷體" w:hint="eastAsia"/>
        </w:rPr>
        <w:t>國小</w:t>
      </w:r>
      <w:r w:rsidRPr="00E3316E">
        <w:rPr>
          <w:rFonts w:ascii="標楷體" w:eastAsia="標楷體" w:hAnsi="標楷體" w:cs="標楷體"/>
        </w:rPr>
        <w:t>)</w:t>
      </w:r>
    </w:p>
    <w:tbl>
      <w:tblPr>
        <w:tblW w:w="9508" w:type="dxa"/>
        <w:jc w:val="center"/>
        <w:tblLayout w:type="fixed"/>
        <w:tblCellMar>
          <w:left w:w="28" w:type="dxa"/>
          <w:right w:w="28" w:type="dxa"/>
        </w:tblCellMar>
        <w:tblLook w:val="0000" w:firstRow="0" w:lastRow="0" w:firstColumn="0" w:lastColumn="0" w:noHBand="0" w:noVBand="0"/>
      </w:tblPr>
      <w:tblGrid>
        <w:gridCol w:w="981"/>
        <w:gridCol w:w="1650"/>
        <w:gridCol w:w="1320"/>
        <w:gridCol w:w="1067"/>
        <w:gridCol w:w="1026"/>
        <w:gridCol w:w="1094"/>
        <w:gridCol w:w="2370"/>
      </w:tblGrid>
      <w:tr w:rsidR="009401B1" w:rsidRPr="00CE46A0" w:rsidTr="009401B1">
        <w:trPr>
          <w:trHeight w:val="330"/>
          <w:jc w:val="center"/>
        </w:trPr>
        <w:tc>
          <w:tcPr>
            <w:tcW w:w="981"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165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32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1067"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37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講座鐘點費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15</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6</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9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sz w:val="24"/>
                <w:szCs w:val="24"/>
                <w:lang w:eastAsia="zh-TW"/>
              </w:rPr>
              <w:t>12</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節</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hint="eastAsia"/>
                <w:sz w:val="24"/>
                <w:szCs w:val="24"/>
                <w:lang w:eastAsia="zh-TW"/>
              </w:rPr>
              <w:t>助教</w:t>
            </w:r>
          </w:p>
        </w:tc>
      </w:tr>
      <w:tr w:rsidR="009401B1" w:rsidRPr="00CE46A0" w:rsidTr="009401B1">
        <w:trPr>
          <w:trHeight w:val="9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3,000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 xml:space="preserve">  </w:t>
            </w: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lang w:eastAsia="zh-TW"/>
              </w:rPr>
            </w:pPr>
            <w:r w:rsidRPr="00CE46A0">
              <w:rPr>
                <w:rFonts w:ascii="標楷體" w:eastAsia="標楷體" w:hAnsi="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282"/>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bookmarkStart w:id="25" w:name="_Hlk343251791"/>
            <w:r w:rsidRPr="00CE46A0">
              <w:rPr>
                <w:rFonts w:ascii="標楷體" w:eastAsia="標楷體" w:hAnsi="標楷體" w:cs="標楷體"/>
                <w:sz w:val="24"/>
                <w:szCs w:val="24"/>
              </w:rPr>
              <w:t>4</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5</w:t>
            </w:r>
          </w:p>
        </w:tc>
        <w:tc>
          <w:tcPr>
            <w:tcW w:w="1650" w:type="dxa"/>
            <w:vMerge w:val="restart"/>
            <w:tcBorders>
              <w:top w:val="nil"/>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印刷費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分區到校</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lang w:eastAsia="zh-TW"/>
              </w:rPr>
            </w:pPr>
            <w:r w:rsidRPr="00CE46A0">
              <w:rPr>
                <w:rFonts w:ascii="標楷體" w:eastAsia="標楷體" w:hAnsi="標楷體" w:cs="標楷體"/>
                <w:sz w:val="24"/>
                <w:szCs w:val="24"/>
                <w:lang w:eastAsia="zh-TW"/>
              </w:rPr>
              <w:t>60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6</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場地佈置費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分區到校</w:t>
            </w:r>
          </w:p>
        </w:tc>
      </w:tr>
      <w:bookmarkEnd w:id="25"/>
      <w:tr w:rsidR="009401B1" w:rsidRPr="00CE46A0" w:rsidTr="000F3F4A">
        <w:trPr>
          <w:trHeight w:val="330"/>
          <w:jc w:val="center"/>
        </w:trPr>
        <w:tc>
          <w:tcPr>
            <w:tcW w:w="981"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1650"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膳費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0F3F4A" w:rsidRDefault="009401B1" w:rsidP="009401B1">
            <w:pPr>
              <w:spacing w:after="0"/>
              <w:rPr>
                <w:rFonts w:ascii="標楷體" w:eastAsia="標楷體" w:hAnsi="標楷體"/>
                <w:sz w:val="20"/>
                <w:szCs w:val="20"/>
              </w:rPr>
            </w:pPr>
            <w:r w:rsidRPr="00CE46A0">
              <w:rPr>
                <w:rFonts w:ascii="標楷體" w:eastAsia="標楷體" w:hAnsi="標楷體" w:cs="標楷體" w:hint="eastAsia"/>
                <w:sz w:val="24"/>
                <w:szCs w:val="24"/>
              </w:rPr>
              <w:t>學習社群</w:t>
            </w:r>
            <w:r w:rsidR="000F3F4A">
              <w:rPr>
                <w:rFonts w:ascii="標楷體" w:eastAsia="標楷體" w:hAnsi="標楷體" w:cs="標楷體" w:hint="eastAsia"/>
                <w:sz w:val="20"/>
                <w:szCs w:val="20"/>
                <w:lang w:eastAsia="zh-TW"/>
              </w:rPr>
              <w:t>(含茶水20元)</w:t>
            </w:r>
          </w:p>
        </w:tc>
      </w:tr>
      <w:tr w:rsidR="009401B1" w:rsidRPr="00CE46A0" w:rsidTr="000F3F4A">
        <w:trPr>
          <w:trHeight w:val="330"/>
          <w:jc w:val="center"/>
        </w:trPr>
        <w:tc>
          <w:tcPr>
            <w:tcW w:w="981" w:type="dxa"/>
            <w:tcBorders>
              <w:top w:val="single" w:sz="4"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8</w:t>
            </w:r>
          </w:p>
        </w:tc>
        <w:tc>
          <w:tcPr>
            <w:tcW w:w="165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雜支</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044"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6</w:t>
            </w:r>
            <w:r>
              <w:rPr>
                <w:rFonts w:ascii="標楷體" w:eastAsia="標楷體" w:hAnsi="標楷體" w:cs="標楷體"/>
                <w:sz w:val="24"/>
                <w:szCs w:val="24"/>
              </w:rPr>
              <w:t>6</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660"/>
          <w:jc w:val="center"/>
        </w:trPr>
        <w:tc>
          <w:tcPr>
            <w:tcW w:w="6044"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sz w:val="24"/>
                <w:szCs w:val="24"/>
              </w:rPr>
            </w:pPr>
            <w:r>
              <w:rPr>
                <w:rFonts w:ascii="標楷體" w:eastAsia="標楷體" w:hAnsi="標楷體" w:cs="標楷體"/>
                <w:sz w:val="24"/>
                <w:szCs w:val="24"/>
                <w:lang w:eastAsia="zh-TW"/>
              </w:rPr>
              <w:t>37</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509"/>
          <w:jc w:val="center"/>
        </w:trPr>
        <w:tc>
          <w:tcPr>
            <w:tcW w:w="6044"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tcPr>
          <w:p w:rsidR="009401B1" w:rsidRPr="00CE46A0" w:rsidRDefault="00944F68" w:rsidP="009401B1">
            <w:pPr>
              <w:spacing w:after="0"/>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103,000</w:t>
            </w:r>
            <w:r w:rsidRPr="00CE46A0">
              <w:rPr>
                <w:rFonts w:ascii="標楷體" w:eastAsia="標楷體" w:hAnsi="標楷體"/>
                <w:sz w:val="24"/>
                <w:szCs w:val="24"/>
              </w:rPr>
              <w:fldChar w:fldCharType="end"/>
            </w:r>
          </w:p>
        </w:tc>
        <w:tc>
          <w:tcPr>
            <w:tcW w:w="237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b/>
          <w:bCs/>
          <w:lang w:eastAsia="zh-TW"/>
        </w:rPr>
      </w:pPr>
      <w:r w:rsidRPr="00E3316E">
        <w:rPr>
          <w:rFonts w:ascii="標楷體" w:eastAsia="標楷體" w:hAnsi="標楷體" w:cs="標楷體" w:hint="eastAsia"/>
          <w:b/>
          <w:bCs/>
          <w:lang w:eastAsia="zh-TW"/>
        </w:rPr>
        <w:t>承辦人：</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主任：</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主計：</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outlineLvl w:val="0"/>
        <w:rPr>
          <w:rFonts w:ascii="標楷體" w:eastAsia="標楷體" w:hAnsi="標楷體" w:cs="標楷體"/>
          <w:b/>
          <w:bCs/>
          <w:sz w:val="24"/>
          <w:szCs w:val="24"/>
          <w:lang w:eastAsia="zh-TW"/>
        </w:rPr>
      </w:pPr>
      <w:bookmarkStart w:id="26" w:name="_Toc464848544"/>
      <w:r>
        <w:rPr>
          <w:rFonts w:ascii="標楷體" w:eastAsia="標楷體" w:hAnsi="標楷體" w:cs="標楷體" w:hint="eastAsia"/>
          <w:bCs/>
          <w:sz w:val="24"/>
          <w:szCs w:val="24"/>
          <w:lang w:eastAsia="zh-TW"/>
        </w:rPr>
        <w:lastRenderedPageBreak/>
        <w:t>附表二</w:t>
      </w:r>
      <w:r w:rsidRPr="004F0BC6">
        <w:rPr>
          <w:rFonts w:ascii="標楷體" w:eastAsia="標楷體" w:hAnsi="標楷體" w:cs="標楷體" w:hint="eastAsia"/>
          <w:bCs/>
          <w:sz w:val="24"/>
          <w:szCs w:val="24"/>
          <w:lang w:eastAsia="zh-TW"/>
        </w:rPr>
        <w:t>〜</w:t>
      </w:r>
      <w:r w:rsidRPr="004F0BC6">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2</w:t>
      </w:r>
      <w:r w:rsidRPr="004F0BC6">
        <w:rPr>
          <w:rFonts w:ascii="標楷體" w:eastAsia="標楷體" w:hAnsi="標楷體" w:cs="標楷體" w:hint="eastAsia"/>
          <w:bCs/>
          <w:sz w:val="24"/>
          <w:szCs w:val="24"/>
          <w:lang w:eastAsia="zh-TW"/>
        </w:rPr>
        <w:t>：國小數學輔導小組實施計畫第一期各項活動經費概算表</w:t>
      </w:r>
      <w:bookmarkEnd w:id="26"/>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4F0BC6" w:rsidRDefault="009401B1" w:rsidP="009401B1">
      <w:pPr>
        <w:snapToGrid w:val="0"/>
        <w:spacing w:after="12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7</w:t>
      </w:r>
      <w:r w:rsidRPr="00332495">
        <w:rPr>
          <w:rFonts w:ascii="標楷體" w:eastAsia="標楷體" w:hAnsi="標楷體" w:cs="標楷體"/>
          <w:lang w:eastAsia="zh-TW"/>
        </w:rPr>
        <w:t>.0</w:t>
      </w:r>
      <w:r>
        <w:rPr>
          <w:rFonts w:ascii="標楷體" w:eastAsia="標楷體" w:hAnsi="標楷體" w:cs="標楷體"/>
          <w:lang w:eastAsia="zh-TW"/>
        </w:rPr>
        <w:t>8</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1</w:t>
      </w:r>
    </w:p>
    <w:p w:rsidR="009401B1" w:rsidRPr="00332495" w:rsidRDefault="009401B1" w:rsidP="009401B1">
      <w:pPr>
        <w:kinsoku w:val="0"/>
        <w:spacing w:after="120" w:line="400" w:lineRule="exact"/>
        <w:jc w:val="center"/>
        <w:rPr>
          <w:rFonts w:ascii="標楷體" w:eastAsia="標楷體" w:hAnsi="標楷體"/>
          <w:lang w:eastAsia="zh-TW"/>
        </w:rPr>
      </w:pPr>
      <w:r>
        <w:rPr>
          <w:rFonts w:ascii="標楷體" w:eastAsia="標楷體" w:hAnsi="標楷體" w:cs="標楷體" w:hint="eastAsia"/>
          <w:lang w:eastAsia="zh-TW"/>
        </w:rPr>
        <w:t>第一</w:t>
      </w:r>
      <w:r w:rsidRPr="00332495">
        <w:rPr>
          <w:rFonts w:ascii="標楷體" w:eastAsia="標楷體" w:hAnsi="標楷體" w:cs="標楷體" w:hint="eastAsia"/>
          <w:lang w:eastAsia="zh-TW"/>
        </w:rPr>
        <w:t>學期</w:t>
      </w:r>
    </w:p>
    <w:p w:rsidR="009401B1" w:rsidRPr="00033641"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8"/>
        <w:gridCol w:w="76"/>
        <w:gridCol w:w="1918"/>
        <w:gridCol w:w="949"/>
        <w:gridCol w:w="17"/>
        <w:gridCol w:w="883"/>
        <w:gridCol w:w="19"/>
        <w:gridCol w:w="882"/>
        <w:gridCol w:w="18"/>
        <w:gridCol w:w="931"/>
        <w:gridCol w:w="15"/>
        <w:gridCol w:w="2224"/>
        <w:gridCol w:w="23"/>
      </w:tblGrid>
      <w:tr w:rsidR="009401B1" w:rsidRPr="00E3316E" w:rsidTr="009401B1">
        <w:trPr>
          <w:trHeight w:val="20"/>
          <w:jc w:val="center"/>
        </w:trPr>
        <w:tc>
          <w:tcPr>
            <w:tcW w:w="8693" w:type="dxa"/>
            <w:gridSpan w:val="13"/>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gridSpan w:val="2"/>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62" w:type="dxa"/>
            <w:gridSpan w:val="3"/>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738"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4" w:type="dxa"/>
            <w:gridSpan w:val="2"/>
            <w:vMerge w:val="restart"/>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6</w:t>
            </w:r>
          </w:p>
        </w:tc>
        <w:tc>
          <w:tcPr>
            <w:tcW w:w="901"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727"/>
          <w:jc w:val="center"/>
        </w:trPr>
        <w:tc>
          <w:tcPr>
            <w:tcW w:w="738"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94" w:type="dxa"/>
            <w:gridSpan w:val="2"/>
            <w:vMerge/>
            <w:tcBorders>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12</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hint="eastAsia"/>
                <w:lang w:eastAsia="zh-TW"/>
              </w:rPr>
              <w:t>節次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lang w:eastAsia="zh-TW"/>
              </w:rPr>
            </w:pPr>
            <w:r w:rsidRPr="00DA391C">
              <w:rPr>
                <w:rFonts w:ascii="標楷體" w:eastAsia="標楷體" w:hAnsi="標楷體" w:hint="eastAsia"/>
                <w:sz w:val="20"/>
                <w:szCs w:val="20"/>
                <w:lang w:eastAsia="zh-TW"/>
              </w:rPr>
              <w:t>助教</w:t>
            </w:r>
            <w:r>
              <w:rPr>
                <w:rFonts w:ascii="標楷體" w:eastAsia="標楷體" w:hAnsi="標楷體"/>
                <w:sz w:val="20"/>
                <w:szCs w:val="20"/>
                <w:lang w:eastAsia="zh-TW"/>
              </w:rPr>
              <w:t>6</w:t>
            </w:r>
            <w:r>
              <w:rPr>
                <w:rFonts w:ascii="標楷體" w:eastAsia="標楷體" w:hAnsi="標楷體" w:hint="eastAsia"/>
                <w:sz w:val="20"/>
                <w:szCs w:val="20"/>
                <w:lang w:eastAsia="zh-TW"/>
              </w:rPr>
              <w:t>節</w:t>
            </w:r>
            <w:r>
              <w:rPr>
                <w:rFonts w:ascii="標楷體" w:eastAsia="標楷體" w:hAnsi="標楷體"/>
                <w:sz w:val="20"/>
                <w:szCs w:val="20"/>
                <w:lang w:eastAsia="zh-TW"/>
              </w:rPr>
              <w:t>*2=12</w:t>
            </w:r>
            <w:r>
              <w:rPr>
                <w:rFonts w:ascii="標楷體" w:eastAsia="標楷體" w:hAnsi="標楷體" w:hint="eastAsia"/>
                <w:sz w:val="20"/>
                <w:szCs w:val="20"/>
                <w:lang w:eastAsia="zh-TW"/>
              </w:rPr>
              <w:t>節；</w:t>
            </w:r>
            <w:r>
              <w:rPr>
                <w:rFonts w:ascii="標楷體" w:eastAsia="標楷體" w:hAnsi="標楷體"/>
                <w:sz w:val="20"/>
                <w:szCs w:val="20"/>
                <w:lang w:eastAsia="zh-TW"/>
              </w:rPr>
              <w:t>(2</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E3316E" w:rsidTr="009401B1">
        <w:trPr>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80</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場地布置費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2" w:type="dxa"/>
            <w:gridSpan w:val="3"/>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7"/>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34,500</w:t>
            </w:r>
          </w:p>
        </w:tc>
        <w:tc>
          <w:tcPr>
            <w:tcW w:w="2262" w:type="dxa"/>
            <w:gridSpan w:val="3"/>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670" w:type="dxa"/>
            <w:gridSpan w:val="12"/>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cs="標楷體" w:hint="eastAsia"/>
                <w:lang w:eastAsia="zh-TW"/>
              </w:rPr>
              <w:t>二</w:t>
            </w:r>
            <w:r w:rsidRPr="00E3316E">
              <w:rPr>
                <w:rFonts w:ascii="標楷體" w:eastAsia="標楷體" w:hAnsi="標楷體" w:cs="標楷體" w:hint="eastAsia"/>
              </w:rPr>
              <w:t>、分區到校輔導</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8"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4"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787"/>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1,500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270"/>
          <w:jc w:val="center"/>
        </w:trPr>
        <w:tc>
          <w:tcPr>
            <w:tcW w:w="5500" w:type="dxa"/>
            <w:gridSpan w:val="9"/>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944F68"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4"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bl>
    <w:p w:rsidR="009401B1" w:rsidRPr="00033641" w:rsidRDefault="009401B1" w:rsidP="009401B1">
      <w:pPr>
        <w:rPr>
          <w:lang w:eastAsia="zh-TW"/>
        </w:rPr>
      </w:pPr>
    </w:p>
    <w:tbl>
      <w:tblPr>
        <w:tblW w:w="8670" w:type="dxa"/>
        <w:jc w:val="center"/>
        <w:tblLayout w:type="fixed"/>
        <w:tblCellMar>
          <w:left w:w="28" w:type="dxa"/>
          <w:right w:w="28" w:type="dxa"/>
        </w:tblCellMar>
        <w:tblLook w:val="0000" w:firstRow="0" w:lastRow="0" w:firstColumn="0" w:lastColumn="0" w:noHBand="0" w:noVBand="0"/>
      </w:tblPr>
      <w:tblGrid>
        <w:gridCol w:w="817"/>
        <w:gridCol w:w="1916"/>
        <w:gridCol w:w="963"/>
        <w:gridCol w:w="902"/>
        <w:gridCol w:w="354"/>
        <w:gridCol w:w="546"/>
        <w:gridCol w:w="900"/>
        <w:gridCol w:w="2272"/>
      </w:tblGrid>
      <w:tr w:rsidR="009401B1" w:rsidRPr="00E3316E" w:rsidTr="009401B1">
        <w:trPr>
          <w:trHeight w:val="20"/>
          <w:jc w:val="center"/>
        </w:trPr>
        <w:tc>
          <w:tcPr>
            <w:tcW w:w="8670" w:type="dxa"/>
            <w:gridSpan w:val="8"/>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line="400" w:lineRule="exact"/>
              <w:rPr>
                <w:rFonts w:ascii="標楷體" w:eastAsia="標楷體" w:hAnsi="標楷體"/>
                <w:lang w:eastAsia="zh-TW"/>
              </w:rPr>
            </w:pPr>
            <w:r>
              <w:rPr>
                <w:rFonts w:ascii="標楷體" w:eastAsia="標楷體" w:hAnsi="標楷體" w:cs="標楷體" w:hint="eastAsia"/>
                <w:lang w:eastAsia="zh-TW"/>
              </w:rPr>
              <w:lastRenderedPageBreak/>
              <w:t>三</w:t>
            </w:r>
            <w:r w:rsidRPr="00E3316E">
              <w:rPr>
                <w:rFonts w:ascii="標楷體" w:eastAsia="標楷體" w:hAnsi="標楷體" w:cs="標楷體" w:hint="eastAsia"/>
                <w:lang w:eastAsia="zh-TW"/>
              </w:rPr>
              <w:t>、教學研究學習社群</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817"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rPr>
          <w:trHeight w:val="20"/>
          <w:jc w:val="center"/>
        </w:trPr>
        <w:tc>
          <w:tcPr>
            <w:tcW w:w="817"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633B7E">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cs="標楷體"/>
                <w:sz w:val="20"/>
                <w:szCs w:val="20"/>
              </w:rPr>
            </w:pP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944F68" w:rsidP="009401B1">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432"/>
          <w:jc w:val="center"/>
        </w:trPr>
        <w:tc>
          <w:tcPr>
            <w:tcW w:w="8670"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line="400" w:lineRule="exact"/>
              <w:rPr>
                <w:rFonts w:ascii="標楷體" w:eastAsia="標楷體" w:hAnsi="標楷體"/>
                <w:lang w:eastAsia="zh-TW"/>
              </w:rPr>
            </w:pPr>
            <w:r>
              <w:rPr>
                <w:rFonts w:ascii="標楷體" w:eastAsia="標楷體" w:hAnsi="標楷體" w:cs="標楷體" w:hint="eastAsia"/>
                <w:lang w:eastAsia="zh-TW"/>
              </w:rPr>
              <w:t>四</w:t>
            </w:r>
            <w:r w:rsidRPr="00E3316E">
              <w:rPr>
                <w:rFonts w:ascii="標楷體" w:eastAsia="標楷體" w:hAnsi="標楷體" w:cs="標楷體" w:hint="eastAsia"/>
                <w:lang w:eastAsia="zh-TW"/>
              </w:rPr>
              <w:t>、輔導團員參加各項研習、會議等相關活動差旅費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top w:val="single" w:sz="4" w:space="0" w:color="auto"/>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項次</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項目</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總價</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both"/>
              <w:rPr>
                <w:rFonts w:ascii="標楷體" w:eastAsia="標楷體" w:hAnsi="標楷體"/>
              </w:rPr>
            </w:pPr>
            <w:r w:rsidRPr="00E3316E">
              <w:rPr>
                <w:rFonts w:ascii="標楷體" w:eastAsia="標楷體" w:hAnsi="標楷體" w:cs="標楷體" w:hint="eastAsia"/>
              </w:rPr>
              <w:t>差旅費</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273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66,000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lang w:eastAsia="zh-TW"/>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3</w:t>
            </w:r>
            <w:r>
              <w:rPr>
                <w:rFonts w:ascii="標楷體" w:eastAsia="標楷體" w:hAnsi="標楷體" w:cs="標楷體" w:hint="eastAsia"/>
                <w:lang w:eastAsia="zh-TW"/>
              </w:rPr>
              <w:t>7,000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總計</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103,000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sidRPr="002E2140">
        <w:rPr>
          <w:rFonts w:ascii="標楷體" w:eastAsia="標楷體" w:hAnsi="標楷體" w:cs="標楷體"/>
          <w:sz w:val="24"/>
          <w:szCs w:val="24"/>
          <w:lang w:eastAsia="zh-TW"/>
        </w:rPr>
        <w:t>1-1</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E3316E"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44</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86</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Pr="00E3316E" w:rsidRDefault="009401B1" w:rsidP="009401B1">
      <w:pPr>
        <w:kinsoku w:val="0"/>
        <w:spacing w:after="0" w:line="300" w:lineRule="exact"/>
        <w:jc w:val="center"/>
        <w:rPr>
          <w:rFonts w:ascii="標楷體" w:eastAsia="標楷體" w:hAnsi="標楷體" w:cs="標楷體"/>
          <w:lang w:eastAsia="zh-TW"/>
        </w:rPr>
      </w:pPr>
    </w:p>
    <w:p w:rsidR="009401B1" w:rsidRPr="00E3316E"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9401B1">
        <w:trPr>
          <w:cantSplit/>
          <w:trHeight w:val="510"/>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510"/>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510"/>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40,500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510"/>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21,0</w:t>
            </w:r>
            <w:r>
              <w:rPr>
                <w:rFonts w:eastAsia="標楷體" w:cs="標楷體"/>
                <w:sz w:val="24"/>
                <w:szCs w:val="24"/>
                <w:lang w:eastAsia="zh-TW"/>
              </w:rPr>
              <w:t>0</w:t>
            </w:r>
            <w:r>
              <w:rPr>
                <w:rFonts w:eastAsia="標楷體" w:cs="標楷體" w:hint="eastAsia"/>
                <w:sz w:val="24"/>
                <w:szCs w:val="24"/>
                <w:lang w:eastAsia="zh-TW"/>
              </w:rPr>
              <w:t>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Pr>
                <w:lang w:eastAsia="zh-TW"/>
              </w:rPr>
              <w:br w:type="page"/>
            </w:r>
            <w:r w:rsidRPr="009B5091">
              <w:rPr>
                <w:rFonts w:eastAsia="標楷體" w:hAnsi="標楷體" w:cs="標楷體" w:hint="eastAsia"/>
                <w:bCs/>
                <w:sz w:val="24"/>
                <w:szCs w:val="24"/>
                <w:lang w:eastAsia="zh-TW"/>
              </w:rPr>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82"/>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26,000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315"/>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394"/>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Pr>
                <w:rFonts w:ascii="標楷體" w:eastAsia="標楷體" w:hAnsi="標楷體" w:cs="標楷體"/>
                <w:sz w:val="20"/>
                <w:szCs w:val="20"/>
                <w:lang w:eastAsia="zh-TW"/>
              </w:rPr>
              <w:br/>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39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38,</w:t>
            </w:r>
            <w:r>
              <w:rPr>
                <w:rFonts w:eastAsia="標楷體"/>
                <w:sz w:val="24"/>
                <w:szCs w:val="24"/>
                <w:lang w:eastAsia="zh-TW"/>
              </w:rPr>
              <w:t>5</w:t>
            </w:r>
            <w:r>
              <w:rPr>
                <w:rFonts w:eastAsia="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4,000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4,000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sidRPr="009B404E">
              <w:rPr>
                <w:rFonts w:ascii="標楷體" w:eastAsia="標楷體" w:hAnsi="標楷體" w:cs="標楷體" w:hint="eastAsia"/>
                <w:sz w:val="24"/>
                <w:szCs w:val="24"/>
              </w:rPr>
              <w:t>核實支付</w:t>
            </w:r>
          </w:p>
        </w:tc>
      </w:tr>
      <w:tr w:rsidR="009401B1" w:rsidRPr="009B5091" w:rsidTr="009401B1">
        <w:tblPrEx>
          <w:tblLook w:val="00A0" w:firstRow="1" w:lastRow="0" w:firstColumn="1" w:lastColumn="0" w:noHBand="0" w:noVBand="0"/>
        </w:tblPrEx>
        <w:trPr>
          <w:cantSplit/>
          <w:trHeight w:val="40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4</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37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44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2"/>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86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286"/>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DD4635">
      <w:pPr>
        <w:tabs>
          <w:tab w:val="left" w:pos="567"/>
        </w:tabs>
        <w:autoSpaceDE w:val="0"/>
        <w:autoSpaceDN w:val="0"/>
        <w:spacing w:beforeLines="50" w:before="180" w:afterLines="50" w:after="18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7" w:name="_Toc340223456"/>
      <w:bookmarkStart w:id="28" w:name="_Toc464848547"/>
    </w:p>
    <w:p w:rsidR="009401B1" w:rsidRDefault="009401B1" w:rsidP="00DD4635">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134"/>
        <w:gridCol w:w="882"/>
        <w:gridCol w:w="1102"/>
        <w:gridCol w:w="2785"/>
      </w:tblGrid>
      <w:tr w:rsidR="009401B1" w:rsidRPr="00423C0F" w:rsidTr="009401B1">
        <w:tc>
          <w:tcPr>
            <w:tcW w:w="3813"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書名</w:t>
            </w:r>
          </w:p>
        </w:tc>
        <w:tc>
          <w:tcPr>
            <w:tcW w:w="1134"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單價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88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數量</w:t>
            </w:r>
          </w:p>
        </w:tc>
        <w:tc>
          <w:tcPr>
            <w:tcW w:w="110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總價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2785"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說明</w:t>
            </w:r>
          </w:p>
        </w:tc>
      </w:tr>
      <w:tr w:rsidR="009401B1" w:rsidRPr="00423C0F" w:rsidTr="009401B1">
        <w:tc>
          <w:tcPr>
            <w:tcW w:w="3813" w:type="dxa"/>
            <w:tcBorders>
              <w:top w:val="double" w:sz="4" w:space="0" w:color="auto"/>
            </w:tcBorders>
          </w:tcPr>
          <w:p w:rsidR="009401B1" w:rsidRPr="00423C0F" w:rsidRDefault="009401B1" w:rsidP="00DD4635">
            <w:pPr>
              <w:spacing w:beforeLines="100" w:before="360"/>
              <w:rPr>
                <w:rFonts w:eastAsia="標楷體" w:hAnsi="標楷體" w:cs="標楷體"/>
                <w:bCs/>
                <w:sz w:val="24"/>
                <w:szCs w:val="24"/>
                <w:lang w:eastAsia="zh-TW"/>
              </w:rPr>
            </w:pPr>
            <w:r w:rsidRPr="00321B1A">
              <w:rPr>
                <w:rFonts w:eastAsia="標楷體" w:hAnsi="標楷體" w:cs="標楷體" w:hint="eastAsia"/>
                <w:bCs/>
                <w:sz w:val="24"/>
                <w:szCs w:val="24"/>
                <w:lang w:eastAsia="zh-TW"/>
              </w:rPr>
              <w:t>數學之書</w:t>
            </w:r>
          </w:p>
        </w:tc>
        <w:tc>
          <w:tcPr>
            <w:tcW w:w="1134" w:type="dxa"/>
            <w:tcBorders>
              <w:top w:val="double" w:sz="4" w:space="0" w:color="auto"/>
            </w:tcBorders>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w:t>
            </w:r>
          </w:p>
        </w:tc>
        <w:tc>
          <w:tcPr>
            <w:tcW w:w="882" w:type="dxa"/>
            <w:tcBorders>
              <w:top w:val="double" w:sz="4" w:space="0" w:color="auto"/>
            </w:tcBorders>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10</w:t>
            </w:r>
          </w:p>
        </w:tc>
        <w:tc>
          <w:tcPr>
            <w:tcW w:w="1102" w:type="dxa"/>
            <w:tcBorders>
              <w:top w:val="double" w:sz="4" w:space="0" w:color="auto"/>
            </w:tcBorders>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tcBorders>
          </w:tcPr>
          <w:p w:rsidR="009401B1" w:rsidRPr="00423C0F" w:rsidRDefault="009401B1" w:rsidP="00DD4635">
            <w:pPr>
              <w:tabs>
                <w:tab w:val="left" w:pos="567"/>
              </w:tabs>
              <w:autoSpaceDE w:val="0"/>
              <w:autoSpaceDN w:val="0"/>
              <w:spacing w:beforeLines="50" w:before="180" w:afterLines="50" w:after="180" w:line="240" w:lineRule="auto"/>
              <w:jc w:val="both"/>
              <w:rPr>
                <w:rFonts w:eastAsia="標楷體" w:hAnsi="標楷體" w:cs="標楷體"/>
                <w:bCs/>
                <w:sz w:val="24"/>
                <w:szCs w:val="24"/>
                <w:lang w:eastAsia="zh-TW"/>
              </w:rPr>
            </w:pPr>
            <w:r>
              <w:rPr>
                <w:rFonts w:ascii="標楷體" w:eastAsia="標楷體" w:hAnsi="標楷體" w:cs="標楷體" w:hint="eastAsia"/>
                <w:color w:val="000000" w:themeColor="text1"/>
                <w:sz w:val="24"/>
                <w:szCs w:val="24"/>
                <w:lang w:eastAsia="zh-TW"/>
              </w:rPr>
              <w:t>在</w:t>
            </w:r>
            <w:r w:rsidRPr="00321B1A">
              <w:rPr>
                <w:rFonts w:ascii="標楷體" w:eastAsia="標楷體" w:hAnsi="標楷體" w:cs="標楷體" w:hint="eastAsia"/>
                <w:color w:val="000000" w:themeColor="text1"/>
                <w:sz w:val="24"/>
                <w:szCs w:val="24"/>
                <w:lang w:eastAsia="zh-TW"/>
              </w:rPr>
              <w:t>十二年國教「數學素養導向教材設計原則」</w:t>
            </w:r>
            <w:r>
              <w:rPr>
                <w:rFonts w:ascii="標楷體" w:eastAsia="標楷體" w:hAnsi="標楷體" w:cs="標楷體" w:hint="eastAsia"/>
                <w:color w:val="000000" w:themeColor="text1"/>
                <w:sz w:val="24"/>
                <w:szCs w:val="24"/>
                <w:lang w:eastAsia="zh-TW"/>
              </w:rPr>
              <w:t>中第一點，藉由</w:t>
            </w:r>
            <w:r>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23C0F"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center"/>
              <w:rPr>
                <w:rFonts w:eastAsia="標楷體" w:hAnsi="標楷體" w:cs="標楷體"/>
                <w:bCs/>
                <w:sz w:val="24"/>
                <w:szCs w:val="24"/>
                <w:lang w:eastAsia="zh-TW"/>
              </w:rPr>
            </w:pPr>
            <w:r w:rsidRPr="00423C0F">
              <w:rPr>
                <w:rFonts w:eastAsia="標楷體" w:hAnsi="標楷體" w:cs="標楷體" w:hint="eastAsia"/>
                <w:bCs/>
                <w:sz w:val="24"/>
                <w:szCs w:val="24"/>
                <w:lang w:eastAsia="zh-TW"/>
              </w:rPr>
              <w:t>合計</w:t>
            </w:r>
          </w:p>
        </w:tc>
        <w:tc>
          <w:tcPr>
            <w:tcW w:w="1134"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right"/>
              <w:rPr>
                <w:rFonts w:eastAsia="標楷體" w:hAnsi="標楷體" w:cs="標楷體"/>
                <w:bCs/>
                <w:sz w:val="24"/>
                <w:szCs w:val="24"/>
                <w:lang w:eastAsia="zh-TW"/>
              </w:rPr>
            </w:pPr>
          </w:p>
        </w:tc>
        <w:tc>
          <w:tcPr>
            <w:tcW w:w="88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right"/>
              <w:rPr>
                <w:rFonts w:eastAsia="標楷體" w:hAnsi="標楷體" w:cs="標楷體"/>
                <w:bCs/>
                <w:sz w:val="24"/>
                <w:szCs w:val="24"/>
                <w:lang w:eastAsia="zh-TW"/>
              </w:rPr>
            </w:pPr>
          </w:p>
        </w:tc>
        <w:tc>
          <w:tcPr>
            <w:tcW w:w="110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bottom w:val="single" w:sz="12" w:space="0" w:color="auto"/>
            </w:tcBorders>
            <w:shd w:val="clear" w:color="auto" w:fill="FFF2CC" w:themeFill="accent4" w:themeFillTint="33"/>
          </w:tcPr>
          <w:p w:rsidR="009401B1" w:rsidRPr="00423C0F" w:rsidRDefault="009401B1" w:rsidP="00DD4635">
            <w:pPr>
              <w:spacing w:beforeLines="100" w:before="360"/>
              <w:rPr>
                <w:rFonts w:eastAsia="標楷體" w:hAnsi="標楷體" w:cs="標楷體"/>
                <w:bCs/>
                <w:sz w:val="24"/>
                <w:szCs w:val="24"/>
                <w:lang w:eastAsia="zh-TW"/>
              </w:rPr>
            </w:pPr>
          </w:p>
        </w:tc>
      </w:tr>
    </w:tbl>
    <w:p w:rsidR="009401B1" w:rsidRDefault="009401B1" w:rsidP="00DD4635">
      <w:pPr>
        <w:tabs>
          <w:tab w:val="left" w:pos="567"/>
        </w:tabs>
        <w:autoSpaceDE w:val="0"/>
        <w:autoSpaceDN w:val="0"/>
        <w:spacing w:beforeLines="50" w:before="180" w:afterLines="50" w:after="180" w:line="240" w:lineRule="auto"/>
        <w:rPr>
          <w:rFonts w:ascii="標楷體" w:eastAsia="標楷體" w:hAnsi="標楷體" w:cs="標楷體"/>
          <w:lang w:eastAsia="zh-TW"/>
        </w:rPr>
      </w:pP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155769" w:rsidRDefault="009401B1" w:rsidP="00DD4635">
      <w:pPr>
        <w:tabs>
          <w:tab w:val="left" w:pos="567"/>
        </w:tabs>
        <w:autoSpaceDE w:val="0"/>
        <w:autoSpaceDN w:val="0"/>
        <w:spacing w:beforeLines="50" w:before="180" w:afterLines="50" w:after="180" w:line="240" w:lineRule="auto"/>
        <w:outlineLvl w:val="0"/>
        <w:rPr>
          <w:rFonts w:ascii="標楷體" w:eastAsia="標楷體" w:hAnsi="標楷體" w:cs="標楷體"/>
          <w:lang w:eastAsia="zh-TW"/>
        </w:rPr>
      </w:pPr>
      <w:r w:rsidRPr="002E2140">
        <w:rPr>
          <w:rFonts w:ascii="標楷體" w:eastAsia="標楷體" w:hAnsi="標楷體" w:cs="標楷體" w:hint="eastAsia"/>
          <w:bCs/>
          <w:sz w:val="24"/>
          <w:szCs w:val="24"/>
          <w:lang w:eastAsia="zh-TW"/>
        </w:rPr>
        <w:t>附表二〜</w:t>
      </w:r>
      <w:r w:rsidRPr="002E2140">
        <w:rPr>
          <w:rFonts w:ascii="標楷體" w:eastAsia="標楷體" w:hAnsi="標楷體" w:cs="標楷體"/>
          <w:bCs/>
          <w:sz w:val="24"/>
          <w:szCs w:val="24"/>
          <w:lang w:eastAsia="zh-TW"/>
        </w:rPr>
        <w:t>2-1</w:t>
      </w:r>
      <w:r w:rsidRPr="002E2140">
        <w:rPr>
          <w:rFonts w:ascii="標楷體" w:eastAsia="標楷體" w:hAnsi="標楷體" w:cs="標楷體" w:hint="eastAsia"/>
          <w:bCs/>
          <w:sz w:val="24"/>
          <w:szCs w:val="24"/>
          <w:lang w:eastAsia="zh-TW"/>
        </w:rPr>
        <w:t>：</w:t>
      </w:r>
      <w:bookmarkEnd w:id="27"/>
      <w:r w:rsidRPr="002E2140">
        <w:rPr>
          <w:rFonts w:ascii="標楷體" w:eastAsia="標楷體" w:hAnsi="標楷體" w:cs="標楷體" w:hint="eastAsia"/>
          <w:sz w:val="24"/>
          <w:szCs w:val="24"/>
          <w:lang w:eastAsia="zh-TW"/>
        </w:rPr>
        <w:t>國小數學輔導小組實施計畫第二學期經費概算總表</w:t>
      </w:r>
      <w:bookmarkEnd w:id="28"/>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2E2140" w:rsidRDefault="009401B1" w:rsidP="009401B1">
      <w:pPr>
        <w:tabs>
          <w:tab w:val="left" w:pos="567"/>
        </w:tabs>
        <w:autoSpaceDE w:val="0"/>
        <w:autoSpaceDN w:val="0"/>
        <w:spacing w:after="0" w:line="240" w:lineRule="auto"/>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第二學</w:t>
      </w:r>
      <w:r w:rsidRPr="00E3316E">
        <w:rPr>
          <w:rFonts w:ascii="標楷體" w:eastAsia="標楷體" w:hAnsi="標楷體" w:cs="標楷體" w:hint="eastAsia"/>
          <w:lang w:eastAsia="zh-TW"/>
        </w:rPr>
        <w:t>期</w:t>
      </w:r>
    </w:p>
    <w:p w:rsidR="009401B1" w:rsidRPr="00D44AB0"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新坡</w:t>
      </w:r>
      <w:r w:rsidRPr="00E3316E">
        <w:rPr>
          <w:rFonts w:ascii="標楷體" w:eastAsia="標楷體" w:hAnsi="標楷體" w:cs="標楷體" w:hint="eastAsia"/>
          <w:lang w:eastAsia="zh-TW"/>
        </w:rPr>
        <w:t>國小</w:t>
      </w:r>
      <w:r w:rsidRPr="00E3316E">
        <w:rPr>
          <w:rFonts w:ascii="標楷體" w:eastAsia="標楷體" w:hAnsi="標楷體" w:cs="標楷體"/>
          <w:lang w:eastAsia="zh-TW"/>
        </w:rPr>
        <w:t>)</w:t>
      </w:r>
    </w:p>
    <w:tbl>
      <w:tblPr>
        <w:tblW w:w="9391" w:type="dxa"/>
        <w:jc w:val="center"/>
        <w:tblLayout w:type="fixed"/>
        <w:tblCellMar>
          <w:left w:w="28" w:type="dxa"/>
          <w:right w:w="28" w:type="dxa"/>
        </w:tblCellMar>
        <w:tblLook w:val="0000" w:firstRow="0" w:lastRow="0" w:firstColumn="0" w:lastColumn="0" w:noHBand="0" w:noVBand="0"/>
      </w:tblPr>
      <w:tblGrid>
        <w:gridCol w:w="923"/>
        <w:gridCol w:w="2358"/>
        <w:gridCol w:w="1180"/>
        <w:gridCol w:w="760"/>
        <w:gridCol w:w="1026"/>
        <w:gridCol w:w="1094"/>
        <w:gridCol w:w="2050"/>
      </w:tblGrid>
      <w:tr w:rsidR="009401B1" w:rsidRPr="00CE46A0" w:rsidTr="009401B1">
        <w:trPr>
          <w:trHeight w:val="330"/>
          <w:jc w:val="center"/>
        </w:trPr>
        <w:tc>
          <w:tcPr>
            <w:tcW w:w="923"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2358"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18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76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05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23"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2358" w:type="dxa"/>
            <w:vMerge w:val="restart"/>
            <w:tcBorders>
              <w:top w:val="single" w:sz="4" w:space="0" w:color="auto"/>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講座鐘點費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46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hint="eastAsia"/>
                <w:sz w:val="24"/>
                <w:szCs w:val="24"/>
                <w:lang w:eastAsia="zh-TW"/>
              </w:rPr>
              <w:t>學習社群</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4</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5</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印刷費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60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lang w:eastAsia="zh-TW"/>
              </w:rPr>
            </w:pPr>
            <w:r w:rsidRPr="00CE46A0">
              <w:rPr>
                <w:rFonts w:ascii="標楷體" w:eastAsia="標楷體" w:hAnsi="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60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6</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場地佈置費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膳費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330"/>
          <w:jc w:val="center"/>
        </w:trPr>
        <w:tc>
          <w:tcPr>
            <w:tcW w:w="923"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8</w:t>
            </w:r>
          </w:p>
        </w:tc>
        <w:tc>
          <w:tcPr>
            <w:tcW w:w="2358"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雜支</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247"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 xml:space="preserve">　</w:t>
            </w:r>
          </w:p>
        </w:tc>
      </w:tr>
      <w:tr w:rsidR="009401B1" w:rsidRPr="00CE46A0" w:rsidTr="009401B1">
        <w:trPr>
          <w:trHeight w:val="660"/>
          <w:jc w:val="center"/>
        </w:trPr>
        <w:tc>
          <w:tcPr>
            <w:tcW w:w="6247"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p>
        </w:tc>
      </w:tr>
      <w:tr w:rsidR="009401B1" w:rsidRPr="00CE46A0" w:rsidTr="009401B1">
        <w:trPr>
          <w:trHeight w:val="330"/>
          <w:jc w:val="center"/>
        </w:trPr>
        <w:tc>
          <w:tcPr>
            <w:tcW w:w="6247"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vAlign w:val="center"/>
          </w:tcPr>
          <w:p w:rsidR="009401B1" w:rsidRPr="00CE46A0" w:rsidRDefault="00944F68"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05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line="400" w:lineRule="exact"/>
              <w:rPr>
                <w:rFonts w:ascii="標楷體" w:eastAsia="標楷體" w:hAnsi="標楷體"/>
                <w:sz w:val="24"/>
                <w:szCs w:val="24"/>
              </w:rPr>
            </w:pPr>
          </w:p>
        </w:tc>
      </w:tr>
    </w:tbl>
    <w:p w:rsidR="009401B1" w:rsidRDefault="009401B1" w:rsidP="009401B1">
      <w:pPr>
        <w:kinsoku w:val="0"/>
        <w:spacing w:line="400" w:lineRule="exact"/>
        <w:ind w:firstLineChars="150" w:firstLine="330"/>
        <w:rPr>
          <w:rFonts w:ascii="標楷體" w:eastAsia="標楷體" w:hAnsi="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9" w:name="_Toc340223457"/>
      <w:bookmarkStart w:id="30" w:name="_Toc464848548"/>
    </w:p>
    <w:p w:rsidR="009401B1" w:rsidRDefault="009401B1" w:rsidP="009401B1">
      <w:pPr>
        <w:spacing w:after="0" w:line="240" w:lineRule="auto"/>
        <w:rPr>
          <w:rFonts w:ascii="標楷體" w:eastAsia="標楷體" w:hAnsi="標楷體"/>
          <w:lang w:eastAsia="zh-TW"/>
        </w:rPr>
      </w:pPr>
      <w:r>
        <w:rPr>
          <w:rFonts w:ascii="標楷體" w:eastAsia="標楷體" w:hAnsi="標楷體"/>
          <w:lang w:eastAsia="zh-TW"/>
        </w:rPr>
        <w:br w:type="page"/>
      </w:r>
    </w:p>
    <w:p w:rsidR="009401B1" w:rsidRPr="00155769" w:rsidRDefault="009401B1" w:rsidP="009401B1">
      <w:pPr>
        <w:kinsoku w:val="0"/>
        <w:spacing w:line="400" w:lineRule="exact"/>
        <w:outlineLvl w:val="0"/>
        <w:rPr>
          <w:rFonts w:ascii="標楷體" w:eastAsia="標楷體" w:hAnsi="標楷體"/>
          <w:lang w:eastAsia="zh-TW"/>
        </w:rPr>
      </w:pPr>
      <w:r w:rsidRPr="002E2140">
        <w:rPr>
          <w:rFonts w:ascii="標楷體" w:eastAsia="標楷體" w:hAnsi="標楷體" w:cs="標楷體" w:hint="eastAsia"/>
          <w:bCs/>
          <w:sz w:val="24"/>
          <w:szCs w:val="24"/>
          <w:lang w:eastAsia="zh-TW"/>
        </w:rPr>
        <w:t>附表三〜</w:t>
      </w:r>
      <w:r w:rsidRPr="002E2140">
        <w:rPr>
          <w:rFonts w:ascii="標楷體" w:eastAsia="標楷體" w:hAnsi="標楷體" w:cs="標楷體"/>
          <w:bCs/>
          <w:sz w:val="24"/>
          <w:szCs w:val="24"/>
          <w:lang w:eastAsia="zh-TW"/>
        </w:rPr>
        <w:t>2-2</w:t>
      </w:r>
      <w:r w:rsidRPr="002E2140">
        <w:rPr>
          <w:rFonts w:ascii="標楷體" w:eastAsia="標楷體" w:hAnsi="標楷體" w:cs="標楷體" w:hint="eastAsia"/>
          <w:bCs/>
          <w:sz w:val="24"/>
          <w:szCs w:val="24"/>
          <w:lang w:eastAsia="zh-TW"/>
        </w:rPr>
        <w:t>：</w:t>
      </w:r>
      <w:bookmarkEnd w:id="29"/>
      <w:r w:rsidRPr="002E2140">
        <w:rPr>
          <w:rFonts w:ascii="標楷體" w:eastAsia="標楷體" w:hAnsi="標楷體" w:cs="標楷體" w:hint="eastAsia"/>
          <w:bCs/>
          <w:sz w:val="24"/>
          <w:szCs w:val="24"/>
          <w:lang w:eastAsia="zh-TW"/>
        </w:rPr>
        <w:t>國小數學輔導小組實施計畫第二學期各項活動經費概算表</w:t>
      </w:r>
      <w:bookmarkEnd w:id="30"/>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8</w:t>
      </w:r>
      <w:r w:rsidRPr="00332495">
        <w:rPr>
          <w:rFonts w:ascii="標楷體" w:eastAsia="標楷體" w:hAnsi="標楷體" w:cs="標楷體"/>
          <w:lang w:eastAsia="zh-TW"/>
        </w:rPr>
        <w:t>.0</w:t>
      </w:r>
      <w:r>
        <w:rPr>
          <w:rFonts w:ascii="標楷體" w:eastAsia="標楷體" w:hAnsi="標楷體" w:cs="標楷體"/>
          <w:lang w:eastAsia="zh-TW"/>
        </w:rPr>
        <w:t>2</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7</w:t>
      </w:r>
    </w:p>
    <w:p w:rsidR="009401B1" w:rsidRPr="00332495"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w:t>
      </w:r>
      <w:r w:rsidRPr="00332495">
        <w:rPr>
          <w:rFonts w:ascii="標楷體" w:eastAsia="標楷體" w:hAnsi="標楷體" w:cs="標楷體" w:hint="eastAsia"/>
          <w:lang w:eastAsia="zh-TW"/>
        </w:rPr>
        <w:t>學期</w:t>
      </w:r>
    </w:p>
    <w:p w:rsidR="009401B1" w:rsidRPr="00CE46A0"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9"/>
        <w:gridCol w:w="1996"/>
        <w:gridCol w:w="949"/>
        <w:gridCol w:w="60"/>
        <w:gridCol w:w="840"/>
        <w:gridCol w:w="901"/>
        <w:gridCol w:w="949"/>
        <w:gridCol w:w="24"/>
        <w:gridCol w:w="2235"/>
      </w:tblGrid>
      <w:tr w:rsidR="009401B1" w:rsidRPr="00E3316E" w:rsidTr="009401B1">
        <w:trPr>
          <w:trHeight w:val="20"/>
          <w:jc w:val="center"/>
        </w:trPr>
        <w:tc>
          <w:tcPr>
            <w:tcW w:w="8693"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5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565"/>
          <w:jc w:val="center"/>
        </w:trPr>
        <w:tc>
          <w:tcPr>
            <w:tcW w:w="739" w:type="dxa"/>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4</w:t>
            </w:r>
          </w:p>
        </w:tc>
        <w:tc>
          <w:tcPr>
            <w:tcW w:w="901"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679"/>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60</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5" w:type="dxa"/>
            <w:gridSpan w:val="2"/>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5"/>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21,500</w:t>
            </w:r>
          </w:p>
        </w:tc>
        <w:tc>
          <w:tcPr>
            <w:tcW w:w="2259" w:type="dxa"/>
            <w:gridSpan w:val="2"/>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8693" w:type="dxa"/>
            <w:gridSpan w:val="9"/>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二、</w:t>
            </w:r>
            <w:r>
              <w:rPr>
                <w:rFonts w:ascii="標楷體" w:eastAsia="標楷體" w:hAnsi="標楷體" w:cs="標楷體" w:hint="eastAsia"/>
                <w:lang w:eastAsia="zh-TW"/>
              </w:rPr>
              <w:t>領域</w:t>
            </w:r>
            <w:r w:rsidRPr="00E3316E">
              <w:rPr>
                <w:rFonts w:ascii="標楷體" w:eastAsia="標楷體" w:hAnsi="標楷體" w:cs="標楷體" w:hint="eastAsia"/>
                <w:lang w:eastAsia="zh-TW"/>
              </w:rPr>
              <w:t>召集人增能扶植培訓</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restart"/>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外聘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ign w:val="center"/>
          </w:tcPr>
          <w:p w:rsidR="009401B1" w:rsidRPr="00E3316E" w:rsidRDefault="009401B1" w:rsidP="009401B1">
            <w:pPr>
              <w:spacing w:after="0" w:line="400" w:lineRule="exact"/>
              <w:jc w:val="center"/>
              <w:rPr>
                <w:rFonts w:ascii="標楷體" w:eastAsia="標楷體" w:hAnsi="標楷體" w:cs="標楷體"/>
              </w:rPr>
            </w:pPr>
          </w:p>
        </w:tc>
        <w:tc>
          <w:tcPr>
            <w:tcW w:w="1996" w:type="dxa"/>
            <w:vMerge/>
            <w:vAlign w:val="center"/>
          </w:tcPr>
          <w:p w:rsidR="009401B1" w:rsidRPr="00E3316E" w:rsidRDefault="009401B1" w:rsidP="009401B1">
            <w:pPr>
              <w:spacing w:after="0" w:line="400" w:lineRule="exact"/>
              <w:rPr>
                <w:rFonts w:ascii="標楷體" w:eastAsia="標楷體" w:hAnsi="標楷體" w:cs="標楷體"/>
              </w:rPr>
            </w:pP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內聘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Pr="000254AF">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401B1" w:rsidRPr="000254AF" w:rsidRDefault="009401B1" w:rsidP="009401B1">
            <w:pPr>
              <w:spacing w:after="0" w:line="400" w:lineRule="exact"/>
              <w:rPr>
                <w:rFonts w:ascii="標楷體" w:eastAsia="標楷體" w:hAnsi="標楷體"/>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2735" w:type="dxa"/>
            <w:gridSpan w:val="2"/>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6"/>
            <w:shd w:val="clear" w:color="auto" w:fill="FFFFCC"/>
            <w:vAlign w:val="center"/>
          </w:tcPr>
          <w:p w:rsidR="009401B1" w:rsidRPr="00E3316E" w:rsidRDefault="00944F68" w:rsidP="009401B1">
            <w:pPr>
              <w:spacing w:after="0" w:line="400" w:lineRule="exact"/>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401B1" w:rsidRPr="00E3316E" w:rsidRDefault="009401B1" w:rsidP="009401B1">
            <w:pPr>
              <w:spacing w:after="0" w:line="400" w:lineRule="exact"/>
              <w:jc w:val="center"/>
              <w:rPr>
                <w:rFonts w:ascii="標楷體" w:eastAsia="標楷體" w:hAnsi="標楷體"/>
                <w:sz w:val="20"/>
                <w:szCs w:val="20"/>
              </w:rPr>
            </w:pPr>
          </w:p>
        </w:tc>
      </w:tr>
    </w:tbl>
    <w:p w:rsidR="009401B1" w:rsidRDefault="009401B1" w:rsidP="009401B1">
      <w:pPr>
        <w:rPr>
          <w:lang w:eastAsia="zh-TW"/>
        </w:rPr>
      </w:pPr>
    </w:p>
    <w:p w:rsidR="009401B1" w:rsidRPr="00E3316E" w:rsidRDefault="009401B1" w:rsidP="009401B1">
      <w:pPr>
        <w:rPr>
          <w:lang w:eastAsia="zh-TW"/>
        </w:rPr>
      </w:pPr>
    </w:p>
    <w:tbl>
      <w:tblPr>
        <w:tblW w:w="8670"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firstRow="0" w:lastRow="0" w:firstColumn="0" w:lastColumn="0" w:noHBand="0" w:noVBand="0"/>
      </w:tblPr>
      <w:tblGrid>
        <w:gridCol w:w="816"/>
        <w:gridCol w:w="1915"/>
        <w:gridCol w:w="966"/>
        <w:gridCol w:w="902"/>
        <w:gridCol w:w="496"/>
        <w:gridCol w:w="404"/>
        <w:gridCol w:w="900"/>
        <w:gridCol w:w="46"/>
        <w:gridCol w:w="2225"/>
      </w:tblGrid>
      <w:tr w:rsidR="009401B1" w:rsidRPr="00E3316E" w:rsidTr="009401B1">
        <w:trPr>
          <w:jc w:val="center"/>
        </w:trPr>
        <w:tc>
          <w:tcPr>
            <w:tcW w:w="8670" w:type="dxa"/>
            <w:gridSpan w:val="9"/>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三、分區到校輔導</w:t>
            </w:r>
          </w:p>
        </w:tc>
      </w:tr>
      <w:tr w:rsidR="009401B1" w:rsidRPr="00E3316E" w:rsidTr="009401B1">
        <w:trPr>
          <w:jc w:val="center"/>
        </w:trPr>
        <w:tc>
          <w:tcPr>
            <w:tcW w:w="816" w:type="dxa"/>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787"/>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1,500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200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70"/>
          <w:jc w:val="center"/>
        </w:trPr>
        <w:tc>
          <w:tcPr>
            <w:tcW w:w="5499" w:type="dxa"/>
            <w:gridSpan w:val="6"/>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944F68"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670"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四、教學研究學習社群</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項次</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項目</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vMerge w:val="restart"/>
            <w:tcBorders>
              <w:top w:val="single" w:sz="8" w:space="0" w:color="auto"/>
              <w:left w:val="nil"/>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4"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15" w:type="dxa"/>
            <w:vMerge/>
            <w:tcBorders>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4" w:space="0" w:color="auto"/>
              <w:left w:val="nil"/>
              <w:bottom w:val="single" w:sz="8"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905"/>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3</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4</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cs="標楷體"/>
              </w:rPr>
            </w:pPr>
            <w:r>
              <w:rPr>
                <w:rFonts w:ascii="標楷體" w:eastAsia="標楷體" w:hAnsi="標楷體" w:cs="標楷體" w:hint="eastAsia"/>
                <w:lang w:eastAsia="zh-TW"/>
              </w:rPr>
              <w:t>差旅費</w:t>
            </w:r>
          </w:p>
        </w:tc>
        <w:tc>
          <w:tcPr>
            <w:tcW w:w="966"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cs="標楷體"/>
                <w:sz w:val="20"/>
                <w:szCs w:val="20"/>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6</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2731"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944F68" w:rsidP="009401B1">
            <w:pPr>
              <w:kinsoku w:val="0"/>
              <w:spacing w:after="0"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1" w:type="dxa"/>
            <w:gridSpan w:val="2"/>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432"/>
          <w:jc w:val="center"/>
        </w:trPr>
        <w:tc>
          <w:tcPr>
            <w:tcW w:w="8670"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五、輔導團員參加各項研習、會議等相關活動差旅費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top w:val="single" w:sz="4" w:space="0" w:color="auto"/>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both"/>
              <w:rPr>
                <w:rFonts w:ascii="標楷體" w:eastAsia="標楷體" w:hAnsi="標楷體"/>
              </w:rPr>
            </w:pPr>
            <w:r w:rsidRPr="00E3316E">
              <w:rPr>
                <w:rFonts w:ascii="標楷體" w:eastAsia="標楷體" w:hAnsi="標楷體" w:cs="標楷體" w:hint="eastAsia"/>
              </w:rPr>
              <w:t>差旅費</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273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4F68"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bl>
    <w:p w:rsidR="009401B1" w:rsidRPr="001C05F4" w:rsidRDefault="009401B1" w:rsidP="009401B1">
      <w:pPr>
        <w:kinsoku w:val="0"/>
        <w:spacing w:line="400" w:lineRule="exact"/>
        <w:ind w:firstLineChars="150" w:firstLine="330"/>
        <w:rPr>
          <w:rFonts w:ascii="標楷體" w:eastAsia="標楷體" w:hAnsi="標楷體" w:cs="標楷體"/>
          <w:sz w:val="24"/>
          <w:szCs w:val="24"/>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t>附表四、國中十二年國教數學學習領域課程綱要轉化工作坊經費概算表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9401B1"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firstRow="0" w:lastRow="0" w:firstColumn="0" w:lastColumn="0" w:noHBand="0" w:noVBand="0"/>
      </w:tblPr>
      <w:tblGrid>
        <w:gridCol w:w="805"/>
        <w:gridCol w:w="1775"/>
        <w:gridCol w:w="1359"/>
        <w:gridCol w:w="874"/>
        <w:gridCol w:w="1022"/>
        <w:gridCol w:w="1427"/>
        <w:gridCol w:w="2289"/>
      </w:tblGrid>
      <w:tr w:rsidR="009401B1" w:rsidRPr="0094586B" w:rsidTr="009401B1">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775"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59"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74"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2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2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289"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471"/>
          <w:jc w:val="center"/>
        </w:trPr>
        <w:tc>
          <w:tcPr>
            <w:tcW w:w="805"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9401B1" w:rsidRPr="0094586B" w:rsidTr="009401B1">
        <w:trPr>
          <w:trHeight w:val="712"/>
          <w:jc w:val="center"/>
        </w:trPr>
        <w:tc>
          <w:tcPr>
            <w:tcW w:w="805"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94586B" w:rsidTr="009401B1">
        <w:trPr>
          <w:trHeight w:val="712"/>
          <w:jc w:val="center"/>
        </w:trPr>
        <w:tc>
          <w:tcPr>
            <w:tcW w:w="805"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4586B" w:rsidTr="009401B1">
        <w:trPr>
          <w:trHeight w:val="479"/>
          <w:jc w:val="center"/>
        </w:trPr>
        <w:tc>
          <w:tcPr>
            <w:tcW w:w="805"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w:t>
            </w:r>
            <w:r w:rsidRPr="0094586B">
              <w:rPr>
                <w:rFonts w:ascii="標楷體" w:eastAsia="標楷體" w:hAnsi="標楷體" w:cs="標楷體"/>
                <w:sz w:val="24"/>
                <w:szCs w:val="24"/>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4586B" w:rsidTr="009401B1">
        <w:trPr>
          <w:trHeight w:val="397"/>
          <w:jc w:val="center"/>
        </w:trPr>
        <w:tc>
          <w:tcPr>
            <w:tcW w:w="805" w:type="dxa"/>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9401B1" w:rsidRPr="0094586B" w:rsidTr="009401B1">
        <w:trPr>
          <w:trHeight w:val="402"/>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409"/>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27" w:type="dxa"/>
            <w:tcBorders>
              <w:top w:val="nil"/>
              <w:left w:val="nil"/>
              <w:bottom w:val="single" w:sz="12" w:space="0" w:color="auto"/>
              <w:right w:val="nil"/>
            </w:tcBorders>
            <w:shd w:val="clear" w:color="auto" w:fill="FFF2CC" w:themeFill="accent4" w:themeFillTint="33"/>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140</w:t>
            </w:r>
            <w:r>
              <w:rPr>
                <w:rFonts w:ascii="標楷體" w:eastAsia="標楷體" w:hAnsi="標楷體"/>
                <w:sz w:val="24"/>
                <w:szCs w:val="24"/>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9401B1" w:rsidRPr="0094586B" w:rsidRDefault="009401B1" w:rsidP="009401B1">
            <w:pPr>
              <w:spacing w:after="0"/>
              <w:rPr>
                <w:rFonts w:ascii="標楷體" w:eastAsia="標楷體" w:hAnsi="標楷體"/>
                <w:sz w:val="24"/>
                <w:szCs w:val="24"/>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Pr="002E2140" w:rsidRDefault="009401B1" w:rsidP="009401B1">
      <w:pPr>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t>附表五、國中數學學習領域素養導向優良試題命題競賽實施計畫經費概算表</w:t>
      </w:r>
    </w:p>
    <w:p w:rsidR="009401B1" w:rsidRPr="006F16C3" w:rsidRDefault="009401B1" w:rsidP="00DD4635">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663CC6">
        <w:rPr>
          <w:rFonts w:ascii="標楷體" w:eastAsia="標楷體" w:hAnsi="標楷體" w:hint="eastAsia"/>
          <w:b/>
          <w:color w:val="D60093"/>
          <w:sz w:val="32"/>
          <w:szCs w:val="32"/>
          <w:lang w:eastAsia="zh-TW"/>
        </w:rPr>
        <w:t>國中數學學習領域素養導向優良試題命題競賽實施計畫</w:t>
      </w:r>
      <w:r w:rsidRPr="00A376F2">
        <w:rPr>
          <w:rFonts w:ascii="標楷體" w:eastAsia="標楷體" w:hAnsi="標楷體" w:hint="eastAsia"/>
          <w:b/>
          <w:color w:val="D60093"/>
          <w:sz w:val="32"/>
          <w:szCs w:val="32"/>
          <w:lang w:eastAsia="zh-TW"/>
        </w:rPr>
        <w:t>經費概算表</w:t>
      </w:r>
    </w:p>
    <w:tbl>
      <w:tblPr>
        <w:tblW w:w="9368" w:type="dxa"/>
        <w:jc w:val="center"/>
        <w:tblLayout w:type="fixed"/>
        <w:tblCellMar>
          <w:left w:w="0" w:type="dxa"/>
          <w:right w:w="0" w:type="dxa"/>
        </w:tblCellMar>
        <w:tblLook w:val="0000" w:firstRow="0" w:lastRow="0" w:firstColumn="0" w:lastColumn="0" w:noHBand="0" w:noVBand="0"/>
      </w:tblPr>
      <w:tblGrid>
        <w:gridCol w:w="704"/>
        <w:gridCol w:w="2552"/>
        <w:gridCol w:w="850"/>
        <w:gridCol w:w="851"/>
        <w:gridCol w:w="708"/>
        <w:gridCol w:w="1171"/>
        <w:gridCol w:w="2532"/>
      </w:tblGrid>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color w:val="000000"/>
                <w:sz w:val="24"/>
                <w:szCs w:val="24"/>
              </w:rPr>
            </w:pPr>
            <w:r>
              <w:rPr>
                <w:rFonts w:ascii="標楷體" w:eastAsia="標楷體" w:hint="eastAsia"/>
                <w:color w:val="000000"/>
                <w:sz w:val="24"/>
                <w:szCs w:val="24"/>
                <w:lang w:eastAsia="zh-TW"/>
              </w:rPr>
              <w:t>項次</w:t>
            </w:r>
          </w:p>
        </w:tc>
        <w:tc>
          <w:tcPr>
            <w:tcW w:w="2552" w:type="dxa"/>
            <w:tcBorders>
              <w:top w:val="single" w:sz="4" w:space="0" w:color="auto"/>
              <w:left w:val="single" w:sz="4" w:space="0" w:color="auto"/>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項</w:t>
            </w:r>
            <w:r w:rsidRPr="00663CC6">
              <w:rPr>
                <w:rFonts w:ascii="標楷體" w:eastAsia="標楷體"/>
                <w:color w:val="000000"/>
                <w:sz w:val="24"/>
                <w:szCs w:val="24"/>
              </w:rPr>
              <w:t xml:space="preserve">  </w:t>
            </w:r>
            <w:r w:rsidRPr="00663CC6">
              <w:rPr>
                <w:rFonts w:ascii="標楷體" w:eastAsia="標楷體" w:hint="eastAsia"/>
                <w:color w:val="000000"/>
                <w:sz w:val="24"/>
                <w:szCs w:val="24"/>
              </w:rPr>
              <w:t>目</w:t>
            </w:r>
          </w:p>
        </w:tc>
        <w:tc>
          <w:tcPr>
            <w:tcW w:w="850"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w:t>
            </w:r>
            <w:r w:rsidRPr="00663CC6">
              <w:rPr>
                <w:rFonts w:ascii="標楷體" w:eastAsia="標楷體"/>
                <w:color w:val="000000"/>
                <w:sz w:val="24"/>
                <w:szCs w:val="24"/>
              </w:rPr>
              <w:t xml:space="preserve"> </w:t>
            </w:r>
            <w:r w:rsidRPr="00663CC6">
              <w:rPr>
                <w:rFonts w:ascii="標楷體" w:eastAsia="標楷體" w:hint="eastAsia"/>
                <w:color w:val="000000"/>
                <w:sz w:val="24"/>
                <w:szCs w:val="24"/>
              </w:rPr>
              <w:t>價</w:t>
            </w:r>
          </w:p>
        </w:tc>
        <w:tc>
          <w:tcPr>
            <w:tcW w:w="85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單位</w:t>
            </w:r>
          </w:p>
        </w:tc>
        <w:tc>
          <w:tcPr>
            <w:tcW w:w="708"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數量</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金額</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備</w:t>
            </w:r>
            <w:r w:rsidRPr="00663CC6">
              <w:rPr>
                <w:rFonts w:ascii="標楷體" w:eastAsia="標楷體"/>
                <w:color w:val="000000"/>
                <w:sz w:val="24"/>
                <w:szCs w:val="24"/>
              </w:rPr>
              <w:t xml:space="preserve">      </w:t>
            </w:r>
            <w:r w:rsidRPr="00663CC6">
              <w:rPr>
                <w:rFonts w:ascii="標楷體" w:eastAsia="標楷體" w:hint="eastAsia"/>
                <w:color w:val="000000"/>
                <w:sz w:val="24"/>
                <w:szCs w:val="24"/>
              </w:rPr>
              <w:t>註</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外聘教授審查費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strike/>
                <w:color w:val="000000"/>
                <w:sz w:val="24"/>
                <w:szCs w:val="24"/>
              </w:rPr>
            </w:pPr>
            <w:r w:rsidRPr="00663CC6">
              <w:rPr>
                <w:rFonts w:ascii="標楷體" w:eastAsia="標楷體" w:hAnsi="標楷體" w:hint="eastAsia"/>
                <w:color w:val="000000"/>
                <w:sz w:val="24"/>
                <w:szCs w:val="24"/>
              </w:rPr>
              <w:t>600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12</w:t>
            </w:r>
            <w:r>
              <w:rPr>
                <w:rFonts w:ascii="標楷體" w:eastAsia="標楷體" w:hAnsi="標楷體"/>
                <w:color w:val="000000"/>
                <w:sz w:val="24"/>
                <w:szCs w:val="24"/>
              </w:rPr>
              <w:t>,</w:t>
            </w:r>
            <w:r w:rsidRPr="00663CC6">
              <w:rPr>
                <w:rFonts w:ascii="標楷體" w:eastAsia="標楷體" w:hAnsi="標楷體"/>
                <w:color w:val="000000"/>
                <w:sz w:val="24"/>
                <w:szCs w:val="24"/>
              </w:rPr>
              <w:t>0</w:t>
            </w:r>
            <w:r w:rsidRPr="00663CC6">
              <w:rPr>
                <w:rFonts w:ascii="標楷體" w:eastAsia="標楷體" w:hAnsi="標楷體" w:hint="eastAsia"/>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color w:val="000000"/>
                <w:sz w:val="24"/>
                <w:szCs w:val="24"/>
              </w:rPr>
              <w:t xml:space="preserve"> </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內聘教師審查費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120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olor w:val="000000"/>
                <w:sz w:val="24"/>
                <w:szCs w:val="24"/>
              </w:rPr>
              <w:t>24</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膳費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80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600</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及工作人員誤餐費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4</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olor w:val="000000"/>
                <w:sz w:val="24"/>
                <w:szCs w:val="24"/>
              </w:rPr>
            </w:pPr>
            <w:r w:rsidRPr="00663CC6">
              <w:rPr>
                <w:rFonts w:ascii="標楷體" w:eastAsia="標楷體" w:hAnsi="標楷體" w:hint="eastAsia"/>
                <w:color w:val="000000"/>
                <w:sz w:val="24"/>
                <w:szCs w:val="24"/>
              </w:rPr>
              <w:t>茶水費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400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w:t>
            </w:r>
            <w:r w:rsidRPr="00663CC6">
              <w:rPr>
                <w:rFonts w:ascii="標楷體" w:eastAsia="標楷體" w:hAnsi="標楷體" w:hint="eastAsia"/>
                <w:color w:val="000000"/>
                <w:sz w:val="24"/>
                <w:szCs w:val="24"/>
                <w:lang w:eastAsia="zh-TW"/>
              </w:rPr>
              <w:t>茶水費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5</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特優組稿費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adjustRightInd w:val="0"/>
              <w:snapToGrid w:val="0"/>
              <w:spacing w:after="0"/>
              <w:rPr>
                <w:rFonts w:ascii="標楷體" w:eastAsia="標楷體"/>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00元，合計不超過8000元。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6</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優等組稿費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6</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12</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00元，合計不超過6000元。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7</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甲等稿費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3</w:t>
            </w:r>
            <w:r>
              <w:rPr>
                <w:rFonts w:ascii="標楷體" w:eastAsia="標楷體" w:hAnsi="標楷體"/>
                <w:color w:val="000000"/>
                <w:sz w:val="24"/>
                <w:szCs w:val="24"/>
              </w:rPr>
              <w:t>,</w:t>
            </w:r>
            <w:r w:rsidRPr="00663CC6">
              <w:rPr>
                <w:rFonts w:ascii="標楷體" w:eastAsia="標楷體" w:hAnsi="標楷體"/>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9</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w:t>
            </w:r>
            <w:r w:rsidRPr="00663CC6">
              <w:rPr>
                <w:rFonts w:ascii="標楷體" w:eastAsia="標楷體" w:hAnsi="標楷體" w:cs="Arial"/>
                <w:color w:val="000000"/>
                <w:sz w:val="24"/>
                <w:szCs w:val="24"/>
                <w:lang w:eastAsia="zh-TW"/>
              </w:rPr>
              <w:t>3</w:t>
            </w:r>
            <w:r w:rsidRPr="00663CC6">
              <w:rPr>
                <w:rFonts w:ascii="標楷體" w:eastAsia="標楷體" w:hAnsi="標楷體" w:cs="Arial" w:hint="eastAsia"/>
                <w:color w:val="000000"/>
                <w:sz w:val="24"/>
                <w:szCs w:val="24"/>
                <w:lang w:eastAsia="zh-TW"/>
              </w:rPr>
              <w:t>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8</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佳作稿費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500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5</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7</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500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00元，合計不超過1500元。</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9</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印刷費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color w:val="000000"/>
                <w:sz w:val="24"/>
                <w:szCs w:val="24"/>
              </w:rPr>
              <w:t>15</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w:t>
            </w:r>
            <w:r w:rsidRPr="00663CC6">
              <w:rPr>
                <w:rFonts w:ascii="標楷體" w:eastAsia="標楷體" w:hAnsi="標楷體" w:cs="新細明體"/>
                <w:color w:val="000000"/>
                <w:sz w:val="24"/>
                <w:szCs w:val="24"/>
              </w:rPr>
              <w:t>2</w:t>
            </w:r>
            <w:r w:rsidRPr="00663CC6">
              <w:rPr>
                <w:rFonts w:ascii="標楷體" w:eastAsia="標楷體" w:hAnsi="標楷體" w:cs="新細明體" w:hint="eastAsia"/>
                <w:color w:val="000000"/>
                <w:sz w:val="24"/>
                <w:szCs w:val="24"/>
              </w:rPr>
              <w:t>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8</w:t>
            </w:r>
            <w:r w:rsidRPr="00663CC6">
              <w:rPr>
                <w:rFonts w:ascii="標楷體" w:eastAsia="標楷體" w:hAnsi="標楷體"/>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含每份試題審稿所需相關資料</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10</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雜支</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3700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式</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r>
              <w:rPr>
                <w:rFonts w:ascii="標楷體" w:eastAsia="標楷體" w:hAnsi="標楷體"/>
                <w:color w:val="000000"/>
                <w:sz w:val="24"/>
                <w:szCs w:val="24"/>
              </w:rPr>
              <w:t>,</w:t>
            </w:r>
            <w:r w:rsidRPr="00663CC6">
              <w:rPr>
                <w:rFonts w:ascii="標楷體" w:eastAsia="標楷體" w:hAnsi="標楷體" w:hint="eastAsia"/>
                <w:color w:val="000000"/>
                <w:sz w:val="24"/>
                <w:szCs w:val="24"/>
              </w:rPr>
              <w:t>700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hint="eastAsia"/>
                <w:color w:val="000000"/>
                <w:sz w:val="24"/>
                <w:szCs w:val="24"/>
              </w:rPr>
              <w:t>總經費</w:t>
            </w:r>
            <w:r w:rsidRPr="00663CC6">
              <w:rPr>
                <w:rFonts w:ascii="標楷體" w:eastAsia="標楷體"/>
                <w:color w:val="000000"/>
                <w:sz w:val="24"/>
                <w:szCs w:val="24"/>
              </w:rPr>
              <w:t>5%以內</w:t>
            </w:r>
          </w:p>
        </w:tc>
      </w:tr>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1B1" w:rsidRPr="00663CC6" w:rsidRDefault="009401B1" w:rsidP="009401B1">
            <w:pPr>
              <w:snapToGrid w:val="0"/>
              <w:spacing w:after="0"/>
              <w:jc w:val="center"/>
              <w:rPr>
                <w:rFonts w:ascii="標楷體" w:eastAsia="標楷體"/>
                <w:color w:val="000000"/>
                <w:sz w:val="24"/>
                <w:szCs w:val="24"/>
              </w:rPr>
            </w:pPr>
          </w:p>
        </w:tc>
        <w:tc>
          <w:tcPr>
            <w:tcW w:w="496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總計</w:t>
            </w:r>
          </w:p>
        </w:tc>
        <w:tc>
          <w:tcPr>
            <w:tcW w:w="11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80</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rPr>
                <w:rFonts w:ascii="標楷體" w:eastAsia="標楷體"/>
                <w:color w:val="000000"/>
                <w:sz w:val="24"/>
                <w:szCs w:val="24"/>
              </w:rPr>
            </w:pPr>
          </w:p>
        </w:tc>
      </w:tr>
    </w:tbl>
    <w:p w:rsidR="009401B1" w:rsidRPr="00340DFE" w:rsidRDefault="009401B1" w:rsidP="009401B1">
      <w:pPr>
        <w:snapToGrid w:val="0"/>
        <w:spacing w:after="0" w:line="400" w:lineRule="exact"/>
        <w:rPr>
          <w:rFonts w:ascii="標楷體" w:eastAsia="標楷體" w:hAnsi="標楷體"/>
          <w:color w:val="000000"/>
          <w:spacing w:val="30"/>
          <w:sz w:val="16"/>
          <w:szCs w:val="16"/>
        </w:rPr>
      </w:pPr>
    </w:p>
    <w:tbl>
      <w:tblPr>
        <w:tblW w:w="9714" w:type="dxa"/>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428"/>
        <w:gridCol w:w="2429"/>
        <w:gridCol w:w="2428"/>
        <w:gridCol w:w="2429"/>
      </w:tblGrid>
      <w:tr w:rsidR="009401B1" w:rsidRPr="00B56E77" w:rsidTr="009401B1">
        <w:trPr>
          <w:trHeight w:val="416"/>
        </w:trPr>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36700F">
              <w:rPr>
                <w:rFonts w:ascii="標楷體" w:eastAsia="標楷體" w:hint="eastAsia"/>
                <w:color w:val="000000"/>
                <w:spacing w:val="60"/>
                <w:sz w:val="28"/>
                <w:szCs w:val="28"/>
                <w:fitText w:val="1120" w:id="1758704384"/>
              </w:rPr>
              <w:t>承辦</w:t>
            </w:r>
            <w:r w:rsidRPr="0036700F">
              <w:rPr>
                <w:rFonts w:ascii="標楷體" w:eastAsia="標楷體" w:hint="eastAsia"/>
                <w:color w:val="000000"/>
                <w:spacing w:val="7"/>
                <w:sz w:val="28"/>
                <w:szCs w:val="28"/>
                <w:fitText w:val="1120" w:id="1758704384"/>
              </w:rPr>
              <w:t>人</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56E77">
              <w:rPr>
                <w:rFonts w:ascii="標楷體" w:eastAsia="標楷體" w:hint="eastAsia"/>
                <w:color w:val="000000"/>
                <w:sz w:val="28"/>
                <w:szCs w:val="28"/>
              </w:rPr>
              <w:t>單位主管</w:t>
            </w:r>
          </w:p>
        </w:tc>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Pr>
                <w:rFonts w:ascii="標楷體" w:eastAsia="標楷體" w:hint="eastAsia"/>
                <w:color w:val="000000"/>
                <w:sz w:val="28"/>
                <w:szCs w:val="28"/>
              </w:rPr>
              <w:t>會</w:t>
            </w:r>
            <w:r w:rsidRPr="00B56E77">
              <w:rPr>
                <w:rFonts w:ascii="標楷體" w:eastAsia="標楷體" w:hint="eastAsia"/>
                <w:color w:val="000000"/>
                <w:sz w:val="28"/>
                <w:szCs w:val="28"/>
              </w:rPr>
              <w:t>計主任</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36700F">
              <w:rPr>
                <w:rFonts w:ascii="標楷體" w:eastAsia="標楷體" w:hint="eastAsia"/>
                <w:color w:val="000000"/>
                <w:spacing w:val="270"/>
                <w:sz w:val="28"/>
                <w:szCs w:val="28"/>
                <w:fitText w:val="1120" w:id="1758704385"/>
              </w:rPr>
              <w:t>校</w:t>
            </w:r>
            <w:r w:rsidRPr="0036700F">
              <w:rPr>
                <w:rFonts w:ascii="標楷體" w:eastAsia="標楷體" w:hint="eastAsia"/>
                <w:color w:val="000000"/>
                <w:sz w:val="28"/>
                <w:szCs w:val="28"/>
                <w:fitText w:val="1120" w:id="1758704385"/>
              </w:rPr>
              <w:t>長</w:t>
            </w:r>
          </w:p>
        </w:tc>
      </w:tr>
      <w:tr w:rsidR="009401B1" w:rsidRPr="00B56E77" w:rsidTr="009401B1">
        <w:trPr>
          <w:trHeight w:val="862"/>
        </w:trPr>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r>
    </w:tbl>
    <w:p w:rsidR="009401B1" w:rsidRDefault="009401B1" w:rsidP="009401B1">
      <w:pPr>
        <w:snapToGrid w:val="0"/>
        <w:spacing w:after="0" w:line="200" w:lineRule="exact"/>
        <w:rPr>
          <w:rFonts w:ascii="標楷體" w:eastAsia="標楷體" w:hAnsi="標楷體" w:cs="標楷體"/>
          <w:sz w:val="16"/>
          <w:szCs w:val="16"/>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t>附表</w:t>
      </w:r>
      <w:r>
        <w:rPr>
          <w:rFonts w:ascii="標楷體" w:eastAsia="標楷體" w:hAnsi="標楷體" w:cs="標楷體" w:hint="eastAsia"/>
          <w:sz w:val="24"/>
          <w:szCs w:val="24"/>
          <w:lang w:eastAsia="zh-TW"/>
        </w:rPr>
        <w:t>六</w:t>
      </w:r>
      <w:r w:rsidRPr="002E2140">
        <w:rPr>
          <w:rFonts w:ascii="標楷體" w:eastAsia="標楷體" w:hAnsi="標楷體" w:cs="標楷體" w:hint="eastAsia"/>
          <w:sz w:val="24"/>
          <w:szCs w:val="24"/>
          <w:lang w:eastAsia="zh-TW"/>
        </w:rPr>
        <w:t>、</w:t>
      </w:r>
      <w:r w:rsidRPr="00A9763E">
        <w:rPr>
          <w:rFonts w:ascii="標楷體" w:eastAsia="標楷體" w:hAnsi="標楷體" w:cs="標楷體" w:hint="eastAsia"/>
          <w:sz w:val="24"/>
          <w:szCs w:val="24"/>
          <w:lang w:eastAsia="zh-TW"/>
        </w:rPr>
        <w:t>國小國語文、英語與數學學力檢測分析工作坊實施計畫</w:t>
      </w:r>
      <w:r w:rsidRPr="002E2140">
        <w:rPr>
          <w:rFonts w:ascii="標楷體" w:eastAsia="標楷體" w:hAnsi="標楷體" w:cs="標楷體" w:hint="eastAsia"/>
          <w:sz w:val="24"/>
          <w:szCs w:val="24"/>
          <w:lang w:eastAsia="zh-TW"/>
        </w:rPr>
        <w:t>經費概算表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A9763E">
        <w:rPr>
          <w:rFonts w:ascii="標楷體" w:eastAsia="標楷體" w:hAnsi="標楷體" w:hint="eastAsia"/>
          <w:b/>
          <w:color w:val="D60093"/>
          <w:sz w:val="32"/>
          <w:szCs w:val="32"/>
          <w:lang w:eastAsia="zh-TW"/>
        </w:rPr>
        <w:t>國小國語文、英語與數學學力檢測分析工作坊實施計畫</w:t>
      </w:r>
      <w:r w:rsidRPr="00A376F2">
        <w:rPr>
          <w:rFonts w:ascii="標楷體" w:eastAsia="標楷體" w:hAnsi="標楷體" w:hint="eastAsia"/>
          <w:b/>
          <w:color w:val="D60093"/>
          <w:sz w:val="32"/>
          <w:szCs w:val="32"/>
          <w:lang w:eastAsia="zh-TW"/>
        </w:rPr>
        <w:t>經費概算表</w:t>
      </w:r>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1080"/>
        <w:gridCol w:w="1400"/>
        <w:gridCol w:w="1080"/>
        <w:gridCol w:w="1702"/>
        <w:gridCol w:w="918"/>
        <w:gridCol w:w="1080"/>
        <w:gridCol w:w="1829"/>
      </w:tblGrid>
      <w:tr w:rsidR="009401B1" w:rsidRPr="00DE6580" w:rsidTr="009401B1">
        <w:trPr>
          <w:trHeight w:val="345"/>
        </w:trPr>
        <w:tc>
          <w:tcPr>
            <w:tcW w:w="1080" w:type="dxa"/>
            <w:tcBorders>
              <w:top w:val="single" w:sz="12" w:space="0" w:color="auto"/>
            </w:tcBorders>
            <w:shd w:val="clear" w:color="000000" w:fill="DAEEF3"/>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項次</w:t>
            </w:r>
          </w:p>
        </w:tc>
        <w:tc>
          <w:tcPr>
            <w:tcW w:w="140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項目</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單價</w:t>
            </w:r>
          </w:p>
        </w:tc>
        <w:tc>
          <w:tcPr>
            <w:tcW w:w="1702"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數量</w:t>
            </w:r>
          </w:p>
        </w:tc>
        <w:tc>
          <w:tcPr>
            <w:tcW w:w="918"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單位</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總價</w:t>
            </w:r>
          </w:p>
        </w:tc>
        <w:tc>
          <w:tcPr>
            <w:tcW w:w="1829"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備註</w:t>
            </w:r>
          </w:p>
        </w:tc>
      </w:tr>
      <w:tr w:rsidR="009401B1" w:rsidRPr="00DE6580" w:rsidTr="009401B1">
        <w:trPr>
          <w:trHeight w:val="548"/>
        </w:trPr>
        <w:tc>
          <w:tcPr>
            <w:tcW w:w="1080" w:type="dxa"/>
            <w:vMerge w:val="restart"/>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外聘講師</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*1</w:t>
            </w:r>
            <w:r w:rsidRPr="00FA5F6B">
              <w:rPr>
                <w:rFonts w:ascii="標楷體" w:eastAsia="標楷體" w:hAnsi="標楷體" w:cs="新細明體" w:hint="eastAsia"/>
                <w:color w:val="000000"/>
                <w:szCs w:val="24"/>
              </w:rPr>
              <w:t>人</w:t>
            </w:r>
            <w:r w:rsidRPr="00FA5F6B">
              <w:rPr>
                <w:rFonts w:ascii="標楷體" w:eastAsia="標楷體" w:hAnsi="標楷體" w:cs="新細明體"/>
                <w:color w:val="000000"/>
                <w:szCs w:val="24"/>
              </w:rPr>
              <w:t>*3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外</w:t>
            </w:r>
            <w:r w:rsidRPr="00FA5F6B">
              <w:rPr>
                <w:rFonts w:ascii="標楷體" w:eastAsia="標楷體" w:hAnsi="標楷體" w:cs="新細明體" w:hint="eastAsia"/>
                <w:color w:val="000000"/>
                <w:szCs w:val="24"/>
                <w:lang w:eastAsia="zh-TW"/>
              </w:rPr>
              <w:t>聘講師分為</w:t>
            </w:r>
          </w:p>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國語、英語、數學共</w:t>
            </w:r>
            <w:r w:rsidRPr="00FA5F6B">
              <w:rPr>
                <w:rFonts w:ascii="標楷體" w:eastAsia="標楷體" w:hAnsi="標楷體" w:cs="新細明體"/>
                <w:color w:val="000000"/>
                <w:szCs w:val="24"/>
                <w:lang w:eastAsia="zh-TW"/>
              </w:rPr>
              <w:t>3</w:t>
            </w:r>
            <w:r w:rsidRPr="00FA5F6B">
              <w:rPr>
                <w:rFonts w:ascii="標楷體" w:eastAsia="標楷體" w:hAnsi="標楷體" w:cs="新細明體" w:hint="eastAsia"/>
                <w:color w:val="000000"/>
                <w:szCs w:val="24"/>
                <w:lang w:eastAsia="zh-TW"/>
              </w:rPr>
              <w:t>組</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lang w:eastAsia="zh-TW"/>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助教費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 xml:space="preserve"> *3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分組課程：分三組，每組助教</w:t>
            </w:r>
            <w:r w:rsidRPr="00FA5F6B">
              <w:rPr>
                <w:rFonts w:ascii="標楷體" w:eastAsia="標楷體" w:hAnsi="標楷體" w:cs="新細明體"/>
                <w:color w:val="000000"/>
                <w:szCs w:val="24"/>
                <w:lang w:eastAsia="zh-TW"/>
              </w:rPr>
              <w:t>2</w:t>
            </w:r>
            <w:r w:rsidRPr="00FA5F6B">
              <w:rPr>
                <w:rFonts w:ascii="標楷體" w:eastAsia="標楷體" w:hAnsi="標楷體" w:cs="新細明體" w:hint="eastAsia"/>
                <w:color w:val="000000"/>
                <w:szCs w:val="24"/>
                <w:lang w:eastAsia="zh-TW"/>
              </w:rPr>
              <w:t>名。</w:t>
            </w:r>
          </w:p>
        </w:tc>
      </w:tr>
      <w:tr w:rsidR="009401B1" w:rsidRPr="00DE6580" w:rsidTr="009401B1">
        <w:trPr>
          <w:trHeight w:val="775"/>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印刷費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200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center"/>
              <w:rPr>
                <w:rFonts w:ascii="標楷體" w:eastAsia="標楷體" w:hAnsi="標楷體" w:cs="新細明體"/>
                <w:color w:val="000000"/>
                <w:szCs w:val="24"/>
              </w:rPr>
            </w:pPr>
          </w:p>
        </w:tc>
      </w:tr>
      <w:tr w:rsidR="009401B1" w:rsidRPr="00DE6580" w:rsidTr="009401B1">
        <w:trPr>
          <w:trHeight w:val="828"/>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文具、紙張</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hint="eastAsia"/>
                <w:color w:val="000000"/>
                <w:szCs w:val="24"/>
              </w:rPr>
              <w:t>組</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cente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課程實作用具，</w:t>
            </w:r>
            <w:r>
              <w:rPr>
                <w:rFonts w:ascii="標楷體" w:eastAsia="標楷體" w:hAnsi="標楷體" w:cs="新細明體"/>
                <w:color w:val="000000"/>
                <w:szCs w:val="24"/>
                <w:lang w:eastAsia="zh-TW"/>
              </w:rPr>
              <w:t>4</w:t>
            </w:r>
            <w:r>
              <w:rPr>
                <w:rFonts w:ascii="標楷體" w:eastAsia="標楷體" w:hAnsi="標楷體" w:cs="新細明體" w:hint="eastAsia"/>
                <w:color w:val="000000"/>
                <w:szCs w:val="24"/>
                <w:lang w:eastAsia="zh-TW"/>
              </w:rPr>
              <w:t>人</w:t>
            </w:r>
            <w:r>
              <w:rPr>
                <w:rFonts w:ascii="標楷體" w:eastAsia="標楷體" w:hAnsi="標楷體" w:cs="新細明體"/>
                <w:color w:val="000000"/>
                <w:szCs w:val="24"/>
                <w:lang w:eastAsia="zh-TW"/>
              </w:rPr>
              <w:t>1</w:t>
            </w:r>
            <w:r>
              <w:rPr>
                <w:rFonts w:ascii="標楷體" w:eastAsia="標楷體" w:hAnsi="標楷體" w:cs="新細明體" w:hint="eastAsia"/>
                <w:color w:val="000000"/>
                <w:szCs w:val="24"/>
                <w:lang w:eastAsia="zh-TW"/>
              </w:rPr>
              <w:t>組，共</w:t>
            </w:r>
            <w:r>
              <w:rPr>
                <w:rFonts w:ascii="標楷體" w:eastAsia="標楷體" w:hAnsi="標楷體" w:cs="新細明體"/>
                <w:color w:val="000000"/>
                <w:szCs w:val="24"/>
                <w:lang w:eastAsia="zh-TW"/>
              </w:rPr>
              <w:t>50</w:t>
            </w:r>
            <w:r>
              <w:rPr>
                <w:rFonts w:ascii="標楷體" w:eastAsia="標楷體" w:hAnsi="標楷體" w:cs="新細明體" w:hint="eastAsia"/>
                <w:color w:val="000000"/>
                <w:szCs w:val="24"/>
                <w:lang w:eastAsia="zh-TW"/>
              </w:rPr>
              <w:t>組</w:t>
            </w:r>
          </w:p>
        </w:tc>
      </w:tr>
      <w:tr w:rsidR="009401B1" w:rsidRPr="00DE6580" w:rsidTr="009401B1">
        <w:trPr>
          <w:trHeight w:val="1026"/>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４</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膳費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23</w:t>
            </w:r>
            <w:r w:rsidRPr="00FA5F6B">
              <w:rPr>
                <w:rFonts w:ascii="標楷體" w:eastAsia="標楷體" w:hAnsi="標楷體" w:cs="新細明體"/>
                <w:color w:val="000000"/>
                <w:szCs w:val="24"/>
              </w:rPr>
              <w:t>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Pr>
                <w:rFonts w:ascii="標楷體" w:eastAsia="標楷體" w:hAnsi="標楷體" w:cs="新細明體"/>
                <w:color w:val="000000"/>
                <w:szCs w:val="24"/>
              </w:rPr>
              <w:t>3</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含茶水</w:t>
            </w:r>
          </w:p>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color w:val="000000"/>
                <w:szCs w:val="24"/>
                <w:lang w:eastAsia="zh-TW"/>
              </w:rPr>
              <w:t>(</w:t>
            </w:r>
            <w:r w:rsidRPr="00FA5F6B">
              <w:rPr>
                <w:rFonts w:ascii="標楷體" w:eastAsia="標楷體" w:hAnsi="標楷體" w:cs="新細明體" w:hint="eastAsia"/>
                <w:color w:val="000000"/>
                <w:szCs w:val="24"/>
                <w:lang w:eastAsia="zh-TW"/>
              </w:rPr>
              <w:t>含籌備會議及當日研習活動</w:t>
            </w:r>
            <w:r w:rsidRPr="00FA5F6B">
              <w:rPr>
                <w:rFonts w:ascii="標楷體" w:eastAsia="標楷體" w:hAnsi="標楷體" w:cs="新細明體"/>
                <w:color w:val="000000"/>
                <w:szCs w:val="24"/>
                <w:lang w:eastAsia="zh-TW"/>
              </w:rPr>
              <w:t>)</w:t>
            </w:r>
          </w:p>
        </w:tc>
      </w:tr>
      <w:tr w:rsidR="009401B1" w:rsidRPr="00DE6580" w:rsidTr="009401B1">
        <w:trPr>
          <w:trHeight w:val="743"/>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５</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場地布置費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場</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4,500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r w:rsidR="009401B1" w:rsidRPr="00DE6580" w:rsidTr="009401B1">
        <w:trPr>
          <w:trHeight w:val="697"/>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６</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雜支</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式</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業務費之</w:t>
            </w:r>
            <w:r w:rsidRPr="00FA5F6B">
              <w:rPr>
                <w:rFonts w:ascii="標楷體" w:eastAsia="標楷體" w:hAnsi="標楷體" w:cs="新細明體"/>
                <w:color w:val="000000"/>
                <w:szCs w:val="24"/>
              </w:rPr>
              <w:t>5%</w:t>
            </w:r>
            <w:r w:rsidRPr="00FA5F6B">
              <w:rPr>
                <w:rFonts w:ascii="標楷體" w:eastAsia="標楷體" w:hAnsi="標楷體" w:cs="新細明體" w:hint="eastAsia"/>
                <w:color w:val="000000"/>
                <w:szCs w:val="24"/>
              </w:rPr>
              <w:t>為限</w:t>
            </w:r>
          </w:p>
        </w:tc>
      </w:tr>
      <w:tr w:rsidR="009401B1" w:rsidRPr="00DE6580" w:rsidTr="009401B1">
        <w:trPr>
          <w:trHeight w:val="693"/>
        </w:trPr>
        <w:tc>
          <w:tcPr>
            <w:tcW w:w="2480" w:type="dxa"/>
            <w:gridSpan w:val="2"/>
            <w:tcBorders>
              <w:bottom w:val="single" w:sz="12" w:space="0" w:color="auto"/>
            </w:tcBorders>
            <w:shd w:val="clear" w:color="000000" w:fill="FFFFCC"/>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總計</w:t>
            </w:r>
          </w:p>
        </w:tc>
        <w:tc>
          <w:tcPr>
            <w:tcW w:w="3700" w:type="dxa"/>
            <w:gridSpan w:val="3"/>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c>
          <w:tcPr>
            <w:tcW w:w="1080" w:type="dxa"/>
            <w:tcBorders>
              <w:bottom w:val="single" w:sz="12" w:space="0" w:color="auto"/>
            </w:tcBorders>
            <w:shd w:val="clear" w:color="000000" w:fill="FFFFCC"/>
            <w:vAlign w:val="center"/>
          </w:tcPr>
          <w:p w:rsidR="009401B1" w:rsidRPr="00FA5F6B" w:rsidRDefault="00944F68" w:rsidP="009401B1">
            <w:pPr>
              <w:jc w:val="center"/>
              <w:rPr>
                <w:rFonts w:ascii="標楷體" w:eastAsia="標楷體" w:hAnsi="標楷體" w:cs="新細明體"/>
                <w:color w:val="000000"/>
                <w:szCs w:val="24"/>
              </w:rPr>
            </w:pPr>
            <w:r>
              <w:rPr>
                <w:rFonts w:ascii="標楷體" w:eastAsia="標楷體" w:hAnsi="標楷體" w:cs="新細明體"/>
                <w:color w:val="000000"/>
                <w:szCs w:val="24"/>
              </w:rPr>
              <w:fldChar w:fldCharType="begin"/>
            </w:r>
            <w:r w:rsidR="009401B1">
              <w:rPr>
                <w:rFonts w:ascii="標楷體" w:eastAsia="標楷體" w:hAnsi="標楷體" w:cs="新細明體"/>
                <w:color w:val="000000"/>
                <w:szCs w:val="24"/>
              </w:rPr>
              <w:instrText xml:space="preserve"> =SUM(ABOVE) </w:instrText>
            </w:r>
            <w:r>
              <w:rPr>
                <w:rFonts w:ascii="標楷體" w:eastAsia="標楷體" w:hAnsi="標楷體" w:cs="新細明體"/>
                <w:color w:val="000000"/>
                <w:szCs w:val="24"/>
              </w:rPr>
              <w:fldChar w:fldCharType="separate"/>
            </w:r>
            <w:r w:rsidR="009401B1">
              <w:rPr>
                <w:rFonts w:ascii="標楷體" w:eastAsia="標楷體" w:hAnsi="標楷體" w:cs="新細明體"/>
                <w:noProof/>
                <w:color w:val="000000"/>
                <w:szCs w:val="24"/>
              </w:rPr>
              <w:t>70,000</w:t>
            </w:r>
            <w:r>
              <w:rPr>
                <w:rFonts w:ascii="標楷體" w:eastAsia="標楷體" w:hAnsi="標楷體" w:cs="新細明體"/>
                <w:color w:val="000000"/>
                <w:szCs w:val="24"/>
              </w:rPr>
              <w:fldChar w:fldCharType="end"/>
            </w:r>
          </w:p>
        </w:tc>
        <w:tc>
          <w:tcPr>
            <w:tcW w:w="1829" w:type="dxa"/>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bl>
    <w:p w:rsidR="009401B1" w:rsidRPr="00F872C5" w:rsidRDefault="009401B1" w:rsidP="009401B1">
      <w:pPr>
        <w:spacing w:line="400" w:lineRule="exact"/>
        <w:ind w:leftChars="-9" w:left="-20" w:firstLineChars="100" w:firstLine="220"/>
        <w:rPr>
          <w:rFonts w:ascii="標楷體" w:eastAsia="標楷體" w:hAnsi="標楷體"/>
          <w:lang w:eastAsia="zh-TW"/>
        </w:rPr>
      </w:pPr>
      <w:r w:rsidRPr="00F872C5">
        <w:rPr>
          <w:rFonts w:ascii="標楷體" w:eastAsia="標楷體" w:hAnsi="標楷體" w:hint="eastAsia"/>
          <w:lang w:eastAsia="zh-TW"/>
        </w:rPr>
        <w:t>承辦人：</w:t>
      </w:r>
      <w:r w:rsidRPr="00F872C5">
        <w:rPr>
          <w:rFonts w:ascii="標楷體" w:eastAsia="標楷體" w:hAnsi="標楷體"/>
          <w:lang w:eastAsia="zh-TW"/>
        </w:rPr>
        <w:t xml:space="preserve">          </w:t>
      </w:r>
      <w:r w:rsidRPr="00F872C5">
        <w:rPr>
          <w:rFonts w:ascii="標楷體" w:eastAsia="標楷體" w:hAnsi="標楷體" w:hint="eastAsia"/>
          <w:lang w:eastAsia="zh-TW"/>
        </w:rPr>
        <w:t>主任：</w:t>
      </w:r>
      <w:r w:rsidRPr="00F872C5">
        <w:rPr>
          <w:rFonts w:ascii="標楷體" w:eastAsia="標楷體" w:hAnsi="標楷體"/>
          <w:lang w:eastAsia="zh-TW"/>
        </w:rPr>
        <w:t xml:space="preserve">           </w:t>
      </w:r>
      <w:r w:rsidRPr="00F872C5">
        <w:rPr>
          <w:rFonts w:ascii="標楷體" w:eastAsia="標楷體" w:hAnsi="標楷體" w:hint="eastAsia"/>
          <w:lang w:eastAsia="zh-TW"/>
        </w:rPr>
        <w:t>主計：</w:t>
      </w:r>
      <w:r w:rsidRPr="00F872C5">
        <w:rPr>
          <w:rFonts w:ascii="標楷體" w:eastAsia="標楷體" w:hAnsi="標楷體"/>
          <w:lang w:eastAsia="zh-TW"/>
        </w:rPr>
        <w:t xml:space="preserve">           </w:t>
      </w:r>
      <w:r w:rsidRPr="00F872C5">
        <w:rPr>
          <w:rFonts w:ascii="標楷體" w:eastAsia="標楷體" w:hAnsi="標楷體" w:hint="eastAsia"/>
          <w:lang w:eastAsia="zh-TW"/>
        </w:rPr>
        <w:t>校長：</w:t>
      </w:r>
    </w:p>
    <w:p w:rsidR="009401B1" w:rsidRDefault="009401B1" w:rsidP="009401B1">
      <w:pPr>
        <w:spacing w:after="0" w:line="240" w:lineRule="auto"/>
        <w:rPr>
          <w:rFonts w:ascii="標楷體" w:eastAsia="標楷體" w:hAnsi="標楷體" w:cs="標楷體"/>
          <w:sz w:val="16"/>
          <w:szCs w:val="16"/>
          <w:lang w:eastAsia="zh-TW"/>
        </w:rPr>
      </w:pPr>
    </w:p>
    <w:sectPr w:rsidR="009401B1" w:rsidSect="008C5340">
      <w:footerReference w:type="default" r:id="rId17"/>
      <w:pgSz w:w="11906" w:h="16838"/>
      <w:pgMar w:top="1440" w:right="1080" w:bottom="1440" w:left="1080" w:header="340"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00F" w:rsidRDefault="0036700F" w:rsidP="00F44C10">
      <w:pPr>
        <w:spacing w:after="0" w:line="240" w:lineRule="auto"/>
      </w:pPr>
      <w:r>
        <w:separator/>
      </w:r>
    </w:p>
  </w:endnote>
  <w:endnote w:type="continuationSeparator" w:id="0">
    <w:p w:rsidR="0036700F" w:rsidRDefault="0036700F"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4217801"/>
      <w:docPartObj>
        <w:docPartGallery w:val="Page Numbers (Bottom of Page)"/>
        <w:docPartUnique/>
      </w:docPartObj>
    </w:sdtPr>
    <w:sdtEndPr/>
    <w:sdtContent>
      <w:p w:rsidR="009401B1" w:rsidRDefault="00944F68">
        <w:pPr>
          <w:pStyle w:val="a5"/>
          <w:jc w:val="center"/>
        </w:pPr>
        <w:r>
          <w:fldChar w:fldCharType="begin"/>
        </w:r>
        <w:r w:rsidR="009401B1">
          <w:instrText>PAGE   \* MERGEFORMAT</w:instrText>
        </w:r>
        <w:r>
          <w:fldChar w:fldCharType="separate"/>
        </w:r>
        <w:r w:rsidR="00525EE6" w:rsidRPr="00525EE6">
          <w:rPr>
            <w:noProof/>
            <w:lang w:val="zh-TW" w:eastAsia="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00F" w:rsidRDefault="0036700F" w:rsidP="00F44C10">
      <w:pPr>
        <w:spacing w:after="0" w:line="240" w:lineRule="auto"/>
      </w:pPr>
      <w:r>
        <w:separator/>
      </w:r>
    </w:p>
  </w:footnote>
  <w:footnote w:type="continuationSeparator" w:id="0">
    <w:p w:rsidR="0036700F" w:rsidRDefault="0036700F" w:rsidP="00F44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9">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A2257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1">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9443F87"/>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7">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2">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3">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4">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9">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0">
    <w:nsid w:val="3AE36295"/>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1">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2">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4">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5">
    <w:nsid w:val="3FB07959"/>
    <w:multiLevelType w:val="multilevel"/>
    <w:tmpl w:val="443E59EA"/>
    <w:numStyleLink w:val="1"/>
  </w:abstractNum>
  <w:abstractNum w:abstractNumId="46">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7">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8">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0">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1">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2">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B924522"/>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9">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FBE495D"/>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1">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2">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3">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8">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0">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4">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
    <w:nsid w:val="7AF278A1"/>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45"/>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0"/>
  </w:num>
  <w:num w:numId="3">
    <w:abstractNumId w:val="35"/>
  </w:num>
  <w:num w:numId="4">
    <w:abstractNumId w:val="12"/>
  </w:num>
  <w:num w:numId="5">
    <w:abstractNumId w:val="62"/>
  </w:num>
  <w:num w:numId="6">
    <w:abstractNumId w:val="26"/>
  </w:num>
  <w:num w:numId="7">
    <w:abstractNumId w:val="68"/>
  </w:num>
  <w:num w:numId="8">
    <w:abstractNumId w:val="53"/>
  </w:num>
  <w:num w:numId="9">
    <w:abstractNumId w:val="4"/>
  </w:num>
  <w:num w:numId="10">
    <w:abstractNumId w:val="21"/>
  </w:num>
  <w:num w:numId="11">
    <w:abstractNumId w:val="19"/>
  </w:num>
  <w:num w:numId="12">
    <w:abstractNumId w:val="39"/>
  </w:num>
  <w:num w:numId="13">
    <w:abstractNumId w:val="6"/>
  </w:num>
  <w:num w:numId="14">
    <w:abstractNumId w:val="32"/>
  </w:num>
  <w:num w:numId="15">
    <w:abstractNumId w:val="23"/>
  </w:num>
  <w:num w:numId="16">
    <w:abstractNumId w:val="3"/>
  </w:num>
  <w:num w:numId="17">
    <w:abstractNumId w:val="67"/>
  </w:num>
  <w:num w:numId="18">
    <w:abstractNumId w:val="49"/>
  </w:num>
  <w:num w:numId="19">
    <w:abstractNumId w:val="56"/>
  </w:num>
  <w:num w:numId="20">
    <w:abstractNumId w:val="55"/>
  </w:num>
  <w:num w:numId="21">
    <w:abstractNumId w:val="20"/>
  </w:num>
  <w:num w:numId="22">
    <w:abstractNumId w:val="44"/>
  </w:num>
  <w:num w:numId="23">
    <w:abstractNumId w:val="51"/>
  </w:num>
  <w:num w:numId="24">
    <w:abstractNumId w:val="8"/>
  </w:num>
  <w:num w:numId="25">
    <w:abstractNumId w:val="69"/>
  </w:num>
  <w:num w:numId="26">
    <w:abstractNumId w:val="33"/>
  </w:num>
  <w:num w:numId="27">
    <w:abstractNumId w:val="38"/>
  </w:num>
  <w:num w:numId="28">
    <w:abstractNumId w:val="46"/>
  </w:num>
  <w:num w:numId="29">
    <w:abstractNumId w:val="43"/>
  </w:num>
  <w:num w:numId="30">
    <w:abstractNumId w:val="63"/>
  </w:num>
  <w:num w:numId="31">
    <w:abstractNumId w:val="41"/>
  </w:num>
  <w:num w:numId="32">
    <w:abstractNumId w:val="66"/>
  </w:num>
  <w:num w:numId="33">
    <w:abstractNumId w:val="42"/>
  </w:num>
  <w:num w:numId="34">
    <w:abstractNumId w:val="30"/>
  </w:num>
  <w:num w:numId="35">
    <w:abstractNumId w:val="13"/>
  </w:num>
  <w:num w:numId="36">
    <w:abstractNumId w:val="34"/>
  </w:num>
  <w:num w:numId="37">
    <w:abstractNumId w:val="15"/>
  </w:num>
  <w:num w:numId="38">
    <w:abstractNumId w:val="59"/>
  </w:num>
  <w:num w:numId="39">
    <w:abstractNumId w:val="10"/>
  </w:num>
  <w:num w:numId="40">
    <w:abstractNumId w:val="52"/>
  </w:num>
  <w:num w:numId="41">
    <w:abstractNumId w:val="37"/>
  </w:num>
  <w:num w:numId="42">
    <w:abstractNumId w:val="11"/>
  </w:num>
  <w:num w:numId="43">
    <w:abstractNumId w:val="72"/>
  </w:num>
  <w:num w:numId="44">
    <w:abstractNumId w:val="14"/>
  </w:num>
  <w:num w:numId="45">
    <w:abstractNumId w:val="64"/>
  </w:num>
  <w:num w:numId="46">
    <w:abstractNumId w:val="40"/>
  </w:num>
  <w:num w:numId="47">
    <w:abstractNumId w:val="47"/>
  </w:num>
  <w:num w:numId="48">
    <w:abstractNumId w:val="16"/>
  </w:num>
  <w:num w:numId="49">
    <w:abstractNumId w:val="76"/>
  </w:num>
  <w:num w:numId="50">
    <w:abstractNumId w:val="60"/>
  </w:num>
  <w:num w:numId="51">
    <w:abstractNumId w:val="70"/>
  </w:num>
  <w:num w:numId="52">
    <w:abstractNumId w:val="25"/>
  </w:num>
  <w:num w:numId="53">
    <w:abstractNumId w:val="18"/>
  </w:num>
  <w:num w:numId="54">
    <w:abstractNumId w:val="48"/>
  </w:num>
  <w:num w:numId="55">
    <w:abstractNumId w:val="58"/>
  </w:num>
  <w:num w:numId="56">
    <w:abstractNumId w:val="61"/>
  </w:num>
  <w:num w:numId="57">
    <w:abstractNumId w:val="9"/>
  </w:num>
  <w:num w:numId="58">
    <w:abstractNumId w:val="0"/>
  </w:num>
  <w:num w:numId="59">
    <w:abstractNumId w:val="73"/>
  </w:num>
  <w:num w:numId="60">
    <w:abstractNumId w:val="29"/>
  </w:num>
  <w:num w:numId="61">
    <w:abstractNumId w:val="75"/>
  </w:num>
  <w:num w:numId="62">
    <w:abstractNumId w:val="31"/>
  </w:num>
  <w:num w:numId="63">
    <w:abstractNumId w:val="65"/>
  </w:num>
  <w:num w:numId="64">
    <w:abstractNumId w:val="27"/>
  </w:num>
  <w:num w:numId="65">
    <w:abstractNumId w:val="57"/>
  </w:num>
  <w:num w:numId="66">
    <w:abstractNumId w:val="7"/>
  </w:num>
  <w:num w:numId="67">
    <w:abstractNumId w:val="5"/>
  </w:num>
  <w:num w:numId="68">
    <w:abstractNumId w:val="28"/>
  </w:num>
  <w:num w:numId="69">
    <w:abstractNumId w:val="36"/>
  </w:num>
  <w:num w:numId="70">
    <w:abstractNumId w:val="1"/>
  </w:num>
  <w:num w:numId="71">
    <w:abstractNumId w:val="71"/>
  </w:num>
  <w:num w:numId="72">
    <w:abstractNumId w:val="2"/>
  </w:num>
  <w:num w:numId="73">
    <w:abstractNumId w:val="17"/>
  </w:num>
  <w:num w:numId="74">
    <w:abstractNumId w:val="54"/>
  </w:num>
  <w:num w:numId="75">
    <w:abstractNumId w:val="22"/>
  </w:num>
  <w:num w:numId="76">
    <w:abstractNumId w:val="74"/>
  </w:num>
  <w:num w:numId="77">
    <w:abstractNumId w:val="2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FE"/>
    <w:rsid w:val="00013F8B"/>
    <w:rsid w:val="000154C2"/>
    <w:rsid w:val="000208EA"/>
    <w:rsid w:val="000448D1"/>
    <w:rsid w:val="00047780"/>
    <w:rsid w:val="0005054B"/>
    <w:rsid w:val="00062098"/>
    <w:rsid w:val="00073385"/>
    <w:rsid w:val="0008385A"/>
    <w:rsid w:val="000906D1"/>
    <w:rsid w:val="000A484A"/>
    <w:rsid w:val="000C0112"/>
    <w:rsid w:val="000C31CC"/>
    <w:rsid w:val="000F07F5"/>
    <w:rsid w:val="000F23B9"/>
    <w:rsid w:val="000F3F4A"/>
    <w:rsid w:val="000F585D"/>
    <w:rsid w:val="001043A8"/>
    <w:rsid w:val="001136DE"/>
    <w:rsid w:val="00121228"/>
    <w:rsid w:val="001301C6"/>
    <w:rsid w:val="001326E3"/>
    <w:rsid w:val="001430AC"/>
    <w:rsid w:val="00155769"/>
    <w:rsid w:val="00163A00"/>
    <w:rsid w:val="00165232"/>
    <w:rsid w:val="001726C4"/>
    <w:rsid w:val="00197514"/>
    <w:rsid w:val="00197E25"/>
    <w:rsid w:val="001B33B0"/>
    <w:rsid w:val="001C05F4"/>
    <w:rsid w:val="001C22A6"/>
    <w:rsid w:val="001E66B8"/>
    <w:rsid w:val="001E6FF3"/>
    <w:rsid w:val="001F3940"/>
    <w:rsid w:val="0020405F"/>
    <w:rsid w:val="00204096"/>
    <w:rsid w:val="00206572"/>
    <w:rsid w:val="0021344A"/>
    <w:rsid w:val="00216255"/>
    <w:rsid w:val="0021727F"/>
    <w:rsid w:val="00226177"/>
    <w:rsid w:val="00230377"/>
    <w:rsid w:val="0023265E"/>
    <w:rsid w:val="00234EF0"/>
    <w:rsid w:val="00264556"/>
    <w:rsid w:val="002834DE"/>
    <w:rsid w:val="00284FD3"/>
    <w:rsid w:val="002900FA"/>
    <w:rsid w:val="002952FF"/>
    <w:rsid w:val="002A09FC"/>
    <w:rsid w:val="002B6463"/>
    <w:rsid w:val="002B6AAB"/>
    <w:rsid w:val="002D051B"/>
    <w:rsid w:val="002E2140"/>
    <w:rsid w:val="002F2EFE"/>
    <w:rsid w:val="002F7315"/>
    <w:rsid w:val="00316B7D"/>
    <w:rsid w:val="00321B1A"/>
    <w:rsid w:val="003329D1"/>
    <w:rsid w:val="003365BC"/>
    <w:rsid w:val="00340DFE"/>
    <w:rsid w:val="00364956"/>
    <w:rsid w:val="0036700F"/>
    <w:rsid w:val="003A74B1"/>
    <w:rsid w:val="003D20A4"/>
    <w:rsid w:val="003D4CE1"/>
    <w:rsid w:val="003D797D"/>
    <w:rsid w:val="003E036F"/>
    <w:rsid w:val="003E382D"/>
    <w:rsid w:val="003E5C1E"/>
    <w:rsid w:val="003E6B60"/>
    <w:rsid w:val="003F1617"/>
    <w:rsid w:val="00404ECD"/>
    <w:rsid w:val="004173B9"/>
    <w:rsid w:val="00421425"/>
    <w:rsid w:val="00423C0F"/>
    <w:rsid w:val="00431332"/>
    <w:rsid w:val="00437449"/>
    <w:rsid w:val="00437E4A"/>
    <w:rsid w:val="004516BF"/>
    <w:rsid w:val="0046339B"/>
    <w:rsid w:val="004658AF"/>
    <w:rsid w:val="00467D97"/>
    <w:rsid w:val="004C0415"/>
    <w:rsid w:val="004C1EFE"/>
    <w:rsid w:val="004D44B1"/>
    <w:rsid w:val="004E117B"/>
    <w:rsid w:val="004E3FD7"/>
    <w:rsid w:val="004F0BC6"/>
    <w:rsid w:val="005147C8"/>
    <w:rsid w:val="00515690"/>
    <w:rsid w:val="00525EE6"/>
    <w:rsid w:val="005277AB"/>
    <w:rsid w:val="00544E35"/>
    <w:rsid w:val="005634BC"/>
    <w:rsid w:val="0057234E"/>
    <w:rsid w:val="005726AC"/>
    <w:rsid w:val="00576A8F"/>
    <w:rsid w:val="00577345"/>
    <w:rsid w:val="0057785A"/>
    <w:rsid w:val="00582B6A"/>
    <w:rsid w:val="005930F3"/>
    <w:rsid w:val="005A6384"/>
    <w:rsid w:val="005B18CA"/>
    <w:rsid w:val="005B7830"/>
    <w:rsid w:val="005C7096"/>
    <w:rsid w:val="005F60D7"/>
    <w:rsid w:val="005F6559"/>
    <w:rsid w:val="006024C0"/>
    <w:rsid w:val="00607039"/>
    <w:rsid w:val="00610D0A"/>
    <w:rsid w:val="00620DD9"/>
    <w:rsid w:val="0063149B"/>
    <w:rsid w:val="0063261E"/>
    <w:rsid w:val="00632C0C"/>
    <w:rsid w:val="00633B7E"/>
    <w:rsid w:val="006374C5"/>
    <w:rsid w:val="0064402A"/>
    <w:rsid w:val="00655298"/>
    <w:rsid w:val="00662058"/>
    <w:rsid w:val="00663CC6"/>
    <w:rsid w:val="00683E3A"/>
    <w:rsid w:val="00685183"/>
    <w:rsid w:val="00686110"/>
    <w:rsid w:val="0069290D"/>
    <w:rsid w:val="00692C10"/>
    <w:rsid w:val="006A2F79"/>
    <w:rsid w:val="006C4DC7"/>
    <w:rsid w:val="006F16C3"/>
    <w:rsid w:val="006F42E8"/>
    <w:rsid w:val="00700F29"/>
    <w:rsid w:val="00704482"/>
    <w:rsid w:val="00707611"/>
    <w:rsid w:val="007108C5"/>
    <w:rsid w:val="00724299"/>
    <w:rsid w:val="007750EA"/>
    <w:rsid w:val="0079119E"/>
    <w:rsid w:val="00793603"/>
    <w:rsid w:val="007971F5"/>
    <w:rsid w:val="007A7093"/>
    <w:rsid w:val="007B16CF"/>
    <w:rsid w:val="007B18A7"/>
    <w:rsid w:val="007C6CA5"/>
    <w:rsid w:val="007C71CF"/>
    <w:rsid w:val="007D24FB"/>
    <w:rsid w:val="007D6776"/>
    <w:rsid w:val="007E17C8"/>
    <w:rsid w:val="007E754D"/>
    <w:rsid w:val="007F402E"/>
    <w:rsid w:val="007F582A"/>
    <w:rsid w:val="00810583"/>
    <w:rsid w:val="00811FEE"/>
    <w:rsid w:val="008325BA"/>
    <w:rsid w:val="00834BBD"/>
    <w:rsid w:val="00841A08"/>
    <w:rsid w:val="0084441E"/>
    <w:rsid w:val="0084785A"/>
    <w:rsid w:val="00850727"/>
    <w:rsid w:val="0085688D"/>
    <w:rsid w:val="00860318"/>
    <w:rsid w:val="008646FC"/>
    <w:rsid w:val="00873EB5"/>
    <w:rsid w:val="00890919"/>
    <w:rsid w:val="008915D6"/>
    <w:rsid w:val="008963FE"/>
    <w:rsid w:val="00896474"/>
    <w:rsid w:val="008A200E"/>
    <w:rsid w:val="008C5340"/>
    <w:rsid w:val="008D3105"/>
    <w:rsid w:val="008E49ED"/>
    <w:rsid w:val="0091125C"/>
    <w:rsid w:val="0093791E"/>
    <w:rsid w:val="009401B1"/>
    <w:rsid w:val="0094475E"/>
    <w:rsid w:val="00944F68"/>
    <w:rsid w:val="0094586B"/>
    <w:rsid w:val="009509E2"/>
    <w:rsid w:val="00974866"/>
    <w:rsid w:val="0098309C"/>
    <w:rsid w:val="00995498"/>
    <w:rsid w:val="009969F1"/>
    <w:rsid w:val="009A5B22"/>
    <w:rsid w:val="009B404E"/>
    <w:rsid w:val="009B5091"/>
    <w:rsid w:val="009D78CF"/>
    <w:rsid w:val="009E3BDC"/>
    <w:rsid w:val="009F7CC5"/>
    <w:rsid w:val="00A07279"/>
    <w:rsid w:val="00A376F2"/>
    <w:rsid w:val="00A53824"/>
    <w:rsid w:val="00A54F9C"/>
    <w:rsid w:val="00A70B6E"/>
    <w:rsid w:val="00A71462"/>
    <w:rsid w:val="00A765D6"/>
    <w:rsid w:val="00A81B34"/>
    <w:rsid w:val="00A9763E"/>
    <w:rsid w:val="00AA23A6"/>
    <w:rsid w:val="00AB0A9D"/>
    <w:rsid w:val="00AB2945"/>
    <w:rsid w:val="00AC7F22"/>
    <w:rsid w:val="00AD19DA"/>
    <w:rsid w:val="00AD73BD"/>
    <w:rsid w:val="00AE6A99"/>
    <w:rsid w:val="00AF356C"/>
    <w:rsid w:val="00B241CD"/>
    <w:rsid w:val="00B41241"/>
    <w:rsid w:val="00B4266A"/>
    <w:rsid w:val="00B6293E"/>
    <w:rsid w:val="00B7366D"/>
    <w:rsid w:val="00B82A92"/>
    <w:rsid w:val="00B92CDB"/>
    <w:rsid w:val="00BC2610"/>
    <w:rsid w:val="00BC5E76"/>
    <w:rsid w:val="00BE3A15"/>
    <w:rsid w:val="00BF7F89"/>
    <w:rsid w:val="00C01AAA"/>
    <w:rsid w:val="00C05465"/>
    <w:rsid w:val="00C205DD"/>
    <w:rsid w:val="00C302D5"/>
    <w:rsid w:val="00C41BC4"/>
    <w:rsid w:val="00C45B35"/>
    <w:rsid w:val="00C50906"/>
    <w:rsid w:val="00C5431B"/>
    <w:rsid w:val="00C570EB"/>
    <w:rsid w:val="00C77DF3"/>
    <w:rsid w:val="00C97A28"/>
    <w:rsid w:val="00CB49AC"/>
    <w:rsid w:val="00CB65D8"/>
    <w:rsid w:val="00CC15C2"/>
    <w:rsid w:val="00CC533D"/>
    <w:rsid w:val="00CE05FE"/>
    <w:rsid w:val="00CE1D3F"/>
    <w:rsid w:val="00CE4ECE"/>
    <w:rsid w:val="00CE6151"/>
    <w:rsid w:val="00CF3A0B"/>
    <w:rsid w:val="00CF4F65"/>
    <w:rsid w:val="00CF65BF"/>
    <w:rsid w:val="00CF7ABE"/>
    <w:rsid w:val="00D0081F"/>
    <w:rsid w:val="00D1668B"/>
    <w:rsid w:val="00D27D58"/>
    <w:rsid w:val="00D539BB"/>
    <w:rsid w:val="00D561D9"/>
    <w:rsid w:val="00D634EE"/>
    <w:rsid w:val="00D76B77"/>
    <w:rsid w:val="00D83D1B"/>
    <w:rsid w:val="00D8542B"/>
    <w:rsid w:val="00D854E5"/>
    <w:rsid w:val="00D911FE"/>
    <w:rsid w:val="00D933B0"/>
    <w:rsid w:val="00DA4C63"/>
    <w:rsid w:val="00DB0612"/>
    <w:rsid w:val="00DB0C14"/>
    <w:rsid w:val="00DB0FDC"/>
    <w:rsid w:val="00DD4635"/>
    <w:rsid w:val="00DE6319"/>
    <w:rsid w:val="00E05AA3"/>
    <w:rsid w:val="00E16BA5"/>
    <w:rsid w:val="00E27D3A"/>
    <w:rsid w:val="00E34B89"/>
    <w:rsid w:val="00E34BEB"/>
    <w:rsid w:val="00E3761A"/>
    <w:rsid w:val="00E44270"/>
    <w:rsid w:val="00E5407B"/>
    <w:rsid w:val="00E552F3"/>
    <w:rsid w:val="00E72ADA"/>
    <w:rsid w:val="00E8223F"/>
    <w:rsid w:val="00E86079"/>
    <w:rsid w:val="00EA6400"/>
    <w:rsid w:val="00EB37D8"/>
    <w:rsid w:val="00EB512D"/>
    <w:rsid w:val="00EC1620"/>
    <w:rsid w:val="00EC2B9A"/>
    <w:rsid w:val="00EF0270"/>
    <w:rsid w:val="00EF1DC8"/>
    <w:rsid w:val="00EF2C96"/>
    <w:rsid w:val="00F16F55"/>
    <w:rsid w:val="00F20ED4"/>
    <w:rsid w:val="00F318F3"/>
    <w:rsid w:val="00F40693"/>
    <w:rsid w:val="00F41D05"/>
    <w:rsid w:val="00F44C10"/>
    <w:rsid w:val="00F60B86"/>
    <w:rsid w:val="00F6149D"/>
    <w:rsid w:val="00F6198F"/>
    <w:rsid w:val="00F61D46"/>
    <w:rsid w:val="00F937A1"/>
    <w:rsid w:val="00FA23C9"/>
    <w:rsid w:val="00FA4E3D"/>
    <w:rsid w:val="00FA6A08"/>
    <w:rsid w:val="00FA6E2B"/>
    <w:rsid w:val="00FB3855"/>
    <w:rsid w:val="00FB5687"/>
    <w:rsid w:val="00FC1841"/>
    <w:rsid w:val="00FD4032"/>
    <w:rsid w:val="00FE3059"/>
    <w:rsid w:val="00FE35D1"/>
    <w:rsid w:val="00FF4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147418-7485-44A4-AC6E-BEB8B0819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3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AA23A6"/>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1159">
      <w:bodyDiv w:val="1"/>
      <w:marLeft w:val="0"/>
      <w:marRight w:val="0"/>
      <w:marTop w:val="0"/>
      <w:marBottom w:val="0"/>
      <w:divBdr>
        <w:top w:val="none" w:sz="0" w:space="0" w:color="auto"/>
        <w:left w:val="none" w:sz="0" w:space="0" w:color="auto"/>
        <w:bottom w:val="none" w:sz="0" w:space="0" w:color="auto"/>
        <w:right w:val="none" w:sz="0" w:space="0" w:color="auto"/>
      </w:divBdr>
    </w:div>
    <w:div w:id="322708021">
      <w:bodyDiv w:val="1"/>
      <w:marLeft w:val="0"/>
      <w:marRight w:val="0"/>
      <w:marTop w:val="0"/>
      <w:marBottom w:val="0"/>
      <w:divBdr>
        <w:top w:val="none" w:sz="0" w:space="0" w:color="auto"/>
        <w:left w:val="none" w:sz="0" w:space="0" w:color="auto"/>
        <w:bottom w:val="none" w:sz="0" w:space="0" w:color="auto"/>
        <w:right w:val="none" w:sz="0" w:space="0" w:color="auto"/>
      </w:divBdr>
    </w:div>
    <w:div w:id="1741830349">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c104@gm.jhjhs.tyc.edu.tw"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e-mail&#33267;tyc104@gm.jhjhs.tyc.edu.t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924C-528D-487E-8930-772CE860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5864</Words>
  <Characters>33429</Characters>
  <Application>Microsoft Office Word</Application>
  <DocSecurity>0</DocSecurity>
  <Lines>278</Lines>
  <Paragraphs>78</Paragraphs>
  <ScaleCrop>false</ScaleCrop>
  <Company>Microsoft</Company>
  <LinksUpToDate>false</LinksUpToDate>
  <CharactersWithSpaces>39215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User</cp:lastModifiedBy>
  <cp:revision>2</cp:revision>
  <cp:lastPrinted>2018-09-05T03:57:00Z</cp:lastPrinted>
  <dcterms:created xsi:type="dcterms:W3CDTF">2018-12-14T04:16:00Z</dcterms:created>
  <dcterms:modified xsi:type="dcterms:W3CDTF">2018-12-14T04:16:00Z</dcterms:modified>
</cp:coreProperties>
</file>