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3C4" w:rsidRPr="00C50128" w:rsidRDefault="003A13C4" w:rsidP="003A13C4">
      <w:pPr>
        <w:pStyle w:val="1"/>
        <w:spacing w:before="0" w:after="0" w:line="240" w:lineRule="auto"/>
        <w:rPr>
          <w:rFonts w:ascii="標楷體" w:eastAsia="標楷體" w:hAnsi="標楷體"/>
          <w:b w:val="0"/>
          <w:sz w:val="28"/>
          <w:szCs w:val="28"/>
          <w:lang w:eastAsia="zh-TW"/>
        </w:rPr>
      </w:pPr>
      <w:r w:rsidRPr="00C50128">
        <w:rPr>
          <w:rFonts w:ascii="標楷體" w:eastAsia="標楷體" w:hAnsi="標楷體" w:hint="eastAsia"/>
          <w:b w:val="0"/>
          <w:sz w:val="24"/>
          <w:szCs w:val="24"/>
          <w:lang w:eastAsia="zh-TW"/>
        </w:rPr>
        <w:t>附件一：科技領域輔導團團員專業成長實施子計畫</w:t>
      </w:r>
    </w:p>
    <w:p w:rsidR="003A13C4" w:rsidRPr="00886575" w:rsidRDefault="003A13C4" w:rsidP="00524787">
      <w:pPr>
        <w:adjustRightInd w:val="0"/>
        <w:snapToGrid w:val="0"/>
        <w:spacing w:beforeLines="50"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t>桃園</w:t>
      </w:r>
      <w:r w:rsidRPr="00886575">
        <w:rPr>
          <w:rFonts w:ascii="標楷體" w:eastAsia="標楷體" w:hAnsi="標楷體"/>
          <w:b/>
          <w:sz w:val="28"/>
          <w:szCs w:val="28"/>
          <w:lang w:eastAsia="zh-TW"/>
        </w:rPr>
        <w:t>市</w:t>
      </w:r>
      <w:r w:rsidRPr="00886575">
        <w:rPr>
          <w:rFonts w:eastAsia="標楷體"/>
          <w:b/>
          <w:sz w:val="28"/>
          <w:szCs w:val="28"/>
          <w:lang w:eastAsia="zh-TW"/>
        </w:rPr>
        <w:t>10</w:t>
      </w:r>
      <w:r w:rsidRPr="00886575">
        <w:rPr>
          <w:rFonts w:eastAsia="標楷體" w:hint="eastAsia"/>
          <w:b/>
          <w:sz w:val="28"/>
          <w:szCs w:val="28"/>
          <w:lang w:eastAsia="zh-TW"/>
        </w:rPr>
        <w:t>7</w:t>
      </w:r>
      <w:r w:rsidRPr="00886575">
        <w:rPr>
          <w:rFonts w:eastAsia="標楷體" w:hint="eastAsia"/>
          <w:b/>
          <w:sz w:val="28"/>
          <w:szCs w:val="28"/>
          <w:lang w:eastAsia="zh-TW"/>
        </w:rPr>
        <w:t>學年度精進</w:t>
      </w:r>
      <w:r w:rsidRPr="00886575">
        <w:rPr>
          <w:rFonts w:eastAsia="標楷體"/>
          <w:b/>
          <w:sz w:val="28"/>
          <w:szCs w:val="28"/>
          <w:lang w:eastAsia="zh-TW"/>
        </w:rPr>
        <w:t>國民</w:t>
      </w:r>
      <w:r w:rsidRPr="00886575">
        <w:rPr>
          <w:rFonts w:eastAsia="標楷體" w:hint="eastAsia"/>
          <w:b/>
          <w:sz w:val="28"/>
          <w:szCs w:val="28"/>
          <w:lang w:eastAsia="zh-TW"/>
        </w:rPr>
        <w:t>中小學教師教學專業與課程品質整體推動計畫</w:t>
      </w:r>
    </w:p>
    <w:p w:rsidR="003A13C4" w:rsidRPr="00886575" w:rsidRDefault="003A13C4" w:rsidP="003A13C4">
      <w:pPr>
        <w:adjustRightInd w:val="0"/>
        <w:snapToGrid w:val="0"/>
        <w:spacing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國民教育輔導團</w:t>
      </w:r>
      <w:r w:rsidRPr="00886575">
        <w:rPr>
          <w:rFonts w:ascii="Times New Roman" w:eastAsia="標楷體" w:hAnsi="Times New Roman" w:hint="eastAsia"/>
          <w:b/>
          <w:sz w:val="28"/>
          <w:szCs w:val="28"/>
          <w:lang w:eastAsia="zh-TW"/>
        </w:rPr>
        <w:t>科技</w:t>
      </w: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學習領域輔導小組</w:t>
      </w:r>
    </w:p>
    <w:p w:rsidR="003A13C4" w:rsidRPr="003A13C4" w:rsidRDefault="003A13C4" w:rsidP="003A13C4">
      <w:pPr>
        <w:jc w:val="center"/>
        <w:rPr>
          <w:rFonts w:ascii="標楷體" w:eastAsia="標楷體" w:hAnsi="標楷體"/>
          <w:b/>
          <w:sz w:val="28"/>
          <w:szCs w:val="28"/>
          <w:lang w:eastAsia="zh-TW"/>
        </w:rPr>
      </w:pPr>
      <w:bookmarkStart w:id="0" w:name="_Toc466838378"/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t>科技領域輔導團團員專業成長實施計畫</w:t>
      </w:r>
      <w:bookmarkEnd w:id="0"/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一、依據</w:t>
      </w:r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ind w:left="708" w:hangingChars="295" w:hanging="708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（一）教育部補助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直轄市、桃園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政府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精進國民中學及國民小學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教師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教學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專業與課程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品質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作業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要點。</w:t>
      </w:r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（二）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市1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07學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年度精進國民中小學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教師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教學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專業與課程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品質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整體推動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計畫。</w:t>
      </w:r>
    </w:p>
    <w:p w:rsidR="003A13C4" w:rsidRPr="00066F37" w:rsidRDefault="003A13C4" w:rsidP="003A13C4">
      <w:pPr>
        <w:autoSpaceDE w:val="0"/>
        <w:autoSpaceDN w:val="0"/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（三）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市10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7學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年度國民教育輔導團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整體團務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計畫。</w:t>
      </w:r>
    </w:p>
    <w:p w:rsidR="003A13C4" w:rsidRDefault="003A13C4" w:rsidP="003A13C4">
      <w:pPr>
        <w:widowControl w:val="0"/>
        <w:tabs>
          <w:tab w:val="num" w:pos="480"/>
        </w:tabs>
        <w:suppressAutoHyphens/>
        <w:adjustRightInd w:val="0"/>
        <w:snapToGrid w:val="0"/>
        <w:spacing w:after="0"/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066F37" w:rsidRDefault="003A13C4" w:rsidP="003A13C4">
      <w:pPr>
        <w:widowControl w:val="0"/>
        <w:tabs>
          <w:tab w:val="num" w:pos="480"/>
        </w:tabs>
        <w:suppressAutoHyphens/>
        <w:adjustRightInd w:val="0"/>
        <w:snapToGrid w:val="0"/>
        <w:spacing w:after="0"/>
        <w:jc w:val="both"/>
        <w:rPr>
          <w:rFonts w:eastAsia="標楷體"/>
          <w:sz w:val="24"/>
          <w:szCs w:val="24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二、</w:t>
      </w:r>
      <w:r w:rsidRPr="00066F37">
        <w:rPr>
          <w:rFonts w:eastAsia="標楷體" w:hAnsi="標楷體" w:hint="eastAsia"/>
          <w:sz w:val="24"/>
          <w:szCs w:val="24"/>
        </w:rPr>
        <w:t>目標</w:t>
      </w:r>
    </w:p>
    <w:p w:rsidR="003A13C4" w:rsidRPr="00116A17" w:rsidRDefault="003A13C4" w:rsidP="003A13C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eastAsia="標楷體" w:hint="eastAsia"/>
          <w:sz w:val="24"/>
          <w:szCs w:val="24"/>
          <w:lang w:eastAsia="zh-TW"/>
        </w:rPr>
        <w:t>整合國中小合作對話機制，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藉由主題探討</w:t>
      </w:r>
      <w:r w:rsidRPr="00066F37">
        <w:rPr>
          <w:rFonts w:eastAsia="標楷體" w:hint="eastAsia"/>
          <w:sz w:val="24"/>
          <w:szCs w:val="24"/>
          <w:shd w:val="clear" w:color="auto" w:fill="FFFFFF"/>
          <w:lang w:eastAsia="zh-TW"/>
        </w:rPr>
        <w:t>提昇輔導員專業能力。</w:t>
      </w:r>
    </w:p>
    <w:p w:rsidR="003A13C4" w:rsidRPr="00066F37" w:rsidRDefault="003A13C4" w:rsidP="003A13C4">
      <w:pPr>
        <w:pStyle w:val="a3"/>
        <w:numPr>
          <w:ilvl w:val="0"/>
          <w:numId w:val="1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增進輔導員領域相關知能，增進輔導教師有效教學之專業知能。</w:t>
      </w:r>
    </w:p>
    <w:p w:rsidR="003A13C4" w:rsidRPr="003A13C4" w:rsidRDefault="003A13C4" w:rsidP="003A13C4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066F37" w:rsidRDefault="003A13C4" w:rsidP="003A13C4">
      <w:pPr>
        <w:widowControl w:val="0"/>
        <w:tabs>
          <w:tab w:val="num" w:pos="720"/>
        </w:tabs>
        <w:suppressAutoHyphens/>
        <w:adjustRightInd w:val="0"/>
        <w:snapToGrid w:val="0"/>
        <w:spacing w:after="0"/>
        <w:jc w:val="both"/>
        <w:rPr>
          <w:rFonts w:eastAsia="標楷體"/>
          <w:sz w:val="24"/>
          <w:szCs w:val="24"/>
        </w:rPr>
      </w:pPr>
      <w:r w:rsidRPr="00066F37">
        <w:rPr>
          <w:rFonts w:eastAsia="標楷體" w:hAnsi="標楷體" w:hint="eastAsia"/>
          <w:sz w:val="24"/>
          <w:szCs w:val="24"/>
          <w:lang w:eastAsia="zh-TW"/>
        </w:rPr>
        <w:t>三</w:t>
      </w:r>
      <w:r w:rsidRPr="00066F37">
        <w:rPr>
          <w:rFonts w:ascii="標楷體" w:eastAsia="標楷體" w:hAnsi="標楷體" w:hint="eastAsia"/>
          <w:sz w:val="24"/>
          <w:szCs w:val="24"/>
        </w:rPr>
        <w:t>、</w:t>
      </w:r>
      <w:r w:rsidRPr="00066F37">
        <w:rPr>
          <w:rFonts w:eastAsia="標楷體" w:hAnsi="標楷體" w:hint="eastAsia"/>
          <w:sz w:val="24"/>
          <w:szCs w:val="24"/>
        </w:rPr>
        <w:t>辦理單位</w:t>
      </w:r>
    </w:p>
    <w:p w:rsidR="003A13C4" w:rsidRPr="00066F37" w:rsidRDefault="003A13C4" w:rsidP="003A13C4">
      <w:pPr>
        <w:pStyle w:val="a3"/>
        <w:numPr>
          <w:ilvl w:val="0"/>
          <w:numId w:val="2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指導單位：教育部國民及學前教育署</w:t>
      </w:r>
    </w:p>
    <w:p w:rsidR="003A13C4" w:rsidRPr="00066F37" w:rsidRDefault="003A13C4" w:rsidP="003A13C4">
      <w:pPr>
        <w:pStyle w:val="a3"/>
        <w:numPr>
          <w:ilvl w:val="0"/>
          <w:numId w:val="2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主辦單位：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</w:t>
      </w:r>
      <w:r w:rsidRPr="00066F37">
        <w:rPr>
          <w:rFonts w:ascii="標楷體" w:eastAsia="標楷體" w:hAnsi="標楷體"/>
          <w:sz w:val="24"/>
          <w:szCs w:val="24"/>
          <w:lang w:eastAsia="zh-TW"/>
        </w:rPr>
        <w:t>市政府教育局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(國民教育輔導團科技學習領域輔導小組)</w:t>
      </w:r>
    </w:p>
    <w:p w:rsidR="003A13C4" w:rsidRDefault="003A13C4" w:rsidP="003A13C4">
      <w:pPr>
        <w:pStyle w:val="a3"/>
        <w:numPr>
          <w:ilvl w:val="0"/>
          <w:numId w:val="2"/>
        </w:numPr>
        <w:spacing w:line="276" w:lineRule="auto"/>
        <w:ind w:leftChars="0"/>
        <w:jc w:val="both"/>
        <w:rPr>
          <w:rFonts w:ascii="標楷體" w:eastAsia="標楷體" w:hAnsi="標楷體"/>
          <w:sz w:val="24"/>
          <w:szCs w:val="24"/>
          <w:lang w:eastAsia="zh-TW"/>
        </w:rPr>
      </w:pPr>
      <w:r w:rsidRPr="00066F37">
        <w:rPr>
          <w:rFonts w:ascii="標楷體" w:eastAsia="標楷體" w:hAnsi="標楷體"/>
          <w:sz w:val="24"/>
          <w:szCs w:val="24"/>
          <w:lang w:eastAsia="zh-TW"/>
        </w:rPr>
        <w:t>承辦單位：</w:t>
      </w:r>
      <w:r w:rsidRPr="00066F37">
        <w:rPr>
          <w:rFonts w:ascii="標楷體" w:eastAsia="標楷體" w:hAnsi="標楷體" w:hint="eastAsia"/>
          <w:sz w:val="24"/>
          <w:szCs w:val="24"/>
          <w:lang w:eastAsia="zh-TW"/>
        </w:rPr>
        <w:t>桃園市立龍興國民中學</w:t>
      </w:r>
    </w:p>
    <w:p w:rsidR="003A13C4" w:rsidRPr="003A13C4" w:rsidRDefault="003A13C4" w:rsidP="003A13C4">
      <w:pPr>
        <w:jc w:val="both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Default="003A13C4" w:rsidP="003A13C4">
      <w:pPr>
        <w:pStyle w:val="a3"/>
        <w:numPr>
          <w:ilvl w:val="0"/>
          <w:numId w:val="3"/>
        </w:numPr>
        <w:suppressAutoHyphens/>
        <w:adjustRightInd w:val="0"/>
        <w:snapToGrid w:val="0"/>
        <w:ind w:leftChars="0"/>
        <w:jc w:val="both"/>
        <w:rPr>
          <w:rFonts w:eastAsia="標楷體" w:hAnsi="標楷體"/>
          <w:sz w:val="24"/>
          <w:szCs w:val="24"/>
          <w:lang w:eastAsia="zh-TW"/>
        </w:rPr>
      </w:pPr>
      <w:r w:rsidRPr="00F36E7F">
        <w:rPr>
          <w:rFonts w:eastAsia="標楷體" w:hAnsi="標楷體" w:hint="eastAsia"/>
          <w:sz w:val="24"/>
          <w:szCs w:val="24"/>
          <w:lang w:eastAsia="zh-TW"/>
        </w:rPr>
        <w:t>參加對象：科技領域團輔導團員</w:t>
      </w:r>
    </w:p>
    <w:p w:rsidR="003A13C4" w:rsidRPr="003A13C4" w:rsidRDefault="003A13C4" w:rsidP="003A13C4">
      <w:pPr>
        <w:suppressAutoHyphens/>
        <w:adjustRightInd w:val="0"/>
        <w:snapToGrid w:val="0"/>
        <w:jc w:val="both"/>
        <w:rPr>
          <w:rFonts w:eastAsia="標楷體" w:hAnsi="標楷體"/>
          <w:sz w:val="24"/>
          <w:szCs w:val="24"/>
          <w:lang w:eastAsia="zh-TW"/>
        </w:rPr>
      </w:pPr>
    </w:p>
    <w:p w:rsidR="003A13C4" w:rsidRPr="003A13C4" w:rsidRDefault="003A13C4" w:rsidP="003A13C4">
      <w:pPr>
        <w:pStyle w:val="a3"/>
        <w:numPr>
          <w:ilvl w:val="0"/>
          <w:numId w:val="3"/>
        </w:numPr>
        <w:suppressAutoHyphens/>
        <w:adjustRightInd w:val="0"/>
        <w:snapToGrid w:val="0"/>
        <w:ind w:leftChars="0"/>
        <w:jc w:val="both"/>
        <w:rPr>
          <w:rFonts w:eastAsia="標楷體" w:hAnsi="標楷體"/>
          <w:sz w:val="24"/>
          <w:szCs w:val="24"/>
          <w:lang w:eastAsia="zh-TW"/>
        </w:rPr>
      </w:pPr>
      <w:r w:rsidRPr="0042313F">
        <w:rPr>
          <w:rFonts w:ascii="標楷體" w:eastAsia="標楷體" w:hAnsi="標楷體"/>
          <w:sz w:val="28"/>
          <w:szCs w:val="28"/>
          <w:lang w:eastAsia="zh-TW"/>
        </w:rPr>
        <w:t>活動內容</w:t>
      </w:r>
      <w:r w:rsidRPr="000E0043">
        <w:rPr>
          <w:rFonts w:ascii="標楷體" w:eastAsia="標楷體" w:hAnsi="標楷體" w:hint="eastAsia"/>
          <w:bCs/>
          <w:sz w:val="28"/>
          <w:lang w:eastAsia="zh-TW"/>
        </w:rPr>
        <w:t>：</w:t>
      </w:r>
    </w:p>
    <w:p w:rsidR="003A13C4" w:rsidRPr="003A13C4" w:rsidRDefault="003A13C4" w:rsidP="003A13C4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EA77F3">
        <w:rPr>
          <w:rFonts w:ascii="標楷體" w:eastAsia="標楷體" w:hAnsi="標楷體"/>
          <w:sz w:val="24"/>
          <w:szCs w:val="24"/>
          <w:lang w:eastAsia="zh-TW"/>
        </w:rPr>
        <w:t>輔導員專題研討</w:t>
      </w:r>
      <w:r w:rsidRPr="00EA77F3">
        <w:rPr>
          <w:rFonts w:ascii="標楷體" w:eastAsia="標楷體" w:hAnsi="標楷體" w:hint="eastAsia"/>
          <w:sz w:val="24"/>
          <w:szCs w:val="24"/>
          <w:lang w:eastAsia="zh-TW"/>
        </w:rPr>
        <w:t>：</w:t>
      </w:r>
      <w:r w:rsidRPr="00EA77F3">
        <w:rPr>
          <w:rFonts w:ascii="標楷體" w:eastAsia="標楷體" w:hAnsi="標楷體"/>
          <w:sz w:val="24"/>
          <w:szCs w:val="24"/>
          <w:lang w:eastAsia="zh-TW"/>
        </w:rPr>
        <w:t xml:space="preserve"> </w:t>
      </w:r>
      <w:r w:rsidRPr="00EA77F3">
        <w:rPr>
          <w:rFonts w:ascii="標楷體" w:eastAsia="標楷體" w:hAnsi="標楷體" w:hint="eastAsia"/>
          <w:sz w:val="24"/>
          <w:szCs w:val="24"/>
          <w:lang w:eastAsia="zh-TW"/>
        </w:rPr>
        <w:t>講師</w:t>
      </w:r>
      <w:r>
        <w:rPr>
          <w:rFonts w:ascii="標楷體" w:eastAsia="標楷體" w:hAnsi="標楷體" w:hint="eastAsia"/>
          <w:sz w:val="24"/>
          <w:szCs w:val="24"/>
          <w:lang w:eastAsia="zh-TW"/>
        </w:rPr>
        <w:t>課程</w:t>
      </w:r>
      <w:r w:rsidRPr="00EA77F3">
        <w:rPr>
          <w:rFonts w:ascii="標楷體" w:eastAsia="標楷體" w:hAnsi="標楷體" w:hint="eastAsia"/>
          <w:sz w:val="24"/>
          <w:szCs w:val="24"/>
          <w:lang w:eastAsia="zh-TW"/>
        </w:rPr>
        <w:t>暫定，依實際狀況調整</w:t>
      </w:r>
    </w:p>
    <w:tbl>
      <w:tblPr>
        <w:tblW w:w="9769" w:type="dxa"/>
        <w:jc w:val="center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57"/>
        <w:gridCol w:w="1402"/>
        <w:gridCol w:w="2523"/>
        <w:gridCol w:w="2268"/>
        <w:gridCol w:w="1134"/>
        <w:gridCol w:w="1685"/>
      </w:tblGrid>
      <w:tr w:rsidR="003A13C4" w:rsidRPr="000E0043" w:rsidTr="00B73A43">
        <w:trPr>
          <w:tblHeader/>
          <w:jc w:val="center"/>
        </w:trPr>
        <w:tc>
          <w:tcPr>
            <w:tcW w:w="757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場次</w:t>
            </w:r>
          </w:p>
        </w:tc>
        <w:tc>
          <w:tcPr>
            <w:tcW w:w="1402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辦理時間</w:t>
            </w:r>
          </w:p>
        </w:tc>
        <w:tc>
          <w:tcPr>
            <w:tcW w:w="2523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實施方式</w:t>
            </w:r>
          </w:p>
        </w:tc>
        <w:tc>
          <w:tcPr>
            <w:tcW w:w="2268" w:type="dxa"/>
            <w:vAlign w:val="center"/>
          </w:tcPr>
          <w:p w:rsidR="003A13C4" w:rsidRDefault="003A13C4" w:rsidP="00B73A43">
            <w:pPr>
              <w:jc w:val="center"/>
              <w:rPr>
                <w:rFonts w:ascii="標楷體" w:eastAsia="標楷體" w:hAnsi="標楷體"/>
                <w:bCs/>
                <w:lang w:eastAsia="zh-TW"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講師</w:t>
            </w:r>
          </w:p>
        </w:tc>
        <w:tc>
          <w:tcPr>
            <w:tcW w:w="1134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lang w:eastAsia="zh-TW"/>
              </w:rPr>
              <w:t>地點</w:t>
            </w:r>
          </w:p>
        </w:tc>
        <w:tc>
          <w:tcPr>
            <w:tcW w:w="1685" w:type="dxa"/>
            <w:vAlign w:val="center"/>
          </w:tcPr>
          <w:p w:rsidR="003A13C4" w:rsidRPr="000E0043" w:rsidRDefault="003A13C4" w:rsidP="00B73A43">
            <w:pPr>
              <w:jc w:val="center"/>
              <w:rPr>
                <w:rFonts w:ascii="標楷體" w:eastAsia="標楷體" w:hAnsi="標楷體"/>
                <w:bCs/>
              </w:rPr>
            </w:pPr>
            <w:r w:rsidRPr="000E0043">
              <w:rPr>
                <w:rFonts w:ascii="標楷體" w:eastAsia="標楷體" w:hAnsi="標楷體"/>
                <w:bCs/>
              </w:rPr>
              <w:t>備註</w:t>
            </w:r>
          </w:p>
        </w:tc>
      </w:tr>
      <w:tr w:rsidR="003A13C4" w:rsidRPr="000E0043" w:rsidTr="00B73A43">
        <w:trPr>
          <w:trHeight w:val="212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107.09.28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106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學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年度工作檢討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及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本年度重點工作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320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747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</w:rPr>
              <w:t>2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107.11.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</w:t>
            </w:r>
            <w:r w:rsidRPr="0064540B">
              <w:rPr>
                <w:rFonts w:ascii="標楷體" w:eastAsia="標楷體" w:hAnsi="標楷體"/>
                <w:color w:val="FF0000"/>
                <w:lang w:eastAsia="zh-TW"/>
              </w:rPr>
              <w:t>9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資訊教育於國民中學</w:t>
            </w: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 xml:space="preserve"> </w:t>
            </w: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應用示例</w:t>
            </w:r>
          </w:p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工作研討：桃園市資訊教育發展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花蓮縣教育網路中心邱文盛老師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上午專題研討及示例，下午由召集人主持工作研討</w:t>
            </w:r>
          </w:p>
        </w:tc>
      </w:tr>
      <w:tr w:rsidR="003A13C4" w:rsidRPr="000E0043" w:rsidTr="00B73A43">
        <w:trPr>
          <w:trHeight w:hRule="exact" w:val="734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09：00~16：30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 w:val="restart"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3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</w:rPr>
              <w:t>107.12.</w:t>
            </w:r>
            <w:r w:rsidR="00735A4D">
              <w:rPr>
                <w:rFonts w:ascii="標楷體" w:eastAsia="標楷體" w:hAnsi="標楷體" w:hint="eastAsia"/>
                <w:color w:val="FF0000"/>
                <w:lang w:eastAsia="zh-TW"/>
              </w:rPr>
              <w:t>18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bookmarkStart w:id="1" w:name="OLE_LINK1"/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生活科技旗艦教室</w:t>
            </w: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研討</w:t>
            </w:r>
            <w:bookmarkEnd w:id="1"/>
          </w:p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工作研討：桃園市科技教室發展課程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新北市永和國中     高靖岳老師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 w:hint="eastAsia"/>
                <w:color w:val="FF0000"/>
              </w:rPr>
              <w:t xml:space="preserve">新北市 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 xml:space="preserve">  </w:t>
            </w:r>
            <w:r w:rsidRPr="0064540B">
              <w:rPr>
                <w:rFonts w:ascii="標楷體" w:eastAsia="標楷體" w:hAnsi="標楷體" w:hint="eastAsia"/>
                <w:color w:val="FF0000"/>
              </w:rPr>
              <w:t>永和國中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上午生科教室研討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，下午於永和國中現場進行工</w:t>
            </w: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lastRenderedPageBreak/>
              <w:t>作研討</w:t>
            </w:r>
          </w:p>
        </w:tc>
      </w:tr>
      <w:tr w:rsidR="003A13C4" w:rsidRPr="000E0043" w:rsidTr="00B73A43">
        <w:trPr>
          <w:trHeight w:val="547"/>
          <w:jc w:val="center"/>
        </w:trPr>
        <w:tc>
          <w:tcPr>
            <w:tcW w:w="757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bottom"/>
          </w:tcPr>
          <w:p w:rsidR="003A13C4" w:rsidRPr="0064540B" w:rsidRDefault="003A13C4" w:rsidP="00B73A43">
            <w:pPr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71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/>
                <w:color w:val="FF0000"/>
              </w:rPr>
              <w:lastRenderedPageBreak/>
              <w:t>4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107.12.28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工作研討：上半學年各項憑證檢視與相關成果彙整檢討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bookmarkStart w:id="2" w:name="_GoBack"/>
            <w:bookmarkEnd w:id="2"/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59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5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108.03.01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工作研討：下半學年重點工作研討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6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108.03.15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bookmarkStart w:id="3" w:name="_Hlk524181176"/>
            <w:bookmarkStart w:id="4" w:name="OLE_LINK2"/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生活或學習用品設計</w:t>
            </w:r>
            <w:bookmarkEnd w:id="3"/>
            <w:bookmarkEnd w:id="4"/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新北市永和國中   游志偉老師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平鎮國中科技中心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全天</w:t>
            </w:r>
          </w:p>
        </w:tc>
      </w:tr>
      <w:tr w:rsidR="003A13C4" w:rsidRPr="000E0043" w:rsidTr="00B73A43">
        <w:trPr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09：00~16：30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7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108.04.19</w:t>
            </w:r>
          </w:p>
        </w:tc>
        <w:tc>
          <w:tcPr>
            <w:tcW w:w="2523" w:type="dxa"/>
            <w:vMerge w:val="restart"/>
            <w:vAlign w:val="center"/>
          </w:tcPr>
          <w:p w:rsidR="003A13C4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新北創客教室運作研討</w:t>
            </w:r>
          </w:p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工作研討：桃園市非專長授課現況研討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張宏德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曲尺國小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上午參訪，    下午工作研討</w:t>
            </w: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09：00~16：30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540"/>
          <w:jc w:val="center"/>
        </w:trPr>
        <w:tc>
          <w:tcPr>
            <w:tcW w:w="757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8</w:t>
            </w: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108.06.21</w:t>
            </w:r>
          </w:p>
        </w:tc>
        <w:tc>
          <w:tcPr>
            <w:tcW w:w="2523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工作研討：下半學年各項憑證檢視與相關成果彙整檢討</w:t>
            </w:r>
          </w:p>
        </w:tc>
        <w:tc>
          <w:tcPr>
            <w:tcW w:w="2268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/>
                <w:color w:val="FF0000"/>
                <w:spacing w:val="-10"/>
                <w:sz w:val="24"/>
                <w:szCs w:val="24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龍興國中</w:t>
            </w:r>
          </w:p>
        </w:tc>
        <w:tc>
          <w:tcPr>
            <w:tcW w:w="1685" w:type="dxa"/>
            <w:vMerge w:val="restart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</w:p>
        </w:tc>
      </w:tr>
      <w:tr w:rsidR="003A13C4" w:rsidRPr="000E0043" w:rsidTr="00B73A43">
        <w:trPr>
          <w:trHeight w:val="70"/>
          <w:jc w:val="center"/>
        </w:trPr>
        <w:tc>
          <w:tcPr>
            <w:tcW w:w="757" w:type="dxa"/>
            <w:vMerge/>
            <w:vAlign w:val="center"/>
          </w:tcPr>
          <w:p w:rsidR="003A13C4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highlight w:val="yellow"/>
                <w:lang w:eastAsia="zh-TW"/>
              </w:rPr>
            </w:pPr>
          </w:p>
        </w:tc>
        <w:tc>
          <w:tcPr>
            <w:tcW w:w="1402" w:type="dxa"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lang w:eastAsia="zh-TW"/>
              </w:rPr>
            </w:pPr>
            <w:r w:rsidRPr="0064540B">
              <w:rPr>
                <w:rFonts w:ascii="標楷體" w:eastAsia="標楷體" w:hAnsi="標楷體" w:hint="eastAsia"/>
                <w:color w:val="FF0000"/>
                <w:lang w:eastAsia="zh-TW"/>
              </w:rPr>
              <w:t>09：00~12：50</w:t>
            </w:r>
          </w:p>
        </w:tc>
        <w:tc>
          <w:tcPr>
            <w:tcW w:w="2523" w:type="dxa"/>
            <w:vMerge/>
            <w:vAlign w:val="center"/>
          </w:tcPr>
          <w:p w:rsidR="003A13C4" w:rsidRPr="0064540B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268" w:type="dxa"/>
            <w:vMerge/>
            <w:vAlign w:val="center"/>
          </w:tcPr>
          <w:p w:rsidR="003A13C4" w:rsidRPr="00902096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spacing w:val="-10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A13C4" w:rsidRPr="00494254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highlight w:val="yellow"/>
                <w:lang w:eastAsia="zh-TW"/>
              </w:rPr>
            </w:pPr>
          </w:p>
        </w:tc>
        <w:tc>
          <w:tcPr>
            <w:tcW w:w="1685" w:type="dxa"/>
            <w:vMerge/>
            <w:vAlign w:val="center"/>
          </w:tcPr>
          <w:p w:rsidR="003A13C4" w:rsidRPr="00B61C20" w:rsidRDefault="003A13C4" w:rsidP="00B73A43">
            <w:pPr>
              <w:spacing w:after="0" w:line="240" w:lineRule="auto"/>
              <w:jc w:val="center"/>
              <w:rPr>
                <w:rFonts w:ascii="標楷體" w:eastAsia="標楷體" w:hAnsi="標楷體"/>
                <w:highlight w:val="yellow"/>
                <w:lang w:eastAsia="zh-TW"/>
              </w:rPr>
            </w:pPr>
          </w:p>
        </w:tc>
      </w:tr>
    </w:tbl>
    <w:p w:rsidR="003A13C4" w:rsidRDefault="003A13C4" w:rsidP="003A13C4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Default="003A13C4" w:rsidP="003A13C4">
      <w:pPr>
        <w:adjustRightInd w:val="0"/>
        <w:snapToGrid w:val="0"/>
        <w:spacing w:after="0" w:line="240" w:lineRule="auto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3C775E" w:rsidRDefault="003A13C4" w:rsidP="003A13C4">
      <w:pPr>
        <w:pStyle w:val="a3"/>
        <w:numPr>
          <w:ilvl w:val="0"/>
          <w:numId w:val="4"/>
        </w:numPr>
        <w:spacing w:line="400" w:lineRule="exact"/>
        <w:ind w:leftChars="0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3C775E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研習課程</w:t>
      </w:r>
    </w:p>
    <w:p w:rsidR="003A13C4" w:rsidRPr="003C775E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3C775E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資訊教育於國民中學應用示例</w:t>
      </w:r>
    </w:p>
    <w:tbl>
      <w:tblPr>
        <w:tblStyle w:val="a5"/>
        <w:tblW w:w="9781" w:type="dxa"/>
        <w:tblInd w:w="108" w:type="dxa"/>
        <w:tblLook w:val="04A0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107.1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9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840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資訊教育現況評析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邱文盛老師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資訊教育素養導向課程示例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邱文盛老師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資訊教育素養導向課程困境與展望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邱文盛老師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50~13：30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13：30~16：30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桃園市資訊教育發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展現況與發展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賦歸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Default="003A13C4" w:rsidP="003A13C4">
      <w:pPr>
        <w:spacing w:line="400" w:lineRule="exact"/>
        <w:ind w:left="440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Pr="003C775E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color w:val="FF0000"/>
          <w:sz w:val="24"/>
          <w:szCs w:val="24"/>
          <w:lang w:eastAsia="zh-TW"/>
        </w:rPr>
      </w:pPr>
      <w:r w:rsidRPr="003C775E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lastRenderedPageBreak/>
        <w:t>生活科技旗艦教室研討</w:t>
      </w:r>
    </w:p>
    <w:tbl>
      <w:tblPr>
        <w:tblStyle w:val="a5"/>
        <w:tblW w:w="9781" w:type="dxa"/>
        <w:tblInd w:w="108" w:type="dxa"/>
        <w:tblLook w:val="04A0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524787" w:rsidRPr="00013B02" w:rsidRDefault="003A13C4" w:rsidP="00524787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107.1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</w:t>
            </w:r>
            <w:r w:rsidR="0052478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18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606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生科旗艦教室建置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高靖岳老師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生科旗艦教室運作示範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高靖岳老師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生科旗艦教室發展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高靖岳老師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50~13：30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13：30~16：30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桃園市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科技教室</w:t>
            </w:r>
            <w:r w:rsidRPr="0064540B"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發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展現況及輔導團功能研討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賦歸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 w:rsidRPr="0064540B"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生活或學習用品設計</w:t>
      </w:r>
    </w:p>
    <w:tbl>
      <w:tblPr>
        <w:tblStyle w:val="a5"/>
        <w:tblW w:w="9781" w:type="dxa"/>
        <w:tblInd w:w="108" w:type="dxa"/>
        <w:tblLook w:val="04A0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8.03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15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606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用品設計原理與實作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游志偉老師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00~13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00~14：30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作品修整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游志偉老師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14：50~15：40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作品評析與操作概念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游志偉老師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15：50~16：30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Default="003A13C4" w:rsidP="003A13C4">
      <w:pPr>
        <w:pStyle w:val="a3"/>
        <w:numPr>
          <w:ilvl w:val="0"/>
          <w:numId w:val="5"/>
        </w:numPr>
        <w:spacing w:line="400" w:lineRule="exact"/>
        <w:ind w:leftChars="0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color w:val="FF0000"/>
          <w:sz w:val="24"/>
          <w:szCs w:val="24"/>
          <w:lang w:eastAsia="zh-TW"/>
        </w:rPr>
        <w:t>自造教育中心服務運作研討</w:t>
      </w:r>
    </w:p>
    <w:tbl>
      <w:tblPr>
        <w:tblStyle w:val="a5"/>
        <w:tblW w:w="9781" w:type="dxa"/>
        <w:tblInd w:w="108" w:type="dxa"/>
        <w:tblLook w:val="04A0"/>
      </w:tblPr>
      <w:tblGrid>
        <w:gridCol w:w="2330"/>
        <w:gridCol w:w="3009"/>
        <w:gridCol w:w="2127"/>
        <w:gridCol w:w="2315"/>
      </w:tblGrid>
      <w:tr w:rsidR="003A13C4" w:rsidRPr="00013B02" w:rsidTr="00B73A43">
        <w:trPr>
          <w:trHeight w:val="37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10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8.04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.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19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內容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講</w:t>
            </w: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師/主持人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013B0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eastAsia="zh-TW"/>
              </w:rPr>
              <w:t>備註</w:t>
            </w:r>
          </w:p>
        </w:tc>
      </w:tr>
      <w:tr w:rsidR="003A13C4" w:rsidRPr="00013B02" w:rsidTr="00B73A43">
        <w:trPr>
          <w:trHeight w:val="513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606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09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0~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創客教室運作現況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張宏德</w:t>
            </w:r>
          </w:p>
        </w:tc>
        <w:tc>
          <w:tcPr>
            <w:tcW w:w="2315" w:type="dxa"/>
            <w:vMerge w:val="restart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創客教室運作操作示例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張宏德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11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10~12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創客教室未來發展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張宏德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 w:cs="DFKaiShuW3-B5"/>
                <w:color w:val="FF0000"/>
                <w:sz w:val="28"/>
                <w:szCs w:val="28"/>
                <w:lang w:eastAsia="zh-TW"/>
              </w:rPr>
            </w:pP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cr/>
              <w:t>1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00~12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5</w:t>
            </w:r>
            <w:r w:rsidRPr="00013B02">
              <w:rPr>
                <w:rFonts w:asciiTheme="minorEastAsia" w:eastAsiaTheme="minorEastAsia" w:hAnsiTheme="minorEastAsia" w:cs="DFKaiShuW3-B5" w:hint="eastAsia"/>
                <w:color w:val="FF0000"/>
                <w:sz w:val="28"/>
                <w:szCs w:val="28"/>
                <w:lang w:eastAsia="zh-TW"/>
              </w:rPr>
              <w:t>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綜合座談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侯坤鋐校長</w:t>
            </w:r>
          </w:p>
        </w:tc>
        <w:tc>
          <w:tcPr>
            <w:tcW w:w="2315" w:type="dxa"/>
            <w:vMerge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12</w:t>
            </w:r>
            <w:r w:rsidRPr="00013B02"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：</w:t>
            </w: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50~13：30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用餐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科技領域小組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t>13：30~16：30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t>桃園市非專長授課現況及</w:t>
            </w:r>
            <w:r>
              <w:rPr>
                <w:rFonts w:eastAsia="標楷體" w:hAnsi="標楷體" w:hint="eastAsia"/>
                <w:color w:val="FF0000"/>
                <w:sz w:val="24"/>
                <w:szCs w:val="24"/>
                <w:lang w:eastAsia="zh-TW"/>
              </w:rPr>
              <w:lastRenderedPageBreak/>
              <w:t>因應輔導對策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 w:rsidRPr="00013B02"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lastRenderedPageBreak/>
              <w:t>侯坤鋐校長</w:t>
            </w: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  <w:tr w:rsidR="003A13C4" w:rsidRPr="00013B02" w:rsidTr="00B73A43">
        <w:trPr>
          <w:trHeight w:val="498"/>
        </w:trPr>
        <w:tc>
          <w:tcPr>
            <w:tcW w:w="2330" w:type="dxa"/>
            <w:vAlign w:val="center"/>
          </w:tcPr>
          <w:p w:rsidR="003A13C4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Theme="minorEastAsia" w:eastAsiaTheme="minorEastAsia" w:hAnsiTheme="minorEastAsia"/>
                <w:color w:val="FF0000"/>
                <w:sz w:val="28"/>
                <w:szCs w:val="28"/>
                <w:lang w:eastAsia="zh-TW"/>
              </w:rPr>
            </w:pPr>
            <w:r>
              <w:rPr>
                <w:rFonts w:asciiTheme="minorEastAsia" w:eastAsiaTheme="minorEastAsia" w:hAnsiTheme="minorEastAsia" w:hint="eastAsia"/>
                <w:color w:val="FF0000"/>
                <w:sz w:val="28"/>
                <w:szCs w:val="28"/>
                <w:lang w:eastAsia="zh-TW"/>
              </w:rPr>
              <w:lastRenderedPageBreak/>
              <w:t>16：30</w:t>
            </w:r>
          </w:p>
        </w:tc>
        <w:tc>
          <w:tcPr>
            <w:tcW w:w="3009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DFKaiShuW3-B5" w:hint="eastAsia"/>
                <w:color w:val="FF0000"/>
                <w:sz w:val="24"/>
                <w:szCs w:val="24"/>
                <w:lang w:eastAsia="zh-TW"/>
              </w:rPr>
              <w:t>賦歸</w:t>
            </w:r>
          </w:p>
        </w:tc>
        <w:tc>
          <w:tcPr>
            <w:tcW w:w="2127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2315" w:type="dxa"/>
            <w:vAlign w:val="center"/>
          </w:tcPr>
          <w:p w:rsidR="003A13C4" w:rsidRPr="00013B02" w:rsidRDefault="003A13C4" w:rsidP="00B73A43">
            <w:pPr>
              <w:widowControl w:val="0"/>
              <w:tabs>
                <w:tab w:val="num" w:pos="480"/>
              </w:tabs>
              <w:suppressAutoHyphens/>
              <w:adjustRightInd w:val="0"/>
              <w:snapToGrid w:val="0"/>
              <w:spacing w:after="0" w:line="400" w:lineRule="exact"/>
              <w:jc w:val="center"/>
              <w:rPr>
                <w:rFonts w:ascii="標楷體" w:eastAsia="標楷體" w:hAnsi="標楷體" w:cs="DFKaiShuW3-B5"/>
                <w:color w:val="FF0000"/>
                <w:sz w:val="24"/>
                <w:szCs w:val="24"/>
                <w:lang w:eastAsia="zh-TW"/>
              </w:rPr>
            </w:pPr>
          </w:p>
        </w:tc>
      </w:tr>
    </w:tbl>
    <w:p w:rsidR="003A13C4" w:rsidRPr="00EA77F3" w:rsidRDefault="003A13C4" w:rsidP="003A13C4">
      <w:pPr>
        <w:spacing w:line="400" w:lineRule="exact"/>
        <w:ind w:left="440"/>
        <w:rPr>
          <w:rFonts w:ascii="標楷體" w:eastAsia="標楷體" w:hAnsi="標楷體"/>
          <w:sz w:val="24"/>
          <w:szCs w:val="24"/>
          <w:lang w:eastAsia="zh-TW"/>
        </w:rPr>
      </w:pPr>
    </w:p>
    <w:p w:rsidR="003A13C4" w:rsidRDefault="003A13C4">
      <w:pPr>
        <w:spacing w:after="0" w:line="240" w:lineRule="auto"/>
      </w:pPr>
      <w:r>
        <w:br w:type="page"/>
      </w:r>
    </w:p>
    <w:p w:rsidR="003A13C4" w:rsidRPr="00886575" w:rsidRDefault="003A13C4" w:rsidP="003A13C4">
      <w:pPr>
        <w:adjustRightInd w:val="0"/>
        <w:snapToGrid w:val="0"/>
        <w:spacing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lastRenderedPageBreak/>
        <w:t>桃園</w:t>
      </w:r>
      <w:r w:rsidRPr="00886575">
        <w:rPr>
          <w:rFonts w:ascii="標楷體" w:eastAsia="標楷體" w:hAnsi="標楷體"/>
          <w:b/>
          <w:sz w:val="28"/>
          <w:szCs w:val="28"/>
          <w:lang w:eastAsia="zh-TW"/>
        </w:rPr>
        <w:t>市</w:t>
      </w:r>
      <w:r w:rsidRPr="00886575">
        <w:rPr>
          <w:rFonts w:eastAsia="標楷體"/>
          <w:b/>
          <w:sz w:val="28"/>
          <w:szCs w:val="28"/>
          <w:lang w:eastAsia="zh-TW"/>
        </w:rPr>
        <w:t>10</w:t>
      </w:r>
      <w:r w:rsidRPr="00886575">
        <w:rPr>
          <w:rFonts w:eastAsia="標楷體" w:hint="eastAsia"/>
          <w:b/>
          <w:sz w:val="28"/>
          <w:szCs w:val="28"/>
          <w:lang w:eastAsia="zh-TW"/>
        </w:rPr>
        <w:t>7</w:t>
      </w:r>
      <w:r w:rsidRPr="00886575">
        <w:rPr>
          <w:rFonts w:eastAsia="標楷體" w:hint="eastAsia"/>
          <w:b/>
          <w:sz w:val="28"/>
          <w:szCs w:val="28"/>
          <w:lang w:eastAsia="zh-TW"/>
        </w:rPr>
        <w:t>學年度精進</w:t>
      </w:r>
      <w:r w:rsidRPr="00886575">
        <w:rPr>
          <w:rFonts w:eastAsia="標楷體"/>
          <w:b/>
          <w:sz w:val="28"/>
          <w:szCs w:val="28"/>
          <w:lang w:eastAsia="zh-TW"/>
        </w:rPr>
        <w:t>國民</w:t>
      </w:r>
      <w:r w:rsidRPr="00886575">
        <w:rPr>
          <w:rFonts w:eastAsia="標楷體" w:hint="eastAsia"/>
          <w:b/>
          <w:sz w:val="28"/>
          <w:szCs w:val="28"/>
          <w:lang w:eastAsia="zh-TW"/>
        </w:rPr>
        <w:t>中小學教師教學專業與課程品質整體推動計畫</w:t>
      </w:r>
    </w:p>
    <w:p w:rsidR="003A13C4" w:rsidRPr="00886575" w:rsidRDefault="003A13C4" w:rsidP="003A13C4">
      <w:pPr>
        <w:adjustRightInd w:val="0"/>
        <w:snapToGrid w:val="0"/>
        <w:spacing w:after="0" w:line="240" w:lineRule="auto"/>
        <w:jc w:val="center"/>
        <w:rPr>
          <w:rFonts w:eastAsia="標楷體"/>
          <w:b/>
          <w:sz w:val="28"/>
          <w:szCs w:val="28"/>
          <w:lang w:eastAsia="zh-TW"/>
        </w:rPr>
      </w:pP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國民教育輔導團</w:t>
      </w:r>
      <w:r w:rsidRPr="00886575">
        <w:rPr>
          <w:rFonts w:ascii="Times New Roman" w:eastAsia="標楷體" w:hAnsi="Times New Roman" w:hint="eastAsia"/>
          <w:b/>
          <w:sz w:val="28"/>
          <w:szCs w:val="28"/>
          <w:lang w:eastAsia="zh-TW"/>
        </w:rPr>
        <w:t>科技</w:t>
      </w:r>
      <w:r w:rsidRPr="00886575">
        <w:rPr>
          <w:rFonts w:eastAsia="標楷體" w:hint="eastAsia"/>
          <w:b/>
          <w:sz w:val="28"/>
          <w:szCs w:val="28"/>
          <w:shd w:val="clear" w:color="auto" w:fill="F2F2F2"/>
          <w:lang w:eastAsia="zh-TW"/>
        </w:rPr>
        <w:t>學習領域輔導小組</w:t>
      </w:r>
    </w:p>
    <w:p w:rsidR="003A13C4" w:rsidRPr="00886575" w:rsidRDefault="003A13C4" w:rsidP="003A13C4">
      <w:pPr>
        <w:jc w:val="center"/>
        <w:rPr>
          <w:rFonts w:ascii="標楷體" w:eastAsia="標楷體" w:hAnsi="標楷體"/>
          <w:b/>
          <w:lang w:eastAsia="zh-TW"/>
        </w:rPr>
      </w:pPr>
      <w:r w:rsidRPr="00886575">
        <w:rPr>
          <w:rFonts w:ascii="標楷體" w:eastAsia="標楷體" w:hAnsi="標楷體" w:hint="eastAsia"/>
          <w:b/>
          <w:sz w:val="28"/>
          <w:szCs w:val="28"/>
          <w:lang w:eastAsia="zh-TW"/>
        </w:rPr>
        <w:t>科技領域輔導團團員專業成長經費概算表</w:t>
      </w:r>
    </w:p>
    <w:tbl>
      <w:tblPr>
        <w:tblW w:w="913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75"/>
        <w:gridCol w:w="1635"/>
        <w:gridCol w:w="1051"/>
        <w:gridCol w:w="899"/>
        <w:gridCol w:w="1050"/>
        <w:gridCol w:w="1201"/>
        <w:gridCol w:w="2523"/>
      </w:tblGrid>
      <w:tr w:rsidR="003A13C4" w:rsidRPr="00706C00" w:rsidTr="00B73A43">
        <w:trPr>
          <w:cantSplit/>
          <w:trHeight w:val="397"/>
          <w:jc w:val="center"/>
        </w:trPr>
        <w:tc>
          <w:tcPr>
            <w:tcW w:w="9134" w:type="dxa"/>
            <w:gridSpan w:val="7"/>
            <w:shd w:val="clear" w:color="auto" w:fill="DAEEF3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專業成長      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07.09～108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706C00">
              <w:rPr>
                <w:rFonts w:ascii="標楷體" w:eastAsia="標楷體" w:hAnsi="標楷體"/>
                <w:sz w:val="24"/>
                <w:szCs w:val="24"/>
              </w:rPr>
              <w:t>07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項次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項目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單價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數量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單位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總價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備註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vMerge w:val="restart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bookmarkStart w:id="5" w:name="_Hlk336608776"/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</w:p>
        </w:tc>
        <w:tc>
          <w:tcPr>
            <w:tcW w:w="1635" w:type="dxa"/>
            <w:vMerge w:val="restart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講座鐘點費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2000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時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24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外聘</w:t>
            </w:r>
            <w:r w:rsidRPr="00706C00">
              <w:rPr>
                <w:rFonts w:ascii="標楷體" w:eastAsia="標楷體" w:hAnsi="標楷體" w:cs="Arial"/>
                <w:sz w:val="24"/>
                <w:szCs w:val="24"/>
              </w:rPr>
              <w:br/>
              <w:t>4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場次*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3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小時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vMerge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635" w:type="dxa"/>
            <w:vMerge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時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12,000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內聘（助教）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br/>
              <w:t>4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場次*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3</w:t>
            </w: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小時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交通費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306831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306831">
              <w:rPr>
                <w:rFonts w:ascii="標楷體" w:eastAsia="標楷體" w:hAnsi="標楷體" w:cs="Arial"/>
                <w:color w:val="222222"/>
                <w:sz w:val="24"/>
                <w:szCs w:val="24"/>
                <w:shd w:val="clear" w:color="auto" w:fill="FFFFFF"/>
              </w:rPr>
              <w:t>核實支應</w:t>
            </w:r>
          </w:p>
        </w:tc>
      </w:tr>
      <w:tr w:rsidR="003A13C4" w:rsidRPr="00706C00" w:rsidTr="00B73A43">
        <w:trPr>
          <w:cantSplit/>
          <w:trHeight w:hRule="exact" w:val="1213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膳費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人/次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新細明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新細明體"/>
                <w:sz w:val="24"/>
                <w:szCs w:val="24"/>
                <w:lang w:eastAsia="zh-TW"/>
              </w:rPr>
              <w:t>2,000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講師、工作人員及參與人員，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覈實支付(</w:t>
            </w:r>
            <w:r w:rsidRPr="00706C0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8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次*</w:t>
            </w:r>
            <w:r w:rsidRPr="00706C0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15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人</w:t>
            </w:r>
            <w:r w:rsidRPr="00706C00"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)</w:t>
            </w:r>
          </w:p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</w:p>
        </w:tc>
      </w:tr>
      <w:tr w:rsidR="003A13C4" w:rsidRPr="00706C00" w:rsidTr="00B73A43">
        <w:trPr>
          <w:cantSplit/>
          <w:trHeight w:hRule="exact" w:val="73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印刷費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</w:rPr>
              <w:t>5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1,</w:t>
            </w:r>
            <w:r w:rsidRPr="00706C00">
              <w:rPr>
                <w:rFonts w:ascii="標楷體" w:eastAsia="標楷體" w:hAnsi="標楷體"/>
                <w:sz w:val="24"/>
                <w:szCs w:val="24"/>
              </w:rPr>
              <w:t>5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講義資料、成果冊及影印所需相關耗材，</w:t>
            </w:r>
            <w:r w:rsidRPr="00706C00">
              <w:rPr>
                <w:rFonts w:ascii="標楷體" w:eastAsia="標楷體" w:hAnsi="標楷體" w:cs="標楷體" w:hint="eastAsia"/>
                <w:sz w:val="24"/>
                <w:szCs w:val="24"/>
                <w:lang w:eastAsia="zh-TW"/>
              </w:rPr>
              <w:t>覈實支付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差旅費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/>
                <w:sz w:val="24"/>
                <w:szCs w:val="24"/>
              </w:rPr>
              <w:t>24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,000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4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覈實支付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（8次*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15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人*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200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元）</w:t>
            </w:r>
          </w:p>
          <w:p w:rsidR="003A13C4" w:rsidRPr="00306831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Arial" w:hint="eastAsia"/>
                <w:sz w:val="20"/>
                <w:szCs w:val="20"/>
                <w:lang w:eastAsia="zh-TW"/>
              </w:rPr>
              <w:t>團員上下學期共八次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教材教具費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2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人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0,000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木工耗材、機電整合零件</w:t>
            </w:r>
          </w:p>
        </w:tc>
      </w:tr>
      <w:bookmarkEnd w:id="5"/>
      <w:tr w:rsidR="003A13C4" w:rsidRPr="00706C00" w:rsidTr="00B73A43">
        <w:trPr>
          <w:cantSplit/>
          <w:trHeight w:val="397"/>
          <w:jc w:val="center"/>
        </w:trPr>
        <w:tc>
          <w:tcPr>
            <w:tcW w:w="77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7</w:t>
            </w:r>
          </w:p>
        </w:tc>
        <w:tc>
          <w:tcPr>
            <w:tcW w:w="1635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雜支</w:t>
            </w:r>
          </w:p>
        </w:tc>
        <w:tc>
          <w:tcPr>
            <w:tcW w:w="105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3,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1</w:t>
            </w:r>
          </w:p>
        </w:tc>
        <w:tc>
          <w:tcPr>
            <w:tcW w:w="1050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式</w:t>
            </w:r>
          </w:p>
        </w:tc>
        <w:tc>
          <w:tcPr>
            <w:tcW w:w="1201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新細明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>3,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706C00">
              <w:rPr>
                <w:rFonts w:ascii="標楷體" w:eastAsia="標楷體" w:hAnsi="標楷體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523" w:type="dxa"/>
            <w:shd w:val="clear" w:color="auto" w:fill="auto"/>
            <w:vAlign w:val="center"/>
          </w:tcPr>
          <w:p w:rsidR="003A13C4" w:rsidRPr="00706C00" w:rsidRDefault="003A13C4" w:rsidP="00B73A43">
            <w:pPr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hint="eastAsia"/>
                <w:sz w:val="24"/>
                <w:szCs w:val="24"/>
              </w:rPr>
              <w:t>業務費之5%</w:t>
            </w:r>
            <w:r w:rsidRPr="00706C00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為限</w:t>
            </w:r>
          </w:p>
        </w:tc>
      </w:tr>
      <w:tr w:rsidR="003A13C4" w:rsidRPr="00706C00" w:rsidTr="00B73A43">
        <w:trPr>
          <w:cantSplit/>
          <w:trHeight w:val="397"/>
          <w:jc w:val="center"/>
        </w:trPr>
        <w:tc>
          <w:tcPr>
            <w:tcW w:w="2410" w:type="dxa"/>
            <w:gridSpan w:val="2"/>
            <w:shd w:val="clear" w:color="auto" w:fill="FFFFCC"/>
            <w:vAlign w:val="center"/>
          </w:tcPr>
          <w:p w:rsidR="003A13C4" w:rsidRPr="00706C00" w:rsidRDefault="003A13C4" w:rsidP="00B73A43">
            <w:pPr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 w:hint="eastAsia"/>
                <w:sz w:val="24"/>
                <w:szCs w:val="24"/>
              </w:rPr>
              <w:t>合計</w:t>
            </w:r>
          </w:p>
        </w:tc>
        <w:tc>
          <w:tcPr>
            <w:tcW w:w="4201" w:type="dxa"/>
            <w:gridSpan w:val="4"/>
            <w:shd w:val="clear" w:color="auto" w:fill="FFFFCC"/>
            <w:vAlign w:val="center"/>
          </w:tcPr>
          <w:p w:rsidR="003A13C4" w:rsidRPr="00706C00" w:rsidRDefault="003A13C4" w:rsidP="00B73A43">
            <w:pPr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8</w:t>
            </w:r>
            <w:r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9</w:t>
            </w:r>
            <w:r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,</w:t>
            </w:r>
            <w:r>
              <w:rPr>
                <w:rFonts w:ascii="標楷體" w:eastAsia="標楷體" w:hAnsi="標楷體" w:cs="Arial" w:hint="eastAsia"/>
                <w:sz w:val="24"/>
                <w:szCs w:val="24"/>
                <w:lang w:eastAsia="zh-TW"/>
              </w:rPr>
              <w:t>1</w:t>
            </w:r>
            <w:r w:rsidRPr="00706C00">
              <w:rPr>
                <w:rFonts w:ascii="標楷體" w:eastAsia="標楷體" w:hAnsi="標楷體" w:cs="Arial"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2523" w:type="dxa"/>
            <w:shd w:val="clear" w:color="auto" w:fill="FFFFCC"/>
          </w:tcPr>
          <w:p w:rsidR="003A13C4" w:rsidRPr="00706C00" w:rsidRDefault="003A13C4" w:rsidP="00B73A43">
            <w:pPr>
              <w:spacing w:line="240" w:lineRule="atLeast"/>
              <w:ind w:right="20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3A13C4" w:rsidRPr="00DC442A" w:rsidRDefault="003A13C4" w:rsidP="003A13C4">
      <w:pPr>
        <w:kinsoku w:val="0"/>
        <w:spacing w:line="400" w:lineRule="exact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cs="DFKaiShuW3-B5" w:hint="eastAsia"/>
          <w:color w:val="000000" w:themeColor="text1"/>
          <w:sz w:val="24"/>
          <w:szCs w:val="24"/>
          <w:lang w:eastAsia="zh-TW"/>
        </w:rPr>
        <w:t>承</w:t>
      </w:r>
      <w:r w:rsidRPr="00086C2D">
        <w:rPr>
          <w:rFonts w:ascii="標楷體" w:eastAsia="標楷體" w:hAnsi="標楷體" w:cs="DFKaiShuW3-B5" w:hint="eastAsia"/>
          <w:color w:val="000000" w:themeColor="text1"/>
          <w:sz w:val="24"/>
          <w:szCs w:val="24"/>
          <w:lang w:eastAsia="zh-TW"/>
        </w:rPr>
        <w:t>辦人：              單位主管：            會計主任：           校長：</w:t>
      </w:r>
    </w:p>
    <w:p w:rsidR="003A13C4" w:rsidRDefault="003A13C4" w:rsidP="003A13C4">
      <w:pPr>
        <w:rPr>
          <w:rFonts w:ascii="標楷體" w:eastAsia="標楷體" w:hAnsi="標楷體" w:cs="DFKaiShuW3-B5"/>
          <w:color w:val="000000" w:themeColor="text1"/>
          <w:sz w:val="24"/>
          <w:szCs w:val="24"/>
          <w:lang w:eastAsia="zh-TW"/>
        </w:rPr>
      </w:pPr>
      <w:r>
        <w:rPr>
          <w:rFonts w:ascii="標楷體" w:eastAsia="標楷體" w:hAnsi="標楷體" w:cs="DFKaiShuW3-B5" w:hint="eastAsia"/>
          <w:color w:val="000000" w:themeColor="text1"/>
          <w:sz w:val="24"/>
          <w:szCs w:val="24"/>
          <w:lang w:eastAsia="zh-TW"/>
        </w:rPr>
        <w:t xml:space="preserve"> </w:t>
      </w:r>
    </w:p>
    <w:p w:rsidR="003A13C4" w:rsidRPr="00CA1321" w:rsidRDefault="003A13C4" w:rsidP="003A13C4">
      <w:pPr>
        <w:spacing w:line="400" w:lineRule="exact"/>
        <w:rPr>
          <w:rFonts w:ascii="標楷體" w:eastAsia="標楷體" w:hAnsi="標楷體"/>
          <w:sz w:val="24"/>
          <w:szCs w:val="24"/>
          <w:lang w:eastAsia="zh-TW"/>
        </w:rPr>
      </w:pPr>
    </w:p>
    <w:p w:rsidR="0050773E" w:rsidRDefault="0050773E">
      <w:pPr>
        <w:rPr>
          <w:lang w:eastAsia="zh-TW"/>
        </w:rPr>
      </w:pPr>
    </w:p>
    <w:sectPr w:rsidR="0050773E" w:rsidSect="003A13C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545" w:rsidRDefault="00461545" w:rsidP="00524787">
      <w:pPr>
        <w:spacing w:after="0" w:line="240" w:lineRule="auto"/>
      </w:pPr>
      <w:r>
        <w:separator/>
      </w:r>
    </w:p>
  </w:endnote>
  <w:endnote w:type="continuationSeparator" w:id="0">
    <w:p w:rsidR="00461545" w:rsidRDefault="00461545" w:rsidP="00524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W3-B5">
    <w:altName w:val="Arial Unicode MS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545" w:rsidRDefault="00461545" w:rsidP="00524787">
      <w:pPr>
        <w:spacing w:after="0" w:line="240" w:lineRule="auto"/>
      </w:pPr>
      <w:r>
        <w:separator/>
      </w:r>
    </w:p>
  </w:footnote>
  <w:footnote w:type="continuationSeparator" w:id="0">
    <w:p w:rsidR="00461545" w:rsidRDefault="00461545" w:rsidP="005247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C720B"/>
    <w:multiLevelType w:val="hybridMultilevel"/>
    <w:tmpl w:val="D736AA58"/>
    <w:lvl w:ilvl="0" w:tplc="0409000F">
      <w:start w:val="1"/>
      <w:numFmt w:val="decimal"/>
      <w:lvlText w:val="%1."/>
      <w:lvlJc w:val="left"/>
      <w:pPr>
        <w:ind w:left="13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">
    <w:nsid w:val="3AD83C55"/>
    <w:multiLevelType w:val="hybridMultilevel"/>
    <w:tmpl w:val="70BE99E8"/>
    <w:lvl w:ilvl="0" w:tplc="991A0FF6">
      <w:start w:val="1"/>
      <w:numFmt w:val="taiwaneseCountingThousand"/>
      <w:lvlText w:val="（%1）"/>
      <w:lvlJc w:val="left"/>
      <w:pPr>
        <w:ind w:left="862" w:hanging="72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">
    <w:nsid w:val="5E3D057C"/>
    <w:multiLevelType w:val="hybridMultilevel"/>
    <w:tmpl w:val="981E54B0"/>
    <w:lvl w:ilvl="0" w:tplc="52DC3736">
      <w:start w:val="1"/>
      <w:numFmt w:val="taiwaneseCountingThousand"/>
      <w:lvlText w:val="(%1)"/>
      <w:lvlJc w:val="left"/>
      <w:pPr>
        <w:ind w:left="90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3">
    <w:nsid w:val="66AC2141"/>
    <w:multiLevelType w:val="hybridMultilevel"/>
    <w:tmpl w:val="A3742EF0"/>
    <w:lvl w:ilvl="0" w:tplc="097C3958">
      <w:start w:val="1"/>
      <w:numFmt w:val="taiwaneseCountingThousand"/>
      <w:lvlText w:val="(%1)"/>
      <w:lvlJc w:val="left"/>
      <w:pPr>
        <w:tabs>
          <w:tab w:val="num" w:pos="1190"/>
        </w:tabs>
        <w:ind w:left="1190" w:hanging="480"/>
      </w:pPr>
      <w:rPr>
        <w:rFonts w:hint="default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E56208"/>
    <w:multiLevelType w:val="hybridMultilevel"/>
    <w:tmpl w:val="2C76F786"/>
    <w:lvl w:ilvl="0" w:tplc="04090015">
      <w:start w:val="1"/>
      <w:numFmt w:val="taiwaneseCountingThousand"/>
      <w:lvlText w:val="%1、"/>
      <w:lvlJc w:val="left"/>
      <w:pPr>
        <w:ind w:left="660" w:hanging="480"/>
      </w:pPr>
    </w:lvl>
    <w:lvl w:ilvl="1" w:tplc="04090019">
      <w:start w:val="1"/>
      <w:numFmt w:val="ideographTraditional"/>
      <w:lvlText w:val="%2、"/>
      <w:lvlJc w:val="left"/>
      <w:pPr>
        <w:ind w:left="1140" w:hanging="480"/>
      </w:pPr>
    </w:lvl>
    <w:lvl w:ilvl="2" w:tplc="0409001B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13C4"/>
    <w:rsid w:val="00097163"/>
    <w:rsid w:val="00335967"/>
    <w:rsid w:val="003A13C4"/>
    <w:rsid w:val="00461545"/>
    <w:rsid w:val="0050773E"/>
    <w:rsid w:val="00524787"/>
    <w:rsid w:val="00582D85"/>
    <w:rsid w:val="00735A4D"/>
    <w:rsid w:val="007A36B4"/>
    <w:rsid w:val="00BB67FF"/>
    <w:rsid w:val="00C14FD0"/>
    <w:rsid w:val="00EC4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3C4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A13C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A13C4"/>
    <w:rPr>
      <w:rFonts w:asciiTheme="majorHAnsi" w:eastAsiaTheme="majorEastAsia" w:hAnsiTheme="majorHAnsi" w:cstheme="majorBidi"/>
      <w:b/>
      <w:bCs/>
      <w:kern w:val="52"/>
      <w:sz w:val="52"/>
      <w:szCs w:val="52"/>
      <w:lang w:eastAsia="en-US"/>
    </w:rPr>
  </w:style>
  <w:style w:type="paragraph" w:styleId="a3">
    <w:name w:val="List Paragraph"/>
    <w:basedOn w:val="a"/>
    <w:link w:val="a4"/>
    <w:uiPriority w:val="34"/>
    <w:qFormat/>
    <w:rsid w:val="003A13C4"/>
    <w:pPr>
      <w:widowControl w:val="0"/>
      <w:spacing w:after="0" w:line="240" w:lineRule="auto"/>
      <w:ind w:leftChars="200" w:left="480"/>
    </w:pPr>
    <w:rPr>
      <w:sz w:val="20"/>
      <w:szCs w:val="20"/>
    </w:rPr>
  </w:style>
  <w:style w:type="character" w:customStyle="1" w:styleId="a4">
    <w:name w:val="清單段落 字元"/>
    <w:link w:val="a3"/>
    <w:uiPriority w:val="34"/>
    <w:locked/>
    <w:rsid w:val="003A13C4"/>
    <w:rPr>
      <w:rFonts w:ascii="Calibri" w:eastAsia="新細明體" w:hAnsi="Calibri" w:cs="Times New Roman"/>
      <w:kern w:val="0"/>
      <w:sz w:val="20"/>
      <w:szCs w:val="20"/>
      <w:lang w:eastAsia="en-US"/>
    </w:rPr>
  </w:style>
  <w:style w:type="table" w:styleId="a5">
    <w:name w:val="Table Grid"/>
    <w:basedOn w:val="a1"/>
    <w:uiPriority w:val="59"/>
    <w:rsid w:val="003A13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524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24787"/>
    <w:rPr>
      <w:rFonts w:ascii="Calibri" w:eastAsia="新細明體" w:hAnsi="Calibri" w:cs="Times New Roman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52478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524787"/>
    <w:rPr>
      <w:rFonts w:ascii="Calibri" w:eastAsia="新細明體" w:hAnsi="Calibri" w:cs="Times New Roman"/>
      <w:kern w:val="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2018-11-02T03:15:00Z</dcterms:created>
  <dcterms:modified xsi:type="dcterms:W3CDTF">2018-12-18T02:15:00Z</dcterms:modified>
</cp:coreProperties>
</file>