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CF7" w:rsidRDefault="00E62D6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/>
        <w:jc w:val="center"/>
        <w:rPr>
          <w:rFonts w:ascii="BiauKai" w:eastAsia="BiauKai" w:hAnsi="BiauKai" w:cs="BiauKai"/>
          <w:color w:val="000000"/>
          <w:sz w:val="32"/>
          <w:szCs w:val="32"/>
        </w:rPr>
      </w:pPr>
      <w:bookmarkStart w:id="0" w:name="_GoBack"/>
      <w:bookmarkEnd w:id="0"/>
      <w:r>
        <w:rPr>
          <w:rFonts w:ascii="BiauKai" w:eastAsia="BiauKai" w:hAnsi="BiauKai" w:cs="BiauKai"/>
          <w:color w:val="000000"/>
          <w:sz w:val="32"/>
          <w:szCs w:val="32"/>
        </w:rPr>
        <w:t>桃園市國小英語輔導團107學年度公開授課教學設計</w:t>
      </w:r>
    </w:p>
    <w:tbl>
      <w:tblPr>
        <w:tblStyle w:val="a5"/>
        <w:tblW w:w="1000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2"/>
        <w:gridCol w:w="425"/>
        <w:gridCol w:w="622"/>
        <w:gridCol w:w="3536"/>
        <w:gridCol w:w="29"/>
        <w:gridCol w:w="491"/>
        <w:gridCol w:w="974"/>
        <w:gridCol w:w="1232"/>
        <w:gridCol w:w="2308"/>
      </w:tblGrid>
      <w:tr w:rsidR="00CB5CF7">
        <w:tc>
          <w:tcPr>
            <w:tcW w:w="1439" w:type="dxa"/>
            <w:gridSpan w:val="3"/>
            <w:tcBorders>
              <w:top w:val="single" w:sz="24" w:space="0" w:color="000000"/>
              <w:left w:val="single" w:sz="24" w:space="0" w:color="000000"/>
            </w:tcBorders>
            <w:shd w:val="clear" w:color="auto" w:fill="CCCCCC"/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活動名稱</w:t>
            </w:r>
          </w:p>
        </w:tc>
        <w:tc>
          <w:tcPr>
            <w:tcW w:w="3536" w:type="dxa"/>
            <w:tcBorders>
              <w:top w:val="single" w:sz="24" w:space="0" w:color="000000"/>
            </w:tcBorders>
            <w:shd w:val="clear" w:color="auto" w:fill="auto"/>
          </w:tcPr>
          <w:p w:rsidR="00CB5CF7" w:rsidRPr="0082505B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yanmar Text" w:hAnsi="Myanmar Text" w:cs="Myanmar Text"/>
                <w:color w:val="000000"/>
                <w:sz w:val="24"/>
                <w:szCs w:val="24"/>
              </w:rPr>
            </w:pPr>
            <w:r w:rsidRPr="0082505B">
              <w:rPr>
                <w:rFonts w:ascii="Myanmar Text" w:eastAsia="Times New Roman" w:hAnsi="Myanmar Text" w:cs="Myanmar Text"/>
                <w:color w:val="000000"/>
                <w:sz w:val="24"/>
                <w:szCs w:val="24"/>
              </w:rPr>
              <w:t xml:space="preserve">     </w:t>
            </w:r>
            <w:r w:rsidR="0082505B" w:rsidRPr="0082505B">
              <w:rPr>
                <w:rFonts w:ascii="Myanmar Text" w:hAnsi="Myanmar Text" w:cs="Myanmar Text"/>
                <w:color w:val="000000"/>
                <w:sz w:val="24"/>
                <w:szCs w:val="24"/>
              </w:rPr>
              <w:t>Go into my house</w:t>
            </w:r>
          </w:p>
        </w:tc>
        <w:tc>
          <w:tcPr>
            <w:tcW w:w="1494" w:type="dxa"/>
            <w:gridSpan w:val="3"/>
            <w:tcBorders>
              <w:top w:val="single" w:sz="24" w:space="0" w:color="000000"/>
            </w:tcBorders>
            <w:shd w:val="clear" w:color="auto" w:fill="CCCCCC"/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單元名稱</w:t>
            </w:r>
          </w:p>
        </w:tc>
        <w:tc>
          <w:tcPr>
            <w:tcW w:w="3540" w:type="dxa"/>
            <w:gridSpan w:val="2"/>
            <w:tcBorders>
              <w:top w:val="single" w:sz="24" w:space="0" w:color="000000"/>
              <w:right w:val="single" w:sz="24" w:space="0" w:color="000000"/>
            </w:tcBorders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Where Are You?</w:t>
            </w:r>
          </w:p>
        </w:tc>
      </w:tr>
      <w:tr w:rsidR="00CB5CF7">
        <w:tc>
          <w:tcPr>
            <w:tcW w:w="1439" w:type="dxa"/>
            <w:gridSpan w:val="3"/>
            <w:tcBorders>
              <w:left w:val="single" w:sz="24" w:space="0" w:color="000000"/>
            </w:tcBorders>
            <w:shd w:val="clear" w:color="auto" w:fill="CCCCCC"/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科    目</w:t>
            </w:r>
          </w:p>
        </w:tc>
        <w:tc>
          <w:tcPr>
            <w:tcW w:w="3536" w:type="dxa"/>
            <w:shd w:val="clear" w:color="auto" w:fill="auto"/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英語</w:t>
            </w:r>
          </w:p>
        </w:tc>
        <w:tc>
          <w:tcPr>
            <w:tcW w:w="1494" w:type="dxa"/>
            <w:gridSpan w:val="3"/>
            <w:shd w:val="clear" w:color="auto" w:fill="CCCCCC"/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教材來源</w:t>
            </w:r>
          </w:p>
        </w:tc>
        <w:tc>
          <w:tcPr>
            <w:tcW w:w="3540" w:type="dxa"/>
            <w:gridSpan w:val="2"/>
            <w:tcBorders>
              <w:right w:val="single" w:sz="24" w:space="0" w:color="000000"/>
            </w:tcBorders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翰林Dino on the Go 4 / Unit 3</w:t>
            </w:r>
          </w:p>
        </w:tc>
      </w:tr>
      <w:tr w:rsidR="00CB5CF7">
        <w:tc>
          <w:tcPr>
            <w:tcW w:w="1439" w:type="dxa"/>
            <w:gridSpan w:val="3"/>
            <w:tcBorders>
              <w:left w:val="single" w:sz="24" w:space="0" w:color="000000"/>
            </w:tcBorders>
            <w:shd w:val="clear" w:color="auto" w:fill="CCCCCC"/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設 計 者</w:t>
            </w:r>
          </w:p>
        </w:tc>
        <w:tc>
          <w:tcPr>
            <w:tcW w:w="3536" w:type="dxa"/>
            <w:shd w:val="clear" w:color="auto" w:fill="auto"/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陳映慈</w:t>
            </w:r>
          </w:p>
        </w:tc>
        <w:tc>
          <w:tcPr>
            <w:tcW w:w="1494" w:type="dxa"/>
            <w:gridSpan w:val="3"/>
            <w:shd w:val="clear" w:color="auto" w:fill="CCCCCC"/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教學對象</w:t>
            </w:r>
          </w:p>
        </w:tc>
        <w:tc>
          <w:tcPr>
            <w:tcW w:w="3540" w:type="dxa"/>
            <w:gridSpan w:val="2"/>
            <w:tcBorders>
              <w:right w:val="single" w:sz="24" w:space="0" w:color="000000"/>
            </w:tcBorders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四年級</w:t>
            </w:r>
          </w:p>
        </w:tc>
      </w:tr>
      <w:tr w:rsidR="00CB5CF7">
        <w:tc>
          <w:tcPr>
            <w:tcW w:w="1439" w:type="dxa"/>
            <w:gridSpan w:val="3"/>
            <w:tcBorders>
              <w:left w:val="single" w:sz="24" w:space="0" w:color="000000"/>
              <w:bottom w:val="single" w:sz="18" w:space="0" w:color="000000"/>
            </w:tcBorders>
            <w:shd w:val="clear" w:color="auto" w:fill="CCCCCC"/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教學時數</w:t>
            </w:r>
          </w:p>
        </w:tc>
        <w:tc>
          <w:tcPr>
            <w:tcW w:w="3536" w:type="dxa"/>
            <w:tcBorders>
              <w:bottom w:val="single" w:sz="18" w:space="0" w:color="000000"/>
            </w:tcBorders>
            <w:shd w:val="clear" w:color="auto" w:fill="auto"/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40分鐘</w:t>
            </w:r>
          </w:p>
        </w:tc>
        <w:tc>
          <w:tcPr>
            <w:tcW w:w="1494" w:type="dxa"/>
            <w:gridSpan w:val="3"/>
            <w:tcBorders>
              <w:bottom w:val="single" w:sz="18" w:space="0" w:color="000000"/>
            </w:tcBorders>
            <w:shd w:val="clear" w:color="auto" w:fill="CCCCCC"/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演示節次</w:t>
            </w:r>
          </w:p>
        </w:tc>
        <w:tc>
          <w:tcPr>
            <w:tcW w:w="3540" w:type="dxa"/>
            <w:gridSpan w:val="2"/>
            <w:tcBorders>
              <w:bottom w:val="single" w:sz="18" w:space="0" w:color="000000"/>
              <w:right w:val="single" w:sz="24" w:space="0" w:color="000000"/>
            </w:tcBorders>
          </w:tcPr>
          <w:p w:rsidR="00CB5CF7" w:rsidRDefault="007E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</w:t>
            </w:r>
          </w:p>
        </w:tc>
      </w:tr>
      <w:tr w:rsidR="00CB5CF7">
        <w:tc>
          <w:tcPr>
            <w:tcW w:w="10009" w:type="dxa"/>
            <w:gridSpan w:val="9"/>
            <w:tcBorders>
              <w:top w:val="single" w:sz="18" w:space="0" w:color="000000"/>
              <w:left w:val="single" w:sz="24" w:space="0" w:color="000000"/>
              <w:right w:val="single" w:sz="24" w:space="0" w:color="000000"/>
            </w:tcBorders>
            <w:shd w:val="clear" w:color="auto" w:fill="CCCCCC"/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學習目標</w:t>
            </w:r>
          </w:p>
        </w:tc>
      </w:tr>
      <w:tr w:rsidR="00CB5CF7">
        <w:tc>
          <w:tcPr>
            <w:tcW w:w="10009" w:type="dxa"/>
            <w:gridSpan w:val="9"/>
            <w:tcBorders>
              <w:left w:val="single" w:sz="24" w:space="0" w:color="000000"/>
              <w:bottom w:val="single" w:sz="18" w:space="0" w:color="000000"/>
              <w:right w:val="single" w:sz="24" w:space="0" w:color="000000"/>
            </w:tcBorders>
            <w:tcMar>
              <w:left w:w="0" w:type="dxa"/>
            </w:tcMar>
          </w:tcPr>
          <w:p w:rsidR="00CB5CF7" w:rsidRDefault="00E62D6D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能聽辨本課單字</w:t>
            </w:r>
            <w:r>
              <w:rPr>
                <w:rFonts w:ascii="MingLiu" w:eastAsia="MingLiu" w:hAnsi="MingLiu" w:cs="MingLiu"/>
                <w:color w:val="000000"/>
                <w:sz w:val="24"/>
                <w:szCs w:val="24"/>
              </w:rPr>
              <w:t>。</w:t>
            </w:r>
          </w:p>
          <w:p w:rsidR="00CB5CF7" w:rsidRDefault="00E62D6D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能跟讀和認讀本課句型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。</w:t>
            </w:r>
          </w:p>
          <w:p w:rsidR="00CB5CF7" w:rsidRDefault="00E62D6D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能綜合使用新舊知識</w:t>
            </w:r>
            <w:r>
              <w:rPr>
                <w:rFonts w:ascii="MingLiu" w:eastAsia="MingLiu" w:hAnsi="MingLiu" w:cs="MingLiu"/>
                <w:color w:val="000000"/>
                <w:sz w:val="24"/>
                <w:szCs w:val="24"/>
              </w:rPr>
              <w:t>。</w:t>
            </w:r>
          </w:p>
          <w:p w:rsidR="00CB5CF7" w:rsidRDefault="00E62D6D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能樂於參與活動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。</w:t>
            </w:r>
          </w:p>
        </w:tc>
      </w:tr>
      <w:tr w:rsidR="00CB5CF7">
        <w:trPr>
          <w:trHeight w:val="220"/>
        </w:trPr>
        <w:tc>
          <w:tcPr>
            <w:tcW w:w="392" w:type="dxa"/>
            <w:vMerge w:val="restart"/>
            <w:tcBorders>
              <w:left w:val="single" w:sz="24" w:space="0" w:color="000000"/>
              <w:right w:val="single" w:sz="4" w:space="0" w:color="000000"/>
            </w:tcBorders>
            <w:tcMar>
              <w:left w:w="0" w:type="dxa"/>
            </w:tcMar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學習重點</w:t>
            </w: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學習表現</w:t>
            </w:r>
          </w:p>
        </w:tc>
        <w:tc>
          <w:tcPr>
            <w:tcW w:w="418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1-Ⅱ-4 能聽辨句子的語調。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1-Ⅱ-7 能聽懂課堂中所學的字詞。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1-Ⅱ-8 能聽懂簡易的教室用語。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1-Ⅱ-9 能聽懂簡易的日常生活用語。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1-Ⅱ-10能聽懂簡易句型的句子。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2-Ⅱ-3 能說出課堂中所學的字詞。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2-Ⅱ-4 能使用簡易的教室用語。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2-Ⅱ-5 能使用簡易的日常生活用語。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2-Ⅱ-6 能以正確的發音及適切的語調說出簡易句型的句子。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3-Ⅱ-2 能辨識課堂中所學的字詞。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3-Ⅱ-3 能看懂課堂中所學的句子。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5-Ⅱ-2 在聽讀時，能辨識書本中相對應的文字。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5-Ⅱ-3 能以正確的發音及適切的速度朗讀簡易句型的句子。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6-Ⅱ-1 能專注於教師的說明與演示。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6-Ⅱ-2 積極參與各種課堂練習活動。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6-Ⅱ-3 樂於回答教師或同學所提的問題。</w:t>
            </w: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491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核心素養</w:t>
            </w:r>
          </w:p>
        </w:tc>
        <w:tc>
          <w:tcPr>
            <w:tcW w:w="4514" w:type="dxa"/>
            <w:gridSpan w:val="3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英-E-A1 具備認真專注的特質及良好的學習習慣，嘗試運用基本的學習策略，強化個人英語文能力。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英-E-A2 具備理解簡易英語文訊息的能 力，能運用基本 邏輯思考策略提升學習效能。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英-E-B1 具備入門的聽、 說、讀、寫英語文能力。在引導下，能運用所學、字詞及句型進行簡易日常溝通。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英-E-C2 積極參與課內英語文小組學習活動，培養團隊合作精神。</w:t>
            </w:r>
          </w:p>
        </w:tc>
      </w:tr>
      <w:tr w:rsidR="00CB5CF7">
        <w:trPr>
          <w:trHeight w:val="220"/>
        </w:trPr>
        <w:tc>
          <w:tcPr>
            <w:tcW w:w="392" w:type="dxa"/>
            <w:vMerge/>
            <w:tcBorders>
              <w:left w:val="single" w:sz="24" w:space="0" w:color="000000"/>
              <w:right w:val="single" w:sz="4" w:space="0" w:color="000000"/>
            </w:tcBorders>
            <w:tcMar>
              <w:left w:w="0" w:type="dxa"/>
            </w:tcMar>
          </w:tcPr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jc w:val="both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學習內容</w:t>
            </w:r>
          </w:p>
        </w:tc>
        <w:tc>
          <w:tcPr>
            <w:tcW w:w="418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Ab-Ⅱ-4 所學的 字母拼讀規則 （含看字讀音 、 聽音拼字）。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Ac-Ⅱ-1簡易的教室用語。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Ac-Ⅱ-2簡易的生活用語。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 xml:space="preserve">Ac-Ⅱ-3第二學習階段所學字詞 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B-Ⅱ-1第二學習階段所學字詞及句型的生活溝通。</w:t>
            </w:r>
          </w:p>
        </w:tc>
        <w:tc>
          <w:tcPr>
            <w:tcW w:w="4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4514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</w:tr>
      <w:tr w:rsidR="00CB5CF7">
        <w:tc>
          <w:tcPr>
            <w:tcW w:w="4975" w:type="dxa"/>
            <w:gridSpan w:val="4"/>
            <w:tcBorders>
              <w:top w:val="single" w:sz="18" w:space="0" w:color="000000"/>
              <w:left w:val="single" w:sz="24" w:space="0" w:color="000000"/>
            </w:tcBorders>
            <w:shd w:val="clear" w:color="auto" w:fill="CCCCCC"/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教材內容分析</w:t>
            </w:r>
          </w:p>
        </w:tc>
        <w:tc>
          <w:tcPr>
            <w:tcW w:w="5034" w:type="dxa"/>
            <w:gridSpan w:val="5"/>
            <w:tcBorders>
              <w:top w:val="single" w:sz="18" w:space="0" w:color="000000"/>
              <w:right w:val="single" w:sz="24" w:space="0" w:color="000000"/>
            </w:tcBorders>
            <w:shd w:val="clear" w:color="auto" w:fill="CCCCCC"/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學生能力/背景分析</w:t>
            </w:r>
          </w:p>
        </w:tc>
      </w:tr>
      <w:tr w:rsidR="00CB5CF7">
        <w:tc>
          <w:tcPr>
            <w:tcW w:w="4975" w:type="dxa"/>
            <w:gridSpan w:val="4"/>
            <w:tcBorders>
              <w:left w:val="single" w:sz="24" w:space="0" w:color="000000"/>
              <w:bottom w:val="single" w:sz="18" w:space="0" w:color="000000"/>
            </w:tcBorders>
          </w:tcPr>
          <w:p w:rsidR="00CB5CF7" w:rsidRDefault="00E62D6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2" w:after="72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主題</w:t>
            </w:r>
            <w:r>
              <w:rPr>
                <w:rFonts w:ascii="BiauKai" w:eastAsia="BiauKai" w:hAnsi="BiauKai" w:cs="BiauKai"/>
                <w:sz w:val="24"/>
                <w:szCs w:val="24"/>
              </w:rPr>
              <w:t>為rooms of a house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，</w:t>
            </w:r>
            <w:r>
              <w:rPr>
                <w:rFonts w:ascii="BiauKai" w:eastAsia="BiauKai" w:hAnsi="BiauKai" w:cs="BiauKai"/>
                <w:sz w:val="24"/>
                <w:szCs w:val="24"/>
              </w:rPr>
              <w:t xml:space="preserve">使用真實情境與圖片建立概念。(target words: bathroom, bedroom, dining room, kitchen, living room, </w:t>
            </w:r>
            <w:r>
              <w:rPr>
                <w:rFonts w:ascii="BiauKai" w:eastAsia="BiauKai" w:hAnsi="BiauKai" w:cs="BiauKai"/>
                <w:sz w:val="24"/>
                <w:szCs w:val="24"/>
              </w:rPr>
              <w:lastRenderedPageBreak/>
              <w:t>yard)</w:t>
            </w:r>
          </w:p>
          <w:p w:rsidR="00CB5CF7" w:rsidRDefault="00E62D6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2" w:after="72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經由</w:t>
            </w:r>
            <w:r>
              <w:rPr>
                <w:rFonts w:ascii="Gungsuh" w:eastAsia="Gungsuh" w:hAnsi="Gungsuh" w:cs="Gungsuh"/>
                <w:sz w:val="24"/>
                <w:szCs w:val="24"/>
              </w:rPr>
              <w:t>口說與實際操作熟悉句型用法、意義。</w:t>
            </w:r>
          </w:p>
        </w:tc>
        <w:tc>
          <w:tcPr>
            <w:tcW w:w="5034" w:type="dxa"/>
            <w:gridSpan w:val="5"/>
            <w:tcBorders>
              <w:bottom w:val="single" w:sz="18" w:space="0" w:color="000000"/>
              <w:right w:val="single" w:sz="24" w:space="0" w:color="000000"/>
            </w:tcBorders>
          </w:tcPr>
          <w:p w:rsidR="00CB5CF7" w:rsidRDefault="00E62D6D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2" w:after="72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lastRenderedPageBreak/>
              <w:t>學生熟悉字母和自然發音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。</w:t>
            </w:r>
          </w:p>
          <w:p w:rsidR="00CB5CF7" w:rsidRDefault="00E62D6D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2" w:after="72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學生熟悉教室用語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。</w:t>
            </w:r>
          </w:p>
          <w:p w:rsidR="00CB5CF7" w:rsidRDefault="00E62D6D">
            <w:pPr>
              <w:widowControl w:val="0"/>
              <w:numPr>
                <w:ilvl w:val="0"/>
                <w:numId w:val="1"/>
              </w:numPr>
              <w:spacing w:before="72" w:after="72"/>
              <w:jc w:val="both"/>
              <w:rPr>
                <w:sz w:val="24"/>
                <w:szCs w:val="24"/>
              </w:rPr>
            </w:pPr>
            <w:r>
              <w:rPr>
                <w:rFonts w:ascii="Gungsuh" w:eastAsia="Gungsuh" w:hAnsi="Gungsuh" w:cs="Gungsuh"/>
                <w:sz w:val="24"/>
                <w:szCs w:val="24"/>
              </w:rPr>
              <w:lastRenderedPageBreak/>
              <w:t>學生能用簡易英語打招呼及問候。</w:t>
            </w:r>
          </w:p>
          <w:p w:rsidR="00CB5CF7" w:rsidRDefault="00806BB1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2" w:after="72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related</w:t>
            </w:r>
            <w:r w:rsidR="00E62D6D">
              <w:rPr>
                <w:sz w:val="24"/>
                <w:szCs w:val="24"/>
              </w:rPr>
              <w:t xml:space="preserve"> prior knowledge: family members</w:t>
            </w:r>
          </w:p>
        </w:tc>
      </w:tr>
      <w:tr w:rsidR="00CB5CF7">
        <w:tc>
          <w:tcPr>
            <w:tcW w:w="10009" w:type="dxa"/>
            <w:gridSpan w:val="9"/>
            <w:tcBorders>
              <w:top w:val="single" w:sz="18" w:space="0" w:color="000000"/>
              <w:left w:val="single" w:sz="24" w:space="0" w:color="000000"/>
              <w:right w:val="single" w:sz="24" w:space="0" w:color="000000"/>
            </w:tcBorders>
            <w:shd w:val="clear" w:color="auto" w:fill="CCCCCC"/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FF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lastRenderedPageBreak/>
              <w:t>課程設計理念</w:t>
            </w:r>
          </w:p>
        </w:tc>
      </w:tr>
      <w:tr w:rsidR="00CB5CF7">
        <w:tc>
          <w:tcPr>
            <w:tcW w:w="10009" w:type="dxa"/>
            <w:gridSpan w:val="9"/>
            <w:tcBorders>
              <w:left w:val="single" w:sz="24" w:space="0" w:color="000000"/>
              <w:bottom w:val="single" w:sz="18" w:space="0" w:color="000000"/>
              <w:right w:val="single" w:sz="24" w:space="0" w:color="000000"/>
            </w:tcBorders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jc w:val="both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 xml:space="preserve">一、    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運用</w:t>
            </w:r>
            <w:r>
              <w:rPr>
                <w:rFonts w:ascii="BiauKai" w:eastAsia="BiauKai" w:hAnsi="BiauKai" w:cs="BiauKai"/>
                <w:sz w:val="24"/>
                <w:szCs w:val="24"/>
              </w:rPr>
              <w:t>情境式教學引導，應用真實情境引起動機，小朋友配合視覺輔助發現學習主題。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jc w:val="both"/>
              <w:rPr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二、</w:t>
            </w: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ab/>
            </w:r>
            <w:r>
              <w:rPr>
                <w:rFonts w:ascii="Gungsuh" w:eastAsia="Gungsuh" w:hAnsi="Gungsuh" w:cs="Gungsuh"/>
                <w:sz w:val="24"/>
                <w:szCs w:val="24"/>
              </w:rPr>
              <w:t>教學活動後馬上練習加深小朋友學習記憶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ungsuh" w:eastAsia="Gungsuh" w:hAnsi="Gungsuh" w:cs="Gungsuh"/>
                <w:sz w:val="24"/>
                <w:szCs w:val="24"/>
              </w:rPr>
              <w:t>，同時也能檢驗自身學習。並藉由小組活動鼓勵合作學習，讓學生間互助、共學。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三、</w:t>
            </w: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ab/>
            </w:r>
            <w:r>
              <w:rPr>
                <w:rFonts w:ascii="Gungsuh" w:eastAsia="Gungsuh" w:hAnsi="Gungsuh" w:cs="Gungsuh"/>
                <w:sz w:val="24"/>
                <w:szCs w:val="24"/>
              </w:rPr>
              <w:t>綜合產出並不馬上要求小朋友拼寫，求穩固基本學習目標，低成就學童也不會承受學習壓力，高成就學童藉由幫助他人提高自身能力，最後小組共同發表展現學習成果。</w:t>
            </w:r>
          </w:p>
        </w:tc>
      </w:tr>
      <w:tr w:rsidR="00CB5CF7">
        <w:tc>
          <w:tcPr>
            <w:tcW w:w="4975" w:type="dxa"/>
            <w:gridSpan w:val="4"/>
            <w:tcBorders>
              <w:top w:val="single" w:sz="18" w:space="0" w:color="000000"/>
              <w:left w:val="single" w:sz="24" w:space="0" w:color="000000"/>
              <w:bottom w:val="single" w:sz="4" w:space="0" w:color="000000"/>
            </w:tcBorders>
            <w:shd w:val="clear" w:color="auto" w:fill="CCCCCC"/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教學活動</w:t>
            </w:r>
          </w:p>
        </w:tc>
        <w:tc>
          <w:tcPr>
            <w:tcW w:w="1494" w:type="dxa"/>
            <w:gridSpan w:val="3"/>
            <w:tcBorders>
              <w:top w:val="single" w:sz="18" w:space="0" w:color="000000"/>
              <w:bottom w:val="single" w:sz="4" w:space="0" w:color="000000"/>
            </w:tcBorders>
            <w:shd w:val="clear" w:color="auto" w:fill="CCCCCC"/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教學資源</w:t>
            </w:r>
          </w:p>
        </w:tc>
        <w:tc>
          <w:tcPr>
            <w:tcW w:w="1232" w:type="dxa"/>
            <w:tcBorders>
              <w:top w:val="single" w:sz="18" w:space="0" w:color="000000"/>
              <w:bottom w:val="single" w:sz="4" w:space="0" w:color="000000"/>
            </w:tcBorders>
            <w:shd w:val="clear" w:color="auto" w:fill="CCCCCC"/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教學時間</w:t>
            </w:r>
          </w:p>
        </w:tc>
        <w:tc>
          <w:tcPr>
            <w:tcW w:w="2308" w:type="dxa"/>
            <w:tcBorders>
              <w:top w:val="single" w:sz="18" w:space="0" w:color="000000"/>
              <w:bottom w:val="single" w:sz="4" w:space="0" w:color="000000"/>
              <w:right w:val="single" w:sz="24" w:space="0" w:color="000000"/>
            </w:tcBorders>
            <w:shd w:val="clear" w:color="auto" w:fill="CCCCCC"/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評量方式</w:t>
            </w:r>
          </w:p>
        </w:tc>
      </w:tr>
      <w:tr w:rsidR="00CB5CF7">
        <w:tc>
          <w:tcPr>
            <w:tcW w:w="4975" w:type="dxa"/>
            <w:gridSpan w:val="4"/>
            <w:tcBorders>
              <w:left w:val="single" w:sz="24" w:space="0" w:color="000000"/>
              <w:bottom w:val="single" w:sz="24" w:space="0" w:color="000000"/>
            </w:tcBorders>
            <w:tcMar>
              <w:left w:w="57" w:type="dxa"/>
              <w:right w:w="57" w:type="dxa"/>
            </w:tcMar>
          </w:tcPr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★</w:t>
            </w:r>
            <w:r>
              <w:rPr>
                <w:rFonts w:eastAsia="Times New Roman"/>
                <w:color w:val="000000"/>
                <w:sz w:val="24"/>
                <w:szCs w:val="24"/>
              </w:rPr>
              <w:t>Warm-Up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1. Greeting .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Introduce the new vocabs 3D online house tour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hyperlink r:id="rId8">
              <w:r>
                <w:rPr>
                  <w:color w:val="1155CC"/>
                  <w:sz w:val="24"/>
                  <w:szCs w:val="24"/>
                  <w:u w:val="single"/>
                </w:rPr>
                <w:t>http://event.sinyi.com.tw/3dvr/page1.html</w:t>
              </w:r>
            </w:hyperlink>
            <w:r>
              <w:rPr>
                <w:sz w:val="24"/>
                <w:szCs w:val="24"/>
              </w:rPr>
              <w:t>)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3.Ask Ss if they remember or know any room of a house.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★</w:t>
            </w:r>
            <w:r>
              <w:rPr>
                <w:rFonts w:eastAsia="Times New Roman"/>
                <w:color w:val="000000"/>
                <w:sz w:val="24"/>
                <w:szCs w:val="24"/>
              </w:rPr>
              <w:t>Presentation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presentation1-vocabs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1.Teacher </w:t>
            </w:r>
            <w:r>
              <w:rPr>
                <w:sz w:val="24"/>
                <w:szCs w:val="24"/>
              </w:rPr>
              <w:t>shows the pictures and teach words.(Ss haven’t seen the spelling of words)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*target words: </w:t>
            </w:r>
            <w:r>
              <w:rPr>
                <w:rFonts w:ascii="BiauKai" w:eastAsia="BiauKai" w:hAnsi="BiauKai" w:cs="BiauKai"/>
                <w:sz w:val="24"/>
                <w:szCs w:val="24"/>
              </w:rPr>
              <w:t>bathroom, bedroom, dining room, kitchen, living room, yard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2.Ss </w:t>
            </w:r>
            <w:r>
              <w:rPr>
                <w:sz w:val="24"/>
                <w:szCs w:val="24"/>
              </w:rPr>
              <w:t>can link the words with pictures, and then the teacher teach the phonics of the words</w:t>
            </w:r>
            <w:r>
              <w:rPr>
                <w:rFonts w:eastAsia="Times New Roman"/>
                <w:color w:val="000000"/>
                <w:sz w:val="24"/>
                <w:szCs w:val="24"/>
              </w:rPr>
              <w:t>.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practice 1-vocabs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1.whole class: missing words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Pr="00F60E88">
              <w:rPr>
                <w:sz w:val="24"/>
                <w:szCs w:val="24"/>
              </w:rPr>
              <w:t>indivisaul : big cross</w:t>
            </w:r>
            <w:r w:rsidR="0082505B">
              <w:rPr>
                <w:sz w:val="24"/>
                <w:szCs w:val="24"/>
              </w:rPr>
              <w:t xml:space="preserve">- The teacher draw a lot, and the student will be the center, and  Ss sit in the cross have to stand up; the slowest one should read the vocbs. That way every student will be concentrate on </w:t>
            </w:r>
            <w:r w:rsidR="00F60E88">
              <w:rPr>
                <w:sz w:val="24"/>
                <w:szCs w:val="24"/>
              </w:rPr>
              <w:t>the topic.</w:t>
            </w: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jc w:val="both"/>
              <w:rPr>
                <w:sz w:val="24"/>
                <w:szCs w:val="24"/>
              </w:rPr>
            </w:pPr>
          </w:p>
          <w:p w:rsidR="00CB5CF7" w:rsidRDefault="00E62D6D">
            <w:pPr>
              <w:widowControl w:val="0"/>
              <w:spacing w:after="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presentation 2-sentence</w:t>
            </w:r>
          </w:p>
          <w:p w:rsidR="00CB5CF7" w:rsidRDefault="00E62D6D">
            <w:pPr>
              <w:widowControl w:val="0"/>
              <w:spacing w:after="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F60E88">
              <w:rPr>
                <w:sz w:val="24"/>
                <w:szCs w:val="24"/>
              </w:rPr>
              <w:t>.Declarative Sentence:use visual aids</w:t>
            </w:r>
            <w:r w:rsidR="00F60E88" w:rsidRPr="00F60E88">
              <w:rPr>
                <w:sz w:val="24"/>
                <w:szCs w:val="24"/>
              </w:rPr>
              <w:t xml:space="preserve"> (the pictures that match the meaning of the sentences</w:t>
            </w:r>
            <w:r w:rsidRPr="00F60E88">
              <w:rPr>
                <w:sz w:val="24"/>
                <w:szCs w:val="24"/>
              </w:rPr>
              <w:t xml:space="preserve"> </w:t>
            </w:r>
            <w:r w:rsidR="00F60E88" w:rsidRPr="00F60E88">
              <w:rPr>
                <w:sz w:val="24"/>
                <w:szCs w:val="24"/>
              </w:rPr>
              <w:t>)</w:t>
            </w:r>
            <w:r w:rsidRPr="00F60E88">
              <w:rPr>
                <w:sz w:val="24"/>
                <w:szCs w:val="24"/>
              </w:rPr>
              <w:t>to explain the meaning.( and</w:t>
            </w:r>
            <w:r w:rsidR="00F60E88" w:rsidRPr="00F60E88">
              <w:rPr>
                <w:sz w:val="24"/>
                <w:szCs w:val="24"/>
              </w:rPr>
              <w:t xml:space="preserve"> explain</w:t>
            </w:r>
            <w:r w:rsidRPr="00F60E88">
              <w:rPr>
                <w:sz w:val="24"/>
                <w:szCs w:val="24"/>
              </w:rPr>
              <w:t xml:space="preserve"> the meaning of “in”</w:t>
            </w:r>
            <w:r w:rsidR="002F1A03">
              <w:rPr>
                <w:sz w:val="24"/>
                <w:szCs w:val="24"/>
              </w:rPr>
              <w:t xml:space="preserve"> with hand ge</w:t>
            </w:r>
            <w:r w:rsidR="00F60E88" w:rsidRPr="00F60E88">
              <w:rPr>
                <w:sz w:val="24"/>
                <w:szCs w:val="24"/>
              </w:rPr>
              <w:t>sture</w:t>
            </w:r>
            <w:r w:rsidRPr="00F60E88">
              <w:rPr>
                <w:sz w:val="24"/>
                <w:szCs w:val="24"/>
              </w:rPr>
              <w:t>)</w:t>
            </w:r>
          </w:p>
          <w:p w:rsidR="00CB5CF7" w:rsidRDefault="00E62D6D">
            <w:pPr>
              <w:widowControl w:val="0"/>
              <w:spacing w:after="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*target sentence: I’m in the_______.</w:t>
            </w:r>
          </w:p>
          <w:p w:rsidR="00CB5CF7" w:rsidRDefault="00E62D6D">
            <w:pPr>
              <w:widowControl w:val="0"/>
              <w:spacing w:after="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He’s in the_______.</w:t>
            </w:r>
          </w:p>
          <w:p w:rsidR="00CB5CF7" w:rsidRDefault="00E62D6D">
            <w:pPr>
              <w:widowControl w:val="0"/>
              <w:spacing w:after="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She’s in the______.</w:t>
            </w:r>
          </w:p>
          <w:p w:rsidR="00CB5CF7" w:rsidRDefault="00E62D6D">
            <w:pPr>
              <w:widowControl w:val="0"/>
              <w:spacing w:after="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2.Question Sentence</w:t>
            </w:r>
          </w:p>
          <w:p w:rsidR="00CB5CF7" w:rsidRDefault="00CB5CF7">
            <w:pPr>
              <w:widowControl w:val="0"/>
              <w:spacing w:after="72"/>
              <w:jc w:val="both"/>
              <w:rPr>
                <w:sz w:val="24"/>
                <w:szCs w:val="24"/>
              </w:rPr>
            </w:pP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★</w:t>
            </w:r>
            <w:r>
              <w:rPr>
                <w:rFonts w:eastAsia="Times New Roman"/>
                <w:color w:val="000000"/>
                <w:sz w:val="24"/>
                <w:szCs w:val="24"/>
              </w:rPr>
              <w:t>Practice – Oral task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ind w:left="240" w:hanging="240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1.In three minutes, every student has to </w:t>
            </w:r>
            <w:r>
              <w:rPr>
                <w:sz w:val="24"/>
                <w:szCs w:val="24"/>
              </w:rPr>
              <w:t xml:space="preserve">ask at </w:t>
            </w:r>
            <w:r>
              <w:rPr>
                <w:sz w:val="24"/>
                <w:szCs w:val="24"/>
              </w:rPr>
              <w:lastRenderedPageBreak/>
              <w:t>least two people (can be more) in the same group the target sentence.</w:t>
            </w: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ind w:left="240" w:hanging="240"/>
              <w:jc w:val="both"/>
              <w:rPr>
                <w:sz w:val="24"/>
                <w:szCs w:val="24"/>
              </w:rPr>
            </w:pP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ind w:left="240" w:hanging="240"/>
              <w:jc w:val="both"/>
              <w:rPr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sz w:val="24"/>
                <w:szCs w:val="24"/>
              </w:rPr>
              <w:t>★</w:t>
            </w:r>
            <w:r>
              <w:rPr>
                <w:sz w:val="24"/>
                <w:szCs w:val="24"/>
              </w:rPr>
              <w:t>Production-group work</w:t>
            </w:r>
          </w:p>
          <w:p w:rsidR="00CB5CF7" w:rsidRDefault="00E62D6D">
            <w:pPr>
              <w:widowControl w:val="0"/>
              <w:spacing w:after="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F60E88" w:rsidRPr="00F60E88">
              <w:rPr>
                <w:sz w:val="24"/>
                <w:szCs w:val="24"/>
              </w:rPr>
              <w:t>Matching pictures and sentences: Ss will have cards of sentences vocabs and picture</w:t>
            </w:r>
            <w:r w:rsidR="00F60E88">
              <w:rPr>
                <w:sz w:val="24"/>
                <w:szCs w:val="24"/>
              </w:rPr>
              <w:t>, and they need to match the cards to complete a set of pictures and sentence as a group. Ss have to practice how to read as well.</w:t>
            </w:r>
          </w:p>
          <w:p w:rsidR="00CB5CF7" w:rsidRDefault="00E62D6D">
            <w:pPr>
              <w:widowControl w:val="0"/>
              <w:spacing w:after="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2.Group presentation</w:t>
            </w:r>
          </w:p>
          <w:p w:rsidR="00CB5CF7" w:rsidRDefault="00CB5CF7">
            <w:pPr>
              <w:widowControl w:val="0"/>
              <w:spacing w:after="72"/>
              <w:jc w:val="both"/>
              <w:rPr>
                <w:sz w:val="24"/>
                <w:szCs w:val="24"/>
              </w:rPr>
            </w:pP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★</w:t>
            </w:r>
            <w:r>
              <w:rPr>
                <w:rFonts w:eastAsia="Times New Roman"/>
                <w:color w:val="000000"/>
                <w:sz w:val="24"/>
                <w:szCs w:val="24"/>
              </w:rPr>
              <w:t>Wrap-Up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1. </w:t>
            </w:r>
            <w:r>
              <w:rPr>
                <w:sz w:val="24"/>
                <w:szCs w:val="24"/>
              </w:rPr>
              <w:t>Use the group presentation work to do final review.</w:t>
            </w:r>
          </w:p>
        </w:tc>
        <w:tc>
          <w:tcPr>
            <w:tcW w:w="1494" w:type="dxa"/>
            <w:gridSpan w:val="3"/>
            <w:tcBorders>
              <w:bottom w:val="single" w:sz="24" w:space="0" w:color="000000"/>
            </w:tcBorders>
          </w:tcPr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Computer</w:t>
            </w: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F60E88" w:rsidRDefault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F60E88" w:rsidRDefault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F60E88" w:rsidRDefault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computer</w:t>
            </w: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、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flash cards</w:t>
            </w: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、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MingLiu" w:eastAsia="PMingLiu" w:hAnsi="PMingLiu" w:cs="PMingLiu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sz w:val="24"/>
                <w:szCs w:val="24"/>
              </w:rPr>
              <w:t>ppt</w:t>
            </w: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F60E88" w:rsidRDefault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F60E88" w:rsidRDefault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F60E88" w:rsidRDefault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F60E88" w:rsidRDefault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F60E88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paper </w:t>
            </w:r>
            <w:r>
              <w:rPr>
                <w:rFonts w:ascii="PMingLiu" w:eastAsia="PMingLiu" w:hAnsi="PMingLiu" w:cs="PMingLiu"/>
                <w:sz w:val="24"/>
                <w:szCs w:val="24"/>
              </w:rPr>
              <w:t>、bulletin board</w:t>
            </w:r>
          </w:p>
          <w:p w:rsidR="00F60E88" w:rsidRDefault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F60E88" w:rsidRDefault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F60E88" w:rsidRDefault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F60E88">
              <w:rPr>
                <w:sz w:val="24"/>
                <w:szCs w:val="24"/>
              </w:rPr>
              <w:t>work paper</w:t>
            </w:r>
          </w:p>
        </w:tc>
        <w:tc>
          <w:tcPr>
            <w:tcW w:w="1232" w:type="dxa"/>
            <w:tcBorders>
              <w:bottom w:val="single" w:sz="24" w:space="0" w:color="000000"/>
            </w:tcBorders>
          </w:tcPr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480"/>
              <w:jc w:val="center"/>
              <w:rPr>
                <w:color w:val="000000"/>
                <w:sz w:val="24"/>
                <w:szCs w:val="24"/>
              </w:rPr>
            </w:pP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8</w:t>
            </w: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4</w:t>
            </w: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F60E88" w:rsidRDefault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F60E88" w:rsidRDefault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F60E88" w:rsidRDefault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F60E88" w:rsidRDefault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F60E88" w:rsidRDefault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F60E88" w:rsidRDefault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F60E88" w:rsidRDefault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  <w:p w:rsidR="00CB5CF7" w:rsidRDefault="00CB5CF7" w:rsidP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F60E88" w:rsidRDefault="00F60E88" w:rsidP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F60E88" w:rsidRDefault="00F60E88" w:rsidP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F60E88" w:rsidRDefault="00F60E88" w:rsidP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F60E88" w:rsidRDefault="00F60E88" w:rsidP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  <w:p w:rsidR="00CB5CF7" w:rsidRDefault="00CB5CF7" w:rsidP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  <w:p w:rsidR="00F60E88" w:rsidRDefault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  <w:p w:rsidR="00F60E88" w:rsidRDefault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  <w:p w:rsidR="00F60E88" w:rsidRDefault="00F60E88" w:rsidP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F60E88" w:rsidRDefault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08" w:type="dxa"/>
            <w:tcBorders>
              <w:bottom w:val="single" w:sz="24" w:space="0" w:color="000000"/>
              <w:right w:val="single" w:sz="24" w:space="0" w:color="000000"/>
            </w:tcBorders>
          </w:tcPr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課堂觀察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口說評量</w:t>
            </w: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sz w:val="24"/>
                <w:szCs w:val="24"/>
              </w:rPr>
              <w:t>課堂觀察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聽</w:t>
            </w:r>
            <w:r>
              <w:rPr>
                <w:rFonts w:ascii="MingLiu" w:eastAsia="MingLiu" w:hAnsi="MingLiu" w:cs="MingLiu"/>
                <w:color w:val="000000"/>
                <w:sz w:val="24"/>
                <w:szCs w:val="24"/>
              </w:rPr>
              <w:t>、</w:t>
            </w: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說</w:t>
            </w:r>
            <w:r>
              <w:rPr>
                <w:rFonts w:ascii="MingLiu" w:eastAsia="MingLiu" w:hAnsi="MingLiu" w:cs="MingLiu"/>
                <w:color w:val="000000"/>
                <w:sz w:val="24"/>
                <w:szCs w:val="24"/>
              </w:rPr>
              <w:t>、</w:t>
            </w: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讀評量</w:t>
            </w: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口說評量</w:t>
            </w: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口語評量</w:t>
            </w:r>
          </w:p>
          <w:p w:rsidR="00CB5CF7" w:rsidRDefault="00E62D6D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rFonts w:ascii="Gungsuh" w:eastAsia="Gungsuh" w:hAnsi="Gungsuh" w:cs="Gungsuh"/>
                <w:sz w:val="24"/>
                <w:szCs w:val="24"/>
              </w:rPr>
              <w:t>聽</w:t>
            </w:r>
            <w:r>
              <w:rPr>
                <w:rFonts w:ascii="MingLiu" w:eastAsia="MingLiu" w:hAnsi="MingLiu" w:cs="MingLiu"/>
                <w:sz w:val="24"/>
                <w:szCs w:val="24"/>
              </w:rPr>
              <w:t>、</w:t>
            </w:r>
            <w:r>
              <w:rPr>
                <w:rFonts w:ascii="Gungsuh" w:eastAsia="Gungsuh" w:hAnsi="Gungsuh" w:cs="Gungsuh"/>
                <w:sz w:val="24"/>
                <w:szCs w:val="24"/>
              </w:rPr>
              <w:t>說</w:t>
            </w:r>
            <w:r>
              <w:rPr>
                <w:rFonts w:ascii="MingLiu" w:eastAsia="MingLiu" w:hAnsi="MingLiu" w:cs="MingLiu"/>
                <w:sz w:val="24"/>
                <w:szCs w:val="24"/>
              </w:rPr>
              <w:t>、</w:t>
            </w:r>
            <w:r>
              <w:rPr>
                <w:rFonts w:ascii="Gungsuh" w:eastAsia="Gungsuh" w:hAnsi="Gungsuh" w:cs="Gungsuh"/>
                <w:sz w:val="24"/>
                <w:szCs w:val="24"/>
              </w:rPr>
              <w:t>讀評量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課堂觀察</w:t>
            </w: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F60E88" w:rsidRDefault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F60E88" w:rsidRDefault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F60E88" w:rsidRDefault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F60E88" w:rsidRDefault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課堂觀察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Gungsuh" w:eastAsia="Gungsuh" w:hAnsi="Gungsuh" w:cs="Gungsuh"/>
                <w:color w:val="000000"/>
                <w:sz w:val="24"/>
                <w:szCs w:val="24"/>
              </w:rPr>
              <w:t>口語評量</w:t>
            </w: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  <w:p w:rsidR="00CB5CF7" w:rsidRDefault="00CB5C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  <w:p w:rsidR="00F60E88" w:rsidRDefault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  <w:p w:rsidR="00F60E88" w:rsidRDefault="00F60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>
              <w:rPr>
                <w:rFonts w:ascii="Gungsuh" w:eastAsia="Gungsuh" w:hAnsi="Gungsuh" w:cs="Gungsuh"/>
                <w:sz w:val="24"/>
                <w:szCs w:val="24"/>
              </w:rPr>
              <w:t>實作評量</w:t>
            </w:r>
          </w:p>
          <w:p w:rsidR="00CB5CF7" w:rsidRDefault="00E62D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>
              <w:rPr>
                <w:rFonts w:ascii="Gungsuh" w:eastAsia="Gungsuh" w:hAnsi="Gungsuh" w:cs="Gungsuh"/>
                <w:sz w:val="24"/>
                <w:szCs w:val="24"/>
              </w:rPr>
              <w:t>口語評量</w:t>
            </w:r>
          </w:p>
        </w:tc>
      </w:tr>
    </w:tbl>
    <w:p w:rsidR="00CB5CF7" w:rsidRDefault="00CB5C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sectPr w:rsidR="00CB5CF7" w:rsidSect="00A725B8">
      <w:footerReference w:type="default" r:id="rId9"/>
      <w:pgSz w:w="11906" w:h="16838"/>
      <w:pgMar w:top="709" w:right="1701" w:bottom="1440" w:left="113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D77" w:rsidRDefault="00991D77">
      <w:r>
        <w:separator/>
      </w:r>
    </w:p>
  </w:endnote>
  <w:endnote w:type="continuationSeparator" w:id="0">
    <w:p w:rsidR="00991D77" w:rsidRDefault="00991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iauKai">
    <w:altName w:val="Times New Roman"/>
    <w:charset w:val="00"/>
    <w:family w:val="auto"/>
    <w:pitch w:val="default"/>
  </w:font>
  <w:font w:name="Gungsuh">
    <w:altName w:val="Arial Unicode MS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yanmar Text">
    <w:altName w:val="Arial Unicode MS"/>
    <w:charset w:val="00"/>
    <w:family w:val="swiss"/>
    <w:pitch w:val="variable"/>
    <w:sig w:usb0="00000003" w:usb1="00000000" w:usb2="00000400" w:usb3="00000000" w:csb0="00000001" w:csb1="00000000"/>
  </w:font>
  <w:font w:name="MingLiu">
    <w:altName w:val="Times New Roman"/>
    <w:charset w:val="00"/>
    <w:family w:val="auto"/>
    <w:pitch w:val="default"/>
  </w:font>
  <w:font w:name="PMingLiu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CF7" w:rsidRDefault="00E62D6D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rFonts w:eastAsia="Times New Roman"/>
        <w:color w:val="000000"/>
      </w:rPr>
      <w:instrText>PAGE</w:instrText>
    </w:r>
    <w:r>
      <w:rPr>
        <w:color w:val="000000"/>
      </w:rPr>
      <w:fldChar w:fldCharType="separate"/>
    </w:r>
    <w:r w:rsidR="00A725B8">
      <w:rPr>
        <w:rFonts w:eastAsia="Times New Roman"/>
        <w:color w:val="000000"/>
      </w:rPr>
      <w:t>1</w:t>
    </w:r>
    <w:r>
      <w:rPr>
        <w:color w:val="000000"/>
      </w:rPr>
      <w:fldChar w:fldCharType="end"/>
    </w:r>
  </w:p>
  <w:p w:rsidR="00CB5CF7" w:rsidRDefault="00CB5CF7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D77" w:rsidRDefault="00991D77">
      <w:r>
        <w:separator/>
      </w:r>
    </w:p>
  </w:footnote>
  <w:footnote w:type="continuationSeparator" w:id="0">
    <w:p w:rsidR="00991D77" w:rsidRDefault="00991D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E77C9"/>
    <w:multiLevelType w:val="multilevel"/>
    <w:tmpl w:val="3CD62AFE"/>
    <w:lvl w:ilvl="0">
      <w:start w:val="1"/>
      <w:numFmt w:val="decimal"/>
      <w:lvlText w:val="%1."/>
      <w:lvlJc w:val="left"/>
      <w:pPr>
        <w:ind w:left="480" w:hanging="48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1">
    <w:nsid w:val="598F1894"/>
    <w:multiLevelType w:val="multilevel"/>
    <w:tmpl w:val="35F21406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2">
    <w:nsid w:val="6E825080"/>
    <w:multiLevelType w:val="multilevel"/>
    <w:tmpl w:val="EF66D84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CF7"/>
    <w:rsid w:val="000D1856"/>
    <w:rsid w:val="002F1A03"/>
    <w:rsid w:val="003C0C98"/>
    <w:rsid w:val="00520E99"/>
    <w:rsid w:val="006E7FE6"/>
    <w:rsid w:val="00744BAD"/>
    <w:rsid w:val="00780CEB"/>
    <w:rsid w:val="007E46B1"/>
    <w:rsid w:val="00806BB1"/>
    <w:rsid w:val="0082505B"/>
    <w:rsid w:val="00991D77"/>
    <w:rsid w:val="009952E0"/>
    <w:rsid w:val="00A71961"/>
    <w:rsid w:val="00A725B8"/>
    <w:rsid w:val="00C61D11"/>
    <w:rsid w:val="00C6630B"/>
    <w:rsid w:val="00CB5CF7"/>
    <w:rsid w:val="00E62D6D"/>
    <w:rsid w:val="00F60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9952E0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首 字元"/>
    <w:basedOn w:val="a0"/>
    <w:link w:val="a6"/>
    <w:uiPriority w:val="99"/>
    <w:rsid w:val="009952E0"/>
  </w:style>
  <w:style w:type="paragraph" w:styleId="a8">
    <w:name w:val="footer"/>
    <w:basedOn w:val="a"/>
    <w:link w:val="a9"/>
    <w:uiPriority w:val="99"/>
    <w:unhideWhenUsed/>
    <w:rsid w:val="009952E0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尾 字元"/>
    <w:basedOn w:val="a0"/>
    <w:link w:val="a8"/>
    <w:uiPriority w:val="99"/>
    <w:rsid w:val="009952E0"/>
  </w:style>
  <w:style w:type="paragraph" w:styleId="aa">
    <w:name w:val="Balloon Text"/>
    <w:basedOn w:val="a"/>
    <w:link w:val="ab"/>
    <w:uiPriority w:val="99"/>
    <w:semiHidden/>
    <w:unhideWhenUsed/>
    <w:rsid w:val="00A725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725B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9952E0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首 字元"/>
    <w:basedOn w:val="a0"/>
    <w:link w:val="a6"/>
    <w:uiPriority w:val="99"/>
    <w:rsid w:val="009952E0"/>
  </w:style>
  <w:style w:type="paragraph" w:styleId="a8">
    <w:name w:val="footer"/>
    <w:basedOn w:val="a"/>
    <w:link w:val="a9"/>
    <w:uiPriority w:val="99"/>
    <w:unhideWhenUsed/>
    <w:rsid w:val="009952E0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尾 字元"/>
    <w:basedOn w:val="a0"/>
    <w:link w:val="a8"/>
    <w:uiPriority w:val="99"/>
    <w:rsid w:val="009952E0"/>
  </w:style>
  <w:style w:type="paragraph" w:styleId="aa">
    <w:name w:val="Balloon Text"/>
    <w:basedOn w:val="a"/>
    <w:link w:val="ab"/>
    <w:uiPriority w:val="99"/>
    <w:semiHidden/>
    <w:unhideWhenUsed/>
    <w:rsid w:val="00A725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725B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vent.sinyi.com.tw/3dvr/page1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472</Words>
  <Characters>2694</Characters>
  <Application>Microsoft Office Word</Application>
  <DocSecurity>0</DocSecurity>
  <Lines>22</Lines>
  <Paragraphs>6</Paragraphs>
  <ScaleCrop>false</ScaleCrop>
  <Company>C.M.T</Company>
  <LinksUpToDate>false</LinksUpToDate>
  <CharactersWithSpaces>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ruby</dc:creator>
  <cp:lastModifiedBy>USER</cp:lastModifiedBy>
  <cp:revision>7</cp:revision>
  <cp:lastPrinted>2019-04-17T08:12:00Z</cp:lastPrinted>
  <dcterms:created xsi:type="dcterms:W3CDTF">2019-04-09T05:44:00Z</dcterms:created>
  <dcterms:modified xsi:type="dcterms:W3CDTF">2019-04-17T08:12:00Z</dcterms:modified>
</cp:coreProperties>
</file>