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9663A" w:rsidRDefault="00E9663A" w:rsidP="00E9663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A10526">
        <w:rPr>
          <w:rFonts w:ascii="標楷體" w:eastAsia="標楷體" w:hAnsi="標楷體" w:hint="eastAsia"/>
          <w:b/>
          <w:sz w:val="40"/>
          <w:szCs w:val="40"/>
        </w:rPr>
        <w:t>語文領域</w:t>
      </w:r>
      <w:r w:rsidRPr="00A10526">
        <w:rPr>
          <w:rFonts w:ascii="標楷體" w:eastAsia="標楷體" w:hAnsi="標楷體"/>
          <w:b/>
          <w:sz w:val="40"/>
          <w:szCs w:val="40"/>
        </w:rPr>
        <w:t>—</w:t>
      </w:r>
      <w:r w:rsidRPr="00A10526">
        <w:rPr>
          <w:rFonts w:ascii="標楷體" w:eastAsia="標楷體" w:hAnsi="標楷體" w:hint="eastAsia"/>
          <w:b/>
          <w:sz w:val="40"/>
          <w:szCs w:val="40"/>
        </w:rPr>
        <w:t>本土語文（閩南語文）公開授課教案</w:t>
      </w:r>
    </w:p>
    <w:p w:rsidR="00A10526" w:rsidRPr="00A10526" w:rsidRDefault="00A10526" w:rsidP="00E9663A">
      <w:pPr>
        <w:jc w:val="center"/>
        <w:rPr>
          <w:rFonts w:ascii="標楷體" w:eastAsia="標楷體" w:hAnsi="標楷體"/>
          <w:b/>
          <w:sz w:val="16"/>
          <w:szCs w:val="16"/>
        </w:rPr>
      </w:pPr>
    </w:p>
    <w:p w:rsidR="00E9663A" w:rsidRPr="00A10526" w:rsidRDefault="00E9663A" w:rsidP="00194259">
      <w:pPr>
        <w:spacing w:line="500" w:lineRule="exact"/>
        <w:rPr>
          <w:rFonts w:ascii="標楷體" w:eastAsia="標楷體" w:hAnsi="標楷體"/>
          <w:b/>
          <w:sz w:val="32"/>
          <w:szCs w:val="32"/>
        </w:rPr>
      </w:pPr>
      <w:r w:rsidRPr="00A10526">
        <w:rPr>
          <w:rFonts w:ascii="標楷體" w:eastAsia="標楷體" w:hAnsi="標楷體" w:hint="eastAsia"/>
          <w:b/>
          <w:sz w:val="32"/>
          <w:szCs w:val="32"/>
        </w:rPr>
        <w:t>一、</w:t>
      </w:r>
      <w:r w:rsidR="00A10526" w:rsidRPr="00A10526">
        <w:rPr>
          <w:rFonts w:ascii="標楷體" w:eastAsia="標楷體" w:hAnsi="標楷體" w:hint="eastAsia"/>
          <w:b/>
          <w:sz w:val="32"/>
          <w:szCs w:val="32"/>
        </w:rPr>
        <w:t>教學設計理念說明:</w:t>
      </w:r>
    </w:p>
    <w:p w:rsidR="00E9663A" w:rsidRPr="00EB66DA" w:rsidRDefault="00EB66DA" w:rsidP="00194259">
      <w:pPr>
        <w:pStyle w:val="ac"/>
        <w:numPr>
          <w:ilvl w:val="0"/>
          <w:numId w:val="4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EB66DA">
        <w:rPr>
          <w:rFonts w:ascii="標楷體" w:eastAsia="標楷體" w:hAnsi="標楷體"/>
          <w:sz w:val="28"/>
          <w:szCs w:val="28"/>
        </w:rPr>
        <w:t>語言就是用來溝通的，</w:t>
      </w:r>
      <w:r>
        <w:rPr>
          <w:rFonts w:ascii="標楷體" w:eastAsia="標楷體" w:hAnsi="標楷體"/>
          <w:sz w:val="28"/>
          <w:szCs w:val="28"/>
        </w:rPr>
        <w:t>本班許多同學的家裡都有在使用閩南語，只是要怎麼在無形中使用出來？要先讓學生覺得有趣，並且認同自己的語言。</w:t>
      </w:r>
    </w:p>
    <w:p w:rsidR="00E9663A" w:rsidRDefault="00F836FF" w:rsidP="00194259">
      <w:pPr>
        <w:pStyle w:val="ac"/>
        <w:numPr>
          <w:ilvl w:val="0"/>
          <w:numId w:val="4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在閩南語教學中，從學生日常的事物中，去引起他們的注意，例如</w:t>
      </w:r>
      <w:r>
        <w:rPr>
          <w:rFonts w:ascii="標楷體" w:eastAsia="標楷體" w:hAnsi="標楷體" w:hint="eastAsia"/>
          <w:sz w:val="28"/>
          <w:szCs w:val="28"/>
        </w:rPr>
        <w:t>:『長頸鹿』、『企鵝』、『麻雀』</w:t>
      </w:r>
      <w:r>
        <w:rPr>
          <w:rFonts w:ascii="標楷體" w:eastAsia="標楷體" w:hAnsi="標楷體"/>
          <w:sz w:val="28"/>
          <w:szCs w:val="28"/>
        </w:rPr>
        <w:t>…</w:t>
      </w:r>
      <w:r>
        <w:rPr>
          <w:rFonts w:ascii="標楷體" w:eastAsia="標楷體" w:hAnsi="標楷體" w:hint="eastAsia"/>
          <w:sz w:val="28"/>
          <w:szCs w:val="28"/>
        </w:rPr>
        <w:t>動物的閩南語讀音，學生就很有興趣想要知道怎麼唸，慢慢的想多學一些。</w:t>
      </w:r>
    </w:p>
    <w:p w:rsidR="00194259" w:rsidRPr="00515110" w:rsidRDefault="00194259" w:rsidP="00194259">
      <w:pPr>
        <w:pStyle w:val="ac"/>
        <w:numPr>
          <w:ilvl w:val="0"/>
          <w:numId w:val="4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在選擇素養指標時，學習階段Ⅲ（五年級）並不適合教這些東西，因此，必須重新構思。在網路上閱讀到王秀容老師的文章，要先選好各項指標，再構思教案，並且在瑞原國中母語日的研習中提到必須將文化融入到本土語中，所以，選擇了歡喜過年這個主題，並由『二九暝</w:t>
      </w:r>
      <w:r>
        <w:rPr>
          <w:rFonts w:ascii="標楷體" w:eastAsia="標楷體" w:hAnsi="標楷體" w:hint="eastAsia"/>
          <w:sz w:val="28"/>
          <w:szCs w:val="28"/>
        </w:rPr>
        <w:t>』</w:t>
      </w:r>
      <w:r>
        <w:rPr>
          <w:rFonts w:ascii="標楷體" w:eastAsia="標楷體" w:hAnsi="標楷體"/>
          <w:sz w:val="28"/>
          <w:szCs w:val="28"/>
        </w:rPr>
        <w:t>、『正月調</w:t>
      </w:r>
      <w:r>
        <w:rPr>
          <w:rFonts w:ascii="標楷體" w:eastAsia="標楷體" w:hAnsi="標楷體" w:hint="eastAsia"/>
          <w:sz w:val="28"/>
          <w:szCs w:val="28"/>
        </w:rPr>
        <w:t>』</w:t>
      </w:r>
      <w:r>
        <w:rPr>
          <w:rFonts w:ascii="標楷體" w:eastAsia="標楷體" w:hAnsi="標楷體"/>
          <w:sz w:val="28"/>
          <w:szCs w:val="28"/>
        </w:rPr>
        <w:t>這兩首曲子來呈現。剛好本班有除了閩南人之外的不同文化，運氣真好剛好可以呈現多元文化。</w:t>
      </w:r>
    </w:p>
    <w:p w:rsidR="00194259" w:rsidRDefault="00194259" w:rsidP="0019425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D90816" w:rsidRPr="00A10526" w:rsidRDefault="00A10526" w:rsidP="00D90816">
      <w:pPr>
        <w:rPr>
          <w:rFonts w:ascii="標楷體" w:eastAsia="標楷體" w:hAnsi="標楷體"/>
          <w:b/>
          <w:sz w:val="32"/>
          <w:szCs w:val="32"/>
        </w:rPr>
      </w:pPr>
      <w:r w:rsidRPr="00A10526">
        <w:rPr>
          <w:rFonts w:ascii="標楷體" w:eastAsia="標楷體" w:hAnsi="標楷體" w:hint="eastAsia"/>
          <w:b/>
          <w:sz w:val="32"/>
          <w:szCs w:val="32"/>
        </w:rPr>
        <w:t>二、</w:t>
      </w:r>
      <w:r w:rsidR="00290D44" w:rsidRPr="00A10526">
        <w:rPr>
          <w:rFonts w:ascii="標楷體" w:eastAsia="標楷體" w:hAnsi="標楷體" w:hint="eastAsia"/>
          <w:b/>
          <w:sz w:val="32"/>
          <w:szCs w:val="32"/>
        </w:rPr>
        <w:t>教學單元設計表</w:t>
      </w:r>
      <w:r w:rsidR="007F6312">
        <w:rPr>
          <w:rFonts w:ascii="標楷體" w:eastAsia="標楷體" w:hAnsi="標楷體" w:hint="eastAsia"/>
          <w:b/>
          <w:sz w:val="32"/>
          <w:szCs w:val="32"/>
        </w:rPr>
        <w:t>:</w:t>
      </w:r>
    </w:p>
    <w:p w:rsidR="00A10526" w:rsidRPr="00A10526" w:rsidRDefault="00A10526" w:rsidP="00D90816">
      <w:pPr>
        <w:rPr>
          <w:rFonts w:ascii="標楷體" w:eastAsia="標楷體" w:hAnsi="標楷體"/>
          <w:b/>
          <w:sz w:val="16"/>
          <w:szCs w:val="16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2"/>
        <w:gridCol w:w="721"/>
        <w:gridCol w:w="457"/>
        <w:gridCol w:w="2604"/>
        <w:gridCol w:w="1034"/>
        <w:gridCol w:w="384"/>
        <w:gridCol w:w="470"/>
        <w:gridCol w:w="806"/>
        <w:gridCol w:w="2551"/>
      </w:tblGrid>
      <w:tr w:rsidR="00D90816" w:rsidRPr="00000A02" w:rsidTr="00FB1F31">
        <w:trPr>
          <w:trHeight w:val="50"/>
        </w:trPr>
        <w:tc>
          <w:tcPr>
            <w:tcW w:w="1583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領域/科目</w:t>
            </w:r>
          </w:p>
        </w:tc>
        <w:tc>
          <w:tcPr>
            <w:tcW w:w="3061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ED6397" w:rsidRDefault="00290D44" w:rsidP="00884C3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sz w:val="28"/>
                <w:szCs w:val="28"/>
              </w:rPr>
              <w:t>語文領域</w:t>
            </w:r>
            <w:r w:rsidRPr="00ED6397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ED6397">
              <w:rPr>
                <w:rFonts w:ascii="標楷體" w:eastAsia="標楷體" w:hAnsi="標楷體" w:hint="eastAsia"/>
                <w:sz w:val="28"/>
                <w:szCs w:val="28"/>
              </w:rPr>
              <w:t>閩南語文</w:t>
            </w: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設計者</w:t>
            </w:r>
          </w:p>
        </w:tc>
        <w:tc>
          <w:tcPr>
            <w:tcW w:w="3827" w:type="dxa"/>
            <w:gridSpan w:val="3"/>
            <w:tcBorders>
              <w:top w:val="single" w:sz="12" w:space="0" w:color="auto"/>
              <w:left w:val="single" w:sz="4" w:space="0" w:color="auto"/>
            </w:tcBorders>
          </w:tcPr>
          <w:p w:rsidR="00D90816" w:rsidRPr="00ED6397" w:rsidRDefault="00290D44" w:rsidP="00884C3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sz w:val="28"/>
                <w:szCs w:val="28"/>
              </w:rPr>
              <w:t>陳福順</w:t>
            </w:r>
          </w:p>
        </w:tc>
      </w:tr>
      <w:tr w:rsidR="00D90816" w:rsidRPr="00000A02" w:rsidTr="00FB1F31">
        <w:trPr>
          <w:trHeight w:val="70"/>
        </w:trPr>
        <w:tc>
          <w:tcPr>
            <w:tcW w:w="1583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實施年級</w:t>
            </w:r>
          </w:p>
        </w:tc>
        <w:tc>
          <w:tcPr>
            <w:tcW w:w="3061" w:type="dxa"/>
            <w:gridSpan w:val="2"/>
            <w:tcBorders>
              <w:right w:val="single" w:sz="4" w:space="0" w:color="auto"/>
            </w:tcBorders>
            <w:vAlign w:val="center"/>
          </w:tcPr>
          <w:p w:rsidR="00D90816" w:rsidRPr="00ED6397" w:rsidRDefault="00290D44" w:rsidP="00867E2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sz w:val="28"/>
                <w:szCs w:val="28"/>
              </w:rPr>
              <w:t>國民小學五年級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總節數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</w:tcBorders>
          </w:tcPr>
          <w:p w:rsidR="00D90816" w:rsidRDefault="00D90816" w:rsidP="00884C3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sz w:val="28"/>
                <w:szCs w:val="28"/>
              </w:rPr>
              <w:t>共</w:t>
            </w:r>
            <w:r w:rsidR="00EC2199" w:rsidRPr="00EC21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2</w:t>
            </w:r>
            <w:r w:rsidRPr="00ED6397">
              <w:rPr>
                <w:rFonts w:ascii="標楷體" w:eastAsia="標楷體" w:hAnsi="標楷體"/>
                <w:sz w:val="28"/>
                <w:szCs w:val="28"/>
              </w:rPr>
              <w:t>節，</w:t>
            </w:r>
            <w:r w:rsidR="00FC1FF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C2199" w:rsidRPr="00EC219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80</w:t>
            </w:r>
            <w:r w:rsidRPr="00ED6397">
              <w:rPr>
                <w:rFonts w:ascii="標楷體" w:eastAsia="標楷體" w:hAnsi="標楷體"/>
                <w:sz w:val="28"/>
                <w:szCs w:val="28"/>
              </w:rPr>
              <w:t>分鐘</w:t>
            </w:r>
          </w:p>
          <w:p w:rsidR="00867E2B" w:rsidRPr="00ED6397" w:rsidRDefault="00867E2B" w:rsidP="00884C3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(公開授課-第2節)</w:t>
            </w:r>
          </w:p>
        </w:tc>
      </w:tr>
      <w:tr w:rsidR="00D90816" w:rsidRPr="00000A02" w:rsidTr="00FB1F31">
        <w:trPr>
          <w:trHeight w:val="70"/>
        </w:trPr>
        <w:tc>
          <w:tcPr>
            <w:tcW w:w="1583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單元名稱</w:t>
            </w:r>
          </w:p>
        </w:tc>
        <w:tc>
          <w:tcPr>
            <w:tcW w:w="8306" w:type="dxa"/>
            <w:gridSpan w:val="7"/>
            <w:tcBorders>
              <w:left w:val="single" w:sz="4" w:space="0" w:color="auto"/>
              <w:bottom w:val="double" w:sz="4" w:space="0" w:color="auto"/>
            </w:tcBorders>
          </w:tcPr>
          <w:p w:rsidR="00D90816" w:rsidRPr="00ED6397" w:rsidRDefault="00C717B8" w:rsidP="00884C3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sz w:val="28"/>
                <w:szCs w:val="28"/>
              </w:rPr>
              <w:t>歡喜過年</w:t>
            </w:r>
          </w:p>
        </w:tc>
      </w:tr>
      <w:tr w:rsidR="00D90816" w:rsidRPr="00000A02" w:rsidTr="00FB1F31">
        <w:trPr>
          <w:trHeight w:val="70"/>
        </w:trPr>
        <w:tc>
          <w:tcPr>
            <w:tcW w:w="9889" w:type="dxa"/>
            <w:gridSpan w:val="9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ED6397" w:rsidRDefault="00D90816" w:rsidP="00884C3B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D6397">
              <w:rPr>
                <w:rFonts w:ascii="標楷體" w:eastAsia="標楷體" w:hAnsi="標楷體"/>
                <w:b/>
                <w:sz w:val="28"/>
                <w:szCs w:val="28"/>
              </w:rPr>
              <w:t>設計依據</w:t>
            </w:r>
          </w:p>
        </w:tc>
      </w:tr>
      <w:tr w:rsidR="00D90816" w:rsidRPr="00000A02" w:rsidTr="00FB1F31">
        <w:trPr>
          <w:trHeight w:val="405"/>
        </w:trPr>
        <w:tc>
          <w:tcPr>
            <w:tcW w:w="862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學習</w:t>
            </w:r>
          </w:p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學習表現</w:t>
            </w:r>
          </w:p>
        </w:tc>
        <w:tc>
          <w:tcPr>
            <w:tcW w:w="36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0816" w:rsidRPr="00F34517" w:rsidRDefault="00DD1878" w:rsidP="00ED639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2-Ⅲ-4能念唱閩南語藝文作品，並建立美感素養。</w:t>
            </w:r>
          </w:p>
          <w:p w:rsidR="00D90816" w:rsidRPr="00F34517" w:rsidRDefault="00DD1878" w:rsidP="00ED639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2-Ⅲ-5能以閩南語口語表達對多元文化的初步認識</w:t>
            </w:r>
            <w:r w:rsidR="00D90816" w:rsidRPr="00F34517">
              <w:rPr>
                <w:rFonts w:ascii="標楷體" w:eastAsia="標楷體" w:hAnsi="標楷體"/>
                <w:color w:val="auto"/>
              </w:rPr>
              <w:t>。</w:t>
            </w:r>
          </w:p>
          <w:p w:rsidR="00DD1878" w:rsidRPr="00F34517" w:rsidRDefault="00DD1878" w:rsidP="00ED639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3-Ⅲ-2能透過閩讀了解閩南語文學作品的主題及內涵。</w:t>
            </w:r>
          </w:p>
          <w:p w:rsidR="00DD1878" w:rsidRPr="00000A02" w:rsidRDefault="00000A02" w:rsidP="00ED639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u w:val="single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3-Ⅲ-3能從閱讀閩南語文過程中認識在地的文化特色。</w:t>
            </w:r>
          </w:p>
        </w:tc>
        <w:tc>
          <w:tcPr>
            <w:tcW w:w="854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核心</w:t>
            </w:r>
          </w:p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000A02">
              <w:rPr>
                <w:rFonts w:ascii="標楷體" w:eastAsia="標楷體" w:hAnsi="標楷體"/>
                <w:b/>
              </w:rPr>
              <w:t>素養</w:t>
            </w:r>
          </w:p>
        </w:tc>
        <w:tc>
          <w:tcPr>
            <w:tcW w:w="3357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207D01" w:rsidRPr="00ED6397" w:rsidRDefault="00207D01" w:rsidP="00ED6397">
            <w:pPr>
              <w:pStyle w:val="ac"/>
              <w:numPr>
                <w:ilvl w:val="0"/>
                <w:numId w:val="36"/>
              </w:numPr>
              <w:spacing w:line="360" w:lineRule="exact"/>
              <w:ind w:leftChars="0" w:left="482"/>
              <w:jc w:val="both"/>
              <w:rPr>
                <w:rFonts w:ascii="標楷體" w:eastAsia="標楷體" w:hAnsi="標楷體"/>
              </w:rPr>
            </w:pPr>
            <w:r w:rsidRPr="00ED6397">
              <w:rPr>
                <w:rFonts w:ascii="標楷體" w:eastAsia="標楷體" w:hAnsi="標楷體"/>
              </w:rPr>
              <w:t>總綱</w:t>
            </w:r>
          </w:p>
          <w:p w:rsidR="00207D01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A</w:t>
            </w:r>
            <w:r>
              <w:rPr>
                <w:rFonts w:ascii="標楷體" w:eastAsia="標楷體" w:hAnsi="標楷體" w:hint="eastAsia"/>
                <w:color w:val="auto"/>
              </w:rPr>
              <w:t>1身心素質與自我精進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B</w:t>
            </w:r>
            <w:r w:rsidRPr="00F34517">
              <w:rPr>
                <w:rFonts w:ascii="標楷體" w:eastAsia="標楷體" w:hAnsi="標楷體" w:hint="eastAsia"/>
                <w:color w:val="auto"/>
              </w:rPr>
              <w:t>1</w:t>
            </w:r>
            <w:r>
              <w:rPr>
                <w:rFonts w:ascii="標楷體" w:eastAsia="標楷體" w:hAnsi="標楷體" w:hint="eastAsia"/>
                <w:color w:val="auto"/>
              </w:rPr>
              <w:t>符號運用與溝通表達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C2人際關係與團隊合作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C3多元文化與國際理解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</w:p>
          <w:p w:rsidR="00207D01" w:rsidRPr="00ED6397" w:rsidRDefault="00207D01" w:rsidP="00ED6397">
            <w:pPr>
              <w:pStyle w:val="ac"/>
              <w:numPr>
                <w:ilvl w:val="0"/>
                <w:numId w:val="36"/>
              </w:numPr>
              <w:spacing w:line="360" w:lineRule="exact"/>
              <w:ind w:leftChars="0" w:left="482"/>
              <w:jc w:val="both"/>
              <w:rPr>
                <w:rFonts w:ascii="標楷體" w:eastAsia="標楷體" w:hAnsi="標楷體"/>
              </w:rPr>
            </w:pPr>
            <w:r w:rsidRPr="00ED6397">
              <w:rPr>
                <w:rFonts w:ascii="標楷體" w:eastAsia="標楷體" w:hAnsi="標楷體"/>
              </w:rPr>
              <w:t>領綱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hint="eastAsia"/>
                <w:color w:val="auto"/>
              </w:rPr>
              <w:t>閩-E-A1 具備認識閩南語文對個人生活的重要性，並能主動學習，進而建立學習閩南語文的能力。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lastRenderedPageBreak/>
              <w:t>閩-E-</w:t>
            </w:r>
            <w:r>
              <w:rPr>
                <w:rFonts w:ascii="標楷體" w:eastAsia="標楷體" w:hAnsi="標楷體" w:hint="eastAsia"/>
                <w:color w:val="auto"/>
              </w:rPr>
              <w:t>B1具備理解與使用閩南語文的基本能力，並能從事表達、溝通，以運用於家庭、學校、社區生活之中</w:t>
            </w:r>
            <w:r w:rsidRPr="00F34517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207D01" w:rsidRPr="003E6DF1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閩</w:t>
            </w:r>
            <w:r>
              <w:rPr>
                <w:rFonts w:ascii="標楷體" w:eastAsia="標楷體" w:hAnsi="標楷體" w:hint="eastAsia"/>
                <w:color w:val="auto"/>
              </w:rPr>
              <w:t>-E-C2 具備運用閩南語文的溝通能力，珍愛自己、尊重別人，發揮團隊合作的精神。</w:t>
            </w:r>
          </w:p>
          <w:p w:rsidR="00207D01" w:rsidRPr="00F34517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閩</w:t>
            </w:r>
            <w:r>
              <w:rPr>
                <w:rFonts w:ascii="標楷體" w:eastAsia="標楷體" w:hAnsi="標楷體" w:hint="eastAsia"/>
                <w:color w:val="auto"/>
              </w:rPr>
              <w:t>-E-C3 透過閩南語文的學習，培養尊重與包</w:t>
            </w:r>
          </w:p>
          <w:p w:rsidR="0072601E" w:rsidRPr="00207D01" w:rsidRDefault="00207D01" w:rsidP="00ED6397">
            <w:pPr>
              <w:spacing w:line="360" w:lineRule="exact"/>
              <w:ind w:left="482"/>
              <w:jc w:val="both"/>
              <w:rPr>
                <w:rFonts w:ascii="標楷體" w:eastAsia="標楷體" w:hAnsi="標楷體"/>
              </w:rPr>
            </w:pPr>
            <w:r w:rsidRPr="0072601E">
              <w:rPr>
                <w:rFonts w:ascii="標楷體" w:eastAsia="標楷體" w:hAnsi="標楷體"/>
              </w:rPr>
              <w:t>容各種語言與文化多元性的精神。</w:t>
            </w:r>
          </w:p>
        </w:tc>
      </w:tr>
      <w:tr w:rsidR="00D90816" w:rsidRPr="00000A02" w:rsidTr="00FB1F31">
        <w:trPr>
          <w:trHeight w:val="405"/>
        </w:trPr>
        <w:tc>
          <w:tcPr>
            <w:tcW w:w="86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學習內容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F34517" w:rsidRDefault="00000A02" w:rsidP="00F3451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Ab-Ⅲ-1語詞運用</w:t>
            </w:r>
            <w:r w:rsidR="007112A4" w:rsidRPr="00F34517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000A02" w:rsidRPr="00F34517" w:rsidRDefault="007112A4" w:rsidP="00F3451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Ac-Ⅲ-2詩歌短文。</w:t>
            </w:r>
          </w:p>
          <w:p w:rsidR="007112A4" w:rsidRPr="00F34517" w:rsidRDefault="007112A4" w:rsidP="00F3451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uto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Bg-Ⅲ-2口語表達。</w:t>
            </w:r>
          </w:p>
          <w:p w:rsidR="00D90816" w:rsidRPr="007112A4" w:rsidRDefault="007112A4" w:rsidP="00F3451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F34517">
              <w:rPr>
                <w:rFonts w:ascii="標楷體" w:eastAsia="標楷體" w:hAnsi="標楷體" w:hint="eastAsia"/>
                <w:color w:val="auto"/>
              </w:rPr>
              <w:t>Bh-Ⅲ-2區域人文。</w:t>
            </w:r>
          </w:p>
        </w:tc>
        <w:tc>
          <w:tcPr>
            <w:tcW w:w="8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3357" w:type="dxa"/>
            <w:gridSpan w:val="2"/>
            <w:vMerge/>
            <w:tcBorders>
              <w:left w:val="single" w:sz="4" w:space="0" w:color="auto"/>
              <w:bottom w:val="nil"/>
            </w:tcBorders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</w:tr>
      <w:tr w:rsidR="00D90816" w:rsidRPr="00000A02" w:rsidTr="00FB1F31">
        <w:trPr>
          <w:trHeight w:val="330"/>
        </w:trPr>
        <w:tc>
          <w:tcPr>
            <w:tcW w:w="86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lastRenderedPageBreak/>
              <w:t>議題</w:t>
            </w:r>
          </w:p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實質內涵</w:t>
            </w:r>
          </w:p>
        </w:tc>
        <w:tc>
          <w:tcPr>
            <w:tcW w:w="784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D90816" w:rsidRPr="005C5470" w:rsidRDefault="005C5470" w:rsidP="00ED6397">
            <w:pPr>
              <w:numPr>
                <w:ilvl w:val="0"/>
                <w:numId w:val="21"/>
              </w:numPr>
              <w:spacing w:line="500" w:lineRule="exact"/>
              <w:ind w:left="482" w:hangingChars="201" w:hanging="482"/>
              <w:jc w:val="both"/>
              <w:rPr>
                <w:rFonts w:ascii="標楷體" w:eastAsia="標楷體" w:hAnsi="標楷體"/>
                <w:color w:val="A6A6A6"/>
              </w:rPr>
            </w:pPr>
            <w:r w:rsidRPr="005C5470">
              <w:rPr>
                <w:rFonts w:ascii="標楷體" w:eastAsia="標楷體" w:hAnsi="標楷體"/>
                <w:color w:val="000000" w:themeColor="text1"/>
              </w:rPr>
              <w:t>學習表現</w:t>
            </w:r>
            <w:r w:rsidRPr="005C5470">
              <w:rPr>
                <w:rFonts w:ascii="標楷體" w:eastAsia="標楷體" w:hAnsi="標楷體" w:hint="eastAsia"/>
                <w:color w:val="000000" w:themeColor="text1"/>
              </w:rPr>
              <w:t>2-Ⅲ-5能以閩南語口語表達對多元文化的初步認識</w:t>
            </w:r>
            <w:r w:rsidRPr="005C5470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</w:tr>
      <w:tr w:rsidR="00D90816" w:rsidRPr="00000A02" w:rsidTr="00FB1F31">
        <w:trPr>
          <w:trHeight w:val="375"/>
        </w:trPr>
        <w:tc>
          <w:tcPr>
            <w:tcW w:w="862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所融入之學習重點</w:t>
            </w:r>
          </w:p>
        </w:tc>
        <w:tc>
          <w:tcPr>
            <w:tcW w:w="7849" w:type="dxa"/>
            <w:gridSpan w:val="6"/>
            <w:tcBorders>
              <w:top w:val="single" w:sz="4" w:space="0" w:color="auto"/>
            </w:tcBorders>
          </w:tcPr>
          <w:p w:rsidR="00D90816" w:rsidRPr="00593A56" w:rsidRDefault="00593A56" w:rsidP="005C547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3A56">
              <w:rPr>
                <w:rFonts w:ascii="標楷體" w:eastAsia="標楷體" w:hAnsi="標楷體"/>
                <w:color w:val="000000" w:themeColor="text1"/>
              </w:rPr>
              <w:t>無</w:t>
            </w:r>
          </w:p>
        </w:tc>
      </w:tr>
      <w:tr w:rsidR="00D90816" w:rsidRPr="00000A02" w:rsidTr="00FB1F31">
        <w:trPr>
          <w:trHeight w:val="70"/>
        </w:trPr>
        <w:tc>
          <w:tcPr>
            <w:tcW w:w="204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與其他領域/科目的連結</w:t>
            </w:r>
          </w:p>
        </w:tc>
        <w:tc>
          <w:tcPr>
            <w:tcW w:w="7849" w:type="dxa"/>
            <w:gridSpan w:val="6"/>
            <w:tcBorders>
              <w:bottom w:val="single" w:sz="4" w:space="0" w:color="auto"/>
            </w:tcBorders>
          </w:tcPr>
          <w:p w:rsidR="00D90816" w:rsidRPr="00593A56" w:rsidRDefault="00593A56" w:rsidP="005C547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3A56">
              <w:rPr>
                <w:rFonts w:ascii="標楷體" w:eastAsia="標楷體" w:hAnsi="標楷體"/>
                <w:color w:val="000000" w:themeColor="text1"/>
              </w:rPr>
              <w:t>無</w:t>
            </w:r>
          </w:p>
        </w:tc>
      </w:tr>
      <w:tr w:rsidR="00D90816" w:rsidRPr="00000A02" w:rsidTr="00FB1F31">
        <w:trPr>
          <w:trHeight w:val="50"/>
        </w:trPr>
        <w:tc>
          <w:tcPr>
            <w:tcW w:w="204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教材來源</w:t>
            </w:r>
          </w:p>
        </w:tc>
        <w:tc>
          <w:tcPr>
            <w:tcW w:w="7849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5C5470" w:rsidRDefault="005C5470" w:rsidP="00ED6397">
            <w:pPr>
              <w:pStyle w:val="ac"/>
              <w:numPr>
                <w:ilvl w:val="0"/>
                <w:numId w:val="24"/>
              </w:numPr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國民小學閩南語第9冊（真平企業有限公司）</w:t>
            </w:r>
          </w:p>
          <w:p w:rsidR="005C5470" w:rsidRDefault="005C5470" w:rsidP="00ED6397">
            <w:pPr>
              <w:pStyle w:val="ac"/>
              <w:numPr>
                <w:ilvl w:val="0"/>
                <w:numId w:val="24"/>
              </w:numPr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十二年國民基本教育課程綱要國民中小學</w:t>
            </w:r>
          </w:p>
          <w:p w:rsidR="005C5470" w:rsidRPr="005C5470" w:rsidRDefault="005C5470" w:rsidP="00ED6397">
            <w:pPr>
              <w:pStyle w:val="ac"/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語文領域-本土語文（閩南語文）</w:t>
            </w:r>
          </w:p>
          <w:p w:rsidR="005C5470" w:rsidRDefault="004B6DCC" w:rsidP="00ED6397">
            <w:pPr>
              <w:pStyle w:val="ac"/>
              <w:numPr>
                <w:ilvl w:val="0"/>
                <w:numId w:val="24"/>
              </w:numPr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hyperlink r:id="rId9" w:history="1">
              <w:r w:rsidR="00E64EF0" w:rsidRPr="00786806">
                <w:rPr>
                  <w:rStyle w:val="af"/>
                  <w:rFonts w:ascii="標楷體" w:eastAsia="標楷體" w:hAnsi="標楷體" w:hint="eastAsia"/>
                  <w:b/>
                </w:rPr>
                <w:t>https://kknews.cc/news/z6jvzpp.html</w:t>
              </w:r>
            </w:hyperlink>
            <w:r w:rsidR="00E64EF0">
              <w:rPr>
                <w:rFonts w:ascii="標楷體" w:eastAsia="標楷體" w:hAnsi="標楷體" w:hint="eastAsia"/>
                <w:b/>
              </w:rPr>
              <w:t>（二九暝）</w:t>
            </w:r>
          </w:p>
          <w:p w:rsidR="00E64EF0" w:rsidRDefault="004B6DCC" w:rsidP="00ED6397">
            <w:pPr>
              <w:pStyle w:val="ac"/>
              <w:numPr>
                <w:ilvl w:val="0"/>
                <w:numId w:val="24"/>
              </w:numPr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hyperlink r:id="rId10" w:history="1">
              <w:r w:rsidR="00E64EF0" w:rsidRPr="00786806">
                <w:rPr>
                  <w:rStyle w:val="af"/>
                  <w:rFonts w:ascii="標楷體" w:eastAsia="標楷體" w:hAnsi="標楷體" w:hint="eastAsia"/>
                  <w:b/>
                </w:rPr>
                <w:t>https://kknews.cc/culture/16zeaz.html</w:t>
              </w:r>
            </w:hyperlink>
            <w:r w:rsidR="00E64EF0">
              <w:rPr>
                <w:rFonts w:ascii="標楷體" w:eastAsia="標楷體" w:hAnsi="標楷體" w:hint="eastAsia"/>
                <w:b/>
              </w:rPr>
              <w:t xml:space="preserve"> （除夕夜）</w:t>
            </w:r>
          </w:p>
          <w:p w:rsidR="005C5470" w:rsidRPr="00D17EDC" w:rsidRDefault="00E64EF0" w:rsidP="00ED6397">
            <w:pPr>
              <w:pStyle w:val="ac"/>
              <w:numPr>
                <w:ilvl w:val="0"/>
                <w:numId w:val="24"/>
              </w:numPr>
              <w:spacing w:line="400" w:lineRule="exact"/>
              <w:ind w:leftChars="0" w:left="482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O</w:t>
            </w:r>
            <w:r>
              <w:rPr>
                <w:rFonts w:ascii="標楷體" w:eastAsia="標楷體" w:hAnsi="標楷體" w:hint="eastAsia"/>
                <w:b/>
              </w:rPr>
              <w:t xml:space="preserve">pochtimes.com.tw/n116477/初一到十五的過年習俗.html </w:t>
            </w:r>
          </w:p>
        </w:tc>
      </w:tr>
      <w:tr w:rsidR="00D90816" w:rsidRPr="00000A02" w:rsidTr="00FB1F31">
        <w:trPr>
          <w:trHeight w:val="70"/>
        </w:trPr>
        <w:tc>
          <w:tcPr>
            <w:tcW w:w="9889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000A02" w:rsidRDefault="00D90816" w:rsidP="004943B8">
            <w:pPr>
              <w:jc w:val="center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學習目標</w:t>
            </w:r>
          </w:p>
        </w:tc>
      </w:tr>
      <w:tr w:rsidR="00D90816" w:rsidRPr="00000A02" w:rsidTr="00FB1F31">
        <w:trPr>
          <w:trHeight w:val="70"/>
        </w:trPr>
        <w:tc>
          <w:tcPr>
            <w:tcW w:w="9889" w:type="dxa"/>
            <w:gridSpan w:val="9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90816" w:rsidRPr="00D231FE" w:rsidRDefault="00D231FE" w:rsidP="00D90816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231FE">
              <w:rPr>
                <w:rFonts w:ascii="標楷體" w:eastAsia="標楷體" w:hAnsi="標楷體"/>
                <w:color w:val="000000" w:themeColor="text1"/>
              </w:rPr>
              <w:t>能瞭解過年文化及其所代表的意義</w:t>
            </w:r>
            <w:r w:rsidR="00D90816" w:rsidRPr="00D231FE">
              <w:rPr>
                <w:rFonts w:ascii="標楷體" w:eastAsia="標楷體" w:hAnsi="標楷體"/>
                <w:color w:val="000000" w:themeColor="text1"/>
              </w:rPr>
              <w:t>。</w:t>
            </w:r>
          </w:p>
          <w:p w:rsidR="00D90816" w:rsidRPr="00D44C9B" w:rsidRDefault="00207D01" w:rsidP="00D44C9B">
            <w:pPr>
              <w:numPr>
                <w:ilvl w:val="0"/>
                <w:numId w:val="21"/>
              </w:numPr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能瞭解不同族群的文化並且尊重個</w:t>
            </w:r>
            <w:r w:rsidR="00D44C9B" w:rsidRPr="00D44C9B">
              <w:rPr>
                <w:rFonts w:ascii="標楷體" w:eastAsia="標楷體" w:hAnsi="標楷體"/>
                <w:color w:val="000000" w:themeColor="text1"/>
              </w:rPr>
              <w:t>別的文化</w:t>
            </w:r>
            <w:r w:rsidR="00D90816" w:rsidRPr="00D44C9B">
              <w:rPr>
                <w:rFonts w:ascii="標楷體" w:eastAsia="標楷體" w:hAnsi="標楷體"/>
                <w:color w:val="000000" w:themeColor="text1"/>
              </w:rPr>
              <w:t>。</w:t>
            </w:r>
          </w:p>
        </w:tc>
      </w:tr>
      <w:tr w:rsidR="00D90816" w:rsidRPr="00000A02" w:rsidTr="004943B8">
        <w:trPr>
          <w:trHeight w:val="50"/>
        </w:trPr>
        <w:tc>
          <w:tcPr>
            <w:tcW w:w="9889" w:type="dxa"/>
            <w:gridSpan w:val="9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000A02" w:rsidRDefault="00D90816" w:rsidP="004943B8">
            <w:pPr>
              <w:jc w:val="center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教學活動設計</w:t>
            </w:r>
          </w:p>
        </w:tc>
      </w:tr>
      <w:tr w:rsidR="00D90816" w:rsidRPr="00000A02" w:rsidTr="00E43055">
        <w:trPr>
          <w:trHeight w:val="70"/>
        </w:trPr>
        <w:tc>
          <w:tcPr>
            <w:tcW w:w="6532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教學活動內容及實施方式</w:t>
            </w:r>
          </w:p>
        </w:tc>
        <w:tc>
          <w:tcPr>
            <w:tcW w:w="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時間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000A02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  <w:r w:rsidRPr="00000A02">
              <w:rPr>
                <w:rFonts w:ascii="標楷體" w:eastAsia="標楷體" w:hAnsi="標楷體"/>
                <w:b/>
              </w:rPr>
              <w:t>備註</w:t>
            </w:r>
          </w:p>
        </w:tc>
      </w:tr>
      <w:tr w:rsidR="00D90816" w:rsidRPr="00000A02" w:rsidTr="00C47CF1">
        <w:trPr>
          <w:trHeight w:val="284"/>
        </w:trPr>
        <w:tc>
          <w:tcPr>
            <w:tcW w:w="653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61618D" w:rsidRPr="00312A96" w:rsidRDefault="00207D01" w:rsidP="003812F9">
            <w:pPr>
              <w:pStyle w:val="ac"/>
              <w:numPr>
                <w:ilvl w:val="0"/>
                <w:numId w:val="30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12A96">
              <w:rPr>
                <w:rFonts w:ascii="標楷體" w:eastAsia="標楷體" w:hAnsi="標楷體" w:hint="eastAsia"/>
                <w:b/>
                <w:sz w:val="32"/>
                <w:szCs w:val="32"/>
              </w:rPr>
              <w:t>二九暝:</w:t>
            </w:r>
          </w:p>
          <w:p w:rsidR="0061618D" w:rsidRPr="00312A96" w:rsidRDefault="0061618D" w:rsidP="003812F9">
            <w:pPr>
              <w:pStyle w:val="ac"/>
              <w:numPr>
                <w:ilvl w:val="0"/>
                <w:numId w:val="28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2A96">
              <w:rPr>
                <w:rFonts w:ascii="標楷體" w:eastAsia="標楷體" w:hAnsi="標楷體" w:hint="eastAsia"/>
                <w:b/>
                <w:sz w:val="28"/>
                <w:szCs w:val="28"/>
              </w:rPr>
              <w:t>引起動起:</w:t>
            </w:r>
          </w:p>
          <w:p w:rsidR="004E4FD4" w:rsidRDefault="004E4FD4" w:rsidP="003812F9">
            <w:pPr>
              <w:pStyle w:val="ac"/>
              <w:numPr>
                <w:ilvl w:val="0"/>
                <w:numId w:val="31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上課前發放課前學習單，讓學生帶回家與家長共同討論或是上網查詢資料，讓上課更有內容，也讓學生有參與感，更瞭解自己的文化。</w:t>
            </w:r>
          </w:p>
          <w:p w:rsidR="004E4FD4" w:rsidRPr="004E4FD4" w:rsidRDefault="004E4FD4" w:rsidP="003812F9">
            <w:pPr>
              <w:pStyle w:val="ac"/>
              <w:numPr>
                <w:ilvl w:val="0"/>
                <w:numId w:val="31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播放二九暝（林麗黛）課本106頁，由這首歌曲的欣賞中，進入今天的主題討論。</w:t>
            </w:r>
          </w:p>
          <w:p w:rsidR="0061618D" w:rsidRPr="00312A96" w:rsidRDefault="0061618D" w:rsidP="003812F9">
            <w:pPr>
              <w:pStyle w:val="ac"/>
              <w:numPr>
                <w:ilvl w:val="0"/>
                <w:numId w:val="28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2A96">
              <w:rPr>
                <w:rFonts w:ascii="標楷體" w:eastAsia="標楷體" w:hAnsi="標楷體" w:hint="eastAsia"/>
                <w:b/>
                <w:sz w:val="28"/>
                <w:szCs w:val="28"/>
              </w:rPr>
              <w:t>發展活動:</w:t>
            </w:r>
          </w:p>
          <w:p w:rsidR="004E4FD4" w:rsidRDefault="004E4FD4" w:rsidP="003812F9">
            <w:pPr>
              <w:pStyle w:val="ac"/>
              <w:numPr>
                <w:ilvl w:val="0"/>
                <w:numId w:val="32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老師先分享自己的學習單內容，讓學生放下</w:t>
            </w:r>
            <w:r w:rsidRPr="004E4FD4">
              <w:rPr>
                <w:rFonts w:ascii="標楷體" w:eastAsia="標楷體" w:hAnsi="標楷體" w:hint="eastAsia"/>
              </w:rPr>
              <w:t>緊張，也可以大方分享自己家裡的習俗。</w:t>
            </w:r>
          </w:p>
          <w:p w:rsidR="004E4FD4" w:rsidRDefault="004E4FD4" w:rsidP="003812F9">
            <w:pPr>
              <w:pStyle w:val="ac"/>
              <w:numPr>
                <w:ilvl w:val="0"/>
                <w:numId w:val="32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分組討論，課前所發放的學習單，在每個不同的家庭中，有哪些習俗是大家都相同的？有哪些是不相同的？</w:t>
            </w:r>
            <w:r w:rsidR="003812F9">
              <w:rPr>
                <w:rFonts w:ascii="標楷體" w:eastAsia="標楷體" w:hAnsi="標楷體" w:hint="eastAsia"/>
              </w:rPr>
              <w:t>填寫在分組學習單。</w:t>
            </w:r>
          </w:p>
          <w:p w:rsidR="004E4FD4" w:rsidRPr="004E4FD4" w:rsidRDefault="004E4FD4" w:rsidP="003812F9">
            <w:pPr>
              <w:pStyle w:val="ac"/>
              <w:numPr>
                <w:ilvl w:val="0"/>
                <w:numId w:val="32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小組討論完畢</w:t>
            </w:r>
            <w:r w:rsidR="003812F9">
              <w:rPr>
                <w:rFonts w:ascii="標楷體" w:eastAsia="標楷體" w:hAnsi="標楷體" w:hint="eastAsia"/>
              </w:rPr>
              <w:t>每個小組成員均需上臺，並且，使用自己的母語自我介紹『逐家好，我是XXX』，展現多元文化（閩南語、阿美族語、越南語），並且推派</w:t>
            </w:r>
            <w:r>
              <w:rPr>
                <w:rFonts w:ascii="標楷體" w:eastAsia="標楷體" w:hAnsi="標楷體" w:hint="eastAsia"/>
              </w:rPr>
              <w:t>一人說明小組討論內容，</w:t>
            </w:r>
            <w:r w:rsidR="003812F9" w:rsidRPr="004E4FD4">
              <w:rPr>
                <w:rFonts w:ascii="標楷體" w:eastAsia="標楷體" w:hAnsi="標楷體" w:hint="eastAsia"/>
              </w:rPr>
              <w:t xml:space="preserve"> </w:t>
            </w:r>
          </w:p>
          <w:p w:rsidR="0061618D" w:rsidRPr="00312A96" w:rsidRDefault="0061618D" w:rsidP="003812F9">
            <w:pPr>
              <w:pStyle w:val="ac"/>
              <w:numPr>
                <w:ilvl w:val="0"/>
                <w:numId w:val="28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12A96">
              <w:rPr>
                <w:rFonts w:ascii="標楷體" w:eastAsia="標楷體" w:hAnsi="標楷體" w:hint="eastAsia"/>
                <w:b/>
                <w:sz w:val="28"/>
                <w:szCs w:val="28"/>
              </w:rPr>
              <w:t>總結活動:</w:t>
            </w:r>
          </w:p>
          <w:p w:rsidR="0061618D" w:rsidRDefault="004E4FD4" w:rsidP="003812F9">
            <w:pPr>
              <w:pStyle w:val="ac"/>
              <w:numPr>
                <w:ilvl w:val="0"/>
                <w:numId w:val="3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</w:t>
            </w:r>
            <w:r w:rsidR="00E7090A">
              <w:rPr>
                <w:rFonts w:ascii="標楷體" w:eastAsia="標楷體" w:hAnsi="標楷體" w:hint="eastAsia"/>
              </w:rPr>
              <w:t>引導學生總結小組討論的內容，有沒有哪些習俗是每個家庭幾乎都有的？</w:t>
            </w:r>
          </w:p>
          <w:p w:rsidR="004E4FD4" w:rsidRDefault="004E4FD4" w:rsidP="003812F9">
            <w:pPr>
              <w:pStyle w:val="ac"/>
              <w:numPr>
                <w:ilvl w:val="0"/>
                <w:numId w:val="3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老師提供由網路上所查詢的資料，如下:</w:t>
            </w:r>
          </w:p>
          <w:p w:rsidR="004E4FD4" w:rsidRDefault="004E4FD4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年夜飯</w:t>
            </w:r>
            <w:r>
              <w:rPr>
                <w:rFonts w:ascii="標楷體" w:eastAsia="標楷體" w:hAnsi="標楷體" w:hint="eastAsia"/>
              </w:rPr>
              <w:t>:也叫團圓飯，也稱圍爐。</w:t>
            </w:r>
          </w:p>
          <w:p w:rsidR="004E4FD4" w:rsidRDefault="004E4FD4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不汲水</w:t>
            </w:r>
            <w:r>
              <w:rPr>
                <w:rFonts w:ascii="標楷體" w:eastAsia="標楷體" w:hAnsi="標楷體" w:hint="eastAsia"/>
              </w:rPr>
              <w:t>:有水井要在黃昏前『封井』。</w:t>
            </w:r>
          </w:p>
          <w:p w:rsidR="004E4FD4" w:rsidRDefault="005615E5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祭祖</w:t>
            </w:r>
            <w:r>
              <w:rPr>
                <w:rFonts w:ascii="標楷體" w:eastAsia="標楷體" w:hAnsi="標楷體" w:hint="eastAsia"/>
              </w:rPr>
              <w:t>:除夕第一件大事。</w:t>
            </w:r>
          </w:p>
          <w:p w:rsidR="005615E5" w:rsidRDefault="005615E5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壓歲錢</w:t>
            </w:r>
            <w:r>
              <w:rPr>
                <w:rFonts w:ascii="標楷體" w:eastAsia="標楷體" w:hAnsi="標楷體" w:hint="eastAsia"/>
              </w:rPr>
              <w:t>:討個紅紅火火的好彩頭。</w:t>
            </w:r>
          </w:p>
          <w:p w:rsidR="005615E5" w:rsidRDefault="005615E5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踩歲活動</w:t>
            </w:r>
            <w:r>
              <w:rPr>
                <w:rFonts w:ascii="標楷體" w:eastAsia="標楷體" w:hAnsi="標楷體" w:hint="eastAsia"/>
              </w:rPr>
              <w:t>:踩碎用黃紙（芝麻稈粘）捲成</w:t>
            </w:r>
            <w:r w:rsidR="00345453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的元寶形，攢</w:t>
            </w:r>
            <w:r w:rsidR="00345453">
              <w:rPr>
                <w:rFonts w:ascii="標楷體" w:eastAsia="標楷體" w:hAnsi="標楷體" w:hint="eastAsia"/>
              </w:rPr>
              <w:t>成一捆，謂之『</w:t>
            </w:r>
            <w:r w:rsidR="00982CE1">
              <w:rPr>
                <w:rFonts w:ascii="標楷體" w:eastAsia="標楷體" w:hAnsi="標楷體" w:hint="eastAsia"/>
              </w:rPr>
              <w:t>聚</w:t>
            </w:r>
            <w:r w:rsidR="00345453">
              <w:rPr>
                <w:rFonts w:ascii="標楷體" w:eastAsia="標楷體" w:hAnsi="標楷體" w:hint="eastAsia"/>
              </w:rPr>
              <w:t>寶盆』。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345453">
              <w:rPr>
                <w:rFonts w:ascii="標楷體" w:eastAsia="標楷體" w:hAnsi="標楷體" w:hint="eastAsia"/>
                <w:b/>
              </w:rPr>
              <w:t>守歲</w:t>
            </w:r>
            <w:r>
              <w:rPr>
                <w:rFonts w:ascii="標楷體" w:eastAsia="標楷體" w:hAnsi="標楷體" w:hint="eastAsia"/>
              </w:rPr>
              <w:t>:爲了防止一種獨角獸的侵害，獨角獸最怕火光、紅色和聲響，因此，穿紅衣、點紅燈、貼紅紙、放煙花炮竹、焚香祈禱，徹夜不眠。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開燈睡覺</w:t>
            </w:r>
            <w:r w:rsidRPr="00345453">
              <w:rPr>
                <w:rFonts w:ascii="標楷體" w:eastAsia="標楷體" w:hAnsi="標楷體" w:hint="eastAsia"/>
              </w:rPr>
              <w:t>:供養祖先屋子更是不能關燈。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忌打碎器物</w:t>
            </w:r>
            <w:r w:rsidRPr="00345453">
              <w:rPr>
                <w:rFonts w:ascii="標楷體" w:eastAsia="標楷體" w:hAnsi="標楷體" w:hint="eastAsia"/>
              </w:rPr>
              <w:t>:意味著新一年會有『破運』。若不小心打碎，用紅紙包起來並口唸『歲歲（碎碎）平安』。</w:t>
            </w:r>
          </w:p>
          <w:p w:rsidR="00124403" w:rsidRPr="00345453" w:rsidRDefault="00124403" w:rsidP="00124403">
            <w:pPr>
              <w:pStyle w:val="ac"/>
              <w:spacing w:line="500" w:lineRule="exact"/>
              <w:ind w:leftChars="0" w:left="1920"/>
              <w:jc w:val="both"/>
              <w:rPr>
                <w:rFonts w:ascii="標楷體" w:eastAsia="標楷體" w:hAnsi="標楷體"/>
              </w:rPr>
            </w:pP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763453">
              <w:rPr>
                <w:rFonts w:ascii="標楷體" w:eastAsia="標楷體" w:hAnsi="標楷體" w:hint="eastAsia"/>
                <w:b/>
              </w:rPr>
              <w:t>貼春聯</w:t>
            </w:r>
            <w:r>
              <w:rPr>
                <w:rFonts w:ascii="標楷體" w:eastAsia="標楷體" w:hAnsi="標楷體" w:hint="eastAsia"/>
              </w:rPr>
              <w:t>:也叫『門對』、『春貼』、『對聯』、</w:t>
            </w:r>
            <w:r>
              <w:rPr>
                <w:rFonts w:ascii="標楷體" w:eastAsia="標楷體" w:hAnsi="標楷體" w:hint="eastAsia"/>
              </w:rPr>
              <w:lastRenderedPageBreak/>
              <w:t>『對子』。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763453">
              <w:rPr>
                <w:rFonts w:ascii="標楷體" w:eastAsia="標楷體" w:hAnsi="標楷體" w:hint="eastAsia"/>
                <w:b/>
              </w:rPr>
              <w:t>貼年畫</w:t>
            </w:r>
            <w:r>
              <w:rPr>
                <w:rFonts w:ascii="標楷體" w:eastAsia="標楷體" w:hAnsi="標楷體" w:hint="eastAsia"/>
              </w:rPr>
              <w:t>:起源於『門神』。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763453">
              <w:rPr>
                <w:rFonts w:ascii="標楷體" w:eastAsia="標楷體" w:hAnsi="標楷體" w:hint="eastAsia"/>
                <w:b/>
              </w:rPr>
              <w:t>貼窗花</w:t>
            </w:r>
            <w:r>
              <w:rPr>
                <w:rFonts w:ascii="標楷體" w:eastAsia="標楷體" w:hAnsi="標楷體" w:hint="eastAsia"/>
              </w:rPr>
              <w:t>:在窗戶上貼上各種剪紙</w:t>
            </w:r>
            <w:r>
              <w:rPr>
                <w:rFonts w:ascii="標楷體" w:eastAsia="標楷體" w:hAnsi="標楷體"/>
              </w:rPr>
              <w:t>—</w:t>
            </w:r>
            <w:r>
              <w:rPr>
                <w:rFonts w:ascii="標楷體" w:eastAsia="標楷體" w:hAnsi="標楷體" w:hint="eastAsia"/>
              </w:rPr>
              <w:t>窗花。</w:t>
            </w:r>
          </w:p>
          <w:p w:rsidR="00345453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763453">
              <w:rPr>
                <w:rFonts w:ascii="標楷體" w:eastAsia="標楷體" w:hAnsi="標楷體" w:hint="eastAsia"/>
                <w:b/>
              </w:rPr>
              <w:t>貼福字</w:t>
            </w:r>
            <w:r>
              <w:rPr>
                <w:rFonts w:ascii="標楷體" w:eastAsia="標楷體" w:hAnsi="標楷體" w:hint="eastAsia"/>
              </w:rPr>
              <w:t>:『福』字怎麼貼沒有統一標準。</w:t>
            </w:r>
          </w:p>
          <w:p w:rsidR="00345453" w:rsidRPr="00FC1FF6" w:rsidRDefault="00345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FC1FF6">
              <w:rPr>
                <w:rFonts w:ascii="標楷體" w:eastAsia="標楷體" w:hAnsi="標楷體" w:hint="eastAsia"/>
                <w:b/>
              </w:rPr>
              <w:t>零點必須回家</w:t>
            </w:r>
            <w:r w:rsidRPr="00FC1FF6">
              <w:rPr>
                <w:rFonts w:ascii="標楷體" w:eastAsia="標楷體" w:hAnsi="標楷體" w:hint="eastAsia"/>
              </w:rPr>
              <w:t>:因爲</w:t>
            </w:r>
            <w:r w:rsidR="00763453" w:rsidRPr="00FC1FF6">
              <w:rPr>
                <w:rFonts w:ascii="標楷體" w:eastAsia="標楷體" w:hAnsi="標楷體" w:hint="eastAsia"/>
              </w:rPr>
              <w:t>一家人要全部在家『守歲』。</w:t>
            </w:r>
          </w:p>
          <w:p w:rsidR="00763453" w:rsidRPr="00FC1FF6" w:rsidRDefault="00763453" w:rsidP="003812F9">
            <w:pPr>
              <w:pStyle w:val="ac"/>
              <w:numPr>
                <w:ilvl w:val="0"/>
                <w:numId w:val="34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FC1FF6">
              <w:rPr>
                <w:rFonts w:ascii="標楷體" w:eastAsia="標楷體" w:hAnsi="標楷體" w:hint="eastAsia"/>
                <w:b/>
              </w:rPr>
              <w:t>燃爆竹</w:t>
            </w:r>
            <w:r w:rsidRPr="00FC1FF6">
              <w:rPr>
                <w:rFonts w:ascii="標楷體" w:eastAsia="標楷體" w:hAnsi="標楷體" w:hint="eastAsia"/>
              </w:rPr>
              <w:t>:以</w:t>
            </w:r>
            <w:r w:rsidRPr="00FC1FF6">
              <w:rPr>
                <w:rFonts w:ascii="標楷體" w:eastAsia="標楷體" w:hAnsi="標楷體" w:cs="新細明體" w:hint="eastAsia"/>
              </w:rPr>
              <w:t>嗶嗶叭叭的爆竹聲除舊迎新，不過，PM2.5嚴重超標，建議不要燃放爆竹。</w:t>
            </w:r>
          </w:p>
          <w:p w:rsidR="004E4FD4" w:rsidRPr="00FC1FF6" w:rsidRDefault="004E4FD4" w:rsidP="003812F9">
            <w:pPr>
              <w:pStyle w:val="ac"/>
              <w:numPr>
                <w:ilvl w:val="0"/>
                <w:numId w:val="3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FC1FF6">
              <w:rPr>
                <w:rFonts w:ascii="標楷體" w:eastAsia="標楷體" w:hAnsi="標楷體" w:hint="eastAsia"/>
              </w:rPr>
              <w:t>簡單說明二九暝的名稱。</w:t>
            </w:r>
          </w:p>
          <w:p w:rsidR="00884C3B" w:rsidRPr="00FC1FF6" w:rsidRDefault="00884C3B" w:rsidP="003812F9">
            <w:pPr>
              <w:pStyle w:val="ac"/>
              <w:numPr>
                <w:ilvl w:val="0"/>
                <w:numId w:val="35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FC1FF6">
              <w:rPr>
                <w:rFonts w:ascii="標楷體" w:eastAsia="標楷體" w:hAnsi="標楷體" w:hint="eastAsia"/>
              </w:rPr>
              <w:t>農曆的歷月是以朔望月爲依據的。朔望月的時間是29日12小時44分3秒，因此，農曆大月30天，小月29天，但是大小月並不是交替編排的，</w:t>
            </w:r>
            <w:r w:rsidR="00137766" w:rsidRPr="00FC1FF6">
              <w:rPr>
                <w:rFonts w:ascii="標楷體" w:eastAsia="標楷體" w:hAnsi="標楷體" w:hint="eastAsia"/>
              </w:rPr>
              <w:t>是經過推算決定的</w:t>
            </w:r>
            <w:r w:rsidRPr="00FC1FF6">
              <w:rPr>
                <w:rFonts w:ascii="標楷體" w:eastAsia="標楷體" w:hAnsi="標楷體" w:hint="eastAsia"/>
              </w:rPr>
              <w:t>。</w:t>
            </w:r>
          </w:p>
          <w:p w:rsidR="00137766" w:rsidRDefault="00137766" w:rsidP="003812F9">
            <w:pPr>
              <w:pStyle w:val="ac"/>
              <w:numPr>
                <w:ilvl w:val="0"/>
                <w:numId w:val="35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農曆的每100個歷月，大約有53個大月和47個小月。</w:t>
            </w:r>
          </w:p>
          <w:p w:rsidR="00137766" w:rsidRPr="00137766" w:rsidRDefault="00137766" w:rsidP="00F9289E">
            <w:pPr>
              <w:pStyle w:val="ac"/>
              <w:numPr>
                <w:ilvl w:val="0"/>
                <w:numId w:val="35"/>
              </w:numPr>
              <w:spacing w:line="500" w:lineRule="exact"/>
              <w:ind w:leftChars="0" w:left="1916" w:hanging="83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農曆基本上19年爲一周期，對應於公曆同一時間。例如:2001年5月27日、1982年5月27日和1963年5月27日，這3天所對應的農曆都是四月初五</w:t>
            </w:r>
            <w:r w:rsidR="00302627">
              <w:rPr>
                <w:rFonts w:ascii="標楷體" w:eastAsia="標楷體" w:hAnsi="標楷體" w:hint="eastAsia"/>
              </w:rPr>
              <w:t>（magic）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884C3B" w:rsidRPr="00A66B35" w:rsidRDefault="00884C3B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884C3B" w:rsidRPr="00063014" w:rsidRDefault="00302627" w:rsidP="003812F9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第一節課結束</w:t>
            </w:r>
          </w:p>
          <w:p w:rsidR="00137766" w:rsidRDefault="00137766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24403" w:rsidRDefault="00124403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24403" w:rsidRDefault="00124403" w:rsidP="003812F9">
            <w:pPr>
              <w:spacing w:line="500" w:lineRule="exact"/>
              <w:jc w:val="both"/>
              <w:rPr>
                <w:rFonts w:ascii="標楷體" w:eastAsia="標楷體" w:hAnsi="標楷體" w:hint="eastAsia"/>
              </w:rPr>
            </w:pPr>
          </w:p>
          <w:p w:rsidR="00FB1F31" w:rsidRDefault="00FB1F31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124403" w:rsidRDefault="00124403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124403" w:rsidRPr="00884C3B" w:rsidRDefault="00124403" w:rsidP="003812F9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312A96" w:rsidRPr="00312A96" w:rsidRDefault="00A66B35" w:rsidP="00312A96">
            <w:pPr>
              <w:pStyle w:val="ac"/>
              <w:numPr>
                <w:ilvl w:val="0"/>
                <w:numId w:val="30"/>
              </w:numPr>
              <w:ind w:leftChars="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正月調</w:t>
            </w:r>
            <w:r w:rsidR="00312A96" w:rsidRPr="00312A96">
              <w:rPr>
                <w:rFonts w:ascii="標楷體" w:eastAsia="標楷體" w:hAnsi="標楷體" w:hint="eastAsia"/>
                <w:b/>
                <w:sz w:val="32"/>
                <w:szCs w:val="32"/>
              </w:rPr>
              <w:t>:</w:t>
            </w:r>
          </w:p>
          <w:p w:rsidR="00312A96" w:rsidRDefault="00312A96" w:rsidP="00834105">
            <w:pPr>
              <w:pStyle w:val="ac"/>
              <w:numPr>
                <w:ilvl w:val="0"/>
                <w:numId w:val="39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63014">
              <w:rPr>
                <w:rFonts w:ascii="標楷體" w:eastAsia="標楷體" w:hAnsi="標楷體" w:hint="eastAsia"/>
                <w:b/>
                <w:sz w:val="28"/>
                <w:szCs w:val="28"/>
              </w:rPr>
              <w:t>引起動起:</w:t>
            </w:r>
          </w:p>
          <w:p w:rsidR="00063014" w:rsidRDefault="00063014" w:rsidP="00834105">
            <w:pPr>
              <w:pStyle w:val="ac"/>
              <w:numPr>
                <w:ilvl w:val="0"/>
                <w:numId w:val="40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063014">
              <w:rPr>
                <w:rFonts w:ascii="標楷體" w:eastAsia="標楷體" w:hAnsi="標楷體" w:hint="eastAsia"/>
                <w:szCs w:val="24"/>
              </w:rPr>
              <w:t>上課前</w:t>
            </w:r>
            <w:r>
              <w:rPr>
                <w:rFonts w:ascii="標楷體" w:eastAsia="標楷體" w:hAnsi="標楷體" w:hint="eastAsia"/>
              </w:rPr>
              <w:t>發放課前學習單，讓學生帶回家與家長共同討論或是上網查詢資料，讓上課更有內容，也讓學生有參與感，更瞭解自己的文化。</w:t>
            </w:r>
          </w:p>
          <w:p w:rsidR="00063014" w:rsidRPr="00063014" w:rsidRDefault="00063014" w:rsidP="00834105">
            <w:pPr>
              <w:pStyle w:val="ac"/>
              <w:numPr>
                <w:ilvl w:val="0"/>
                <w:numId w:val="40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63014">
              <w:rPr>
                <w:rFonts w:ascii="標楷體" w:eastAsia="標楷體" w:hAnsi="標楷體" w:hint="eastAsia"/>
                <w:szCs w:val="24"/>
              </w:rPr>
              <w:t>播放正月調（</w:t>
            </w:r>
            <w:r>
              <w:rPr>
                <w:rFonts w:ascii="標楷體" w:eastAsia="標楷體" w:hAnsi="標楷體" w:hint="eastAsia"/>
                <w:szCs w:val="24"/>
              </w:rPr>
              <w:t>簡上仁）課本82頁，</w:t>
            </w:r>
            <w:r>
              <w:rPr>
                <w:rFonts w:ascii="標楷體" w:eastAsia="標楷體" w:hAnsi="標楷體" w:hint="eastAsia"/>
              </w:rPr>
              <w:t>由這首歌曲的欣賞中，進入今天的主題討論。</w:t>
            </w:r>
          </w:p>
          <w:p w:rsidR="00063014" w:rsidRDefault="00063014" w:rsidP="00834105">
            <w:pPr>
              <w:pStyle w:val="ac"/>
              <w:numPr>
                <w:ilvl w:val="0"/>
                <w:numId w:val="39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發展活動:</w:t>
            </w:r>
          </w:p>
          <w:p w:rsidR="00E7090A" w:rsidRDefault="00E7090A" w:rsidP="00834105">
            <w:pPr>
              <w:pStyle w:val="ac"/>
              <w:numPr>
                <w:ilvl w:val="0"/>
                <w:numId w:val="41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E7090A">
              <w:rPr>
                <w:rFonts w:ascii="標楷體" w:eastAsia="標楷體" w:hAnsi="標楷體" w:hint="eastAsia"/>
                <w:szCs w:val="24"/>
              </w:rPr>
              <w:t>老師</w:t>
            </w:r>
            <w:r>
              <w:rPr>
                <w:rFonts w:ascii="標楷體" w:eastAsia="標楷體" w:hAnsi="標楷體" w:hint="eastAsia"/>
              </w:rPr>
              <w:t>先分享自己的學習單內容，讓學生放下</w:t>
            </w:r>
            <w:r w:rsidRPr="004E4FD4">
              <w:rPr>
                <w:rFonts w:ascii="標楷體" w:eastAsia="標楷體" w:hAnsi="標楷體" w:hint="eastAsia"/>
              </w:rPr>
              <w:t>緊張，也可以大方分享自己家裡的習俗。</w:t>
            </w:r>
          </w:p>
          <w:p w:rsidR="00E7090A" w:rsidRPr="00E7090A" w:rsidRDefault="00E7090A" w:rsidP="00834105">
            <w:pPr>
              <w:pStyle w:val="ac"/>
              <w:numPr>
                <w:ilvl w:val="0"/>
                <w:numId w:val="41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分組討論，課前所發放的學習單，在每個不同的家庭中，有哪些習俗是大家都相同的？有哪些是不相同的？</w:t>
            </w:r>
          </w:p>
          <w:p w:rsidR="00E7090A" w:rsidRPr="00E7090A" w:rsidRDefault="00E7090A" w:rsidP="00834105">
            <w:pPr>
              <w:pStyle w:val="ac"/>
              <w:numPr>
                <w:ilvl w:val="0"/>
                <w:numId w:val="41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小組討論完畢，每組推派一人說明小組討論內容。</w:t>
            </w:r>
          </w:p>
          <w:p w:rsidR="00063014" w:rsidRDefault="00063014" w:rsidP="00834105">
            <w:pPr>
              <w:pStyle w:val="ac"/>
              <w:numPr>
                <w:ilvl w:val="0"/>
                <w:numId w:val="39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總結活動:</w:t>
            </w:r>
          </w:p>
          <w:p w:rsidR="00E7090A" w:rsidRDefault="00E7090A" w:rsidP="00834105">
            <w:pPr>
              <w:pStyle w:val="ac"/>
              <w:numPr>
                <w:ilvl w:val="0"/>
                <w:numId w:val="42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E7090A">
              <w:rPr>
                <w:rFonts w:ascii="標楷體" w:eastAsia="標楷體" w:hAnsi="標楷體" w:hint="eastAsia"/>
                <w:szCs w:val="24"/>
              </w:rPr>
              <w:t>老師</w:t>
            </w:r>
            <w:r>
              <w:rPr>
                <w:rFonts w:ascii="標楷體" w:eastAsia="標楷體" w:hAnsi="標楷體" w:hint="eastAsia"/>
              </w:rPr>
              <w:t>引導學生總結小組討論的內容，有沒有哪些習俗是每個家庭幾乎都有的？</w:t>
            </w:r>
          </w:p>
          <w:p w:rsidR="003102BF" w:rsidRPr="003102BF" w:rsidRDefault="003102BF" w:rsidP="00834105">
            <w:pPr>
              <w:pStyle w:val="ac"/>
              <w:numPr>
                <w:ilvl w:val="0"/>
                <w:numId w:val="42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老師提供由網路上所查詢的資料，如下:</w:t>
            </w:r>
          </w:p>
          <w:p w:rsidR="003102BF" w:rsidRDefault="006E62D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大年初一</w:t>
            </w:r>
            <w:r>
              <w:rPr>
                <w:rFonts w:ascii="標楷體" w:eastAsia="標楷體" w:hAnsi="標楷體" w:hint="eastAsia"/>
              </w:rPr>
              <w:t>:會到親朋好友家拜年，俗稱『走春』。不能動用掃帚，否則會掃走運氣、破財，若非掃不可，從外向內掃。</w:t>
            </w:r>
          </w:p>
          <w:p w:rsidR="006E62D2" w:rsidRPr="00CF6A9B" w:rsidRDefault="006E62D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大年初二</w:t>
            </w:r>
            <w:r>
              <w:rPr>
                <w:rFonts w:ascii="標楷體" w:eastAsia="標楷體" w:hAnsi="標楷體" w:hint="eastAsia"/>
              </w:rPr>
              <w:t>:出嫁女兒回娘家，俗稱『迎婿日』。</w:t>
            </w:r>
            <w:r w:rsidR="00A30C44">
              <w:rPr>
                <w:rFonts w:ascii="標楷體" w:eastAsia="標楷體" w:hAnsi="標楷體" w:hint="eastAsia"/>
              </w:rPr>
              <w:t>女兒在娘家吃午飯，但必須在晚飯前趕回婆家。</w:t>
            </w:r>
          </w:p>
          <w:p w:rsidR="00CF6A9B" w:rsidRDefault="00CF6A9B" w:rsidP="00CF6A9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CF6A9B" w:rsidRPr="00CF6A9B" w:rsidRDefault="00CF6A9B" w:rsidP="00CF6A9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6E62D2" w:rsidRPr="006E62D2" w:rsidRDefault="006E62D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lastRenderedPageBreak/>
              <w:t>大年初三</w:t>
            </w:r>
            <w:r>
              <w:rPr>
                <w:rFonts w:ascii="標楷體" w:eastAsia="標楷體" w:hAnsi="標楷體" w:hint="eastAsia"/>
              </w:rPr>
              <w:t>:『赤狗日』，又稱『赤口』，傳說赤狗是『熛怒之神』，帶來不吉，</w:t>
            </w:r>
            <w:r w:rsidR="00624E3C">
              <w:rPr>
                <w:rFonts w:ascii="標楷體" w:eastAsia="標楷體" w:hAnsi="標楷體" w:hint="eastAsia"/>
              </w:rPr>
              <w:t>這天容易與人發生口角爭執，</w:t>
            </w:r>
            <w:r>
              <w:rPr>
                <w:rFonts w:ascii="標楷體" w:eastAsia="標楷體" w:hAnsi="標楷體" w:hint="eastAsia"/>
              </w:rPr>
              <w:t>因此，這天通常不會外出拜年。</w:t>
            </w:r>
          </w:p>
          <w:p w:rsidR="006E62D2" w:rsidRPr="006E62D2" w:rsidRDefault="006E62D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大年初四</w:t>
            </w:r>
            <w:r>
              <w:rPr>
                <w:rFonts w:ascii="標楷體" w:eastAsia="標楷體" w:hAnsi="標楷體" w:hint="eastAsia"/>
              </w:rPr>
              <w:t>:『迎神日』，眾神去年12月24日回天庭報到，這天要迎接眾神返回人間。</w:t>
            </w:r>
          </w:p>
          <w:p w:rsidR="006E62D2" w:rsidRPr="009344BE" w:rsidRDefault="006E62D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大年初五</w:t>
            </w:r>
            <w:r>
              <w:rPr>
                <w:rFonts w:ascii="標楷體" w:eastAsia="標楷體" w:hAnsi="標楷體" w:hint="eastAsia"/>
              </w:rPr>
              <w:t>:俗稱『破五』日</w:t>
            </w:r>
            <w:r w:rsidR="00B40100">
              <w:rPr>
                <w:rFonts w:ascii="標楷體" w:eastAsia="標楷體" w:hAnsi="標楷體" w:hint="eastAsia"/>
              </w:rPr>
              <w:t>（趕『五窮』，包括“智窮、學窮、文窮、命窮、交窮＂</w:t>
            </w:r>
            <w:r>
              <w:rPr>
                <w:rFonts w:ascii="標楷體" w:eastAsia="標楷體" w:hAnsi="標楷體" w:hint="eastAsia"/>
              </w:rPr>
              <w:t>，過年期間諸多禁忌過了這一天後可破除。這一天也是『五路財神』的生日，</w:t>
            </w:r>
            <w:r w:rsidR="009344BE">
              <w:rPr>
                <w:rFonts w:ascii="標楷體" w:eastAsia="標楷體" w:hAnsi="標楷體" w:hint="eastAsia"/>
              </w:rPr>
              <w:t>初五拜財神可以獲得更多福氣。破五重要習俗就是送窮，要將房子掃一番。</w:t>
            </w:r>
          </w:p>
          <w:p w:rsidR="009344BE" w:rsidRPr="009344BE" w:rsidRDefault="009344BE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大年初六</w:t>
            </w:r>
            <w:r>
              <w:rPr>
                <w:rFonts w:ascii="標楷體" w:eastAsia="標楷體" w:hAnsi="標楷體" w:hint="eastAsia"/>
              </w:rPr>
              <w:t>:據宋陳元靚《歲時廣記》引《文宗備問》記載，即在大年初六『送窮』。初六也是施肥日，舊時農家開始下田春耕。</w:t>
            </w:r>
          </w:p>
          <w:p w:rsidR="009344BE" w:rsidRPr="009344BE" w:rsidRDefault="009344BE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</w:rPr>
              <w:t>大年初七</w:t>
            </w:r>
            <w:r w:rsidRPr="009344BE">
              <w:rPr>
                <w:rFonts w:ascii="標楷體" w:eastAsia="標楷體" w:hAnsi="標楷體" w:hint="eastAsia"/>
              </w:rPr>
              <w:t>:又稱『人日』，亦稱『七元』，據《占書》記載，由初一開始，上天創造萬物的次序『一雞二狗三豬四羊五牛六馬七人八</w:t>
            </w:r>
            <w:r w:rsidRPr="009344BE">
              <w:rPr>
                <w:rFonts w:ascii="標楷體" w:eastAsia="標楷體" w:hAnsi="標楷體" w:cs="新細明體" w:hint="eastAsia"/>
              </w:rPr>
              <w:t>穀』。傳說該天天氣好，代表人身安適。許多事情都不宜在這天進行，應避免外出遠行。</w:t>
            </w:r>
          </w:p>
          <w:p w:rsidR="009344BE" w:rsidRPr="00CF6A9B" w:rsidRDefault="009344BE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/>
                <w:b/>
                <w:szCs w:val="24"/>
              </w:rPr>
              <w:t>大年初八</w:t>
            </w:r>
            <w:r w:rsidRPr="009344BE">
              <w:rPr>
                <w:rFonts w:ascii="標楷體" w:eastAsia="標楷體" w:hAnsi="標楷體" w:hint="eastAsia"/>
                <w:szCs w:val="24"/>
              </w:rPr>
              <w:t>:是『谷日』，傳說是『</w:t>
            </w:r>
            <w:r w:rsidRPr="009344BE">
              <w:rPr>
                <w:rFonts w:ascii="標楷體" w:eastAsia="標楷體" w:hAnsi="標楷體" w:cs="新細明體" w:hint="eastAsia"/>
                <w:szCs w:val="24"/>
              </w:rPr>
              <w:t>穀子』的生日，也叫『順星節』。如果這天天氣晴朗，預示這一年稻穀豐收。</w:t>
            </w:r>
          </w:p>
          <w:p w:rsidR="00CF6A9B" w:rsidRDefault="00CF6A9B" w:rsidP="00CF6A9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CF6A9B" w:rsidRPr="00CF6A9B" w:rsidRDefault="00CF6A9B" w:rsidP="00CF6A9B">
            <w:pPr>
              <w:spacing w:line="500" w:lineRule="exact"/>
              <w:jc w:val="both"/>
              <w:rPr>
                <w:rFonts w:ascii="標楷體" w:eastAsia="標楷體" w:hAnsi="標楷體"/>
              </w:rPr>
            </w:pPr>
          </w:p>
          <w:p w:rsidR="009344BE" w:rsidRDefault="00B74D34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/>
                <w:b/>
                <w:szCs w:val="24"/>
              </w:rPr>
              <w:lastRenderedPageBreak/>
              <w:t>大年初九</w:t>
            </w:r>
            <w:r>
              <w:rPr>
                <w:rFonts w:ascii="標楷體" w:eastAsia="標楷體" w:hAnsi="標楷體" w:hint="eastAsia"/>
                <w:szCs w:val="24"/>
              </w:rPr>
              <w:t>:『玉皇大帝』的誕辰，俗稱『天公生』。自午夜起就可以聽到不斷的鞭炮聲。</w:t>
            </w:r>
          </w:p>
          <w:p w:rsidR="00B74D34" w:rsidRDefault="00B74D34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  <w:szCs w:val="24"/>
              </w:rPr>
              <w:t>大年初十</w:t>
            </w:r>
            <w:r>
              <w:rPr>
                <w:rFonts w:ascii="標楷體" w:eastAsia="標楷體" w:hAnsi="標楷體" w:hint="eastAsia"/>
                <w:szCs w:val="24"/>
              </w:rPr>
              <w:t>:是天公生的翌日，有祭拜天公所剩下的豐富佳餚，可以飽食，所以民間稱之『初十有食席』。</w:t>
            </w:r>
          </w:p>
          <w:p w:rsidR="00B74D34" w:rsidRDefault="00B74D34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  <w:szCs w:val="24"/>
              </w:rPr>
              <w:t>大年初十一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1904A2">
              <w:rPr>
                <w:rFonts w:ascii="標楷體" w:eastAsia="標楷體" w:hAnsi="標楷體" w:hint="eastAsia"/>
                <w:szCs w:val="24"/>
              </w:rPr>
              <w:t>『子婿日』是岳父宴請女婿的日子，吃初九『天公生日』剩下的食物。</w:t>
            </w:r>
          </w:p>
          <w:p w:rsidR="001904A2" w:rsidRDefault="001904A2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  <w:szCs w:val="24"/>
              </w:rPr>
              <w:t>大年初十二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  <w:r w:rsidR="008A5601">
              <w:rPr>
                <w:rFonts w:ascii="標楷體" w:eastAsia="標楷體" w:hAnsi="標楷體" w:hint="eastAsia"/>
                <w:szCs w:val="24"/>
              </w:rPr>
              <w:t>『搭燈棚』。</w:t>
            </w:r>
            <w:r w:rsidR="00375BCD">
              <w:rPr>
                <w:rFonts w:ascii="標楷體" w:eastAsia="標楷體" w:hAnsi="標楷體" w:hint="eastAsia"/>
                <w:szCs w:val="24"/>
              </w:rPr>
              <w:t>十二查某子返來拜，若初二沒回娘家，會在這一天回家。</w:t>
            </w:r>
          </w:p>
          <w:p w:rsidR="008A5601" w:rsidRDefault="008A5601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/>
                <w:b/>
                <w:szCs w:val="24"/>
              </w:rPr>
              <w:t>大年初十三</w:t>
            </w:r>
            <w:r>
              <w:rPr>
                <w:rFonts w:ascii="標楷體" w:eastAsia="標楷體" w:hAnsi="標楷體" w:hint="eastAsia"/>
                <w:szCs w:val="24"/>
              </w:rPr>
              <w:t>:『人開燈』。</w:t>
            </w:r>
            <w:r w:rsidR="00375BCD">
              <w:rPr>
                <w:rFonts w:ascii="標楷體" w:eastAsia="標楷體" w:hAnsi="標楷體" w:hint="eastAsia"/>
                <w:szCs w:val="24"/>
              </w:rPr>
              <w:t>十三食暗糜配芥菜，連續幾天大魚大肉，就吃清淡的稀飯配芥菜。</w:t>
            </w:r>
          </w:p>
          <w:p w:rsidR="008A5601" w:rsidRDefault="008A5601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  <w:szCs w:val="24"/>
              </w:rPr>
              <w:t>大年初十四</w:t>
            </w:r>
            <w:r>
              <w:rPr>
                <w:rFonts w:ascii="標楷體" w:eastAsia="標楷體" w:hAnsi="標楷體" w:hint="eastAsia"/>
                <w:szCs w:val="24"/>
              </w:rPr>
              <w:t>:『燈正明』。</w:t>
            </w:r>
            <w:r w:rsidR="00375BCD">
              <w:rPr>
                <w:rFonts w:ascii="標楷體" w:eastAsia="標楷體" w:hAnsi="標楷體" w:hint="eastAsia"/>
                <w:szCs w:val="24"/>
              </w:rPr>
              <w:t>十四結燈棚，開始結燈棚。</w:t>
            </w:r>
          </w:p>
          <w:p w:rsidR="008A5601" w:rsidRPr="00E7090A" w:rsidRDefault="008A5601" w:rsidP="00834105">
            <w:pPr>
              <w:pStyle w:val="ac"/>
              <w:numPr>
                <w:ilvl w:val="0"/>
                <w:numId w:val="43"/>
              </w:numPr>
              <w:spacing w:line="5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259B5">
              <w:rPr>
                <w:rFonts w:ascii="標楷體" w:eastAsia="標楷體" w:hAnsi="標楷體" w:hint="eastAsia"/>
                <w:b/>
                <w:szCs w:val="24"/>
              </w:rPr>
              <w:t>大年初十五</w:t>
            </w:r>
            <w:r>
              <w:rPr>
                <w:rFonts w:ascii="標楷體" w:eastAsia="標楷體" w:hAnsi="標楷體" w:hint="eastAsia"/>
                <w:szCs w:val="24"/>
              </w:rPr>
              <w:t>:『行月半』，正月十五就是『元宵節』了，它是一年中第一個月圓之夜</w:t>
            </w:r>
            <w:r w:rsidR="003A23A9">
              <w:rPr>
                <w:rFonts w:ascii="標楷體" w:eastAsia="標楷體" w:hAnsi="標楷體" w:hint="eastAsia"/>
                <w:szCs w:val="24"/>
              </w:rPr>
              <w:t>，也是大地回春的夜晚。</w:t>
            </w:r>
          </w:p>
          <w:p w:rsidR="0093799B" w:rsidRDefault="0093799B" w:rsidP="00D66AB9">
            <w:pPr>
              <w:jc w:val="both"/>
              <w:rPr>
                <w:rFonts w:ascii="標楷體" w:eastAsia="標楷體" w:hAnsi="標楷體"/>
                <w:u w:val="single"/>
              </w:rPr>
            </w:pPr>
          </w:p>
          <w:p w:rsidR="00302627" w:rsidRPr="00302627" w:rsidRDefault="00302627" w:rsidP="0030262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02627">
              <w:rPr>
                <w:rFonts w:ascii="標楷體" w:eastAsia="標楷體" w:hAnsi="標楷體" w:hint="eastAsia"/>
                <w:b/>
                <w:sz w:val="28"/>
                <w:szCs w:val="28"/>
              </w:rPr>
              <w:t>第二節課結束</w:t>
            </w:r>
          </w:p>
          <w:p w:rsidR="00302627" w:rsidRPr="0093799B" w:rsidRDefault="00302627" w:rsidP="00D66AB9">
            <w:pPr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8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Default="00D9081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10天前發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5分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3分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7分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10分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10分</w:t>
            </w: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D6397" w:rsidRDefault="00ED6397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B70456" w:rsidRDefault="00B70456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5分</w:t>
            </w: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063014" w:rsidRDefault="0006301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E2B64" w:rsidRDefault="00AE2B64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063014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17天</w:t>
            </w:r>
          </w:p>
          <w:p w:rsidR="00A66B35" w:rsidRDefault="00063014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前發</w:t>
            </w: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66B35" w:rsidRDefault="00A66B35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5分</w:t>
            </w: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3分</w:t>
            </w: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0D052B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</w:t>
            </w:r>
            <w:r w:rsidR="00194259">
              <w:rPr>
                <w:rFonts w:ascii="標楷體" w:eastAsia="標楷體" w:hAnsi="標楷體" w:hint="eastAsia"/>
                <w:b/>
              </w:rPr>
              <w:t>分</w:t>
            </w: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5分</w:t>
            </w: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194259" w:rsidRDefault="00194259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97DAC" w:rsidRDefault="00C97DAC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97DAC" w:rsidRDefault="00C97DAC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97DAC" w:rsidRDefault="00C97DAC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97DAC" w:rsidRDefault="00C97DAC" w:rsidP="00884C3B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C97DAC" w:rsidRPr="00000A02" w:rsidRDefault="00C97DAC" w:rsidP="00884C3B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20分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ED6397" w:rsidRDefault="00ED6397" w:rsidP="00ED6397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</w:p>
          <w:p w:rsidR="00ED6397" w:rsidRDefault="00ED6397" w:rsidP="00ED6397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</w:p>
          <w:p w:rsidR="00ED6397" w:rsidRDefault="00ED6397" w:rsidP="00ED6397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</w:p>
          <w:p w:rsidR="00E43055" w:rsidRPr="00ED6397" w:rsidRDefault="003812F9" w:rsidP="00ED6397">
            <w:pPr>
              <w:pStyle w:val="ac"/>
              <w:numPr>
                <w:ilvl w:val="0"/>
                <w:numId w:val="38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ED6397">
              <w:rPr>
                <w:rFonts w:ascii="標楷體" w:eastAsia="標楷體" w:hAnsi="標楷體" w:hint="eastAsia"/>
                <w:b/>
              </w:rPr>
              <w:t>課前學習單評量方式</w:t>
            </w:r>
          </w:p>
          <w:p w:rsidR="00E43055" w:rsidRPr="003812F9" w:rsidRDefault="003812F9" w:rsidP="00ED6397">
            <w:pPr>
              <w:jc w:val="both"/>
              <w:rPr>
                <w:rFonts w:ascii="標楷體" w:eastAsia="標楷體" w:hAnsi="標楷體"/>
                <w:color w:val="auto"/>
              </w:rPr>
            </w:pPr>
            <w:r w:rsidRPr="003812F9">
              <w:rPr>
                <w:rFonts w:ascii="標楷體" w:eastAsia="標楷體" w:hAnsi="標楷體" w:hint="eastAsia"/>
                <w:color w:val="auto"/>
              </w:rPr>
              <w:t>學生是否用心與家長共同完成二九暝的習俗填寫。</w:t>
            </w:r>
          </w:p>
          <w:p w:rsidR="00E43055" w:rsidRPr="003812F9" w:rsidRDefault="00E43055" w:rsidP="00E43055">
            <w:pPr>
              <w:jc w:val="both"/>
              <w:rPr>
                <w:rFonts w:ascii="標楷體" w:eastAsia="標楷體" w:hAnsi="標楷體"/>
                <w:color w:val="auto"/>
              </w:rPr>
            </w:pPr>
          </w:p>
          <w:p w:rsidR="00E43055" w:rsidRPr="003812F9" w:rsidRDefault="00E43055" w:rsidP="00E43055">
            <w:pPr>
              <w:jc w:val="both"/>
              <w:rPr>
                <w:rFonts w:ascii="標楷體" w:eastAsia="標楷體" w:hAnsi="標楷體"/>
                <w:color w:val="auto"/>
              </w:rPr>
            </w:pPr>
          </w:p>
          <w:p w:rsidR="00E43055" w:rsidRDefault="00E43055" w:rsidP="00E43055">
            <w:pPr>
              <w:jc w:val="both"/>
              <w:rPr>
                <w:rFonts w:ascii="標楷體" w:eastAsia="標楷體" w:hAnsi="標楷體"/>
                <w:color w:val="auto"/>
              </w:rPr>
            </w:pPr>
          </w:p>
          <w:p w:rsidR="00ED6397" w:rsidRDefault="00ED6397" w:rsidP="00E43055">
            <w:pPr>
              <w:jc w:val="both"/>
              <w:rPr>
                <w:rFonts w:ascii="標楷體" w:eastAsia="標楷體" w:hAnsi="標楷體"/>
                <w:color w:val="auto"/>
              </w:rPr>
            </w:pPr>
          </w:p>
          <w:p w:rsidR="00ED6397" w:rsidRPr="00ED6397" w:rsidRDefault="00ED6397" w:rsidP="00E43055">
            <w:pPr>
              <w:jc w:val="both"/>
              <w:rPr>
                <w:rFonts w:ascii="標楷體" w:eastAsia="標楷體" w:hAnsi="標楷體"/>
                <w:color w:val="auto"/>
              </w:rPr>
            </w:pPr>
          </w:p>
          <w:p w:rsidR="00E43055" w:rsidRPr="00ED6397" w:rsidRDefault="00E43055" w:rsidP="00ED6397">
            <w:pPr>
              <w:pStyle w:val="ac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b/>
              </w:rPr>
            </w:pPr>
            <w:r w:rsidRPr="00ED6397">
              <w:rPr>
                <w:rFonts w:ascii="標楷體" w:eastAsia="標楷體" w:hAnsi="標楷體" w:hint="eastAsia"/>
                <w:b/>
              </w:rPr>
              <w:lastRenderedPageBreak/>
              <w:t>本班</w:t>
            </w:r>
            <w:r w:rsidR="00505273">
              <w:rPr>
                <w:rFonts w:ascii="標楷體" w:eastAsia="標楷體" w:hAnsi="標楷體" w:hint="eastAsia"/>
                <w:b/>
              </w:rPr>
              <w:t>分</w:t>
            </w:r>
            <w:r w:rsidRPr="00ED6397">
              <w:rPr>
                <w:rFonts w:ascii="標楷體" w:eastAsia="標楷體" w:hAnsi="標楷體" w:hint="eastAsia"/>
                <w:b/>
              </w:rPr>
              <w:t>成四組</w:t>
            </w:r>
          </w:p>
          <w:p w:rsidR="00E43055" w:rsidRDefault="003812F9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E43055">
              <w:rPr>
                <w:rFonts w:ascii="標楷體" w:eastAsia="標楷體" w:hAnsi="標楷體" w:hint="eastAsia"/>
              </w:rPr>
              <w:t>組閩南語的習俗（各4</w:t>
            </w:r>
            <w:r>
              <w:rPr>
                <w:rFonts w:ascii="標楷體" w:eastAsia="標楷體" w:hAnsi="標楷體" w:hint="eastAsia"/>
              </w:rPr>
              <w:t>人）。</w:t>
            </w:r>
          </w:p>
          <w:p w:rsidR="00505273" w:rsidRDefault="003812F9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05273">
              <w:rPr>
                <w:rFonts w:ascii="標楷體" w:eastAsia="標楷體" w:hAnsi="標楷體" w:hint="eastAsia"/>
              </w:rPr>
              <w:t xml:space="preserve"> 組阿美族</w:t>
            </w:r>
            <w:r w:rsidR="00E43055">
              <w:rPr>
                <w:rFonts w:ascii="標楷體" w:eastAsia="標楷體" w:hAnsi="標楷體" w:hint="eastAsia"/>
              </w:rPr>
              <w:t>的習俗</w:t>
            </w:r>
          </w:p>
          <w:p w:rsidR="00E43055" w:rsidRDefault="00E43055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（2</w:t>
            </w:r>
            <w:r w:rsidR="003812F9">
              <w:rPr>
                <w:rFonts w:ascii="標楷體" w:eastAsia="標楷體" w:hAnsi="標楷體" w:hint="eastAsia"/>
              </w:rPr>
              <w:t>人）。</w:t>
            </w:r>
          </w:p>
          <w:p w:rsidR="00505273" w:rsidRDefault="003812F9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05273">
              <w:rPr>
                <w:rFonts w:ascii="標楷體" w:eastAsia="標楷體" w:hAnsi="標楷體" w:hint="eastAsia"/>
              </w:rPr>
              <w:t xml:space="preserve"> 組 越南</w:t>
            </w:r>
            <w:r w:rsidR="00E43055">
              <w:rPr>
                <w:rFonts w:ascii="標楷體" w:eastAsia="標楷體" w:hAnsi="標楷體" w:hint="eastAsia"/>
              </w:rPr>
              <w:t>的習俗</w:t>
            </w:r>
          </w:p>
          <w:p w:rsidR="00E43055" w:rsidRDefault="00E43055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（1人）。</w:t>
            </w: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Pr="00ED6397" w:rsidRDefault="00ED6397" w:rsidP="00ED6397">
            <w:pPr>
              <w:pStyle w:val="ac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ED6397">
              <w:rPr>
                <w:rFonts w:ascii="標楷體" w:eastAsia="標楷體" w:hAnsi="標楷體" w:hint="eastAsia"/>
                <w:b/>
              </w:rPr>
              <w:t>分組學習單評量方式</w:t>
            </w:r>
          </w:p>
          <w:p w:rsidR="00884C3B" w:rsidRDefault="00ED6397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學生是否認真融入討論，並樂於分享自家的習俗。</w:t>
            </w: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Pr="00ED6397" w:rsidRDefault="00ED6397" w:rsidP="00ED6397">
            <w:pPr>
              <w:pStyle w:val="ac"/>
              <w:numPr>
                <w:ilvl w:val="0"/>
                <w:numId w:val="37"/>
              </w:numPr>
              <w:ind w:leftChars="0"/>
              <w:jc w:val="both"/>
              <w:rPr>
                <w:rFonts w:ascii="標楷體" w:eastAsia="標楷體" w:hAnsi="標楷體"/>
                <w:b/>
              </w:rPr>
            </w:pPr>
            <w:r w:rsidRPr="00ED6397">
              <w:rPr>
                <w:rFonts w:ascii="標楷體" w:eastAsia="標楷體" w:hAnsi="標楷體" w:hint="eastAsia"/>
                <w:b/>
              </w:rPr>
              <w:t>自我介紹評量方式</w:t>
            </w:r>
          </w:p>
          <w:p w:rsidR="00884C3B" w:rsidRDefault="00ED6397" w:rsidP="00E4305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學生自我介紹是否大方得體，認同自己的文化。</w:t>
            </w: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FC1FF6" w:rsidRDefault="00FC1FF6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Pr="00FC1FF6" w:rsidRDefault="00137766" w:rsidP="00FC1FF6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C1FF6">
              <w:rPr>
                <w:rFonts w:ascii="標楷體" w:eastAsia="標楷體" w:hAnsi="標楷體" w:cs="新細明體" w:hint="eastAsia"/>
              </w:rPr>
              <w:t>『</w:t>
            </w:r>
            <w:r w:rsidR="00884C3B" w:rsidRPr="00FC1FF6">
              <w:rPr>
                <w:rFonts w:ascii="標楷體" w:eastAsia="標楷體" w:hAnsi="標楷體" w:cs="新細明體" w:hint="eastAsia"/>
              </w:rPr>
              <w:t>陰曆</w:t>
            </w:r>
            <w:r w:rsidRPr="00FC1FF6">
              <w:rPr>
                <w:rFonts w:ascii="標楷體" w:eastAsia="標楷體" w:hAnsi="標楷體" w:cs="新細明體" w:hint="eastAsia"/>
              </w:rPr>
              <w:t>』</w:t>
            </w:r>
            <w:r w:rsidR="00884C3B" w:rsidRPr="00FC1FF6">
              <w:rPr>
                <w:rFonts w:ascii="標楷體" w:eastAsia="標楷體" w:hAnsi="標楷體" w:cs="新細明體" w:hint="eastAsia"/>
              </w:rPr>
              <w:t>是大小月交替編排的</w:t>
            </w:r>
            <w:r w:rsidRPr="00FC1FF6">
              <w:rPr>
                <w:rFonts w:ascii="標楷體" w:eastAsia="標楷體" w:hAnsi="標楷體" w:cs="新細明體" w:hint="eastAsia"/>
              </w:rPr>
              <w:t>。</w:t>
            </w:r>
          </w:p>
          <w:p w:rsidR="00884C3B" w:rsidRPr="00FC1FF6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Default="00884C3B" w:rsidP="00E43055">
            <w:pPr>
              <w:jc w:val="both"/>
              <w:rPr>
                <w:rFonts w:ascii="標楷體" w:eastAsia="標楷體" w:hAnsi="標楷體"/>
              </w:rPr>
            </w:pPr>
          </w:p>
          <w:p w:rsidR="00884C3B" w:rsidRPr="00000A02" w:rsidRDefault="00884C3B" w:rsidP="00E43055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D90816" w:rsidRPr="00A05109" w:rsidTr="004943B8">
        <w:trPr>
          <w:trHeight w:val="605"/>
        </w:trPr>
        <w:tc>
          <w:tcPr>
            <w:tcW w:w="9889" w:type="dxa"/>
            <w:gridSpan w:val="9"/>
          </w:tcPr>
          <w:p w:rsidR="00D90816" w:rsidRPr="007F58DD" w:rsidRDefault="002C12C9" w:rsidP="00884C3B">
            <w:pPr>
              <w:jc w:val="both"/>
              <w:rPr>
                <w:rFonts w:ascii="標楷體" w:eastAsia="標楷體" w:hAnsi="標楷體"/>
                <w:color w:val="A6A6A6"/>
                <w:u w:val="single"/>
              </w:rPr>
            </w:pPr>
            <w:r w:rsidRPr="007F58DD">
              <w:rPr>
                <w:rFonts w:ascii="標楷體" w:eastAsia="標楷體" w:hAnsi="標楷體" w:hint="eastAsia"/>
                <w:b/>
              </w:rPr>
              <w:lastRenderedPageBreak/>
              <w:t>教學設備/資源:</w:t>
            </w:r>
            <w:r w:rsidR="0032362C" w:rsidRPr="007F58DD">
              <w:rPr>
                <w:rFonts w:ascii="標楷體" w:eastAsia="標楷體" w:hAnsi="標楷體" w:hint="eastAsia"/>
              </w:rPr>
              <w:t>教學簡報、CD player、手機錄音檔</w:t>
            </w:r>
          </w:p>
        </w:tc>
      </w:tr>
      <w:tr w:rsidR="00D90816" w:rsidRPr="00A05109" w:rsidTr="004943B8">
        <w:trPr>
          <w:trHeight w:val="93"/>
        </w:trPr>
        <w:tc>
          <w:tcPr>
            <w:tcW w:w="9889" w:type="dxa"/>
            <w:gridSpan w:val="9"/>
          </w:tcPr>
          <w:p w:rsidR="00D90816" w:rsidRPr="00A05109" w:rsidRDefault="002C12C9" w:rsidP="00884C3B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>
              <w:rPr>
                <w:rFonts w:ascii="Times New Roman" w:eastAsia="標楷體" w:hAnsi="Times New Roman"/>
                <w:b/>
              </w:rPr>
              <w:t>參考資料：</w:t>
            </w:r>
            <w:r w:rsidR="00AE2B64" w:rsidRPr="00AE2B64">
              <w:rPr>
                <w:rFonts w:ascii="Times New Roman" w:eastAsia="標楷體" w:hAnsi="Times New Roman"/>
              </w:rPr>
              <w:t>同教材來源</w:t>
            </w:r>
          </w:p>
        </w:tc>
      </w:tr>
      <w:tr w:rsidR="00D90816" w:rsidRPr="00A05109" w:rsidTr="004943B8">
        <w:trPr>
          <w:trHeight w:val="70"/>
        </w:trPr>
        <w:tc>
          <w:tcPr>
            <w:tcW w:w="9889" w:type="dxa"/>
            <w:gridSpan w:val="9"/>
            <w:tcBorders>
              <w:bottom w:val="single" w:sz="12" w:space="0" w:color="auto"/>
            </w:tcBorders>
          </w:tcPr>
          <w:p w:rsidR="00D90816" w:rsidRPr="002C12C9" w:rsidRDefault="00D90816" w:rsidP="00884C3B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附錄：</w:t>
            </w:r>
            <w:r w:rsidR="00AE2B64" w:rsidRPr="00AE2B64">
              <w:rPr>
                <w:rFonts w:ascii="Times New Roman" w:eastAsia="標楷體" w:hAnsi="Times New Roman"/>
              </w:rPr>
              <w:t>無</w:t>
            </w:r>
          </w:p>
        </w:tc>
      </w:tr>
    </w:tbl>
    <w:p w:rsidR="00D90816" w:rsidRPr="000D2AF2" w:rsidRDefault="00D90816" w:rsidP="00D90816"/>
    <w:p w:rsidR="00BE4ED1" w:rsidRPr="00D90816" w:rsidRDefault="00BE4ED1" w:rsidP="00BE4ED1"/>
    <w:sectPr w:rsidR="00BE4ED1" w:rsidRPr="00D90816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DCC" w:rsidRDefault="004B6DCC" w:rsidP="003B0BE7">
      <w:r>
        <w:separator/>
      </w:r>
    </w:p>
  </w:endnote>
  <w:endnote w:type="continuationSeparator" w:id="0">
    <w:p w:rsidR="004B6DCC" w:rsidRDefault="004B6DCC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標楷體">
    <w:altName w:val="標楷體I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DCC" w:rsidRDefault="004B6DCC" w:rsidP="003B0BE7">
      <w:r>
        <w:separator/>
      </w:r>
    </w:p>
  </w:footnote>
  <w:footnote w:type="continuationSeparator" w:id="0">
    <w:p w:rsidR="004B6DCC" w:rsidRDefault="004B6DCC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6338"/>
    <w:multiLevelType w:val="hybridMultilevel"/>
    <w:tmpl w:val="6004137A"/>
    <w:lvl w:ilvl="0" w:tplc="B268E622">
      <w:start w:val="1"/>
      <w:numFmt w:val="decimal"/>
      <w:lvlText w:val="%1、"/>
      <w:lvlJc w:val="left"/>
      <w:pPr>
        <w:ind w:left="16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1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">
    <w:nsid w:val="08444FB1"/>
    <w:multiLevelType w:val="hybridMultilevel"/>
    <w:tmpl w:val="130882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81735A"/>
    <w:multiLevelType w:val="hybridMultilevel"/>
    <w:tmpl w:val="4240F006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5">
    <w:nsid w:val="0CFE0E3A"/>
    <w:multiLevelType w:val="hybridMultilevel"/>
    <w:tmpl w:val="C9A67120"/>
    <w:lvl w:ilvl="0" w:tplc="577A34B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1970B76"/>
    <w:multiLevelType w:val="hybridMultilevel"/>
    <w:tmpl w:val="DE8408DA"/>
    <w:lvl w:ilvl="0" w:tplc="50F64DA4">
      <w:start w:val="1"/>
      <w:numFmt w:val="taiwaneseCountingThousand"/>
      <w:lvlText w:val="（%1）"/>
      <w:lvlJc w:val="left"/>
      <w:pPr>
        <w:ind w:left="124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>
    <w:nsid w:val="146517AC"/>
    <w:multiLevelType w:val="hybridMultilevel"/>
    <w:tmpl w:val="990043B8"/>
    <w:lvl w:ilvl="0" w:tplc="3A342DAC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>
    <w:nsid w:val="15BF061F"/>
    <w:multiLevelType w:val="hybridMultilevel"/>
    <w:tmpl w:val="E0FCD19E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5B787C"/>
    <w:multiLevelType w:val="hybridMultilevel"/>
    <w:tmpl w:val="A33EF6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2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3">
    <w:nsid w:val="25BF4CEF"/>
    <w:multiLevelType w:val="hybridMultilevel"/>
    <w:tmpl w:val="633ECE50"/>
    <w:lvl w:ilvl="0" w:tplc="D384FCC2">
      <w:start w:val="1"/>
      <w:numFmt w:val="decimal"/>
      <w:lvlText w:val="（%1）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4">
    <w:nsid w:val="2A037FFA"/>
    <w:multiLevelType w:val="hybridMultilevel"/>
    <w:tmpl w:val="EB76AFD4"/>
    <w:lvl w:ilvl="0" w:tplc="F1840EE2">
      <w:start w:val="1"/>
      <w:numFmt w:val="taiwaneseCountingThousand"/>
      <w:lvlText w:val="（%1）"/>
      <w:lvlJc w:val="left"/>
      <w:pPr>
        <w:ind w:left="840" w:hanging="480"/>
      </w:pPr>
      <w:rPr>
        <w:rFonts w:ascii="標楷體" w:eastAsia="標楷體" w:hAnsi="標楷體" w:cs="Calibri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5">
    <w:nsid w:val="2B535948"/>
    <w:multiLevelType w:val="hybridMultilevel"/>
    <w:tmpl w:val="747C58CE"/>
    <w:lvl w:ilvl="0" w:tplc="CD7CA2A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7">
    <w:nsid w:val="381255FF"/>
    <w:multiLevelType w:val="hybridMultilevel"/>
    <w:tmpl w:val="26B437D0"/>
    <w:lvl w:ilvl="0" w:tplc="5B00A276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>
    <w:nsid w:val="3F3234BD"/>
    <w:multiLevelType w:val="hybridMultilevel"/>
    <w:tmpl w:val="7D32853E"/>
    <w:lvl w:ilvl="0" w:tplc="04090001">
      <w:start w:val="1"/>
      <w:numFmt w:val="bullet"/>
      <w:lvlText w:val=""/>
      <w:lvlJc w:val="left"/>
      <w:pPr>
        <w:ind w:left="9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0" w:hanging="480"/>
      </w:pPr>
      <w:rPr>
        <w:rFonts w:ascii="Wingdings" w:hAnsi="Wingdings" w:hint="default"/>
      </w:rPr>
    </w:lvl>
  </w:abstractNum>
  <w:abstractNum w:abstractNumId="19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2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21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2">
    <w:nsid w:val="484F4E3A"/>
    <w:multiLevelType w:val="hybridMultilevel"/>
    <w:tmpl w:val="91805C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4DB3017A"/>
    <w:multiLevelType w:val="hybridMultilevel"/>
    <w:tmpl w:val="8B083330"/>
    <w:lvl w:ilvl="0" w:tplc="F1840EE2">
      <w:start w:val="1"/>
      <w:numFmt w:val="taiwaneseCountingThousand"/>
      <w:lvlText w:val="（%1）"/>
      <w:lvlJc w:val="left"/>
      <w:pPr>
        <w:ind w:left="840" w:hanging="480"/>
      </w:pPr>
      <w:rPr>
        <w:rFonts w:ascii="標楷體" w:eastAsia="標楷體" w:hAnsi="標楷體" w:cs="Calibri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>
    <w:nsid w:val="503D0BFF"/>
    <w:multiLevelType w:val="hybridMultilevel"/>
    <w:tmpl w:val="1D2CA3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53B33E7D"/>
    <w:multiLevelType w:val="hybridMultilevel"/>
    <w:tmpl w:val="D518B2F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9E3F4E"/>
    <w:multiLevelType w:val="hybridMultilevel"/>
    <w:tmpl w:val="5E6EF594"/>
    <w:lvl w:ilvl="0" w:tplc="40F68D5A">
      <w:start w:val="1"/>
      <w:numFmt w:val="decimal"/>
      <w:lvlText w:val="（%1）"/>
      <w:lvlJc w:val="left"/>
      <w:pPr>
        <w:ind w:left="1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8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9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30">
    <w:nsid w:val="59D33525"/>
    <w:multiLevelType w:val="hybridMultilevel"/>
    <w:tmpl w:val="7DCEC6F4"/>
    <w:lvl w:ilvl="0" w:tplc="F1840EE2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cs="Calibri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2">
    <w:nsid w:val="5C865BBD"/>
    <w:multiLevelType w:val="hybridMultilevel"/>
    <w:tmpl w:val="E2B4CF8C"/>
    <w:lvl w:ilvl="0" w:tplc="9EF6E43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34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36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7">
    <w:nsid w:val="6C8859FB"/>
    <w:multiLevelType w:val="hybridMultilevel"/>
    <w:tmpl w:val="568A6C46"/>
    <w:lvl w:ilvl="0" w:tplc="4E8E0F5A">
      <w:start w:val="1"/>
      <w:numFmt w:val="decimal"/>
      <w:lvlText w:val="（%1）"/>
      <w:lvlJc w:val="left"/>
      <w:pPr>
        <w:ind w:left="19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8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39">
    <w:nsid w:val="6D1B6A5E"/>
    <w:multiLevelType w:val="hybridMultilevel"/>
    <w:tmpl w:val="FEFCD6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>
    <w:nsid w:val="6D5A7745"/>
    <w:multiLevelType w:val="hybridMultilevel"/>
    <w:tmpl w:val="9CEEF932"/>
    <w:lvl w:ilvl="0" w:tplc="F3F216A2">
      <w:start w:val="1"/>
      <w:numFmt w:val="decimal"/>
      <w:lvlText w:val="%1、"/>
      <w:lvlJc w:val="left"/>
      <w:pPr>
        <w:ind w:left="16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41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42">
    <w:nsid w:val="73F438E3"/>
    <w:multiLevelType w:val="hybridMultilevel"/>
    <w:tmpl w:val="E6E0D860"/>
    <w:lvl w:ilvl="0" w:tplc="9C1A19E6">
      <w:start w:val="1"/>
      <w:numFmt w:val="decimal"/>
      <w:lvlText w:val="%1、"/>
      <w:lvlJc w:val="left"/>
      <w:pPr>
        <w:ind w:left="16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num w:numId="1">
    <w:abstractNumId w:val="36"/>
  </w:num>
  <w:num w:numId="2">
    <w:abstractNumId w:val="4"/>
  </w:num>
  <w:num w:numId="3">
    <w:abstractNumId w:val="38"/>
  </w:num>
  <w:num w:numId="4">
    <w:abstractNumId w:val="21"/>
  </w:num>
  <w:num w:numId="5">
    <w:abstractNumId w:val="35"/>
  </w:num>
  <w:num w:numId="6">
    <w:abstractNumId w:val="31"/>
  </w:num>
  <w:num w:numId="7">
    <w:abstractNumId w:val="1"/>
  </w:num>
  <w:num w:numId="8">
    <w:abstractNumId w:val="29"/>
  </w:num>
  <w:num w:numId="9">
    <w:abstractNumId w:val="41"/>
  </w:num>
  <w:num w:numId="10">
    <w:abstractNumId w:val="19"/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9"/>
  </w:num>
  <w:num w:numId="14">
    <w:abstractNumId w:val="34"/>
  </w:num>
  <w:num w:numId="15">
    <w:abstractNumId w:val="20"/>
  </w:num>
  <w:num w:numId="16">
    <w:abstractNumId w:val="28"/>
  </w:num>
  <w:num w:numId="17">
    <w:abstractNumId w:val="33"/>
  </w:num>
  <w:num w:numId="18">
    <w:abstractNumId w:val="11"/>
  </w:num>
  <w:num w:numId="19">
    <w:abstractNumId w:val="12"/>
  </w:num>
  <w:num w:numId="20">
    <w:abstractNumId w:val="16"/>
  </w:num>
  <w:num w:numId="21">
    <w:abstractNumId w:val="5"/>
  </w:num>
  <w:num w:numId="22">
    <w:abstractNumId w:val="30"/>
  </w:num>
  <w:num w:numId="23">
    <w:abstractNumId w:val="2"/>
  </w:num>
  <w:num w:numId="24">
    <w:abstractNumId w:val="10"/>
  </w:num>
  <w:num w:numId="25">
    <w:abstractNumId w:val="3"/>
  </w:num>
  <w:num w:numId="26">
    <w:abstractNumId w:val="8"/>
  </w:num>
  <w:num w:numId="27">
    <w:abstractNumId w:val="17"/>
  </w:num>
  <w:num w:numId="28">
    <w:abstractNumId w:val="23"/>
  </w:num>
  <w:num w:numId="29">
    <w:abstractNumId w:val="14"/>
  </w:num>
  <w:num w:numId="30">
    <w:abstractNumId w:val="25"/>
  </w:num>
  <w:num w:numId="31">
    <w:abstractNumId w:val="7"/>
  </w:num>
  <w:num w:numId="32">
    <w:abstractNumId w:val="15"/>
  </w:num>
  <w:num w:numId="33">
    <w:abstractNumId w:val="32"/>
  </w:num>
  <w:num w:numId="34">
    <w:abstractNumId w:val="27"/>
  </w:num>
  <w:num w:numId="35">
    <w:abstractNumId w:val="37"/>
  </w:num>
  <w:num w:numId="36">
    <w:abstractNumId w:val="24"/>
  </w:num>
  <w:num w:numId="37">
    <w:abstractNumId w:val="39"/>
  </w:num>
  <w:num w:numId="38">
    <w:abstractNumId w:val="22"/>
  </w:num>
  <w:num w:numId="39">
    <w:abstractNumId w:val="6"/>
  </w:num>
  <w:num w:numId="40">
    <w:abstractNumId w:val="40"/>
  </w:num>
  <w:num w:numId="41">
    <w:abstractNumId w:val="42"/>
  </w:num>
  <w:num w:numId="42">
    <w:abstractNumId w:val="0"/>
  </w:num>
  <w:num w:numId="43">
    <w:abstractNumId w:val="13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13"/>
    <w:rsid w:val="00000A02"/>
    <w:rsid w:val="000200A0"/>
    <w:rsid w:val="00047F37"/>
    <w:rsid w:val="00063014"/>
    <w:rsid w:val="00063A12"/>
    <w:rsid w:val="000C18D8"/>
    <w:rsid w:val="000D052B"/>
    <w:rsid w:val="000E6660"/>
    <w:rsid w:val="000F3B5E"/>
    <w:rsid w:val="000F44AD"/>
    <w:rsid w:val="00124403"/>
    <w:rsid w:val="00132C1B"/>
    <w:rsid w:val="00137766"/>
    <w:rsid w:val="00171FB8"/>
    <w:rsid w:val="001732DA"/>
    <w:rsid w:val="001904A2"/>
    <w:rsid w:val="00194259"/>
    <w:rsid w:val="001B0420"/>
    <w:rsid w:val="001C5196"/>
    <w:rsid w:val="001E7DD1"/>
    <w:rsid w:val="001F0E59"/>
    <w:rsid w:val="001F2172"/>
    <w:rsid w:val="00207D01"/>
    <w:rsid w:val="00253724"/>
    <w:rsid w:val="00253784"/>
    <w:rsid w:val="00290D44"/>
    <w:rsid w:val="002C12C9"/>
    <w:rsid w:val="002E26EF"/>
    <w:rsid w:val="002F4687"/>
    <w:rsid w:val="00302627"/>
    <w:rsid w:val="003102BF"/>
    <w:rsid w:val="00312A96"/>
    <w:rsid w:val="0032362C"/>
    <w:rsid w:val="00324057"/>
    <w:rsid w:val="00345453"/>
    <w:rsid w:val="003526E9"/>
    <w:rsid w:val="00375BCD"/>
    <w:rsid w:val="003812F9"/>
    <w:rsid w:val="003970DD"/>
    <w:rsid w:val="003A23A9"/>
    <w:rsid w:val="003B0BE7"/>
    <w:rsid w:val="003C041C"/>
    <w:rsid w:val="003E4F06"/>
    <w:rsid w:val="003E6DF1"/>
    <w:rsid w:val="00420A58"/>
    <w:rsid w:val="00421B9A"/>
    <w:rsid w:val="004236D3"/>
    <w:rsid w:val="00442443"/>
    <w:rsid w:val="00463766"/>
    <w:rsid w:val="00480813"/>
    <w:rsid w:val="00484F71"/>
    <w:rsid w:val="004943B8"/>
    <w:rsid w:val="00494D53"/>
    <w:rsid w:val="004B6DCC"/>
    <w:rsid w:val="004C330F"/>
    <w:rsid w:val="004E4FD4"/>
    <w:rsid w:val="00505273"/>
    <w:rsid w:val="00515110"/>
    <w:rsid w:val="00515A7B"/>
    <w:rsid w:val="005337D5"/>
    <w:rsid w:val="00536B40"/>
    <w:rsid w:val="00540C5A"/>
    <w:rsid w:val="0055594D"/>
    <w:rsid w:val="005615E5"/>
    <w:rsid w:val="00576ECD"/>
    <w:rsid w:val="00593A56"/>
    <w:rsid w:val="005A54B1"/>
    <w:rsid w:val="005C5470"/>
    <w:rsid w:val="0061618D"/>
    <w:rsid w:val="00624E3C"/>
    <w:rsid w:val="006420A3"/>
    <w:rsid w:val="00642CE4"/>
    <w:rsid w:val="006609FE"/>
    <w:rsid w:val="00670DBA"/>
    <w:rsid w:val="006804B0"/>
    <w:rsid w:val="00684DCC"/>
    <w:rsid w:val="006A616F"/>
    <w:rsid w:val="006D4708"/>
    <w:rsid w:val="006E62D2"/>
    <w:rsid w:val="0071019A"/>
    <w:rsid w:val="007112A4"/>
    <w:rsid w:val="00721731"/>
    <w:rsid w:val="007242C8"/>
    <w:rsid w:val="0072601E"/>
    <w:rsid w:val="00763453"/>
    <w:rsid w:val="007751F2"/>
    <w:rsid w:val="00783DCB"/>
    <w:rsid w:val="007B1D7D"/>
    <w:rsid w:val="007B2958"/>
    <w:rsid w:val="007C69D6"/>
    <w:rsid w:val="007D6516"/>
    <w:rsid w:val="007E66F2"/>
    <w:rsid w:val="007F3219"/>
    <w:rsid w:val="007F58DD"/>
    <w:rsid w:val="007F6312"/>
    <w:rsid w:val="00817A0F"/>
    <w:rsid w:val="00833FDA"/>
    <w:rsid w:val="00834105"/>
    <w:rsid w:val="00834984"/>
    <w:rsid w:val="00867E2B"/>
    <w:rsid w:val="00884C3B"/>
    <w:rsid w:val="008917C5"/>
    <w:rsid w:val="00892CB5"/>
    <w:rsid w:val="008A5601"/>
    <w:rsid w:val="008D529E"/>
    <w:rsid w:val="008F73F2"/>
    <w:rsid w:val="0090560E"/>
    <w:rsid w:val="009344BE"/>
    <w:rsid w:val="0093799B"/>
    <w:rsid w:val="00956C9B"/>
    <w:rsid w:val="00982CE1"/>
    <w:rsid w:val="009861E3"/>
    <w:rsid w:val="00993EB7"/>
    <w:rsid w:val="00995048"/>
    <w:rsid w:val="009A3F3E"/>
    <w:rsid w:val="009B6D5E"/>
    <w:rsid w:val="009C2DBF"/>
    <w:rsid w:val="00A10526"/>
    <w:rsid w:val="00A20C1C"/>
    <w:rsid w:val="00A21BFA"/>
    <w:rsid w:val="00A2217E"/>
    <w:rsid w:val="00A259B5"/>
    <w:rsid w:val="00A30C44"/>
    <w:rsid w:val="00A66B35"/>
    <w:rsid w:val="00A9062E"/>
    <w:rsid w:val="00AE2B64"/>
    <w:rsid w:val="00B40100"/>
    <w:rsid w:val="00B565C9"/>
    <w:rsid w:val="00B6553E"/>
    <w:rsid w:val="00B70456"/>
    <w:rsid w:val="00B71572"/>
    <w:rsid w:val="00B74D34"/>
    <w:rsid w:val="00BD726D"/>
    <w:rsid w:val="00BE16EA"/>
    <w:rsid w:val="00BE4ED1"/>
    <w:rsid w:val="00C00CF4"/>
    <w:rsid w:val="00C24DB9"/>
    <w:rsid w:val="00C319A9"/>
    <w:rsid w:val="00C42E3E"/>
    <w:rsid w:val="00C47CF1"/>
    <w:rsid w:val="00C538D3"/>
    <w:rsid w:val="00C717B8"/>
    <w:rsid w:val="00C92212"/>
    <w:rsid w:val="00C93358"/>
    <w:rsid w:val="00C96B02"/>
    <w:rsid w:val="00C97DAC"/>
    <w:rsid w:val="00CE3864"/>
    <w:rsid w:val="00CE5292"/>
    <w:rsid w:val="00CF6A9B"/>
    <w:rsid w:val="00D17EDC"/>
    <w:rsid w:val="00D231FE"/>
    <w:rsid w:val="00D344CB"/>
    <w:rsid w:val="00D37640"/>
    <w:rsid w:val="00D419B0"/>
    <w:rsid w:val="00D44728"/>
    <w:rsid w:val="00D44C9B"/>
    <w:rsid w:val="00D5068F"/>
    <w:rsid w:val="00D55B3D"/>
    <w:rsid w:val="00D644B4"/>
    <w:rsid w:val="00D66AB9"/>
    <w:rsid w:val="00D90816"/>
    <w:rsid w:val="00DD1878"/>
    <w:rsid w:val="00DE381B"/>
    <w:rsid w:val="00DE7A17"/>
    <w:rsid w:val="00E14CC2"/>
    <w:rsid w:val="00E36997"/>
    <w:rsid w:val="00E36C30"/>
    <w:rsid w:val="00E43055"/>
    <w:rsid w:val="00E64EF0"/>
    <w:rsid w:val="00E7090A"/>
    <w:rsid w:val="00E9663A"/>
    <w:rsid w:val="00E97FCD"/>
    <w:rsid w:val="00EB66DA"/>
    <w:rsid w:val="00EC1C41"/>
    <w:rsid w:val="00EC2199"/>
    <w:rsid w:val="00ED6397"/>
    <w:rsid w:val="00EF2D49"/>
    <w:rsid w:val="00EF6B69"/>
    <w:rsid w:val="00F1301A"/>
    <w:rsid w:val="00F34517"/>
    <w:rsid w:val="00F451DE"/>
    <w:rsid w:val="00F8211B"/>
    <w:rsid w:val="00F836FF"/>
    <w:rsid w:val="00F9289E"/>
    <w:rsid w:val="00FA106F"/>
    <w:rsid w:val="00FA3C80"/>
    <w:rsid w:val="00FB1F31"/>
    <w:rsid w:val="00FC1FF6"/>
    <w:rsid w:val="00FC555F"/>
    <w:rsid w:val="00FD4CF4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character" w:styleId="af">
    <w:name w:val="Hyperlink"/>
    <w:basedOn w:val="a0"/>
    <w:uiPriority w:val="99"/>
    <w:unhideWhenUsed/>
    <w:rsid w:val="00E64E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character" w:styleId="af">
    <w:name w:val="Hyperlink"/>
    <w:basedOn w:val="a0"/>
    <w:uiPriority w:val="99"/>
    <w:unhideWhenUsed/>
    <w:rsid w:val="00E64E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kknews.cc/culture/16zeaz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kknews.cc/news/z6jvzpp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A58A35-66EF-478F-92B2-421D1EC18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7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02</cp:lastModifiedBy>
  <cp:revision>76</cp:revision>
  <dcterms:created xsi:type="dcterms:W3CDTF">2019-11-06T22:36:00Z</dcterms:created>
  <dcterms:modified xsi:type="dcterms:W3CDTF">2019-11-08T02:51:00Z</dcterms:modified>
</cp:coreProperties>
</file>