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EEC" w:rsidRPr="00F12EEC" w:rsidRDefault="00F12EEC" w:rsidP="00F12EEC">
      <w:pPr>
        <w:autoSpaceDE w:val="0"/>
        <w:autoSpaceDN w:val="0"/>
        <w:snapToGrid w:val="0"/>
        <w:spacing w:line="400" w:lineRule="exact"/>
        <w:ind w:leftChars="-177" w:left="-425" w:rightChars="-142" w:right="-341"/>
        <w:jc w:val="center"/>
        <w:rPr>
          <w:rFonts w:ascii="標楷體" w:eastAsia="標楷體" w:hAnsi="標楷體" w:cs="Times New Roman"/>
          <w:kern w:val="0"/>
          <w:sz w:val="28"/>
          <w:szCs w:val="28"/>
        </w:rPr>
      </w:pPr>
      <w:r w:rsidRPr="00F12EEC">
        <w:rPr>
          <w:rFonts w:ascii="標楷體" w:eastAsia="標楷體" w:hAnsi="標楷體" w:cs="Times New Roman" w:hint="eastAsia"/>
          <w:kern w:val="0"/>
          <w:sz w:val="28"/>
          <w:szCs w:val="28"/>
        </w:rPr>
        <w:t>桃園</w:t>
      </w:r>
      <w:r w:rsidRPr="00F12EEC">
        <w:rPr>
          <w:rFonts w:ascii="標楷體" w:eastAsia="標楷體" w:hAnsi="標楷體" w:cs="Times New Roman"/>
          <w:kern w:val="0"/>
          <w:sz w:val="28"/>
          <w:szCs w:val="28"/>
        </w:rPr>
        <w:t>市10</w:t>
      </w:r>
      <w:r w:rsidRPr="00F12EEC">
        <w:rPr>
          <w:rFonts w:ascii="標楷體" w:eastAsia="標楷體" w:hAnsi="標楷體" w:cs="Times New Roman" w:hint="eastAsia"/>
          <w:kern w:val="0"/>
          <w:sz w:val="28"/>
          <w:szCs w:val="28"/>
        </w:rPr>
        <w:t>8學</w:t>
      </w:r>
      <w:r w:rsidRPr="00F12EEC">
        <w:rPr>
          <w:rFonts w:ascii="標楷體" w:eastAsia="標楷體" w:hAnsi="標楷體" w:cs="Times New Roman"/>
          <w:kern w:val="0"/>
          <w:sz w:val="28"/>
          <w:szCs w:val="28"/>
        </w:rPr>
        <w:t>年度精進國民中小學</w:t>
      </w:r>
      <w:r w:rsidRPr="00F12EEC">
        <w:rPr>
          <w:rFonts w:ascii="標楷體" w:eastAsia="標楷體" w:hAnsi="標楷體" w:cs="Times New Roman" w:hint="eastAsia"/>
          <w:kern w:val="0"/>
          <w:sz w:val="28"/>
          <w:szCs w:val="28"/>
        </w:rPr>
        <w:t>教師</w:t>
      </w:r>
      <w:r w:rsidRPr="00F12EEC">
        <w:rPr>
          <w:rFonts w:ascii="標楷體" w:eastAsia="標楷體" w:hAnsi="標楷體" w:cs="Times New Roman"/>
          <w:kern w:val="0"/>
          <w:sz w:val="28"/>
          <w:szCs w:val="28"/>
        </w:rPr>
        <w:t>教學</w:t>
      </w:r>
      <w:r w:rsidRPr="00F12EEC">
        <w:rPr>
          <w:rFonts w:ascii="標楷體" w:eastAsia="標楷體" w:hAnsi="標楷體" w:cs="Times New Roman" w:hint="eastAsia"/>
          <w:kern w:val="0"/>
          <w:sz w:val="28"/>
          <w:szCs w:val="28"/>
        </w:rPr>
        <w:t>專業與課程</w:t>
      </w:r>
      <w:r w:rsidRPr="00F12EEC">
        <w:rPr>
          <w:rFonts w:ascii="標楷體" w:eastAsia="標楷體" w:hAnsi="標楷體" w:cs="Times New Roman"/>
          <w:kern w:val="0"/>
          <w:sz w:val="28"/>
          <w:szCs w:val="28"/>
        </w:rPr>
        <w:t>品質</w:t>
      </w:r>
      <w:r w:rsidRPr="00F12EEC">
        <w:rPr>
          <w:rFonts w:ascii="標楷體" w:eastAsia="標楷體" w:hAnsi="標楷體" w:cs="Times New Roman" w:hint="eastAsia"/>
          <w:kern w:val="0"/>
          <w:sz w:val="28"/>
          <w:szCs w:val="28"/>
        </w:rPr>
        <w:t>整體推動</w:t>
      </w:r>
      <w:r w:rsidRPr="00F12EEC">
        <w:rPr>
          <w:rFonts w:ascii="標楷體" w:eastAsia="標楷體" w:hAnsi="標楷體" w:cs="Times New Roman"/>
          <w:kern w:val="0"/>
          <w:sz w:val="28"/>
          <w:szCs w:val="28"/>
        </w:rPr>
        <w:t>計畫</w:t>
      </w:r>
    </w:p>
    <w:p w:rsidR="00F12EEC" w:rsidRPr="00F12EEC" w:rsidRDefault="00F12EEC" w:rsidP="00F12EEC">
      <w:pPr>
        <w:spacing w:line="400" w:lineRule="exact"/>
        <w:jc w:val="center"/>
        <w:rPr>
          <w:rFonts w:ascii="標楷體" w:eastAsia="標楷體" w:hAnsi="標楷體" w:cs="Times New Roman"/>
          <w:kern w:val="0"/>
          <w:sz w:val="32"/>
          <w:szCs w:val="32"/>
        </w:rPr>
      </w:pPr>
      <w:r w:rsidRPr="00F12EEC">
        <w:rPr>
          <w:rFonts w:ascii="標楷體" w:eastAsia="標楷體" w:hAnsi="標楷體" w:cs="Times New Roman" w:hint="eastAsia"/>
          <w:kern w:val="0"/>
          <w:sz w:val="32"/>
          <w:szCs w:val="32"/>
        </w:rPr>
        <w:t>桃園市108學年度十二年國民基本教育精進國民中學及國民小學</w:t>
      </w:r>
    </w:p>
    <w:p w:rsidR="00F12EEC" w:rsidRPr="00F12EEC" w:rsidRDefault="00F12EEC" w:rsidP="00F12EEC">
      <w:pPr>
        <w:autoSpaceDE w:val="0"/>
        <w:autoSpaceDN w:val="0"/>
        <w:snapToGrid w:val="0"/>
        <w:spacing w:line="400" w:lineRule="exact"/>
        <w:ind w:leftChars="-177" w:left="-425" w:rightChars="-142" w:right="-341"/>
        <w:jc w:val="center"/>
        <w:rPr>
          <w:rFonts w:ascii="標楷體" w:eastAsia="標楷體" w:hAnsi="標楷體" w:cs="Times New Roman"/>
          <w:kern w:val="0"/>
          <w:sz w:val="28"/>
          <w:szCs w:val="28"/>
        </w:rPr>
      </w:pPr>
      <w:r w:rsidRPr="00F12EEC">
        <w:rPr>
          <w:rFonts w:ascii="標楷體" w:eastAsia="標楷體" w:hAnsi="標楷體" w:cs="Times New Roman" w:hint="eastAsia"/>
          <w:kern w:val="0"/>
          <w:sz w:val="32"/>
          <w:szCs w:val="32"/>
        </w:rPr>
        <w:t>教學品質計畫</w:t>
      </w:r>
      <w:r w:rsidRPr="00F12EEC">
        <w:rPr>
          <w:rFonts w:ascii="標楷體" w:eastAsia="標楷體" w:hAnsi="標楷體" w:cs="Times New Roman"/>
          <w:kern w:val="0"/>
          <w:sz w:val="32"/>
          <w:szCs w:val="32"/>
        </w:rPr>
        <w:t>—</w:t>
      </w:r>
      <w:r w:rsidRPr="00F12EEC">
        <w:rPr>
          <w:rFonts w:ascii="標楷體" w:eastAsia="標楷體" w:hAnsi="標楷體" w:cs="Times New Roman" w:hint="eastAsia"/>
          <w:kern w:val="0"/>
          <w:sz w:val="32"/>
          <w:szCs w:val="32"/>
        </w:rPr>
        <w:t>專業成長活動</w:t>
      </w:r>
    </w:p>
    <w:p w:rsidR="00F12EEC" w:rsidRPr="00F12EEC" w:rsidRDefault="00F12EEC" w:rsidP="00F12EEC">
      <w:pPr>
        <w:widowControl/>
        <w:spacing w:before="181" w:after="181" w:line="420" w:lineRule="auto"/>
        <w:jc w:val="center"/>
        <w:outlineLvl w:val="0"/>
        <w:rPr>
          <w:rFonts w:ascii="標楷體" w:eastAsia="標楷體" w:hAnsi="標楷體" w:cs="新細明體"/>
          <w:b/>
          <w:bCs/>
          <w:kern w:val="0"/>
          <w:szCs w:val="24"/>
        </w:rPr>
      </w:pPr>
      <w:bookmarkStart w:id="0" w:name="_Toc14908152"/>
      <w:r w:rsidRPr="00F12EEC">
        <w:rPr>
          <w:rFonts w:ascii="標楷體" w:eastAsia="標楷體" w:hAnsi="標楷體" w:cs="新細明體" w:hint="eastAsia"/>
          <w:b/>
          <w:bCs/>
          <w:kern w:val="0"/>
          <w:sz w:val="32"/>
          <w:szCs w:val="32"/>
        </w:rPr>
        <w:t>十二年國教課程綱要桃園市提升國民中學教師健康教育教學專業能力五年計畫市本培訓計畫</w:t>
      </w:r>
      <w:r w:rsidRPr="00F12EEC">
        <w:rPr>
          <w:rFonts w:ascii="標楷體" w:eastAsia="標楷體" w:hAnsi="標楷體" w:cs="新細明體" w:hint="eastAsia"/>
          <w:b/>
          <w:bCs/>
          <w:kern w:val="0"/>
          <w:szCs w:val="24"/>
        </w:rPr>
        <w:t>(項次</w:t>
      </w:r>
      <w:r w:rsidRPr="00F12EEC">
        <w:rPr>
          <w:rFonts w:ascii="標楷體" w:eastAsia="標楷體" w:hAnsi="標楷體" w:cs="新細明體"/>
          <w:b/>
          <w:bCs/>
          <w:kern w:val="0"/>
          <w:szCs w:val="24"/>
        </w:rPr>
        <w:t>13-3</w:t>
      </w:r>
      <w:r w:rsidRPr="00F12EEC">
        <w:rPr>
          <w:rFonts w:ascii="標楷體" w:eastAsia="標楷體" w:hAnsi="標楷體" w:cs="新細明體" w:hint="eastAsia"/>
          <w:b/>
          <w:bCs/>
          <w:kern w:val="0"/>
          <w:szCs w:val="24"/>
        </w:rPr>
        <w:t>)</w:t>
      </w:r>
      <w:bookmarkEnd w:id="0"/>
    </w:p>
    <w:p w:rsidR="00F12EEC" w:rsidRPr="00F12EEC" w:rsidRDefault="00F12EEC" w:rsidP="00F12EEC">
      <w:pPr>
        <w:spacing w:line="400" w:lineRule="exact"/>
        <w:ind w:left="1261" w:hangingChars="450" w:hanging="1261"/>
        <w:rPr>
          <w:rFonts w:ascii="標楷體" w:eastAsia="標楷體" w:hAnsi="標楷體" w:cs="Times New Roman"/>
          <w:b/>
          <w:kern w:val="0"/>
          <w:sz w:val="28"/>
          <w:szCs w:val="28"/>
        </w:rPr>
      </w:pPr>
      <w:r w:rsidRPr="00F12EEC">
        <w:rPr>
          <w:rFonts w:ascii="標楷體" w:eastAsia="標楷體" w:hAnsi="標楷體" w:cs="Times New Roman" w:hint="eastAsia"/>
          <w:b/>
          <w:kern w:val="0"/>
          <w:sz w:val="28"/>
          <w:szCs w:val="28"/>
        </w:rPr>
        <w:t>一、依據</w:t>
      </w:r>
    </w:p>
    <w:p w:rsidR="000B4DB8" w:rsidRDefault="00F12EEC" w:rsidP="00F12EEC">
      <w:pPr>
        <w:adjustRightInd w:val="0"/>
        <w:snapToGrid w:val="0"/>
        <w:spacing w:line="400" w:lineRule="exact"/>
        <w:ind w:left="480"/>
        <w:jc w:val="both"/>
        <w:rPr>
          <w:rFonts w:ascii="Calibri" w:eastAsia="標楷體" w:hAnsi="Calibri" w:cs="Times New Roman"/>
          <w:kern w:val="0"/>
        </w:rPr>
      </w:pPr>
      <w:r w:rsidRPr="00F12EEC">
        <w:rPr>
          <w:rFonts w:ascii="標楷體" w:eastAsia="標楷體" w:hAnsi="標楷體" w:cs="Times New Roman" w:hint="eastAsia"/>
          <w:kern w:val="0"/>
        </w:rPr>
        <w:t>(一)</w:t>
      </w:r>
      <w:r w:rsidRPr="00F12EEC">
        <w:rPr>
          <w:rFonts w:ascii="Calibri" w:eastAsia="標楷體" w:hAnsi="Calibri" w:cs="Times New Roman"/>
          <w:kern w:val="0"/>
        </w:rPr>
        <w:t>教育部補助直轄市、縣</w:t>
      </w:r>
      <w:r w:rsidRPr="00F12EEC">
        <w:rPr>
          <w:rFonts w:ascii="Calibri" w:eastAsia="標楷體" w:hAnsi="Calibri" w:cs="Times New Roman"/>
          <w:kern w:val="0"/>
        </w:rPr>
        <w:t>(</w:t>
      </w:r>
      <w:r w:rsidRPr="00F12EEC">
        <w:rPr>
          <w:rFonts w:ascii="Calibri" w:eastAsia="標楷體" w:hAnsi="Calibri" w:cs="Times New Roman"/>
          <w:kern w:val="0"/>
        </w:rPr>
        <w:t>市</w:t>
      </w:r>
      <w:r w:rsidRPr="00F12EEC">
        <w:rPr>
          <w:rFonts w:ascii="Calibri" w:eastAsia="標楷體" w:hAnsi="Calibri" w:cs="Times New Roman"/>
          <w:kern w:val="0"/>
        </w:rPr>
        <w:t>)</w:t>
      </w:r>
      <w:r w:rsidRPr="00F12EEC">
        <w:rPr>
          <w:rFonts w:ascii="Calibri" w:eastAsia="標楷體" w:hAnsi="Calibri" w:cs="Times New Roman"/>
          <w:kern w:val="0"/>
        </w:rPr>
        <w:t>政府精進國民中學及國民小學教師教學專業</w:t>
      </w:r>
    </w:p>
    <w:p w:rsidR="00F12EEC" w:rsidRPr="00F12EEC" w:rsidRDefault="000B4DB8" w:rsidP="00F12EEC">
      <w:pPr>
        <w:adjustRightInd w:val="0"/>
        <w:snapToGrid w:val="0"/>
        <w:spacing w:line="400" w:lineRule="exact"/>
        <w:ind w:left="480"/>
        <w:jc w:val="both"/>
        <w:rPr>
          <w:rFonts w:ascii="Calibri" w:eastAsia="標楷體" w:hAnsi="Calibri" w:cs="Times New Roman"/>
          <w:kern w:val="0"/>
        </w:rPr>
      </w:pPr>
      <w:r>
        <w:rPr>
          <w:rFonts w:ascii="Calibri" w:eastAsia="標楷體" w:hAnsi="Calibri" w:cs="Times New Roman" w:hint="eastAsia"/>
          <w:kern w:val="0"/>
        </w:rPr>
        <w:t xml:space="preserve">    </w:t>
      </w:r>
      <w:r w:rsidR="00F12EEC" w:rsidRPr="00F12EEC">
        <w:rPr>
          <w:rFonts w:ascii="Calibri" w:eastAsia="標楷體" w:hAnsi="Calibri" w:cs="Times New Roman"/>
          <w:kern w:val="0"/>
        </w:rPr>
        <w:t>與課程品質作業要點</w:t>
      </w:r>
      <w:r w:rsidR="00F12EEC" w:rsidRPr="00F12EEC">
        <w:rPr>
          <w:rFonts w:ascii="Calibri" w:eastAsia="標楷體" w:hAnsi="Calibri" w:cs="Times New Roman" w:hint="eastAsia"/>
          <w:kern w:val="0"/>
        </w:rPr>
        <w:t>。</w:t>
      </w:r>
    </w:p>
    <w:p w:rsidR="00CE5EF2" w:rsidRDefault="00F12EEC" w:rsidP="00F12EEC">
      <w:pPr>
        <w:adjustRightInd w:val="0"/>
        <w:snapToGrid w:val="0"/>
        <w:spacing w:line="400" w:lineRule="exact"/>
        <w:ind w:firstLineChars="200" w:firstLine="480"/>
        <w:jc w:val="both"/>
        <w:rPr>
          <w:rFonts w:ascii="Times New Roman" w:eastAsia="標楷體" w:hAnsi="Times New Roman" w:cs="Times New Roman"/>
          <w:kern w:val="0"/>
          <w:szCs w:val="24"/>
        </w:rPr>
      </w:pPr>
      <w:r w:rsidRPr="00F12EEC">
        <w:rPr>
          <w:rFonts w:ascii="標楷體" w:eastAsia="標楷體" w:hAnsi="標楷體" w:cs="Times New Roman" w:hint="eastAsia"/>
          <w:kern w:val="0"/>
          <w:szCs w:val="24"/>
        </w:rPr>
        <w:t>(二)</w:t>
      </w:r>
      <w:r w:rsidRPr="00F12EEC">
        <w:rPr>
          <w:rFonts w:ascii="Times New Roman" w:eastAsia="標楷體" w:hAnsi="Times New Roman" w:cs="Times New Roman" w:hint="eastAsia"/>
          <w:kern w:val="0"/>
          <w:szCs w:val="24"/>
        </w:rPr>
        <w:t>桃園</w:t>
      </w:r>
      <w:r w:rsidRPr="00F12EEC">
        <w:rPr>
          <w:rFonts w:ascii="Times New Roman" w:eastAsia="標楷體" w:hAnsi="Times New Roman" w:cs="Times New Roman"/>
          <w:kern w:val="0"/>
          <w:szCs w:val="24"/>
        </w:rPr>
        <w:t>市</w:t>
      </w:r>
      <w:r w:rsidRPr="00F12EEC">
        <w:rPr>
          <w:rFonts w:ascii="Times New Roman" w:eastAsia="標楷體" w:hAnsi="Times New Roman" w:cs="Times New Roman"/>
          <w:kern w:val="0"/>
          <w:szCs w:val="24"/>
        </w:rPr>
        <w:t>108</w:t>
      </w:r>
      <w:r w:rsidRPr="00F12EEC">
        <w:rPr>
          <w:rFonts w:ascii="Times New Roman" w:eastAsia="標楷體" w:hAnsi="Times New Roman" w:cs="Times New Roman"/>
          <w:kern w:val="0"/>
          <w:szCs w:val="24"/>
        </w:rPr>
        <w:t>學年度精進國民中小學教師教學專業與課程品質整體推動</w:t>
      </w:r>
    </w:p>
    <w:p w:rsidR="00F12EEC" w:rsidRPr="00F12EEC" w:rsidRDefault="00CE5EF2" w:rsidP="00F12EEC">
      <w:pPr>
        <w:adjustRightInd w:val="0"/>
        <w:snapToGrid w:val="0"/>
        <w:spacing w:line="400" w:lineRule="exact"/>
        <w:ind w:firstLineChars="200" w:firstLine="480"/>
        <w:jc w:val="both"/>
        <w:rPr>
          <w:rFonts w:ascii="Times New Roman" w:eastAsia="標楷體" w:hAnsi="Times New Roman" w:cs="Times New Roman"/>
          <w:kern w:val="0"/>
          <w:szCs w:val="24"/>
        </w:rPr>
      </w:pPr>
      <w:r>
        <w:rPr>
          <w:rFonts w:ascii="Times New Roman" w:eastAsia="標楷體" w:hAnsi="Times New Roman" w:cs="Times New Roman" w:hint="eastAsia"/>
          <w:kern w:val="0"/>
          <w:szCs w:val="24"/>
        </w:rPr>
        <w:t xml:space="preserve">    </w:t>
      </w:r>
      <w:r w:rsidR="00F12EEC" w:rsidRPr="00F12EEC">
        <w:rPr>
          <w:rFonts w:ascii="Times New Roman" w:eastAsia="標楷體" w:hAnsi="Times New Roman" w:cs="Times New Roman"/>
          <w:kern w:val="0"/>
          <w:szCs w:val="24"/>
        </w:rPr>
        <w:t>計畫。</w:t>
      </w:r>
    </w:p>
    <w:p w:rsidR="00F12EEC" w:rsidRPr="00F12EEC" w:rsidRDefault="00F12EEC" w:rsidP="00F12EEC">
      <w:pPr>
        <w:adjustRightInd w:val="0"/>
        <w:snapToGrid w:val="0"/>
        <w:spacing w:line="400" w:lineRule="exact"/>
        <w:ind w:left="480"/>
        <w:jc w:val="both"/>
        <w:rPr>
          <w:rFonts w:ascii="Calibri" w:eastAsia="標楷體" w:hAnsi="Calibri" w:cs="Times New Roman"/>
          <w:kern w:val="0"/>
        </w:rPr>
      </w:pPr>
      <w:r w:rsidRPr="00F12EEC">
        <w:rPr>
          <w:rFonts w:ascii="標楷體" w:eastAsia="標楷體" w:hAnsi="標楷體" w:cs="Times New Roman" w:hint="eastAsia"/>
          <w:kern w:val="0"/>
        </w:rPr>
        <w:t>(三)</w:t>
      </w:r>
      <w:r w:rsidRPr="00F12EEC">
        <w:rPr>
          <w:rFonts w:ascii="Calibri" w:eastAsia="標楷體" w:hAnsi="Calibri" w:cs="Times New Roman" w:hint="eastAsia"/>
          <w:kern w:val="0"/>
        </w:rPr>
        <w:t>桃園市政府教育局國民教育輔導團實施要點</w:t>
      </w:r>
      <w:r w:rsidRPr="00F12EEC">
        <w:rPr>
          <w:rFonts w:ascii="Calibri" w:eastAsia="標楷體" w:hAnsi="Calibri" w:cs="Times New Roman"/>
          <w:kern w:val="0"/>
        </w:rPr>
        <w:t>。</w:t>
      </w:r>
    </w:p>
    <w:p w:rsidR="00CE5EF2" w:rsidRDefault="00F12EEC" w:rsidP="00F12EEC">
      <w:pPr>
        <w:widowControl/>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 xml:space="preserve">    (四)提升國民中學教師健康教育教學專業能力桃園市提升國民中學教師健</w:t>
      </w:r>
    </w:p>
    <w:p w:rsidR="00F12EEC" w:rsidRPr="00F12EEC" w:rsidRDefault="00CE5EF2" w:rsidP="00CE5EF2">
      <w:pPr>
        <w:widowControl/>
        <w:snapToGrid w:val="0"/>
        <w:spacing w:line="400" w:lineRule="exac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F12EEC" w:rsidRPr="00F12EEC">
        <w:rPr>
          <w:rFonts w:ascii="標楷體" w:eastAsia="標楷體" w:hAnsi="標楷體" w:cs="Times New Roman" w:hint="eastAsia"/>
          <w:kern w:val="0"/>
          <w:szCs w:val="24"/>
        </w:rPr>
        <w:t>康教育教學專業能力五年計畫市本培訓計畫</w:t>
      </w:r>
    </w:p>
    <w:p w:rsidR="00F12EEC" w:rsidRPr="00F12EEC" w:rsidRDefault="00F12EEC" w:rsidP="00F12EEC">
      <w:pPr>
        <w:widowControl/>
        <w:snapToGrid w:val="0"/>
        <w:spacing w:line="400" w:lineRule="exact"/>
        <w:rPr>
          <w:rFonts w:ascii="標楷體" w:eastAsia="標楷體" w:hAnsi="標楷體" w:cs="Times New Roman"/>
          <w:b/>
          <w:kern w:val="0"/>
          <w:sz w:val="28"/>
          <w:szCs w:val="28"/>
        </w:rPr>
      </w:pPr>
      <w:r w:rsidRPr="00F12EEC">
        <w:rPr>
          <w:rFonts w:ascii="標楷體" w:eastAsia="標楷體" w:hAnsi="標楷體" w:cs="Times New Roman" w:hint="eastAsia"/>
          <w:b/>
          <w:kern w:val="0"/>
          <w:sz w:val="28"/>
          <w:szCs w:val="28"/>
        </w:rPr>
        <w:t>二、目的</w:t>
      </w:r>
    </w:p>
    <w:p w:rsidR="00F12EEC" w:rsidRPr="00F12EEC" w:rsidRDefault="00F12EEC" w:rsidP="00F12EEC">
      <w:pPr>
        <w:widowControl/>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 xml:space="preserve">   </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一)提昇健康與體育學領域教師授課關鍵能力，落實課程綱要精神與內涵。</w:t>
      </w:r>
    </w:p>
    <w:p w:rsidR="00CE5EF2" w:rsidRDefault="00F12EEC" w:rsidP="00F12EEC">
      <w:pPr>
        <w:widowControl/>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 xml:space="preserve">   </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二)強化教師教學效能及教學品質，培養課程創新及教學活動設計與評量能</w:t>
      </w:r>
    </w:p>
    <w:p w:rsidR="00F12EEC" w:rsidRPr="00F12EEC" w:rsidRDefault="00CE5EF2" w:rsidP="00F12EEC">
      <w:pPr>
        <w:widowControl/>
        <w:snapToGrid w:val="0"/>
        <w:spacing w:line="400" w:lineRule="exact"/>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F12EEC" w:rsidRPr="00F12EEC">
        <w:rPr>
          <w:rFonts w:ascii="標楷體" w:eastAsia="標楷體" w:hAnsi="標楷體" w:cs="Times New Roman" w:hint="eastAsia"/>
          <w:kern w:val="0"/>
          <w:szCs w:val="24"/>
        </w:rPr>
        <w:t>力。</w:t>
      </w:r>
    </w:p>
    <w:p w:rsidR="00F12EEC" w:rsidRPr="00F12EEC" w:rsidRDefault="00F12EEC" w:rsidP="00F12EEC">
      <w:pPr>
        <w:widowControl/>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 xml:space="preserve">   </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三)充實非健康教育專長教師教學專業知能，達到有效教學之目的。</w:t>
      </w:r>
    </w:p>
    <w:p w:rsidR="00F12EEC" w:rsidRPr="00F12EEC" w:rsidRDefault="00F12EEC" w:rsidP="00F12EEC">
      <w:pPr>
        <w:spacing w:line="400" w:lineRule="exact"/>
        <w:ind w:left="1261" w:hangingChars="450" w:hanging="1261"/>
        <w:rPr>
          <w:rFonts w:ascii="標楷體" w:eastAsia="標楷體" w:hAnsi="標楷體" w:cs="Times New Roman"/>
          <w:b/>
          <w:kern w:val="0"/>
          <w:sz w:val="28"/>
          <w:szCs w:val="28"/>
        </w:rPr>
      </w:pPr>
      <w:r w:rsidRPr="00F12EEC">
        <w:rPr>
          <w:rFonts w:ascii="標楷體" w:eastAsia="標楷體" w:hAnsi="標楷體" w:cs="Times New Roman" w:hint="eastAsia"/>
          <w:b/>
          <w:kern w:val="0"/>
          <w:sz w:val="28"/>
          <w:szCs w:val="28"/>
        </w:rPr>
        <w:t>三、年度培訓課程議題</w:t>
      </w:r>
    </w:p>
    <w:p w:rsidR="00F12EEC" w:rsidRPr="00F12EEC" w:rsidRDefault="00F12EEC" w:rsidP="00F12EEC">
      <w:pPr>
        <w:widowControl/>
        <w:snapToGrid w:val="0"/>
        <w:spacing w:line="400" w:lineRule="exact"/>
        <w:ind w:left="857" w:hanging="488"/>
        <w:rPr>
          <w:rFonts w:ascii="標楷體" w:eastAsia="標楷體" w:hAnsi="標楷體" w:cs="Times New Roman"/>
          <w:kern w:val="0"/>
          <w:szCs w:val="24"/>
        </w:rPr>
      </w:pPr>
      <w:r w:rsidRPr="00F12EEC">
        <w:rPr>
          <w:rFonts w:ascii="標楷體" w:eastAsia="標楷體" w:hAnsi="標楷體" w:cs="Times New Roman" w:hint="eastAsia"/>
          <w:kern w:val="0"/>
          <w:szCs w:val="24"/>
        </w:rPr>
        <w:t xml:space="preserve">  十大主題教材資源-人與食物藥物教育。</w:t>
      </w:r>
    </w:p>
    <w:p w:rsidR="00F12EEC" w:rsidRPr="00F12EEC" w:rsidRDefault="00F12EEC" w:rsidP="00F12EEC">
      <w:pPr>
        <w:spacing w:line="400" w:lineRule="exact"/>
        <w:ind w:left="1261" w:hangingChars="450" w:hanging="1261"/>
        <w:rPr>
          <w:rFonts w:ascii="標楷體" w:eastAsia="標楷體" w:hAnsi="標楷體" w:cs="Times New Roman"/>
          <w:kern w:val="0"/>
          <w:szCs w:val="24"/>
        </w:rPr>
      </w:pPr>
      <w:r w:rsidRPr="00F12EEC">
        <w:rPr>
          <w:rFonts w:ascii="標楷體" w:eastAsia="標楷體" w:hAnsi="標楷體" w:cs="Times New Roman" w:hint="eastAsia"/>
          <w:b/>
          <w:kern w:val="0"/>
          <w:sz w:val="28"/>
          <w:szCs w:val="28"/>
        </w:rPr>
        <w:t>四、活動內容：</w:t>
      </w:r>
      <w:r w:rsidRPr="00F12EEC">
        <w:rPr>
          <w:rFonts w:ascii="標楷體" w:eastAsia="標楷體" w:hAnsi="標楷體" w:cs="Times New Roman" w:hint="eastAsia"/>
          <w:kern w:val="0"/>
          <w:szCs w:val="24"/>
        </w:rPr>
        <w:t>市本培育課程如附件一。</w:t>
      </w:r>
    </w:p>
    <w:p w:rsidR="00F12EEC" w:rsidRPr="00F12EEC" w:rsidRDefault="00F12EEC" w:rsidP="00F12EEC">
      <w:pPr>
        <w:spacing w:line="400" w:lineRule="exact"/>
        <w:ind w:left="1261" w:hangingChars="450" w:hanging="1261"/>
        <w:rPr>
          <w:rFonts w:ascii="標楷體" w:eastAsia="標楷體" w:hAnsi="標楷體" w:cs="Times New Roman"/>
          <w:b/>
          <w:kern w:val="0"/>
          <w:sz w:val="28"/>
          <w:szCs w:val="28"/>
        </w:rPr>
      </w:pPr>
      <w:r w:rsidRPr="00F12EEC">
        <w:rPr>
          <w:rFonts w:ascii="標楷體" w:eastAsia="標楷體" w:hAnsi="標楷體" w:cs="Times New Roman" w:hint="eastAsia"/>
          <w:b/>
          <w:kern w:val="0"/>
          <w:sz w:val="28"/>
          <w:szCs w:val="28"/>
        </w:rPr>
        <w:t>五、組織與分工</w:t>
      </w:r>
    </w:p>
    <w:p w:rsidR="00F12EEC" w:rsidRPr="00F12EEC" w:rsidRDefault="00F12EEC" w:rsidP="00F12EEC">
      <w:pPr>
        <w:spacing w:line="400" w:lineRule="exact"/>
        <w:ind w:left="1260" w:hangingChars="450" w:hanging="1260"/>
        <w:rPr>
          <w:rFonts w:ascii="標楷體" w:eastAsia="標楷體" w:hAnsi="標楷體" w:cs="Times New Roman"/>
          <w:kern w:val="0"/>
          <w:szCs w:val="24"/>
        </w:rPr>
      </w:pPr>
      <w:r w:rsidRPr="00F12EEC">
        <w:rPr>
          <w:rFonts w:ascii="標楷體" w:eastAsia="標楷體" w:hAnsi="標楷體" w:cs="Times New Roman" w:hint="eastAsia"/>
          <w:kern w:val="0"/>
          <w:sz w:val="28"/>
          <w:szCs w:val="28"/>
        </w:rPr>
        <w:t xml:space="preserve">   </w:t>
      </w:r>
      <w:r w:rsidRPr="00F12EEC">
        <w:rPr>
          <w:rFonts w:ascii="標楷體" w:eastAsia="標楷體" w:hAnsi="標楷體" w:cs="Times New Roman" w:hint="eastAsia"/>
          <w:kern w:val="0"/>
          <w:szCs w:val="24"/>
        </w:rPr>
        <w:t xml:space="preserve"> 桃園市提升國民中學教師健康教育教學專業能力推動小組及各議題教師名</w:t>
      </w:r>
    </w:p>
    <w:p w:rsidR="00F12EEC" w:rsidRPr="00F12EEC" w:rsidRDefault="00F12EEC" w:rsidP="00F12EEC">
      <w:pPr>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 xml:space="preserve">     單如附件二。</w:t>
      </w:r>
    </w:p>
    <w:p w:rsidR="00F12EEC" w:rsidRPr="00F12EEC" w:rsidRDefault="00F12EEC" w:rsidP="00F12EEC">
      <w:pPr>
        <w:spacing w:line="400" w:lineRule="exact"/>
        <w:ind w:left="1261" w:hangingChars="450" w:hanging="1261"/>
        <w:rPr>
          <w:rFonts w:ascii="標楷體" w:eastAsia="標楷體" w:hAnsi="標楷體" w:cs="Times New Roman"/>
          <w:b/>
          <w:kern w:val="0"/>
          <w:sz w:val="28"/>
          <w:szCs w:val="28"/>
        </w:rPr>
      </w:pPr>
      <w:r w:rsidRPr="00F12EEC">
        <w:rPr>
          <w:rFonts w:ascii="標楷體" w:eastAsia="標楷體" w:hAnsi="標楷體" w:cs="Times New Roman" w:hint="eastAsia"/>
          <w:b/>
          <w:kern w:val="0"/>
          <w:sz w:val="28"/>
          <w:szCs w:val="28"/>
        </w:rPr>
        <w:t>六、辦理單位</w:t>
      </w:r>
    </w:p>
    <w:p w:rsidR="00F12EEC" w:rsidRPr="00F12EEC" w:rsidRDefault="00F12EEC" w:rsidP="00F12EEC">
      <w:pPr>
        <w:widowControl/>
        <w:snapToGrid w:val="0"/>
        <w:spacing w:line="400" w:lineRule="exact"/>
        <w:ind w:left="857" w:hanging="488"/>
        <w:rPr>
          <w:rFonts w:ascii="標楷體" w:eastAsia="標楷體" w:hAnsi="標楷體" w:cs="Times New Roman"/>
          <w:kern w:val="0"/>
          <w:szCs w:val="24"/>
        </w:rPr>
      </w:pPr>
      <w:r w:rsidRPr="00F12EEC">
        <w:rPr>
          <w:rFonts w:ascii="標楷體" w:eastAsia="標楷體" w:hAnsi="標楷體" w:cs="Times New Roman" w:hint="eastAsia"/>
          <w:kern w:val="0"/>
          <w:szCs w:val="24"/>
        </w:rPr>
        <w:t>(一)指導單位：教育部國民及學前教育署</w:t>
      </w:r>
    </w:p>
    <w:p w:rsidR="00F12EEC" w:rsidRPr="00F12EEC" w:rsidRDefault="00F12EEC" w:rsidP="00F12EEC">
      <w:pPr>
        <w:widowControl/>
        <w:snapToGrid w:val="0"/>
        <w:spacing w:line="400" w:lineRule="exact"/>
        <w:ind w:left="857" w:hanging="488"/>
        <w:rPr>
          <w:rFonts w:ascii="標楷體" w:eastAsia="標楷體" w:hAnsi="標楷體" w:cs="Times New Roman"/>
          <w:kern w:val="0"/>
          <w:szCs w:val="24"/>
        </w:rPr>
      </w:pPr>
      <w:r w:rsidRPr="00F12EEC">
        <w:rPr>
          <w:rFonts w:ascii="標楷體" w:eastAsia="標楷體" w:hAnsi="標楷體" w:cs="Times New Roman" w:hint="eastAsia"/>
          <w:kern w:val="0"/>
          <w:szCs w:val="24"/>
        </w:rPr>
        <w:t>(二)主辦單位：桃園市政府教育局、桃園市國民教育輔導團</w:t>
      </w:r>
    </w:p>
    <w:p w:rsidR="00CE5EF2" w:rsidRDefault="00F12EEC" w:rsidP="00F12EEC">
      <w:pPr>
        <w:widowControl/>
        <w:snapToGrid w:val="0"/>
        <w:spacing w:line="400" w:lineRule="exact"/>
        <w:ind w:left="857" w:hanging="488"/>
        <w:rPr>
          <w:rFonts w:ascii="標楷體" w:eastAsia="標楷體" w:hAnsi="標楷體" w:cs="Times New Roman"/>
          <w:kern w:val="0"/>
          <w:szCs w:val="24"/>
        </w:rPr>
      </w:pPr>
      <w:r w:rsidRPr="00F12EEC">
        <w:rPr>
          <w:rFonts w:ascii="標楷體" w:eastAsia="標楷體" w:hAnsi="標楷體" w:cs="Times New Roman" w:hint="eastAsia"/>
          <w:kern w:val="0"/>
          <w:szCs w:val="24"/>
        </w:rPr>
        <w:t>(三)承辦單位：桃園市政府教育局中等教育科、桃園市國民教育輔導團國民</w:t>
      </w:r>
    </w:p>
    <w:p w:rsidR="00CE5EF2" w:rsidRDefault="00CE5EF2" w:rsidP="00F12EEC">
      <w:pPr>
        <w:widowControl/>
        <w:snapToGrid w:val="0"/>
        <w:spacing w:line="400" w:lineRule="exact"/>
        <w:ind w:left="857" w:hanging="488"/>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F12EEC" w:rsidRPr="00F12EEC">
        <w:rPr>
          <w:rFonts w:ascii="標楷體" w:eastAsia="標楷體" w:hAnsi="標楷體" w:cs="Times New Roman" w:hint="eastAsia"/>
          <w:kern w:val="0"/>
          <w:szCs w:val="24"/>
        </w:rPr>
        <w:t>中學健康與體育學習領域輔導小組、桃園市私立永平工商、</w:t>
      </w:r>
    </w:p>
    <w:p w:rsidR="00F12EEC" w:rsidRPr="00F12EEC" w:rsidRDefault="00CE5EF2" w:rsidP="00F12EEC">
      <w:pPr>
        <w:widowControl/>
        <w:snapToGrid w:val="0"/>
        <w:spacing w:line="400" w:lineRule="exact"/>
        <w:ind w:left="857" w:hanging="488"/>
        <w:rPr>
          <w:rFonts w:ascii="標楷體" w:eastAsia="標楷體" w:hAnsi="標楷體" w:cs="Times New Roman"/>
          <w:kern w:val="0"/>
          <w:szCs w:val="24"/>
        </w:rPr>
      </w:pPr>
      <w:r>
        <w:rPr>
          <w:rFonts w:ascii="標楷體" w:eastAsia="標楷體" w:hAnsi="標楷體" w:cs="Times New Roman" w:hint="eastAsia"/>
          <w:kern w:val="0"/>
          <w:szCs w:val="24"/>
        </w:rPr>
        <w:t xml:space="preserve">              </w:t>
      </w:r>
      <w:r w:rsidR="00F12EEC" w:rsidRPr="00F12EEC">
        <w:rPr>
          <w:rFonts w:ascii="標楷體" w:eastAsia="標楷體" w:hAnsi="標楷體" w:cs="Times New Roman" w:hint="eastAsia"/>
          <w:kern w:val="0"/>
          <w:szCs w:val="24"/>
        </w:rPr>
        <w:t>桃園市立過嶺國中</w:t>
      </w:r>
      <w:r w:rsidR="00F12EEC" w:rsidRPr="00F12EEC">
        <w:rPr>
          <w:rFonts w:ascii="新細明體" w:eastAsia="新細明體" w:hAnsi="新細明體" w:cs="Times New Roman" w:hint="eastAsia"/>
          <w:kern w:val="0"/>
          <w:szCs w:val="24"/>
        </w:rPr>
        <w:t>、</w:t>
      </w:r>
      <w:r w:rsidR="00F12EEC" w:rsidRPr="00F12EEC">
        <w:rPr>
          <w:rFonts w:ascii="標楷體" w:eastAsia="標楷體" w:hAnsi="標楷體" w:cs="Times New Roman" w:hint="eastAsia"/>
          <w:kern w:val="0"/>
          <w:szCs w:val="24"/>
        </w:rPr>
        <w:t>桃園市立仁美國中。</w:t>
      </w:r>
    </w:p>
    <w:p w:rsidR="00CE5EF2" w:rsidRDefault="00F12EEC" w:rsidP="00CE5EF2">
      <w:pPr>
        <w:widowControl/>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b/>
          <w:kern w:val="0"/>
          <w:sz w:val="28"/>
          <w:szCs w:val="28"/>
        </w:rPr>
        <w:t>七</w:t>
      </w:r>
      <w:r w:rsidRPr="00F12EEC">
        <w:rPr>
          <w:rFonts w:ascii="新細明體" w:eastAsia="新細明體" w:hAnsi="新細明體" w:cs="Times New Roman" w:hint="eastAsia"/>
          <w:b/>
          <w:kern w:val="0"/>
          <w:sz w:val="28"/>
          <w:szCs w:val="28"/>
        </w:rPr>
        <w:t>、</w:t>
      </w:r>
      <w:r w:rsidRPr="00F12EEC">
        <w:rPr>
          <w:rFonts w:ascii="標楷體" w:eastAsia="標楷體" w:hAnsi="標楷體" w:cs="Times New Roman" w:hint="eastAsia"/>
          <w:b/>
          <w:kern w:val="0"/>
          <w:sz w:val="28"/>
          <w:szCs w:val="28"/>
        </w:rPr>
        <w:t>辦理時間：</w:t>
      </w:r>
      <w:r w:rsidR="00CE5EF2" w:rsidRPr="00F12EEC">
        <w:rPr>
          <w:rFonts w:ascii="標楷體" w:eastAsia="標楷體" w:hAnsi="標楷體" w:cs="Times New Roman" w:hint="eastAsia"/>
          <w:kern w:val="0"/>
          <w:szCs w:val="24"/>
        </w:rPr>
        <w:t xml:space="preserve"> </w:t>
      </w:r>
      <w:r w:rsidRPr="00F12EEC">
        <w:rPr>
          <w:rFonts w:ascii="標楷體" w:eastAsia="標楷體" w:hAnsi="標楷體" w:cs="Times New Roman" w:hint="eastAsia"/>
          <w:kern w:val="0"/>
          <w:szCs w:val="24"/>
        </w:rPr>
        <w:t>108年</w:t>
      </w:r>
      <w:r w:rsidR="00CE5EF2" w:rsidRPr="00505F60">
        <w:rPr>
          <w:rFonts w:ascii="標楷體" w:eastAsia="標楷體" w:hAnsi="標楷體" w:cs="Times New Roman"/>
          <w:color w:val="FF0000"/>
          <w:kern w:val="0"/>
          <w:szCs w:val="24"/>
        </w:rPr>
        <w:t>1</w:t>
      </w:r>
      <w:r w:rsidR="00505F60" w:rsidRPr="00505F60">
        <w:rPr>
          <w:rFonts w:ascii="標楷體" w:eastAsia="標楷體" w:hAnsi="標楷體" w:cs="Times New Roman" w:hint="eastAsia"/>
          <w:color w:val="FF0000"/>
          <w:kern w:val="0"/>
          <w:szCs w:val="24"/>
        </w:rPr>
        <w:t>0</w:t>
      </w:r>
      <w:r w:rsidRPr="00505F60">
        <w:rPr>
          <w:rFonts w:ascii="標楷體" w:eastAsia="標楷體" w:hAnsi="標楷體" w:cs="Times New Roman" w:hint="eastAsia"/>
          <w:color w:val="FF0000"/>
          <w:kern w:val="0"/>
          <w:szCs w:val="24"/>
        </w:rPr>
        <w:t>月</w:t>
      </w:r>
      <w:r w:rsidR="00505F60" w:rsidRPr="00505F60">
        <w:rPr>
          <w:rFonts w:ascii="標楷體" w:eastAsia="標楷體" w:hAnsi="標楷體" w:cs="Times New Roman"/>
          <w:color w:val="FF0000"/>
          <w:kern w:val="0"/>
          <w:szCs w:val="24"/>
        </w:rPr>
        <w:t>26</w:t>
      </w:r>
      <w:r w:rsidRPr="00F12EEC">
        <w:rPr>
          <w:rFonts w:ascii="標楷體" w:eastAsia="標楷體" w:hAnsi="標楷體" w:cs="Times New Roman" w:hint="eastAsia"/>
          <w:kern w:val="0"/>
          <w:szCs w:val="24"/>
        </w:rPr>
        <w:t>日(六)</w:t>
      </w:r>
    </w:p>
    <w:p w:rsidR="00F12EEC" w:rsidRPr="00F12EEC" w:rsidRDefault="00CE5EF2" w:rsidP="00CE5EF2">
      <w:pPr>
        <w:widowControl/>
        <w:snapToGrid w:val="0"/>
        <w:spacing w:line="400" w:lineRule="exact"/>
        <w:ind w:firstLineChars="800" w:firstLine="1920"/>
        <w:rPr>
          <w:rFonts w:ascii="標楷體" w:eastAsia="標楷體" w:hAnsi="標楷體" w:cs="Times New Roman"/>
          <w:kern w:val="0"/>
          <w:szCs w:val="24"/>
        </w:rPr>
      </w:pPr>
      <w:r w:rsidRPr="00F12EEC">
        <w:rPr>
          <w:rFonts w:ascii="標楷體" w:eastAsia="標楷體" w:hAnsi="標楷體" w:cs="Times New Roman" w:hint="eastAsia"/>
          <w:kern w:val="0"/>
          <w:szCs w:val="24"/>
        </w:rPr>
        <w:lastRenderedPageBreak/>
        <w:t>108年</w:t>
      </w:r>
      <w:bookmarkStart w:id="1" w:name="_GoBack"/>
      <w:r w:rsidR="00505F60" w:rsidRPr="00505F60">
        <w:rPr>
          <w:rFonts w:ascii="標楷體" w:eastAsia="標楷體" w:hAnsi="標楷體" w:cs="Times New Roman"/>
          <w:color w:val="FF0000"/>
          <w:kern w:val="0"/>
          <w:szCs w:val="24"/>
        </w:rPr>
        <w:t>11</w:t>
      </w:r>
      <w:r w:rsidRPr="00505F60">
        <w:rPr>
          <w:rFonts w:ascii="標楷體" w:eastAsia="標楷體" w:hAnsi="標楷體" w:cs="Times New Roman" w:hint="eastAsia"/>
          <w:color w:val="FF0000"/>
          <w:kern w:val="0"/>
          <w:szCs w:val="24"/>
        </w:rPr>
        <w:t>月2</w:t>
      </w:r>
      <w:r w:rsidR="00505F60" w:rsidRPr="00505F60">
        <w:rPr>
          <w:rFonts w:ascii="標楷體" w:eastAsia="標楷體" w:hAnsi="標楷體" w:cs="Times New Roman"/>
          <w:color w:val="FF0000"/>
          <w:kern w:val="0"/>
          <w:szCs w:val="24"/>
        </w:rPr>
        <w:t>3</w:t>
      </w:r>
      <w:bookmarkEnd w:id="1"/>
      <w:r w:rsidRPr="00F12EEC">
        <w:rPr>
          <w:rFonts w:ascii="標楷體" w:eastAsia="標楷體" w:hAnsi="標楷體" w:cs="Times New Roman" w:hint="eastAsia"/>
          <w:kern w:val="0"/>
          <w:szCs w:val="24"/>
        </w:rPr>
        <w:t>日(六)</w:t>
      </w:r>
      <w:r w:rsidRPr="00CE5EF2">
        <w:rPr>
          <w:rFonts w:ascii="標楷體" w:eastAsia="標楷體" w:hAnsi="標楷體" w:cs="Times New Roman" w:hint="eastAsia"/>
          <w:kern w:val="0"/>
          <w:szCs w:val="24"/>
        </w:rPr>
        <w:t xml:space="preserve"> </w:t>
      </w:r>
      <w:r w:rsidRPr="00F12EEC">
        <w:rPr>
          <w:rFonts w:ascii="標楷體" w:eastAsia="標楷體" w:hAnsi="標楷體" w:cs="Times New Roman" w:hint="eastAsia"/>
          <w:kern w:val="0"/>
          <w:szCs w:val="24"/>
        </w:rPr>
        <w:t>(非專長教師研習)及</w:t>
      </w:r>
      <w:r w:rsidR="00F12EEC" w:rsidRPr="00F12EEC">
        <w:rPr>
          <w:rFonts w:ascii="標楷體" w:eastAsia="標楷體" w:hAnsi="標楷體" w:cs="Times New Roman" w:hint="eastAsia"/>
          <w:kern w:val="0"/>
          <w:szCs w:val="24"/>
        </w:rPr>
        <w:t>各辦理1場次。</w:t>
      </w:r>
    </w:p>
    <w:p w:rsidR="00F12EEC" w:rsidRPr="00F12EEC" w:rsidRDefault="00F12EEC" w:rsidP="00F12EEC">
      <w:pPr>
        <w:widowControl/>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b/>
          <w:kern w:val="0"/>
          <w:sz w:val="28"/>
          <w:szCs w:val="28"/>
        </w:rPr>
        <w:t>八</w:t>
      </w:r>
      <w:r w:rsidRPr="00F12EEC">
        <w:rPr>
          <w:rFonts w:ascii="新細明體" w:eastAsia="新細明體" w:hAnsi="新細明體" w:cs="Times New Roman" w:hint="eastAsia"/>
          <w:b/>
          <w:kern w:val="0"/>
          <w:sz w:val="28"/>
          <w:szCs w:val="28"/>
        </w:rPr>
        <w:t>、</w:t>
      </w:r>
      <w:r w:rsidRPr="00F12EEC">
        <w:rPr>
          <w:rFonts w:ascii="標楷體" w:eastAsia="標楷體" w:hAnsi="標楷體" w:cs="Times New Roman" w:hint="eastAsia"/>
          <w:b/>
          <w:kern w:val="0"/>
          <w:sz w:val="28"/>
          <w:szCs w:val="28"/>
        </w:rPr>
        <w:t>研習地點：</w:t>
      </w:r>
      <w:r w:rsidRPr="00F12EEC">
        <w:rPr>
          <w:rFonts w:ascii="標楷體" w:eastAsia="標楷體" w:hAnsi="標楷體" w:cs="Times New Roman" w:hint="eastAsia"/>
          <w:kern w:val="0"/>
          <w:szCs w:val="24"/>
        </w:rPr>
        <w:t>桃園市私立永平工商</w:t>
      </w:r>
    </w:p>
    <w:p w:rsidR="00F12EEC" w:rsidRPr="00F12EEC" w:rsidRDefault="00F12EEC" w:rsidP="00F12EEC">
      <w:pPr>
        <w:widowControl/>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b/>
          <w:kern w:val="0"/>
          <w:sz w:val="28"/>
          <w:szCs w:val="28"/>
        </w:rPr>
        <w:t>九、參加對象：</w:t>
      </w:r>
      <w:r w:rsidRPr="00F12EEC">
        <w:rPr>
          <w:rFonts w:ascii="標楷體" w:eastAsia="標楷體" w:hAnsi="標楷體" w:cs="Times New Roman" w:hint="eastAsia"/>
          <w:kern w:val="0"/>
          <w:szCs w:val="24"/>
        </w:rPr>
        <w:t>學校推派參與研習教師之原則</w:t>
      </w:r>
    </w:p>
    <w:p w:rsidR="00F12EEC" w:rsidRPr="00F12EEC" w:rsidRDefault="00F12EEC" w:rsidP="00F12EEC">
      <w:pPr>
        <w:widowControl/>
        <w:spacing w:line="400" w:lineRule="exact"/>
        <w:ind w:leftChars="200" w:left="948" w:hangingChars="195" w:hanging="468"/>
        <w:rPr>
          <w:rFonts w:ascii="標楷體" w:eastAsia="標楷體" w:hAnsi="標楷體" w:cs="新細明體"/>
          <w:kern w:val="0"/>
          <w:szCs w:val="24"/>
        </w:rPr>
      </w:pPr>
      <w:r w:rsidRPr="00F12EEC">
        <w:rPr>
          <w:rFonts w:ascii="標楷體" w:eastAsia="標楷體" w:hAnsi="標楷體" w:cs="新細明體" w:hint="eastAsia"/>
          <w:kern w:val="0"/>
          <w:szCs w:val="24"/>
        </w:rPr>
        <w:t>(一)基於本健康教育師資培育計畫延續性，學校以推派103-107</w:t>
      </w:r>
      <w:r w:rsidR="00CE5EF2">
        <w:rPr>
          <w:rFonts w:ascii="標楷體" w:eastAsia="標楷體" w:hAnsi="標楷體" w:cs="新細明體" w:hint="eastAsia"/>
          <w:kern w:val="0"/>
          <w:szCs w:val="24"/>
        </w:rPr>
        <w:t>學</w:t>
      </w:r>
      <w:r w:rsidRPr="00F12EEC">
        <w:rPr>
          <w:rFonts w:ascii="標楷體" w:eastAsia="標楷體" w:hAnsi="標楷體" w:cs="新細明體" w:hint="eastAsia"/>
          <w:kern w:val="0"/>
          <w:szCs w:val="24"/>
        </w:rPr>
        <w:t>年已參加培訓之教師為佳。</w:t>
      </w:r>
    </w:p>
    <w:p w:rsidR="00F12EEC" w:rsidRPr="00F12EEC" w:rsidRDefault="00F12EEC" w:rsidP="00F12EEC">
      <w:pPr>
        <w:widowControl/>
        <w:spacing w:line="400" w:lineRule="exact"/>
        <w:ind w:leftChars="200" w:left="948" w:hangingChars="195" w:hanging="468"/>
        <w:rPr>
          <w:rFonts w:ascii="標楷體" w:eastAsia="標楷體" w:hAnsi="標楷體" w:cs="新細明體"/>
          <w:kern w:val="0"/>
          <w:szCs w:val="24"/>
        </w:rPr>
      </w:pPr>
      <w:r w:rsidRPr="00F12EEC">
        <w:rPr>
          <w:rFonts w:ascii="標楷體" w:eastAsia="標楷體" w:hAnsi="標楷體" w:cs="新細明體" w:hint="eastAsia"/>
          <w:kern w:val="0"/>
          <w:szCs w:val="24"/>
        </w:rPr>
        <w:t>(二)近三學年曾(現)任教健康教育課程之非專業合格教師參加培訓，以該學年度任教健康教育二班以上之教師優先。</w:t>
      </w:r>
    </w:p>
    <w:p w:rsidR="00F12EEC" w:rsidRPr="00F12EEC" w:rsidRDefault="00F12EEC" w:rsidP="00F12EEC">
      <w:pPr>
        <w:widowControl/>
        <w:spacing w:line="400" w:lineRule="exact"/>
        <w:ind w:leftChars="200" w:left="948" w:hangingChars="195" w:hanging="468"/>
        <w:rPr>
          <w:rFonts w:ascii="標楷體" w:eastAsia="標楷體" w:hAnsi="標楷體" w:cs="新細明體"/>
          <w:kern w:val="0"/>
          <w:szCs w:val="24"/>
        </w:rPr>
      </w:pPr>
      <w:r w:rsidRPr="00F12EEC">
        <w:rPr>
          <w:rFonts w:ascii="標楷體" w:eastAsia="標楷體" w:hAnsi="標楷體" w:cs="新細明體" w:hint="eastAsia"/>
          <w:kern w:val="0"/>
          <w:szCs w:val="24"/>
        </w:rPr>
        <w:t>(三)學校規模為</w:t>
      </w:r>
      <w:r w:rsidRPr="00F12EEC">
        <w:rPr>
          <w:rFonts w:ascii="標楷體" w:eastAsia="標楷體" w:hAnsi="標楷體" w:cs="新細明體"/>
          <w:kern w:val="0"/>
          <w:szCs w:val="24"/>
        </w:rPr>
        <w:t>60</w:t>
      </w:r>
      <w:r w:rsidRPr="00F12EEC">
        <w:rPr>
          <w:rFonts w:ascii="標楷體" w:eastAsia="標楷體" w:hAnsi="標楷體" w:cs="新細明體" w:hint="eastAsia"/>
          <w:kern w:val="0"/>
          <w:szCs w:val="24"/>
        </w:rPr>
        <w:t>班以上推派3-5名、</w:t>
      </w:r>
      <w:r w:rsidRPr="00F12EEC">
        <w:rPr>
          <w:rFonts w:ascii="標楷體" w:eastAsia="標楷體" w:hAnsi="標楷體" w:cs="新細明體"/>
          <w:kern w:val="0"/>
          <w:szCs w:val="24"/>
        </w:rPr>
        <w:t>30-59</w:t>
      </w:r>
      <w:r w:rsidRPr="00F12EEC">
        <w:rPr>
          <w:rFonts w:ascii="標楷體" w:eastAsia="標楷體" w:hAnsi="標楷體" w:cs="新細明體" w:hint="eastAsia"/>
          <w:kern w:val="0"/>
          <w:szCs w:val="24"/>
        </w:rPr>
        <w:t>班推派2-3名、</w:t>
      </w:r>
      <w:r w:rsidRPr="00F12EEC">
        <w:rPr>
          <w:rFonts w:ascii="標楷體" w:eastAsia="標楷體" w:hAnsi="標楷體" w:cs="新細明體"/>
          <w:kern w:val="0"/>
          <w:szCs w:val="24"/>
        </w:rPr>
        <w:t>29</w:t>
      </w:r>
      <w:r w:rsidRPr="00F12EEC">
        <w:rPr>
          <w:rFonts w:ascii="標楷體" w:eastAsia="標楷體" w:hAnsi="標楷體" w:cs="新細明體" w:hint="eastAsia"/>
          <w:kern w:val="0"/>
          <w:szCs w:val="24"/>
        </w:rPr>
        <w:t>班以下推派</w:t>
      </w:r>
      <w:r w:rsidRPr="00F12EEC">
        <w:rPr>
          <w:rFonts w:ascii="標楷體" w:eastAsia="標楷體" w:hAnsi="標楷體" w:cs="新細明體"/>
          <w:kern w:val="0"/>
          <w:szCs w:val="24"/>
        </w:rPr>
        <w:t>1-2</w:t>
      </w:r>
      <w:r w:rsidRPr="00F12EEC">
        <w:rPr>
          <w:rFonts w:ascii="標楷體" w:eastAsia="標楷體" w:hAnsi="標楷體" w:cs="新細明體" w:hint="eastAsia"/>
          <w:kern w:val="0"/>
          <w:szCs w:val="24"/>
        </w:rPr>
        <w:t>名教師參與。</w:t>
      </w:r>
    </w:p>
    <w:p w:rsidR="00F12EEC" w:rsidRPr="00F12EEC" w:rsidRDefault="00F12EEC" w:rsidP="00F12EEC">
      <w:pPr>
        <w:widowControl/>
        <w:spacing w:line="400" w:lineRule="exact"/>
        <w:ind w:leftChars="200" w:left="948" w:hangingChars="195" w:hanging="468"/>
        <w:rPr>
          <w:rFonts w:ascii="標楷體" w:eastAsia="標楷體" w:hAnsi="標楷體" w:cs="新細明體"/>
          <w:kern w:val="0"/>
          <w:szCs w:val="24"/>
        </w:rPr>
      </w:pPr>
      <w:r w:rsidRPr="00F12EEC">
        <w:rPr>
          <w:rFonts w:ascii="標楷體" w:eastAsia="標楷體" w:hAnsi="標楷體" w:cs="新細明體" w:hint="eastAsia"/>
          <w:kern w:val="0"/>
          <w:szCs w:val="24"/>
        </w:rPr>
        <w:t>(四)鼓勵對健康教育教學有意願之其他合格教師參與，排除已申請規劃退休之教師。</w:t>
      </w:r>
      <w:r w:rsidRPr="00F12EEC">
        <w:rPr>
          <w:rFonts w:ascii="標楷體" w:eastAsia="標楷體" w:hAnsi="標楷體" w:cs="新細明體" w:hint="eastAsia"/>
          <w:kern w:val="0"/>
          <w:szCs w:val="24"/>
        </w:rPr>
        <w:tab/>
      </w:r>
    </w:p>
    <w:p w:rsidR="00F12EEC" w:rsidRPr="00F12EEC" w:rsidRDefault="00F12EEC" w:rsidP="00F12EEC">
      <w:pPr>
        <w:widowControl/>
        <w:spacing w:line="400" w:lineRule="exact"/>
        <w:ind w:leftChars="200" w:left="948" w:hangingChars="195" w:hanging="468"/>
        <w:rPr>
          <w:rFonts w:ascii="標楷體" w:eastAsia="標楷體" w:hAnsi="標楷體" w:cs="DFKaiShu-SB-Estd-BF"/>
          <w:kern w:val="0"/>
          <w:szCs w:val="24"/>
        </w:rPr>
      </w:pPr>
      <w:r w:rsidRPr="00F12EEC">
        <w:rPr>
          <w:rFonts w:ascii="標楷體" w:eastAsia="標楷體" w:hAnsi="標楷體" w:cs="DFKaiShu-SB-Estd-BF" w:hint="eastAsia"/>
          <w:kern w:val="0"/>
          <w:szCs w:val="24"/>
        </w:rPr>
        <w:t>(五)107</w:t>
      </w:r>
      <w:r w:rsidRPr="00F12EEC">
        <w:rPr>
          <w:rFonts w:ascii="標楷體" w:eastAsia="標楷體" w:hAnsi="標楷體" w:cs="新細明體" w:hint="eastAsia"/>
          <w:kern w:val="0"/>
          <w:szCs w:val="24"/>
        </w:rPr>
        <w:t>學年度非專長授課教師增能國中健康與體育學習領域研習實施計畫於</w:t>
      </w:r>
      <w:r w:rsidRPr="00F12EEC">
        <w:rPr>
          <w:rFonts w:ascii="標楷體" w:eastAsia="標楷體" w:hAnsi="標楷體" w:cs="新細明體"/>
          <w:kern w:val="0"/>
          <w:szCs w:val="24"/>
        </w:rPr>
        <w:t>10</w:t>
      </w:r>
      <w:r w:rsidR="00CE5EF2">
        <w:rPr>
          <w:rFonts w:ascii="標楷體" w:eastAsia="標楷體" w:hAnsi="標楷體" w:cs="新細明體" w:hint="eastAsia"/>
          <w:kern w:val="0"/>
          <w:szCs w:val="24"/>
        </w:rPr>
        <w:t>8</w:t>
      </w:r>
      <w:r w:rsidRPr="00F12EEC">
        <w:rPr>
          <w:rFonts w:ascii="標楷體" w:eastAsia="標楷體" w:hAnsi="標楷體" w:cs="新細明體" w:hint="eastAsia"/>
          <w:kern w:val="0"/>
          <w:szCs w:val="24"/>
        </w:rPr>
        <w:t>年</w:t>
      </w:r>
      <w:r w:rsidR="00CE5EF2">
        <w:rPr>
          <w:rFonts w:ascii="標楷體" w:eastAsia="標楷體" w:hAnsi="標楷體" w:cs="新細明體"/>
          <w:kern w:val="0"/>
          <w:szCs w:val="24"/>
        </w:rPr>
        <w:t>10</w:t>
      </w:r>
      <w:r w:rsidRPr="00F12EEC">
        <w:rPr>
          <w:rFonts w:ascii="標楷體" w:eastAsia="標楷體" w:hAnsi="標楷體" w:cs="新細明體" w:hint="eastAsia"/>
          <w:kern w:val="0"/>
          <w:szCs w:val="24"/>
        </w:rPr>
        <w:t>月2</w:t>
      </w:r>
      <w:r w:rsidR="00CE5EF2">
        <w:rPr>
          <w:rFonts w:ascii="標楷體" w:eastAsia="標楷體" w:hAnsi="標楷體" w:cs="新細明體"/>
          <w:kern w:val="0"/>
          <w:szCs w:val="24"/>
        </w:rPr>
        <w:t>6</w:t>
      </w:r>
      <w:r w:rsidRPr="00F12EEC">
        <w:rPr>
          <w:rFonts w:ascii="標楷體" w:eastAsia="標楷體" w:hAnsi="標楷體" w:cs="新細明體" w:hint="eastAsia"/>
          <w:kern w:val="0"/>
          <w:szCs w:val="24"/>
        </w:rPr>
        <w:t>日(星期六)辦理，健康教育配課教師</w:t>
      </w:r>
      <w:r w:rsidRPr="00F12EEC">
        <w:rPr>
          <w:rFonts w:ascii="標楷體" w:eastAsia="標楷體" w:hAnsi="標楷體" w:cs="新細明體" w:hint="eastAsia"/>
          <w:b/>
          <w:kern w:val="0"/>
          <w:szCs w:val="24"/>
        </w:rPr>
        <w:t>請擇一場參加</w:t>
      </w:r>
      <w:r w:rsidRPr="00F12EEC">
        <w:rPr>
          <w:rFonts w:ascii="標楷體" w:eastAsia="標楷體" w:hAnsi="標楷體" w:cs="新細明體" w:hint="eastAsia"/>
          <w:kern w:val="0"/>
          <w:szCs w:val="24"/>
        </w:rPr>
        <w:t>。</w:t>
      </w:r>
    </w:p>
    <w:p w:rsidR="001E7464" w:rsidRDefault="00F12EEC" w:rsidP="00F12EEC">
      <w:pPr>
        <w:widowControl/>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b/>
          <w:kern w:val="0"/>
          <w:sz w:val="28"/>
          <w:szCs w:val="28"/>
        </w:rPr>
        <w:t>十</w:t>
      </w:r>
      <w:r w:rsidRPr="00F12EEC">
        <w:rPr>
          <w:rFonts w:ascii="新細明體" w:eastAsia="新細明體" w:hAnsi="新細明體" w:cs="Times New Roman" w:hint="eastAsia"/>
          <w:b/>
          <w:kern w:val="0"/>
          <w:sz w:val="28"/>
          <w:szCs w:val="28"/>
        </w:rPr>
        <w:t>、</w:t>
      </w:r>
      <w:r w:rsidRPr="00F12EEC">
        <w:rPr>
          <w:rFonts w:ascii="標楷體" w:eastAsia="標楷體" w:hAnsi="標楷體" w:cs="Times New Roman" w:hint="eastAsia"/>
          <w:b/>
          <w:kern w:val="0"/>
          <w:sz w:val="28"/>
          <w:szCs w:val="28"/>
        </w:rPr>
        <w:t>報名方式：</w:t>
      </w:r>
      <w:r w:rsidRPr="00F12EEC">
        <w:rPr>
          <w:rFonts w:ascii="標楷體" w:eastAsia="標楷體" w:hAnsi="標楷體" w:cs="Times New Roman" w:hint="eastAsia"/>
          <w:kern w:val="0"/>
          <w:szCs w:val="24"/>
        </w:rPr>
        <w:t>研習日期二週前至前一日受理報名，一律至教育局教師研習</w:t>
      </w:r>
    </w:p>
    <w:p w:rsidR="005134C1" w:rsidRDefault="00F12EEC" w:rsidP="005134C1">
      <w:pPr>
        <w:widowControl/>
        <w:snapToGrid w:val="0"/>
        <w:spacing w:line="400" w:lineRule="exact"/>
        <w:ind w:firstLineChars="800" w:firstLine="1920"/>
        <w:rPr>
          <w:rFonts w:ascii="標楷體" w:eastAsia="標楷體" w:hAnsi="標楷體" w:cs="DFKaiShu-SB-Estd-BF"/>
          <w:kern w:val="0"/>
          <w:szCs w:val="24"/>
        </w:rPr>
      </w:pPr>
      <w:r w:rsidRPr="00F12EEC">
        <w:rPr>
          <w:rFonts w:ascii="標楷體" w:eastAsia="標楷體" w:hAnsi="標楷體" w:cs="Times New Roman" w:hint="eastAsia"/>
          <w:kern w:val="0"/>
          <w:szCs w:val="24"/>
        </w:rPr>
        <w:t>系</w:t>
      </w:r>
      <w:r w:rsidRPr="00F12EEC">
        <w:rPr>
          <w:rFonts w:ascii="標楷體" w:eastAsia="標楷體" w:hAnsi="標楷體" w:cs="DFKaiShu-SB-Estd-BF" w:hint="eastAsia"/>
          <w:kern w:val="0"/>
          <w:szCs w:val="24"/>
        </w:rPr>
        <w:t>統系統(過嶺國中)登錄報名，每場次80人：研習時數：參</w:t>
      </w:r>
    </w:p>
    <w:p w:rsidR="00F12EEC" w:rsidRPr="00F12EEC" w:rsidRDefault="00F12EEC" w:rsidP="005134C1">
      <w:pPr>
        <w:widowControl/>
        <w:snapToGrid w:val="0"/>
        <w:spacing w:line="400" w:lineRule="exact"/>
        <w:ind w:firstLineChars="800" w:firstLine="1920"/>
        <w:rPr>
          <w:rFonts w:ascii="標楷體" w:eastAsia="標楷體" w:hAnsi="標楷體" w:cs="DFKaiShu-SB-Estd-BF"/>
          <w:kern w:val="0"/>
          <w:szCs w:val="24"/>
        </w:rPr>
      </w:pPr>
      <w:r w:rsidRPr="00F12EEC">
        <w:rPr>
          <w:rFonts w:ascii="標楷體" w:eastAsia="標楷體" w:hAnsi="標楷體" w:cs="DFKaiShu-SB-Estd-BF" w:hint="eastAsia"/>
          <w:kern w:val="0"/>
          <w:szCs w:val="24"/>
        </w:rPr>
        <w:t>加人員依實際出席覈實核予研習時數，計6小時。</w:t>
      </w:r>
    </w:p>
    <w:p w:rsidR="00F12EEC" w:rsidRPr="00F12EEC" w:rsidRDefault="00F12EEC" w:rsidP="00F12EEC">
      <w:pPr>
        <w:autoSpaceDE w:val="0"/>
        <w:autoSpaceDN w:val="0"/>
        <w:adjustRightInd w:val="0"/>
        <w:spacing w:line="400" w:lineRule="exact"/>
        <w:ind w:left="1962" w:hangingChars="700" w:hanging="1962"/>
        <w:rPr>
          <w:rFonts w:ascii="標楷體" w:eastAsia="標楷體" w:hAnsi="標楷體" w:cs="DFKaiShu-SB-Estd-BF"/>
          <w:b/>
          <w:kern w:val="0"/>
          <w:sz w:val="28"/>
          <w:szCs w:val="28"/>
        </w:rPr>
      </w:pPr>
      <w:r w:rsidRPr="00F12EEC">
        <w:rPr>
          <w:rFonts w:ascii="標楷體" w:eastAsia="標楷體" w:hAnsi="標楷體" w:cs="DFKaiShu-SB-Estd-BF" w:hint="eastAsia"/>
          <w:b/>
          <w:kern w:val="0"/>
          <w:sz w:val="28"/>
          <w:szCs w:val="28"/>
        </w:rPr>
        <w:t>十一</w:t>
      </w:r>
      <w:r w:rsidRPr="00F12EEC">
        <w:rPr>
          <w:rFonts w:ascii="新細明體" w:eastAsia="新細明體" w:hAnsi="新細明體" w:cs="DFKaiShu-SB-Estd-BF" w:hint="eastAsia"/>
          <w:b/>
          <w:kern w:val="0"/>
          <w:sz w:val="28"/>
          <w:szCs w:val="28"/>
        </w:rPr>
        <w:t>、</w:t>
      </w:r>
      <w:r w:rsidRPr="00F12EEC">
        <w:rPr>
          <w:rFonts w:ascii="標楷體" w:eastAsia="標楷體" w:hAnsi="標楷體" w:cs="DFKaiShu-SB-Estd-BF" w:hint="eastAsia"/>
          <w:b/>
          <w:kern w:val="0"/>
          <w:sz w:val="28"/>
          <w:szCs w:val="28"/>
        </w:rPr>
        <w:t>預期效益：</w:t>
      </w:r>
    </w:p>
    <w:p w:rsidR="00F12EEC" w:rsidRPr="00F12EEC" w:rsidRDefault="00F12EEC" w:rsidP="00F12EEC">
      <w:pPr>
        <w:widowControl/>
        <w:spacing w:line="400" w:lineRule="exact"/>
        <w:ind w:leftChars="200" w:left="948" w:hangingChars="195" w:hanging="468"/>
        <w:rPr>
          <w:rFonts w:ascii="標楷體" w:eastAsia="標楷體" w:hAnsi="標楷體" w:cs="新細明體"/>
          <w:kern w:val="0"/>
          <w:szCs w:val="24"/>
        </w:rPr>
      </w:pPr>
      <w:r w:rsidRPr="00F12EEC">
        <w:rPr>
          <w:rFonts w:ascii="標楷體" w:eastAsia="標楷體" w:hAnsi="標楷體" w:cs="新細明體" w:hint="eastAsia"/>
          <w:kern w:val="0"/>
          <w:szCs w:val="24"/>
        </w:rPr>
        <w:t>(一)研習以健康教育十大主題為主，以達授課教師增能之效果。</w:t>
      </w:r>
    </w:p>
    <w:p w:rsidR="00F12EEC" w:rsidRPr="00F12EEC" w:rsidRDefault="00F12EEC" w:rsidP="00F12EEC">
      <w:pPr>
        <w:widowControl/>
        <w:spacing w:line="400" w:lineRule="exact"/>
        <w:ind w:leftChars="200" w:left="948" w:hangingChars="195" w:hanging="468"/>
        <w:rPr>
          <w:rFonts w:ascii="標楷體" w:eastAsia="標楷體" w:hAnsi="標楷體" w:cs="新細明體"/>
          <w:kern w:val="0"/>
          <w:szCs w:val="24"/>
        </w:rPr>
      </w:pPr>
      <w:r w:rsidRPr="00F12EEC">
        <w:rPr>
          <w:rFonts w:ascii="標楷體" w:eastAsia="標楷體" w:hAnsi="標楷體" w:cs="新細明體" w:hint="eastAsia"/>
          <w:kern w:val="0"/>
          <w:szCs w:val="24"/>
        </w:rPr>
        <w:t>(二)利用</w:t>
      </w:r>
      <w:r w:rsidR="005134C1">
        <w:rPr>
          <w:rFonts w:ascii="標楷體" w:eastAsia="標楷體" w:hAnsi="標楷體" w:cs="新細明體" w:hint="eastAsia"/>
          <w:kern w:val="0"/>
          <w:szCs w:val="24"/>
        </w:rPr>
        <w:t>實作體驗</w:t>
      </w:r>
      <w:r w:rsidRPr="00F12EEC">
        <w:rPr>
          <w:rFonts w:ascii="標楷體" w:eastAsia="標楷體" w:hAnsi="標楷體" w:cs="新細明體" w:hint="eastAsia"/>
          <w:kern w:val="0"/>
          <w:szCs w:val="24"/>
        </w:rPr>
        <w:t>與教學經驗分享，讓健康教育授課教師更了解議題內容，可發揮創意運用於教學現場、使學生受惠。</w:t>
      </w:r>
    </w:p>
    <w:p w:rsidR="00F12EEC" w:rsidRPr="00F12EEC" w:rsidRDefault="00F12EEC" w:rsidP="00F12EEC">
      <w:pPr>
        <w:autoSpaceDE w:val="0"/>
        <w:autoSpaceDN w:val="0"/>
        <w:adjustRightInd w:val="0"/>
        <w:spacing w:line="400" w:lineRule="exact"/>
        <w:ind w:left="1654" w:hangingChars="590" w:hanging="1654"/>
        <w:rPr>
          <w:rFonts w:ascii="標楷體" w:eastAsia="標楷體" w:hAnsi="標楷體" w:cs="DFKaiShu-SB-Estd-BF"/>
          <w:kern w:val="0"/>
          <w:szCs w:val="24"/>
        </w:rPr>
      </w:pPr>
      <w:r w:rsidRPr="00F12EEC">
        <w:rPr>
          <w:rFonts w:ascii="標楷體" w:eastAsia="標楷體" w:hAnsi="標楷體" w:cs="DFKaiShu-SB-Estd-BF" w:hint="eastAsia"/>
          <w:b/>
          <w:kern w:val="0"/>
          <w:sz w:val="28"/>
          <w:szCs w:val="28"/>
        </w:rPr>
        <w:t>十二</w:t>
      </w:r>
      <w:r w:rsidRPr="00F12EEC">
        <w:rPr>
          <w:rFonts w:ascii="新細明體" w:eastAsia="新細明體" w:hAnsi="新細明體" w:cs="DFKaiShu-SB-Estd-BF" w:hint="eastAsia"/>
          <w:b/>
          <w:kern w:val="0"/>
          <w:sz w:val="28"/>
          <w:szCs w:val="28"/>
        </w:rPr>
        <w:t>、</w:t>
      </w:r>
      <w:r w:rsidRPr="00F12EEC">
        <w:rPr>
          <w:rFonts w:ascii="標楷體" w:eastAsia="標楷體" w:hAnsi="標楷體" w:cs="DFKaiShu-SB-Estd-BF" w:hint="eastAsia"/>
          <w:b/>
          <w:kern w:val="0"/>
          <w:sz w:val="28"/>
          <w:szCs w:val="28"/>
        </w:rPr>
        <w:t>獎勵：</w:t>
      </w:r>
      <w:r w:rsidRPr="00F12EEC">
        <w:rPr>
          <w:rFonts w:ascii="標楷體" w:eastAsia="標楷體" w:hAnsi="標楷體" w:cs="DFKaiShu-SB-Estd-BF" w:hint="eastAsia"/>
          <w:kern w:val="0"/>
          <w:szCs w:val="24"/>
        </w:rPr>
        <w:t>承辦學校相關工作人員表現優異者，依據「公立高級中等以下學校校長成績考核辦法」、「公立高級中等以下學校教師成績考核辦法」及「桃園市立各級學校教職員獎懲要點」規定辦理敘獎。</w:t>
      </w:r>
    </w:p>
    <w:p w:rsidR="00F12EEC" w:rsidRPr="00F12EEC" w:rsidRDefault="00F12EEC" w:rsidP="00F12EEC">
      <w:pPr>
        <w:spacing w:line="400" w:lineRule="exact"/>
        <w:ind w:left="1542" w:hangingChars="550" w:hanging="1542"/>
        <w:rPr>
          <w:rFonts w:ascii="標楷體" w:eastAsia="標楷體" w:hAnsi="標楷體" w:cs="Times New Roman"/>
          <w:kern w:val="0"/>
          <w:szCs w:val="24"/>
        </w:rPr>
      </w:pPr>
      <w:r w:rsidRPr="00F12EEC">
        <w:rPr>
          <w:rFonts w:ascii="標楷體" w:eastAsia="標楷體" w:hAnsi="標楷體" w:cs="DFKaiShu-SB-Estd-BF" w:hint="eastAsia"/>
          <w:b/>
          <w:kern w:val="0"/>
          <w:sz w:val="28"/>
          <w:szCs w:val="28"/>
        </w:rPr>
        <w:t>十三</w:t>
      </w:r>
      <w:r w:rsidRPr="00F12EEC">
        <w:rPr>
          <w:rFonts w:ascii="新細明體" w:eastAsia="新細明體" w:hAnsi="新細明體" w:cs="DFKaiShu-SB-Estd-BF" w:hint="eastAsia"/>
          <w:b/>
          <w:kern w:val="0"/>
          <w:sz w:val="28"/>
          <w:szCs w:val="28"/>
        </w:rPr>
        <w:t>、</w:t>
      </w:r>
      <w:r w:rsidRPr="00F12EEC">
        <w:rPr>
          <w:rFonts w:ascii="標楷體" w:eastAsia="標楷體" w:hAnsi="標楷體" w:cs="DFKaiShu-SB-Estd-BF" w:hint="eastAsia"/>
          <w:b/>
          <w:kern w:val="0"/>
          <w:sz w:val="28"/>
          <w:szCs w:val="28"/>
        </w:rPr>
        <w:t>差假：</w:t>
      </w:r>
      <w:r w:rsidRPr="00F12EEC">
        <w:rPr>
          <w:rFonts w:ascii="標楷體" w:eastAsia="標楷體" w:hAnsi="標楷體" w:cs="DFKaiShu-SB-Estd-BF" w:hint="eastAsia"/>
          <w:kern w:val="0"/>
          <w:szCs w:val="24"/>
        </w:rPr>
        <w:t>與會人員及工作人員准予公（差）假。</w:t>
      </w:r>
      <w:r w:rsidRPr="00F12EEC">
        <w:rPr>
          <w:rFonts w:ascii="標楷體" w:eastAsia="標楷體" w:hAnsi="標楷體" w:cs="Times New Roman" w:hint="eastAsia"/>
          <w:kern w:val="0"/>
          <w:szCs w:val="24"/>
        </w:rPr>
        <w:tab/>
      </w:r>
      <w:r w:rsidRPr="00F12EEC">
        <w:rPr>
          <w:rFonts w:ascii="標楷體" w:eastAsia="標楷體" w:hAnsi="標楷體" w:cs="Times New Roman" w:hint="eastAsia"/>
          <w:kern w:val="0"/>
          <w:szCs w:val="24"/>
        </w:rPr>
        <w:tab/>
      </w:r>
      <w:r w:rsidRPr="00F12EEC">
        <w:rPr>
          <w:rFonts w:ascii="標楷體" w:eastAsia="標楷體" w:hAnsi="標楷體" w:cs="Times New Roman" w:hint="eastAsia"/>
          <w:kern w:val="0"/>
          <w:szCs w:val="24"/>
        </w:rPr>
        <w:tab/>
      </w:r>
    </w:p>
    <w:p w:rsidR="00F12EEC" w:rsidRPr="00F12EEC" w:rsidRDefault="00F12EEC" w:rsidP="00F12EEC">
      <w:pPr>
        <w:adjustRightInd w:val="0"/>
        <w:snapToGrid w:val="0"/>
        <w:spacing w:line="400" w:lineRule="exact"/>
        <w:ind w:left="1121" w:hangingChars="400" w:hanging="1121"/>
        <w:rPr>
          <w:rFonts w:ascii="標楷體" w:eastAsia="標楷體" w:hAnsi="標楷體" w:cs="Times New Roman"/>
          <w:kern w:val="0"/>
          <w:szCs w:val="24"/>
        </w:rPr>
      </w:pPr>
      <w:r w:rsidRPr="00F12EEC">
        <w:rPr>
          <w:rFonts w:ascii="標楷體" w:eastAsia="標楷體" w:hAnsi="標楷體" w:cs="Times New Roman" w:hint="eastAsia"/>
          <w:b/>
          <w:kern w:val="0"/>
          <w:sz w:val="28"/>
          <w:szCs w:val="28"/>
        </w:rPr>
        <w:t>十四</w:t>
      </w:r>
      <w:r w:rsidRPr="00F12EEC">
        <w:rPr>
          <w:rFonts w:ascii="新細明體" w:eastAsia="新細明體" w:hAnsi="新細明體" w:cs="Times New Roman" w:hint="eastAsia"/>
          <w:b/>
          <w:kern w:val="0"/>
          <w:sz w:val="28"/>
          <w:szCs w:val="28"/>
        </w:rPr>
        <w:t>、</w:t>
      </w:r>
      <w:r w:rsidRPr="00F12EEC">
        <w:rPr>
          <w:rFonts w:ascii="標楷體" w:eastAsia="標楷體" w:hAnsi="標楷體" w:cs="Times New Roman" w:hint="eastAsia"/>
          <w:b/>
          <w:kern w:val="0"/>
          <w:sz w:val="28"/>
          <w:szCs w:val="28"/>
        </w:rPr>
        <w:t>經費來源</w:t>
      </w:r>
      <w:r w:rsidRPr="00F12EEC">
        <w:rPr>
          <w:rFonts w:ascii="標楷體" w:eastAsia="標楷體" w:hAnsi="標楷體" w:cs="Times New Roman" w:hint="eastAsia"/>
          <w:kern w:val="0"/>
          <w:sz w:val="28"/>
          <w:szCs w:val="28"/>
        </w:rPr>
        <w:t>：</w:t>
      </w:r>
      <w:r w:rsidRPr="00F12EEC">
        <w:rPr>
          <w:rFonts w:ascii="標楷體" w:eastAsia="標楷體" w:hAnsi="標楷體" w:cs="Times New Roman" w:hint="eastAsia"/>
          <w:kern w:val="0"/>
          <w:szCs w:val="24"/>
        </w:rPr>
        <w:t>由「教育部國民及學前教育署補助辦理十二年國民基本教育精進國民中小學教學品質要點」專款項下支應。(經費概算如附件三) 。</w:t>
      </w:r>
    </w:p>
    <w:p w:rsidR="00F12EEC" w:rsidRPr="00F12EEC" w:rsidRDefault="00F12EEC" w:rsidP="00F12EEC">
      <w:pPr>
        <w:spacing w:line="400" w:lineRule="exact"/>
        <w:jc w:val="center"/>
        <w:rPr>
          <w:rFonts w:ascii="標楷體" w:eastAsia="標楷體" w:hAnsi="標楷體" w:cs="Times New Roman"/>
          <w:b/>
          <w:kern w:val="0"/>
          <w:sz w:val="28"/>
          <w:szCs w:val="28"/>
        </w:rPr>
      </w:pPr>
      <w:r w:rsidRPr="00F12EEC">
        <w:rPr>
          <w:rFonts w:ascii="標楷體" w:eastAsia="標楷體" w:hAnsi="標楷體" w:cs="Times New Roman"/>
          <w:b/>
          <w:kern w:val="0"/>
          <w:sz w:val="28"/>
          <w:szCs w:val="28"/>
        </w:rPr>
        <w:br w:type="page"/>
      </w:r>
      <w:r w:rsidRPr="00F12EEC">
        <w:rPr>
          <w:rFonts w:ascii="標楷體" w:eastAsia="標楷體" w:hAnsi="標楷體" w:cs="Times New Roman" w:hint="eastAsia"/>
          <w:b/>
          <w:kern w:val="0"/>
          <w:sz w:val="28"/>
          <w:szCs w:val="28"/>
        </w:rPr>
        <w:lastRenderedPageBreak/>
        <w:t>108學年</w:t>
      </w:r>
    </w:p>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 w:val="32"/>
          <w:szCs w:val="32"/>
        </w:rPr>
        <w:t>十二年國教課程綱要桃園市提升國民中學教師健康教育教學專業能力五年計畫市本培訓計畫</w:t>
      </w:r>
    </w:p>
    <w:tbl>
      <w:tblPr>
        <w:tblW w:w="564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506"/>
        <w:gridCol w:w="5226"/>
        <w:gridCol w:w="1298"/>
        <w:gridCol w:w="1305"/>
      </w:tblGrid>
      <w:tr w:rsidR="00F12EEC" w:rsidRPr="00F12EEC" w:rsidTr="004B4A27">
        <w:trPr>
          <w:jc w:val="center"/>
        </w:trPr>
        <w:tc>
          <w:tcPr>
            <w:tcW w:w="807"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kern w:val="0"/>
                <w:szCs w:val="24"/>
              </w:rPr>
            </w:pPr>
            <w:r w:rsidRPr="00F12EEC">
              <w:rPr>
                <w:rFonts w:ascii="標楷體" w:eastAsia="標楷體" w:hAnsi="標楷體" w:cs="Times New Roman" w:hint="eastAsia"/>
                <w:b/>
                <w:kern w:val="0"/>
                <w:szCs w:val="24"/>
              </w:rPr>
              <w:t>時間</w:t>
            </w:r>
          </w:p>
        </w:tc>
        <w:tc>
          <w:tcPr>
            <w:tcW w:w="2799"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kern w:val="0"/>
                <w:szCs w:val="24"/>
                <w:u w:val="single"/>
              </w:rPr>
            </w:pPr>
            <w:r w:rsidRPr="00F12EEC">
              <w:rPr>
                <w:rFonts w:ascii="標楷體" w:eastAsia="標楷體" w:hAnsi="標楷體" w:cs="Times New Roman" w:hint="eastAsia"/>
                <w:b/>
                <w:kern w:val="0"/>
                <w:szCs w:val="24"/>
                <w:u w:val="single"/>
              </w:rPr>
              <w:t>內容</w:t>
            </w:r>
          </w:p>
        </w:tc>
        <w:tc>
          <w:tcPr>
            <w:tcW w:w="695"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kern w:val="0"/>
                <w:szCs w:val="24"/>
                <w:u w:val="single"/>
              </w:rPr>
            </w:pPr>
            <w:r w:rsidRPr="00F12EEC">
              <w:rPr>
                <w:rFonts w:ascii="標楷體" w:eastAsia="標楷體" w:hAnsi="標楷體" w:cs="Times New Roman" w:hint="eastAsia"/>
                <w:b/>
                <w:kern w:val="0"/>
                <w:szCs w:val="24"/>
                <w:u w:val="single"/>
              </w:rPr>
              <w:t>講座1</w:t>
            </w:r>
          </w:p>
        </w:tc>
        <w:tc>
          <w:tcPr>
            <w:tcW w:w="698"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kern w:val="0"/>
                <w:szCs w:val="24"/>
                <w:u w:val="single"/>
              </w:rPr>
            </w:pPr>
            <w:r w:rsidRPr="00F12EEC">
              <w:rPr>
                <w:rFonts w:ascii="標楷體" w:eastAsia="標楷體" w:hAnsi="標楷體" w:cs="Times New Roman" w:hint="eastAsia"/>
                <w:b/>
                <w:kern w:val="0"/>
                <w:szCs w:val="24"/>
                <w:u w:val="single"/>
              </w:rPr>
              <w:t>講座2</w:t>
            </w:r>
          </w:p>
        </w:tc>
      </w:tr>
      <w:tr w:rsidR="00F12EEC" w:rsidRPr="00F12EEC" w:rsidTr="004B4A27">
        <w:trPr>
          <w:jc w:val="center"/>
        </w:trPr>
        <w:tc>
          <w:tcPr>
            <w:tcW w:w="807"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08</w:t>
            </w:r>
            <w:r w:rsidRPr="00F12EEC">
              <w:rPr>
                <w:rFonts w:ascii="新細明體" w:eastAsia="新細明體" w:hAnsi="新細明體" w:cs="Times New Roman" w:hint="eastAsia"/>
                <w:kern w:val="0"/>
                <w:szCs w:val="24"/>
              </w:rPr>
              <w:t>:</w:t>
            </w:r>
            <w:r w:rsidRPr="00F12EEC">
              <w:rPr>
                <w:rFonts w:ascii="標楷體" w:eastAsia="標楷體" w:hAnsi="標楷體" w:cs="Times New Roman" w:hint="eastAsia"/>
                <w:kern w:val="0"/>
                <w:szCs w:val="24"/>
              </w:rPr>
              <w:t>30-09</w:t>
            </w:r>
            <w:r w:rsidRPr="00F12EEC">
              <w:rPr>
                <w:rFonts w:ascii="新細明體" w:eastAsia="新細明體" w:hAnsi="新細明體" w:cs="Times New Roman" w:hint="eastAsia"/>
                <w:kern w:val="0"/>
                <w:szCs w:val="24"/>
              </w:rPr>
              <w:t>:</w:t>
            </w:r>
            <w:r w:rsidRPr="00F12EEC">
              <w:rPr>
                <w:rFonts w:ascii="標楷體" w:eastAsia="標楷體" w:hAnsi="標楷體" w:cs="Times New Roman" w:hint="eastAsia"/>
                <w:kern w:val="0"/>
                <w:szCs w:val="24"/>
              </w:rPr>
              <w:t>00</w:t>
            </w:r>
          </w:p>
        </w:tc>
        <w:tc>
          <w:tcPr>
            <w:tcW w:w="2799"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報到</w:t>
            </w:r>
          </w:p>
        </w:tc>
        <w:tc>
          <w:tcPr>
            <w:tcW w:w="695"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b/>
                <w:kern w:val="0"/>
                <w:szCs w:val="24"/>
                <w:u w:val="single"/>
              </w:rPr>
              <w:t>主講人</w:t>
            </w:r>
          </w:p>
        </w:tc>
        <w:tc>
          <w:tcPr>
            <w:tcW w:w="698"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b/>
                <w:kern w:val="0"/>
                <w:szCs w:val="24"/>
                <w:u w:val="single"/>
              </w:rPr>
              <w:t>主講人</w:t>
            </w:r>
          </w:p>
        </w:tc>
      </w:tr>
      <w:tr w:rsidR="00F12EEC" w:rsidRPr="00F12EEC" w:rsidTr="004B4A27">
        <w:trPr>
          <w:jc w:val="center"/>
        </w:trPr>
        <w:tc>
          <w:tcPr>
            <w:tcW w:w="807" w:type="pct"/>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09:00-09</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50</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(50)</w:t>
            </w:r>
          </w:p>
        </w:tc>
        <w:tc>
          <w:tcPr>
            <w:tcW w:w="2799" w:type="pct"/>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F12EEC">
              <w:rPr>
                <w:rFonts w:ascii="標楷體" w:eastAsia="標楷體" w:hAnsi="標楷體" w:cs="Times New Roman" w:hint="eastAsia"/>
                <w:b/>
                <w:color w:val="FF0000"/>
                <w:kern w:val="0"/>
                <w:szCs w:val="24"/>
              </w:rPr>
              <w:t>健康教育「</w:t>
            </w:r>
            <w:r w:rsidRPr="00F12EEC">
              <w:rPr>
                <w:rFonts w:ascii="標楷體" w:eastAsia="標楷體" w:hAnsi="標楷體" w:cs="Times New Roman" w:hint="eastAsia"/>
                <w:color w:val="FF0000"/>
                <w:kern w:val="0"/>
                <w:szCs w:val="24"/>
              </w:rPr>
              <w:t>主題教材資源</w:t>
            </w:r>
            <w:r w:rsidRPr="00F12EEC">
              <w:rPr>
                <w:rFonts w:ascii="標楷體" w:eastAsia="標楷體" w:hAnsi="標楷體" w:cs="Times New Roman" w:hint="eastAsia"/>
                <w:b/>
                <w:color w:val="FF0000"/>
                <w:kern w:val="0"/>
                <w:szCs w:val="24"/>
              </w:rPr>
              <w:t>」運用</w:t>
            </w:r>
            <w:r w:rsidRPr="00F12EEC">
              <w:rPr>
                <w:rFonts w:ascii="標楷體" w:eastAsia="標楷體" w:hAnsi="標楷體" w:cs="Times New Roman" w:hint="eastAsia"/>
                <w:color w:val="FF0000"/>
                <w:kern w:val="0"/>
                <w:szCs w:val="24"/>
              </w:rPr>
              <w:t>分享</w:t>
            </w:r>
          </w:p>
        </w:tc>
        <w:tc>
          <w:tcPr>
            <w:tcW w:w="695" w:type="pct"/>
            <w:vMerge w:val="restart"/>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種子教師</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大成國中</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張硯亭老師及助理講師</w:t>
            </w:r>
          </w:p>
        </w:tc>
        <w:tc>
          <w:tcPr>
            <w:tcW w:w="698" w:type="pct"/>
            <w:vMerge w:val="restart"/>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種子教師</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青溪國中</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李慧娟老師及助理講師</w:t>
            </w:r>
          </w:p>
        </w:tc>
      </w:tr>
      <w:tr w:rsidR="00F12EEC" w:rsidRPr="00F12EEC" w:rsidTr="004B4A27">
        <w:trPr>
          <w:trHeight w:val="858"/>
          <w:jc w:val="center"/>
        </w:trPr>
        <w:tc>
          <w:tcPr>
            <w:tcW w:w="807"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10:00-10</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50</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(50)</w:t>
            </w:r>
          </w:p>
        </w:tc>
        <w:tc>
          <w:tcPr>
            <w:tcW w:w="2799"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color w:val="FF0000"/>
                <w:kern w:val="0"/>
                <w:szCs w:val="24"/>
              </w:rPr>
            </w:pPr>
            <w:r w:rsidRPr="00F12EEC">
              <w:rPr>
                <w:rFonts w:ascii="標楷體" w:eastAsia="標楷體" w:hAnsi="標楷體" w:cs="Times New Roman" w:hint="eastAsia"/>
                <w:b/>
                <w:color w:val="FF0000"/>
                <w:kern w:val="0"/>
                <w:szCs w:val="24"/>
              </w:rPr>
              <w:t>健康教育「</w:t>
            </w:r>
            <w:r w:rsidRPr="00F12EEC">
              <w:rPr>
                <w:rFonts w:ascii="標楷體" w:eastAsia="標楷體" w:hAnsi="標楷體" w:cs="Times New Roman" w:hint="eastAsia"/>
                <w:color w:val="FF0000"/>
                <w:kern w:val="0"/>
                <w:szCs w:val="24"/>
              </w:rPr>
              <w:t>十大主題教材資源</w:t>
            </w:r>
            <w:r w:rsidRPr="00F12EEC">
              <w:rPr>
                <w:rFonts w:ascii="標楷體" w:eastAsia="標楷體" w:hAnsi="標楷體" w:cs="Times New Roman" w:hint="eastAsia"/>
                <w:b/>
                <w:color w:val="FF0000"/>
                <w:kern w:val="0"/>
                <w:szCs w:val="24"/>
              </w:rPr>
              <w:t>」</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F12EEC">
              <w:rPr>
                <w:rFonts w:ascii="標楷體" w:eastAsia="標楷體" w:hAnsi="標楷體" w:cs="Times New Roman" w:hint="eastAsia"/>
                <w:color w:val="FF0000"/>
                <w:kern w:val="0"/>
                <w:szCs w:val="24"/>
              </w:rPr>
              <w:t>情境模擬教學策略介紹</w:t>
            </w:r>
          </w:p>
        </w:tc>
        <w:tc>
          <w:tcPr>
            <w:tcW w:w="695" w:type="pct"/>
            <w:vMerge/>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p>
        </w:tc>
        <w:tc>
          <w:tcPr>
            <w:tcW w:w="698" w:type="pct"/>
            <w:vMerge/>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p>
        </w:tc>
      </w:tr>
      <w:tr w:rsidR="00F12EEC" w:rsidRPr="00F12EEC" w:rsidTr="004B4A27">
        <w:trPr>
          <w:trHeight w:val="858"/>
          <w:jc w:val="center"/>
        </w:trPr>
        <w:tc>
          <w:tcPr>
            <w:tcW w:w="807"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11:00-11</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50</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(50)</w:t>
            </w:r>
          </w:p>
        </w:tc>
        <w:tc>
          <w:tcPr>
            <w:tcW w:w="2799"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color w:val="FF0000"/>
                <w:kern w:val="0"/>
                <w:szCs w:val="24"/>
              </w:rPr>
            </w:pPr>
            <w:r w:rsidRPr="00F12EEC">
              <w:rPr>
                <w:rFonts w:ascii="標楷體" w:eastAsia="標楷體" w:hAnsi="標楷體" w:cs="Times New Roman" w:hint="eastAsia"/>
                <w:b/>
                <w:color w:val="FF0000"/>
                <w:kern w:val="0"/>
                <w:szCs w:val="24"/>
              </w:rPr>
              <w:t>健康教育「</w:t>
            </w:r>
            <w:r w:rsidRPr="00F12EEC">
              <w:rPr>
                <w:rFonts w:ascii="標楷體" w:eastAsia="標楷體" w:hAnsi="標楷體" w:cs="Times New Roman" w:hint="eastAsia"/>
                <w:color w:val="FF0000"/>
                <w:kern w:val="0"/>
                <w:szCs w:val="24"/>
              </w:rPr>
              <w:t>十大主題教材資源</w:t>
            </w:r>
            <w:r w:rsidRPr="00F12EEC">
              <w:rPr>
                <w:rFonts w:ascii="標楷體" w:eastAsia="標楷體" w:hAnsi="標楷體" w:cs="Times New Roman" w:hint="eastAsia"/>
                <w:b/>
                <w:color w:val="FF0000"/>
                <w:kern w:val="0"/>
                <w:szCs w:val="24"/>
              </w:rPr>
              <w:t>」</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F12EEC">
              <w:rPr>
                <w:rFonts w:ascii="標楷體" w:eastAsia="標楷體" w:hAnsi="標楷體" w:cs="Times New Roman" w:hint="eastAsia"/>
                <w:color w:val="FF0000"/>
                <w:kern w:val="0"/>
                <w:szCs w:val="24"/>
              </w:rPr>
              <w:t>情境模擬教學策略實作分享</w:t>
            </w:r>
          </w:p>
        </w:tc>
        <w:tc>
          <w:tcPr>
            <w:tcW w:w="695" w:type="pct"/>
            <w:vMerge/>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p>
        </w:tc>
        <w:tc>
          <w:tcPr>
            <w:tcW w:w="698" w:type="pct"/>
            <w:vMerge/>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p>
        </w:tc>
      </w:tr>
      <w:tr w:rsidR="00F12EEC" w:rsidRPr="00F12EEC" w:rsidTr="004B4A27">
        <w:trPr>
          <w:trHeight w:val="513"/>
          <w:jc w:val="center"/>
        </w:trPr>
        <w:tc>
          <w:tcPr>
            <w:tcW w:w="807"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12:00-13</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000</w:t>
            </w:r>
          </w:p>
        </w:tc>
        <w:tc>
          <w:tcPr>
            <w:tcW w:w="2799"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kern w:val="0"/>
                <w:szCs w:val="24"/>
                <w:u w:val="single"/>
              </w:rPr>
            </w:pPr>
            <w:r w:rsidRPr="00F12EEC">
              <w:rPr>
                <w:rFonts w:ascii="標楷體" w:eastAsia="標楷體" w:hAnsi="標楷體" w:cs="Times New Roman" w:hint="eastAsia"/>
                <w:kern w:val="0"/>
                <w:szCs w:val="24"/>
                <w:u w:val="single"/>
              </w:rPr>
              <w:t>午餐</w:t>
            </w:r>
          </w:p>
        </w:tc>
        <w:tc>
          <w:tcPr>
            <w:tcW w:w="695"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rPr>
                <w:rFonts w:ascii="標楷體" w:eastAsia="標楷體" w:hAnsi="標楷體" w:cs="Times New Roman"/>
                <w:kern w:val="0"/>
                <w:szCs w:val="24"/>
                <w:u w:val="single"/>
              </w:rPr>
            </w:pPr>
          </w:p>
        </w:tc>
        <w:tc>
          <w:tcPr>
            <w:tcW w:w="698"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rPr>
                <w:rFonts w:ascii="標楷體" w:eastAsia="標楷體" w:hAnsi="標楷體" w:cs="Times New Roman"/>
                <w:kern w:val="0"/>
                <w:szCs w:val="24"/>
                <w:u w:val="single"/>
              </w:rPr>
            </w:pPr>
          </w:p>
        </w:tc>
      </w:tr>
      <w:tr w:rsidR="00F12EEC" w:rsidRPr="00F12EEC" w:rsidTr="004B4A27">
        <w:trPr>
          <w:trHeight w:val="858"/>
          <w:jc w:val="center"/>
        </w:trPr>
        <w:tc>
          <w:tcPr>
            <w:tcW w:w="807" w:type="pct"/>
            <w:vAlign w:val="center"/>
          </w:tcPr>
          <w:p w:rsidR="00F12EEC" w:rsidRPr="00F12EEC" w:rsidRDefault="00F12EEC" w:rsidP="00F12EEC">
            <w:pPr>
              <w:tabs>
                <w:tab w:val="left" w:pos="284"/>
                <w:tab w:val="left" w:pos="567"/>
              </w:tabs>
              <w:adjustRightInd w:val="0"/>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13:00-13</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50</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(50)</w:t>
            </w:r>
          </w:p>
        </w:tc>
        <w:tc>
          <w:tcPr>
            <w:tcW w:w="2799"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color w:val="FF0000"/>
                <w:kern w:val="0"/>
                <w:szCs w:val="24"/>
              </w:rPr>
            </w:pPr>
            <w:r w:rsidRPr="00F12EEC">
              <w:rPr>
                <w:rFonts w:ascii="標楷體" w:eastAsia="標楷體" w:hAnsi="標楷體" w:cs="Times New Roman" w:hint="eastAsia"/>
                <w:b/>
                <w:color w:val="FF0000"/>
                <w:kern w:val="0"/>
                <w:szCs w:val="24"/>
              </w:rPr>
              <w:t>健康教育「</w:t>
            </w:r>
            <w:r w:rsidRPr="00F12EEC">
              <w:rPr>
                <w:rFonts w:ascii="標楷體" w:eastAsia="標楷體" w:hAnsi="標楷體" w:cs="Times New Roman" w:hint="eastAsia"/>
                <w:color w:val="FF0000"/>
                <w:kern w:val="0"/>
                <w:szCs w:val="24"/>
              </w:rPr>
              <w:t>十大主題教材資源</w:t>
            </w:r>
            <w:r w:rsidRPr="00F12EEC">
              <w:rPr>
                <w:rFonts w:ascii="標楷體" w:eastAsia="標楷體" w:hAnsi="標楷體" w:cs="Times New Roman" w:hint="eastAsia"/>
                <w:b/>
                <w:color w:val="FF0000"/>
                <w:kern w:val="0"/>
                <w:szCs w:val="24"/>
              </w:rPr>
              <w:t>」</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F12EEC">
              <w:rPr>
                <w:rFonts w:ascii="標楷體" w:eastAsia="標楷體" w:hAnsi="標楷體" w:cs="Times New Roman" w:hint="eastAsia"/>
                <w:color w:val="FF0000"/>
                <w:kern w:val="0"/>
                <w:szCs w:val="24"/>
              </w:rPr>
              <w:t>參與式體驗活動教學策略介紹</w:t>
            </w:r>
          </w:p>
        </w:tc>
        <w:tc>
          <w:tcPr>
            <w:tcW w:w="695" w:type="pct"/>
            <w:vMerge w:val="restar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種子教師</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大成國中</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張硯亭老師及助理講師</w:t>
            </w:r>
          </w:p>
        </w:tc>
        <w:tc>
          <w:tcPr>
            <w:tcW w:w="698" w:type="pct"/>
            <w:vMerge w:val="restar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種子教師</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青溪國中</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李慧娟老師及助理講師</w:t>
            </w:r>
          </w:p>
        </w:tc>
      </w:tr>
      <w:tr w:rsidR="00F12EEC" w:rsidRPr="00F12EEC" w:rsidTr="004B4A27">
        <w:trPr>
          <w:trHeight w:val="774"/>
          <w:jc w:val="center"/>
        </w:trPr>
        <w:tc>
          <w:tcPr>
            <w:tcW w:w="807"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14:00-14</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50</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(50)</w:t>
            </w:r>
          </w:p>
        </w:tc>
        <w:tc>
          <w:tcPr>
            <w:tcW w:w="2799" w:type="pct"/>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color w:val="FF0000"/>
                <w:kern w:val="0"/>
                <w:szCs w:val="24"/>
              </w:rPr>
            </w:pPr>
            <w:r w:rsidRPr="00F12EEC">
              <w:rPr>
                <w:rFonts w:ascii="標楷體" w:eastAsia="標楷體" w:hAnsi="標楷體" w:cs="Times New Roman" w:hint="eastAsia"/>
                <w:b/>
                <w:color w:val="FF0000"/>
                <w:kern w:val="0"/>
                <w:szCs w:val="24"/>
              </w:rPr>
              <w:t>健康教育「</w:t>
            </w:r>
            <w:r w:rsidRPr="00F12EEC">
              <w:rPr>
                <w:rFonts w:ascii="標楷體" w:eastAsia="標楷體" w:hAnsi="標楷體" w:cs="Times New Roman" w:hint="eastAsia"/>
                <w:color w:val="FF0000"/>
                <w:kern w:val="0"/>
                <w:szCs w:val="24"/>
              </w:rPr>
              <w:t>十大主題教材資源</w:t>
            </w:r>
            <w:r w:rsidRPr="00F12EEC">
              <w:rPr>
                <w:rFonts w:ascii="標楷體" w:eastAsia="標楷體" w:hAnsi="標楷體" w:cs="Times New Roman" w:hint="eastAsia"/>
                <w:b/>
                <w:color w:val="FF0000"/>
                <w:kern w:val="0"/>
                <w:szCs w:val="24"/>
              </w:rPr>
              <w:t>」</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color w:val="FF0000"/>
                <w:kern w:val="0"/>
                <w:szCs w:val="24"/>
              </w:rPr>
            </w:pPr>
            <w:r w:rsidRPr="00F12EEC">
              <w:rPr>
                <w:rFonts w:ascii="標楷體" w:eastAsia="標楷體" w:hAnsi="標楷體" w:cs="Times New Roman" w:hint="eastAsia"/>
                <w:color w:val="FF0000"/>
                <w:kern w:val="0"/>
                <w:szCs w:val="24"/>
              </w:rPr>
              <w:t>參與式體驗活動分組實作分享(一)</w:t>
            </w:r>
          </w:p>
        </w:tc>
        <w:tc>
          <w:tcPr>
            <w:tcW w:w="695" w:type="pct"/>
            <w:vMerge/>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p>
        </w:tc>
        <w:tc>
          <w:tcPr>
            <w:tcW w:w="698" w:type="pct"/>
            <w:vMerge/>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p>
        </w:tc>
      </w:tr>
      <w:tr w:rsidR="00F12EEC" w:rsidRPr="00F12EEC" w:rsidTr="004B4A27">
        <w:trPr>
          <w:trHeight w:val="784"/>
          <w:jc w:val="center"/>
        </w:trPr>
        <w:tc>
          <w:tcPr>
            <w:tcW w:w="807" w:type="pct"/>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15:00-</w:t>
            </w:r>
            <w:r w:rsidRPr="00F12EEC">
              <w:rPr>
                <w:rFonts w:ascii="標楷體" w:eastAsia="標楷體" w:hAnsi="標楷體" w:cs="Times New Roman"/>
                <w:kern w:val="0"/>
                <w:szCs w:val="24"/>
              </w:rPr>
              <w:t>1</w:t>
            </w:r>
            <w:r w:rsidRPr="00F12EEC">
              <w:rPr>
                <w:rFonts w:ascii="標楷體" w:eastAsia="標楷體" w:hAnsi="標楷體" w:cs="Times New Roman" w:hint="eastAsia"/>
                <w:kern w:val="0"/>
                <w:szCs w:val="24"/>
              </w:rPr>
              <w:t>5</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50</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(50)</w:t>
            </w:r>
          </w:p>
        </w:tc>
        <w:tc>
          <w:tcPr>
            <w:tcW w:w="2799" w:type="pct"/>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b/>
                <w:color w:val="FF0000"/>
                <w:kern w:val="0"/>
                <w:szCs w:val="24"/>
              </w:rPr>
            </w:pPr>
            <w:r w:rsidRPr="00F12EEC">
              <w:rPr>
                <w:rFonts w:ascii="標楷體" w:eastAsia="標楷體" w:hAnsi="標楷體" w:cs="Times New Roman" w:hint="eastAsia"/>
                <w:b/>
                <w:color w:val="FF0000"/>
                <w:kern w:val="0"/>
                <w:szCs w:val="24"/>
              </w:rPr>
              <w:t>健康教育「</w:t>
            </w:r>
            <w:r w:rsidRPr="00F12EEC">
              <w:rPr>
                <w:rFonts w:ascii="標楷體" w:eastAsia="標楷體" w:hAnsi="標楷體" w:cs="Times New Roman" w:hint="eastAsia"/>
                <w:color w:val="FF0000"/>
                <w:kern w:val="0"/>
                <w:szCs w:val="24"/>
              </w:rPr>
              <w:t>十大主題教材資源</w:t>
            </w:r>
            <w:r w:rsidRPr="00F12EEC">
              <w:rPr>
                <w:rFonts w:ascii="標楷體" w:eastAsia="標楷體" w:hAnsi="標楷體" w:cs="Times New Roman" w:hint="eastAsia"/>
                <w:b/>
                <w:color w:val="FF0000"/>
                <w:kern w:val="0"/>
                <w:szCs w:val="24"/>
              </w:rPr>
              <w:t>」</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color w:val="FF0000"/>
                <w:kern w:val="0"/>
                <w:szCs w:val="24"/>
                <w:u w:val="single"/>
              </w:rPr>
            </w:pPr>
            <w:r w:rsidRPr="00F12EEC">
              <w:rPr>
                <w:rFonts w:ascii="標楷體" w:eastAsia="標楷體" w:hAnsi="標楷體" w:cs="Times New Roman" w:hint="eastAsia"/>
                <w:color w:val="FF0000"/>
                <w:kern w:val="0"/>
                <w:szCs w:val="24"/>
              </w:rPr>
              <w:t>參與式體驗活動分組實作分享(二)</w:t>
            </w:r>
          </w:p>
        </w:tc>
        <w:tc>
          <w:tcPr>
            <w:tcW w:w="695" w:type="pct"/>
            <w:vMerge/>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p>
        </w:tc>
        <w:tc>
          <w:tcPr>
            <w:tcW w:w="698" w:type="pct"/>
            <w:vMerge/>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p>
        </w:tc>
      </w:tr>
      <w:tr w:rsidR="00F12EEC" w:rsidRPr="00F12EEC" w:rsidTr="004B4A27">
        <w:trPr>
          <w:trHeight w:val="480"/>
          <w:jc w:val="center"/>
        </w:trPr>
        <w:tc>
          <w:tcPr>
            <w:tcW w:w="807" w:type="pct"/>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15:50-</w:t>
            </w:r>
            <w:r w:rsidRPr="00F12EEC">
              <w:rPr>
                <w:rFonts w:ascii="標楷體" w:eastAsia="標楷體" w:hAnsi="標楷體" w:cs="Times New Roman"/>
                <w:kern w:val="0"/>
                <w:szCs w:val="24"/>
              </w:rPr>
              <w:t>1</w:t>
            </w:r>
            <w:r w:rsidRPr="00F12EEC">
              <w:rPr>
                <w:rFonts w:ascii="標楷體" w:eastAsia="標楷體" w:hAnsi="標楷體" w:cs="Times New Roman" w:hint="eastAsia"/>
                <w:kern w:val="0"/>
                <w:szCs w:val="24"/>
              </w:rPr>
              <w:t>6</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4</w:t>
            </w:r>
            <w:r w:rsidRPr="00F12EEC">
              <w:rPr>
                <w:rFonts w:ascii="標楷體" w:eastAsia="標楷體" w:hAnsi="標楷體" w:cs="Times New Roman"/>
                <w:kern w:val="0"/>
                <w:szCs w:val="24"/>
              </w:rPr>
              <w:t>0</w:t>
            </w:r>
          </w:p>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(50)</w:t>
            </w:r>
          </w:p>
        </w:tc>
        <w:tc>
          <w:tcPr>
            <w:tcW w:w="2799" w:type="pct"/>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綜合討論及對話</w:t>
            </w:r>
          </w:p>
        </w:tc>
        <w:tc>
          <w:tcPr>
            <w:tcW w:w="1393" w:type="pct"/>
            <w:gridSpan w:val="2"/>
            <w:shd w:val="clear" w:color="auto" w:fill="auto"/>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u w:val="single"/>
              </w:rPr>
            </w:pPr>
            <w:r w:rsidRPr="00F12EEC">
              <w:rPr>
                <w:rFonts w:ascii="標楷體" w:eastAsia="標楷體" w:hAnsi="標楷體" w:cs="Times New Roman" w:hint="eastAsia"/>
                <w:kern w:val="0"/>
                <w:szCs w:val="24"/>
                <w:u w:val="single"/>
              </w:rPr>
              <w:t>詹昭棣校長</w:t>
            </w:r>
          </w:p>
        </w:tc>
      </w:tr>
      <w:tr w:rsidR="00F12EEC" w:rsidRPr="00F12EEC" w:rsidTr="004B4A27">
        <w:trPr>
          <w:jc w:val="center"/>
        </w:trPr>
        <w:tc>
          <w:tcPr>
            <w:tcW w:w="807"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p>
        </w:tc>
        <w:tc>
          <w:tcPr>
            <w:tcW w:w="2799"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賦歸</w:t>
            </w:r>
          </w:p>
        </w:tc>
        <w:tc>
          <w:tcPr>
            <w:tcW w:w="695"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p>
        </w:tc>
        <w:tc>
          <w:tcPr>
            <w:tcW w:w="698" w:type="pct"/>
            <w:shd w:val="clear" w:color="auto" w:fill="FFFFFF"/>
            <w:vAlign w:val="center"/>
          </w:tcPr>
          <w:p w:rsidR="00F12EEC" w:rsidRPr="00F12EEC" w:rsidRDefault="00F12EEC" w:rsidP="00F12EEC">
            <w:pPr>
              <w:tabs>
                <w:tab w:val="left" w:pos="284"/>
                <w:tab w:val="left" w:pos="567"/>
              </w:tabs>
              <w:adjustRightInd w:val="0"/>
              <w:snapToGrid w:val="0"/>
              <w:spacing w:line="400" w:lineRule="exact"/>
              <w:jc w:val="center"/>
              <w:rPr>
                <w:rFonts w:ascii="標楷體" w:eastAsia="標楷體" w:hAnsi="標楷體" w:cs="Times New Roman"/>
                <w:kern w:val="0"/>
                <w:szCs w:val="24"/>
              </w:rPr>
            </w:pPr>
          </w:p>
        </w:tc>
      </w:tr>
      <w:tr w:rsidR="00F12EEC" w:rsidRPr="00F12EEC" w:rsidTr="004B4A27">
        <w:trPr>
          <w:jc w:val="center"/>
        </w:trPr>
        <w:tc>
          <w:tcPr>
            <w:tcW w:w="5000" w:type="pct"/>
            <w:gridSpan w:val="4"/>
            <w:shd w:val="clear" w:color="auto" w:fill="auto"/>
            <w:vAlign w:val="center"/>
          </w:tcPr>
          <w:p w:rsidR="00F12EEC" w:rsidRPr="00F12EEC" w:rsidRDefault="00F12EEC" w:rsidP="00F12EEC">
            <w:pPr>
              <w:tabs>
                <w:tab w:val="left" w:pos="284"/>
                <w:tab w:val="left" w:pos="567"/>
              </w:tabs>
              <w:adjustRightInd w:val="0"/>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附註：</w:t>
            </w:r>
          </w:p>
          <w:p w:rsidR="00F12EEC" w:rsidRPr="00F12EEC" w:rsidRDefault="00F12EEC" w:rsidP="00F12EEC">
            <w:pPr>
              <w:tabs>
                <w:tab w:val="left" w:pos="284"/>
                <w:tab w:val="left" w:pos="567"/>
              </w:tabs>
              <w:adjustRightInd w:val="0"/>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1.本次工作坊採分組討論形式，以雙向互動、實作之方式實際產出。</w:t>
            </w:r>
          </w:p>
          <w:p w:rsidR="00F12EEC" w:rsidRPr="00F12EEC" w:rsidRDefault="00F12EEC" w:rsidP="00F12EEC">
            <w:pPr>
              <w:tabs>
                <w:tab w:val="left" w:pos="284"/>
                <w:tab w:val="left" w:pos="567"/>
              </w:tabs>
              <w:adjustRightInd w:val="0"/>
              <w:snapToGrid w:val="0"/>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2.參與工作坊之人員如有健康教育可供教學現場使用之相關補充教材，或自行研發之教學模組、教學資源等資料，皆歡迎攜帶至本工作坊共同分享討論。</w:t>
            </w:r>
          </w:p>
        </w:tc>
      </w:tr>
    </w:tbl>
    <w:p w:rsidR="00F12EEC" w:rsidRPr="00F12EEC" w:rsidRDefault="00F12EEC" w:rsidP="00F12EEC">
      <w:pPr>
        <w:widowControl/>
        <w:spacing w:line="400" w:lineRule="exact"/>
        <w:rPr>
          <w:rFonts w:ascii="標楷體" w:eastAsia="標楷體" w:hAnsi="標楷體" w:cs="Times New Roman"/>
          <w:b/>
          <w:kern w:val="0"/>
          <w:sz w:val="28"/>
          <w:szCs w:val="28"/>
        </w:rPr>
      </w:pPr>
      <w:r w:rsidRPr="00F12EEC">
        <w:rPr>
          <w:rFonts w:ascii="標楷體" w:eastAsia="標楷體" w:hAnsi="標楷體" w:cs="Times New Roman"/>
          <w:b/>
          <w:kern w:val="0"/>
          <w:sz w:val="28"/>
          <w:szCs w:val="28"/>
        </w:rPr>
        <w:br w:type="page"/>
      </w:r>
    </w:p>
    <w:p w:rsidR="00F12EEC" w:rsidRPr="00F12EEC" w:rsidRDefault="00F12EEC" w:rsidP="00F12EEC">
      <w:pPr>
        <w:spacing w:line="400" w:lineRule="exact"/>
        <w:rPr>
          <w:rFonts w:ascii="標楷體" w:eastAsia="標楷體" w:hAnsi="標楷體" w:cs="Times New Roman"/>
          <w:kern w:val="0"/>
          <w:szCs w:val="24"/>
        </w:rPr>
      </w:pPr>
      <w:r w:rsidRPr="00F12EEC">
        <w:rPr>
          <w:rFonts w:ascii="標楷體" w:eastAsia="標楷體" w:hAnsi="標楷體" w:cs="Times New Roman" w:hint="eastAsia"/>
          <w:b/>
          <w:kern w:val="0"/>
          <w:sz w:val="28"/>
          <w:szCs w:val="28"/>
        </w:rPr>
        <w:lastRenderedPageBreak/>
        <w:t>附件二-1：桃園市提升國民中學教師健康教育教學專業能力推動小組</w:t>
      </w:r>
    </w:p>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桃園市提升國民中學教師健康教育教學專業能力推動小組</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985"/>
        <w:gridCol w:w="4110"/>
      </w:tblGrid>
      <w:tr w:rsidR="00F12EEC" w:rsidRPr="00F12EEC" w:rsidTr="004B4A27">
        <w:tc>
          <w:tcPr>
            <w:tcW w:w="1384" w:type="dxa"/>
            <w:shd w:val="clear" w:color="auto" w:fill="auto"/>
          </w:tcPr>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職稱</w:t>
            </w:r>
          </w:p>
        </w:tc>
        <w:tc>
          <w:tcPr>
            <w:tcW w:w="1701" w:type="dxa"/>
            <w:shd w:val="clear" w:color="auto" w:fill="auto"/>
          </w:tcPr>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姓名</w:t>
            </w:r>
          </w:p>
        </w:tc>
        <w:tc>
          <w:tcPr>
            <w:tcW w:w="1985" w:type="dxa"/>
            <w:shd w:val="clear" w:color="auto" w:fill="auto"/>
          </w:tcPr>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服務單位</w:t>
            </w:r>
          </w:p>
        </w:tc>
        <w:tc>
          <w:tcPr>
            <w:tcW w:w="4110" w:type="dxa"/>
            <w:shd w:val="clear" w:color="auto" w:fill="auto"/>
          </w:tcPr>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執   掌</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召集人</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高安邦局長</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本市教育局</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統籌教師健康教育教學專業能力計畫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副召集人</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林威志副局長</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本市教育局</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協助統籌教師健康教育教學專業能力計畫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總幹事</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蔡聖賢科長</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本市教育局</w:t>
            </w:r>
          </w:p>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中等教育科</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協助執行統籌教師健康教育教學專業能力計畫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 w:val="20"/>
                <w:szCs w:val="24"/>
              </w:rPr>
            </w:pPr>
            <w:r w:rsidRPr="00F12EEC">
              <w:rPr>
                <w:rFonts w:ascii="標楷體" w:eastAsia="標楷體" w:hAnsi="標楷體" w:cs="Times New Roman" w:hint="eastAsia"/>
                <w:kern w:val="0"/>
                <w:sz w:val="20"/>
                <w:szCs w:val="24"/>
              </w:rPr>
              <w:t>副總幹事</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詹昭棣校長</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過嶺國中</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 w:val="20"/>
                <w:szCs w:val="24"/>
              </w:rPr>
            </w:pPr>
            <w:r w:rsidRPr="00F12EEC">
              <w:rPr>
                <w:rFonts w:ascii="標楷體" w:eastAsia="標楷體" w:hAnsi="標楷體" w:cs="Times New Roman" w:hint="eastAsia"/>
                <w:kern w:val="0"/>
                <w:szCs w:val="24"/>
              </w:rPr>
              <w:t>協助執行統籌教師健康教育教學專業能力計畫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 w:val="20"/>
                <w:szCs w:val="24"/>
              </w:rPr>
            </w:pPr>
            <w:r w:rsidRPr="00F12EEC">
              <w:rPr>
                <w:rFonts w:ascii="標楷體" w:eastAsia="標楷體" w:hAnsi="標楷體" w:cs="Times New Roman" w:hint="eastAsia"/>
                <w:kern w:val="0"/>
                <w:sz w:val="20"/>
                <w:szCs w:val="24"/>
              </w:rPr>
              <w:t>執行秘書</w:t>
            </w:r>
          </w:p>
        </w:tc>
        <w:tc>
          <w:tcPr>
            <w:tcW w:w="1701" w:type="dxa"/>
            <w:shd w:val="clear" w:color="auto" w:fill="auto"/>
            <w:vAlign w:val="center"/>
          </w:tcPr>
          <w:p w:rsidR="00F12EEC" w:rsidRPr="00F12EEC" w:rsidRDefault="00F14B4B" w:rsidP="00F12EEC">
            <w:pPr>
              <w:spacing w:line="400" w:lineRule="exact"/>
              <w:jc w:val="both"/>
              <w:rPr>
                <w:rFonts w:ascii="標楷體" w:eastAsia="標楷體" w:hAnsi="標楷體" w:cs="Times New Roman"/>
                <w:kern w:val="0"/>
                <w:sz w:val="20"/>
                <w:szCs w:val="24"/>
              </w:rPr>
            </w:pPr>
            <w:r>
              <w:rPr>
                <w:rFonts w:ascii="標楷體" w:eastAsia="標楷體" w:hAnsi="標楷體" w:cs="Times New Roman" w:hint="eastAsia"/>
                <w:kern w:val="0"/>
                <w:sz w:val="20"/>
                <w:szCs w:val="24"/>
              </w:rPr>
              <w:t>林宜瑤借調教師</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本市教育局</w:t>
            </w:r>
          </w:p>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中等教育科</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 w:val="20"/>
                <w:szCs w:val="24"/>
              </w:rPr>
            </w:pPr>
            <w:r w:rsidRPr="00F12EEC">
              <w:rPr>
                <w:rFonts w:ascii="標楷體" w:eastAsia="標楷體" w:hAnsi="標楷體" w:cs="Times New Roman" w:hint="eastAsia"/>
                <w:kern w:val="0"/>
                <w:szCs w:val="24"/>
              </w:rPr>
              <w:t>執行統籌教師健康教育教學專業能力計畫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委員</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蕭娟娟主任</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同德國中</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委員</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鄧正榮主任</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楊明國中</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委員</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曾美娟主任</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龜山國中</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委員</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李慧娟老師</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永豐高中</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委員</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呂理昌老師</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新明國中</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委員</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曾晏詳老師</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文昌國中</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協助教師健康教育教學專業能力計畫</w:t>
            </w:r>
          </w:p>
        </w:tc>
      </w:tr>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bookmarkStart w:id="2" w:name="_Hlk523478670"/>
            <w:r w:rsidRPr="00F12EEC">
              <w:rPr>
                <w:rFonts w:ascii="標楷體" w:eastAsia="標楷體" w:hAnsi="標楷體" w:cs="Times New Roman" w:hint="eastAsia"/>
                <w:kern w:val="0"/>
                <w:szCs w:val="24"/>
              </w:rPr>
              <w:t>委員</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張硯亭老師</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大成國中</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協助教師健康教育教學專業能力計畫</w:t>
            </w:r>
          </w:p>
        </w:tc>
      </w:tr>
      <w:bookmarkEnd w:id="2"/>
      <w:tr w:rsidR="00F12EEC" w:rsidRPr="00F12EEC" w:rsidTr="004B4A27">
        <w:tc>
          <w:tcPr>
            <w:tcW w:w="1384"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委員</w:t>
            </w:r>
          </w:p>
        </w:tc>
        <w:tc>
          <w:tcPr>
            <w:tcW w:w="1701"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石文珊老師</w:t>
            </w:r>
          </w:p>
        </w:tc>
        <w:tc>
          <w:tcPr>
            <w:tcW w:w="1985"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永豐高中國中部</w:t>
            </w:r>
          </w:p>
        </w:tc>
        <w:tc>
          <w:tcPr>
            <w:tcW w:w="4110" w:type="dxa"/>
            <w:shd w:val="clear" w:color="auto" w:fill="auto"/>
            <w:vAlign w:val="center"/>
          </w:tcPr>
          <w:p w:rsidR="00F12EEC" w:rsidRPr="00F12EEC" w:rsidRDefault="00F12EEC" w:rsidP="00F12EEC">
            <w:pPr>
              <w:spacing w:line="400" w:lineRule="exact"/>
              <w:jc w:val="both"/>
              <w:rPr>
                <w:rFonts w:ascii="標楷體" w:eastAsia="標楷體" w:hAnsi="標楷體" w:cs="Times New Roman"/>
                <w:kern w:val="0"/>
                <w:szCs w:val="24"/>
              </w:rPr>
            </w:pPr>
            <w:r w:rsidRPr="00F12EEC">
              <w:rPr>
                <w:rFonts w:ascii="標楷體" w:eastAsia="標楷體" w:hAnsi="標楷體" w:cs="Times New Roman" w:hint="eastAsia"/>
                <w:kern w:val="0"/>
                <w:szCs w:val="24"/>
              </w:rPr>
              <w:t>協助教師健康教育教學專業能力計畫</w:t>
            </w:r>
          </w:p>
        </w:tc>
      </w:tr>
    </w:tbl>
    <w:p w:rsidR="00F12EEC" w:rsidRPr="00F12EEC" w:rsidRDefault="00F12EEC" w:rsidP="00F12EEC">
      <w:pPr>
        <w:spacing w:line="400" w:lineRule="exact"/>
        <w:rPr>
          <w:rFonts w:ascii="標楷體" w:eastAsia="標楷體" w:hAnsi="標楷體" w:cs="Times New Roman"/>
          <w:kern w:val="0"/>
          <w:szCs w:val="24"/>
        </w:rPr>
      </w:pPr>
    </w:p>
    <w:p w:rsidR="00F12EEC" w:rsidRPr="00F12EEC" w:rsidRDefault="00F12EEC" w:rsidP="00F12EEC">
      <w:pPr>
        <w:spacing w:line="400" w:lineRule="exact"/>
        <w:jc w:val="center"/>
        <w:rPr>
          <w:rFonts w:ascii="標楷體" w:eastAsia="標楷體" w:hAnsi="標楷體" w:cs="Times New Roman"/>
          <w:b/>
          <w:kern w:val="0"/>
          <w:sz w:val="28"/>
          <w:szCs w:val="28"/>
        </w:rPr>
      </w:pPr>
    </w:p>
    <w:p w:rsidR="00F12EEC" w:rsidRPr="00F12EEC" w:rsidRDefault="00F12EEC" w:rsidP="00F12EEC">
      <w:pPr>
        <w:widowControl/>
        <w:spacing w:line="400" w:lineRule="exact"/>
        <w:rPr>
          <w:rFonts w:ascii="標楷體" w:eastAsia="標楷體" w:hAnsi="標楷體" w:cs="Times New Roman"/>
          <w:b/>
          <w:kern w:val="0"/>
          <w:sz w:val="28"/>
          <w:szCs w:val="28"/>
        </w:rPr>
      </w:pPr>
      <w:r w:rsidRPr="00F12EEC">
        <w:rPr>
          <w:rFonts w:ascii="標楷體" w:eastAsia="標楷體" w:hAnsi="標楷體" w:cs="Times New Roman"/>
          <w:b/>
          <w:kern w:val="0"/>
          <w:sz w:val="28"/>
          <w:szCs w:val="28"/>
        </w:rPr>
        <w:br w:type="page"/>
      </w:r>
    </w:p>
    <w:p w:rsidR="00F12EEC" w:rsidRPr="00F12EEC" w:rsidRDefault="00F12EEC" w:rsidP="00F12EEC">
      <w:pPr>
        <w:adjustRightInd w:val="0"/>
        <w:snapToGrid w:val="0"/>
        <w:spacing w:line="400" w:lineRule="exact"/>
        <w:rPr>
          <w:rFonts w:ascii="標楷體" w:eastAsia="標楷體" w:hAnsi="標楷體" w:cs="Times New Roman"/>
          <w:b/>
          <w:kern w:val="0"/>
          <w:sz w:val="28"/>
          <w:szCs w:val="28"/>
        </w:rPr>
      </w:pPr>
      <w:r w:rsidRPr="00F12EEC">
        <w:rPr>
          <w:rFonts w:ascii="標楷體" w:eastAsia="標楷體" w:hAnsi="標楷體" w:cs="Times New Roman" w:hint="eastAsia"/>
          <w:b/>
          <w:kern w:val="0"/>
          <w:sz w:val="28"/>
          <w:szCs w:val="28"/>
        </w:rPr>
        <w:lastRenderedPageBreak/>
        <w:t>附件三：經費概算</w:t>
      </w:r>
    </w:p>
    <w:p w:rsidR="00F12EEC" w:rsidRPr="00F12EEC" w:rsidRDefault="00F12EEC" w:rsidP="00F12EEC">
      <w:pPr>
        <w:tabs>
          <w:tab w:val="left" w:pos="1276"/>
        </w:tabs>
        <w:spacing w:line="400" w:lineRule="exact"/>
        <w:ind w:left="955" w:hangingChars="398" w:hanging="955"/>
        <w:jc w:val="center"/>
        <w:rPr>
          <w:rFonts w:ascii="標楷體" w:eastAsia="標楷體" w:hAnsi="標楷體" w:cs="新細明體"/>
          <w:kern w:val="0"/>
          <w:szCs w:val="24"/>
        </w:rPr>
      </w:pPr>
      <w:r w:rsidRPr="00F12EEC">
        <w:rPr>
          <w:rFonts w:ascii="標楷體" w:eastAsia="標楷體" w:hAnsi="標楷體" w:cs="新細明體" w:hint="eastAsia"/>
          <w:kern w:val="0"/>
          <w:szCs w:val="24"/>
        </w:rPr>
        <w:t>桃園市</w:t>
      </w:r>
      <w:r w:rsidRPr="00F12EEC">
        <w:rPr>
          <w:rFonts w:ascii="標楷體" w:eastAsia="標楷體" w:hAnsi="標楷體" w:cs="新細明體"/>
          <w:kern w:val="0"/>
          <w:szCs w:val="24"/>
        </w:rPr>
        <w:t>10</w:t>
      </w:r>
      <w:r w:rsidRPr="00F12EEC">
        <w:rPr>
          <w:rFonts w:ascii="標楷體" w:eastAsia="標楷體" w:hAnsi="標楷體" w:cs="新細明體" w:hint="eastAsia"/>
          <w:kern w:val="0"/>
          <w:szCs w:val="24"/>
        </w:rPr>
        <w:t>8年學度辦理十二年國民基本教育</w:t>
      </w:r>
    </w:p>
    <w:p w:rsidR="00F12EEC" w:rsidRPr="00F12EEC" w:rsidRDefault="00F12EEC" w:rsidP="00F12EEC">
      <w:pPr>
        <w:autoSpaceDE w:val="0"/>
        <w:autoSpaceDN w:val="0"/>
        <w:adjustRightInd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精進國民中小學教學品質</w:t>
      </w:r>
    </w:p>
    <w:p w:rsidR="00F12EEC" w:rsidRPr="00F12EEC" w:rsidRDefault="00F12EEC" w:rsidP="00F12EEC">
      <w:pPr>
        <w:tabs>
          <w:tab w:val="left" w:pos="1276"/>
        </w:tabs>
        <w:spacing w:line="400" w:lineRule="exact"/>
        <w:ind w:left="955" w:hangingChars="398" w:hanging="955"/>
        <w:jc w:val="center"/>
        <w:rPr>
          <w:rFonts w:ascii="標楷體" w:eastAsia="標楷體" w:hAnsi="Times New Roman" w:cs="Times New Roman"/>
          <w:kern w:val="0"/>
          <w:szCs w:val="24"/>
        </w:rPr>
      </w:pPr>
      <w:r w:rsidRPr="00F12EEC">
        <w:rPr>
          <w:rFonts w:ascii="標楷體" w:eastAsia="標楷體" w:hAnsi="標楷體" w:cs="新細明體" w:hint="eastAsia"/>
          <w:kern w:val="0"/>
          <w:szCs w:val="24"/>
        </w:rPr>
        <w:t>十二年國教課程綱要桃園市提升國民中學教師健康教育教學專業能力五年計畫市本培訓計畫</w:t>
      </w:r>
      <w:r w:rsidRPr="00F12EEC">
        <w:rPr>
          <w:rFonts w:ascii="標楷體" w:eastAsia="標楷體" w:hAnsi="Times New Roman" w:cs="Times New Roman" w:hint="eastAsia"/>
          <w:kern w:val="0"/>
          <w:szCs w:val="24"/>
        </w:rPr>
        <w:t>經費概算表</w:t>
      </w:r>
    </w:p>
    <w:p w:rsidR="00F12EEC" w:rsidRPr="00F12EEC" w:rsidRDefault="00F12EEC" w:rsidP="00F12EEC">
      <w:pPr>
        <w:tabs>
          <w:tab w:val="left" w:pos="1276"/>
        </w:tabs>
        <w:spacing w:line="400" w:lineRule="exact"/>
        <w:ind w:left="955" w:hangingChars="398" w:hanging="955"/>
        <w:jc w:val="center"/>
        <w:rPr>
          <w:rFonts w:ascii="標楷體" w:eastAsia="標楷體" w:hAnsi="Times New Roman" w:cs="Times New Roman"/>
          <w:kern w:val="0"/>
          <w:szCs w:val="24"/>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F12EEC" w:rsidRPr="00F12EEC" w:rsidTr="004B4A27">
        <w:trPr>
          <w:trHeight w:val="20"/>
          <w:jc w:val="center"/>
        </w:trPr>
        <w:tc>
          <w:tcPr>
            <w:tcW w:w="607"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項次</w:t>
            </w:r>
          </w:p>
        </w:tc>
        <w:tc>
          <w:tcPr>
            <w:tcW w:w="2160"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項目</w:t>
            </w:r>
          </w:p>
        </w:tc>
        <w:tc>
          <w:tcPr>
            <w:tcW w:w="1124"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單價</w:t>
            </w:r>
          </w:p>
        </w:tc>
        <w:tc>
          <w:tcPr>
            <w:tcW w:w="704"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數量</w:t>
            </w:r>
          </w:p>
        </w:tc>
        <w:tc>
          <w:tcPr>
            <w:tcW w:w="760" w:type="dxa"/>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單位</w:t>
            </w:r>
          </w:p>
        </w:tc>
        <w:tc>
          <w:tcPr>
            <w:tcW w:w="1080"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總價</w:t>
            </w:r>
          </w:p>
        </w:tc>
        <w:tc>
          <w:tcPr>
            <w:tcW w:w="2000"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備註</w:t>
            </w:r>
          </w:p>
        </w:tc>
      </w:tr>
      <w:tr w:rsidR="00F12EEC" w:rsidRPr="00F12EEC" w:rsidTr="004B4A27">
        <w:trPr>
          <w:trHeight w:val="20"/>
          <w:jc w:val="center"/>
        </w:trPr>
        <w:tc>
          <w:tcPr>
            <w:tcW w:w="607"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kern w:val="0"/>
                <w:szCs w:val="24"/>
              </w:rPr>
              <w:t>1</w:t>
            </w:r>
          </w:p>
        </w:tc>
        <w:tc>
          <w:tcPr>
            <w:tcW w:w="2160" w:type="dxa"/>
            <w:vAlign w:val="center"/>
          </w:tcPr>
          <w:p w:rsidR="00F12EEC" w:rsidRPr="00F12EEC" w:rsidRDefault="00F12EEC" w:rsidP="00F12EEC">
            <w:pPr>
              <w:kinsoku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講師費</w:t>
            </w:r>
          </w:p>
        </w:tc>
        <w:tc>
          <w:tcPr>
            <w:tcW w:w="1124" w:type="dxa"/>
            <w:vAlign w:val="center"/>
          </w:tcPr>
          <w:p w:rsidR="00F12EEC" w:rsidRPr="00F12EEC" w:rsidRDefault="00F12EEC" w:rsidP="00F12EEC">
            <w:pPr>
              <w:kinsoku w:val="0"/>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1</w:t>
            </w:r>
            <w:r w:rsidRPr="00F12EEC">
              <w:rPr>
                <w:rFonts w:ascii="標楷體" w:eastAsia="標楷體" w:hAnsi="標楷體" w:cs="Times New Roman"/>
                <w:kern w:val="0"/>
                <w:szCs w:val="24"/>
              </w:rPr>
              <w:t>,0</w:t>
            </w:r>
            <w:r w:rsidRPr="00F12EEC">
              <w:rPr>
                <w:rFonts w:ascii="標楷體" w:eastAsia="標楷體" w:hAnsi="標楷體" w:cs="Times New Roman" w:hint="eastAsia"/>
                <w:kern w:val="0"/>
                <w:szCs w:val="24"/>
              </w:rPr>
              <w:t>00</w:t>
            </w:r>
          </w:p>
        </w:tc>
        <w:tc>
          <w:tcPr>
            <w:tcW w:w="704" w:type="dxa"/>
            <w:vAlign w:val="center"/>
          </w:tcPr>
          <w:p w:rsidR="00F12EEC" w:rsidRPr="00F12EEC" w:rsidRDefault="00F12EEC" w:rsidP="00F12EEC">
            <w:pPr>
              <w:kinsoku w:val="0"/>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12</w:t>
            </w:r>
          </w:p>
        </w:tc>
        <w:tc>
          <w:tcPr>
            <w:tcW w:w="760" w:type="dxa"/>
            <w:vAlign w:val="center"/>
          </w:tcPr>
          <w:p w:rsidR="00F12EEC" w:rsidRPr="00F12EEC" w:rsidRDefault="00F12EEC" w:rsidP="00F12EEC">
            <w:pPr>
              <w:kinsoku w:val="0"/>
              <w:spacing w:line="400" w:lineRule="exact"/>
              <w:jc w:val="right"/>
              <w:rPr>
                <w:rFonts w:ascii="標楷體" w:eastAsia="標楷體" w:hAnsi="標楷體" w:cs="新細明體"/>
                <w:kern w:val="0"/>
                <w:szCs w:val="24"/>
              </w:rPr>
            </w:pPr>
            <w:r w:rsidRPr="00F12EEC">
              <w:rPr>
                <w:rFonts w:ascii="標楷體" w:eastAsia="標楷體" w:hAnsi="標楷體" w:cs="新細明體" w:hint="eastAsia"/>
                <w:kern w:val="0"/>
                <w:szCs w:val="24"/>
              </w:rPr>
              <w:t>時</w:t>
            </w:r>
          </w:p>
        </w:tc>
        <w:tc>
          <w:tcPr>
            <w:tcW w:w="1080" w:type="dxa"/>
            <w:vAlign w:val="center"/>
          </w:tcPr>
          <w:p w:rsidR="00F12EEC" w:rsidRPr="00F12EEC" w:rsidRDefault="00F12EEC" w:rsidP="00F12EEC">
            <w:pPr>
              <w:kinsoku w:val="0"/>
              <w:spacing w:line="400" w:lineRule="exact"/>
              <w:jc w:val="right"/>
              <w:rPr>
                <w:rFonts w:ascii="標楷體" w:eastAsia="標楷體" w:hAnsi="標楷體" w:cs="Times New Roman"/>
                <w:kern w:val="0"/>
                <w:szCs w:val="24"/>
              </w:rPr>
            </w:pPr>
            <w:r w:rsidRPr="00F12EEC">
              <w:rPr>
                <w:rFonts w:ascii="標楷體" w:eastAsia="標楷體" w:hAnsi="標楷體" w:cs="Times New Roman"/>
                <w:kern w:val="0"/>
                <w:szCs w:val="24"/>
              </w:rPr>
              <w:t>12,0</w:t>
            </w:r>
            <w:r w:rsidRPr="00F12EEC">
              <w:rPr>
                <w:rFonts w:ascii="標楷體" w:eastAsia="標楷體" w:hAnsi="標楷體" w:cs="Times New Roman" w:hint="eastAsia"/>
                <w:kern w:val="0"/>
                <w:szCs w:val="24"/>
              </w:rPr>
              <w:t>00</w:t>
            </w:r>
          </w:p>
        </w:tc>
        <w:tc>
          <w:tcPr>
            <w:tcW w:w="2000" w:type="dxa"/>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內聘</w:t>
            </w:r>
          </w:p>
        </w:tc>
      </w:tr>
      <w:tr w:rsidR="00F12EEC" w:rsidRPr="00F12EEC" w:rsidTr="004B4A27">
        <w:trPr>
          <w:trHeight w:val="20"/>
          <w:jc w:val="center"/>
        </w:trPr>
        <w:tc>
          <w:tcPr>
            <w:tcW w:w="607"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2</w:t>
            </w:r>
          </w:p>
        </w:tc>
        <w:tc>
          <w:tcPr>
            <w:tcW w:w="2160" w:type="dxa"/>
            <w:vAlign w:val="center"/>
          </w:tcPr>
          <w:p w:rsidR="00F12EEC" w:rsidRPr="00F12EEC" w:rsidRDefault="00F12EEC" w:rsidP="00F12EEC">
            <w:pPr>
              <w:kinsoku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助理講師費</w:t>
            </w:r>
          </w:p>
        </w:tc>
        <w:tc>
          <w:tcPr>
            <w:tcW w:w="1124" w:type="dxa"/>
            <w:vAlign w:val="center"/>
          </w:tcPr>
          <w:p w:rsidR="00F12EEC" w:rsidRPr="00F12EEC" w:rsidRDefault="00F12EEC" w:rsidP="00F12EEC">
            <w:pPr>
              <w:kinsoku w:val="0"/>
              <w:spacing w:line="400" w:lineRule="exact"/>
              <w:jc w:val="right"/>
              <w:rPr>
                <w:rFonts w:ascii="標楷體" w:eastAsia="標楷體" w:hAnsi="標楷體" w:cs="Times New Roman"/>
                <w:kern w:val="0"/>
                <w:szCs w:val="24"/>
              </w:rPr>
            </w:pPr>
            <w:r w:rsidRPr="00F12EEC">
              <w:rPr>
                <w:rFonts w:ascii="標楷體" w:eastAsia="標楷體" w:hAnsi="標楷體" w:cs="Times New Roman"/>
                <w:kern w:val="0"/>
                <w:szCs w:val="24"/>
              </w:rPr>
              <w:t>5</w:t>
            </w:r>
            <w:r w:rsidRPr="00F12EEC">
              <w:rPr>
                <w:rFonts w:ascii="標楷體" w:eastAsia="標楷體" w:hAnsi="標楷體" w:cs="Times New Roman" w:hint="eastAsia"/>
                <w:kern w:val="0"/>
                <w:szCs w:val="24"/>
              </w:rPr>
              <w:t>00</w:t>
            </w:r>
          </w:p>
        </w:tc>
        <w:tc>
          <w:tcPr>
            <w:tcW w:w="704" w:type="dxa"/>
            <w:vAlign w:val="center"/>
          </w:tcPr>
          <w:p w:rsidR="00F12EEC" w:rsidRPr="00F12EEC" w:rsidRDefault="00F12EEC" w:rsidP="00F12EEC">
            <w:pPr>
              <w:kinsoku w:val="0"/>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12</w:t>
            </w:r>
          </w:p>
        </w:tc>
        <w:tc>
          <w:tcPr>
            <w:tcW w:w="760" w:type="dxa"/>
            <w:vAlign w:val="center"/>
          </w:tcPr>
          <w:p w:rsidR="00F12EEC" w:rsidRPr="00F12EEC" w:rsidRDefault="00F12EEC" w:rsidP="00F12EEC">
            <w:pPr>
              <w:kinsoku w:val="0"/>
              <w:spacing w:line="400" w:lineRule="exact"/>
              <w:jc w:val="right"/>
              <w:rPr>
                <w:rFonts w:ascii="標楷體" w:eastAsia="標楷體" w:hAnsi="標楷體" w:cs="新細明體"/>
                <w:kern w:val="0"/>
                <w:szCs w:val="24"/>
              </w:rPr>
            </w:pPr>
            <w:r w:rsidRPr="00F12EEC">
              <w:rPr>
                <w:rFonts w:ascii="標楷體" w:eastAsia="標楷體" w:hAnsi="標楷體" w:cs="新細明體" w:hint="eastAsia"/>
                <w:kern w:val="0"/>
                <w:szCs w:val="24"/>
              </w:rPr>
              <w:t>時</w:t>
            </w:r>
          </w:p>
        </w:tc>
        <w:tc>
          <w:tcPr>
            <w:tcW w:w="1080" w:type="dxa"/>
            <w:vAlign w:val="center"/>
          </w:tcPr>
          <w:p w:rsidR="00F12EEC" w:rsidRPr="00F12EEC" w:rsidRDefault="00F12EEC" w:rsidP="00F12EEC">
            <w:pPr>
              <w:kinsoku w:val="0"/>
              <w:spacing w:line="400" w:lineRule="exact"/>
              <w:jc w:val="right"/>
              <w:rPr>
                <w:rFonts w:ascii="標楷體" w:eastAsia="標楷體" w:hAnsi="標楷體" w:cs="Times New Roman"/>
                <w:kern w:val="0"/>
                <w:szCs w:val="24"/>
              </w:rPr>
            </w:pPr>
            <w:r w:rsidRPr="00F12EEC">
              <w:rPr>
                <w:rFonts w:ascii="標楷體" w:eastAsia="標楷體" w:hAnsi="標楷體" w:cs="Times New Roman"/>
                <w:kern w:val="0"/>
                <w:szCs w:val="24"/>
              </w:rPr>
              <w:t>6,0</w:t>
            </w:r>
            <w:r w:rsidRPr="00F12EEC">
              <w:rPr>
                <w:rFonts w:ascii="標楷體" w:eastAsia="標楷體" w:hAnsi="標楷體" w:cs="Times New Roman" w:hint="eastAsia"/>
                <w:kern w:val="0"/>
                <w:szCs w:val="24"/>
              </w:rPr>
              <w:t>00</w:t>
            </w:r>
          </w:p>
        </w:tc>
        <w:tc>
          <w:tcPr>
            <w:tcW w:w="2000" w:type="dxa"/>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內聘助理講師</w:t>
            </w:r>
          </w:p>
        </w:tc>
      </w:tr>
      <w:tr w:rsidR="00F12EEC" w:rsidRPr="00F12EEC" w:rsidTr="004B4A27">
        <w:trPr>
          <w:trHeight w:val="20"/>
          <w:jc w:val="center"/>
        </w:trPr>
        <w:tc>
          <w:tcPr>
            <w:tcW w:w="607"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3</w:t>
            </w:r>
          </w:p>
        </w:tc>
        <w:tc>
          <w:tcPr>
            <w:tcW w:w="2160" w:type="dxa"/>
            <w:vAlign w:val="center"/>
          </w:tcPr>
          <w:p w:rsidR="00F12EEC" w:rsidRPr="00F12EEC" w:rsidRDefault="00F12EEC" w:rsidP="00F12EEC">
            <w:pPr>
              <w:kinsoku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膳費</w:t>
            </w:r>
          </w:p>
        </w:tc>
        <w:tc>
          <w:tcPr>
            <w:tcW w:w="1124"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kern w:val="0"/>
                <w:szCs w:val="24"/>
              </w:rPr>
              <w:t>100</w:t>
            </w:r>
          </w:p>
        </w:tc>
        <w:tc>
          <w:tcPr>
            <w:tcW w:w="704"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80</w:t>
            </w:r>
          </w:p>
        </w:tc>
        <w:tc>
          <w:tcPr>
            <w:tcW w:w="760"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人</w:t>
            </w:r>
          </w:p>
        </w:tc>
        <w:tc>
          <w:tcPr>
            <w:tcW w:w="1080"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kern w:val="0"/>
                <w:szCs w:val="24"/>
              </w:rPr>
              <w:t>8</w:t>
            </w:r>
            <w:r w:rsidRPr="00F12EEC">
              <w:rPr>
                <w:rFonts w:ascii="標楷體" w:eastAsia="標楷體" w:hAnsi="標楷體" w:cs="Times New Roman" w:hint="eastAsia"/>
                <w:kern w:val="0"/>
                <w:szCs w:val="24"/>
              </w:rPr>
              <w:t>,</w:t>
            </w:r>
            <w:r w:rsidRPr="00F12EEC">
              <w:rPr>
                <w:rFonts w:ascii="標楷體" w:eastAsia="標楷體" w:hAnsi="標楷體" w:cs="Times New Roman"/>
                <w:kern w:val="0"/>
                <w:szCs w:val="24"/>
              </w:rPr>
              <w:t>0</w:t>
            </w:r>
            <w:r w:rsidRPr="00F12EEC">
              <w:rPr>
                <w:rFonts w:ascii="標楷體" w:eastAsia="標楷體" w:hAnsi="標楷體" w:cs="Times New Roman" w:hint="eastAsia"/>
                <w:kern w:val="0"/>
                <w:szCs w:val="24"/>
              </w:rPr>
              <w:t>00</w:t>
            </w:r>
          </w:p>
        </w:tc>
        <w:tc>
          <w:tcPr>
            <w:tcW w:w="2000" w:type="dxa"/>
            <w:vAlign w:val="center"/>
          </w:tcPr>
          <w:p w:rsidR="00F12EEC" w:rsidRPr="00F12EEC" w:rsidRDefault="00F12EEC" w:rsidP="00F12EEC">
            <w:pPr>
              <w:spacing w:line="400" w:lineRule="exact"/>
              <w:jc w:val="center"/>
              <w:rPr>
                <w:rFonts w:ascii="標楷體" w:eastAsia="標楷體" w:hAnsi="標楷體" w:cs="新細明體"/>
                <w:kern w:val="0"/>
                <w:szCs w:val="24"/>
              </w:rPr>
            </w:pPr>
            <w:r w:rsidRPr="00F12EEC">
              <w:rPr>
                <w:rFonts w:ascii="標楷體" w:eastAsia="標楷體" w:hAnsi="標楷體" w:cs="Times New Roman" w:hint="eastAsia"/>
                <w:kern w:val="0"/>
                <w:szCs w:val="24"/>
              </w:rPr>
              <w:t>每場約</w:t>
            </w:r>
            <w:r w:rsidRPr="00F12EEC">
              <w:rPr>
                <w:rFonts w:ascii="標楷體" w:eastAsia="標楷體" w:hAnsi="標楷體" w:cs="Times New Roman"/>
                <w:kern w:val="0"/>
                <w:szCs w:val="24"/>
              </w:rPr>
              <w:t>8</w:t>
            </w:r>
            <w:r w:rsidRPr="00F12EEC">
              <w:rPr>
                <w:rFonts w:ascii="標楷體" w:eastAsia="標楷體" w:hAnsi="標楷體" w:cs="Times New Roman" w:hint="eastAsia"/>
                <w:kern w:val="0"/>
                <w:szCs w:val="24"/>
              </w:rPr>
              <w:t>0人</w:t>
            </w:r>
            <w:r w:rsidRPr="00F12EEC">
              <w:rPr>
                <w:rFonts w:ascii="標楷體" w:eastAsia="標楷體" w:hAnsi="標楷體" w:cs="新細明體"/>
                <w:kern w:val="0"/>
                <w:szCs w:val="24"/>
              </w:rPr>
              <w:t xml:space="preserve"> </w:t>
            </w:r>
          </w:p>
          <w:p w:rsidR="00F12EEC" w:rsidRPr="00F12EEC" w:rsidRDefault="00F12EEC" w:rsidP="00F12EEC">
            <w:pPr>
              <w:spacing w:line="400" w:lineRule="exact"/>
              <w:jc w:val="center"/>
              <w:rPr>
                <w:rFonts w:ascii="標楷體" w:eastAsia="標楷體" w:hAnsi="標楷體" w:cs="新細明體"/>
                <w:kern w:val="0"/>
                <w:szCs w:val="24"/>
              </w:rPr>
            </w:pP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含每場工作人員</w:t>
            </w:r>
            <w:r w:rsidRPr="00F12EEC">
              <w:rPr>
                <w:rFonts w:ascii="標楷體" w:eastAsia="標楷體" w:hAnsi="標楷體" w:cs="新細明體" w:hint="eastAsia"/>
                <w:kern w:val="0"/>
                <w:szCs w:val="24"/>
              </w:rPr>
              <w:t>)</w:t>
            </w:r>
          </w:p>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含茶水費20元</w:t>
            </w:r>
          </w:p>
        </w:tc>
      </w:tr>
      <w:tr w:rsidR="00F12EEC" w:rsidRPr="00F12EEC" w:rsidTr="004B4A27">
        <w:trPr>
          <w:trHeight w:val="20"/>
          <w:jc w:val="center"/>
        </w:trPr>
        <w:tc>
          <w:tcPr>
            <w:tcW w:w="607"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kern w:val="0"/>
                <w:szCs w:val="24"/>
              </w:rPr>
              <w:t>4</w:t>
            </w:r>
          </w:p>
        </w:tc>
        <w:tc>
          <w:tcPr>
            <w:tcW w:w="2160" w:type="dxa"/>
            <w:vAlign w:val="center"/>
          </w:tcPr>
          <w:p w:rsidR="00F12EEC" w:rsidRPr="00F12EEC" w:rsidRDefault="00F12EEC" w:rsidP="00F12EEC">
            <w:pPr>
              <w:kinsoku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印刷費</w:t>
            </w:r>
          </w:p>
        </w:tc>
        <w:tc>
          <w:tcPr>
            <w:tcW w:w="1124"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50</w:t>
            </w:r>
          </w:p>
        </w:tc>
        <w:tc>
          <w:tcPr>
            <w:tcW w:w="704"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80</w:t>
            </w:r>
          </w:p>
        </w:tc>
        <w:tc>
          <w:tcPr>
            <w:tcW w:w="760"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人</w:t>
            </w:r>
          </w:p>
        </w:tc>
        <w:tc>
          <w:tcPr>
            <w:tcW w:w="1080"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4,000</w:t>
            </w:r>
          </w:p>
        </w:tc>
        <w:tc>
          <w:tcPr>
            <w:tcW w:w="2000" w:type="dxa"/>
            <w:vAlign w:val="center"/>
          </w:tcPr>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研習手冊、講義、成果冊</w:t>
            </w:r>
          </w:p>
        </w:tc>
      </w:tr>
      <w:tr w:rsidR="00F12EEC" w:rsidRPr="00F12EEC" w:rsidTr="004B4A27">
        <w:trPr>
          <w:trHeight w:val="20"/>
          <w:jc w:val="center"/>
        </w:trPr>
        <w:tc>
          <w:tcPr>
            <w:tcW w:w="607"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kern w:val="0"/>
                <w:szCs w:val="24"/>
              </w:rPr>
              <w:t>5</w:t>
            </w:r>
          </w:p>
        </w:tc>
        <w:tc>
          <w:tcPr>
            <w:tcW w:w="2160" w:type="dxa"/>
            <w:vAlign w:val="center"/>
          </w:tcPr>
          <w:p w:rsidR="00F12EEC" w:rsidRPr="00F12EEC" w:rsidRDefault="00F12EEC" w:rsidP="00F12EEC">
            <w:pPr>
              <w:kinsoku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教材教具費</w:t>
            </w:r>
          </w:p>
        </w:tc>
        <w:tc>
          <w:tcPr>
            <w:tcW w:w="1124"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900</w:t>
            </w:r>
          </w:p>
        </w:tc>
        <w:tc>
          <w:tcPr>
            <w:tcW w:w="704"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4</w:t>
            </w:r>
          </w:p>
        </w:tc>
        <w:tc>
          <w:tcPr>
            <w:tcW w:w="760"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式</w:t>
            </w:r>
          </w:p>
        </w:tc>
        <w:tc>
          <w:tcPr>
            <w:tcW w:w="1080"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3,600</w:t>
            </w:r>
          </w:p>
        </w:tc>
        <w:tc>
          <w:tcPr>
            <w:tcW w:w="2000" w:type="dxa"/>
            <w:vAlign w:val="center"/>
          </w:tcPr>
          <w:p w:rsidR="00F12EEC" w:rsidRPr="00F12EEC" w:rsidRDefault="00F12EEC" w:rsidP="00F12EEC">
            <w:pPr>
              <w:spacing w:line="400" w:lineRule="exact"/>
              <w:rPr>
                <w:rFonts w:ascii="標楷體" w:eastAsia="標楷體" w:hAnsi="標楷體" w:cs="Times New Roman"/>
                <w:kern w:val="0"/>
                <w:szCs w:val="24"/>
              </w:rPr>
            </w:pPr>
            <w:r w:rsidRPr="00F12EEC">
              <w:rPr>
                <w:rFonts w:ascii="標楷體" w:eastAsia="標楷體" w:hAnsi="標楷體" w:cs="Times New Roman" w:hint="eastAsia"/>
                <w:kern w:val="0"/>
                <w:szCs w:val="24"/>
              </w:rPr>
              <w:t>健教桌遊</w:t>
            </w:r>
            <w:r w:rsidRPr="00F12EEC">
              <w:rPr>
                <w:rFonts w:ascii="新細明體" w:eastAsia="新細明體" w:hAnsi="新細明體" w:cs="Times New Roman" w:hint="eastAsia"/>
                <w:kern w:val="0"/>
                <w:szCs w:val="24"/>
              </w:rPr>
              <w:t>、、、</w:t>
            </w:r>
            <w:r w:rsidRPr="00F12EEC">
              <w:rPr>
                <w:rFonts w:ascii="標楷體" w:eastAsia="標楷體" w:hAnsi="標楷體" w:cs="Times New Roman" w:hint="eastAsia"/>
                <w:kern w:val="0"/>
                <w:szCs w:val="24"/>
              </w:rPr>
              <w:t>等</w:t>
            </w:r>
          </w:p>
        </w:tc>
      </w:tr>
      <w:tr w:rsidR="00F12EEC" w:rsidRPr="00F12EEC" w:rsidTr="004B4A27">
        <w:trPr>
          <w:trHeight w:val="20"/>
          <w:jc w:val="center"/>
        </w:trPr>
        <w:tc>
          <w:tcPr>
            <w:tcW w:w="607" w:type="dxa"/>
            <w:vAlign w:val="center"/>
          </w:tcPr>
          <w:p w:rsidR="00F12EEC" w:rsidRPr="00F12EEC" w:rsidRDefault="00F12EEC" w:rsidP="00F12EEC">
            <w:pPr>
              <w:kinsoku w:val="0"/>
              <w:spacing w:line="400" w:lineRule="exact"/>
              <w:jc w:val="center"/>
              <w:rPr>
                <w:rFonts w:ascii="標楷體" w:eastAsia="標楷體" w:hAnsi="標楷體" w:cs="新細明體"/>
                <w:kern w:val="0"/>
                <w:szCs w:val="24"/>
              </w:rPr>
            </w:pPr>
            <w:r w:rsidRPr="00F12EEC">
              <w:rPr>
                <w:rFonts w:ascii="標楷體" w:eastAsia="標楷體" w:hAnsi="標楷體" w:cs="新細明體" w:hint="eastAsia"/>
                <w:kern w:val="0"/>
                <w:szCs w:val="24"/>
              </w:rPr>
              <w:t>6</w:t>
            </w:r>
          </w:p>
        </w:tc>
        <w:tc>
          <w:tcPr>
            <w:tcW w:w="2160" w:type="dxa"/>
            <w:vAlign w:val="center"/>
          </w:tcPr>
          <w:p w:rsidR="00F12EEC" w:rsidRPr="00F12EEC" w:rsidRDefault="00F12EEC" w:rsidP="00F12EEC">
            <w:pPr>
              <w:kinsoku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雜支</w:t>
            </w:r>
          </w:p>
        </w:tc>
        <w:tc>
          <w:tcPr>
            <w:tcW w:w="1124"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1,000</w:t>
            </w:r>
          </w:p>
        </w:tc>
        <w:tc>
          <w:tcPr>
            <w:tcW w:w="704"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1</w:t>
            </w:r>
          </w:p>
        </w:tc>
        <w:tc>
          <w:tcPr>
            <w:tcW w:w="760"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式</w:t>
            </w:r>
          </w:p>
        </w:tc>
        <w:tc>
          <w:tcPr>
            <w:tcW w:w="1080" w:type="dxa"/>
            <w:vAlign w:val="center"/>
          </w:tcPr>
          <w:p w:rsidR="00F12EEC" w:rsidRPr="00F12EEC" w:rsidRDefault="00F12EEC" w:rsidP="00F12EEC">
            <w:pPr>
              <w:spacing w:line="400" w:lineRule="exact"/>
              <w:jc w:val="right"/>
              <w:rPr>
                <w:rFonts w:ascii="標楷體" w:eastAsia="標楷體" w:hAnsi="標楷體" w:cs="Times New Roman"/>
                <w:kern w:val="0"/>
                <w:szCs w:val="24"/>
              </w:rPr>
            </w:pPr>
            <w:r w:rsidRPr="00F12EEC">
              <w:rPr>
                <w:rFonts w:ascii="標楷體" w:eastAsia="標楷體" w:hAnsi="標楷體" w:cs="Times New Roman" w:hint="eastAsia"/>
                <w:kern w:val="0"/>
                <w:szCs w:val="24"/>
              </w:rPr>
              <w:t>1,000</w:t>
            </w:r>
          </w:p>
        </w:tc>
        <w:tc>
          <w:tcPr>
            <w:tcW w:w="2000" w:type="dxa"/>
            <w:vAlign w:val="center"/>
          </w:tcPr>
          <w:p w:rsidR="00F12EEC" w:rsidRPr="00F12EEC" w:rsidRDefault="00F12EEC" w:rsidP="00F12EEC">
            <w:pPr>
              <w:spacing w:line="400" w:lineRule="exact"/>
              <w:jc w:val="center"/>
              <w:rPr>
                <w:rFonts w:ascii="標楷體" w:eastAsia="標楷體" w:hAnsi="標楷體" w:cs="Times New Roman"/>
                <w:kern w:val="0"/>
                <w:szCs w:val="24"/>
              </w:rPr>
            </w:pPr>
            <w:r w:rsidRPr="00F12EEC">
              <w:rPr>
                <w:rFonts w:ascii="標楷體" w:eastAsia="標楷體" w:hAnsi="標楷體" w:cs="新細明體" w:hint="eastAsia"/>
                <w:kern w:val="0"/>
                <w:szCs w:val="24"/>
              </w:rPr>
              <w:t>5％</w:t>
            </w:r>
          </w:p>
        </w:tc>
      </w:tr>
      <w:tr w:rsidR="00F12EEC" w:rsidRPr="00F12EEC" w:rsidTr="004B4A27">
        <w:trPr>
          <w:trHeight w:val="20"/>
          <w:jc w:val="center"/>
        </w:trPr>
        <w:tc>
          <w:tcPr>
            <w:tcW w:w="2767" w:type="dxa"/>
            <w:gridSpan w:val="2"/>
            <w:vAlign w:val="center"/>
          </w:tcPr>
          <w:p w:rsidR="00F12EEC" w:rsidRPr="00F12EEC" w:rsidRDefault="00F12EEC" w:rsidP="00F12EEC">
            <w:pPr>
              <w:kinsoku w:val="0"/>
              <w:spacing w:line="400" w:lineRule="exact"/>
              <w:jc w:val="center"/>
              <w:rPr>
                <w:rFonts w:ascii="標楷體" w:eastAsia="標楷體" w:hAnsi="標楷體" w:cs="Times New Roman"/>
                <w:kern w:val="0"/>
                <w:szCs w:val="24"/>
              </w:rPr>
            </w:pPr>
            <w:r w:rsidRPr="00F12EEC">
              <w:rPr>
                <w:rFonts w:ascii="標楷體" w:eastAsia="標楷體" w:hAnsi="標楷體" w:cs="Times New Roman" w:hint="eastAsia"/>
                <w:kern w:val="0"/>
                <w:szCs w:val="24"/>
              </w:rPr>
              <w:t>合  計</w:t>
            </w:r>
          </w:p>
        </w:tc>
        <w:tc>
          <w:tcPr>
            <w:tcW w:w="3668" w:type="dxa"/>
            <w:gridSpan w:val="4"/>
          </w:tcPr>
          <w:p w:rsidR="00F12EEC" w:rsidRPr="00F12EEC" w:rsidRDefault="00F12EEC" w:rsidP="00F12EEC">
            <w:pPr>
              <w:kinsoku w:val="0"/>
              <w:spacing w:line="400" w:lineRule="exact"/>
              <w:jc w:val="right"/>
              <w:rPr>
                <w:rFonts w:ascii="標楷體" w:eastAsia="標楷體" w:hAnsi="標楷體" w:cs="新細明體"/>
                <w:kern w:val="0"/>
                <w:szCs w:val="24"/>
              </w:rPr>
            </w:pPr>
            <w:r w:rsidRPr="00F12EEC">
              <w:rPr>
                <w:rFonts w:ascii="標楷體" w:eastAsia="標楷體" w:hAnsi="標楷體" w:cs="新細明體" w:hint="eastAsia"/>
                <w:kern w:val="0"/>
                <w:szCs w:val="24"/>
              </w:rPr>
              <w:t>34,600</w:t>
            </w:r>
          </w:p>
        </w:tc>
        <w:tc>
          <w:tcPr>
            <w:tcW w:w="2000" w:type="dxa"/>
          </w:tcPr>
          <w:p w:rsidR="00F12EEC" w:rsidRPr="00F12EEC" w:rsidRDefault="00F12EEC" w:rsidP="00F12EEC">
            <w:pPr>
              <w:kinsoku w:val="0"/>
              <w:spacing w:line="400" w:lineRule="exact"/>
              <w:rPr>
                <w:rFonts w:ascii="標楷體" w:eastAsia="標楷體" w:hAnsi="標楷體" w:cs="新細明體"/>
                <w:kern w:val="0"/>
                <w:szCs w:val="24"/>
              </w:rPr>
            </w:pPr>
          </w:p>
        </w:tc>
      </w:tr>
    </w:tbl>
    <w:p w:rsidR="00F12EEC" w:rsidRPr="00F12EEC" w:rsidRDefault="00F12EEC" w:rsidP="00F12EEC">
      <w:pPr>
        <w:spacing w:line="400" w:lineRule="exact"/>
        <w:rPr>
          <w:rFonts w:ascii="Century Gothic" w:eastAsia="新細明體" w:hAnsi="Century Gothic" w:cs="Times New Roman"/>
          <w:kern w:val="0"/>
          <w:szCs w:val="24"/>
          <w:shd w:val="pct15" w:color="auto" w:fill="FFFFFF"/>
        </w:rPr>
      </w:pPr>
    </w:p>
    <w:p w:rsidR="00F12EEC" w:rsidRPr="00F12EEC" w:rsidRDefault="00F12EEC" w:rsidP="00F12EEC">
      <w:pPr>
        <w:kinsoku w:val="0"/>
        <w:spacing w:line="400" w:lineRule="exact"/>
        <w:rPr>
          <w:rFonts w:ascii="標楷體" w:eastAsia="標楷體" w:hAnsi="標楷體" w:cs="DFKaiShu-SB-Estd-BF"/>
          <w:kern w:val="0"/>
          <w:szCs w:val="24"/>
        </w:rPr>
      </w:pPr>
      <w:r w:rsidRPr="00F12EEC">
        <w:rPr>
          <w:rFonts w:ascii="標楷體" w:eastAsia="標楷體" w:hAnsi="標楷體" w:cs="Times New Roman"/>
          <w:kern w:val="0"/>
          <w:szCs w:val="24"/>
        </w:rPr>
        <w:t>承辦人：</w:t>
      </w:r>
      <w:r w:rsidRPr="00F12EEC">
        <w:rPr>
          <w:rFonts w:ascii="標楷體" w:eastAsia="標楷體" w:hAnsi="標楷體" w:cs="Times New Roman" w:hint="eastAsia"/>
          <w:kern w:val="0"/>
          <w:szCs w:val="24"/>
        </w:rPr>
        <w:t xml:space="preserve">            </w:t>
      </w:r>
      <w:r w:rsidRPr="00F12EEC">
        <w:rPr>
          <w:rFonts w:ascii="標楷體" w:eastAsia="標楷體" w:hAnsi="標楷體" w:cs="Times New Roman"/>
          <w:kern w:val="0"/>
          <w:szCs w:val="24"/>
        </w:rPr>
        <w:t>主任：</w:t>
      </w:r>
      <w:r w:rsidRPr="00F12EEC">
        <w:rPr>
          <w:rFonts w:ascii="標楷體" w:eastAsia="標楷體" w:hAnsi="標楷體" w:cs="Times New Roman" w:hint="eastAsia"/>
          <w:kern w:val="0"/>
          <w:szCs w:val="24"/>
        </w:rPr>
        <w:t xml:space="preserve">              </w:t>
      </w:r>
      <w:r w:rsidRPr="00F12EEC">
        <w:rPr>
          <w:rFonts w:ascii="標楷體" w:eastAsia="標楷體" w:hAnsi="標楷體" w:cs="Times New Roman"/>
          <w:kern w:val="0"/>
          <w:szCs w:val="24"/>
        </w:rPr>
        <w:t>主</w:t>
      </w:r>
      <w:r w:rsidRPr="00F12EEC">
        <w:rPr>
          <w:rFonts w:ascii="標楷體" w:eastAsia="標楷體" w:hAnsi="標楷體" w:cs="Times New Roman" w:hint="eastAsia"/>
          <w:kern w:val="0"/>
          <w:szCs w:val="24"/>
        </w:rPr>
        <w:t>計</w:t>
      </w:r>
      <w:r w:rsidRPr="00F12EEC">
        <w:rPr>
          <w:rFonts w:ascii="標楷體" w:eastAsia="標楷體" w:hAnsi="標楷體" w:cs="Times New Roman"/>
          <w:kern w:val="0"/>
          <w:szCs w:val="24"/>
        </w:rPr>
        <w:t>：</w:t>
      </w:r>
      <w:r w:rsidRPr="00F12EEC">
        <w:rPr>
          <w:rFonts w:ascii="標楷體" w:eastAsia="標楷體" w:hAnsi="標楷體" w:cs="Times New Roman" w:hint="eastAsia"/>
          <w:kern w:val="0"/>
          <w:szCs w:val="24"/>
        </w:rPr>
        <w:t xml:space="preserve">             校長：</w:t>
      </w:r>
    </w:p>
    <w:p w:rsidR="00F12EEC" w:rsidRPr="00F12EEC" w:rsidRDefault="00F12EEC" w:rsidP="00F12EEC">
      <w:pPr>
        <w:widowControl/>
        <w:spacing w:line="400" w:lineRule="exact"/>
        <w:rPr>
          <w:rFonts w:ascii="標楷體" w:eastAsia="標楷體" w:hAnsi="標楷體" w:cs="新細明體"/>
          <w:kern w:val="0"/>
          <w:sz w:val="32"/>
          <w:szCs w:val="32"/>
        </w:rPr>
      </w:pPr>
      <w:r w:rsidRPr="00F12EEC">
        <w:rPr>
          <w:rFonts w:ascii="標楷體" w:eastAsia="標楷體" w:hAnsi="標楷體" w:cs="新細明體"/>
          <w:kern w:val="0"/>
          <w:sz w:val="32"/>
          <w:szCs w:val="32"/>
        </w:rPr>
        <w:br w:type="page"/>
      </w:r>
    </w:p>
    <w:p w:rsidR="001B687B" w:rsidRPr="00F12EEC" w:rsidRDefault="001B687B"/>
    <w:sectPr w:rsidR="001B687B" w:rsidRPr="00F12EE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EAD" w:rsidRDefault="00630EAD" w:rsidP="000B4DB8">
      <w:r>
        <w:separator/>
      </w:r>
    </w:p>
  </w:endnote>
  <w:endnote w:type="continuationSeparator" w:id="0">
    <w:p w:rsidR="00630EAD" w:rsidRDefault="00630EAD" w:rsidP="000B4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EAD" w:rsidRDefault="00630EAD" w:rsidP="000B4DB8">
      <w:r>
        <w:separator/>
      </w:r>
    </w:p>
  </w:footnote>
  <w:footnote w:type="continuationSeparator" w:id="0">
    <w:p w:rsidR="00630EAD" w:rsidRDefault="00630EAD" w:rsidP="000B4DB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EEC"/>
    <w:rsid w:val="000B4DB8"/>
    <w:rsid w:val="001B687B"/>
    <w:rsid w:val="001E7464"/>
    <w:rsid w:val="00505F60"/>
    <w:rsid w:val="005134C1"/>
    <w:rsid w:val="005D3283"/>
    <w:rsid w:val="00630EAD"/>
    <w:rsid w:val="00CE5EF2"/>
    <w:rsid w:val="00F12EEC"/>
    <w:rsid w:val="00F14B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B81AD2F-9C4B-4850-ABAF-FF3159BB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4DB8"/>
    <w:pPr>
      <w:tabs>
        <w:tab w:val="center" w:pos="4153"/>
        <w:tab w:val="right" w:pos="8306"/>
      </w:tabs>
      <w:snapToGrid w:val="0"/>
    </w:pPr>
    <w:rPr>
      <w:sz w:val="20"/>
      <w:szCs w:val="20"/>
    </w:rPr>
  </w:style>
  <w:style w:type="character" w:customStyle="1" w:styleId="a4">
    <w:name w:val="頁首 字元"/>
    <w:basedOn w:val="a0"/>
    <w:link w:val="a3"/>
    <w:uiPriority w:val="99"/>
    <w:rsid w:val="000B4DB8"/>
    <w:rPr>
      <w:sz w:val="20"/>
      <w:szCs w:val="20"/>
    </w:rPr>
  </w:style>
  <w:style w:type="paragraph" w:styleId="a5">
    <w:name w:val="footer"/>
    <w:basedOn w:val="a"/>
    <w:link w:val="a6"/>
    <w:uiPriority w:val="99"/>
    <w:unhideWhenUsed/>
    <w:rsid w:val="000B4DB8"/>
    <w:pPr>
      <w:tabs>
        <w:tab w:val="center" w:pos="4153"/>
        <w:tab w:val="right" w:pos="8306"/>
      </w:tabs>
      <w:snapToGrid w:val="0"/>
    </w:pPr>
    <w:rPr>
      <w:sz w:val="20"/>
      <w:szCs w:val="20"/>
    </w:rPr>
  </w:style>
  <w:style w:type="character" w:customStyle="1" w:styleId="a6">
    <w:name w:val="頁尾 字元"/>
    <w:basedOn w:val="a0"/>
    <w:link w:val="a5"/>
    <w:uiPriority w:val="99"/>
    <w:rsid w:val="000B4DB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6</Pages>
  <Words>442</Words>
  <Characters>2522</Characters>
  <Application>Microsoft Office Word</Application>
  <DocSecurity>0</DocSecurity>
  <Lines>21</Lines>
  <Paragraphs>5</Paragraphs>
  <ScaleCrop>false</ScaleCrop>
  <Company/>
  <LinksUpToDate>false</LinksUpToDate>
  <CharactersWithSpaces>2959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hmjh_guest</dc:creator>
  <cp:keywords/>
  <dc:description/>
  <cp:lastModifiedBy>hmjh_guest</cp:lastModifiedBy>
  <cp:revision>6</cp:revision>
  <dcterms:created xsi:type="dcterms:W3CDTF">2019-09-03T00:12:00Z</dcterms:created>
  <dcterms:modified xsi:type="dcterms:W3CDTF">2019-09-17T12:34:00Z</dcterms:modified>
</cp:coreProperties>
</file>