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4D9" w:rsidRPr="00C56239" w:rsidRDefault="00BD64D9" w:rsidP="00BD64D9">
      <w:pPr>
        <w:spacing w:before="0" w:beforeAutospacing="0" w:after="0" w:afterAutospacing="0"/>
        <w:ind w:firstLine="560"/>
        <w:jc w:val="center"/>
        <w:rPr>
          <w:rFonts w:ascii="標楷體" w:hAnsi="標楷體"/>
          <w:sz w:val="32"/>
          <w:szCs w:val="32"/>
        </w:rPr>
      </w:pPr>
      <w:r w:rsidRPr="00C56239">
        <w:rPr>
          <w:rFonts w:ascii="標楷體" w:hAnsi="標楷體" w:cs="Times New Roman" w:hint="eastAsia"/>
          <w:kern w:val="2"/>
          <w:sz w:val="28"/>
          <w:szCs w:val="28"/>
        </w:rPr>
        <w:t>桃園</w:t>
      </w:r>
      <w:r w:rsidRPr="00C56239">
        <w:rPr>
          <w:rFonts w:ascii="標楷體" w:hAnsi="標楷體" w:cs="Times New Roman"/>
          <w:kern w:val="2"/>
          <w:sz w:val="28"/>
          <w:szCs w:val="28"/>
        </w:rPr>
        <w:t>市10</w:t>
      </w:r>
      <w:r w:rsidRPr="00C56239">
        <w:rPr>
          <w:rFonts w:ascii="標楷體" w:hAnsi="標楷體" w:cs="Times New Roman" w:hint="eastAsia"/>
          <w:kern w:val="2"/>
          <w:sz w:val="28"/>
          <w:szCs w:val="28"/>
        </w:rPr>
        <w:t>8</w:t>
      </w:r>
      <w:proofErr w:type="gramStart"/>
      <w:r w:rsidRPr="00C56239">
        <w:rPr>
          <w:rFonts w:ascii="標楷體" w:hAnsi="標楷體" w:cs="Times New Roman" w:hint="eastAsia"/>
          <w:kern w:val="2"/>
          <w:sz w:val="28"/>
          <w:szCs w:val="28"/>
        </w:rPr>
        <w:t>學</w:t>
      </w:r>
      <w:r w:rsidRPr="00C56239">
        <w:rPr>
          <w:rFonts w:ascii="標楷體" w:hAnsi="標楷體" w:cs="Times New Roman"/>
          <w:kern w:val="2"/>
          <w:sz w:val="28"/>
          <w:szCs w:val="28"/>
        </w:rPr>
        <w:t>年度精進</w:t>
      </w:r>
      <w:proofErr w:type="gramEnd"/>
      <w:r w:rsidRPr="00C56239">
        <w:rPr>
          <w:rFonts w:ascii="標楷體" w:hAnsi="標楷體" w:cs="Times New Roman"/>
          <w:kern w:val="2"/>
          <w:sz w:val="28"/>
          <w:szCs w:val="28"/>
        </w:rPr>
        <w:t>國民中小學</w:t>
      </w:r>
      <w:r w:rsidRPr="00C56239">
        <w:rPr>
          <w:rFonts w:ascii="標楷體" w:hAnsi="標楷體" w:cs="Times New Roman" w:hint="eastAsia"/>
          <w:kern w:val="2"/>
          <w:sz w:val="28"/>
          <w:szCs w:val="28"/>
        </w:rPr>
        <w:t>教師</w:t>
      </w:r>
      <w:r w:rsidRPr="00C56239">
        <w:rPr>
          <w:rFonts w:ascii="標楷體" w:hAnsi="標楷體" w:cs="Times New Roman"/>
          <w:kern w:val="2"/>
          <w:sz w:val="28"/>
          <w:szCs w:val="28"/>
        </w:rPr>
        <w:t>教學</w:t>
      </w:r>
      <w:r w:rsidRPr="00C56239">
        <w:rPr>
          <w:rFonts w:ascii="標楷體" w:hAnsi="標楷體" w:cs="Times New Roman" w:hint="eastAsia"/>
          <w:kern w:val="2"/>
          <w:sz w:val="28"/>
          <w:szCs w:val="28"/>
        </w:rPr>
        <w:t>專業與課程</w:t>
      </w:r>
      <w:r w:rsidRPr="00C56239">
        <w:rPr>
          <w:rFonts w:ascii="標楷體" w:hAnsi="標楷體" w:cs="Times New Roman"/>
          <w:kern w:val="2"/>
          <w:sz w:val="28"/>
          <w:szCs w:val="28"/>
        </w:rPr>
        <w:t>品質</w:t>
      </w:r>
      <w:r w:rsidRPr="00C56239">
        <w:rPr>
          <w:rFonts w:ascii="標楷體" w:hAnsi="標楷體" w:cs="Times New Roman" w:hint="eastAsia"/>
          <w:kern w:val="2"/>
          <w:sz w:val="28"/>
          <w:szCs w:val="28"/>
        </w:rPr>
        <w:t>整體推動</w:t>
      </w:r>
      <w:r w:rsidRPr="00C56239">
        <w:rPr>
          <w:rFonts w:ascii="標楷體" w:hAnsi="標楷體" w:cs="Times New Roman"/>
          <w:kern w:val="2"/>
          <w:sz w:val="28"/>
          <w:szCs w:val="28"/>
        </w:rPr>
        <w:t>計畫</w:t>
      </w:r>
      <w:r w:rsidRPr="00C56239">
        <w:rPr>
          <w:rFonts w:ascii="標楷體" w:hAnsi="標楷體" w:cs="Times New Roman"/>
          <w:b/>
          <w:kern w:val="2"/>
          <w:sz w:val="32"/>
          <w:szCs w:val="32"/>
        </w:rPr>
        <w:t>國民教育輔導團</w:t>
      </w:r>
      <w:r w:rsidRPr="00C56239">
        <w:rPr>
          <w:rFonts w:ascii="標楷體" w:hAnsi="標楷體" w:cs="Times New Roman" w:hint="eastAsia"/>
          <w:b/>
          <w:kern w:val="2"/>
          <w:sz w:val="32"/>
          <w:szCs w:val="32"/>
        </w:rPr>
        <w:t>綜合活動</w:t>
      </w:r>
      <w:r w:rsidRPr="00C56239">
        <w:rPr>
          <w:rFonts w:ascii="標楷體" w:hAnsi="標楷體" w:cs="Times New Roman"/>
          <w:b/>
          <w:kern w:val="2"/>
          <w:sz w:val="32"/>
          <w:szCs w:val="32"/>
        </w:rPr>
        <w:t>領域輔導小組</w:t>
      </w:r>
      <w:r w:rsidRPr="00C56239">
        <w:rPr>
          <w:rFonts w:ascii="標楷體" w:hAnsi="標楷體" w:cs="Times New Roman" w:hint="eastAsia"/>
          <w:b/>
          <w:kern w:val="2"/>
          <w:sz w:val="32"/>
          <w:szCs w:val="32"/>
        </w:rPr>
        <w:t>輔導員專業成長實施</w:t>
      </w:r>
      <w:r w:rsidRPr="00C56239">
        <w:rPr>
          <w:rFonts w:ascii="標楷體" w:hAnsi="標楷體" w:cs="Times New Roman"/>
          <w:b/>
          <w:kern w:val="2"/>
          <w:sz w:val="32"/>
          <w:szCs w:val="32"/>
        </w:rPr>
        <w:t>計畫</w:t>
      </w:r>
    </w:p>
    <w:p w:rsidR="00BD64D9" w:rsidRPr="00C56239" w:rsidRDefault="00BD64D9" w:rsidP="00BD64D9">
      <w:pPr>
        <w:pStyle w:val="5"/>
        <w:spacing w:before="0" w:beforeAutospacing="0" w:after="0" w:afterAutospacing="0"/>
        <w:ind w:leftChars="-83" w:hangingChars="71" w:hanging="199"/>
        <w:rPr>
          <w:color w:val="auto"/>
        </w:rPr>
      </w:pPr>
      <w:r w:rsidRPr="00C56239">
        <w:rPr>
          <w:color w:val="auto"/>
        </w:rPr>
        <w:t>一、依據</w:t>
      </w:r>
    </w:p>
    <w:p w:rsidR="00BD64D9" w:rsidRPr="00C56239" w:rsidRDefault="00BD64D9" w:rsidP="00BD64D9">
      <w:pPr>
        <w:pStyle w:val="6"/>
        <w:ind w:leftChars="118" w:left="708" w:hangingChars="177" w:hanging="425"/>
        <w:rPr>
          <w:rFonts w:ascii="標楷體" w:hAnsi="標楷體"/>
          <w:color w:val="auto"/>
        </w:rPr>
      </w:pPr>
      <w:r w:rsidRPr="00C56239">
        <w:rPr>
          <w:rFonts w:ascii="標楷體" w:hAnsi="標楷體"/>
          <w:color w:val="auto"/>
        </w:rPr>
        <w:t>教育部補助直轄市、縣(市)政府精進國民中學及國民小學教師教學專業與課程品質作業要點</w:t>
      </w:r>
      <w:r w:rsidRPr="00C56239">
        <w:rPr>
          <w:rFonts w:ascii="標楷體" w:hAnsi="標楷體" w:hint="eastAsia"/>
          <w:color w:val="auto"/>
        </w:rPr>
        <w:t>。</w:t>
      </w:r>
    </w:p>
    <w:p w:rsidR="00BD64D9" w:rsidRPr="00C56239" w:rsidRDefault="00BD64D9" w:rsidP="00BD64D9">
      <w:pPr>
        <w:pStyle w:val="6"/>
        <w:ind w:left="480" w:firstLineChars="118" w:firstLine="283"/>
        <w:rPr>
          <w:rFonts w:ascii="標楷體" w:hAnsi="標楷體"/>
          <w:color w:val="auto"/>
        </w:rPr>
      </w:pPr>
      <w:r w:rsidRPr="00C56239">
        <w:rPr>
          <w:rFonts w:ascii="標楷體" w:hAnsi="標楷體" w:hint="eastAsia"/>
          <w:color w:val="auto"/>
        </w:rPr>
        <w:t>桃園</w:t>
      </w:r>
      <w:r w:rsidRPr="00C56239">
        <w:rPr>
          <w:rFonts w:ascii="標楷體" w:hAnsi="標楷體"/>
          <w:color w:val="auto"/>
        </w:rPr>
        <w:t>市108</w:t>
      </w:r>
      <w:proofErr w:type="gramStart"/>
      <w:r w:rsidRPr="00C56239">
        <w:rPr>
          <w:rFonts w:ascii="標楷體" w:hAnsi="標楷體"/>
          <w:color w:val="auto"/>
        </w:rPr>
        <w:t>學年度精進</w:t>
      </w:r>
      <w:proofErr w:type="gramEnd"/>
      <w:r w:rsidRPr="00C56239">
        <w:rPr>
          <w:rFonts w:ascii="標楷體" w:hAnsi="標楷體"/>
          <w:color w:val="auto"/>
        </w:rPr>
        <w:t>國民中小學教師教學專業與課程品質整體推動計畫。</w:t>
      </w:r>
    </w:p>
    <w:p w:rsidR="00BD64D9" w:rsidRPr="00C56239" w:rsidRDefault="00BD64D9" w:rsidP="00BD64D9">
      <w:pPr>
        <w:pStyle w:val="6"/>
        <w:ind w:left="480" w:firstLineChars="118" w:firstLine="283"/>
        <w:rPr>
          <w:rFonts w:ascii="標楷體" w:hAnsi="標楷體"/>
          <w:color w:val="auto"/>
        </w:rPr>
      </w:pPr>
      <w:r w:rsidRPr="00C56239">
        <w:rPr>
          <w:rFonts w:ascii="標楷體" w:hAnsi="標楷體" w:hint="eastAsia"/>
          <w:color w:val="auto"/>
        </w:rPr>
        <w:t>桃園市政府教育局國民教育輔導團實施要點</w:t>
      </w:r>
      <w:r w:rsidRPr="00C56239">
        <w:rPr>
          <w:rFonts w:ascii="標楷體" w:hAnsi="標楷體"/>
          <w:color w:val="auto"/>
        </w:rPr>
        <w:t>。</w:t>
      </w:r>
    </w:p>
    <w:p w:rsidR="00BD64D9" w:rsidRPr="00C56239" w:rsidRDefault="00BD64D9" w:rsidP="00BD64D9">
      <w:pPr>
        <w:pStyle w:val="5"/>
        <w:spacing w:before="0" w:beforeAutospacing="0" w:after="0" w:afterAutospacing="0"/>
        <w:ind w:left="480"/>
        <w:rPr>
          <w:rFonts w:ascii="標楷體" w:hAnsi="標楷體"/>
          <w:color w:val="auto"/>
        </w:rPr>
      </w:pPr>
      <w:r w:rsidRPr="00C56239">
        <w:rPr>
          <w:color w:val="auto"/>
        </w:rPr>
        <w:t>二、目的</w:t>
      </w:r>
      <w:r w:rsidRPr="00C56239">
        <w:rPr>
          <w:rFonts w:ascii="標楷體" w:hAnsi="標楷體"/>
          <w:color w:val="auto"/>
        </w:rPr>
        <w:t>：</w:t>
      </w:r>
    </w:p>
    <w:p w:rsidR="00BD64D9" w:rsidRPr="00C56239" w:rsidRDefault="00BD64D9" w:rsidP="00BD64D9">
      <w:pPr>
        <w:pStyle w:val="6"/>
        <w:numPr>
          <w:ilvl w:val="0"/>
          <w:numId w:val="1"/>
        </w:numPr>
        <w:ind w:left="905" w:hanging="425"/>
        <w:rPr>
          <w:color w:val="auto"/>
        </w:rPr>
      </w:pPr>
      <w:r w:rsidRPr="00C56239">
        <w:rPr>
          <w:color w:val="auto"/>
        </w:rPr>
        <w:t>配合</w:t>
      </w:r>
      <w:r w:rsidRPr="00C56239">
        <w:rPr>
          <w:color w:val="auto"/>
        </w:rPr>
        <w:t>12</w:t>
      </w:r>
      <w:r w:rsidRPr="00C56239">
        <w:rPr>
          <w:color w:val="auto"/>
        </w:rPr>
        <w:t>國</w:t>
      </w:r>
      <w:proofErr w:type="gramStart"/>
      <w:r w:rsidRPr="00C56239">
        <w:rPr>
          <w:color w:val="auto"/>
        </w:rPr>
        <w:t>教</w:t>
      </w:r>
      <w:r w:rsidRPr="00C56239">
        <w:rPr>
          <w:rFonts w:hint="eastAsia"/>
          <w:color w:val="auto"/>
        </w:rPr>
        <w:t>課</w:t>
      </w:r>
      <w:r w:rsidRPr="00C56239">
        <w:rPr>
          <w:color w:val="auto"/>
        </w:rPr>
        <w:t>綱</w:t>
      </w:r>
      <w:proofErr w:type="gramEnd"/>
      <w:r w:rsidRPr="00C56239">
        <w:rPr>
          <w:color w:val="auto"/>
        </w:rPr>
        <w:t>，加強輔導員對</w:t>
      </w:r>
      <w:r w:rsidRPr="00C56239">
        <w:rPr>
          <w:rFonts w:hint="eastAsia"/>
          <w:color w:val="auto"/>
        </w:rPr>
        <w:t>綜合活動</w:t>
      </w:r>
      <w:proofErr w:type="gramStart"/>
      <w:r w:rsidRPr="00C56239">
        <w:rPr>
          <w:color w:val="auto"/>
        </w:rPr>
        <w:t>領綱解</w:t>
      </w:r>
      <w:proofErr w:type="gramEnd"/>
      <w:r w:rsidRPr="00C56239">
        <w:rPr>
          <w:color w:val="auto"/>
        </w:rPr>
        <w:t>讀及轉化能力，提升輔導團課程與教學輔導專業形象。</w:t>
      </w:r>
    </w:p>
    <w:p w:rsidR="00BD64D9" w:rsidRPr="00C56239" w:rsidRDefault="00BD64D9" w:rsidP="00BD64D9">
      <w:pPr>
        <w:pStyle w:val="6"/>
        <w:numPr>
          <w:ilvl w:val="0"/>
          <w:numId w:val="1"/>
        </w:numPr>
        <w:ind w:left="905" w:hanging="425"/>
        <w:rPr>
          <w:color w:val="auto"/>
        </w:rPr>
      </w:pPr>
      <w:r w:rsidRPr="00C56239">
        <w:rPr>
          <w:color w:val="auto"/>
        </w:rPr>
        <w:t>建構共同</w:t>
      </w:r>
      <w:proofErr w:type="gramStart"/>
      <w:r w:rsidRPr="00C56239">
        <w:rPr>
          <w:color w:val="auto"/>
        </w:rPr>
        <w:t>備課、觀課、議課</w:t>
      </w:r>
      <w:proofErr w:type="gramEnd"/>
      <w:r w:rsidRPr="00C56239">
        <w:rPr>
          <w:color w:val="auto"/>
        </w:rPr>
        <w:t>機制，有效精進</w:t>
      </w:r>
      <w:r w:rsidRPr="00C56239">
        <w:rPr>
          <w:rFonts w:hint="eastAsia"/>
          <w:color w:val="auto"/>
        </w:rPr>
        <w:t>輔導員的專業</w:t>
      </w:r>
      <w:r w:rsidRPr="00C56239">
        <w:rPr>
          <w:color w:val="auto"/>
        </w:rPr>
        <w:t>能力，引導</w:t>
      </w:r>
      <w:r w:rsidRPr="00C56239">
        <w:rPr>
          <w:rFonts w:hint="eastAsia"/>
          <w:color w:val="auto"/>
        </w:rPr>
        <w:t>現場</w:t>
      </w:r>
      <w:r w:rsidRPr="00C56239">
        <w:rPr>
          <w:color w:val="auto"/>
        </w:rPr>
        <w:t>教師參與課程與教材協作。</w:t>
      </w:r>
    </w:p>
    <w:p w:rsidR="00BD64D9" w:rsidRPr="00C56239" w:rsidRDefault="00BD64D9" w:rsidP="00BD64D9">
      <w:pPr>
        <w:pStyle w:val="6"/>
        <w:numPr>
          <w:ilvl w:val="0"/>
          <w:numId w:val="1"/>
        </w:numPr>
        <w:ind w:left="905" w:hanging="425"/>
        <w:rPr>
          <w:color w:val="auto"/>
        </w:rPr>
      </w:pPr>
      <w:r w:rsidRPr="00C56239">
        <w:rPr>
          <w:color w:val="auto"/>
        </w:rPr>
        <w:t>深化活動課程在有效教學策略多元運用的探究，提升教師班級經營與有效教學能力。</w:t>
      </w:r>
    </w:p>
    <w:p w:rsidR="00BD64D9" w:rsidRPr="00C56239" w:rsidRDefault="00BD64D9" w:rsidP="00BD64D9">
      <w:pPr>
        <w:pStyle w:val="6"/>
        <w:numPr>
          <w:ilvl w:val="0"/>
          <w:numId w:val="1"/>
        </w:numPr>
        <w:ind w:left="905" w:hanging="425"/>
        <w:rPr>
          <w:color w:val="auto"/>
        </w:rPr>
      </w:pPr>
      <w:r w:rsidRPr="00C56239">
        <w:rPr>
          <w:color w:val="auto"/>
        </w:rPr>
        <w:t>有效提升</w:t>
      </w:r>
      <w:r w:rsidRPr="00C56239">
        <w:rPr>
          <w:rFonts w:hint="eastAsia"/>
          <w:color w:val="auto"/>
        </w:rPr>
        <w:t>標準本位評量及</w:t>
      </w:r>
      <w:r w:rsidRPr="00C56239">
        <w:rPr>
          <w:color w:val="auto"/>
        </w:rPr>
        <w:t>多元評量工具協作與評量的品質。</w:t>
      </w:r>
    </w:p>
    <w:p w:rsidR="00BD64D9" w:rsidRPr="00C56239" w:rsidRDefault="00BD64D9" w:rsidP="00BD64D9">
      <w:pPr>
        <w:pStyle w:val="6"/>
        <w:numPr>
          <w:ilvl w:val="0"/>
          <w:numId w:val="1"/>
        </w:numPr>
        <w:ind w:left="905" w:hanging="425"/>
        <w:rPr>
          <w:color w:val="auto"/>
        </w:rPr>
      </w:pPr>
      <w:r w:rsidRPr="00C56239">
        <w:rPr>
          <w:color w:val="auto"/>
        </w:rPr>
        <w:t>中小學銜接課程與補救教學教材的攜手開發與協作。</w:t>
      </w:r>
    </w:p>
    <w:p w:rsidR="00BD64D9" w:rsidRPr="00C56239" w:rsidRDefault="00BD64D9" w:rsidP="00BD64D9">
      <w:pPr>
        <w:pStyle w:val="5"/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t>三、辦理單位：</w:t>
      </w:r>
    </w:p>
    <w:p w:rsidR="00BD64D9" w:rsidRPr="00C56239" w:rsidRDefault="00BD64D9" w:rsidP="00BD64D9">
      <w:pPr>
        <w:spacing w:before="0" w:beforeAutospacing="0" w:after="0" w:afterAutospacing="0"/>
        <w:ind w:firstLineChars="118" w:firstLine="283"/>
        <w:jc w:val="both"/>
        <w:rPr>
          <w:rFonts w:ascii="標楷體" w:hAnsi="標楷體" w:cs="Times New Roman"/>
          <w:kern w:val="2"/>
        </w:rPr>
      </w:pPr>
      <w:r w:rsidRPr="00C56239">
        <w:rPr>
          <w:rFonts w:ascii="標楷體" w:hAnsi="標楷體" w:cs="Times New Roman" w:hint="eastAsia"/>
          <w:kern w:val="2"/>
        </w:rPr>
        <w:t>(</w:t>
      </w:r>
      <w:proofErr w:type="gramStart"/>
      <w:r w:rsidRPr="00C56239">
        <w:rPr>
          <w:rFonts w:ascii="標楷體" w:hAnsi="標楷體" w:cs="Times New Roman" w:hint="eastAsia"/>
          <w:kern w:val="2"/>
        </w:rPr>
        <w:t>一</w:t>
      </w:r>
      <w:proofErr w:type="gramEnd"/>
      <w:r w:rsidRPr="00C56239">
        <w:rPr>
          <w:rFonts w:ascii="標楷體" w:hAnsi="標楷體" w:cs="Times New Roman" w:hint="eastAsia"/>
          <w:kern w:val="2"/>
        </w:rPr>
        <w:t xml:space="preserve">)指導單位：教育部國民及學前教育署 </w:t>
      </w:r>
    </w:p>
    <w:p w:rsidR="00BD64D9" w:rsidRPr="00C56239" w:rsidRDefault="00BD64D9" w:rsidP="00BD64D9">
      <w:pPr>
        <w:spacing w:before="0" w:beforeAutospacing="0" w:after="0" w:afterAutospacing="0"/>
        <w:ind w:firstLineChars="118" w:firstLine="283"/>
        <w:jc w:val="both"/>
        <w:rPr>
          <w:rFonts w:ascii="標楷體" w:hAnsi="標楷體" w:cs="Times New Roman"/>
          <w:kern w:val="2"/>
        </w:rPr>
      </w:pPr>
      <w:r w:rsidRPr="00C56239">
        <w:rPr>
          <w:rFonts w:ascii="標楷體" w:hAnsi="標楷體" w:cs="Times New Roman" w:hint="eastAsia"/>
          <w:kern w:val="2"/>
        </w:rPr>
        <w:t xml:space="preserve">(二)主辦單位：桃園市政府教育局 </w:t>
      </w:r>
    </w:p>
    <w:p w:rsidR="00BD64D9" w:rsidRPr="00C56239" w:rsidRDefault="00BD64D9" w:rsidP="00BD64D9">
      <w:pPr>
        <w:spacing w:before="0" w:beforeAutospacing="0" w:after="0" w:afterAutospacing="0"/>
        <w:ind w:firstLineChars="118" w:firstLine="283"/>
        <w:jc w:val="both"/>
        <w:rPr>
          <w:rFonts w:ascii="標楷體" w:hAnsi="標楷體" w:cs="Times New Roman"/>
          <w:kern w:val="2"/>
        </w:rPr>
      </w:pPr>
      <w:r w:rsidRPr="00C56239">
        <w:rPr>
          <w:rFonts w:ascii="標楷體" w:hAnsi="標楷體" w:cs="Times New Roman" w:hint="eastAsia"/>
          <w:kern w:val="2"/>
        </w:rPr>
        <w:t>(三)承辦單位：</w:t>
      </w:r>
      <w:r w:rsidRPr="00C56239">
        <w:rPr>
          <w:rFonts w:ascii="標楷體" w:hAnsi="標楷體" w:cs="Times New Roman"/>
          <w:kern w:val="2"/>
        </w:rPr>
        <w:t>桃園市國民教育輔導團綜合活動領域輔導小組</w:t>
      </w:r>
    </w:p>
    <w:p w:rsidR="00BD64D9" w:rsidRPr="00C56239" w:rsidRDefault="00BD64D9" w:rsidP="00BD64D9">
      <w:pPr>
        <w:spacing w:before="0" w:beforeAutospacing="0" w:after="0" w:afterAutospacing="0"/>
        <w:ind w:firstLineChars="118" w:firstLine="283"/>
        <w:jc w:val="both"/>
        <w:rPr>
          <w:rFonts w:ascii="標楷體" w:hAnsi="標楷體" w:cs="Times New Roman"/>
          <w:kern w:val="2"/>
        </w:rPr>
      </w:pPr>
      <w:r w:rsidRPr="00C56239">
        <w:rPr>
          <w:rFonts w:ascii="標楷體" w:hAnsi="標楷體" w:cs="Times New Roman" w:hint="eastAsia"/>
          <w:kern w:val="2"/>
        </w:rPr>
        <w:t>(四)協辦單位</w:t>
      </w:r>
      <w:r w:rsidRPr="00C56239">
        <w:rPr>
          <w:rFonts w:ascii="標楷體" w:hAnsi="標楷體" w:cs="Times New Roman"/>
          <w:kern w:val="2"/>
        </w:rPr>
        <w:t>：桃園市立龍潭區德龍國民小學</w:t>
      </w:r>
    </w:p>
    <w:p w:rsidR="00BD64D9" w:rsidRPr="00C56239" w:rsidRDefault="00BD64D9" w:rsidP="00BD64D9">
      <w:pPr>
        <w:pStyle w:val="5"/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lastRenderedPageBreak/>
        <w:t>四、活動內容：</w:t>
      </w:r>
    </w:p>
    <w:p w:rsidR="00BD64D9" w:rsidRPr="00C56239" w:rsidRDefault="00BD64D9" w:rsidP="00BD64D9">
      <w:pPr>
        <w:pStyle w:val="6"/>
        <w:numPr>
          <w:ilvl w:val="0"/>
          <w:numId w:val="2"/>
        </w:numPr>
        <w:ind w:left="1047" w:hanging="567"/>
        <w:rPr>
          <w:color w:val="auto"/>
        </w:rPr>
      </w:pPr>
      <w:r w:rsidRPr="00C56239">
        <w:rPr>
          <w:color w:val="auto"/>
        </w:rPr>
        <w:t>輔導員專題研討：</w:t>
      </w:r>
    </w:p>
    <w:p w:rsidR="00BD64D9" w:rsidRPr="00C56239" w:rsidRDefault="00BD64D9" w:rsidP="00BD64D9">
      <w:pPr>
        <w:pStyle w:val="7"/>
        <w:spacing w:before="0" w:beforeAutospacing="0" w:after="0" w:afterAutospacing="0" w:line="360" w:lineRule="auto"/>
        <w:ind w:left="240" w:firstLine="480"/>
      </w:pPr>
      <w:r w:rsidRPr="00C56239">
        <w:t>辦理方式：</w:t>
      </w:r>
    </w:p>
    <w:p w:rsidR="00BD64D9" w:rsidRPr="00C56239" w:rsidRDefault="00BD64D9" w:rsidP="00BD64D9">
      <w:pPr>
        <w:pStyle w:val="8"/>
        <w:ind w:leftChars="413" w:left="1416" w:hangingChars="177" w:hanging="425"/>
      </w:pPr>
      <w:r w:rsidRPr="00C56239">
        <w:t>架設本市綜合領域教學資源網，增進團員的課程設計、教材開發協作能力，邀請學者專家中央諮詢輔導群到團指導，成立</w:t>
      </w:r>
      <w:r w:rsidRPr="00C56239">
        <w:t>12</w:t>
      </w:r>
      <w:r w:rsidRPr="00C56239">
        <w:t>國教</w:t>
      </w:r>
      <w:proofErr w:type="gramStart"/>
      <w:r w:rsidRPr="00C56239">
        <w:t>領域課綱內涵</w:t>
      </w:r>
      <w:proofErr w:type="gramEnd"/>
      <w:r w:rsidRPr="00C56239">
        <w:t>及學習重點解讀與轉化專題研討工作坊。</w:t>
      </w:r>
    </w:p>
    <w:p w:rsidR="00BD64D9" w:rsidRPr="00C56239" w:rsidRDefault="00BD64D9" w:rsidP="00BD64D9">
      <w:pPr>
        <w:pStyle w:val="8"/>
        <w:ind w:leftChars="413" w:left="1416" w:hangingChars="177" w:hanging="425"/>
      </w:pPr>
      <w:r w:rsidRPr="00C56239">
        <w:t>透過</w:t>
      </w:r>
      <w:proofErr w:type="gramStart"/>
      <w:r w:rsidRPr="00C56239">
        <w:t>共同觀課增進</w:t>
      </w:r>
      <w:proofErr w:type="gramEnd"/>
      <w:r w:rsidRPr="00C56239">
        <w:t>輔導員</w:t>
      </w:r>
      <w:proofErr w:type="gramStart"/>
      <w:r w:rsidRPr="00C56239">
        <w:t>參與議課及</w:t>
      </w:r>
      <w:proofErr w:type="gramEnd"/>
      <w:r w:rsidRPr="00C56239">
        <w:t>討論課程與教學等專業對話的知能。</w:t>
      </w:r>
    </w:p>
    <w:p w:rsidR="00BD64D9" w:rsidRPr="00C56239" w:rsidRDefault="00BD64D9" w:rsidP="00BD64D9">
      <w:pPr>
        <w:pStyle w:val="8"/>
        <w:ind w:leftChars="413" w:left="1416" w:hangingChars="177" w:hanging="425"/>
      </w:pPr>
      <w:r w:rsidRPr="00C56239">
        <w:t>進行跨市</w:t>
      </w:r>
      <w:proofErr w:type="gramStart"/>
      <w:r w:rsidRPr="00C56239">
        <w:t>市</w:t>
      </w:r>
      <w:proofErr w:type="gramEnd"/>
      <w:r w:rsidRPr="00C56239">
        <w:t>領域交流、分享，藉他山之石以攻錯，來擴展輔導團員教學視野，並達資源共享目標。</w:t>
      </w:r>
    </w:p>
    <w:p w:rsidR="00BD64D9" w:rsidRPr="00C56239" w:rsidRDefault="00BD64D9" w:rsidP="00BD64D9">
      <w:pPr>
        <w:pStyle w:val="8"/>
        <w:ind w:leftChars="413" w:left="1416" w:hangingChars="177" w:hanging="425"/>
      </w:pPr>
      <w:r w:rsidRPr="00C56239">
        <w:t>辦理時間、地點：（學者專家到團增能每學期各領域國中小至少</w:t>
      </w:r>
      <w:r w:rsidRPr="00C56239">
        <w:t>2</w:t>
      </w:r>
      <w:r w:rsidRPr="00C56239">
        <w:t>次）</w:t>
      </w:r>
    </w:p>
    <w:p w:rsidR="00BD64D9" w:rsidRPr="00BD64D9" w:rsidRDefault="00BD64D9" w:rsidP="00BD64D9">
      <w:pPr>
        <w:spacing w:line="400" w:lineRule="auto"/>
        <w:ind w:firstLine="480"/>
        <w:rPr>
          <w:rFonts w:ascii="標楷體" w:hAnsi="標楷體"/>
        </w:rPr>
      </w:pPr>
      <w:r w:rsidRPr="00BD64D9">
        <w:rPr>
          <w:rFonts w:ascii="標楷體" w:hAnsi="標楷體" w:hint="eastAsia"/>
        </w:rPr>
        <w:t>*</w:t>
      </w:r>
      <w:r w:rsidRPr="00BD64D9">
        <w:rPr>
          <w:rFonts w:ascii="標楷體" w:hAnsi="標楷體"/>
        </w:rPr>
        <w:t>國小組課程表：</w:t>
      </w:r>
    </w:p>
    <w:tbl>
      <w:tblPr>
        <w:tblStyle w:val="44"/>
        <w:tblW w:w="5000" w:type="pct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1015"/>
        <w:gridCol w:w="1563"/>
        <w:gridCol w:w="1828"/>
        <w:gridCol w:w="1946"/>
        <w:gridCol w:w="2015"/>
        <w:gridCol w:w="1502"/>
      </w:tblGrid>
      <w:tr w:rsidR="00BD64D9" w:rsidRPr="00BD64D9" w:rsidTr="0019523F">
        <w:trPr>
          <w:trHeight w:val="700"/>
        </w:trPr>
        <w:tc>
          <w:tcPr>
            <w:tcW w:w="514" w:type="pct"/>
            <w:tcBorders>
              <w:top w:val="single" w:sz="12" w:space="0" w:color="000000"/>
            </w:tcBorders>
            <w:vAlign w:val="center"/>
          </w:tcPr>
          <w:p w:rsidR="00BD64D9" w:rsidRPr="00BD64D9" w:rsidRDefault="00BD64D9" w:rsidP="00B97E99">
            <w:pPr>
              <w:spacing w:line="400" w:lineRule="auto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場次</w:t>
            </w:r>
          </w:p>
        </w:tc>
        <w:tc>
          <w:tcPr>
            <w:tcW w:w="792" w:type="pct"/>
            <w:tcBorders>
              <w:top w:val="single" w:sz="12" w:space="0" w:color="000000"/>
            </w:tcBorders>
            <w:vAlign w:val="center"/>
          </w:tcPr>
          <w:p w:rsidR="00BD64D9" w:rsidRPr="00BD64D9" w:rsidRDefault="00BD64D9" w:rsidP="00B97E99">
            <w:pPr>
              <w:spacing w:line="400" w:lineRule="auto"/>
              <w:ind w:firstLineChars="10" w:firstLine="24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活動日期</w:t>
            </w:r>
          </w:p>
        </w:tc>
        <w:tc>
          <w:tcPr>
            <w:tcW w:w="926" w:type="pct"/>
            <w:tcBorders>
              <w:top w:val="single" w:sz="12" w:space="0" w:color="000000"/>
            </w:tcBorders>
            <w:vAlign w:val="center"/>
          </w:tcPr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活動時間</w:t>
            </w:r>
          </w:p>
        </w:tc>
        <w:tc>
          <w:tcPr>
            <w:tcW w:w="986" w:type="pct"/>
            <w:tcBorders>
              <w:top w:val="single" w:sz="12" w:space="0" w:color="000000"/>
            </w:tcBorders>
            <w:vAlign w:val="center"/>
          </w:tcPr>
          <w:p w:rsidR="00BD64D9" w:rsidRPr="00BD64D9" w:rsidRDefault="00BD64D9" w:rsidP="00B97E99">
            <w:pPr>
              <w:spacing w:line="400" w:lineRule="auto"/>
              <w:ind w:firstLineChars="3" w:firstLine="7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活動主題</w:t>
            </w:r>
          </w:p>
        </w:tc>
        <w:tc>
          <w:tcPr>
            <w:tcW w:w="1021" w:type="pct"/>
            <w:tcBorders>
              <w:top w:val="single" w:sz="12" w:space="0" w:color="000000"/>
            </w:tcBorders>
            <w:vAlign w:val="center"/>
          </w:tcPr>
          <w:p w:rsidR="00BD64D9" w:rsidRPr="00BD64D9" w:rsidRDefault="00BD64D9" w:rsidP="00B97E99">
            <w:pPr>
              <w:spacing w:line="400" w:lineRule="auto"/>
              <w:ind w:firstLineChars="17" w:firstLine="41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講師</w:t>
            </w:r>
          </w:p>
        </w:tc>
        <w:tc>
          <w:tcPr>
            <w:tcW w:w="761" w:type="pct"/>
            <w:tcBorders>
              <w:top w:val="single" w:sz="12" w:space="0" w:color="000000"/>
            </w:tcBorders>
            <w:vAlign w:val="center"/>
          </w:tcPr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地點</w:t>
            </w:r>
          </w:p>
        </w:tc>
      </w:tr>
      <w:tr w:rsidR="00BD64D9" w:rsidRPr="00BD64D9" w:rsidTr="0019523F">
        <w:trPr>
          <w:trHeight w:val="20"/>
        </w:trPr>
        <w:tc>
          <w:tcPr>
            <w:tcW w:w="514" w:type="pct"/>
            <w:vAlign w:val="center"/>
          </w:tcPr>
          <w:p w:rsidR="00BD64D9" w:rsidRPr="00BD64D9" w:rsidRDefault="00BD64D9" w:rsidP="00B97E99">
            <w:pPr>
              <w:spacing w:line="400" w:lineRule="auto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1.</w:t>
            </w:r>
          </w:p>
        </w:tc>
        <w:tc>
          <w:tcPr>
            <w:tcW w:w="792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10" w:firstLine="24"/>
              <w:jc w:val="center"/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/>
                <w:b w:val="0"/>
                <w:color w:val="auto"/>
              </w:rPr>
              <w:t>108.10.</w:t>
            </w:r>
            <w:r>
              <w:rPr>
                <w:rFonts w:ascii="標楷體" w:hAnsi="標楷體" w:hint="eastAsia"/>
                <w:b w:val="0"/>
                <w:color w:val="auto"/>
              </w:rPr>
              <w:t>3</w:t>
            </w:r>
          </w:p>
          <w:p w:rsidR="00BD64D9" w:rsidRPr="00BD64D9" w:rsidRDefault="00BD64D9" w:rsidP="00B97E99">
            <w:pPr>
              <w:spacing w:line="400" w:lineRule="auto"/>
              <w:ind w:firstLineChars="10" w:firstLine="24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(四)</w:t>
            </w:r>
          </w:p>
        </w:tc>
        <w:tc>
          <w:tcPr>
            <w:tcW w:w="926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13：30</w:t>
            </w:r>
          </w:p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〜</w:t>
            </w:r>
          </w:p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16：30</w:t>
            </w:r>
          </w:p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共3時</w:t>
            </w:r>
          </w:p>
        </w:tc>
        <w:tc>
          <w:tcPr>
            <w:tcW w:w="986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3" w:firstLine="7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十二年國教</w:t>
            </w:r>
            <w:proofErr w:type="gramStart"/>
            <w:r w:rsidRPr="00BD64D9">
              <w:rPr>
                <w:rFonts w:ascii="標楷體" w:hAnsi="標楷體"/>
                <w:b w:val="0"/>
                <w:color w:val="auto"/>
              </w:rPr>
              <w:t>領綱與課綱</w:t>
            </w:r>
            <w:proofErr w:type="gramEnd"/>
            <w:r w:rsidRPr="00BD64D9">
              <w:rPr>
                <w:rFonts w:ascii="標楷體" w:hAnsi="標楷體"/>
                <w:b w:val="0"/>
                <w:color w:val="auto"/>
              </w:rPr>
              <w:t>的轉化</w:t>
            </w:r>
          </w:p>
        </w:tc>
        <w:tc>
          <w:tcPr>
            <w:tcW w:w="1021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17" w:firstLine="41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 w:hint="eastAsia"/>
                <w:b w:val="0"/>
                <w:color w:val="auto"/>
              </w:rPr>
              <w:t>外聘</w:t>
            </w:r>
          </w:p>
          <w:p w:rsidR="00BD64D9" w:rsidRPr="00BD64D9" w:rsidRDefault="00BD64D9" w:rsidP="00B97E99">
            <w:pPr>
              <w:spacing w:line="400" w:lineRule="auto"/>
              <w:ind w:firstLineChars="17" w:firstLine="41"/>
              <w:jc w:val="center"/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 w:hint="eastAsia"/>
                <w:b w:val="0"/>
                <w:color w:val="auto"/>
              </w:rPr>
              <w:t>台中市仁美國小</w:t>
            </w:r>
          </w:p>
          <w:p w:rsidR="00BD64D9" w:rsidRPr="00BD64D9" w:rsidRDefault="00BD64D9" w:rsidP="00B97E99">
            <w:pPr>
              <w:spacing w:line="400" w:lineRule="auto"/>
              <w:ind w:firstLineChars="17" w:firstLine="41"/>
              <w:jc w:val="center"/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 w:hint="eastAsia"/>
                <w:b w:val="0"/>
                <w:color w:val="auto"/>
              </w:rPr>
              <w:t>周雅釧老師</w:t>
            </w:r>
          </w:p>
        </w:tc>
        <w:tc>
          <w:tcPr>
            <w:tcW w:w="761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 w:hint="eastAsia"/>
                <w:b w:val="0"/>
                <w:color w:val="auto"/>
              </w:rPr>
              <w:t>德龍</w:t>
            </w:r>
            <w:r w:rsidRPr="00BD64D9">
              <w:rPr>
                <w:rFonts w:ascii="標楷體" w:hAnsi="標楷體"/>
                <w:b w:val="0"/>
                <w:color w:val="auto"/>
              </w:rPr>
              <w:t>國小</w:t>
            </w:r>
          </w:p>
        </w:tc>
      </w:tr>
      <w:tr w:rsidR="00BD64D9" w:rsidRPr="00BD64D9" w:rsidTr="0019523F">
        <w:trPr>
          <w:trHeight w:val="20"/>
        </w:trPr>
        <w:tc>
          <w:tcPr>
            <w:tcW w:w="514" w:type="pct"/>
            <w:vAlign w:val="center"/>
          </w:tcPr>
          <w:p w:rsidR="00BD64D9" w:rsidRPr="00BD64D9" w:rsidRDefault="00BD64D9" w:rsidP="00B97E99">
            <w:pPr>
              <w:spacing w:line="400" w:lineRule="auto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2.</w:t>
            </w:r>
          </w:p>
        </w:tc>
        <w:tc>
          <w:tcPr>
            <w:tcW w:w="792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10" w:firstLine="24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109.04.</w:t>
            </w:r>
            <w:r w:rsidRPr="00BD64D9">
              <w:rPr>
                <w:rFonts w:ascii="標楷體" w:hAnsi="標楷體" w:hint="eastAsia"/>
                <w:b w:val="0"/>
                <w:color w:val="auto"/>
              </w:rPr>
              <w:t>9</w:t>
            </w:r>
          </w:p>
          <w:p w:rsidR="00BD64D9" w:rsidRPr="00BD64D9" w:rsidRDefault="00BD64D9" w:rsidP="00B97E99">
            <w:pPr>
              <w:spacing w:line="400" w:lineRule="auto"/>
              <w:ind w:firstLineChars="10" w:firstLine="24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(四)</w:t>
            </w:r>
          </w:p>
        </w:tc>
        <w:tc>
          <w:tcPr>
            <w:tcW w:w="926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13：30</w:t>
            </w:r>
          </w:p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〜</w:t>
            </w:r>
          </w:p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16：30</w:t>
            </w:r>
          </w:p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共3時</w:t>
            </w:r>
          </w:p>
        </w:tc>
        <w:tc>
          <w:tcPr>
            <w:tcW w:w="986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3" w:firstLine="7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/>
                <w:b w:val="0"/>
                <w:color w:val="auto"/>
              </w:rPr>
              <w:t>核心素養</w:t>
            </w:r>
            <w:r w:rsidRPr="00BD64D9">
              <w:rPr>
                <w:rFonts w:ascii="標楷體" w:hAnsi="標楷體"/>
                <w:b w:val="0"/>
                <w:color w:val="auto"/>
              </w:rPr>
              <w:br/>
              <w:t>課程設計</w:t>
            </w:r>
          </w:p>
        </w:tc>
        <w:tc>
          <w:tcPr>
            <w:tcW w:w="1021" w:type="pct"/>
            <w:vAlign w:val="center"/>
          </w:tcPr>
          <w:p w:rsidR="00BD64D9" w:rsidRPr="00BD64D9" w:rsidRDefault="00BD64D9" w:rsidP="00BD64D9">
            <w:pPr>
              <w:spacing w:line="400" w:lineRule="auto"/>
              <w:ind w:firstLineChars="17" w:firstLine="41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 w:hint="eastAsia"/>
                <w:b w:val="0"/>
                <w:color w:val="auto"/>
              </w:rPr>
              <w:t>外聘</w:t>
            </w:r>
          </w:p>
          <w:p w:rsidR="00BD64D9" w:rsidRPr="00BD64D9" w:rsidRDefault="00BD64D9" w:rsidP="00BD64D9">
            <w:pPr>
              <w:spacing w:line="400" w:lineRule="auto"/>
              <w:ind w:firstLineChars="17" w:firstLine="41"/>
              <w:jc w:val="center"/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 w:hint="eastAsia"/>
                <w:b w:val="0"/>
                <w:color w:val="auto"/>
              </w:rPr>
              <w:t>台中市仁美國小</w:t>
            </w:r>
          </w:p>
          <w:p w:rsidR="00BD64D9" w:rsidRPr="00BD64D9" w:rsidRDefault="00BD64D9" w:rsidP="00BD64D9">
            <w:pPr>
              <w:spacing w:line="400" w:lineRule="auto"/>
              <w:ind w:firstLineChars="17" w:firstLine="41"/>
              <w:jc w:val="center"/>
              <w:rPr>
                <w:rFonts w:ascii="標楷體" w:hAnsi="標楷體"/>
                <w:b w:val="0"/>
                <w:color w:val="auto"/>
              </w:rPr>
            </w:pPr>
            <w:r>
              <w:rPr>
                <w:rFonts w:ascii="標楷體" w:hAnsi="標楷體" w:hint="eastAsia"/>
                <w:b w:val="0"/>
                <w:color w:val="auto"/>
              </w:rPr>
              <w:t>周雅釧老師</w:t>
            </w:r>
          </w:p>
        </w:tc>
        <w:tc>
          <w:tcPr>
            <w:tcW w:w="761" w:type="pct"/>
            <w:vAlign w:val="center"/>
          </w:tcPr>
          <w:p w:rsidR="00BD64D9" w:rsidRPr="00BD64D9" w:rsidRDefault="00BD64D9" w:rsidP="00B97E99">
            <w:pPr>
              <w:spacing w:line="400" w:lineRule="auto"/>
              <w:ind w:firstLineChars="8" w:firstLine="19"/>
              <w:jc w:val="center"/>
              <w:rPr>
                <w:rFonts w:ascii="標楷體" w:hAnsi="標楷體"/>
                <w:b w:val="0"/>
                <w:color w:val="auto"/>
              </w:rPr>
            </w:pPr>
            <w:r w:rsidRPr="00BD64D9">
              <w:rPr>
                <w:rFonts w:ascii="標楷體" w:hAnsi="標楷體" w:hint="eastAsia"/>
                <w:b w:val="0"/>
                <w:color w:val="auto"/>
              </w:rPr>
              <w:t>德龍</w:t>
            </w:r>
            <w:r w:rsidRPr="00BD64D9">
              <w:rPr>
                <w:rFonts w:ascii="標楷體" w:hAnsi="標楷體"/>
                <w:b w:val="0"/>
                <w:color w:val="auto"/>
              </w:rPr>
              <w:t>國小</w:t>
            </w:r>
          </w:p>
        </w:tc>
      </w:tr>
    </w:tbl>
    <w:p w:rsidR="00BD64D9" w:rsidRPr="00C56239" w:rsidRDefault="00BD64D9" w:rsidP="00BD64D9">
      <w:pPr>
        <w:pStyle w:val="6"/>
        <w:numPr>
          <w:ilvl w:val="0"/>
          <w:numId w:val="0"/>
        </w:numPr>
        <w:ind w:left="84"/>
        <w:rPr>
          <w:color w:val="auto"/>
        </w:rPr>
      </w:pPr>
    </w:p>
    <w:p w:rsidR="00BD64D9" w:rsidRPr="00C56239" w:rsidRDefault="00BD64D9" w:rsidP="00BD64D9">
      <w:pPr>
        <w:pStyle w:val="6"/>
        <w:numPr>
          <w:ilvl w:val="0"/>
          <w:numId w:val="7"/>
        </w:numPr>
        <w:ind w:left="480"/>
        <w:rPr>
          <w:color w:val="auto"/>
        </w:rPr>
      </w:pPr>
      <w:r w:rsidRPr="00C56239">
        <w:rPr>
          <w:color w:val="auto"/>
        </w:rPr>
        <w:t>參與中央辦理之三階研習</w:t>
      </w:r>
    </w:p>
    <w:p w:rsidR="00BD64D9" w:rsidRPr="00C56239" w:rsidRDefault="00BD64D9" w:rsidP="00BD64D9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before="0" w:beforeAutospacing="0" w:after="0" w:afterAutospacing="0"/>
        <w:ind w:left="566" w:firstLine="480"/>
        <w:jc w:val="both"/>
        <w:rPr>
          <w:rFonts w:ascii="標楷體" w:hAnsi="標楷體"/>
        </w:rPr>
      </w:pPr>
      <w:proofErr w:type="gramStart"/>
      <w:r w:rsidRPr="00C56239">
        <w:rPr>
          <w:rFonts w:ascii="標楷體" w:hAnsi="標楷體"/>
        </w:rPr>
        <w:t>薦派種子</w:t>
      </w:r>
      <w:proofErr w:type="gramEnd"/>
      <w:r w:rsidRPr="00C56239">
        <w:rPr>
          <w:rFonts w:ascii="標楷體" w:hAnsi="標楷體"/>
        </w:rPr>
        <w:t>教師與輔導團員積極參加中央與地方辦理的「三階研習」，以培訓成為本市十二年國教</w:t>
      </w:r>
      <w:proofErr w:type="gramStart"/>
      <w:r w:rsidRPr="00C56239">
        <w:rPr>
          <w:rFonts w:ascii="標楷體" w:hAnsi="標楷體"/>
        </w:rPr>
        <w:t>領域課綱宣講</w:t>
      </w:r>
      <w:proofErr w:type="gramEnd"/>
      <w:r w:rsidRPr="00C56239">
        <w:rPr>
          <w:rFonts w:ascii="標楷體" w:hAnsi="標楷體"/>
        </w:rPr>
        <w:t>、有效教學種子講師，落實中央政策轉化與地方政策協作。輔導員依興趣專長，深入探討綜合活動相關主題，於輔導團內部專業成長，及支持各校教師學習社群</w:t>
      </w:r>
      <w:proofErr w:type="gramStart"/>
      <w:r w:rsidRPr="00C56239">
        <w:rPr>
          <w:rFonts w:ascii="標楷體" w:hAnsi="標楷體"/>
        </w:rPr>
        <w:t>共同備課與</w:t>
      </w:r>
      <w:proofErr w:type="gramEnd"/>
      <w:r w:rsidRPr="00C56239">
        <w:rPr>
          <w:rFonts w:ascii="標楷體" w:hAnsi="標楷體"/>
        </w:rPr>
        <w:t>協作，擔任講師，分享研習心得。</w:t>
      </w:r>
    </w:p>
    <w:p w:rsidR="00BD64D9" w:rsidRPr="00C56239" w:rsidRDefault="00BD64D9" w:rsidP="00BD64D9">
      <w:pPr>
        <w:pStyle w:val="6"/>
        <w:ind w:leftChars="-1" w:left="-2" w:firstLineChars="178" w:firstLine="427"/>
        <w:rPr>
          <w:color w:val="auto"/>
        </w:rPr>
      </w:pPr>
      <w:r w:rsidRPr="00C56239">
        <w:rPr>
          <w:color w:val="auto"/>
        </w:rPr>
        <w:t>中小學聯席會議</w:t>
      </w:r>
    </w:p>
    <w:p w:rsidR="00BD64D9" w:rsidRPr="00C56239" w:rsidRDefault="00BD64D9" w:rsidP="00BD64D9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before="0" w:beforeAutospacing="0" w:after="0" w:afterAutospacing="0"/>
        <w:ind w:left="850" w:firstLine="480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透過國中小聯席會議，增進小組成員專業對話，了解輔導小組運作的現況及困難，思考解決策略。並且於會議上針對國中小教師有效教學及多元評量設計方案，共同研發教學示例，讓國中小於</w:t>
      </w:r>
      <w:proofErr w:type="gramStart"/>
      <w:r w:rsidRPr="00C56239">
        <w:rPr>
          <w:rFonts w:ascii="標楷體" w:hAnsi="標楷體"/>
        </w:rPr>
        <w:t>公開觀課</w:t>
      </w:r>
      <w:proofErr w:type="gramEnd"/>
      <w:r w:rsidRPr="00C56239">
        <w:rPr>
          <w:rFonts w:ascii="標楷體" w:hAnsi="標楷體"/>
        </w:rPr>
        <w:t>、示範教學能彰顯綜合活動領域課程統整與十二年國</w:t>
      </w:r>
      <w:proofErr w:type="gramStart"/>
      <w:r w:rsidRPr="00C56239">
        <w:rPr>
          <w:rFonts w:ascii="標楷體" w:hAnsi="標楷體"/>
        </w:rPr>
        <w:t>教課綱</w:t>
      </w:r>
      <w:proofErr w:type="gramEnd"/>
      <w:r w:rsidRPr="00C56239">
        <w:rPr>
          <w:rFonts w:ascii="標楷體" w:hAnsi="標楷體"/>
        </w:rPr>
        <w:t>的精神。</w:t>
      </w:r>
    </w:p>
    <w:p w:rsidR="00BD64D9" w:rsidRPr="00C56239" w:rsidRDefault="00BD64D9" w:rsidP="00BD64D9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before="0" w:beforeAutospacing="0" w:after="0" w:afterAutospacing="0"/>
        <w:ind w:left="850" w:firstLine="480"/>
        <w:jc w:val="both"/>
        <w:rPr>
          <w:rFonts w:ascii="標楷體" w:hAnsi="標楷體"/>
        </w:rPr>
      </w:pPr>
      <w:r w:rsidRPr="00C56239">
        <w:rPr>
          <w:rFonts w:ascii="標楷體" w:hAnsi="標楷體"/>
        </w:rPr>
        <w:t>由於國中小</w:t>
      </w:r>
      <w:proofErr w:type="gramStart"/>
      <w:r w:rsidRPr="00C56239">
        <w:rPr>
          <w:rFonts w:ascii="標楷體" w:hAnsi="標楷體"/>
        </w:rPr>
        <w:t>共同備課時間</w:t>
      </w:r>
      <w:proofErr w:type="gramEnd"/>
      <w:r w:rsidRPr="00C56239">
        <w:rPr>
          <w:rFonts w:ascii="標楷體" w:hAnsi="標楷體"/>
        </w:rPr>
        <w:t>不一，因此利用各自的專業成長會議或團</w:t>
      </w:r>
      <w:proofErr w:type="gramStart"/>
      <w:r w:rsidRPr="00C56239">
        <w:rPr>
          <w:rFonts w:ascii="標楷體" w:hAnsi="標楷體"/>
        </w:rPr>
        <w:t>務</w:t>
      </w:r>
      <w:proofErr w:type="gramEnd"/>
      <w:r w:rsidRPr="00C56239">
        <w:rPr>
          <w:rFonts w:ascii="標楷體" w:hAnsi="標楷體"/>
        </w:rPr>
        <w:t>會議裡，針對相關議題做討論。</w:t>
      </w:r>
      <w:proofErr w:type="gramStart"/>
      <w:r w:rsidRPr="00C56239">
        <w:rPr>
          <w:rFonts w:ascii="標楷體" w:hAnsi="標楷體"/>
        </w:rPr>
        <w:t>中小專輔每週</w:t>
      </w:r>
      <w:proofErr w:type="gramEnd"/>
      <w:r w:rsidRPr="00C56239">
        <w:rPr>
          <w:rFonts w:ascii="標楷體" w:hAnsi="標楷體"/>
        </w:rPr>
        <w:t>的工作會議裡，也會互相分享討論結果。在分區工作坊空白時間中，出席的團員也會彼此針對議題做一深入探討，達成雙邊協議。</w:t>
      </w:r>
    </w:p>
    <w:p w:rsidR="00BD64D9" w:rsidRPr="00C56239" w:rsidRDefault="00BD64D9" w:rsidP="00BD64D9">
      <w:pPr>
        <w:pStyle w:val="5"/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t>五、參加對象：</w:t>
      </w:r>
    </w:p>
    <w:p w:rsidR="00BD64D9" w:rsidRPr="00C56239" w:rsidRDefault="00BD64D9" w:rsidP="00BD64D9">
      <w:pPr>
        <w:pStyle w:val="6"/>
        <w:numPr>
          <w:ilvl w:val="0"/>
          <w:numId w:val="6"/>
        </w:numPr>
        <w:ind w:left="932" w:hanging="452"/>
        <w:rPr>
          <w:color w:val="auto"/>
        </w:rPr>
      </w:pPr>
      <w:r w:rsidRPr="00C56239">
        <w:rPr>
          <w:color w:val="auto"/>
        </w:rPr>
        <w:t>本市</w:t>
      </w:r>
      <w:r w:rsidRPr="00C56239">
        <w:rPr>
          <w:color w:val="auto"/>
        </w:rPr>
        <w:t>108</w:t>
      </w:r>
      <w:r w:rsidRPr="00C56239">
        <w:rPr>
          <w:color w:val="auto"/>
        </w:rPr>
        <w:t>學年國民教育輔導團綜合活動領域輔導小組</w:t>
      </w:r>
      <w:r w:rsidRPr="00C56239">
        <w:rPr>
          <w:rFonts w:hint="eastAsia"/>
          <w:color w:val="auto"/>
        </w:rPr>
        <w:t>成</w:t>
      </w:r>
      <w:r w:rsidRPr="00C56239">
        <w:rPr>
          <w:color w:val="auto"/>
        </w:rPr>
        <w:t>員</w:t>
      </w:r>
    </w:p>
    <w:p w:rsidR="00BD64D9" w:rsidRPr="00C56239" w:rsidRDefault="00BD64D9" w:rsidP="00BD64D9">
      <w:pPr>
        <w:pStyle w:val="6"/>
        <w:ind w:left="932" w:hanging="452"/>
        <w:rPr>
          <w:color w:val="auto"/>
        </w:rPr>
      </w:pPr>
      <w:r w:rsidRPr="00C56239">
        <w:rPr>
          <w:color w:val="auto"/>
        </w:rPr>
        <w:t>開放本市</w:t>
      </w:r>
      <w:r w:rsidRPr="00C56239">
        <w:rPr>
          <w:color w:val="auto"/>
        </w:rPr>
        <w:t>108</w:t>
      </w:r>
      <w:r w:rsidRPr="00C56239">
        <w:rPr>
          <w:color w:val="auto"/>
        </w:rPr>
        <w:t>學年度以綜合活動領域申請教師學習社群之學校綜合領域教師。</w:t>
      </w:r>
    </w:p>
    <w:p w:rsidR="00BD64D9" w:rsidRPr="00C56239" w:rsidRDefault="00BD64D9" w:rsidP="00BD64D9">
      <w:pPr>
        <w:pStyle w:val="6"/>
        <w:ind w:left="932" w:hanging="452"/>
        <w:rPr>
          <w:color w:val="auto"/>
        </w:rPr>
      </w:pPr>
      <w:r w:rsidRPr="00C56239">
        <w:rPr>
          <w:color w:val="auto"/>
        </w:rPr>
        <w:t>開放對本專業成長主題有興趣之市內綜合活動領域教師報名參加。</w:t>
      </w:r>
      <w:r w:rsidRPr="00C56239">
        <w:rPr>
          <w:color w:val="auto"/>
        </w:rPr>
        <w:tab/>
      </w:r>
    </w:p>
    <w:p w:rsidR="00BD64D9" w:rsidRPr="00C56239" w:rsidRDefault="00BD64D9" w:rsidP="00BD64D9">
      <w:pPr>
        <w:pStyle w:val="5"/>
        <w:spacing w:before="0" w:beforeAutospacing="0" w:after="0" w:afterAutospacing="0"/>
        <w:ind w:left="480"/>
        <w:rPr>
          <w:color w:val="auto"/>
        </w:rPr>
      </w:pPr>
      <w:r w:rsidRPr="00C56239">
        <w:rPr>
          <w:color w:val="auto"/>
        </w:rPr>
        <w:t>六、預期效益：</w:t>
      </w:r>
    </w:p>
    <w:p w:rsidR="00BD64D9" w:rsidRPr="00C56239" w:rsidRDefault="00BD64D9" w:rsidP="00BD64D9">
      <w:pPr>
        <w:pStyle w:val="6"/>
        <w:numPr>
          <w:ilvl w:val="0"/>
          <w:numId w:val="8"/>
        </w:numPr>
        <w:ind w:left="480" w:hanging="54"/>
        <w:rPr>
          <w:color w:val="auto"/>
        </w:rPr>
      </w:pPr>
      <w:r w:rsidRPr="00C56239">
        <w:rPr>
          <w:color w:val="auto"/>
        </w:rPr>
        <w:t>提升輔導團員專業知能，透過輔導員專業成長與交流，激發團員有效教學及產出與協作能力。建構綜合活動領域每位輔導員皆具備「帶領</w:t>
      </w:r>
      <w:proofErr w:type="gramStart"/>
      <w:r w:rsidRPr="00C56239">
        <w:rPr>
          <w:color w:val="auto"/>
        </w:rPr>
        <w:t>共同備課</w:t>
      </w:r>
      <w:proofErr w:type="gramEnd"/>
      <w:r w:rsidRPr="00C56239">
        <w:rPr>
          <w:color w:val="auto"/>
        </w:rPr>
        <w:t>、</w:t>
      </w:r>
      <w:proofErr w:type="gramStart"/>
      <w:r w:rsidRPr="00C56239">
        <w:rPr>
          <w:color w:val="auto"/>
        </w:rPr>
        <w:t>公開觀課</w:t>
      </w:r>
      <w:proofErr w:type="gramEnd"/>
      <w:r w:rsidRPr="00C56239">
        <w:rPr>
          <w:color w:val="auto"/>
        </w:rPr>
        <w:t>、</w:t>
      </w:r>
      <w:proofErr w:type="gramStart"/>
      <w:r w:rsidRPr="00C56239">
        <w:rPr>
          <w:color w:val="auto"/>
        </w:rPr>
        <w:t>深度議課</w:t>
      </w:r>
      <w:proofErr w:type="gramEnd"/>
      <w:r w:rsidRPr="00C56239">
        <w:rPr>
          <w:color w:val="auto"/>
        </w:rPr>
        <w:t>」的課程與教學領導能力。</w:t>
      </w:r>
    </w:p>
    <w:p w:rsidR="00BD64D9" w:rsidRPr="00C56239" w:rsidRDefault="00BD64D9" w:rsidP="00BD64D9">
      <w:pPr>
        <w:pStyle w:val="6"/>
        <w:ind w:left="534" w:hanging="54"/>
        <w:rPr>
          <w:color w:val="auto"/>
        </w:rPr>
      </w:pPr>
      <w:r w:rsidRPr="00C56239">
        <w:rPr>
          <w:color w:val="auto"/>
        </w:rPr>
        <w:t>透過專業成長會議，提升輔導團整體團</w:t>
      </w:r>
      <w:proofErr w:type="gramStart"/>
      <w:r w:rsidRPr="00C56239">
        <w:rPr>
          <w:color w:val="auto"/>
        </w:rPr>
        <w:t>務</w:t>
      </w:r>
      <w:proofErr w:type="gramEnd"/>
      <w:r w:rsidRPr="00C56239">
        <w:rPr>
          <w:color w:val="auto"/>
        </w:rPr>
        <w:t>運作績效。</w:t>
      </w:r>
    </w:p>
    <w:p w:rsidR="00BD64D9" w:rsidRPr="00C56239" w:rsidRDefault="00BD64D9" w:rsidP="00AD384B">
      <w:pPr>
        <w:pStyle w:val="5"/>
        <w:numPr>
          <w:ilvl w:val="0"/>
          <w:numId w:val="9"/>
        </w:numPr>
        <w:spacing w:before="0" w:beforeAutospacing="0" w:after="0" w:afterAutospacing="0" w:line="240" w:lineRule="atLeast"/>
        <w:ind w:left="1189" w:hanging="709"/>
        <w:rPr>
          <w:color w:val="auto"/>
        </w:rPr>
      </w:pPr>
      <w:r w:rsidRPr="00C56239">
        <w:rPr>
          <w:color w:val="auto"/>
        </w:rPr>
        <w:t>經費來源及概算：</w:t>
      </w:r>
    </w:p>
    <w:p w:rsidR="00AD384B" w:rsidRDefault="00BD64D9" w:rsidP="00AD384B">
      <w:pPr>
        <w:spacing w:line="240" w:lineRule="atLeast"/>
        <w:ind w:firstLineChars="236" w:firstLine="566"/>
        <w:rPr>
          <w:rFonts w:ascii="新細明體" w:eastAsia="新細明體" w:hAnsi="新細明體" w:hint="eastAsia"/>
        </w:rPr>
      </w:pPr>
      <w:r w:rsidRPr="00C56239">
        <w:t>由「</w:t>
      </w:r>
      <w:r w:rsidRPr="00C56239">
        <w:rPr>
          <w:rFonts w:hint="eastAsia"/>
        </w:rPr>
        <w:t>教育部補助直轄市、縣</w:t>
      </w:r>
      <w:r w:rsidRPr="00C56239">
        <w:rPr>
          <w:rFonts w:hint="eastAsia"/>
        </w:rPr>
        <w:t>(</w:t>
      </w:r>
      <w:r w:rsidRPr="00C56239">
        <w:rPr>
          <w:rFonts w:hint="eastAsia"/>
        </w:rPr>
        <w:t>市</w:t>
      </w:r>
      <w:r w:rsidRPr="00C56239">
        <w:rPr>
          <w:rFonts w:hint="eastAsia"/>
        </w:rPr>
        <w:t>)</w:t>
      </w:r>
      <w:r w:rsidRPr="00C56239">
        <w:rPr>
          <w:rFonts w:hint="eastAsia"/>
        </w:rPr>
        <w:t>政府精進國民中學及國民小學教師教學專業與課程品質作業要點</w:t>
      </w:r>
      <w:r w:rsidRPr="00C56239">
        <w:t>」及「</w:t>
      </w:r>
      <w:r w:rsidRPr="00C56239">
        <w:rPr>
          <w:rFonts w:hint="eastAsia"/>
        </w:rPr>
        <w:t>桃園市</w:t>
      </w:r>
      <w:r w:rsidRPr="00C56239">
        <w:rPr>
          <w:rFonts w:hint="eastAsia"/>
        </w:rPr>
        <w:t>108</w:t>
      </w:r>
      <w:proofErr w:type="gramStart"/>
      <w:r w:rsidRPr="00C56239">
        <w:rPr>
          <w:rFonts w:hint="eastAsia"/>
        </w:rPr>
        <w:t>學年度精進</w:t>
      </w:r>
      <w:proofErr w:type="gramEnd"/>
      <w:r w:rsidRPr="00C56239">
        <w:rPr>
          <w:rFonts w:hint="eastAsia"/>
        </w:rPr>
        <w:t>國民中小學教師教學專業與課程品質整體推動計畫</w:t>
      </w:r>
      <w:r>
        <w:t>」專款項下支應</w:t>
      </w:r>
      <w:r>
        <w:rPr>
          <w:rFonts w:ascii="新細明體" w:eastAsia="新細明體" w:hAnsi="新細明體" w:hint="eastAsia"/>
        </w:rPr>
        <w:t>。</w:t>
      </w:r>
    </w:p>
    <w:p w:rsidR="00AD384B" w:rsidRPr="00AD384B" w:rsidRDefault="00AD384B" w:rsidP="00AD384B">
      <w:pPr>
        <w:spacing w:line="240" w:lineRule="atLeast"/>
        <w:ind w:firstLineChars="236" w:firstLine="661"/>
        <w:rPr>
          <w:rFonts w:ascii="Cambria" w:hAnsi="Cambria" w:cs="Cambria"/>
          <w:b/>
          <w:sz w:val="28"/>
          <w:szCs w:val="36"/>
        </w:rPr>
      </w:pPr>
      <w:r w:rsidRPr="00AD384B">
        <w:rPr>
          <w:rFonts w:ascii="Cambria" w:hAnsi="Cambria" w:cs="Cambria"/>
          <w:b/>
          <w:sz w:val="28"/>
          <w:szCs w:val="36"/>
        </w:rPr>
        <w:t>八、本計畫陳市府教育局轉陳教育部國民及學前教育署核</w:t>
      </w:r>
      <w:bookmarkStart w:id="0" w:name="_GoBack"/>
      <w:bookmarkEnd w:id="0"/>
      <w:r w:rsidRPr="00AD384B">
        <w:rPr>
          <w:rFonts w:ascii="Cambria" w:hAnsi="Cambria" w:cs="Cambria"/>
          <w:b/>
          <w:sz w:val="28"/>
          <w:szCs w:val="36"/>
        </w:rPr>
        <w:t>准後實施。</w:t>
      </w:r>
    </w:p>
    <w:p w:rsidR="00AD384B" w:rsidRPr="00AD384B" w:rsidRDefault="00AD384B" w:rsidP="00BD64D9">
      <w:pPr>
        <w:ind w:firstLineChars="236" w:firstLine="566"/>
      </w:pPr>
    </w:p>
    <w:sectPr w:rsidR="00AD384B" w:rsidRPr="00AD384B" w:rsidSect="00BD64D9">
      <w:pgSz w:w="11906" w:h="16838"/>
      <w:pgMar w:top="1440" w:right="991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FDD" w:rsidRDefault="00BD2FDD" w:rsidP="00AD384B">
      <w:pPr>
        <w:spacing w:before="0" w:after="0" w:line="240" w:lineRule="auto"/>
      </w:pPr>
      <w:r>
        <w:separator/>
      </w:r>
    </w:p>
  </w:endnote>
  <w:endnote w:type="continuationSeparator" w:id="0">
    <w:p w:rsidR="00BD2FDD" w:rsidRDefault="00BD2FDD" w:rsidP="00AD384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Arial Unicode MS"/>
    <w:charset w:val="51"/>
    <w:family w:val="auto"/>
    <w:pitch w:val="variable"/>
    <w:sig w:usb0="00000000" w:usb1="08080000" w:usb2="00000010" w:usb3="00000000" w:csb0="0010001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FDD" w:rsidRDefault="00BD2FDD" w:rsidP="00AD384B">
      <w:pPr>
        <w:spacing w:before="0" w:after="0" w:line="240" w:lineRule="auto"/>
      </w:pPr>
      <w:r>
        <w:separator/>
      </w:r>
    </w:p>
  </w:footnote>
  <w:footnote w:type="continuationSeparator" w:id="0">
    <w:p w:rsidR="00BD2FDD" w:rsidRDefault="00BD2FDD" w:rsidP="00AD384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73E29"/>
    <w:multiLevelType w:val="hybridMultilevel"/>
    <w:tmpl w:val="1DD4ADD2"/>
    <w:lvl w:ilvl="0" w:tplc="A1941F96">
      <w:start w:val="1"/>
      <w:numFmt w:val="taiwaneseCountingThousand"/>
      <w:lvlText w:val="(%1)"/>
      <w:lvlJc w:val="left"/>
      <w:pPr>
        <w:ind w:left="11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8" w:hanging="480"/>
      </w:pPr>
    </w:lvl>
    <w:lvl w:ilvl="2" w:tplc="0409001B" w:tentative="1">
      <w:start w:val="1"/>
      <w:numFmt w:val="lowerRoman"/>
      <w:lvlText w:val="%3."/>
      <w:lvlJc w:val="right"/>
      <w:pPr>
        <w:ind w:left="2118" w:hanging="480"/>
      </w:pPr>
    </w:lvl>
    <w:lvl w:ilvl="3" w:tplc="0409000F" w:tentative="1">
      <w:start w:val="1"/>
      <w:numFmt w:val="decimal"/>
      <w:lvlText w:val="%4."/>
      <w:lvlJc w:val="left"/>
      <w:pPr>
        <w:ind w:left="2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8" w:hanging="480"/>
      </w:pPr>
    </w:lvl>
    <w:lvl w:ilvl="5" w:tplc="0409001B" w:tentative="1">
      <w:start w:val="1"/>
      <w:numFmt w:val="lowerRoman"/>
      <w:lvlText w:val="%6."/>
      <w:lvlJc w:val="right"/>
      <w:pPr>
        <w:ind w:left="3558" w:hanging="480"/>
      </w:pPr>
    </w:lvl>
    <w:lvl w:ilvl="6" w:tplc="0409000F" w:tentative="1">
      <w:start w:val="1"/>
      <w:numFmt w:val="decimal"/>
      <w:lvlText w:val="%7."/>
      <w:lvlJc w:val="left"/>
      <w:pPr>
        <w:ind w:left="4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8" w:hanging="480"/>
      </w:pPr>
    </w:lvl>
    <w:lvl w:ilvl="8" w:tplc="0409001B" w:tentative="1">
      <w:start w:val="1"/>
      <w:numFmt w:val="lowerRoman"/>
      <w:lvlText w:val="%9."/>
      <w:lvlJc w:val="right"/>
      <w:pPr>
        <w:ind w:left="4998" w:hanging="480"/>
      </w:pPr>
    </w:lvl>
  </w:abstractNum>
  <w:abstractNum w:abstractNumId="1">
    <w:nsid w:val="1A7C2E4A"/>
    <w:multiLevelType w:val="hybridMultilevel"/>
    <w:tmpl w:val="F048B0EC"/>
    <w:lvl w:ilvl="0" w:tplc="A1941F96">
      <w:start w:val="1"/>
      <w:numFmt w:val="taiwaneseCountingThousand"/>
      <w:lvlText w:val="(%1)"/>
      <w:lvlJc w:val="left"/>
      <w:pPr>
        <w:ind w:left="11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8" w:hanging="480"/>
      </w:pPr>
    </w:lvl>
    <w:lvl w:ilvl="2" w:tplc="0409001B" w:tentative="1">
      <w:start w:val="1"/>
      <w:numFmt w:val="lowerRoman"/>
      <w:lvlText w:val="%3."/>
      <w:lvlJc w:val="right"/>
      <w:pPr>
        <w:ind w:left="2118" w:hanging="480"/>
      </w:pPr>
    </w:lvl>
    <w:lvl w:ilvl="3" w:tplc="0409000F" w:tentative="1">
      <w:start w:val="1"/>
      <w:numFmt w:val="decimal"/>
      <w:lvlText w:val="%4."/>
      <w:lvlJc w:val="left"/>
      <w:pPr>
        <w:ind w:left="25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8" w:hanging="480"/>
      </w:pPr>
    </w:lvl>
    <w:lvl w:ilvl="5" w:tplc="0409001B" w:tentative="1">
      <w:start w:val="1"/>
      <w:numFmt w:val="lowerRoman"/>
      <w:lvlText w:val="%6."/>
      <w:lvlJc w:val="right"/>
      <w:pPr>
        <w:ind w:left="3558" w:hanging="480"/>
      </w:pPr>
    </w:lvl>
    <w:lvl w:ilvl="6" w:tplc="0409000F" w:tentative="1">
      <w:start w:val="1"/>
      <w:numFmt w:val="decimal"/>
      <w:lvlText w:val="%7."/>
      <w:lvlJc w:val="left"/>
      <w:pPr>
        <w:ind w:left="40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8" w:hanging="480"/>
      </w:pPr>
    </w:lvl>
    <w:lvl w:ilvl="8" w:tplc="0409001B" w:tentative="1">
      <w:start w:val="1"/>
      <w:numFmt w:val="lowerRoman"/>
      <w:lvlText w:val="%9."/>
      <w:lvlJc w:val="right"/>
      <w:pPr>
        <w:ind w:left="4998" w:hanging="480"/>
      </w:pPr>
    </w:lvl>
  </w:abstractNum>
  <w:abstractNum w:abstractNumId="2">
    <w:nsid w:val="2F9516FC"/>
    <w:multiLevelType w:val="hybridMultilevel"/>
    <w:tmpl w:val="E4D2DB74"/>
    <w:lvl w:ilvl="0" w:tplc="6890E6C6">
      <w:start w:val="1"/>
      <w:numFmt w:val="taiwaneseCountingThousand"/>
      <w:pStyle w:val="6"/>
      <w:lvlText w:val="(%1)"/>
      <w:lvlJc w:val="left"/>
      <w:pPr>
        <w:ind w:left="878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abstractNum w:abstractNumId="3">
    <w:nsid w:val="4C3C65A1"/>
    <w:multiLevelType w:val="hybridMultilevel"/>
    <w:tmpl w:val="23ACBEB6"/>
    <w:lvl w:ilvl="0" w:tplc="C31A6C34">
      <w:start w:val="1"/>
      <w:numFmt w:val="decimal"/>
      <w:pStyle w:val="8"/>
      <w:lvlText w:val="(%1)"/>
      <w:lvlJc w:val="left"/>
      <w:pPr>
        <w:ind w:left="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4">
    <w:nsid w:val="6750332B"/>
    <w:multiLevelType w:val="hybridMultilevel"/>
    <w:tmpl w:val="861C7900"/>
    <w:lvl w:ilvl="0" w:tplc="914EEDDC">
      <w:start w:val="7"/>
      <w:numFmt w:val="taiwaneseCountingThousand"/>
      <w:lvlText w:val="%1、"/>
      <w:lvlJc w:val="left"/>
      <w:pPr>
        <w:ind w:left="878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C9C3221"/>
    <w:multiLevelType w:val="hybridMultilevel"/>
    <w:tmpl w:val="AEE2C6D8"/>
    <w:lvl w:ilvl="0" w:tplc="32FEC5CE">
      <w:start w:val="1"/>
      <w:numFmt w:val="decimal"/>
      <w:pStyle w:val="7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2"/>
    </w:lvlOverride>
  </w:num>
  <w:num w:numId="8">
    <w:abstractNumId w:val="2"/>
    <w:lvlOverride w:ilvl="0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4D9"/>
    <w:rsid w:val="0019523F"/>
    <w:rsid w:val="002E71D3"/>
    <w:rsid w:val="00377D53"/>
    <w:rsid w:val="00AD384B"/>
    <w:rsid w:val="00BD2FDD"/>
    <w:rsid w:val="00BD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D64D9"/>
    <w:pPr>
      <w:widowControl w:val="0"/>
      <w:snapToGrid w:val="0"/>
      <w:spacing w:before="100" w:beforeAutospacing="1" w:after="100" w:afterAutospacing="1" w:line="360" w:lineRule="auto"/>
    </w:pPr>
    <w:rPr>
      <w:rFonts w:ascii="BiauKai" w:eastAsia="標楷體" w:hAnsi="BiauKai" w:cs="BiauKai"/>
      <w:snapToGrid w:val="0"/>
      <w:kern w:val="0"/>
      <w:szCs w:val="24"/>
    </w:rPr>
  </w:style>
  <w:style w:type="paragraph" w:styleId="1">
    <w:name w:val="heading 1"/>
    <w:basedOn w:val="a"/>
    <w:next w:val="a"/>
    <w:link w:val="10"/>
    <w:rsid w:val="002E71D3"/>
    <w:pPr>
      <w:keepNext/>
      <w:spacing w:line="240" w:lineRule="atLeast"/>
      <w:outlineLvl w:val="0"/>
    </w:pPr>
    <w:rPr>
      <w:rFonts w:ascii="Cambria" w:hAnsi="Cambria" w:cs="Cambria"/>
      <w:b/>
      <w:color w:val="000000"/>
      <w:sz w:val="28"/>
      <w:szCs w:val="52"/>
    </w:rPr>
  </w:style>
  <w:style w:type="paragraph" w:styleId="5">
    <w:name w:val="heading 5"/>
    <w:basedOn w:val="a"/>
    <w:next w:val="a"/>
    <w:link w:val="50"/>
    <w:rsid w:val="00BD64D9"/>
    <w:pPr>
      <w:keepNext/>
      <w:overflowPunct w:val="0"/>
      <w:outlineLvl w:val="4"/>
    </w:pPr>
    <w:rPr>
      <w:rFonts w:ascii="Cambria" w:hAnsi="Cambria" w:cs="Cambria"/>
      <w:b/>
      <w:color w:val="000000"/>
      <w:sz w:val="28"/>
      <w:szCs w:val="36"/>
    </w:rPr>
  </w:style>
  <w:style w:type="paragraph" w:styleId="6">
    <w:name w:val="heading 6"/>
    <w:basedOn w:val="a"/>
    <w:next w:val="a"/>
    <w:link w:val="60"/>
    <w:qFormat/>
    <w:rsid w:val="00BD64D9"/>
    <w:pPr>
      <w:keepNext/>
      <w:numPr>
        <w:numId w:val="5"/>
      </w:numPr>
      <w:spacing w:before="0" w:beforeAutospacing="0" w:after="0" w:afterAutospacing="0"/>
      <w:outlineLvl w:val="5"/>
    </w:pPr>
    <w:rPr>
      <w:rFonts w:ascii="Cambria" w:hAnsi="Cambria" w:cs="Cambria"/>
      <w:color w:val="000000"/>
      <w:szCs w:val="36"/>
    </w:rPr>
  </w:style>
  <w:style w:type="paragraph" w:styleId="7">
    <w:name w:val="heading 7"/>
    <w:basedOn w:val="a"/>
    <w:next w:val="a"/>
    <w:link w:val="70"/>
    <w:uiPriority w:val="9"/>
    <w:unhideWhenUsed/>
    <w:qFormat/>
    <w:rsid w:val="00BD64D9"/>
    <w:pPr>
      <w:keepNext/>
      <w:numPr>
        <w:numId w:val="3"/>
      </w:numPr>
      <w:spacing w:line="720" w:lineRule="atLeast"/>
      <w:ind w:leftChars="100" w:left="100" w:firstLine="0"/>
      <w:outlineLvl w:val="6"/>
    </w:pPr>
    <w:rPr>
      <w:rFonts w:asciiTheme="majorHAnsi" w:hAnsiTheme="majorHAnsi" w:cstheme="majorBidi"/>
      <w:bCs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BD64D9"/>
    <w:pPr>
      <w:keepNext/>
      <w:numPr>
        <w:numId w:val="4"/>
      </w:numPr>
      <w:spacing w:before="0" w:beforeAutospacing="0" w:after="0" w:afterAutospacing="0"/>
      <w:ind w:leftChars="100" w:left="300" w:hangingChars="200" w:hanging="200"/>
      <w:outlineLvl w:val="7"/>
    </w:pPr>
    <w:rPr>
      <w:rFonts w:asciiTheme="majorHAnsi" w:hAnsiTheme="majorHAnsi" w:cstheme="majorBidi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E71D3"/>
    <w:rPr>
      <w:rFonts w:ascii="Cambria" w:eastAsia="標楷體" w:hAnsi="Cambria" w:cs="Cambria"/>
      <w:b/>
      <w:color w:val="000000"/>
      <w:kern w:val="0"/>
      <w:sz w:val="28"/>
      <w:szCs w:val="52"/>
    </w:rPr>
  </w:style>
  <w:style w:type="character" w:customStyle="1" w:styleId="50">
    <w:name w:val="標題 5 字元"/>
    <w:basedOn w:val="a0"/>
    <w:link w:val="5"/>
    <w:rsid w:val="00BD64D9"/>
    <w:rPr>
      <w:rFonts w:ascii="Cambria" w:eastAsia="標楷體" w:hAnsi="Cambria" w:cs="Cambria"/>
      <w:b/>
      <w:snapToGrid w:val="0"/>
      <w:color w:val="000000"/>
      <w:kern w:val="0"/>
      <w:sz w:val="28"/>
      <w:szCs w:val="36"/>
    </w:rPr>
  </w:style>
  <w:style w:type="character" w:customStyle="1" w:styleId="60">
    <w:name w:val="標題 6 字元"/>
    <w:basedOn w:val="a0"/>
    <w:link w:val="6"/>
    <w:rsid w:val="00BD64D9"/>
    <w:rPr>
      <w:rFonts w:ascii="Cambria" w:eastAsia="標楷體" w:hAnsi="Cambria" w:cs="Cambria"/>
      <w:snapToGrid w:val="0"/>
      <w:color w:val="000000"/>
      <w:kern w:val="0"/>
      <w:szCs w:val="36"/>
    </w:rPr>
  </w:style>
  <w:style w:type="character" w:customStyle="1" w:styleId="70">
    <w:name w:val="標題 7 字元"/>
    <w:basedOn w:val="a0"/>
    <w:link w:val="7"/>
    <w:uiPriority w:val="9"/>
    <w:rsid w:val="00BD64D9"/>
    <w:rPr>
      <w:rFonts w:asciiTheme="majorHAnsi" w:eastAsia="標楷體" w:hAnsiTheme="majorHAnsi" w:cstheme="majorBidi"/>
      <w:bCs/>
      <w:snapToGrid w:val="0"/>
      <w:kern w:val="0"/>
      <w:szCs w:val="36"/>
    </w:rPr>
  </w:style>
  <w:style w:type="character" w:customStyle="1" w:styleId="80">
    <w:name w:val="標題 8 字元"/>
    <w:basedOn w:val="a0"/>
    <w:link w:val="8"/>
    <w:uiPriority w:val="9"/>
    <w:rsid w:val="00BD64D9"/>
    <w:rPr>
      <w:rFonts w:asciiTheme="majorHAnsi" w:eastAsia="標楷體" w:hAnsiTheme="majorHAnsi" w:cstheme="majorBidi"/>
      <w:snapToGrid w:val="0"/>
      <w:kern w:val="0"/>
      <w:szCs w:val="36"/>
    </w:rPr>
  </w:style>
  <w:style w:type="table" w:customStyle="1" w:styleId="45">
    <w:name w:val="45"/>
    <w:basedOn w:val="a1"/>
    <w:rsid w:val="00BD64D9"/>
    <w:pPr>
      <w:widowControl w:val="0"/>
    </w:pPr>
    <w:rPr>
      <w:rFonts w:ascii="BiauKai" w:hAnsi="BiauKai" w:cs="BiauKai"/>
      <w:color w:val="FF0000"/>
      <w:kern w:val="0"/>
      <w:szCs w:val="24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44">
    <w:name w:val="44"/>
    <w:basedOn w:val="a1"/>
    <w:rsid w:val="00BD64D9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paragraph" w:styleId="a3">
    <w:name w:val="header"/>
    <w:basedOn w:val="a"/>
    <w:link w:val="a4"/>
    <w:uiPriority w:val="99"/>
    <w:unhideWhenUsed/>
    <w:rsid w:val="00AD384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384B"/>
    <w:rPr>
      <w:rFonts w:ascii="BiauKai" w:eastAsia="標楷體" w:hAnsi="BiauKai" w:cs="BiauKai"/>
      <w:snapToGrid w:val="0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384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384B"/>
    <w:rPr>
      <w:rFonts w:ascii="BiauKai" w:eastAsia="標楷體" w:hAnsi="BiauKai" w:cs="BiauKai"/>
      <w:snapToGrid w:val="0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D64D9"/>
    <w:pPr>
      <w:widowControl w:val="0"/>
      <w:snapToGrid w:val="0"/>
      <w:spacing w:before="100" w:beforeAutospacing="1" w:after="100" w:afterAutospacing="1" w:line="360" w:lineRule="auto"/>
    </w:pPr>
    <w:rPr>
      <w:rFonts w:ascii="BiauKai" w:eastAsia="標楷體" w:hAnsi="BiauKai" w:cs="BiauKai"/>
      <w:snapToGrid w:val="0"/>
      <w:kern w:val="0"/>
      <w:szCs w:val="24"/>
    </w:rPr>
  </w:style>
  <w:style w:type="paragraph" w:styleId="1">
    <w:name w:val="heading 1"/>
    <w:basedOn w:val="a"/>
    <w:next w:val="a"/>
    <w:link w:val="10"/>
    <w:rsid w:val="002E71D3"/>
    <w:pPr>
      <w:keepNext/>
      <w:spacing w:line="240" w:lineRule="atLeast"/>
      <w:outlineLvl w:val="0"/>
    </w:pPr>
    <w:rPr>
      <w:rFonts w:ascii="Cambria" w:hAnsi="Cambria" w:cs="Cambria"/>
      <w:b/>
      <w:color w:val="000000"/>
      <w:sz w:val="28"/>
      <w:szCs w:val="52"/>
    </w:rPr>
  </w:style>
  <w:style w:type="paragraph" w:styleId="5">
    <w:name w:val="heading 5"/>
    <w:basedOn w:val="a"/>
    <w:next w:val="a"/>
    <w:link w:val="50"/>
    <w:rsid w:val="00BD64D9"/>
    <w:pPr>
      <w:keepNext/>
      <w:overflowPunct w:val="0"/>
      <w:outlineLvl w:val="4"/>
    </w:pPr>
    <w:rPr>
      <w:rFonts w:ascii="Cambria" w:hAnsi="Cambria" w:cs="Cambria"/>
      <w:b/>
      <w:color w:val="000000"/>
      <w:sz w:val="28"/>
      <w:szCs w:val="36"/>
    </w:rPr>
  </w:style>
  <w:style w:type="paragraph" w:styleId="6">
    <w:name w:val="heading 6"/>
    <w:basedOn w:val="a"/>
    <w:next w:val="a"/>
    <w:link w:val="60"/>
    <w:qFormat/>
    <w:rsid w:val="00BD64D9"/>
    <w:pPr>
      <w:keepNext/>
      <w:numPr>
        <w:numId w:val="5"/>
      </w:numPr>
      <w:spacing w:before="0" w:beforeAutospacing="0" w:after="0" w:afterAutospacing="0"/>
      <w:outlineLvl w:val="5"/>
    </w:pPr>
    <w:rPr>
      <w:rFonts w:ascii="Cambria" w:hAnsi="Cambria" w:cs="Cambria"/>
      <w:color w:val="000000"/>
      <w:szCs w:val="36"/>
    </w:rPr>
  </w:style>
  <w:style w:type="paragraph" w:styleId="7">
    <w:name w:val="heading 7"/>
    <w:basedOn w:val="a"/>
    <w:next w:val="a"/>
    <w:link w:val="70"/>
    <w:uiPriority w:val="9"/>
    <w:unhideWhenUsed/>
    <w:qFormat/>
    <w:rsid w:val="00BD64D9"/>
    <w:pPr>
      <w:keepNext/>
      <w:numPr>
        <w:numId w:val="3"/>
      </w:numPr>
      <w:spacing w:line="720" w:lineRule="atLeast"/>
      <w:ind w:leftChars="100" w:left="100" w:firstLine="0"/>
      <w:outlineLvl w:val="6"/>
    </w:pPr>
    <w:rPr>
      <w:rFonts w:asciiTheme="majorHAnsi" w:hAnsiTheme="majorHAnsi" w:cstheme="majorBidi"/>
      <w:bCs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BD64D9"/>
    <w:pPr>
      <w:keepNext/>
      <w:numPr>
        <w:numId w:val="4"/>
      </w:numPr>
      <w:spacing w:before="0" w:beforeAutospacing="0" w:after="0" w:afterAutospacing="0"/>
      <w:ind w:leftChars="100" w:left="300" w:hangingChars="200" w:hanging="200"/>
      <w:outlineLvl w:val="7"/>
    </w:pPr>
    <w:rPr>
      <w:rFonts w:asciiTheme="majorHAnsi" w:hAnsiTheme="majorHAnsi" w:cstheme="majorBidi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E71D3"/>
    <w:rPr>
      <w:rFonts w:ascii="Cambria" w:eastAsia="標楷體" w:hAnsi="Cambria" w:cs="Cambria"/>
      <w:b/>
      <w:color w:val="000000"/>
      <w:kern w:val="0"/>
      <w:sz w:val="28"/>
      <w:szCs w:val="52"/>
    </w:rPr>
  </w:style>
  <w:style w:type="character" w:customStyle="1" w:styleId="50">
    <w:name w:val="標題 5 字元"/>
    <w:basedOn w:val="a0"/>
    <w:link w:val="5"/>
    <w:rsid w:val="00BD64D9"/>
    <w:rPr>
      <w:rFonts w:ascii="Cambria" w:eastAsia="標楷體" w:hAnsi="Cambria" w:cs="Cambria"/>
      <w:b/>
      <w:snapToGrid w:val="0"/>
      <w:color w:val="000000"/>
      <w:kern w:val="0"/>
      <w:sz w:val="28"/>
      <w:szCs w:val="36"/>
    </w:rPr>
  </w:style>
  <w:style w:type="character" w:customStyle="1" w:styleId="60">
    <w:name w:val="標題 6 字元"/>
    <w:basedOn w:val="a0"/>
    <w:link w:val="6"/>
    <w:rsid w:val="00BD64D9"/>
    <w:rPr>
      <w:rFonts w:ascii="Cambria" w:eastAsia="標楷體" w:hAnsi="Cambria" w:cs="Cambria"/>
      <w:snapToGrid w:val="0"/>
      <w:color w:val="000000"/>
      <w:kern w:val="0"/>
      <w:szCs w:val="36"/>
    </w:rPr>
  </w:style>
  <w:style w:type="character" w:customStyle="1" w:styleId="70">
    <w:name w:val="標題 7 字元"/>
    <w:basedOn w:val="a0"/>
    <w:link w:val="7"/>
    <w:uiPriority w:val="9"/>
    <w:rsid w:val="00BD64D9"/>
    <w:rPr>
      <w:rFonts w:asciiTheme="majorHAnsi" w:eastAsia="標楷體" w:hAnsiTheme="majorHAnsi" w:cstheme="majorBidi"/>
      <w:bCs/>
      <w:snapToGrid w:val="0"/>
      <w:kern w:val="0"/>
      <w:szCs w:val="36"/>
    </w:rPr>
  </w:style>
  <w:style w:type="character" w:customStyle="1" w:styleId="80">
    <w:name w:val="標題 8 字元"/>
    <w:basedOn w:val="a0"/>
    <w:link w:val="8"/>
    <w:uiPriority w:val="9"/>
    <w:rsid w:val="00BD64D9"/>
    <w:rPr>
      <w:rFonts w:asciiTheme="majorHAnsi" w:eastAsia="標楷體" w:hAnsiTheme="majorHAnsi" w:cstheme="majorBidi"/>
      <w:snapToGrid w:val="0"/>
      <w:kern w:val="0"/>
      <w:szCs w:val="36"/>
    </w:rPr>
  </w:style>
  <w:style w:type="table" w:customStyle="1" w:styleId="45">
    <w:name w:val="45"/>
    <w:basedOn w:val="a1"/>
    <w:rsid w:val="00BD64D9"/>
    <w:pPr>
      <w:widowControl w:val="0"/>
    </w:pPr>
    <w:rPr>
      <w:rFonts w:ascii="BiauKai" w:hAnsi="BiauKai" w:cs="BiauKai"/>
      <w:color w:val="FF0000"/>
      <w:kern w:val="0"/>
      <w:szCs w:val="24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44">
    <w:name w:val="44"/>
    <w:basedOn w:val="a1"/>
    <w:rsid w:val="00BD64D9"/>
    <w:pPr>
      <w:widowControl w:val="0"/>
    </w:pPr>
    <w:rPr>
      <w:rFonts w:ascii="BiauKai" w:hAnsi="BiauKai" w:cs="BiauKai"/>
      <w:b/>
      <w:color w:val="FF0000"/>
      <w:kern w:val="0"/>
      <w:szCs w:val="24"/>
    </w:rPr>
    <w:tblPr>
      <w:tblStyleRowBandSize w:val="1"/>
      <w:tblStyleColBandSize w:val="1"/>
      <w:tblInd w:w="0" w:type="nil"/>
      <w:tblCellMar>
        <w:top w:w="100" w:type="dxa"/>
        <w:left w:w="115" w:type="dxa"/>
        <w:bottom w:w="100" w:type="dxa"/>
        <w:right w:w="115" w:type="dxa"/>
      </w:tblCellMar>
    </w:tblPr>
  </w:style>
  <w:style w:type="paragraph" w:styleId="a3">
    <w:name w:val="header"/>
    <w:basedOn w:val="a"/>
    <w:link w:val="a4"/>
    <w:uiPriority w:val="99"/>
    <w:unhideWhenUsed/>
    <w:rsid w:val="00AD384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384B"/>
    <w:rPr>
      <w:rFonts w:ascii="BiauKai" w:eastAsia="標楷體" w:hAnsi="BiauKai" w:cs="BiauKai"/>
      <w:snapToGrid w:val="0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384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384B"/>
    <w:rPr>
      <w:rFonts w:ascii="BiauKai" w:eastAsia="標楷體" w:hAnsi="BiauKai" w:cs="BiauKai"/>
      <w:snapToGrid w:val="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234</Words>
  <Characters>1340</Characters>
  <Application>Microsoft Office Word</Application>
  <DocSecurity>0</DocSecurity>
  <Lines>11</Lines>
  <Paragraphs>3</Paragraphs>
  <ScaleCrop>false</ScaleCrop>
  <Company>C.M.T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2019-10-29T06:11:00Z</dcterms:created>
  <dcterms:modified xsi:type="dcterms:W3CDTF">2019-10-29T06:26:00Z</dcterms:modified>
</cp:coreProperties>
</file>