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67763C">
        <w:trPr>
          <w:trHeight w:val="550"/>
        </w:trPr>
        <w:tc>
          <w:tcPr>
            <w:tcW w:w="5445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67763C">
        <w:trPr>
          <w:trHeight w:val="4757"/>
        </w:trPr>
        <w:tc>
          <w:tcPr>
            <w:tcW w:w="5445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Default="00325679" w:rsidP="00325679"/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67763C">
        <w:trPr>
          <w:trHeight w:val="550"/>
        </w:trPr>
        <w:tc>
          <w:tcPr>
            <w:tcW w:w="5445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67763C">
        <w:trPr>
          <w:trHeight w:val="4757"/>
        </w:trPr>
        <w:tc>
          <w:tcPr>
            <w:tcW w:w="5445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Default="00325679" w:rsidP="00325679"/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67763C">
        <w:trPr>
          <w:trHeight w:val="550"/>
        </w:trPr>
        <w:tc>
          <w:tcPr>
            <w:tcW w:w="5445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67763C">
        <w:trPr>
          <w:trHeight w:val="4757"/>
        </w:trPr>
        <w:tc>
          <w:tcPr>
            <w:tcW w:w="5445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Default="00325679" w:rsidP="00325679"/>
    <w:p w:rsidR="00325679" w:rsidRDefault="00325679" w:rsidP="00325679"/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325679">
        <w:trPr>
          <w:trHeight w:val="550"/>
        </w:trPr>
        <w:tc>
          <w:tcPr>
            <w:tcW w:w="5352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325679">
        <w:trPr>
          <w:trHeight w:val="4757"/>
        </w:trPr>
        <w:tc>
          <w:tcPr>
            <w:tcW w:w="5352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Default="00325679" w:rsidP="00325679"/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67763C">
        <w:trPr>
          <w:trHeight w:val="550"/>
        </w:trPr>
        <w:tc>
          <w:tcPr>
            <w:tcW w:w="5445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67763C">
        <w:trPr>
          <w:trHeight w:val="4757"/>
        </w:trPr>
        <w:tc>
          <w:tcPr>
            <w:tcW w:w="5445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Default="00325679" w:rsidP="00325679"/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</w:tblGrid>
      <w:tr w:rsidR="00325679" w:rsidRPr="008F7907" w:rsidTr="0067763C">
        <w:trPr>
          <w:trHeight w:val="550"/>
        </w:trPr>
        <w:tc>
          <w:tcPr>
            <w:tcW w:w="5445" w:type="dxa"/>
            <w:tcBorders>
              <w:right w:val="single" w:sz="4" w:space="0" w:color="000000"/>
            </w:tcBorders>
            <w:shd w:val="clear" w:color="auto" w:fill="E1DDD3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00" w:lineRule="exac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岩石編號：</w:t>
            </w:r>
          </w:p>
        </w:tc>
      </w:tr>
      <w:tr w:rsidR="00325679" w:rsidRPr="008F7907" w:rsidTr="0067763C">
        <w:trPr>
          <w:trHeight w:val="4757"/>
        </w:trPr>
        <w:tc>
          <w:tcPr>
            <w:tcW w:w="5445" w:type="dxa"/>
            <w:shd w:val="clear" w:color="auto" w:fill="FFFFFF"/>
            <w:vAlign w:val="center"/>
          </w:tcPr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200" w:hanging="200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1.</w:t>
            </w:r>
            <w:r w:rsidRPr="008F7907">
              <w:rPr>
                <w:rFonts w:hint="eastAsia"/>
                <w:sz w:val="24"/>
                <w:szCs w:val="24"/>
              </w:rPr>
              <w:t>顏色：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□岩石整體顏色均勻，為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 w:rsidRPr="008F7907">
              <w:rPr>
                <w:rFonts w:hint="eastAsia"/>
                <w:sz w:val="24"/>
                <w:szCs w:val="24"/>
              </w:rPr>
              <w:t>色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□岩石內有不同顏色的顆粒，例如：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ind w:left="198" w:hanging="12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2.</w:t>
            </w:r>
            <w:r w:rsidRPr="008F7907">
              <w:rPr>
                <w:rFonts w:hint="eastAsia"/>
                <w:sz w:val="24"/>
                <w:szCs w:val="24"/>
              </w:rPr>
              <w:t>礦物顆粒排列：□略成平行　□任意方向排列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3.</w:t>
            </w:r>
            <w:r w:rsidRPr="008F7907">
              <w:rPr>
                <w:rFonts w:hint="eastAsia"/>
                <w:sz w:val="24"/>
                <w:szCs w:val="24"/>
              </w:rPr>
              <w:t>顆粒形狀：□圓形　□有稜角　□具幾何形狀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4.</w:t>
            </w:r>
            <w:r w:rsidRPr="008F7907">
              <w:rPr>
                <w:rFonts w:hint="eastAsia"/>
                <w:sz w:val="24"/>
                <w:szCs w:val="24"/>
              </w:rPr>
              <w:t>顆粒間關係：□緊密鑲嵌　□有細顆粒填充物</w:t>
            </w:r>
          </w:p>
          <w:p w:rsidR="00325679" w:rsidRPr="008F7907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5.</w:t>
            </w:r>
            <w:r w:rsidRPr="008F7907">
              <w:rPr>
                <w:rFonts w:hint="eastAsia"/>
                <w:sz w:val="24"/>
                <w:szCs w:val="24"/>
              </w:rPr>
              <w:t>滴稀鹽酸是否產生氣體？□是　□否</w:t>
            </w:r>
          </w:p>
          <w:p w:rsidR="00325679" w:rsidRDefault="00325679" w:rsidP="0067763C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spacing w:val="-2"/>
                <w:sz w:val="24"/>
                <w:szCs w:val="24"/>
              </w:rPr>
            </w:pPr>
            <w:r w:rsidRPr="008F7907">
              <w:rPr>
                <w:rFonts w:hint="eastAsia"/>
                <w:sz w:val="24"/>
                <w:szCs w:val="24"/>
              </w:rPr>
              <w:t>6.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 xml:space="preserve">推測此岩石為：□火成岩　</w:t>
            </w:r>
            <w:r w:rsidRPr="008F7907">
              <w:rPr>
                <w:rFonts w:hint="eastAsia"/>
                <w:sz w:val="24"/>
                <w:szCs w:val="24"/>
              </w:rPr>
              <w:t>□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沉積岩　□變質岩</w:t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460" w:lineRule="exact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2"/>
                <w:sz w:val="24"/>
                <w:szCs w:val="24"/>
              </w:rPr>
              <w:t>7.</w:t>
            </w:r>
            <w:r>
              <w:rPr>
                <w:rFonts w:hint="eastAsia"/>
                <w:spacing w:val="-2"/>
                <w:sz w:val="24"/>
                <w:szCs w:val="24"/>
              </w:rPr>
              <w:t>推測此岩石為</w:t>
            </w:r>
            <w:r w:rsidRPr="008F7907">
              <w:rPr>
                <w:rFonts w:hint="eastAsia"/>
                <w:spacing w:val="-2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岩，原因</w:t>
            </w:r>
            <w:r w:rsidRPr="008F7907">
              <w:rPr>
                <w:rFonts w:hint="eastAsia"/>
                <w:sz w:val="24"/>
                <w:szCs w:val="24"/>
              </w:rPr>
              <w:t>：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  <w:p w:rsidR="00325679" w:rsidRPr="008F7907" w:rsidRDefault="00325679" w:rsidP="0032567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500" w:lineRule="exact"/>
              <w:ind w:left="198" w:hanging="198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8F7907">
              <w:rPr>
                <w:sz w:val="24"/>
                <w:szCs w:val="24"/>
              </w:rPr>
              <w:fldChar w:fldCharType="begin"/>
            </w:r>
            <w:r w:rsidRPr="008F7907">
              <w:rPr>
                <w:sz w:val="24"/>
                <w:szCs w:val="24"/>
              </w:rPr>
              <w:instrText xml:space="preserve"> </w:instrText>
            </w:r>
            <w:r w:rsidRPr="008F7907">
              <w:rPr>
                <w:rFonts w:hint="eastAsia"/>
                <w:sz w:val="24"/>
                <w:szCs w:val="24"/>
              </w:rPr>
              <w:instrText>eq \o\ac</w:instrText>
            </w:r>
            <w:r w:rsidRPr="008F7907">
              <w:rPr>
                <w:rFonts w:ascii="新細明體" w:hAnsi="新細明體" w:hint="eastAsia"/>
                <w:sz w:val="24"/>
                <w:szCs w:val="24"/>
              </w:rPr>
              <w:instrText>(</w:instrText>
            </w:r>
            <w:r w:rsidRPr="008F7907">
              <w:rPr>
                <w:rFonts w:hint="eastAsia"/>
                <w:color w:val="000000"/>
                <w:position w:val="-2"/>
                <w:sz w:val="24"/>
                <w:szCs w:val="24"/>
                <w:u w:val="single" w:color="000000"/>
              </w:rPr>
              <w:instrText xml:space="preserve">　　　　　　　　　　　　　　　　　　　　</w:instrText>
            </w:r>
            <w:r w:rsidRPr="008F7907">
              <w:rPr>
                <w:rFonts w:hint="eastAsia"/>
                <w:sz w:val="24"/>
                <w:szCs w:val="24"/>
              </w:rPr>
              <w:instrText>,)</w:instrText>
            </w:r>
            <w:r w:rsidRPr="008F7907">
              <w:rPr>
                <w:sz w:val="24"/>
                <w:szCs w:val="24"/>
              </w:rPr>
              <w:fldChar w:fldCharType="end"/>
            </w:r>
          </w:p>
        </w:tc>
      </w:tr>
    </w:tbl>
    <w:p w:rsidR="00325679" w:rsidRPr="00325679" w:rsidRDefault="00325679" w:rsidP="00325679">
      <w:pPr>
        <w:rPr>
          <w:rFonts w:hint="eastAsia"/>
        </w:rPr>
      </w:pPr>
    </w:p>
    <w:sectPr w:rsidR="00325679" w:rsidRPr="00325679" w:rsidSect="00325679">
      <w:pgSz w:w="14570" w:h="20636" w:code="12"/>
      <w:pgMar w:top="720" w:right="720" w:bottom="720" w:left="720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679"/>
    <w:rsid w:val="00325679"/>
    <w:rsid w:val="00D6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8E45D"/>
  <w15:chartTrackingRefBased/>
  <w15:docId w15:val="{D7F65550-FD81-46B8-AC16-ED7AE160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679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2019-10-24T02:05:00Z</dcterms:created>
  <dcterms:modified xsi:type="dcterms:W3CDTF">2019-10-24T02:10:00Z</dcterms:modified>
</cp:coreProperties>
</file>