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386" w:rsidRPr="00350BB9" w:rsidRDefault="008554D7" w:rsidP="000F0D2B">
      <w:pPr>
        <w:rPr>
          <w:rFonts w:ascii="華康瘦金體" w:eastAsia="華康瘦金體"/>
          <w:b/>
          <w:sz w:val="48"/>
          <w:szCs w:val="48"/>
        </w:rPr>
      </w:pPr>
      <w:r>
        <w:rPr>
          <w:rFonts w:hint="eastAsia"/>
        </w:rPr>
        <w:t xml:space="preserve">　　　　　　</w:t>
      </w:r>
      <w:r w:rsidR="000F0D2B" w:rsidRPr="00100386">
        <w:rPr>
          <w:rFonts w:ascii="華康瘦金體" w:eastAsia="華康瘦金體" w:hint="eastAsia"/>
          <w:b/>
          <w:sz w:val="48"/>
          <w:szCs w:val="48"/>
        </w:rPr>
        <w:t>在國文課吃冰的</w:t>
      </w:r>
      <w:r>
        <w:rPr>
          <w:rFonts w:ascii="華康瘦金體" w:eastAsia="華康瘦金體" w:hint="eastAsia"/>
          <w:b/>
          <w:sz w:val="48"/>
          <w:szCs w:val="48"/>
        </w:rPr>
        <w:t>「</w:t>
      </w:r>
      <w:r w:rsidR="000F0D2B" w:rsidRPr="00100386">
        <w:rPr>
          <w:rFonts w:ascii="華康瘦金體" w:eastAsia="華康瘦金體" w:hint="eastAsia"/>
          <w:b/>
          <w:sz w:val="48"/>
          <w:szCs w:val="48"/>
        </w:rPr>
        <w:t>滋味</w:t>
      </w:r>
      <w:r>
        <w:rPr>
          <w:rFonts w:ascii="華康瘦金體" w:eastAsia="華康瘦金體" w:hint="eastAsia"/>
          <w:b/>
          <w:sz w:val="48"/>
          <w:szCs w:val="48"/>
        </w:rPr>
        <w:t>」</w:t>
      </w:r>
    </w:p>
    <w:p w:rsidR="00350BB9" w:rsidRDefault="000F0D2B" w:rsidP="000F0D2B">
      <w:pPr>
        <w:rPr>
          <w:rFonts w:ascii="華康瘦金體" w:eastAsia="華康瘦金體" w:hAnsi="標楷體"/>
          <w:sz w:val="26"/>
          <w:szCs w:val="26"/>
        </w:rPr>
      </w:pPr>
      <w:r w:rsidRPr="00851069">
        <w:rPr>
          <w:rFonts w:ascii="華康瘦金體" w:eastAsia="華康瘦金體" w:hAnsi="標楷體" w:hint="eastAsia"/>
          <w:sz w:val="26"/>
          <w:szCs w:val="26"/>
        </w:rPr>
        <w:t>本課作者充分運用五感摹寫，把各種冰品的形狀、氣味、色澤描繪出來，不僅予人消暑的清涼感，</w:t>
      </w:r>
      <w:r w:rsidR="00350BB9">
        <w:rPr>
          <w:rFonts w:ascii="華康瘦金體" w:eastAsia="華康瘦金體" w:hAnsi="標楷體" w:hint="eastAsia"/>
          <w:sz w:val="26"/>
          <w:szCs w:val="26"/>
        </w:rPr>
        <w:t>亦使文章更生動活潑。仔細思索</w:t>
      </w:r>
      <w:r w:rsidR="00F37717">
        <w:rPr>
          <w:rFonts w:ascii="華康瘦金體" w:eastAsia="華康瘦金體" w:hAnsi="標楷體" w:hint="eastAsia"/>
          <w:sz w:val="26"/>
          <w:szCs w:val="26"/>
        </w:rPr>
        <w:t>，</w:t>
      </w:r>
      <w:r w:rsidR="00350BB9">
        <w:rPr>
          <w:rFonts w:ascii="華康瘦金體" w:eastAsia="華康瘦金體" w:hAnsi="標楷體" w:hint="eastAsia"/>
          <w:sz w:val="26"/>
          <w:szCs w:val="26"/>
        </w:rPr>
        <w:t>何曾</w:t>
      </w:r>
    </w:p>
    <w:p w:rsidR="00E1499D" w:rsidRDefault="00F37717" w:rsidP="000F0D2B">
      <w:pPr>
        <w:rPr>
          <w:rFonts w:ascii="華康瘦金體" w:eastAsia="華康瘦金體" w:hAnsi="標楷體"/>
          <w:b/>
          <w:sz w:val="26"/>
          <w:szCs w:val="26"/>
        </w:rPr>
      </w:pPr>
      <w:r>
        <w:rPr>
          <w:rFonts w:ascii="華康瘦金體" w:eastAsia="華康瘦金體" w:hAnsi="標楷體" w:hint="eastAsia"/>
          <w:sz w:val="26"/>
          <w:szCs w:val="26"/>
        </w:rPr>
        <w:t>能在國文課上品嘗冰品？讓我們像個美食評論家，一步步的記錄它給你帶來的感受。現在</w:t>
      </w:r>
      <w:r w:rsidR="000F0D2B" w:rsidRPr="00851069">
        <w:rPr>
          <w:rFonts w:ascii="華康瘦金體" w:eastAsia="華康瘦金體" w:hAnsi="標楷體" w:hint="eastAsia"/>
          <w:sz w:val="26"/>
          <w:szCs w:val="26"/>
        </w:rPr>
        <w:t>請透過文字，</w:t>
      </w:r>
      <w:r w:rsidR="000F0D2B" w:rsidRPr="00851069">
        <w:rPr>
          <w:rFonts w:ascii="華康瘦金體" w:eastAsia="華康瘦金體" w:hAnsi="標楷體" w:hint="eastAsia"/>
          <w:b/>
          <w:sz w:val="26"/>
          <w:szCs w:val="26"/>
        </w:rPr>
        <w:t>運用五感摹寫</w:t>
      </w:r>
      <w:r w:rsidRPr="00F37717">
        <w:rPr>
          <w:rFonts w:ascii="華康瘦金體" w:eastAsia="華康瘦金體" w:hAnsi="標楷體" w:hint="eastAsia"/>
          <w:b/>
          <w:sz w:val="26"/>
          <w:szCs w:val="26"/>
        </w:rPr>
        <w:t>(可以另外善用譬喻、擬人等其他修辭去描述)</w:t>
      </w:r>
      <w:r w:rsidR="000F0D2B" w:rsidRPr="00851069">
        <w:rPr>
          <w:rFonts w:ascii="華康瘦金體" w:eastAsia="華康瘦金體" w:hAnsi="標楷體" w:hint="eastAsia"/>
          <w:b/>
          <w:sz w:val="26"/>
          <w:szCs w:val="26"/>
        </w:rPr>
        <w:t>，忠實地記錄下來。</w:t>
      </w:r>
    </w:p>
    <w:p w:rsidR="00E1499D" w:rsidRPr="00E1499D" w:rsidRDefault="00E1499D" w:rsidP="000F0D2B">
      <w:pPr>
        <w:rPr>
          <w:rFonts w:ascii="華康瘦金體" w:eastAsia="華康瘦金體" w:hAnsi="標楷體"/>
          <w:szCs w:val="24"/>
        </w:rPr>
      </w:pPr>
    </w:p>
    <w:tbl>
      <w:tblPr>
        <w:tblStyle w:val="a9"/>
        <w:tblW w:w="11155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1276"/>
        <w:gridCol w:w="993"/>
        <w:gridCol w:w="2268"/>
        <w:gridCol w:w="6618"/>
      </w:tblGrid>
      <w:tr w:rsidR="00350BB9" w:rsidRPr="00350BB9" w:rsidTr="008554D7">
        <w:trPr>
          <w:trHeight w:val="1207"/>
        </w:trPr>
        <w:tc>
          <w:tcPr>
            <w:tcW w:w="1276" w:type="dxa"/>
            <w:vAlign w:val="center"/>
          </w:tcPr>
          <w:p w:rsidR="00350BB9" w:rsidRPr="00350BB9" w:rsidRDefault="00350BB9" w:rsidP="00350BB9">
            <w:pPr>
              <w:spacing w:line="276" w:lineRule="auto"/>
              <w:rPr>
                <w:rFonts w:ascii="華康瘦金體" w:eastAsia="華康瘦金體" w:hAnsi="標楷體" w:cs="Times New Roman"/>
                <w:szCs w:val="24"/>
              </w:rPr>
            </w:pPr>
            <w:r w:rsidRPr="00350BB9">
              <w:rPr>
                <w:rFonts w:ascii="華康瘦金體" w:eastAsia="華康瘦金體" w:hAnsi="標楷體" w:cs="Times New Roman" w:hint="eastAsia"/>
                <w:szCs w:val="24"/>
              </w:rPr>
              <w:t>第一步</w:t>
            </w:r>
          </w:p>
        </w:tc>
        <w:tc>
          <w:tcPr>
            <w:tcW w:w="993" w:type="dxa"/>
            <w:vAlign w:val="center"/>
          </w:tcPr>
          <w:p w:rsidR="00350BB9" w:rsidRPr="00350BB9" w:rsidRDefault="00350BB9" w:rsidP="00350BB9">
            <w:pPr>
              <w:spacing w:line="276" w:lineRule="auto"/>
              <w:jc w:val="center"/>
              <w:rPr>
                <w:rFonts w:ascii="華康瘦金體" w:eastAsia="華康瘦金體" w:hAnsi="標楷體" w:cs="Times New Roman"/>
                <w:szCs w:val="24"/>
              </w:rPr>
            </w:pPr>
            <w:r w:rsidRPr="00350BB9">
              <w:rPr>
                <w:rFonts w:ascii="華康瘦金體" w:eastAsia="華康瘦金體" w:hAnsi="標楷體" w:cs="Times New Roman" w:hint="eastAsia"/>
                <w:noProof/>
                <w:szCs w:val="24"/>
              </w:rPr>
              <w:drawing>
                <wp:anchor distT="0" distB="0" distL="114300" distR="114300" simplePos="0" relativeHeight="251663359" behindDoc="1" locked="0" layoutInCell="1" allowOverlap="1" wp14:anchorId="63CED96C" wp14:editId="11780244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89535</wp:posOffset>
                  </wp:positionV>
                  <wp:extent cx="490220" cy="422275"/>
                  <wp:effectExtent l="0" t="0" r="5080" b="0"/>
                  <wp:wrapNone/>
                  <wp:docPr id="3" name="圖片 2" descr="C:\Documents and Settings\user\桌面\bw被留下的查找-5427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ser\桌面\bw被留下的查找-5427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220" cy="422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vAlign w:val="center"/>
          </w:tcPr>
          <w:p w:rsidR="00350BB9" w:rsidRPr="00350BB9" w:rsidRDefault="00350BB9" w:rsidP="00350BB9">
            <w:pPr>
              <w:spacing w:line="276" w:lineRule="auto"/>
              <w:rPr>
                <w:rFonts w:ascii="華康瘦金體" w:eastAsia="華康瘦金體" w:hAnsi="標楷體" w:cs="Times New Roman"/>
                <w:szCs w:val="24"/>
              </w:rPr>
            </w:pPr>
            <w:r w:rsidRPr="00350BB9">
              <w:rPr>
                <w:rFonts w:ascii="華康瘦金體" w:eastAsia="華康瘦金體" w:hAnsi="標楷體" w:cs="Times New Roman" w:hint="eastAsia"/>
                <w:szCs w:val="24"/>
              </w:rPr>
              <w:t>觀察外觀有什麼？</w:t>
            </w:r>
          </w:p>
          <w:p w:rsidR="00350BB9" w:rsidRPr="00350BB9" w:rsidRDefault="00350BB9" w:rsidP="00350BB9">
            <w:pPr>
              <w:spacing w:line="276" w:lineRule="auto"/>
              <w:rPr>
                <w:rFonts w:ascii="華康瘦金體" w:eastAsia="華康瘦金體" w:hAnsi="標楷體" w:cs="Times New Roman"/>
                <w:szCs w:val="24"/>
              </w:rPr>
            </w:pPr>
            <w:r w:rsidRPr="00350BB9">
              <w:rPr>
                <w:rFonts w:ascii="華康瘦金體" w:eastAsia="華康瘦金體" w:hAnsi="標楷體" w:cs="Times New Roman" w:hint="eastAsia"/>
                <w:szCs w:val="24"/>
              </w:rPr>
              <w:t>形狀、顏色、大小</w:t>
            </w:r>
          </w:p>
        </w:tc>
        <w:tc>
          <w:tcPr>
            <w:tcW w:w="6618" w:type="dxa"/>
          </w:tcPr>
          <w:p w:rsidR="00350BB9" w:rsidRPr="00350BB9" w:rsidRDefault="00350BB9" w:rsidP="00350BB9">
            <w:pPr>
              <w:spacing w:line="276" w:lineRule="auto"/>
              <w:rPr>
                <w:rFonts w:ascii="華康細圓體" w:eastAsia="華康細圓體" w:hAnsi="標楷體" w:cs="Times New Roman"/>
                <w:sz w:val="27"/>
                <w:szCs w:val="27"/>
                <w:shd w:val="pct15" w:color="auto" w:fill="FFFFFF"/>
              </w:rPr>
            </w:pPr>
          </w:p>
        </w:tc>
      </w:tr>
      <w:tr w:rsidR="00350BB9" w:rsidRPr="00350BB9" w:rsidTr="008554D7">
        <w:trPr>
          <w:trHeight w:val="1207"/>
        </w:trPr>
        <w:tc>
          <w:tcPr>
            <w:tcW w:w="1276" w:type="dxa"/>
            <w:vAlign w:val="center"/>
          </w:tcPr>
          <w:p w:rsidR="00350BB9" w:rsidRPr="00350BB9" w:rsidRDefault="00350BB9" w:rsidP="00350BB9">
            <w:pPr>
              <w:spacing w:line="276" w:lineRule="auto"/>
              <w:rPr>
                <w:rFonts w:ascii="華康瘦金體" w:eastAsia="華康瘦金體" w:hAnsi="標楷體" w:cs="Times New Roman"/>
                <w:szCs w:val="24"/>
              </w:rPr>
            </w:pPr>
            <w:r w:rsidRPr="00350BB9">
              <w:rPr>
                <w:rFonts w:ascii="華康瘦金體" w:eastAsia="華康瘦金體" w:hAnsi="標楷體" w:cs="Times New Roman" w:hint="eastAsia"/>
                <w:szCs w:val="24"/>
              </w:rPr>
              <w:t>第二步</w:t>
            </w:r>
          </w:p>
        </w:tc>
        <w:tc>
          <w:tcPr>
            <w:tcW w:w="993" w:type="dxa"/>
          </w:tcPr>
          <w:p w:rsidR="00350BB9" w:rsidRPr="00350BB9" w:rsidRDefault="00350BB9" w:rsidP="00350BB9">
            <w:pPr>
              <w:spacing w:line="276" w:lineRule="auto"/>
              <w:jc w:val="both"/>
              <w:rPr>
                <w:rFonts w:ascii="華康瘦金體" w:eastAsia="華康瘦金體" w:hAnsi="標楷體" w:cs="Times New Roman"/>
                <w:szCs w:val="24"/>
              </w:rPr>
            </w:pPr>
            <w:r w:rsidRPr="00350BB9">
              <w:rPr>
                <w:rFonts w:ascii="華康瘦金體" w:eastAsia="華康瘦金體" w:hAnsi="標楷體" w:cs="Times New Roman" w:hint="eastAsia"/>
                <w:noProof/>
                <w:szCs w:val="24"/>
              </w:rPr>
              <w:drawing>
                <wp:anchor distT="0" distB="0" distL="114300" distR="114300" simplePos="0" relativeHeight="251662335" behindDoc="1" locked="0" layoutInCell="1" allowOverlap="1" wp14:anchorId="0F2F9E67" wp14:editId="30DC9C74">
                  <wp:simplePos x="0" y="0"/>
                  <wp:positionH relativeFrom="column">
                    <wp:posOffset>7868</wp:posOffset>
                  </wp:positionH>
                  <wp:positionV relativeFrom="paragraph">
                    <wp:posOffset>177028</wp:posOffset>
                  </wp:positionV>
                  <wp:extent cx="404857" cy="429001"/>
                  <wp:effectExtent l="0" t="0" r="0" b="0"/>
                  <wp:wrapNone/>
                  <wp:docPr id="12" name="圖片 3" descr="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png"/>
                          <pic:cNvPicPr/>
                        </pic:nvPicPr>
                        <pic:blipFill>
                          <a:blip r:embed="rId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77" cy="433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vAlign w:val="center"/>
          </w:tcPr>
          <w:p w:rsidR="00350BB9" w:rsidRPr="00350BB9" w:rsidRDefault="00350BB9" w:rsidP="00350BB9">
            <w:pPr>
              <w:spacing w:line="276" w:lineRule="auto"/>
              <w:rPr>
                <w:rFonts w:ascii="華康瘦金體" w:eastAsia="華康瘦金體" w:hAnsi="標楷體" w:cs="Times New Roman"/>
                <w:szCs w:val="24"/>
              </w:rPr>
            </w:pPr>
            <w:r w:rsidRPr="00350BB9">
              <w:rPr>
                <w:rFonts w:ascii="華康瘦金體" w:eastAsia="華康瘦金體" w:hAnsi="標楷體" w:cs="Times New Roman" w:hint="eastAsia"/>
                <w:szCs w:val="24"/>
              </w:rPr>
              <w:t>摸摸看，有何感覺？</w:t>
            </w:r>
          </w:p>
        </w:tc>
        <w:tc>
          <w:tcPr>
            <w:tcW w:w="6618" w:type="dxa"/>
          </w:tcPr>
          <w:p w:rsidR="00350BB9" w:rsidRPr="00350BB9" w:rsidRDefault="00350BB9" w:rsidP="00350BB9">
            <w:pPr>
              <w:spacing w:line="276" w:lineRule="auto"/>
              <w:rPr>
                <w:rFonts w:ascii="華康細圓體" w:eastAsia="華康細圓體" w:hAnsi="標楷體" w:cs="Times New Roman"/>
                <w:sz w:val="27"/>
                <w:szCs w:val="27"/>
                <w:shd w:val="pct15" w:color="auto" w:fill="FFFFFF"/>
              </w:rPr>
            </w:pPr>
          </w:p>
        </w:tc>
      </w:tr>
      <w:tr w:rsidR="00350BB9" w:rsidRPr="00350BB9" w:rsidTr="008554D7">
        <w:trPr>
          <w:trHeight w:val="1207"/>
        </w:trPr>
        <w:tc>
          <w:tcPr>
            <w:tcW w:w="1276" w:type="dxa"/>
            <w:vAlign w:val="center"/>
          </w:tcPr>
          <w:p w:rsidR="00350BB9" w:rsidRPr="00350BB9" w:rsidRDefault="00350BB9" w:rsidP="00350BB9">
            <w:pPr>
              <w:spacing w:line="276" w:lineRule="auto"/>
              <w:rPr>
                <w:rFonts w:ascii="華康瘦金體" w:eastAsia="華康瘦金體" w:hAnsi="標楷體" w:cs="Times New Roman"/>
                <w:szCs w:val="24"/>
              </w:rPr>
            </w:pPr>
            <w:r w:rsidRPr="00350BB9">
              <w:rPr>
                <w:rFonts w:ascii="華康瘦金體" w:eastAsia="華康瘦金體" w:hAnsi="標楷體" w:cs="Times New Roman" w:hint="eastAsia"/>
                <w:szCs w:val="24"/>
              </w:rPr>
              <w:t>第三步</w:t>
            </w:r>
          </w:p>
        </w:tc>
        <w:tc>
          <w:tcPr>
            <w:tcW w:w="993" w:type="dxa"/>
          </w:tcPr>
          <w:p w:rsidR="00350BB9" w:rsidRPr="00350BB9" w:rsidRDefault="00350BB9" w:rsidP="00350BB9">
            <w:pPr>
              <w:spacing w:line="276" w:lineRule="auto"/>
              <w:jc w:val="both"/>
              <w:rPr>
                <w:rFonts w:ascii="華康瘦金體" w:eastAsia="華康瘦金體" w:hAnsi="標楷體" w:cs="Times New Roman"/>
                <w:szCs w:val="24"/>
              </w:rPr>
            </w:pPr>
            <w:r w:rsidRPr="00350BB9">
              <w:rPr>
                <w:rFonts w:ascii="華康瘦金體" w:eastAsia="華康瘦金體" w:hAnsi="標楷體" w:cs="Times New Roman" w:hint="eastAsia"/>
                <w:noProof/>
                <w:szCs w:val="24"/>
              </w:rPr>
              <w:drawing>
                <wp:anchor distT="0" distB="0" distL="114300" distR="114300" simplePos="0" relativeHeight="251664383" behindDoc="1" locked="0" layoutInCell="1" allowOverlap="1" wp14:anchorId="40882848" wp14:editId="427E161E">
                  <wp:simplePos x="0" y="0"/>
                  <wp:positionH relativeFrom="column">
                    <wp:posOffset>-84906</wp:posOffset>
                  </wp:positionH>
                  <wp:positionV relativeFrom="paragraph">
                    <wp:posOffset>143309</wp:posOffset>
                  </wp:positionV>
                  <wp:extent cx="614841" cy="462987"/>
                  <wp:effectExtent l="0" t="0" r="0" b="0"/>
                  <wp:wrapNone/>
                  <wp:docPr id="14" name="圖片 7" descr="C:\Documents and Settings\user\桌面\istockphoto-936421444-1024x1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user\桌面\istockphoto-936421444-1024x1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61" b="489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841" cy="4629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vAlign w:val="center"/>
          </w:tcPr>
          <w:p w:rsidR="00350BB9" w:rsidRPr="00350BB9" w:rsidRDefault="00350BB9" w:rsidP="00350BB9">
            <w:pPr>
              <w:spacing w:line="276" w:lineRule="auto"/>
              <w:rPr>
                <w:rFonts w:ascii="華康瘦金體" w:eastAsia="華康瘦金體" w:hAnsi="標楷體" w:cs="Times New Roman"/>
                <w:szCs w:val="24"/>
              </w:rPr>
            </w:pPr>
            <w:r w:rsidRPr="00350BB9">
              <w:rPr>
                <w:rFonts w:ascii="華康瘦金體" w:eastAsia="華康瘦金體" w:hAnsi="標楷體" w:cs="Times New Roman" w:hint="eastAsia"/>
                <w:szCs w:val="24"/>
              </w:rPr>
              <w:t>聞一聞，有何味道？</w:t>
            </w:r>
          </w:p>
        </w:tc>
        <w:tc>
          <w:tcPr>
            <w:tcW w:w="6618" w:type="dxa"/>
          </w:tcPr>
          <w:p w:rsidR="00350BB9" w:rsidRPr="00350BB9" w:rsidRDefault="00350BB9" w:rsidP="00350BB9">
            <w:pPr>
              <w:spacing w:line="276" w:lineRule="auto"/>
              <w:rPr>
                <w:rFonts w:ascii="華康細圓體" w:eastAsia="華康細圓體" w:hAnsi="標楷體" w:cs="Times New Roman"/>
                <w:sz w:val="27"/>
                <w:szCs w:val="27"/>
                <w:shd w:val="pct15" w:color="auto" w:fill="FFFFFF"/>
              </w:rPr>
            </w:pPr>
          </w:p>
        </w:tc>
      </w:tr>
      <w:tr w:rsidR="00350BB9" w:rsidRPr="00350BB9" w:rsidTr="008554D7">
        <w:trPr>
          <w:trHeight w:val="1207"/>
        </w:trPr>
        <w:tc>
          <w:tcPr>
            <w:tcW w:w="1276" w:type="dxa"/>
            <w:vAlign w:val="center"/>
          </w:tcPr>
          <w:p w:rsidR="00350BB9" w:rsidRPr="00350BB9" w:rsidRDefault="00350BB9" w:rsidP="00350BB9">
            <w:pPr>
              <w:spacing w:line="276" w:lineRule="auto"/>
              <w:rPr>
                <w:rFonts w:ascii="華康瘦金體" w:eastAsia="華康瘦金體" w:hAnsi="標楷體" w:cs="Times New Roman"/>
                <w:szCs w:val="24"/>
              </w:rPr>
            </w:pPr>
            <w:r w:rsidRPr="00350BB9">
              <w:rPr>
                <w:rFonts w:ascii="華康瘦金體" w:eastAsia="華康瘦金體" w:hAnsi="標楷體" w:cs="Times New Roman" w:hint="eastAsia"/>
                <w:szCs w:val="24"/>
              </w:rPr>
              <w:t>第四步</w:t>
            </w:r>
          </w:p>
        </w:tc>
        <w:tc>
          <w:tcPr>
            <w:tcW w:w="993" w:type="dxa"/>
          </w:tcPr>
          <w:p w:rsidR="00350BB9" w:rsidRPr="00350BB9" w:rsidRDefault="00350BB9" w:rsidP="00350BB9">
            <w:pPr>
              <w:spacing w:line="276" w:lineRule="auto"/>
              <w:jc w:val="both"/>
              <w:rPr>
                <w:rFonts w:ascii="華康瘦金體" w:eastAsia="華康瘦金體" w:hAnsi="標楷體" w:cs="Times New Roman"/>
                <w:szCs w:val="24"/>
              </w:rPr>
            </w:pPr>
            <w:r w:rsidRPr="00350BB9">
              <w:rPr>
                <w:rFonts w:ascii="華康瘦金體" w:eastAsia="華康瘦金體" w:hAnsi="標楷體" w:cs="Times New Roman" w:hint="eastAsia"/>
                <w:noProof/>
                <w:szCs w:val="24"/>
              </w:rPr>
              <w:drawing>
                <wp:anchor distT="0" distB="0" distL="114300" distR="114300" simplePos="0" relativeHeight="251660287" behindDoc="1" locked="0" layoutInCell="1" allowOverlap="1" wp14:anchorId="6EF1CCE9" wp14:editId="4D4EFF21">
                  <wp:simplePos x="0" y="0"/>
                  <wp:positionH relativeFrom="column">
                    <wp:posOffset>41348</wp:posOffset>
                  </wp:positionH>
                  <wp:positionV relativeFrom="paragraph">
                    <wp:posOffset>172286</wp:posOffset>
                  </wp:positionV>
                  <wp:extent cx="376387" cy="446815"/>
                  <wp:effectExtent l="0" t="0" r="5080" b="0"/>
                  <wp:wrapNone/>
                  <wp:docPr id="16" name="圖片 5" descr="C:\Documents and Settings\user\桌面\6105f3629dd03600a1f8147a1136ca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user\桌面\6105f3629dd03600a1f8147a1136ca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387" cy="446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vAlign w:val="center"/>
          </w:tcPr>
          <w:p w:rsidR="00350BB9" w:rsidRPr="00350BB9" w:rsidRDefault="00350BB9" w:rsidP="00350BB9">
            <w:pPr>
              <w:spacing w:line="276" w:lineRule="auto"/>
              <w:rPr>
                <w:rFonts w:ascii="華康瘦金體" w:eastAsia="華康瘦金體" w:hAnsi="標楷體" w:cs="Times New Roman"/>
                <w:szCs w:val="24"/>
              </w:rPr>
            </w:pPr>
            <w:r w:rsidRPr="00350BB9">
              <w:rPr>
                <w:rFonts w:ascii="華康瘦金體" w:eastAsia="華康瘦金體" w:hAnsi="標楷體" w:cs="Times New Roman" w:hint="eastAsia"/>
                <w:szCs w:val="24"/>
              </w:rPr>
              <w:t>咬下去剎那或在</w:t>
            </w:r>
          </w:p>
          <w:p w:rsidR="00350BB9" w:rsidRPr="00350BB9" w:rsidRDefault="00350BB9" w:rsidP="00350BB9">
            <w:pPr>
              <w:spacing w:line="276" w:lineRule="auto"/>
              <w:rPr>
                <w:rFonts w:ascii="華康瘦金體" w:eastAsia="華康瘦金體" w:hAnsi="標楷體" w:cs="Times New Roman"/>
                <w:szCs w:val="24"/>
              </w:rPr>
            </w:pPr>
            <w:r w:rsidRPr="00350BB9">
              <w:rPr>
                <w:rFonts w:ascii="華康瘦金體" w:eastAsia="華康瘦金體" w:hAnsi="標楷體" w:cs="Times New Roman" w:hint="eastAsia"/>
                <w:szCs w:val="24"/>
              </w:rPr>
              <w:t>嘴裡時會有什麼聲音</w:t>
            </w:r>
          </w:p>
        </w:tc>
        <w:tc>
          <w:tcPr>
            <w:tcW w:w="6618" w:type="dxa"/>
          </w:tcPr>
          <w:p w:rsidR="00350BB9" w:rsidRPr="00350BB9" w:rsidRDefault="00350BB9" w:rsidP="00350BB9">
            <w:pPr>
              <w:spacing w:line="276" w:lineRule="auto"/>
              <w:rPr>
                <w:rFonts w:ascii="華康細圓體" w:eastAsia="華康細圓體" w:hAnsi="標楷體" w:cs="Times New Roman"/>
                <w:sz w:val="27"/>
                <w:szCs w:val="27"/>
                <w:shd w:val="pct15" w:color="auto" w:fill="FFFFFF"/>
              </w:rPr>
            </w:pPr>
          </w:p>
        </w:tc>
      </w:tr>
      <w:tr w:rsidR="00350BB9" w:rsidRPr="00350BB9" w:rsidTr="008554D7">
        <w:trPr>
          <w:trHeight w:val="1207"/>
        </w:trPr>
        <w:tc>
          <w:tcPr>
            <w:tcW w:w="1276" w:type="dxa"/>
            <w:vAlign w:val="center"/>
          </w:tcPr>
          <w:p w:rsidR="00350BB9" w:rsidRPr="00350BB9" w:rsidRDefault="00350BB9" w:rsidP="00350BB9">
            <w:pPr>
              <w:spacing w:line="276" w:lineRule="auto"/>
              <w:rPr>
                <w:rFonts w:ascii="華康瘦金體" w:eastAsia="華康瘦金體" w:hAnsi="標楷體" w:cs="Times New Roman"/>
                <w:szCs w:val="24"/>
              </w:rPr>
            </w:pPr>
            <w:r w:rsidRPr="00350BB9">
              <w:rPr>
                <w:rFonts w:ascii="華康瘦金體" w:eastAsia="華康瘦金體" w:hAnsi="標楷體" w:cs="Times New Roman" w:hint="eastAsia"/>
                <w:szCs w:val="24"/>
              </w:rPr>
              <w:t>第五步</w:t>
            </w:r>
          </w:p>
        </w:tc>
        <w:tc>
          <w:tcPr>
            <w:tcW w:w="993" w:type="dxa"/>
          </w:tcPr>
          <w:p w:rsidR="00350BB9" w:rsidRPr="00350BB9" w:rsidRDefault="00350BB9" w:rsidP="00350BB9">
            <w:pPr>
              <w:spacing w:line="276" w:lineRule="auto"/>
              <w:jc w:val="both"/>
              <w:rPr>
                <w:rFonts w:ascii="華康瘦金體" w:eastAsia="華康瘦金體" w:hAnsi="標楷體" w:cs="Times New Roman"/>
                <w:szCs w:val="24"/>
              </w:rPr>
            </w:pPr>
            <w:r w:rsidRPr="00350BB9">
              <w:rPr>
                <w:rFonts w:ascii="華康瘦金體" w:eastAsia="華康瘦金體" w:hAnsi="標楷體" w:cs="Times New Roman" w:hint="eastAsia"/>
                <w:noProof/>
                <w:szCs w:val="24"/>
              </w:rPr>
              <w:drawing>
                <wp:anchor distT="0" distB="0" distL="114300" distR="114300" simplePos="0" relativeHeight="251661311" behindDoc="1" locked="0" layoutInCell="1" allowOverlap="1" wp14:anchorId="1CD95C5F" wp14:editId="59B96C2C">
                  <wp:simplePos x="0" y="0"/>
                  <wp:positionH relativeFrom="column">
                    <wp:posOffset>-50398</wp:posOffset>
                  </wp:positionH>
                  <wp:positionV relativeFrom="paragraph">
                    <wp:posOffset>145447</wp:posOffset>
                  </wp:positionV>
                  <wp:extent cx="554396" cy="486137"/>
                  <wp:effectExtent l="0" t="0" r="0" b="9525"/>
                  <wp:wrapNone/>
                  <wp:docPr id="18" name="圖片 6" descr="C:\Documents and Settings\user\桌面\8HsDUiVedV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user\桌面\8HsDUiVedV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96" cy="4861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vAlign w:val="center"/>
          </w:tcPr>
          <w:p w:rsidR="00350BB9" w:rsidRPr="00350BB9" w:rsidRDefault="00350BB9" w:rsidP="00350BB9">
            <w:pPr>
              <w:spacing w:line="276" w:lineRule="auto"/>
              <w:rPr>
                <w:rFonts w:ascii="華康瘦金體" w:eastAsia="華康瘦金體" w:hAnsi="標楷體" w:cs="Times New Roman"/>
                <w:szCs w:val="24"/>
              </w:rPr>
            </w:pPr>
            <w:r w:rsidRPr="00350BB9">
              <w:rPr>
                <w:rFonts w:ascii="華康瘦金體" w:eastAsia="華康瘦金體" w:hAnsi="標楷體" w:cs="Times New Roman" w:hint="eastAsia"/>
                <w:szCs w:val="24"/>
              </w:rPr>
              <w:t>口感如何，</w:t>
            </w:r>
          </w:p>
          <w:p w:rsidR="00350BB9" w:rsidRPr="00350BB9" w:rsidRDefault="00350BB9" w:rsidP="00350BB9">
            <w:pPr>
              <w:spacing w:line="276" w:lineRule="auto"/>
              <w:rPr>
                <w:rFonts w:ascii="華康瘦金體" w:eastAsia="華康瘦金體" w:hAnsi="標楷體" w:cs="Times New Roman"/>
                <w:szCs w:val="24"/>
              </w:rPr>
            </w:pPr>
            <w:r w:rsidRPr="00350BB9">
              <w:rPr>
                <w:rFonts w:ascii="華康瘦金體" w:eastAsia="華康瘦金體" w:hAnsi="標楷體" w:cs="Times New Roman" w:hint="eastAsia"/>
                <w:szCs w:val="24"/>
              </w:rPr>
              <w:t>酸甜苦辣鹹？</w:t>
            </w:r>
          </w:p>
        </w:tc>
        <w:tc>
          <w:tcPr>
            <w:tcW w:w="6618" w:type="dxa"/>
          </w:tcPr>
          <w:p w:rsidR="00350BB9" w:rsidRPr="00350BB9" w:rsidRDefault="00350BB9" w:rsidP="00350BB9">
            <w:pPr>
              <w:spacing w:line="276" w:lineRule="auto"/>
              <w:rPr>
                <w:rFonts w:ascii="華康細圓體" w:eastAsia="華康細圓體" w:hAnsi="標楷體" w:cs="Times New Roman"/>
                <w:sz w:val="27"/>
                <w:szCs w:val="27"/>
                <w:shd w:val="pct15" w:color="auto" w:fill="FFFFFF"/>
              </w:rPr>
            </w:pPr>
          </w:p>
        </w:tc>
      </w:tr>
    </w:tbl>
    <w:tbl>
      <w:tblPr>
        <w:tblStyle w:val="a9"/>
        <w:tblpPr w:leftFromText="180" w:rightFromText="180" w:vertAnchor="text" w:horzAnchor="margin" w:tblpXSpec="center" w:tblpY="716"/>
        <w:tblW w:w="11194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10348"/>
      </w:tblGrid>
      <w:tr w:rsidR="00350BB9" w:rsidRPr="00350BB9" w:rsidTr="008554D7">
        <w:tc>
          <w:tcPr>
            <w:tcW w:w="846" w:type="dxa"/>
          </w:tcPr>
          <w:p w:rsidR="00350BB9" w:rsidRPr="00350BB9" w:rsidRDefault="00350BB9" w:rsidP="00E1499D">
            <w:pPr>
              <w:rPr>
                <w:rFonts w:ascii="華康瘦金體" w:eastAsia="華康瘦金體" w:hAnsi="標楷體"/>
                <w:b/>
                <w:sz w:val="27"/>
                <w:szCs w:val="27"/>
              </w:rPr>
            </w:pPr>
          </w:p>
        </w:tc>
        <w:tc>
          <w:tcPr>
            <w:tcW w:w="10348" w:type="dxa"/>
          </w:tcPr>
          <w:p w:rsidR="00350BB9" w:rsidRPr="00350BB9" w:rsidRDefault="00350BB9" w:rsidP="00E1499D">
            <w:pPr>
              <w:jc w:val="center"/>
              <w:rPr>
                <w:rFonts w:ascii="華康瘦金體" w:eastAsia="華康瘦金體" w:hAnsi="標楷體"/>
                <w:b/>
                <w:sz w:val="27"/>
                <w:szCs w:val="27"/>
              </w:rPr>
            </w:pPr>
            <w:r w:rsidRPr="00350BB9">
              <w:rPr>
                <w:rFonts w:ascii="華康瘦金體" w:eastAsia="華康瘦金體" w:hAnsi="標楷體" w:hint="eastAsia"/>
                <w:b/>
                <w:sz w:val="27"/>
                <w:szCs w:val="27"/>
              </w:rPr>
              <w:t>參考用詞</w:t>
            </w:r>
          </w:p>
        </w:tc>
      </w:tr>
      <w:tr w:rsidR="00350BB9" w:rsidRPr="00350BB9" w:rsidTr="008554D7">
        <w:tc>
          <w:tcPr>
            <w:tcW w:w="846" w:type="dxa"/>
            <w:vAlign w:val="center"/>
          </w:tcPr>
          <w:p w:rsidR="00350BB9" w:rsidRPr="008554D7" w:rsidRDefault="00350BB9" w:rsidP="00E1499D">
            <w:pPr>
              <w:jc w:val="center"/>
              <w:rPr>
                <w:rFonts w:ascii="華康瘦金體" w:eastAsia="華康瘦金體" w:hAnsi="標楷體"/>
                <w:b/>
                <w:sz w:val="27"/>
                <w:szCs w:val="27"/>
              </w:rPr>
            </w:pPr>
            <w:r w:rsidRPr="008554D7">
              <w:rPr>
                <w:rFonts w:ascii="華康瘦金體" w:eastAsia="華康瘦金體" w:hAnsi="標楷體" w:hint="eastAsia"/>
                <w:b/>
                <w:sz w:val="27"/>
                <w:szCs w:val="27"/>
              </w:rPr>
              <w:t>視覺</w:t>
            </w:r>
          </w:p>
        </w:tc>
        <w:tc>
          <w:tcPr>
            <w:tcW w:w="10348" w:type="dxa"/>
          </w:tcPr>
          <w:p w:rsidR="00350BB9" w:rsidRPr="00350BB9" w:rsidRDefault="00350BB9" w:rsidP="00E1499D">
            <w:pPr>
              <w:rPr>
                <w:rFonts w:ascii="華康瘦金體" w:eastAsia="華康瘦金體" w:hAnsi="標楷體"/>
                <w:szCs w:val="24"/>
              </w:rPr>
            </w:pPr>
            <w:r w:rsidRPr="00350BB9">
              <w:rPr>
                <w:rFonts w:ascii="華康瘦金體" w:eastAsia="華康瘦金體" w:hAnsi="標楷體" w:hint="eastAsia"/>
                <w:szCs w:val="24"/>
              </w:rPr>
              <w:t xml:space="preserve">形狀:圓形、三角形、橢圓狀、一塊、一條條、一顆…… </w:t>
            </w:r>
          </w:p>
          <w:p w:rsidR="00350BB9" w:rsidRPr="00350BB9" w:rsidRDefault="00350BB9" w:rsidP="00E1499D">
            <w:pPr>
              <w:rPr>
                <w:rFonts w:ascii="華康瘦金體" w:eastAsia="華康瘦金體" w:hAnsi="標楷體"/>
                <w:szCs w:val="24"/>
              </w:rPr>
            </w:pPr>
            <w:r w:rsidRPr="00350BB9">
              <w:rPr>
                <w:rFonts w:ascii="華康瘦金體" w:eastAsia="華康瘦金體" w:hAnsi="標楷體" w:hint="eastAsia"/>
                <w:szCs w:val="24"/>
              </w:rPr>
              <w:t>顏色:金黃、蘋果綠、咖啡黃、黑壓壓、淺藍、</w:t>
            </w:r>
            <w:r w:rsidRPr="00350BB9">
              <w:rPr>
                <w:rFonts w:ascii="華康瘦金體" w:eastAsia="華康瘦金體" w:hAnsi="標楷體" w:hint="eastAsia"/>
                <w:color w:val="000000"/>
                <w:sz w:val="22"/>
                <w:shd w:val="clear" w:color="auto" w:fill="FFFFFF"/>
              </w:rPr>
              <w:t>褐紅、乳白</w:t>
            </w:r>
            <w:r w:rsidRPr="00350BB9">
              <w:rPr>
                <w:rFonts w:ascii="華康瘦金體" w:eastAsia="華康瘦金體" w:hAnsi="標楷體" w:hint="eastAsia"/>
                <w:szCs w:val="24"/>
              </w:rPr>
              <w:t>……</w:t>
            </w:r>
          </w:p>
          <w:p w:rsidR="00350BB9" w:rsidRPr="00350BB9" w:rsidRDefault="00350BB9" w:rsidP="00E1499D">
            <w:pPr>
              <w:rPr>
                <w:rFonts w:ascii="華康瘦金體" w:eastAsia="華康瘦金體" w:hAnsi="標楷體"/>
                <w:szCs w:val="24"/>
              </w:rPr>
            </w:pPr>
            <w:r w:rsidRPr="00350BB9">
              <w:rPr>
                <w:rFonts w:ascii="華康瘦金體" w:eastAsia="華康瘦金體" w:hAnsi="標楷體" w:hint="eastAsia"/>
                <w:szCs w:val="24"/>
              </w:rPr>
              <w:t>整體外觀:晶瑩剔透、鮮嫩多汁、閃著油光、參差不齊、___色</w:t>
            </w:r>
            <w:r w:rsidRPr="00350BB9">
              <w:rPr>
                <w:rFonts w:ascii="華康瘦金體" w:eastAsia="華康瘦金體" w:hAnsi="標楷體" w:hint="eastAsia"/>
                <w:color w:val="000000"/>
                <w:sz w:val="22"/>
                <w:shd w:val="clear" w:color="auto" w:fill="FFFFFF"/>
              </w:rPr>
              <w:t>並帶有光澤</w:t>
            </w:r>
            <w:r w:rsidRPr="00350BB9">
              <w:rPr>
                <w:rFonts w:ascii="華康瘦金體" w:eastAsia="華康瘦金體" w:hAnsi="標楷體" w:hint="eastAsia"/>
                <w:szCs w:val="24"/>
              </w:rPr>
              <w:t>……</w:t>
            </w:r>
          </w:p>
        </w:tc>
      </w:tr>
      <w:tr w:rsidR="00350BB9" w:rsidRPr="00350BB9" w:rsidTr="008554D7">
        <w:tc>
          <w:tcPr>
            <w:tcW w:w="846" w:type="dxa"/>
            <w:vAlign w:val="center"/>
          </w:tcPr>
          <w:p w:rsidR="00350BB9" w:rsidRPr="008554D7" w:rsidRDefault="00350BB9" w:rsidP="00E1499D">
            <w:pPr>
              <w:jc w:val="center"/>
              <w:rPr>
                <w:rFonts w:ascii="華康瘦金體" w:eastAsia="華康瘦金體" w:hAnsi="標楷體"/>
                <w:b/>
                <w:sz w:val="27"/>
                <w:szCs w:val="27"/>
              </w:rPr>
            </w:pPr>
            <w:r w:rsidRPr="008554D7">
              <w:rPr>
                <w:rFonts w:ascii="華康瘦金體" w:eastAsia="華康瘦金體" w:hAnsi="標楷體" w:hint="eastAsia"/>
                <w:b/>
                <w:sz w:val="27"/>
                <w:szCs w:val="27"/>
              </w:rPr>
              <w:t>觸覺</w:t>
            </w:r>
          </w:p>
        </w:tc>
        <w:tc>
          <w:tcPr>
            <w:tcW w:w="10348" w:type="dxa"/>
          </w:tcPr>
          <w:p w:rsidR="00350BB9" w:rsidRPr="00350BB9" w:rsidRDefault="00350BB9" w:rsidP="00E1499D">
            <w:pPr>
              <w:rPr>
                <w:rFonts w:ascii="華康瘦金體" w:eastAsia="華康瘦金體" w:hAnsi="標楷體"/>
                <w:szCs w:val="24"/>
              </w:rPr>
            </w:pPr>
            <w:r w:rsidRPr="00350BB9">
              <w:rPr>
                <w:rFonts w:ascii="華康瘦金體" w:eastAsia="華康瘦金體" w:hAnsi="標楷體" w:hint="eastAsia"/>
                <w:color w:val="000000"/>
                <w:szCs w:val="24"/>
                <w:shd w:val="clear" w:color="auto" w:fill="FFFFFF"/>
              </w:rPr>
              <w:t>軟、硬、冷、熱、粗、滑、燙、酥脆、柔潤、鬆軟、寒氣、溼潤、暖溶溶、冷冰冰、又濕又滑、綿密的口感、多層次的口感、迸裂、QQ的</w:t>
            </w:r>
            <w:r w:rsidRPr="00350BB9">
              <w:rPr>
                <w:rFonts w:ascii="華康瘦金體" w:eastAsia="華康瘦金體" w:hAnsi="標楷體" w:hint="eastAsia"/>
                <w:szCs w:val="24"/>
              </w:rPr>
              <w:t>……</w:t>
            </w:r>
          </w:p>
        </w:tc>
      </w:tr>
      <w:tr w:rsidR="00350BB9" w:rsidRPr="00350BB9" w:rsidTr="008554D7">
        <w:tc>
          <w:tcPr>
            <w:tcW w:w="846" w:type="dxa"/>
            <w:vAlign w:val="center"/>
          </w:tcPr>
          <w:p w:rsidR="00350BB9" w:rsidRPr="008554D7" w:rsidRDefault="00350BB9" w:rsidP="00E1499D">
            <w:pPr>
              <w:jc w:val="center"/>
              <w:rPr>
                <w:rFonts w:ascii="華康瘦金體" w:eastAsia="華康瘦金體" w:hAnsi="標楷體"/>
                <w:b/>
                <w:sz w:val="27"/>
                <w:szCs w:val="27"/>
              </w:rPr>
            </w:pPr>
            <w:r w:rsidRPr="008554D7">
              <w:rPr>
                <w:rFonts w:ascii="華康瘦金體" w:eastAsia="華康瘦金體" w:hAnsi="標楷體" w:hint="eastAsia"/>
                <w:b/>
                <w:sz w:val="27"/>
                <w:szCs w:val="27"/>
              </w:rPr>
              <w:t>嗅覺</w:t>
            </w:r>
          </w:p>
        </w:tc>
        <w:tc>
          <w:tcPr>
            <w:tcW w:w="10348" w:type="dxa"/>
          </w:tcPr>
          <w:p w:rsidR="00350BB9" w:rsidRPr="00350BB9" w:rsidRDefault="00350BB9" w:rsidP="00E1499D">
            <w:pPr>
              <w:rPr>
                <w:rFonts w:ascii="華康瘦金體" w:eastAsia="華康瘦金體" w:hAnsi="標楷體"/>
                <w:szCs w:val="24"/>
              </w:rPr>
            </w:pPr>
            <w:r w:rsidRPr="00350BB9">
              <w:rPr>
                <w:rFonts w:ascii="華康瘦金體" w:eastAsia="華康瘦金體" w:hAnsi="標楷體" w:hint="eastAsia"/>
                <w:szCs w:val="24"/>
              </w:rPr>
              <w:t>焦烤味、</w:t>
            </w:r>
            <w:r w:rsidRPr="00350BB9">
              <w:rPr>
                <w:rFonts w:ascii="華康瘦金體" w:eastAsia="華康瘦金體" w:hAnsi="標楷體" w:hint="eastAsia"/>
                <w:color w:val="000000"/>
                <w:szCs w:val="24"/>
                <w:shd w:val="clear" w:color="auto" w:fill="FFFFFF"/>
              </w:rPr>
              <w:t>清涼、嗆辣、微微的果香、大海的味道、腥味、玫瑰香氣、茶香、油爆香、刺鼻味、菜根香、</w:t>
            </w:r>
            <w:r w:rsidRPr="00350BB9">
              <w:rPr>
                <w:rFonts w:ascii="華康瘦金體" w:eastAsia="華康瘦金體" w:hAnsi="標楷體" w:hint="eastAsia"/>
                <w:szCs w:val="24"/>
              </w:rPr>
              <w:t>香味四溢、香味撲鼻……</w:t>
            </w:r>
          </w:p>
        </w:tc>
      </w:tr>
      <w:tr w:rsidR="00350BB9" w:rsidRPr="00350BB9" w:rsidTr="008554D7">
        <w:tc>
          <w:tcPr>
            <w:tcW w:w="846" w:type="dxa"/>
            <w:vAlign w:val="center"/>
          </w:tcPr>
          <w:p w:rsidR="00350BB9" w:rsidRPr="008554D7" w:rsidRDefault="00350BB9" w:rsidP="00E1499D">
            <w:pPr>
              <w:jc w:val="center"/>
              <w:rPr>
                <w:rFonts w:ascii="華康瘦金體" w:eastAsia="華康瘦金體" w:hAnsi="標楷體"/>
                <w:b/>
                <w:sz w:val="27"/>
                <w:szCs w:val="27"/>
              </w:rPr>
            </w:pPr>
            <w:r w:rsidRPr="008554D7">
              <w:rPr>
                <w:rFonts w:ascii="華康瘦金體" w:eastAsia="華康瘦金體" w:hAnsi="標楷體" w:hint="eastAsia"/>
                <w:b/>
                <w:sz w:val="27"/>
                <w:szCs w:val="27"/>
              </w:rPr>
              <w:t>聽覺</w:t>
            </w:r>
          </w:p>
        </w:tc>
        <w:tc>
          <w:tcPr>
            <w:tcW w:w="10348" w:type="dxa"/>
          </w:tcPr>
          <w:p w:rsidR="00350BB9" w:rsidRPr="00350BB9" w:rsidRDefault="00350BB9" w:rsidP="00E1499D">
            <w:pPr>
              <w:rPr>
                <w:rFonts w:ascii="華康瘦金體" w:eastAsia="華康瘦金體" w:hAnsi="標楷體"/>
                <w:szCs w:val="24"/>
              </w:rPr>
            </w:pPr>
            <w:r w:rsidRPr="00350BB9">
              <w:rPr>
                <w:rFonts w:ascii="華康瘦金體" w:eastAsia="華康瘦金體" w:hAnsi="標楷體" w:hint="eastAsia"/>
                <w:color w:val="000000"/>
                <w:szCs w:val="24"/>
                <w:shd w:val="clear" w:color="auto" w:fill="FFFFFF"/>
              </w:rPr>
              <w:t>咕嚕咕嚕、ㄎㄗ一聲、滋滋滋滋的油炸聲、噗噗噗噗的冒泡聲、ㄑㄧ…</w:t>
            </w:r>
            <w:r w:rsidRPr="00350BB9">
              <w:rPr>
                <w:rFonts w:ascii="華康瘦金體" w:eastAsia="華康瘦金體" w:hAnsi="標楷體" w:hint="eastAsia"/>
                <w:szCs w:val="24"/>
              </w:rPr>
              <w:t>……</w:t>
            </w:r>
          </w:p>
        </w:tc>
      </w:tr>
      <w:tr w:rsidR="00350BB9" w:rsidRPr="00350BB9" w:rsidTr="008554D7">
        <w:tc>
          <w:tcPr>
            <w:tcW w:w="846" w:type="dxa"/>
            <w:vAlign w:val="center"/>
          </w:tcPr>
          <w:p w:rsidR="00350BB9" w:rsidRPr="008554D7" w:rsidRDefault="00350BB9" w:rsidP="00E1499D">
            <w:pPr>
              <w:jc w:val="center"/>
              <w:rPr>
                <w:rFonts w:ascii="華康瘦金體" w:eastAsia="華康瘦金體" w:hAnsi="標楷體"/>
                <w:b/>
                <w:sz w:val="27"/>
                <w:szCs w:val="27"/>
              </w:rPr>
            </w:pPr>
            <w:r w:rsidRPr="008554D7">
              <w:rPr>
                <w:rFonts w:ascii="華康瘦金體" w:eastAsia="華康瘦金體" w:hAnsi="標楷體" w:hint="eastAsia"/>
                <w:b/>
                <w:sz w:val="27"/>
                <w:szCs w:val="27"/>
              </w:rPr>
              <w:t>味覺</w:t>
            </w:r>
          </w:p>
        </w:tc>
        <w:tc>
          <w:tcPr>
            <w:tcW w:w="10348" w:type="dxa"/>
          </w:tcPr>
          <w:p w:rsidR="00350BB9" w:rsidRPr="00350BB9" w:rsidRDefault="00350BB9" w:rsidP="00E1499D">
            <w:pPr>
              <w:rPr>
                <w:rFonts w:ascii="華康瘦金體" w:eastAsia="華康瘦金體" w:hAnsi="標楷體"/>
                <w:szCs w:val="24"/>
              </w:rPr>
            </w:pPr>
            <w:r w:rsidRPr="00350BB9">
              <w:rPr>
                <w:rFonts w:ascii="華康瘦金體" w:eastAsia="華康瘦金體" w:hAnsi="標楷體" w:hint="eastAsia"/>
                <w:szCs w:val="24"/>
              </w:rPr>
              <w:t>酥脆、外脆內嫩、滑嫩、酸澀、甜而不膩、</w:t>
            </w:r>
            <w:r w:rsidRPr="00350BB9">
              <w:rPr>
                <w:rFonts w:ascii="華康瘦金體" w:eastAsia="華康瘦金體" w:hAnsi="標楷體" w:hint="eastAsia"/>
                <w:color w:val="000000"/>
                <w:szCs w:val="24"/>
                <w:shd w:val="clear" w:color="auto" w:fill="FFFFFF"/>
              </w:rPr>
              <w:t>甜中帶鹹、</w:t>
            </w:r>
            <w:r w:rsidRPr="00350BB9">
              <w:rPr>
                <w:rFonts w:ascii="華康瘦金體" w:eastAsia="華康瘦金體" w:hAnsi="標楷體" w:hint="eastAsia"/>
                <w:szCs w:val="24"/>
              </w:rPr>
              <w:t>苦澀、辣、死鹹、</w:t>
            </w:r>
            <w:r w:rsidRPr="00350BB9">
              <w:rPr>
                <w:rFonts w:ascii="華康瘦金體" w:eastAsia="華康瘦金體" w:hAnsi="標楷體" w:hint="eastAsia"/>
                <w:color w:val="000000"/>
                <w:szCs w:val="24"/>
                <w:shd w:val="clear" w:color="auto" w:fill="FFFFFF"/>
              </w:rPr>
              <w:t>重鹹、</w:t>
            </w:r>
            <w:r w:rsidRPr="00350BB9">
              <w:rPr>
                <w:rFonts w:ascii="華康瘦金體" w:eastAsia="華康瘦金體" w:hAnsi="標楷體" w:hint="eastAsia"/>
                <w:szCs w:val="24"/>
              </w:rPr>
              <w:t>有嚼勁、餡Q、不黏牙、入口即化</w:t>
            </w:r>
            <w:r w:rsidRPr="00350BB9">
              <w:rPr>
                <w:rFonts w:ascii="華康瘦金體" w:eastAsia="華康瘦金體" w:hAnsi="標楷體" w:hint="eastAsia"/>
                <w:color w:val="000000"/>
                <w:szCs w:val="24"/>
                <w:shd w:val="clear" w:color="auto" w:fill="FFFFFF"/>
              </w:rPr>
              <w:t>、清淡</w:t>
            </w:r>
            <w:r w:rsidRPr="00350BB9">
              <w:rPr>
                <w:rFonts w:ascii="華康瘦金體" w:eastAsia="華康瘦金體" w:hAnsi="標楷體" w:hint="eastAsia"/>
                <w:szCs w:val="24"/>
              </w:rPr>
              <w:t>、</w:t>
            </w:r>
            <w:r w:rsidRPr="00350BB9">
              <w:rPr>
                <w:rFonts w:ascii="華康瘦金體" w:eastAsia="華康瘦金體" w:hAnsi="標楷體" w:hint="eastAsia"/>
                <w:color w:val="000000"/>
                <w:szCs w:val="24"/>
                <w:shd w:val="clear" w:color="auto" w:fill="FFFFFF"/>
              </w:rPr>
              <w:t>醬油味、糖味、茶味、鳳梨的甜味、</w:t>
            </w:r>
            <w:r w:rsidRPr="00350BB9">
              <w:rPr>
                <w:rFonts w:ascii="華康瘦金體" w:eastAsia="華康瘦金體" w:hAnsi="標楷體" w:hint="eastAsia"/>
                <w:color w:val="000000"/>
                <w:sz w:val="22"/>
                <w:shd w:val="clear" w:color="auto" w:fill="FFFFFF"/>
              </w:rPr>
              <w:t>香醇甘潤、</w:t>
            </w:r>
            <w:r w:rsidRPr="00350BB9">
              <w:rPr>
                <w:rFonts w:ascii="華康瘦金體" w:eastAsia="華康瘦金體" w:hAnsi="標楷體" w:hint="eastAsia"/>
                <w:color w:val="000000"/>
                <w:shd w:val="clear" w:color="auto" w:fill="FFFFFF"/>
              </w:rPr>
              <w:t>溫順不刺激</w:t>
            </w:r>
            <w:r w:rsidRPr="00350BB9">
              <w:rPr>
                <w:rFonts w:ascii="華康瘦金體" w:eastAsia="華康瘦金體" w:hAnsi="標楷體" w:hint="eastAsia"/>
                <w:szCs w:val="24"/>
              </w:rPr>
              <w:t>……</w:t>
            </w:r>
          </w:p>
        </w:tc>
      </w:tr>
    </w:tbl>
    <w:p w:rsidR="00121A62" w:rsidRPr="00350BB9" w:rsidRDefault="00121A62" w:rsidP="00715745">
      <w:pPr>
        <w:rPr>
          <w:rFonts w:ascii="華康瘦金體" w:eastAsia="華康瘦金體"/>
          <w:b/>
          <w:sz w:val="44"/>
          <w:szCs w:val="44"/>
        </w:rPr>
      </w:pPr>
      <w:bookmarkStart w:id="0" w:name="_GoBack"/>
      <w:bookmarkEnd w:id="0"/>
    </w:p>
    <w:sectPr w:rsidR="00121A62" w:rsidRPr="00350B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591" w:rsidRDefault="00F35591" w:rsidP="000F0D2B">
      <w:r>
        <w:separator/>
      </w:r>
    </w:p>
  </w:endnote>
  <w:endnote w:type="continuationSeparator" w:id="0">
    <w:p w:rsidR="00F35591" w:rsidRDefault="00F35591" w:rsidP="000F0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瘦金體">
    <w:panose1 w:val="030003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圓體">
    <w:altName w:val="微軟正黑體 Light"/>
    <w:charset w:val="88"/>
    <w:family w:val="modern"/>
    <w:pitch w:val="fixed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591" w:rsidRDefault="00F35591" w:rsidP="000F0D2B">
      <w:r>
        <w:separator/>
      </w:r>
    </w:p>
  </w:footnote>
  <w:footnote w:type="continuationSeparator" w:id="0">
    <w:p w:rsidR="00F35591" w:rsidRDefault="00F35591" w:rsidP="000F0D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C4C"/>
    <w:rsid w:val="000F0D2B"/>
    <w:rsid w:val="00100386"/>
    <w:rsid w:val="00121A62"/>
    <w:rsid w:val="00154507"/>
    <w:rsid w:val="001D48B9"/>
    <w:rsid w:val="0027381A"/>
    <w:rsid w:val="0030075E"/>
    <w:rsid w:val="00350BB9"/>
    <w:rsid w:val="00432215"/>
    <w:rsid w:val="00715745"/>
    <w:rsid w:val="00804C4C"/>
    <w:rsid w:val="00851069"/>
    <w:rsid w:val="008554D7"/>
    <w:rsid w:val="0089187B"/>
    <w:rsid w:val="008B403D"/>
    <w:rsid w:val="00931FA2"/>
    <w:rsid w:val="00C85D75"/>
    <w:rsid w:val="00E1499D"/>
    <w:rsid w:val="00F35591"/>
    <w:rsid w:val="00F37717"/>
    <w:rsid w:val="00F61917"/>
    <w:rsid w:val="00F8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6ECBCD5-05E7-47C0-B654-EED84DFC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F0D2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F0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F0D2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B40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B403D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350B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0F8AC-FC2E-4EBE-8EA2-A011FA1F4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如薇 陸</dc:creator>
  <cp:keywords/>
  <dc:description/>
  <cp:lastModifiedBy>如薇 陸</cp:lastModifiedBy>
  <cp:revision>22</cp:revision>
  <cp:lastPrinted>2019-10-14T06:10:00Z</cp:lastPrinted>
  <dcterms:created xsi:type="dcterms:W3CDTF">2019-10-14T05:31:00Z</dcterms:created>
  <dcterms:modified xsi:type="dcterms:W3CDTF">2019-10-21T03:08:00Z</dcterms:modified>
</cp:coreProperties>
</file>