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A82" w:rsidRPr="00591DEC" w:rsidRDefault="00AB5522" w:rsidP="00D92A82">
      <w:pPr>
        <w:spacing w:beforeLines="50" w:before="120" w:line="400" w:lineRule="exact"/>
        <w:jc w:val="center"/>
        <w:rPr>
          <w:rFonts w:eastAsia="標楷體"/>
          <w:b/>
          <w:sz w:val="28"/>
          <w:szCs w:val="28"/>
        </w:rPr>
      </w:pPr>
      <w:r w:rsidRPr="00591DEC">
        <w:rPr>
          <w:rFonts w:eastAsia="標楷體" w:hint="eastAsia"/>
          <w:b/>
          <w:sz w:val="28"/>
          <w:szCs w:val="28"/>
        </w:rPr>
        <w:t>桃園市</w:t>
      </w:r>
      <w:r w:rsidR="00866629">
        <w:rPr>
          <w:rFonts w:eastAsia="標楷體" w:hint="eastAsia"/>
          <w:b/>
          <w:sz w:val="28"/>
          <w:szCs w:val="28"/>
        </w:rPr>
        <w:t>108</w:t>
      </w:r>
      <w:r w:rsidRPr="00591DEC">
        <w:rPr>
          <w:rFonts w:eastAsia="標楷體"/>
          <w:b/>
          <w:sz w:val="28"/>
          <w:szCs w:val="28"/>
        </w:rPr>
        <w:t>學年度</w:t>
      </w:r>
      <w:r w:rsidRPr="00591DEC">
        <w:rPr>
          <w:rFonts w:eastAsia="標楷體" w:hint="eastAsia"/>
          <w:b/>
          <w:sz w:val="28"/>
          <w:szCs w:val="28"/>
        </w:rPr>
        <w:t>桃園區永順</w:t>
      </w:r>
      <w:r w:rsidRPr="00591DEC">
        <w:rPr>
          <w:rFonts w:eastAsia="標楷體"/>
          <w:b/>
          <w:sz w:val="28"/>
          <w:szCs w:val="28"/>
        </w:rPr>
        <w:t>國民小學校長及教師公開授課活動</w:t>
      </w:r>
    </w:p>
    <w:p w:rsidR="00D92A82" w:rsidRPr="00591DEC" w:rsidRDefault="00D92A82" w:rsidP="00295ACB">
      <w:pPr>
        <w:spacing w:line="400" w:lineRule="exact"/>
        <w:jc w:val="center"/>
        <w:rPr>
          <w:rFonts w:eastAsia="標楷體"/>
          <w:b/>
          <w:sz w:val="28"/>
          <w:szCs w:val="28"/>
        </w:rPr>
      </w:pPr>
      <w:r w:rsidRPr="00591DEC">
        <w:rPr>
          <w:rFonts w:ascii="標楷體" w:eastAsia="標楷體" w:hAnsi="標楷體" w:hint="eastAsia"/>
          <w:b/>
          <w:sz w:val="28"/>
          <w:szCs w:val="28"/>
        </w:rPr>
        <w:t>議課紀錄表</w:t>
      </w:r>
    </w:p>
    <w:p w:rsidR="00D92A82" w:rsidRPr="00591DEC" w:rsidRDefault="00D92A82" w:rsidP="00D92A82">
      <w:pPr>
        <w:pStyle w:val="ae"/>
        <w:numPr>
          <w:ilvl w:val="0"/>
          <w:numId w:val="27"/>
        </w:numPr>
        <w:spacing w:line="360" w:lineRule="exact"/>
        <w:ind w:leftChars="0"/>
        <w:rPr>
          <w:rFonts w:ascii="標楷體" w:eastAsia="標楷體" w:hAnsi="標楷體"/>
          <w:szCs w:val="24"/>
        </w:rPr>
      </w:pPr>
      <w:r w:rsidRPr="00591DEC">
        <w:rPr>
          <w:rFonts w:ascii="標楷體" w:eastAsia="標楷體" w:hAnsi="標楷體" w:hint="eastAsia"/>
          <w:szCs w:val="24"/>
        </w:rPr>
        <w:t>單元名稱:</w:t>
      </w:r>
      <w:r w:rsidR="003819FF">
        <w:rPr>
          <w:rFonts w:ascii="標楷體" w:eastAsia="標楷體" w:hAnsi="標楷體" w:hint="eastAsia"/>
          <w:szCs w:val="24"/>
        </w:rPr>
        <w:t>清潔衛生好習慣---我會洗臉</w:t>
      </w:r>
    </w:p>
    <w:p w:rsidR="00D92A82" w:rsidRPr="00591DEC" w:rsidRDefault="00D92A82" w:rsidP="00D92A82">
      <w:pPr>
        <w:pStyle w:val="ae"/>
        <w:numPr>
          <w:ilvl w:val="0"/>
          <w:numId w:val="27"/>
        </w:numPr>
        <w:spacing w:line="360" w:lineRule="exact"/>
        <w:ind w:leftChars="0"/>
        <w:rPr>
          <w:rFonts w:ascii="標楷體" w:eastAsia="標楷體" w:hAnsi="標楷體"/>
          <w:szCs w:val="24"/>
        </w:rPr>
      </w:pPr>
      <w:r w:rsidRPr="00591DEC">
        <w:rPr>
          <w:rFonts w:ascii="標楷體" w:eastAsia="標楷體" w:hAnsi="標楷體" w:hint="eastAsia"/>
          <w:szCs w:val="24"/>
        </w:rPr>
        <w:t xml:space="preserve">上課時間: </w:t>
      </w:r>
      <w:r w:rsidR="00866629">
        <w:rPr>
          <w:rFonts w:ascii="標楷體" w:eastAsia="標楷體" w:hAnsi="標楷體"/>
          <w:szCs w:val="24"/>
        </w:rPr>
        <w:t>108</w:t>
      </w:r>
      <w:r w:rsidRPr="00591DEC">
        <w:rPr>
          <w:rFonts w:ascii="標楷體" w:eastAsia="標楷體" w:hAnsi="標楷體" w:hint="eastAsia"/>
          <w:szCs w:val="24"/>
        </w:rPr>
        <w:t xml:space="preserve">年 </w:t>
      </w:r>
      <w:r w:rsidR="00866629">
        <w:rPr>
          <w:rFonts w:ascii="標楷體" w:eastAsia="標楷體" w:hAnsi="標楷體"/>
          <w:szCs w:val="24"/>
        </w:rPr>
        <w:t>10</w:t>
      </w:r>
      <w:r w:rsidRPr="00591DEC">
        <w:rPr>
          <w:rFonts w:ascii="標楷體" w:eastAsia="標楷體" w:hAnsi="標楷體" w:hint="eastAsia"/>
          <w:szCs w:val="24"/>
        </w:rPr>
        <w:t xml:space="preserve"> 月 </w:t>
      </w:r>
      <w:r w:rsidR="00866629">
        <w:rPr>
          <w:rFonts w:ascii="標楷體" w:eastAsia="標楷體" w:hAnsi="標楷體"/>
          <w:szCs w:val="24"/>
        </w:rPr>
        <w:t xml:space="preserve">9 </w:t>
      </w:r>
      <w:r w:rsidRPr="00591DEC">
        <w:rPr>
          <w:rFonts w:ascii="標楷體" w:eastAsia="標楷體" w:hAnsi="標楷體" w:hint="eastAsia"/>
          <w:szCs w:val="24"/>
        </w:rPr>
        <w:t>日，第</w:t>
      </w:r>
      <w:r w:rsidR="00866629">
        <w:rPr>
          <w:rFonts w:ascii="標楷體" w:eastAsia="標楷體" w:hAnsi="標楷體" w:hint="eastAsia"/>
          <w:szCs w:val="24"/>
        </w:rPr>
        <w:t xml:space="preserve"> </w:t>
      </w:r>
      <w:r w:rsidR="00866629">
        <w:rPr>
          <w:rFonts w:ascii="標楷體" w:eastAsia="標楷體" w:hAnsi="標楷體"/>
          <w:szCs w:val="24"/>
        </w:rPr>
        <w:t>3</w:t>
      </w:r>
      <w:r w:rsidRPr="00591DEC">
        <w:rPr>
          <w:rFonts w:ascii="標楷體" w:eastAsia="標楷體" w:hAnsi="標楷體" w:hint="eastAsia"/>
          <w:szCs w:val="24"/>
        </w:rPr>
        <w:t xml:space="preserve"> 節</w:t>
      </w:r>
    </w:p>
    <w:p w:rsidR="00D92A82" w:rsidRPr="00591DEC" w:rsidRDefault="00D92A82" w:rsidP="00D92A82">
      <w:pPr>
        <w:pStyle w:val="ae"/>
        <w:numPr>
          <w:ilvl w:val="0"/>
          <w:numId w:val="27"/>
        </w:numPr>
        <w:spacing w:line="360" w:lineRule="exact"/>
        <w:ind w:leftChars="0"/>
        <w:rPr>
          <w:rFonts w:ascii="標楷體" w:eastAsia="標楷體" w:hAnsi="標楷體"/>
          <w:szCs w:val="24"/>
        </w:rPr>
      </w:pPr>
      <w:r w:rsidRPr="00591DEC">
        <w:rPr>
          <w:rFonts w:ascii="標楷體" w:eastAsia="標楷體" w:hAnsi="標楷體" w:hint="eastAsia"/>
          <w:szCs w:val="24"/>
        </w:rPr>
        <w:t>任課班級:</w:t>
      </w:r>
      <w:r w:rsidR="00866629">
        <w:rPr>
          <w:rFonts w:ascii="標楷體" w:eastAsia="標楷體" w:hAnsi="標楷體"/>
          <w:szCs w:val="24"/>
        </w:rPr>
        <w:t>1</w:t>
      </w:r>
      <w:r w:rsidR="00866629">
        <w:rPr>
          <w:rFonts w:ascii="標楷體" w:eastAsia="標楷體" w:hAnsi="標楷體" w:hint="eastAsia"/>
          <w:szCs w:val="24"/>
        </w:rPr>
        <w:t>年7班</w:t>
      </w:r>
    </w:p>
    <w:p w:rsidR="00D92A82" w:rsidRPr="00591DEC" w:rsidRDefault="00D92A82" w:rsidP="00D92A82">
      <w:pPr>
        <w:pStyle w:val="ae"/>
        <w:numPr>
          <w:ilvl w:val="0"/>
          <w:numId w:val="27"/>
        </w:numPr>
        <w:spacing w:line="360" w:lineRule="exact"/>
        <w:ind w:leftChars="0"/>
        <w:rPr>
          <w:rFonts w:ascii="標楷體" w:eastAsia="標楷體" w:hAnsi="標楷體"/>
          <w:szCs w:val="24"/>
        </w:rPr>
      </w:pPr>
      <w:r w:rsidRPr="00591DEC">
        <w:rPr>
          <w:rFonts w:ascii="標楷體" w:eastAsia="標楷體" w:hAnsi="標楷體" w:hint="eastAsia"/>
          <w:szCs w:val="24"/>
        </w:rPr>
        <w:t xml:space="preserve">授課老師:  </w:t>
      </w:r>
      <w:r w:rsidR="00866629">
        <w:rPr>
          <w:rFonts w:ascii="標楷體" w:eastAsia="標楷體" w:hAnsi="標楷體"/>
          <w:szCs w:val="24"/>
        </w:rPr>
        <w:t xml:space="preserve"> </w:t>
      </w:r>
      <w:r w:rsidR="00866629">
        <w:rPr>
          <w:rFonts w:ascii="標楷體" w:eastAsia="標楷體" w:hAnsi="標楷體" w:hint="eastAsia"/>
          <w:szCs w:val="24"/>
        </w:rPr>
        <w:t>林淑如</w:t>
      </w:r>
      <w:r w:rsidRPr="00591DEC">
        <w:rPr>
          <w:rFonts w:ascii="標楷體" w:eastAsia="標楷體" w:hAnsi="標楷體" w:hint="eastAsia"/>
          <w:szCs w:val="24"/>
        </w:rPr>
        <w:t xml:space="preserve">   老師</w:t>
      </w:r>
    </w:p>
    <w:p w:rsidR="00D92A82" w:rsidRPr="00591DEC" w:rsidRDefault="00D92A82" w:rsidP="00D92A82">
      <w:pPr>
        <w:pStyle w:val="ae"/>
        <w:numPr>
          <w:ilvl w:val="0"/>
          <w:numId w:val="27"/>
        </w:numPr>
        <w:spacing w:line="360" w:lineRule="exact"/>
        <w:ind w:leftChars="0"/>
        <w:rPr>
          <w:rFonts w:ascii="標楷體" w:eastAsia="標楷體" w:hAnsi="標楷體"/>
          <w:szCs w:val="24"/>
        </w:rPr>
      </w:pPr>
      <w:r w:rsidRPr="00591DEC">
        <w:rPr>
          <w:rFonts w:ascii="標楷體" w:eastAsia="標楷體" w:hAnsi="標楷體" w:hint="eastAsia"/>
          <w:szCs w:val="24"/>
        </w:rPr>
        <w:t>觀課人員:</w:t>
      </w:r>
      <w:r w:rsidR="00866629">
        <w:rPr>
          <w:rFonts w:ascii="標楷體" w:eastAsia="標楷體" w:hAnsi="標楷體" w:hint="eastAsia"/>
          <w:szCs w:val="24"/>
        </w:rPr>
        <w:t>黃曉音老師、胡博媛老師、黃惠君老師</w:t>
      </w:r>
    </w:p>
    <w:p w:rsidR="00D92A82" w:rsidRPr="00591DEC" w:rsidRDefault="00D92A82" w:rsidP="00D92A82">
      <w:pPr>
        <w:pStyle w:val="ae"/>
        <w:numPr>
          <w:ilvl w:val="0"/>
          <w:numId w:val="27"/>
        </w:numPr>
        <w:spacing w:line="360" w:lineRule="exact"/>
        <w:ind w:leftChars="0"/>
        <w:rPr>
          <w:rFonts w:ascii="標楷體" w:eastAsia="標楷體" w:hAnsi="標楷體"/>
          <w:szCs w:val="24"/>
        </w:rPr>
      </w:pPr>
      <w:r w:rsidRPr="00591DEC">
        <w:rPr>
          <w:rFonts w:ascii="標楷體" w:eastAsia="標楷體" w:hAnsi="標楷體" w:hint="eastAsia"/>
          <w:szCs w:val="24"/>
        </w:rPr>
        <w:t xml:space="preserve">議課時間: </w:t>
      </w:r>
      <w:r w:rsidR="00866629">
        <w:rPr>
          <w:rFonts w:ascii="標楷體" w:eastAsia="標楷體" w:hAnsi="標楷體"/>
          <w:szCs w:val="24"/>
        </w:rPr>
        <w:t>108</w:t>
      </w:r>
      <w:r w:rsidRPr="00591DEC">
        <w:rPr>
          <w:rFonts w:ascii="標楷體" w:eastAsia="標楷體" w:hAnsi="標楷體" w:hint="eastAsia"/>
          <w:szCs w:val="24"/>
        </w:rPr>
        <w:t xml:space="preserve">年 </w:t>
      </w:r>
      <w:r w:rsidR="00866629">
        <w:rPr>
          <w:rFonts w:ascii="標楷體" w:eastAsia="標楷體" w:hAnsi="標楷體"/>
          <w:szCs w:val="24"/>
        </w:rPr>
        <w:t>10</w:t>
      </w:r>
      <w:r w:rsidRPr="00591DEC">
        <w:rPr>
          <w:rFonts w:ascii="標楷體" w:eastAsia="標楷體" w:hAnsi="標楷體" w:hint="eastAsia"/>
          <w:szCs w:val="24"/>
        </w:rPr>
        <w:t>月</w:t>
      </w:r>
      <w:r w:rsidR="00866629">
        <w:rPr>
          <w:rFonts w:ascii="標楷體" w:eastAsia="標楷體" w:hAnsi="標楷體" w:hint="eastAsia"/>
          <w:szCs w:val="24"/>
        </w:rPr>
        <w:t xml:space="preserve"> </w:t>
      </w:r>
      <w:r w:rsidR="00866629">
        <w:rPr>
          <w:rFonts w:ascii="標楷體" w:eastAsia="標楷體" w:hAnsi="標楷體"/>
          <w:szCs w:val="24"/>
        </w:rPr>
        <w:t>9</w:t>
      </w:r>
      <w:r w:rsidRPr="00591DEC">
        <w:rPr>
          <w:rFonts w:ascii="標楷體" w:eastAsia="標楷體" w:hAnsi="標楷體" w:hint="eastAsia"/>
          <w:szCs w:val="24"/>
        </w:rPr>
        <w:t xml:space="preserve"> 日，</w:t>
      </w:r>
      <w:r w:rsidR="00866629">
        <w:rPr>
          <w:rFonts w:ascii="標楷體" w:eastAsia="標楷體" w:hAnsi="標楷體" w:hint="eastAsia"/>
          <w:szCs w:val="24"/>
        </w:rPr>
        <w:t>中午12:00-下午1:00</w:t>
      </w:r>
    </w:p>
    <w:p w:rsidR="00D92A82" w:rsidRPr="00591DEC" w:rsidRDefault="00D92A82" w:rsidP="00295ACB">
      <w:pPr>
        <w:rPr>
          <w:rFonts w:ascii="標楷體" w:eastAsia="標楷體" w:hAnsi="標楷體"/>
        </w:rPr>
      </w:pPr>
    </w:p>
    <w:tbl>
      <w:tblPr>
        <w:tblStyle w:val="af0"/>
        <w:tblW w:w="9634" w:type="dxa"/>
        <w:tblLook w:val="04A0" w:firstRow="1" w:lastRow="0" w:firstColumn="1" w:lastColumn="0" w:noHBand="0" w:noVBand="1"/>
      </w:tblPr>
      <w:tblGrid>
        <w:gridCol w:w="9634"/>
      </w:tblGrid>
      <w:tr w:rsidR="00591DEC" w:rsidRPr="00591DEC" w:rsidTr="00295ACB">
        <w:trPr>
          <w:trHeight w:val="423"/>
        </w:trPr>
        <w:tc>
          <w:tcPr>
            <w:tcW w:w="9634" w:type="dxa"/>
            <w:shd w:val="clear" w:color="auto" w:fill="E7E6E6" w:themeFill="background2"/>
            <w:vAlign w:val="center"/>
          </w:tcPr>
          <w:p w:rsidR="00D92A82" w:rsidRPr="00591DEC" w:rsidRDefault="00D92A82" w:rsidP="00295ACB">
            <w:pPr>
              <w:jc w:val="both"/>
              <w:rPr>
                <w:rFonts w:ascii="標楷體" w:eastAsia="標楷體" w:hAnsi="標楷體"/>
              </w:rPr>
            </w:pPr>
            <w:r w:rsidRPr="00591DEC">
              <w:rPr>
                <w:rFonts w:ascii="標楷體" w:eastAsia="標楷體" w:hAnsi="標楷體" w:hint="eastAsia"/>
              </w:rPr>
              <w:t>教學者自我回饋</w:t>
            </w:r>
          </w:p>
        </w:tc>
      </w:tr>
      <w:tr w:rsidR="00591DEC" w:rsidRPr="00591DEC" w:rsidTr="00295ACB">
        <w:trPr>
          <w:trHeight w:val="2586"/>
        </w:trPr>
        <w:tc>
          <w:tcPr>
            <w:tcW w:w="9634" w:type="dxa"/>
          </w:tcPr>
          <w:p w:rsidR="00D92A82" w:rsidRPr="00591DEC" w:rsidRDefault="00D92A82" w:rsidP="00D92A82">
            <w:pPr>
              <w:pStyle w:val="ae"/>
              <w:numPr>
                <w:ilvl w:val="0"/>
                <w:numId w:val="28"/>
              </w:numPr>
              <w:tabs>
                <w:tab w:val="left" w:pos="589"/>
              </w:tabs>
              <w:ind w:leftChars="0" w:left="447" w:hanging="447"/>
              <w:jc w:val="both"/>
              <w:rPr>
                <w:rFonts w:ascii="標楷體" w:eastAsia="標楷體" w:hAnsi="標楷體"/>
                <w:szCs w:val="24"/>
              </w:rPr>
            </w:pPr>
            <w:r w:rsidRPr="00591DEC">
              <w:rPr>
                <w:rFonts w:ascii="標楷體" w:eastAsia="標楷體" w:hAnsi="標楷體" w:hint="eastAsia"/>
                <w:szCs w:val="24"/>
              </w:rPr>
              <w:t>優點方面</w:t>
            </w:r>
          </w:p>
          <w:p w:rsidR="003819FF" w:rsidRPr="003819FF" w:rsidRDefault="003819FF" w:rsidP="003819FF">
            <w:pPr>
              <w:ind w:left="447" w:hanging="447"/>
              <w:jc w:val="both"/>
              <w:rPr>
                <w:rFonts w:ascii="標楷體" w:eastAsia="標楷體" w:hAnsi="標楷體"/>
              </w:rPr>
            </w:pPr>
            <w:r w:rsidRPr="003819FF">
              <w:rPr>
                <w:rFonts w:ascii="標楷體" w:eastAsia="標楷體" w:hAnsi="標楷體" w:hint="eastAsia"/>
              </w:rPr>
              <w:t>1.</w:t>
            </w:r>
            <w:r w:rsidRPr="003819FF">
              <w:rPr>
                <w:rFonts w:ascii="標楷體" w:eastAsia="標楷體" w:hAnsi="標楷體" w:hint="eastAsia"/>
              </w:rPr>
              <w:tab/>
              <w:t>全班學生</w:t>
            </w:r>
            <w:r>
              <w:rPr>
                <w:rFonts w:ascii="標楷體" w:eastAsia="標楷體" w:hAnsi="標楷體" w:hint="eastAsia"/>
              </w:rPr>
              <w:t>進行分組座位學習，共</w:t>
            </w:r>
            <w:r w:rsidRPr="003819FF">
              <w:rPr>
                <w:rFonts w:ascii="標楷體" w:eastAsia="標楷體" w:hAnsi="標楷體" w:hint="eastAsia"/>
              </w:rPr>
              <w:t>分為6組，每位觀課老師事先分</w:t>
            </w:r>
            <w:r>
              <w:rPr>
                <w:rFonts w:ascii="標楷體" w:eastAsia="標楷體" w:hAnsi="標楷體" w:hint="eastAsia"/>
              </w:rPr>
              <w:t>配組別，可針對個別學生學習狀況清楚</w:t>
            </w:r>
            <w:r w:rsidRPr="003819FF">
              <w:rPr>
                <w:rFonts w:ascii="標楷體" w:eastAsia="標楷體" w:hAnsi="標楷體" w:hint="eastAsia"/>
              </w:rPr>
              <w:t>觀察。</w:t>
            </w:r>
          </w:p>
          <w:p w:rsidR="003819FF" w:rsidRPr="003819FF" w:rsidRDefault="003819FF" w:rsidP="003819FF">
            <w:pPr>
              <w:ind w:left="447" w:hanging="447"/>
              <w:jc w:val="both"/>
              <w:rPr>
                <w:rFonts w:ascii="標楷體" w:eastAsia="標楷體" w:hAnsi="標楷體"/>
              </w:rPr>
            </w:pPr>
            <w:r w:rsidRPr="003819FF">
              <w:rPr>
                <w:rFonts w:ascii="標楷體" w:eastAsia="標楷體" w:hAnsi="標楷體" w:hint="eastAsia"/>
              </w:rPr>
              <w:t>2.</w:t>
            </w:r>
            <w:r w:rsidRPr="003819FF">
              <w:rPr>
                <w:rFonts w:ascii="標楷體" w:eastAsia="標楷體" w:hAnsi="標楷體" w:hint="eastAsia"/>
              </w:rPr>
              <w:tab/>
              <w:t>引起動機部分，具體清楚、生動趣味，學生反應熱烈、效果佳。</w:t>
            </w:r>
          </w:p>
          <w:p w:rsidR="003819FF" w:rsidRPr="003819FF" w:rsidRDefault="003819FF" w:rsidP="003819FF">
            <w:pPr>
              <w:ind w:left="447" w:hanging="447"/>
              <w:jc w:val="both"/>
              <w:rPr>
                <w:rFonts w:ascii="標楷體" w:eastAsia="標楷體" w:hAnsi="標楷體"/>
              </w:rPr>
            </w:pPr>
            <w:r w:rsidRPr="003819FF">
              <w:rPr>
                <w:rFonts w:ascii="標楷體" w:eastAsia="標楷體" w:hAnsi="標楷體" w:hint="eastAsia"/>
              </w:rPr>
              <w:t>3.</w:t>
            </w:r>
            <w:r w:rsidRPr="003819FF">
              <w:rPr>
                <w:rFonts w:ascii="標楷體" w:eastAsia="標楷體" w:hAnsi="標楷體" w:hint="eastAsia"/>
              </w:rPr>
              <w:tab/>
              <w:t>發展活動規劃為四個部分，包含分組討論、實作、上台發表等不同任務的完成，除了因為學生個性與特質差異，少數學生專注力稍微不足、偶會分心或是明顯較為內向被動的孩子，需要特別協助與鼓勵外，大部分孩子都能進行合作學習，不管是台上或是台下，在教學者的引導下，自然而然營造一個共同合作、互相協助的學習氣氛，共同檢視、一起練習，完成整堂課的學習任務，也順利達到教學目標。</w:t>
            </w:r>
          </w:p>
          <w:p w:rsidR="00D92A82" w:rsidRPr="00591DEC" w:rsidRDefault="003819FF" w:rsidP="00295ACB">
            <w:pPr>
              <w:ind w:left="447" w:hanging="447"/>
              <w:jc w:val="both"/>
              <w:rPr>
                <w:rFonts w:ascii="標楷體" w:eastAsia="標楷體" w:hAnsi="標楷體"/>
              </w:rPr>
            </w:pPr>
            <w:r w:rsidRPr="003819FF">
              <w:rPr>
                <w:rFonts w:ascii="標楷體" w:eastAsia="標楷體" w:hAnsi="標楷體" w:hint="eastAsia"/>
              </w:rPr>
              <w:t>4.</w:t>
            </w:r>
            <w:r w:rsidRPr="003819FF">
              <w:rPr>
                <w:rFonts w:ascii="標楷體" w:eastAsia="標楷體" w:hAnsi="標楷體" w:hint="eastAsia"/>
              </w:rPr>
              <w:tab/>
              <w:t>簡單易懂的口令與手勢，培養師生之間的默契，幫助孩子們專注學習；適時具體的肯定、鼓勵與讚美，給孩子很大的正向引導與激勵作用；行間巡視、走動式教學，加上適當引導與關懷，老師平易近人的溫暖特質，為班級營造了互助合作、和諧的學習氣氛。</w:t>
            </w:r>
          </w:p>
          <w:p w:rsidR="00D92A82" w:rsidRPr="00591DEC" w:rsidRDefault="00D92A82" w:rsidP="00D92A82">
            <w:pPr>
              <w:pStyle w:val="ae"/>
              <w:numPr>
                <w:ilvl w:val="0"/>
                <w:numId w:val="28"/>
              </w:numPr>
              <w:tabs>
                <w:tab w:val="left" w:pos="589"/>
              </w:tabs>
              <w:ind w:leftChars="0" w:left="447" w:hanging="447"/>
              <w:jc w:val="both"/>
              <w:rPr>
                <w:rFonts w:ascii="標楷體" w:eastAsia="標楷體" w:hAnsi="標楷體"/>
                <w:szCs w:val="24"/>
              </w:rPr>
            </w:pPr>
            <w:r w:rsidRPr="00591DEC">
              <w:rPr>
                <w:rFonts w:ascii="標楷體" w:eastAsia="標楷體" w:hAnsi="標楷體" w:hint="eastAsia"/>
                <w:szCs w:val="24"/>
              </w:rPr>
              <w:t>可改進之處</w:t>
            </w:r>
          </w:p>
          <w:p w:rsidR="00D92A82" w:rsidRPr="00591DEC" w:rsidRDefault="003819FF" w:rsidP="00295ACB">
            <w:pPr>
              <w:ind w:left="447" w:hanging="447"/>
              <w:jc w:val="both"/>
              <w:rPr>
                <w:rFonts w:ascii="標楷體" w:eastAsia="標楷體" w:hAnsi="標楷體"/>
              </w:rPr>
            </w:pPr>
            <w:r>
              <w:rPr>
                <w:rFonts w:ascii="標楷體" w:eastAsia="標楷體" w:hAnsi="標楷體" w:hint="eastAsia"/>
                <w:lang w:val="x-none"/>
              </w:rPr>
              <w:t xml:space="preserve">    </w:t>
            </w:r>
            <w:r w:rsidRPr="003819FF">
              <w:rPr>
                <w:rFonts w:ascii="標楷體" w:eastAsia="標楷體" w:hAnsi="標楷體" w:hint="eastAsia"/>
                <w:lang w:val="x-none"/>
              </w:rPr>
              <w:t>如果時光倒流，應該會選擇讓孩子們將書本放在抽屜中，提升少數孩子的專注力，因為這堂課沒有使用課本，依照原來上課習慣將書本放在桌面上，反而可能成為孩子們分心(隨手翻書)的工具。</w:t>
            </w:r>
          </w:p>
          <w:p w:rsidR="00D92A82" w:rsidRPr="00591DEC" w:rsidRDefault="00D92A82" w:rsidP="00D92A82">
            <w:pPr>
              <w:pStyle w:val="ae"/>
              <w:numPr>
                <w:ilvl w:val="0"/>
                <w:numId w:val="28"/>
              </w:numPr>
              <w:tabs>
                <w:tab w:val="left" w:pos="589"/>
              </w:tabs>
              <w:ind w:leftChars="0" w:left="447" w:hanging="447"/>
              <w:jc w:val="both"/>
              <w:rPr>
                <w:rFonts w:ascii="標楷體" w:eastAsia="標楷體" w:hAnsi="標楷體"/>
                <w:szCs w:val="24"/>
              </w:rPr>
            </w:pPr>
            <w:r w:rsidRPr="00591DEC">
              <w:rPr>
                <w:rFonts w:ascii="標楷體" w:eastAsia="標楷體" w:hAnsi="標楷體" w:hint="eastAsia"/>
                <w:szCs w:val="24"/>
              </w:rPr>
              <w:t>所遭遇之困境</w:t>
            </w:r>
          </w:p>
          <w:p w:rsidR="003926E3" w:rsidRDefault="003819FF" w:rsidP="003926E3">
            <w:pPr>
              <w:ind w:left="447"/>
              <w:jc w:val="both"/>
              <w:rPr>
                <w:rFonts w:ascii="標楷體" w:eastAsia="標楷體" w:hAnsi="標楷體"/>
              </w:rPr>
            </w:pPr>
            <w:r>
              <w:rPr>
                <w:rFonts w:ascii="標楷體" w:eastAsia="標楷體" w:hAnsi="標楷體" w:hint="eastAsia"/>
              </w:rPr>
              <w:t>整堂課的進行大致符合期望，</w:t>
            </w:r>
            <w:r w:rsidR="003926E3">
              <w:rPr>
                <w:rFonts w:ascii="標楷體" w:eastAsia="標楷體" w:hAnsi="標楷體" w:hint="eastAsia"/>
              </w:rPr>
              <w:t>惟</w:t>
            </w:r>
            <w:r w:rsidR="00950912">
              <w:rPr>
                <w:rFonts w:ascii="標楷體" w:eastAsia="標楷體" w:hAnsi="標楷體" w:hint="eastAsia"/>
              </w:rPr>
              <w:t>因為</w:t>
            </w:r>
            <w:r w:rsidR="003926E3">
              <w:rPr>
                <w:rFonts w:ascii="標楷體" w:eastAsia="標楷體" w:hAnsi="標楷體" w:hint="eastAsia"/>
              </w:rPr>
              <w:t>學生個性與特質差異，</w:t>
            </w:r>
            <w:r w:rsidR="00950912">
              <w:rPr>
                <w:rFonts w:ascii="標楷體" w:eastAsia="標楷體" w:hAnsi="標楷體" w:hint="eastAsia"/>
              </w:rPr>
              <w:t>仍有</w:t>
            </w:r>
            <w:r w:rsidR="003926E3" w:rsidRPr="003926E3">
              <w:rPr>
                <w:rFonts w:ascii="標楷體" w:eastAsia="標楷體" w:hAnsi="標楷體" w:hint="eastAsia"/>
              </w:rPr>
              <w:t>少數專注力稍微不足、</w:t>
            </w:r>
          </w:p>
          <w:p w:rsidR="00D92A82" w:rsidRPr="00591DEC" w:rsidRDefault="003926E3" w:rsidP="00950912">
            <w:pPr>
              <w:jc w:val="both"/>
              <w:rPr>
                <w:rFonts w:ascii="標楷體" w:eastAsia="標楷體" w:hAnsi="標楷體"/>
              </w:rPr>
            </w:pPr>
            <w:r w:rsidRPr="003926E3">
              <w:rPr>
                <w:rFonts w:ascii="標楷體" w:eastAsia="標楷體" w:hAnsi="標楷體" w:hint="eastAsia"/>
              </w:rPr>
              <w:t>偶會分心或是明顯較為內向被動的孩子</w:t>
            </w:r>
            <w:r>
              <w:rPr>
                <w:rFonts w:ascii="標楷體" w:eastAsia="標楷體" w:hAnsi="標楷體" w:hint="eastAsia"/>
              </w:rPr>
              <w:t>。</w:t>
            </w:r>
          </w:p>
        </w:tc>
      </w:tr>
      <w:tr w:rsidR="00591DEC" w:rsidRPr="00591DEC" w:rsidTr="00295ACB">
        <w:trPr>
          <w:trHeight w:val="420"/>
        </w:trPr>
        <w:tc>
          <w:tcPr>
            <w:tcW w:w="9634" w:type="dxa"/>
            <w:shd w:val="clear" w:color="auto" w:fill="E7E6E6" w:themeFill="background2"/>
            <w:vAlign w:val="center"/>
          </w:tcPr>
          <w:p w:rsidR="00D92A82" w:rsidRPr="00591DEC" w:rsidRDefault="00D92A82" w:rsidP="00295ACB">
            <w:pPr>
              <w:jc w:val="both"/>
              <w:rPr>
                <w:rFonts w:ascii="標楷體" w:eastAsia="標楷體" w:hAnsi="標楷體"/>
              </w:rPr>
            </w:pPr>
            <w:r w:rsidRPr="00591DEC">
              <w:rPr>
                <w:rFonts w:ascii="標楷體" w:eastAsia="標楷體" w:hAnsi="標楷體" w:hint="eastAsia"/>
              </w:rPr>
              <w:t>觀課人員回饋</w:t>
            </w:r>
          </w:p>
        </w:tc>
      </w:tr>
      <w:tr w:rsidR="00591DEC" w:rsidRPr="00591DEC" w:rsidTr="00295ACB">
        <w:trPr>
          <w:trHeight w:val="283"/>
        </w:trPr>
        <w:tc>
          <w:tcPr>
            <w:tcW w:w="9634" w:type="dxa"/>
            <w:vAlign w:val="center"/>
          </w:tcPr>
          <w:p w:rsidR="00D92A82" w:rsidRPr="00591DEC" w:rsidRDefault="00D92A82" w:rsidP="00295ACB">
            <w:pPr>
              <w:jc w:val="both"/>
              <w:rPr>
                <w:rFonts w:ascii="標楷體" w:eastAsia="標楷體" w:hAnsi="標楷體"/>
              </w:rPr>
            </w:pPr>
            <w:r w:rsidRPr="00591DEC">
              <w:rPr>
                <w:rFonts w:ascii="標楷體" w:eastAsia="標楷體" w:hAnsi="標楷體" w:hint="eastAsia"/>
              </w:rPr>
              <w:t>一、教學者優點</w:t>
            </w:r>
          </w:p>
        </w:tc>
      </w:tr>
      <w:tr w:rsidR="00591DEC" w:rsidRPr="00591DEC" w:rsidTr="00295ACB">
        <w:trPr>
          <w:trHeight w:val="1134"/>
        </w:trPr>
        <w:tc>
          <w:tcPr>
            <w:tcW w:w="9634" w:type="dxa"/>
          </w:tcPr>
          <w:p w:rsidR="003819FF" w:rsidRPr="003819FF" w:rsidRDefault="003819FF" w:rsidP="003819FF">
            <w:pPr>
              <w:widowControl/>
              <w:numPr>
                <w:ilvl w:val="0"/>
                <w:numId w:val="36"/>
              </w:numPr>
              <w:autoSpaceDE w:val="0"/>
              <w:autoSpaceDN w:val="0"/>
              <w:adjustRightInd w:val="0"/>
              <w:spacing w:after="200" w:line="276" w:lineRule="auto"/>
              <w:rPr>
                <w:rFonts w:ascii="標楷體" w:eastAsia="標楷體" w:hAnsi="標楷體" w:cs="Times New Roman"/>
                <w:kern w:val="0"/>
                <w:sz w:val="22"/>
                <w:lang w:val="x-none"/>
              </w:rPr>
            </w:pPr>
            <w:r w:rsidRPr="003819FF">
              <w:rPr>
                <w:rFonts w:ascii="標楷體" w:eastAsia="標楷體" w:hAnsi="標楷體" w:cs="Times New Roman" w:hint="eastAsia"/>
                <w:kern w:val="0"/>
                <w:sz w:val="22"/>
                <w:lang w:val="x-none"/>
              </w:rPr>
              <w:t>課程設計與教學</w:t>
            </w:r>
          </w:p>
          <w:p w:rsidR="003819FF" w:rsidRPr="003819FF" w:rsidRDefault="003819FF" w:rsidP="003819FF">
            <w:pPr>
              <w:widowControl/>
              <w:numPr>
                <w:ilvl w:val="0"/>
                <w:numId w:val="35"/>
              </w:numPr>
              <w:autoSpaceDE w:val="0"/>
              <w:autoSpaceDN w:val="0"/>
              <w:adjustRightInd w:val="0"/>
              <w:spacing w:after="200" w:line="276" w:lineRule="auto"/>
              <w:rPr>
                <w:rFonts w:ascii="標楷體" w:eastAsia="標楷體" w:hAnsi="標楷體" w:cs="Times New Roman"/>
                <w:kern w:val="0"/>
                <w:sz w:val="22"/>
                <w:lang w:val="x-none"/>
              </w:rPr>
            </w:pPr>
            <w:r w:rsidRPr="003819FF">
              <w:rPr>
                <w:rFonts w:ascii="標楷體" w:eastAsia="標楷體" w:hAnsi="標楷體" w:cs="Times New Roman" w:hint="eastAsia"/>
                <w:kern w:val="0"/>
                <w:sz w:val="22"/>
              </w:rPr>
              <w:t>本堂課引起動機的呈現方式相當生動、有趣，以「維尼小熊」的參與，具體演示說明洗臉的重要，真實且效果十足，很不錯！</w:t>
            </w:r>
          </w:p>
          <w:p w:rsidR="003819FF" w:rsidRPr="003819FF" w:rsidRDefault="003819FF" w:rsidP="003819FF">
            <w:pPr>
              <w:widowControl/>
              <w:numPr>
                <w:ilvl w:val="0"/>
                <w:numId w:val="35"/>
              </w:numPr>
              <w:autoSpaceDE w:val="0"/>
              <w:autoSpaceDN w:val="0"/>
              <w:adjustRightInd w:val="0"/>
              <w:spacing w:after="200" w:line="276" w:lineRule="auto"/>
              <w:rPr>
                <w:rFonts w:ascii="標楷體" w:eastAsia="標楷體" w:hAnsi="標楷體" w:cs="Times New Roman"/>
                <w:kern w:val="0"/>
                <w:sz w:val="22"/>
                <w:lang w:val="x-none"/>
              </w:rPr>
            </w:pPr>
            <w:r w:rsidRPr="003819FF">
              <w:rPr>
                <w:rFonts w:ascii="標楷體" w:eastAsia="標楷體" w:hAnsi="標楷體" w:cs="Times New Roman" w:hint="eastAsia"/>
                <w:kern w:val="0"/>
                <w:sz w:val="22"/>
                <w:lang w:val="x-none"/>
              </w:rPr>
              <w:t>規劃、設計適合一年級孩子們的課程與教材，搭配能吸引小朋友注意的教學設備，再加上明確的肢體動作，讓孩子們清楚的了解洗臉的部位與概念。</w:t>
            </w:r>
          </w:p>
          <w:p w:rsidR="003819FF" w:rsidRPr="003819FF" w:rsidRDefault="003819FF" w:rsidP="003819FF">
            <w:pPr>
              <w:widowControl/>
              <w:numPr>
                <w:ilvl w:val="0"/>
                <w:numId w:val="35"/>
              </w:numPr>
              <w:autoSpaceDE w:val="0"/>
              <w:autoSpaceDN w:val="0"/>
              <w:adjustRightInd w:val="0"/>
              <w:spacing w:after="200" w:line="276" w:lineRule="auto"/>
              <w:rPr>
                <w:rFonts w:ascii="標楷體" w:eastAsia="標楷體" w:hAnsi="標楷體" w:cs="Times New Roman"/>
                <w:kern w:val="0"/>
                <w:sz w:val="22"/>
                <w:lang w:val="x-none"/>
              </w:rPr>
            </w:pPr>
            <w:r w:rsidRPr="003819FF">
              <w:rPr>
                <w:rFonts w:ascii="標楷體" w:eastAsia="標楷體" w:hAnsi="標楷體" w:cs="Times New Roman" w:hint="eastAsia"/>
                <w:kern w:val="0"/>
                <w:sz w:val="22"/>
                <w:lang w:val="x-none"/>
              </w:rPr>
              <w:t>結合英語和音樂的跨領域學習，是個不錯的教學設計。</w:t>
            </w:r>
          </w:p>
          <w:p w:rsidR="003819FF" w:rsidRPr="003819FF" w:rsidRDefault="003819FF" w:rsidP="003819FF">
            <w:pPr>
              <w:widowControl/>
              <w:numPr>
                <w:ilvl w:val="0"/>
                <w:numId w:val="35"/>
              </w:numPr>
              <w:autoSpaceDE w:val="0"/>
              <w:autoSpaceDN w:val="0"/>
              <w:adjustRightInd w:val="0"/>
              <w:spacing w:after="200" w:line="276" w:lineRule="auto"/>
              <w:rPr>
                <w:rFonts w:ascii="標楷體" w:eastAsia="標楷體" w:hAnsi="標楷體" w:cs="Times New Roman"/>
                <w:kern w:val="0"/>
                <w:sz w:val="22"/>
                <w:lang w:val="x-none"/>
              </w:rPr>
            </w:pPr>
            <w:r w:rsidRPr="003819FF">
              <w:rPr>
                <w:rFonts w:ascii="標楷體" w:eastAsia="標楷體" w:hAnsi="標楷體" w:cs="Times New Roman" w:hint="eastAsia"/>
                <w:kern w:val="0"/>
                <w:sz w:val="22"/>
                <w:lang w:val="x-none"/>
              </w:rPr>
              <w:t>分組討論與實作，讓孩子進行合作學習，不管是台上或是台下，營造一個共同合作、互相協助的學習氣氛，共同檢視、一起練習，完成整堂課的學習任務，也順利達到教學目標。</w:t>
            </w:r>
          </w:p>
          <w:p w:rsidR="003819FF" w:rsidRPr="003819FF" w:rsidRDefault="003819FF" w:rsidP="003819FF">
            <w:pPr>
              <w:widowControl/>
              <w:numPr>
                <w:ilvl w:val="0"/>
                <w:numId w:val="35"/>
              </w:numPr>
              <w:autoSpaceDE w:val="0"/>
              <w:autoSpaceDN w:val="0"/>
              <w:adjustRightInd w:val="0"/>
              <w:spacing w:after="200" w:line="276" w:lineRule="auto"/>
              <w:rPr>
                <w:rFonts w:ascii="標楷體" w:eastAsia="標楷體" w:hAnsi="標楷體" w:cs="Times New Roman"/>
                <w:kern w:val="0"/>
                <w:sz w:val="22"/>
                <w:lang w:val="x-none"/>
              </w:rPr>
            </w:pPr>
            <w:r w:rsidRPr="003819FF">
              <w:rPr>
                <w:rFonts w:ascii="標楷體" w:eastAsia="標楷體" w:hAnsi="標楷體" w:cs="Times New Roman" w:hint="eastAsia"/>
                <w:kern w:val="0"/>
                <w:sz w:val="22"/>
                <w:lang w:val="x-none"/>
              </w:rPr>
              <w:lastRenderedPageBreak/>
              <w:t>結合觀察、口語和實作等各評量方式，讓孩子的學習狀況可以清楚並完整的呈現。</w:t>
            </w:r>
          </w:p>
          <w:p w:rsidR="003819FF" w:rsidRPr="003819FF" w:rsidRDefault="003819FF" w:rsidP="003819FF">
            <w:pPr>
              <w:widowControl/>
              <w:numPr>
                <w:ilvl w:val="0"/>
                <w:numId w:val="35"/>
              </w:numPr>
              <w:autoSpaceDE w:val="0"/>
              <w:autoSpaceDN w:val="0"/>
              <w:adjustRightInd w:val="0"/>
              <w:spacing w:after="200" w:line="276" w:lineRule="auto"/>
              <w:rPr>
                <w:rFonts w:ascii="標楷體" w:eastAsia="標楷體" w:hAnsi="標楷體" w:cs="Times New Roman"/>
                <w:kern w:val="0"/>
                <w:sz w:val="22"/>
                <w:lang w:val="x-none"/>
              </w:rPr>
            </w:pPr>
            <w:r w:rsidRPr="003819FF">
              <w:rPr>
                <w:rFonts w:ascii="標楷體" w:eastAsia="標楷體" w:hAnsi="標楷體" w:cs="Times New Roman" w:hint="eastAsia"/>
                <w:kern w:val="0"/>
                <w:sz w:val="22"/>
                <w:lang w:val="x-none"/>
              </w:rPr>
              <w:t>利用分組進行協同學習，輪流上台，以小天使和大天使的角色誘導孩子主動提供協助，並在活動進行中反覆的練習，清楚「洗臉」的步驟與重點，也提升了語言學習的效果，達到精熟學習的目的。</w:t>
            </w:r>
          </w:p>
          <w:p w:rsidR="003819FF" w:rsidRPr="003819FF" w:rsidRDefault="003819FF" w:rsidP="003819FF">
            <w:pPr>
              <w:widowControl/>
              <w:numPr>
                <w:ilvl w:val="0"/>
                <w:numId w:val="36"/>
              </w:numPr>
              <w:autoSpaceDE w:val="0"/>
              <w:autoSpaceDN w:val="0"/>
              <w:adjustRightInd w:val="0"/>
              <w:spacing w:after="200" w:line="276" w:lineRule="auto"/>
              <w:rPr>
                <w:rFonts w:ascii="標楷體" w:eastAsia="標楷體" w:hAnsi="標楷體" w:cs="Times New Roman"/>
                <w:kern w:val="0"/>
                <w:sz w:val="22"/>
                <w:lang w:val="x-none"/>
              </w:rPr>
            </w:pPr>
            <w:r w:rsidRPr="003819FF">
              <w:rPr>
                <w:rFonts w:ascii="標楷體" w:eastAsia="標楷體" w:hAnsi="標楷體" w:cs="Times New Roman" w:hint="eastAsia"/>
                <w:kern w:val="0"/>
                <w:sz w:val="22"/>
                <w:lang w:val="x-none"/>
              </w:rPr>
              <w:t>班級經營與輔導</w:t>
            </w:r>
          </w:p>
          <w:p w:rsidR="003819FF" w:rsidRPr="003819FF" w:rsidRDefault="003819FF" w:rsidP="003819FF">
            <w:pPr>
              <w:widowControl/>
              <w:numPr>
                <w:ilvl w:val="0"/>
                <w:numId w:val="37"/>
              </w:numPr>
              <w:autoSpaceDE w:val="0"/>
              <w:autoSpaceDN w:val="0"/>
              <w:adjustRightInd w:val="0"/>
              <w:spacing w:after="200" w:line="276" w:lineRule="auto"/>
              <w:rPr>
                <w:rFonts w:ascii="標楷體" w:eastAsia="標楷體" w:hAnsi="標楷體" w:cs="Times New Roman"/>
                <w:kern w:val="0"/>
                <w:sz w:val="22"/>
                <w:lang w:val="x-none"/>
              </w:rPr>
            </w:pPr>
            <w:r w:rsidRPr="003819FF">
              <w:rPr>
                <w:rFonts w:ascii="標楷體" w:eastAsia="標楷體" w:hAnsi="標楷體" w:cs="Times New Roman" w:hint="eastAsia"/>
                <w:kern w:val="0"/>
                <w:sz w:val="22"/>
                <w:lang w:val="x-none"/>
              </w:rPr>
              <w:t>簡單易懂的口令與手勢，培養師生之間的默契，幫助孩子們專注學習；適時具體的肯定、鼓勵與讚美，給孩子很大的正向引導與激勵作用；行間巡視、走動式教學，加上適當引導與關懷，老師平易近人的溫暖特質，為班級營造了互助合作、和諧的學習氣氛。</w:t>
            </w:r>
          </w:p>
          <w:p w:rsidR="003819FF" w:rsidRPr="003819FF" w:rsidRDefault="003819FF" w:rsidP="003819FF">
            <w:pPr>
              <w:widowControl/>
              <w:numPr>
                <w:ilvl w:val="0"/>
                <w:numId w:val="37"/>
              </w:numPr>
              <w:autoSpaceDE w:val="0"/>
              <w:autoSpaceDN w:val="0"/>
              <w:adjustRightInd w:val="0"/>
              <w:spacing w:after="200" w:line="276" w:lineRule="auto"/>
              <w:rPr>
                <w:rFonts w:ascii="標楷體" w:eastAsia="標楷體" w:hAnsi="標楷體" w:cs="Times New Roman"/>
                <w:kern w:val="0"/>
                <w:sz w:val="22"/>
                <w:lang w:val="x-none"/>
              </w:rPr>
            </w:pPr>
            <w:r w:rsidRPr="003819FF">
              <w:rPr>
                <w:rFonts w:ascii="標楷體" w:eastAsia="標楷體" w:hAnsi="標楷體" w:cs="Times New Roman" w:hint="eastAsia"/>
                <w:kern w:val="0"/>
                <w:sz w:val="22"/>
                <w:lang w:val="x-none"/>
              </w:rPr>
              <w:t>分組座位的規畫方式相當理想，討論方便又不失規矩與秩序，教學情境的安排相當適合一年級的孩子們。</w:t>
            </w:r>
          </w:p>
          <w:p w:rsidR="00D92A82" w:rsidRPr="003819FF" w:rsidRDefault="003819FF" w:rsidP="003819FF">
            <w:pPr>
              <w:widowControl/>
              <w:numPr>
                <w:ilvl w:val="0"/>
                <w:numId w:val="37"/>
              </w:numPr>
              <w:autoSpaceDE w:val="0"/>
              <w:autoSpaceDN w:val="0"/>
              <w:adjustRightInd w:val="0"/>
              <w:spacing w:after="200" w:line="276" w:lineRule="auto"/>
              <w:rPr>
                <w:rFonts w:ascii="標楷體" w:eastAsia="標楷體" w:hAnsi="標楷體"/>
                <w:szCs w:val="24"/>
              </w:rPr>
            </w:pPr>
            <w:r w:rsidRPr="003819FF">
              <w:rPr>
                <w:rFonts w:ascii="標楷體" w:eastAsia="標楷體" w:hAnsi="標楷體" w:cs="Times New Roman" w:hint="eastAsia"/>
                <w:kern w:val="0"/>
                <w:sz w:val="22"/>
                <w:lang w:val="x-none"/>
              </w:rPr>
              <w:t>教師巧妙運用鈴鼓引起注意，並口頭提醒「我們是同一國的…」，營造和孩子們是同一陣線的氛圍，讓孩願意積極配合課堂活動。</w:t>
            </w:r>
          </w:p>
        </w:tc>
      </w:tr>
      <w:tr w:rsidR="00591DEC" w:rsidRPr="00591DEC" w:rsidTr="00295ACB">
        <w:trPr>
          <w:trHeight w:val="320"/>
        </w:trPr>
        <w:tc>
          <w:tcPr>
            <w:tcW w:w="9634" w:type="dxa"/>
          </w:tcPr>
          <w:p w:rsidR="00D92A82" w:rsidRPr="00591DEC" w:rsidRDefault="00D92A82" w:rsidP="00295ACB">
            <w:pPr>
              <w:jc w:val="both"/>
              <w:rPr>
                <w:rFonts w:ascii="標楷體" w:eastAsia="標楷體" w:hAnsi="標楷體"/>
              </w:rPr>
            </w:pPr>
            <w:r w:rsidRPr="00591DEC">
              <w:rPr>
                <w:rFonts w:ascii="標楷體" w:eastAsia="標楷體" w:hAnsi="標楷體" w:hint="eastAsia"/>
              </w:rPr>
              <w:lastRenderedPageBreak/>
              <w:t>二、學生學習狀況說明及待釐清問題(可包含回應教學者說課時所欲被觀察之重點)</w:t>
            </w:r>
          </w:p>
        </w:tc>
      </w:tr>
      <w:tr w:rsidR="00591DEC" w:rsidRPr="00591DEC" w:rsidTr="00295ACB">
        <w:trPr>
          <w:trHeight w:val="437"/>
        </w:trPr>
        <w:tc>
          <w:tcPr>
            <w:tcW w:w="9634" w:type="dxa"/>
          </w:tcPr>
          <w:p w:rsidR="00D92A82" w:rsidRPr="00591DEC" w:rsidRDefault="003819FF" w:rsidP="003819FF">
            <w:pPr>
              <w:jc w:val="both"/>
              <w:rPr>
                <w:rFonts w:ascii="標楷體" w:eastAsia="標楷體" w:hAnsi="標楷體"/>
                <w:szCs w:val="24"/>
              </w:rPr>
            </w:pPr>
            <w:r>
              <w:rPr>
                <w:rFonts w:ascii="標楷體" w:eastAsia="標楷體" w:hAnsi="標楷體" w:cs="Times New Roman" w:hint="eastAsia"/>
                <w:kern w:val="0"/>
                <w:sz w:val="22"/>
              </w:rPr>
              <w:t xml:space="preserve">    </w:t>
            </w:r>
            <w:r w:rsidRPr="003819FF">
              <w:rPr>
                <w:rFonts w:ascii="標楷體" w:eastAsia="標楷體" w:hAnsi="標楷體" w:cs="Times New Roman" w:hint="eastAsia"/>
                <w:kern w:val="0"/>
                <w:sz w:val="22"/>
              </w:rPr>
              <w:t>在議課時，對教學者所給予學生「具體肯定與讚美」的認同一般，觀課的所有夥伴們也毫不吝惜的給予教學者相當多的正向鼓勵與肯定，尤其在最後進行英語歌謠唱遊活動時，教學者利用行間走動式教學指導，自然又不令人難堪的方式了解未參與的孩子狀況並給予適當關懷等作為，讓觀課夥伴印象深刻、表示認同。議課過程中，藉由分組觀察，除了針對學生個性與特質差異，點出少數專注力稍微不足、偶會分心或是明顯較為內向被動的孩子，提醒教學者在之後的課堂上應多予關注，提供適當的引導及練習發表的機會外，唯一提出的質疑，是教學者在課堂進行過程中手持手機的理由及適當性。經教學者解釋說明，了解因為手機的功能提升，會利用它來執行「計時」、「播放音樂」等任務，並強調，公開授課前，為了釋疑，已經先請益過主任、確認無礙後才進行。</w:t>
            </w:r>
          </w:p>
        </w:tc>
      </w:tr>
      <w:tr w:rsidR="00591DEC" w:rsidRPr="00591DEC" w:rsidTr="00295ACB">
        <w:trPr>
          <w:trHeight w:val="397"/>
        </w:trPr>
        <w:tc>
          <w:tcPr>
            <w:tcW w:w="9634" w:type="dxa"/>
            <w:vAlign w:val="center"/>
          </w:tcPr>
          <w:p w:rsidR="00D92A82" w:rsidRPr="00591DEC" w:rsidRDefault="00D92A82" w:rsidP="00295ACB">
            <w:pPr>
              <w:jc w:val="both"/>
              <w:rPr>
                <w:rFonts w:ascii="標楷體" w:eastAsia="標楷體" w:hAnsi="標楷體"/>
              </w:rPr>
            </w:pPr>
            <w:r w:rsidRPr="00591DEC">
              <w:rPr>
                <w:rFonts w:ascii="標楷體" w:eastAsia="標楷體" w:hAnsi="標楷體" w:hint="eastAsia"/>
              </w:rPr>
              <w:t>三、在觀課過程中的收穫</w:t>
            </w:r>
          </w:p>
        </w:tc>
      </w:tr>
      <w:tr w:rsidR="00591DEC" w:rsidRPr="00591DEC" w:rsidTr="00295ACB">
        <w:trPr>
          <w:trHeight w:val="1132"/>
        </w:trPr>
        <w:tc>
          <w:tcPr>
            <w:tcW w:w="9634" w:type="dxa"/>
          </w:tcPr>
          <w:p w:rsidR="00D92A82" w:rsidRPr="00591DEC" w:rsidRDefault="00494FB3" w:rsidP="00F5629F">
            <w:pPr>
              <w:jc w:val="both"/>
              <w:rPr>
                <w:rFonts w:ascii="標楷體" w:eastAsia="標楷體" w:hAnsi="標楷體"/>
              </w:rPr>
            </w:pPr>
            <w:r>
              <w:rPr>
                <w:rFonts w:ascii="標楷體" w:eastAsia="標楷體" w:hAnsi="標楷體" w:hint="eastAsia"/>
              </w:rPr>
              <w:t xml:space="preserve">   </w:t>
            </w:r>
            <w:r w:rsidR="00F5629F" w:rsidRPr="00F5629F">
              <w:rPr>
                <w:rFonts w:ascii="標楷體" w:eastAsia="標楷體" w:hAnsi="標楷體" w:hint="eastAsia"/>
                <w:szCs w:val="24"/>
                <w:lang w:val="x-none"/>
              </w:rPr>
              <w:t>「千錘百鍊，只為成就出一堂讓孩子們有所收穫的教學！」</w:t>
            </w:r>
            <w:r w:rsidR="00F5629F">
              <w:rPr>
                <w:rFonts w:ascii="標楷體" w:eastAsia="標楷體" w:hAnsi="標楷體" w:hint="eastAsia"/>
                <w:szCs w:val="24"/>
                <w:lang w:val="x-none"/>
              </w:rPr>
              <w:t>藉由觀課者的回饋單所整理的各項教學優點，我們可以發現到，教學者除了展現與學生互動時的愛心、耐心之外，豐富的教學經驗也提供了許多教學方式與技巧，可以做為日後進行各項教學活動時的參考！</w:t>
            </w:r>
          </w:p>
        </w:tc>
      </w:tr>
      <w:tr w:rsidR="00591DEC" w:rsidRPr="00591DEC" w:rsidTr="00295ACB">
        <w:trPr>
          <w:trHeight w:val="406"/>
        </w:trPr>
        <w:tc>
          <w:tcPr>
            <w:tcW w:w="9634" w:type="dxa"/>
            <w:vAlign w:val="center"/>
          </w:tcPr>
          <w:p w:rsidR="00D92A82" w:rsidRPr="00591DEC" w:rsidRDefault="00D92A82" w:rsidP="00295ACB">
            <w:pPr>
              <w:jc w:val="both"/>
              <w:rPr>
                <w:rFonts w:ascii="標楷體" w:eastAsia="標楷體" w:hAnsi="標楷體"/>
              </w:rPr>
            </w:pPr>
            <w:r w:rsidRPr="00591DEC">
              <w:rPr>
                <w:rFonts w:ascii="標楷體" w:eastAsia="標楷體" w:hAnsi="標楷體" w:hint="eastAsia"/>
              </w:rPr>
              <w:t>四、針對教學者所遭遇困境之回應</w:t>
            </w:r>
          </w:p>
        </w:tc>
      </w:tr>
      <w:tr w:rsidR="00591DEC" w:rsidRPr="00591DEC" w:rsidTr="00295ACB">
        <w:trPr>
          <w:trHeight w:val="976"/>
        </w:trPr>
        <w:tc>
          <w:tcPr>
            <w:tcW w:w="9634" w:type="dxa"/>
          </w:tcPr>
          <w:p w:rsidR="00950912" w:rsidRDefault="00950912" w:rsidP="00950912">
            <w:pPr>
              <w:ind w:left="447"/>
              <w:jc w:val="both"/>
              <w:rPr>
                <w:rFonts w:ascii="標楷體" w:eastAsia="標楷體" w:hAnsi="標楷體"/>
              </w:rPr>
            </w:pPr>
            <w:r>
              <w:rPr>
                <w:rFonts w:ascii="標楷體" w:eastAsia="標楷體" w:hAnsi="標楷體" w:hint="eastAsia"/>
              </w:rPr>
              <w:t>針對學生個性與特質差異，對於</w:t>
            </w:r>
            <w:r w:rsidRPr="003926E3">
              <w:rPr>
                <w:rFonts w:ascii="標楷體" w:eastAsia="標楷體" w:hAnsi="標楷體" w:hint="eastAsia"/>
              </w:rPr>
              <w:t>少數專注力稍微不足、偶會分心或是明顯較為內向被動</w:t>
            </w:r>
          </w:p>
          <w:p w:rsidR="00D92A82" w:rsidRPr="00591DEC" w:rsidRDefault="00950912" w:rsidP="00950912">
            <w:pPr>
              <w:jc w:val="both"/>
              <w:rPr>
                <w:rFonts w:ascii="標楷體" w:eastAsia="標楷體" w:hAnsi="標楷體"/>
                <w:szCs w:val="24"/>
              </w:rPr>
            </w:pPr>
            <w:r w:rsidRPr="003926E3">
              <w:rPr>
                <w:rFonts w:ascii="標楷體" w:eastAsia="標楷體" w:hAnsi="標楷體" w:hint="eastAsia"/>
              </w:rPr>
              <w:t>的孩子，教學者</w:t>
            </w:r>
            <w:r>
              <w:rPr>
                <w:rFonts w:ascii="標楷體" w:eastAsia="標楷體" w:hAnsi="標楷體" w:hint="eastAsia"/>
              </w:rPr>
              <w:t>應該</w:t>
            </w:r>
            <w:r w:rsidRPr="003926E3">
              <w:rPr>
                <w:rFonts w:ascii="標楷體" w:eastAsia="標楷體" w:hAnsi="標楷體" w:hint="eastAsia"/>
              </w:rPr>
              <w:t>在之後的課堂上多予關注</w:t>
            </w:r>
            <w:r>
              <w:rPr>
                <w:rFonts w:ascii="標楷體" w:eastAsia="標楷體" w:hAnsi="標楷體" w:hint="eastAsia"/>
              </w:rPr>
              <w:t>、提醒</w:t>
            </w:r>
            <w:r w:rsidRPr="003926E3">
              <w:rPr>
                <w:rFonts w:ascii="標楷體" w:eastAsia="標楷體" w:hAnsi="標楷體" w:hint="eastAsia"/>
              </w:rPr>
              <w:t>，提供適當的引導</w:t>
            </w:r>
            <w:r>
              <w:rPr>
                <w:rFonts w:ascii="標楷體" w:eastAsia="標楷體" w:hAnsi="標楷體" w:hint="eastAsia"/>
              </w:rPr>
              <w:t>及練習發表的機會，應能達到更好的學習效果。</w:t>
            </w:r>
          </w:p>
        </w:tc>
      </w:tr>
    </w:tbl>
    <w:p w:rsidR="00D92A82" w:rsidRPr="00591DEC" w:rsidRDefault="00D92A82" w:rsidP="00295ACB">
      <w:pPr>
        <w:rPr>
          <w:rFonts w:ascii="標楷體" w:eastAsia="標楷體" w:hAnsi="標楷體"/>
        </w:rPr>
      </w:pPr>
    </w:p>
    <w:p w:rsidR="00FF6453" w:rsidRPr="00FF6453" w:rsidRDefault="00D1335A" w:rsidP="00D1335A">
      <w:pPr>
        <w:widowControl/>
        <w:rPr>
          <w:rFonts w:hAnsi="標楷體"/>
        </w:rPr>
      </w:pPr>
      <w:bookmarkStart w:id="0" w:name="_GoBack"/>
      <w:bookmarkEnd w:id="0"/>
      <w:r w:rsidRPr="00FF6453">
        <w:rPr>
          <w:rFonts w:hAnsi="標楷體"/>
        </w:rPr>
        <w:t xml:space="preserve"> </w:t>
      </w:r>
    </w:p>
    <w:sectPr w:rsidR="00FF6453" w:rsidRPr="00FF6453" w:rsidSect="0054546A">
      <w:footerReference w:type="default" r:id="rId8"/>
      <w:pgSz w:w="11906" w:h="16838"/>
      <w:pgMar w:top="1134" w:right="1418" w:bottom="1134" w:left="1418"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7" w:rsidRDefault="000F3477" w:rsidP="00860E14">
      <w:r>
        <w:separator/>
      </w:r>
    </w:p>
  </w:endnote>
  <w:endnote w:type="continuationSeparator" w:id="0">
    <w:p w:rsidR="000F3477" w:rsidRDefault="000F3477" w:rsidP="00860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1823763"/>
      <w:docPartObj>
        <w:docPartGallery w:val="Page Numbers (Bottom of Page)"/>
        <w:docPartUnique/>
      </w:docPartObj>
    </w:sdtPr>
    <w:sdtEndPr/>
    <w:sdtContent>
      <w:p w:rsidR="00295ACB" w:rsidRDefault="00295ACB">
        <w:pPr>
          <w:pStyle w:val="a5"/>
          <w:jc w:val="center"/>
        </w:pPr>
        <w:r>
          <w:fldChar w:fldCharType="begin"/>
        </w:r>
        <w:r>
          <w:instrText>PAGE   \* MERGEFORMAT</w:instrText>
        </w:r>
        <w:r>
          <w:fldChar w:fldCharType="separate"/>
        </w:r>
        <w:r w:rsidR="00D1335A" w:rsidRPr="00D1335A">
          <w:rPr>
            <w:noProof/>
            <w:lang w:val="zh-TW"/>
          </w:rPr>
          <w:t>1</w:t>
        </w:r>
        <w:r>
          <w:fldChar w:fldCharType="end"/>
        </w:r>
      </w:p>
    </w:sdtContent>
  </w:sdt>
  <w:p w:rsidR="00295ACB" w:rsidRDefault="00295AC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7" w:rsidRDefault="000F3477" w:rsidP="00860E14">
      <w:r>
        <w:separator/>
      </w:r>
    </w:p>
  </w:footnote>
  <w:footnote w:type="continuationSeparator" w:id="0">
    <w:p w:rsidR="000F3477" w:rsidRDefault="000F3477" w:rsidP="00860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F124C"/>
    <w:multiLevelType w:val="hybridMultilevel"/>
    <w:tmpl w:val="BEDEE1A8"/>
    <w:lvl w:ilvl="0" w:tplc="C290C20C">
      <w:start w:val="1"/>
      <w:numFmt w:val="taiwaneseCountingThousand"/>
      <w:lvlText w:val="%1、"/>
      <w:lvlJc w:val="left"/>
      <w:pPr>
        <w:ind w:left="929" w:hanging="36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 w15:restartNumberingAfterBreak="0">
    <w:nsid w:val="0FD75B71"/>
    <w:multiLevelType w:val="hybridMultilevel"/>
    <w:tmpl w:val="79F40A76"/>
    <w:lvl w:ilvl="0" w:tplc="34B21D4E">
      <w:start w:val="1"/>
      <w:numFmt w:val="taiwaneseCountingThousand"/>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0E6E4A"/>
    <w:multiLevelType w:val="hybridMultilevel"/>
    <w:tmpl w:val="41E447BE"/>
    <w:lvl w:ilvl="0" w:tplc="42542524">
      <w:start w:val="1"/>
      <w:numFmt w:val="taiwaneseCountingThousand"/>
      <w:lvlText w:val="(%1)"/>
      <w:lvlJc w:val="left"/>
      <w:pPr>
        <w:ind w:left="896" w:hanging="47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 w15:restartNumberingAfterBreak="0">
    <w:nsid w:val="1280669E"/>
    <w:multiLevelType w:val="hybridMultilevel"/>
    <w:tmpl w:val="1F0A1074"/>
    <w:lvl w:ilvl="0" w:tplc="6DFCCDF8">
      <w:start w:val="1"/>
      <w:numFmt w:val="decimal"/>
      <w:lvlText w:val="%1."/>
      <w:lvlJc w:val="left"/>
      <w:pPr>
        <w:ind w:left="1184" w:hanging="360"/>
      </w:pPr>
      <w:rPr>
        <w:rFonts w:cstheme="minorBidi" w:hint="default"/>
      </w:rPr>
    </w:lvl>
    <w:lvl w:ilvl="1" w:tplc="04090019" w:tentative="1">
      <w:start w:val="1"/>
      <w:numFmt w:val="ideographTraditional"/>
      <w:lvlText w:val="%2、"/>
      <w:lvlJc w:val="left"/>
      <w:pPr>
        <w:ind w:left="1784" w:hanging="480"/>
      </w:pPr>
    </w:lvl>
    <w:lvl w:ilvl="2" w:tplc="0409001B" w:tentative="1">
      <w:start w:val="1"/>
      <w:numFmt w:val="lowerRoman"/>
      <w:lvlText w:val="%3."/>
      <w:lvlJc w:val="right"/>
      <w:pPr>
        <w:ind w:left="2264" w:hanging="480"/>
      </w:pPr>
    </w:lvl>
    <w:lvl w:ilvl="3" w:tplc="0409000F" w:tentative="1">
      <w:start w:val="1"/>
      <w:numFmt w:val="decimal"/>
      <w:lvlText w:val="%4."/>
      <w:lvlJc w:val="left"/>
      <w:pPr>
        <w:ind w:left="2744" w:hanging="480"/>
      </w:pPr>
    </w:lvl>
    <w:lvl w:ilvl="4" w:tplc="04090019" w:tentative="1">
      <w:start w:val="1"/>
      <w:numFmt w:val="ideographTraditional"/>
      <w:lvlText w:val="%5、"/>
      <w:lvlJc w:val="left"/>
      <w:pPr>
        <w:ind w:left="3224" w:hanging="480"/>
      </w:pPr>
    </w:lvl>
    <w:lvl w:ilvl="5" w:tplc="0409001B" w:tentative="1">
      <w:start w:val="1"/>
      <w:numFmt w:val="lowerRoman"/>
      <w:lvlText w:val="%6."/>
      <w:lvlJc w:val="right"/>
      <w:pPr>
        <w:ind w:left="3704" w:hanging="480"/>
      </w:pPr>
    </w:lvl>
    <w:lvl w:ilvl="6" w:tplc="0409000F" w:tentative="1">
      <w:start w:val="1"/>
      <w:numFmt w:val="decimal"/>
      <w:lvlText w:val="%7."/>
      <w:lvlJc w:val="left"/>
      <w:pPr>
        <w:ind w:left="4184" w:hanging="480"/>
      </w:pPr>
    </w:lvl>
    <w:lvl w:ilvl="7" w:tplc="04090019" w:tentative="1">
      <w:start w:val="1"/>
      <w:numFmt w:val="ideographTraditional"/>
      <w:lvlText w:val="%8、"/>
      <w:lvlJc w:val="left"/>
      <w:pPr>
        <w:ind w:left="4664" w:hanging="480"/>
      </w:pPr>
    </w:lvl>
    <w:lvl w:ilvl="8" w:tplc="0409001B" w:tentative="1">
      <w:start w:val="1"/>
      <w:numFmt w:val="lowerRoman"/>
      <w:lvlText w:val="%9."/>
      <w:lvlJc w:val="right"/>
      <w:pPr>
        <w:ind w:left="5144" w:hanging="480"/>
      </w:pPr>
    </w:lvl>
  </w:abstractNum>
  <w:abstractNum w:abstractNumId="4" w15:restartNumberingAfterBreak="0">
    <w:nsid w:val="200A629B"/>
    <w:multiLevelType w:val="hybridMultilevel"/>
    <w:tmpl w:val="32FC3AF2"/>
    <w:lvl w:ilvl="0" w:tplc="3454F5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516A23"/>
    <w:multiLevelType w:val="hybridMultilevel"/>
    <w:tmpl w:val="7522305A"/>
    <w:lvl w:ilvl="0" w:tplc="6A42FAD8">
      <w:start w:val="1"/>
      <w:numFmt w:val="taiwaneseCountingThousand"/>
      <w:lvlText w:val="(%1)"/>
      <w:lvlJc w:val="left"/>
      <w:pPr>
        <w:ind w:left="1048" w:hanging="480"/>
      </w:pPr>
      <w:rPr>
        <w:rFonts w:ascii="標楷體" w:eastAsia="標楷體" w:hAnsi="標楷體"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 w15:restartNumberingAfterBreak="0">
    <w:nsid w:val="245F7E36"/>
    <w:multiLevelType w:val="hybridMultilevel"/>
    <w:tmpl w:val="BC9E9CAC"/>
    <w:lvl w:ilvl="0" w:tplc="1F4C30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EA1E19"/>
    <w:multiLevelType w:val="hybridMultilevel"/>
    <w:tmpl w:val="7FA44CE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AC4CAC"/>
    <w:multiLevelType w:val="hybridMultilevel"/>
    <w:tmpl w:val="F984E352"/>
    <w:lvl w:ilvl="0" w:tplc="A656E0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7DE6F8E"/>
    <w:multiLevelType w:val="hybridMultilevel"/>
    <w:tmpl w:val="76AAD7EA"/>
    <w:lvl w:ilvl="0" w:tplc="E22C401C">
      <w:start w:val="1"/>
      <w:numFmt w:val="taiwaneseCountingThousand"/>
      <w:lvlText w:val="(%1)"/>
      <w:lvlJc w:val="left"/>
      <w:pPr>
        <w:ind w:left="1047" w:hanging="480"/>
      </w:pPr>
      <w:rPr>
        <w:rFonts w:ascii="標楷體" w:eastAsia="標楷體"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38EF6037"/>
    <w:multiLevelType w:val="hybridMultilevel"/>
    <w:tmpl w:val="C0F2AC7E"/>
    <w:lvl w:ilvl="0" w:tplc="354CEADA">
      <w:start w:val="1"/>
      <w:numFmt w:val="taiwaneseCountingThousand"/>
      <w:lvlText w:val="(%1)"/>
      <w:lvlJc w:val="left"/>
      <w:pPr>
        <w:ind w:left="1049" w:hanging="480"/>
      </w:pPr>
      <w:rPr>
        <w:rFonts w:ascii="Verdana" w:hAnsi="Verdana"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1" w15:restartNumberingAfterBreak="0">
    <w:nsid w:val="39A6636A"/>
    <w:multiLevelType w:val="hybridMultilevel"/>
    <w:tmpl w:val="BE8CA8C2"/>
    <w:lvl w:ilvl="0" w:tplc="354CEADA">
      <w:start w:val="1"/>
      <w:numFmt w:val="taiwaneseCountingThousand"/>
      <w:lvlText w:val="(%1)"/>
      <w:lvlJc w:val="left"/>
      <w:pPr>
        <w:ind w:left="1049" w:hanging="480"/>
      </w:pPr>
      <w:rPr>
        <w:rFonts w:ascii="Verdana" w:hAnsi="Verdan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DB176A4"/>
    <w:multiLevelType w:val="hybridMultilevel"/>
    <w:tmpl w:val="EFF677E2"/>
    <w:lvl w:ilvl="0" w:tplc="B950C062">
      <w:start w:val="1"/>
      <w:numFmt w:val="taiwaneseCountingThousand"/>
      <w:lvlText w:val="(%1)"/>
      <w:lvlJc w:val="left"/>
      <w:pPr>
        <w:ind w:left="1049" w:hanging="480"/>
      </w:pPr>
      <w:rPr>
        <w:rFonts w:ascii="標楷體" w:eastAsia="標楷體" w:hAnsi="標楷體"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3" w15:restartNumberingAfterBreak="0">
    <w:nsid w:val="40E12D13"/>
    <w:multiLevelType w:val="hybridMultilevel"/>
    <w:tmpl w:val="D44E5036"/>
    <w:lvl w:ilvl="0" w:tplc="354CEADA">
      <w:start w:val="1"/>
      <w:numFmt w:val="taiwaneseCountingThousand"/>
      <w:lvlText w:val="(%1)"/>
      <w:lvlJc w:val="left"/>
      <w:pPr>
        <w:ind w:left="1049" w:hanging="480"/>
      </w:pPr>
      <w:rPr>
        <w:rFonts w:ascii="Verdana" w:hAnsi="Verdana"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4" w15:restartNumberingAfterBreak="0">
    <w:nsid w:val="44E425F8"/>
    <w:multiLevelType w:val="hybridMultilevel"/>
    <w:tmpl w:val="E4A63FBE"/>
    <w:lvl w:ilvl="0" w:tplc="856266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2A3185"/>
    <w:multiLevelType w:val="hybridMultilevel"/>
    <w:tmpl w:val="1082BA9A"/>
    <w:lvl w:ilvl="0" w:tplc="0409000F">
      <w:start w:val="1"/>
      <w:numFmt w:val="decimal"/>
      <w:lvlText w:val="%1."/>
      <w:lvlJc w:val="left"/>
      <w:pPr>
        <w:ind w:left="1164" w:hanging="480"/>
      </w:p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16" w15:restartNumberingAfterBreak="0">
    <w:nsid w:val="484718BE"/>
    <w:multiLevelType w:val="hybridMultilevel"/>
    <w:tmpl w:val="7EFCFCF2"/>
    <w:lvl w:ilvl="0" w:tplc="6A7EBBE0">
      <w:start w:val="1"/>
      <w:numFmt w:val="taiwaneseCountingThousand"/>
      <w:lvlText w:val="(%1)"/>
      <w:lvlJc w:val="left"/>
      <w:pPr>
        <w:ind w:left="1049" w:hanging="480"/>
      </w:pPr>
      <w:rPr>
        <w:rFonts w:ascii="標楷體" w:eastAsia="標楷體" w:hAnsi="標楷體"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7" w15:restartNumberingAfterBreak="0">
    <w:nsid w:val="4A5C7C7C"/>
    <w:multiLevelType w:val="hybridMultilevel"/>
    <w:tmpl w:val="4E80F11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4B776B8D"/>
    <w:multiLevelType w:val="hybridMultilevel"/>
    <w:tmpl w:val="3082455A"/>
    <w:lvl w:ilvl="0" w:tplc="354CEADA">
      <w:start w:val="1"/>
      <w:numFmt w:val="taiwaneseCountingThousand"/>
      <w:lvlText w:val="(%1)"/>
      <w:lvlJc w:val="left"/>
      <w:pPr>
        <w:ind w:left="929" w:hanging="360"/>
      </w:pPr>
      <w:rPr>
        <w:rFonts w:ascii="Verdana" w:hAnsi="Verdana"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9" w15:restartNumberingAfterBreak="0">
    <w:nsid w:val="4E0F5C5B"/>
    <w:multiLevelType w:val="hybridMultilevel"/>
    <w:tmpl w:val="DD5C9F7C"/>
    <w:lvl w:ilvl="0" w:tplc="CD909A4E">
      <w:start w:val="1"/>
      <w:numFmt w:val="taiwaneseCountingThousand"/>
      <w:lvlText w:val="(%1)"/>
      <w:lvlJc w:val="left"/>
      <w:pPr>
        <w:ind w:left="1049" w:hanging="480"/>
      </w:pPr>
      <w:rPr>
        <w:rFonts w:ascii="標楷體" w:eastAsia="標楷體" w:hAnsi="標楷體"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0" w15:restartNumberingAfterBreak="0">
    <w:nsid w:val="4F3023DA"/>
    <w:multiLevelType w:val="hybridMultilevel"/>
    <w:tmpl w:val="121C4224"/>
    <w:lvl w:ilvl="0" w:tplc="354CEADA">
      <w:start w:val="1"/>
      <w:numFmt w:val="taiwaneseCountingThousand"/>
      <w:lvlText w:val="(%1)"/>
      <w:lvlJc w:val="left"/>
      <w:pPr>
        <w:ind w:left="480" w:hanging="480"/>
      </w:pPr>
      <w:rPr>
        <w:rFonts w:ascii="Verdana" w:hAnsi="Verdan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C0D365C"/>
    <w:multiLevelType w:val="hybridMultilevel"/>
    <w:tmpl w:val="A148BF7A"/>
    <w:lvl w:ilvl="0" w:tplc="209E8F62">
      <w:start w:val="1"/>
      <w:numFmt w:val="taiwaneseCountingThousand"/>
      <w:lvlText w:val="(%1)"/>
      <w:lvlJc w:val="left"/>
      <w:pPr>
        <w:ind w:left="1046" w:hanging="480"/>
      </w:pPr>
      <w:rPr>
        <w:rFonts w:ascii="標楷體" w:eastAsia="標楷體" w:hAnsi="標楷體" w:hint="default"/>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60EE44E0"/>
    <w:multiLevelType w:val="hybridMultilevel"/>
    <w:tmpl w:val="2806DFC6"/>
    <w:lvl w:ilvl="0" w:tplc="A656E0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1640B25"/>
    <w:multiLevelType w:val="hybridMultilevel"/>
    <w:tmpl w:val="0E900E44"/>
    <w:lvl w:ilvl="0" w:tplc="9B08ED0A">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363B85"/>
    <w:multiLevelType w:val="hybridMultilevel"/>
    <w:tmpl w:val="2AFC556A"/>
    <w:lvl w:ilvl="0" w:tplc="354CEADA">
      <w:start w:val="1"/>
      <w:numFmt w:val="taiwaneseCountingThousand"/>
      <w:lvlText w:val="(%1)"/>
      <w:lvlJc w:val="left"/>
      <w:pPr>
        <w:ind w:left="1047" w:hanging="480"/>
      </w:pPr>
      <w:rPr>
        <w:rFonts w:ascii="Verdana" w:hAnsi="Verdana"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68333FA6"/>
    <w:multiLevelType w:val="hybridMultilevel"/>
    <w:tmpl w:val="1550E292"/>
    <w:lvl w:ilvl="0" w:tplc="6F0204C4">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9593772"/>
    <w:multiLevelType w:val="hybridMultilevel"/>
    <w:tmpl w:val="888A7FD2"/>
    <w:lvl w:ilvl="0" w:tplc="354CEADA">
      <w:start w:val="1"/>
      <w:numFmt w:val="taiwaneseCountingThousand"/>
      <w:lvlText w:val="(%1)"/>
      <w:lvlJc w:val="left"/>
      <w:pPr>
        <w:ind w:left="1051" w:hanging="480"/>
      </w:pPr>
      <w:rPr>
        <w:rFonts w:ascii="Verdana" w:hAnsi="Verdana" w:hint="default"/>
      </w:rPr>
    </w:lvl>
    <w:lvl w:ilvl="1" w:tplc="04090019" w:tentative="1">
      <w:start w:val="1"/>
      <w:numFmt w:val="ideographTraditional"/>
      <w:lvlText w:val="%2、"/>
      <w:lvlJc w:val="left"/>
      <w:pPr>
        <w:ind w:left="1531" w:hanging="480"/>
      </w:pPr>
    </w:lvl>
    <w:lvl w:ilvl="2" w:tplc="0409001B" w:tentative="1">
      <w:start w:val="1"/>
      <w:numFmt w:val="lowerRoman"/>
      <w:lvlText w:val="%3."/>
      <w:lvlJc w:val="right"/>
      <w:pPr>
        <w:ind w:left="2011" w:hanging="480"/>
      </w:pPr>
    </w:lvl>
    <w:lvl w:ilvl="3" w:tplc="0409000F" w:tentative="1">
      <w:start w:val="1"/>
      <w:numFmt w:val="decimal"/>
      <w:lvlText w:val="%4."/>
      <w:lvlJc w:val="left"/>
      <w:pPr>
        <w:ind w:left="2491" w:hanging="480"/>
      </w:pPr>
    </w:lvl>
    <w:lvl w:ilvl="4" w:tplc="04090019" w:tentative="1">
      <w:start w:val="1"/>
      <w:numFmt w:val="ideographTraditional"/>
      <w:lvlText w:val="%5、"/>
      <w:lvlJc w:val="left"/>
      <w:pPr>
        <w:ind w:left="2971" w:hanging="480"/>
      </w:pPr>
    </w:lvl>
    <w:lvl w:ilvl="5" w:tplc="0409001B" w:tentative="1">
      <w:start w:val="1"/>
      <w:numFmt w:val="lowerRoman"/>
      <w:lvlText w:val="%6."/>
      <w:lvlJc w:val="right"/>
      <w:pPr>
        <w:ind w:left="3451" w:hanging="480"/>
      </w:pPr>
    </w:lvl>
    <w:lvl w:ilvl="6" w:tplc="0409000F" w:tentative="1">
      <w:start w:val="1"/>
      <w:numFmt w:val="decimal"/>
      <w:lvlText w:val="%7."/>
      <w:lvlJc w:val="left"/>
      <w:pPr>
        <w:ind w:left="3931" w:hanging="480"/>
      </w:pPr>
    </w:lvl>
    <w:lvl w:ilvl="7" w:tplc="04090019" w:tentative="1">
      <w:start w:val="1"/>
      <w:numFmt w:val="ideographTraditional"/>
      <w:lvlText w:val="%8、"/>
      <w:lvlJc w:val="left"/>
      <w:pPr>
        <w:ind w:left="4411" w:hanging="480"/>
      </w:pPr>
    </w:lvl>
    <w:lvl w:ilvl="8" w:tplc="0409001B" w:tentative="1">
      <w:start w:val="1"/>
      <w:numFmt w:val="lowerRoman"/>
      <w:lvlText w:val="%9."/>
      <w:lvlJc w:val="right"/>
      <w:pPr>
        <w:ind w:left="4891" w:hanging="480"/>
      </w:pPr>
    </w:lvl>
  </w:abstractNum>
  <w:abstractNum w:abstractNumId="27" w15:restartNumberingAfterBreak="0">
    <w:nsid w:val="6C7F0D67"/>
    <w:multiLevelType w:val="hybridMultilevel"/>
    <w:tmpl w:val="BF0CC37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F9D2420"/>
    <w:multiLevelType w:val="hybridMultilevel"/>
    <w:tmpl w:val="0548F30A"/>
    <w:lvl w:ilvl="0" w:tplc="F1AE4268">
      <w:start w:val="1"/>
      <w:numFmt w:val="taiwaneseCountingThousand"/>
      <w:lvlText w:val="%1、"/>
      <w:lvlJc w:val="left"/>
      <w:pPr>
        <w:ind w:left="1047" w:hanging="480"/>
      </w:pPr>
      <w:rPr>
        <w:rFonts w:cs="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729E7804"/>
    <w:multiLevelType w:val="hybridMultilevel"/>
    <w:tmpl w:val="E9982C62"/>
    <w:lvl w:ilvl="0" w:tplc="354CEADA">
      <w:start w:val="1"/>
      <w:numFmt w:val="taiwaneseCountingThousand"/>
      <w:lvlText w:val="(%1)"/>
      <w:lvlJc w:val="left"/>
      <w:pPr>
        <w:ind w:left="1330" w:hanging="480"/>
      </w:pPr>
      <w:rPr>
        <w:rFonts w:ascii="Verdana" w:hAnsi="Verdana"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42F735C"/>
    <w:multiLevelType w:val="hybridMultilevel"/>
    <w:tmpl w:val="BD76EA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75261232"/>
    <w:multiLevelType w:val="hybridMultilevel"/>
    <w:tmpl w:val="FFD435DE"/>
    <w:lvl w:ilvl="0" w:tplc="F57647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F505E3"/>
    <w:multiLevelType w:val="hybridMultilevel"/>
    <w:tmpl w:val="287ED016"/>
    <w:lvl w:ilvl="0" w:tplc="354CEADA">
      <w:start w:val="1"/>
      <w:numFmt w:val="taiwaneseCountingThousand"/>
      <w:lvlText w:val="(%1)"/>
      <w:lvlJc w:val="left"/>
      <w:pPr>
        <w:ind w:left="1049" w:hanging="480"/>
      </w:pPr>
      <w:rPr>
        <w:rFonts w:ascii="Verdana" w:hAnsi="Verdana"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33" w15:restartNumberingAfterBreak="0">
    <w:nsid w:val="76DB0EE5"/>
    <w:multiLevelType w:val="hybridMultilevel"/>
    <w:tmpl w:val="C1BE3F34"/>
    <w:lvl w:ilvl="0" w:tplc="1772F6A0">
      <w:start w:val="1"/>
      <w:numFmt w:val="decimal"/>
      <w:lvlText w:val="%1、"/>
      <w:lvlJc w:val="left"/>
      <w:pPr>
        <w:ind w:left="1211" w:hanging="360"/>
      </w:pPr>
      <w:rPr>
        <w:rFonts w:ascii="標楷體" w:eastAsia="標楷體" w:hAnsi="標楷體" w:cs="Calibri"/>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4" w15:restartNumberingAfterBreak="0">
    <w:nsid w:val="79336DF1"/>
    <w:multiLevelType w:val="hybridMultilevel"/>
    <w:tmpl w:val="F3B64486"/>
    <w:lvl w:ilvl="0" w:tplc="354CEADA">
      <w:start w:val="1"/>
      <w:numFmt w:val="taiwaneseCountingThousand"/>
      <w:lvlText w:val="(%1)"/>
      <w:lvlJc w:val="left"/>
      <w:pPr>
        <w:ind w:left="1049" w:hanging="480"/>
      </w:pPr>
      <w:rPr>
        <w:rFonts w:ascii="Verdana" w:hAnsi="Verdana"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35" w15:restartNumberingAfterBreak="0">
    <w:nsid w:val="7A7071AF"/>
    <w:multiLevelType w:val="hybridMultilevel"/>
    <w:tmpl w:val="4E4ACAD4"/>
    <w:lvl w:ilvl="0" w:tplc="B9C676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C069A5"/>
    <w:multiLevelType w:val="hybridMultilevel"/>
    <w:tmpl w:val="0BC4A8C4"/>
    <w:lvl w:ilvl="0" w:tplc="DD161850">
      <w:start w:val="1"/>
      <w:numFmt w:val="taiwaneseCountingThousand"/>
      <w:lvlText w:val="%1、"/>
      <w:lvlJc w:val="left"/>
      <w:pPr>
        <w:ind w:left="929" w:hanging="360"/>
      </w:pPr>
      <w:rPr>
        <w:rFonts w:hAnsi="標楷體" w:cstheme="minorBidi" w:hint="default"/>
        <w:sz w:val="24"/>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num w:numId="1">
    <w:abstractNumId w:val="30"/>
  </w:num>
  <w:num w:numId="2">
    <w:abstractNumId w:val="2"/>
  </w:num>
  <w:num w:numId="3">
    <w:abstractNumId w:val="11"/>
  </w:num>
  <w:num w:numId="4">
    <w:abstractNumId w:val="18"/>
  </w:num>
  <w:num w:numId="5">
    <w:abstractNumId w:val="19"/>
  </w:num>
  <w:num w:numId="6">
    <w:abstractNumId w:val="9"/>
  </w:num>
  <w:num w:numId="7">
    <w:abstractNumId w:val="28"/>
  </w:num>
  <w:num w:numId="8">
    <w:abstractNumId w:val="24"/>
  </w:num>
  <w:num w:numId="9">
    <w:abstractNumId w:val="29"/>
  </w:num>
  <w:num w:numId="10">
    <w:abstractNumId w:val="33"/>
  </w:num>
  <w:num w:numId="11">
    <w:abstractNumId w:val="16"/>
  </w:num>
  <w:num w:numId="12">
    <w:abstractNumId w:val="0"/>
  </w:num>
  <w:num w:numId="13">
    <w:abstractNumId w:val="32"/>
  </w:num>
  <w:num w:numId="14">
    <w:abstractNumId w:val="26"/>
  </w:num>
  <w:num w:numId="15">
    <w:abstractNumId w:val="13"/>
  </w:num>
  <w:num w:numId="16">
    <w:abstractNumId w:val="34"/>
  </w:num>
  <w:num w:numId="17">
    <w:abstractNumId w:val="3"/>
  </w:num>
  <w:num w:numId="18">
    <w:abstractNumId w:val="20"/>
  </w:num>
  <w:num w:numId="19">
    <w:abstractNumId w:val="23"/>
  </w:num>
  <w:num w:numId="20">
    <w:abstractNumId w:val="12"/>
  </w:num>
  <w:num w:numId="21">
    <w:abstractNumId w:val="36"/>
  </w:num>
  <w:num w:numId="22">
    <w:abstractNumId w:val="10"/>
  </w:num>
  <w:num w:numId="23">
    <w:abstractNumId w:val="5"/>
  </w:num>
  <w:num w:numId="24">
    <w:abstractNumId w:val="21"/>
  </w:num>
  <w:num w:numId="25">
    <w:abstractNumId w:val="15"/>
  </w:num>
  <w:num w:numId="26">
    <w:abstractNumId w:val="1"/>
  </w:num>
  <w:num w:numId="27">
    <w:abstractNumId w:val="31"/>
  </w:num>
  <w:num w:numId="28">
    <w:abstractNumId w:val="4"/>
  </w:num>
  <w:num w:numId="29">
    <w:abstractNumId w:val="27"/>
  </w:num>
  <w:num w:numId="30">
    <w:abstractNumId w:val="7"/>
  </w:num>
  <w:num w:numId="31">
    <w:abstractNumId w:val="17"/>
  </w:num>
  <w:num w:numId="32">
    <w:abstractNumId w:val="14"/>
  </w:num>
  <w:num w:numId="33">
    <w:abstractNumId w:val="35"/>
  </w:num>
  <w:num w:numId="34">
    <w:abstractNumId w:val="8"/>
  </w:num>
  <w:num w:numId="35">
    <w:abstractNumId w:val="22"/>
  </w:num>
  <w:num w:numId="36">
    <w:abstractNumId w:val="25"/>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FB0"/>
    <w:rsid w:val="0000071D"/>
    <w:rsid w:val="00006C8A"/>
    <w:rsid w:val="00013163"/>
    <w:rsid w:val="0002094E"/>
    <w:rsid w:val="000249AB"/>
    <w:rsid w:val="00026477"/>
    <w:rsid w:val="00030A5A"/>
    <w:rsid w:val="00033858"/>
    <w:rsid w:val="000409E3"/>
    <w:rsid w:val="000420D6"/>
    <w:rsid w:val="00045EB5"/>
    <w:rsid w:val="0005277B"/>
    <w:rsid w:val="00055E58"/>
    <w:rsid w:val="00072D92"/>
    <w:rsid w:val="00073CFB"/>
    <w:rsid w:val="0008298D"/>
    <w:rsid w:val="000829ED"/>
    <w:rsid w:val="00082ADE"/>
    <w:rsid w:val="00093D74"/>
    <w:rsid w:val="000A4259"/>
    <w:rsid w:val="000A65B0"/>
    <w:rsid w:val="000A793C"/>
    <w:rsid w:val="000B04E7"/>
    <w:rsid w:val="000B0E1A"/>
    <w:rsid w:val="000B486E"/>
    <w:rsid w:val="000C22C5"/>
    <w:rsid w:val="000C2A68"/>
    <w:rsid w:val="000C43AE"/>
    <w:rsid w:val="000D6E09"/>
    <w:rsid w:val="000E2BC0"/>
    <w:rsid w:val="000E498B"/>
    <w:rsid w:val="000E7319"/>
    <w:rsid w:val="000E7F76"/>
    <w:rsid w:val="000F0421"/>
    <w:rsid w:val="000F1079"/>
    <w:rsid w:val="000F229D"/>
    <w:rsid w:val="000F3477"/>
    <w:rsid w:val="000F38F7"/>
    <w:rsid w:val="000F3942"/>
    <w:rsid w:val="000F6701"/>
    <w:rsid w:val="001004AD"/>
    <w:rsid w:val="00100C13"/>
    <w:rsid w:val="001013B1"/>
    <w:rsid w:val="00104C53"/>
    <w:rsid w:val="00107E25"/>
    <w:rsid w:val="00113079"/>
    <w:rsid w:val="00114BE0"/>
    <w:rsid w:val="001153FD"/>
    <w:rsid w:val="0011578D"/>
    <w:rsid w:val="00121BB7"/>
    <w:rsid w:val="0013082F"/>
    <w:rsid w:val="001318CD"/>
    <w:rsid w:val="00133ADD"/>
    <w:rsid w:val="00134EE1"/>
    <w:rsid w:val="00141B35"/>
    <w:rsid w:val="0014239F"/>
    <w:rsid w:val="001466F8"/>
    <w:rsid w:val="001508DD"/>
    <w:rsid w:val="001555CB"/>
    <w:rsid w:val="001578A2"/>
    <w:rsid w:val="0016202E"/>
    <w:rsid w:val="001643C9"/>
    <w:rsid w:val="001647B7"/>
    <w:rsid w:val="00171971"/>
    <w:rsid w:val="00175322"/>
    <w:rsid w:val="00190D6A"/>
    <w:rsid w:val="00193031"/>
    <w:rsid w:val="001A094A"/>
    <w:rsid w:val="001A0A2A"/>
    <w:rsid w:val="001A2C4C"/>
    <w:rsid w:val="001A5EEC"/>
    <w:rsid w:val="001A7534"/>
    <w:rsid w:val="001B142B"/>
    <w:rsid w:val="001B1A7C"/>
    <w:rsid w:val="001B43B0"/>
    <w:rsid w:val="001B44A9"/>
    <w:rsid w:val="001B49E8"/>
    <w:rsid w:val="001D7945"/>
    <w:rsid w:val="001E47C9"/>
    <w:rsid w:val="001E5401"/>
    <w:rsid w:val="00210097"/>
    <w:rsid w:val="00210304"/>
    <w:rsid w:val="00210656"/>
    <w:rsid w:val="0021761F"/>
    <w:rsid w:val="00223500"/>
    <w:rsid w:val="00226290"/>
    <w:rsid w:val="00230E7D"/>
    <w:rsid w:val="0023126A"/>
    <w:rsid w:val="00242C1D"/>
    <w:rsid w:val="002475A6"/>
    <w:rsid w:val="0025745C"/>
    <w:rsid w:val="00266F9D"/>
    <w:rsid w:val="00273EF3"/>
    <w:rsid w:val="00276AFD"/>
    <w:rsid w:val="0028118F"/>
    <w:rsid w:val="00281DE3"/>
    <w:rsid w:val="00282B9F"/>
    <w:rsid w:val="00285700"/>
    <w:rsid w:val="00291FD6"/>
    <w:rsid w:val="00295ACB"/>
    <w:rsid w:val="00296BF7"/>
    <w:rsid w:val="002B03E7"/>
    <w:rsid w:val="002B3064"/>
    <w:rsid w:val="002B6A05"/>
    <w:rsid w:val="002B751B"/>
    <w:rsid w:val="002C3074"/>
    <w:rsid w:val="002C64E1"/>
    <w:rsid w:val="002D0C7C"/>
    <w:rsid w:val="002E0BDC"/>
    <w:rsid w:val="002E35BA"/>
    <w:rsid w:val="002F4623"/>
    <w:rsid w:val="002F7F0A"/>
    <w:rsid w:val="00302618"/>
    <w:rsid w:val="0031398D"/>
    <w:rsid w:val="0032528E"/>
    <w:rsid w:val="0033112C"/>
    <w:rsid w:val="00332BF7"/>
    <w:rsid w:val="0034016E"/>
    <w:rsid w:val="00341FD3"/>
    <w:rsid w:val="003445A9"/>
    <w:rsid w:val="00345789"/>
    <w:rsid w:val="00347449"/>
    <w:rsid w:val="0035647E"/>
    <w:rsid w:val="003569DD"/>
    <w:rsid w:val="00357C26"/>
    <w:rsid w:val="003601DF"/>
    <w:rsid w:val="00367A51"/>
    <w:rsid w:val="00372271"/>
    <w:rsid w:val="00372999"/>
    <w:rsid w:val="003756FF"/>
    <w:rsid w:val="003819FF"/>
    <w:rsid w:val="00382A99"/>
    <w:rsid w:val="003838EC"/>
    <w:rsid w:val="00384C54"/>
    <w:rsid w:val="003850A9"/>
    <w:rsid w:val="003854EF"/>
    <w:rsid w:val="00387132"/>
    <w:rsid w:val="003926E3"/>
    <w:rsid w:val="003930DA"/>
    <w:rsid w:val="003A4B24"/>
    <w:rsid w:val="003C4DA0"/>
    <w:rsid w:val="003D33C3"/>
    <w:rsid w:val="003D7D3F"/>
    <w:rsid w:val="003E2229"/>
    <w:rsid w:val="003F74CE"/>
    <w:rsid w:val="00402C07"/>
    <w:rsid w:val="00405193"/>
    <w:rsid w:val="00410054"/>
    <w:rsid w:val="00410476"/>
    <w:rsid w:val="004113AA"/>
    <w:rsid w:val="00411FB7"/>
    <w:rsid w:val="00416074"/>
    <w:rsid w:val="00426113"/>
    <w:rsid w:val="00433EDF"/>
    <w:rsid w:val="00440DFC"/>
    <w:rsid w:val="00460DB7"/>
    <w:rsid w:val="004636F6"/>
    <w:rsid w:val="00463E45"/>
    <w:rsid w:val="00466F49"/>
    <w:rsid w:val="0047113D"/>
    <w:rsid w:val="00474070"/>
    <w:rsid w:val="0047748D"/>
    <w:rsid w:val="00477799"/>
    <w:rsid w:val="00481272"/>
    <w:rsid w:val="00484A1C"/>
    <w:rsid w:val="0048615A"/>
    <w:rsid w:val="004877FA"/>
    <w:rsid w:val="00494FB3"/>
    <w:rsid w:val="00496349"/>
    <w:rsid w:val="004A21EE"/>
    <w:rsid w:val="004C1AFC"/>
    <w:rsid w:val="004C500E"/>
    <w:rsid w:val="004C5961"/>
    <w:rsid w:val="004D155A"/>
    <w:rsid w:val="004D548C"/>
    <w:rsid w:val="004E04ED"/>
    <w:rsid w:val="004E5601"/>
    <w:rsid w:val="004F1F85"/>
    <w:rsid w:val="004F3469"/>
    <w:rsid w:val="004F78B9"/>
    <w:rsid w:val="005048E7"/>
    <w:rsid w:val="005171DC"/>
    <w:rsid w:val="00531D11"/>
    <w:rsid w:val="0053323C"/>
    <w:rsid w:val="00533450"/>
    <w:rsid w:val="0053409C"/>
    <w:rsid w:val="00542F84"/>
    <w:rsid w:val="005444F0"/>
    <w:rsid w:val="0054546A"/>
    <w:rsid w:val="00550CFA"/>
    <w:rsid w:val="00552F1B"/>
    <w:rsid w:val="00560794"/>
    <w:rsid w:val="0057796A"/>
    <w:rsid w:val="00580FEF"/>
    <w:rsid w:val="00586CAB"/>
    <w:rsid w:val="00591DEC"/>
    <w:rsid w:val="00594B63"/>
    <w:rsid w:val="00596496"/>
    <w:rsid w:val="005A34A7"/>
    <w:rsid w:val="005B2339"/>
    <w:rsid w:val="005B58BF"/>
    <w:rsid w:val="005C5097"/>
    <w:rsid w:val="005C7167"/>
    <w:rsid w:val="005D36BE"/>
    <w:rsid w:val="005D37C6"/>
    <w:rsid w:val="005D6BEB"/>
    <w:rsid w:val="00600C5F"/>
    <w:rsid w:val="00600E86"/>
    <w:rsid w:val="006151E7"/>
    <w:rsid w:val="00620B64"/>
    <w:rsid w:val="00621D8E"/>
    <w:rsid w:val="006303AB"/>
    <w:rsid w:val="00630DC2"/>
    <w:rsid w:val="0063451B"/>
    <w:rsid w:val="00636181"/>
    <w:rsid w:val="006407DD"/>
    <w:rsid w:val="006454D6"/>
    <w:rsid w:val="006535DE"/>
    <w:rsid w:val="00653B9D"/>
    <w:rsid w:val="006710B6"/>
    <w:rsid w:val="0068169E"/>
    <w:rsid w:val="00691E59"/>
    <w:rsid w:val="00696428"/>
    <w:rsid w:val="006A1A16"/>
    <w:rsid w:val="006A303A"/>
    <w:rsid w:val="006B4A7F"/>
    <w:rsid w:val="006C54B0"/>
    <w:rsid w:val="006C5CF5"/>
    <w:rsid w:val="006D0FED"/>
    <w:rsid w:val="006D126A"/>
    <w:rsid w:val="006D2738"/>
    <w:rsid w:val="006D4FA9"/>
    <w:rsid w:val="006E048F"/>
    <w:rsid w:val="006E0A67"/>
    <w:rsid w:val="006E115F"/>
    <w:rsid w:val="006E49ED"/>
    <w:rsid w:val="006F1F88"/>
    <w:rsid w:val="006F4A1F"/>
    <w:rsid w:val="00713190"/>
    <w:rsid w:val="00724AA6"/>
    <w:rsid w:val="0072656E"/>
    <w:rsid w:val="007276E2"/>
    <w:rsid w:val="00744D58"/>
    <w:rsid w:val="00745AF1"/>
    <w:rsid w:val="00745E58"/>
    <w:rsid w:val="00747A11"/>
    <w:rsid w:val="007513C1"/>
    <w:rsid w:val="0075639B"/>
    <w:rsid w:val="007646C2"/>
    <w:rsid w:val="00765DD3"/>
    <w:rsid w:val="00776EB6"/>
    <w:rsid w:val="0078218B"/>
    <w:rsid w:val="007864D4"/>
    <w:rsid w:val="007A1B24"/>
    <w:rsid w:val="007A33F2"/>
    <w:rsid w:val="007A5320"/>
    <w:rsid w:val="007A6BB5"/>
    <w:rsid w:val="007B2CD5"/>
    <w:rsid w:val="007B454D"/>
    <w:rsid w:val="007C3101"/>
    <w:rsid w:val="007F0B16"/>
    <w:rsid w:val="007F1A93"/>
    <w:rsid w:val="007F22BE"/>
    <w:rsid w:val="007F4718"/>
    <w:rsid w:val="007F73E7"/>
    <w:rsid w:val="00804EFE"/>
    <w:rsid w:val="00815111"/>
    <w:rsid w:val="008438AE"/>
    <w:rsid w:val="00850743"/>
    <w:rsid w:val="00853F2D"/>
    <w:rsid w:val="00860E14"/>
    <w:rsid w:val="0086134C"/>
    <w:rsid w:val="00861BDE"/>
    <w:rsid w:val="0086655B"/>
    <w:rsid w:val="00866629"/>
    <w:rsid w:val="0087358F"/>
    <w:rsid w:val="00875BE5"/>
    <w:rsid w:val="0088541C"/>
    <w:rsid w:val="008856AA"/>
    <w:rsid w:val="0088704F"/>
    <w:rsid w:val="00896785"/>
    <w:rsid w:val="008B0968"/>
    <w:rsid w:val="008B1374"/>
    <w:rsid w:val="008B250A"/>
    <w:rsid w:val="008C5B3E"/>
    <w:rsid w:val="008C7ED7"/>
    <w:rsid w:val="008D5021"/>
    <w:rsid w:val="008E1959"/>
    <w:rsid w:val="008E1E20"/>
    <w:rsid w:val="008E2DA7"/>
    <w:rsid w:val="008E3CA7"/>
    <w:rsid w:val="008F05DA"/>
    <w:rsid w:val="008F4271"/>
    <w:rsid w:val="008F4444"/>
    <w:rsid w:val="008F6439"/>
    <w:rsid w:val="0090776E"/>
    <w:rsid w:val="009120BB"/>
    <w:rsid w:val="0091760A"/>
    <w:rsid w:val="00923E8D"/>
    <w:rsid w:val="00930035"/>
    <w:rsid w:val="00931F5A"/>
    <w:rsid w:val="0093521C"/>
    <w:rsid w:val="00935F87"/>
    <w:rsid w:val="00943B6C"/>
    <w:rsid w:val="00943BE8"/>
    <w:rsid w:val="00947CCD"/>
    <w:rsid w:val="00950912"/>
    <w:rsid w:val="009530D8"/>
    <w:rsid w:val="009665F4"/>
    <w:rsid w:val="00966A8B"/>
    <w:rsid w:val="009764CC"/>
    <w:rsid w:val="0099728C"/>
    <w:rsid w:val="009A4714"/>
    <w:rsid w:val="009A6585"/>
    <w:rsid w:val="009C0656"/>
    <w:rsid w:val="009C3057"/>
    <w:rsid w:val="009C3977"/>
    <w:rsid w:val="009E062B"/>
    <w:rsid w:val="009E1288"/>
    <w:rsid w:val="009E33B7"/>
    <w:rsid w:val="009E664C"/>
    <w:rsid w:val="009E6CF2"/>
    <w:rsid w:val="009F6C75"/>
    <w:rsid w:val="009F77B2"/>
    <w:rsid w:val="00A02ADC"/>
    <w:rsid w:val="00A05D45"/>
    <w:rsid w:val="00A0742E"/>
    <w:rsid w:val="00A13BB9"/>
    <w:rsid w:val="00A16058"/>
    <w:rsid w:val="00A21E5E"/>
    <w:rsid w:val="00A24B87"/>
    <w:rsid w:val="00A3653F"/>
    <w:rsid w:val="00A46529"/>
    <w:rsid w:val="00A50D84"/>
    <w:rsid w:val="00A53752"/>
    <w:rsid w:val="00A64FB0"/>
    <w:rsid w:val="00A77C23"/>
    <w:rsid w:val="00A80D54"/>
    <w:rsid w:val="00A91DD0"/>
    <w:rsid w:val="00A926FB"/>
    <w:rsid w:val="00A95BA2"/>
    <w:rsid w:val="00A9610A"/>
    <w:rsid w:val="00A97EA3"/>
    <w:rsid w:val="00AA348F"/>
    <w:rsid w:val="00AA5A02"/>
    <w:rsid w:val="00AA5DEB"/>
    <w:rsid w:val="00AA6BA6"/>
    <w:rsid w:val="00AA790B"/>
    <w:rsid w:val="00AB328C"/>
    <w:rsid w:val="00AB5522"/>
    <w:rsid w:val="00AC10DD"/>
    <w:rsid w:val="00AC2337"/>
    <w:rsid w:val="00AC521A"/>
    <w:rsid w:val="00AD27D4"/>
    <w:rsid w:val="00AE1A46"/>
    <w:rsid w:val="00AE7287"/>
    <w:rsid w:val="00AF4997"/>
    <w:rsid w:val="00B00A4A"/>
    <w:rsid w:val="00B05F73"/>
    <w:rsid w:val="00B154FB"/>
    <w:rsid w:val="00B1622B"/>
    <w:rsid w:val="00B1718F"/>
    <w:rsid w:val="00B2587B"/>
    <w:rsid w:val="00B26373"/>
    <w:rsid w:val="00B3080A"/>
    <w:rsid w:val="00B345B3"/>
    <w:rsid w:val="00B357A1"/>
    <w:rsid w:val="00B374E7"/>
    <w:rsid w:val="00B4341D"/>
    <w:rsid w:val="00B4515F"/>
    <w:rsid w:val="00B56C8C"/>
    <w:rsid w:val="00B6088F"/>
    <w:rsid w:val="00B71462"/>
    <w:rsid w:val="00B778AC"/>
    <w:rsid w:val="00B811BF"/>
    <w:rsid w:val="00B83AC2"/>
    <w:rsid w:val="00B83E49"/>
    <w:rsid w:val="00B851B8"/>
    <w:rsid w:val="00B87A48"/>
    <w:rsid w:val="00B92EEF"/>
    <w:rsid w:val="00B93854"/>
    <w:rsid w:val="00BA622B"/>
    <w:rsid w:val="00BC0D38"/>
    <w:rsid w:val="00BC3702"/>
    <w:rsid w:val="00BE3D60"/>
    <w:rsid w:val="00BE4FE4"/>
    <w:rsid w:val="00BF2811"/>
    <w:rsid w:val="00BF3C88"/>
    <w:rsid w:val="00BF6F9B"/>
    <w:rsid w:val="00C1244F"/>
    <w:rsid w:val="00C1506F"/>
    <w:rsid w:val="00C1768F"/>
    <w:rsid w:val="00C22404"/>
    <w:rsid w:val="00C3078E"/>
    <w:rsid w:val="00C325B3"/>
    <w:rsid w:val="00C355E5"/>
    <w:rsid w:val="00C4691C"/>
    <w:rsid w:val="00C56846"/>
    <w:rsid w:val="00C57E76"/>
    <w:rsid w:val="00C627F0"/>
    <w:rsid w:val="00C64754"/>
    <w:rsid w:val="00C67091"/>
    <w:rsid w:val="00C700A6"/>
    <w:rsid w:val="00C771A6"/>
    <w:rsid w:val="00C87FBF"/>
    <w:rsid w:val="00C91D37"/>
    <w:rsid w:val="00C94461"/>
    <w:rsid w:val="00C9637B"/>
    <w:rsid w:val="00C97350"/>
    <w:rsid w:val="00C97BE0"/>
    <w:rsid w:val="00CA5DFE"/>
    <w:rsid w:val="00CC2F87"/>
    <w:rsid w:val="00CD0CCE"/>
    <w:rsid w:val="00CD72E0"/>
    <w:rsid w:val="00CD76C7"/>
    <w:rsid w:val="00CE2005"/>
    <w:rsid w:val="00CF0AA3"/>
    <w:rsid w:val="00CF0AD8"/>
    <w:rsid w:val="00CF3728"/>
    <w:rsid w:val="00CF6D23"/>
    <w:rsid w:val="00D00ADF"/>
    <w:rsid w:val="00D0605B"/>
    <w:rsid w:val="00D10BED"/>
    <w:rsid w:val="00D1167D"/>
    <w:rsid w:val="00D1335A"/>
    <w:rsid w:val="00D165A0"/>
    <w:rsid w:val="00D21833"/>
    <w:rsid w:val="00D23FE8"/>
    <w:rsid w:val="00D26D53"/>
    <w:rsid w:val="00D26DBC"/>
    <w:rsid w:val="00D40731"/>
    <w:rsid w:val="00D50AE6"/>
    <w:rsid w:val="00D533BE"/>
    <w:rsid w:val="00D64010"/>
    <w:rsid w:val="00D84118"/>
    <w:rsid w:val="00D92191"/>
    <w:rsid w:val="00D92A82"/>
    <w:rsid w:val="00DA1F65"/>
    <w:rsid w:val="00DA5F13"/>
    <w:rsid w:val="00DB2B96"/>
    <w:rsid w:val="00DB5AC6"/>
    <w:rsid w:val="00DB6808"/>
    <w:rsid w:val="00DC10EB"/>
    <w:rsid w:val="00DC795F"/>
    <w:rsid w:val="00DD048F"/>
    <w:rsid w:val="00DE13FB"/>
    <w:rsid w:val="00DE33DD"/>
    <w:rsid w:val="00DE4D62"/>
    <w:rsid w:val="00DF0F77"/>
    <w:rsid w:val="00DF7B78"/>
    <w:rsid w:val="00E023E2"/>
    <w:rsid w:val="00E02734"/>
    <w:rsid w:val="00E102F4"/>
    <w:rsid w:val="00E12724"/>
    <w:rsid w:val="00E165AF"/>
    <w:rsid w:val="00E24C10"/>
    <w:rsid w:val="00E252DF"/>
    <w:rsid w:val="00E25599"/>
    <w:rsid w:val="00E25E7B"/>
    <w:rsid w:val="00E34038"/>
    <w:rsid w:val="00E34263"/>
    <w:rsid w:val="00E34598"/>
    <w:rsid w:val="00E445B2"/>
    <w:rsid w:val="00E56A45"/>
    <w:rsid w:val="00E573FB"/>
    <w:rsid w:val="00E610B7"/>
    <w:rsid w:val="00E61BB9"/>
    <w:rsid w:val="00E65BDD"/>
    <w:rsid w:val="00E7247F"/>
    <w:rsid w:val="00E844F0"/>
    <w:rsid w:val="00E87A80"/>
    <w:rsid w:val="00E91025"/>
    <w:rsid w:val="00E93029"/>
    <w:rsid w:val="00EA0450"/>
    <w:rsid w:val="00EA1866"/>
    <w:rsid w:val="00EA281E"/>
    <w:rsid w:val="00EA3177"/>
    <w:rsid w:val="00EA42B1"/>
    <w:rsid w:val="00EB3D95"/>
    <w:rsid w:val="00EC16B7"/>
    <w:rsid w:val="00EC65C8"/>
    <w:rsid w:val="00ED0AD6"/>
    <w:rsid w:val="00EE2594"/>
    <w:rsid w:val="00EE2AD0"/>
    <w:rsid w:val="00EE3FDE"/>
    <w:rsid w:val="00EF3E51"/>
    <w:rsid w:val="00F0222E"/>
    <w:rsid w:val="00F02C34"/>
    <w:rsid w:val="00F0569C"/>
    <w:rsid w:val="00F13314"/>
    <w:rsid w:val="00F329C0"/>
    <w:rsid w:val="00F407E3"/>
    <w:rsid w:val="00F435ED"/>
    <w:rsid w:val="00F50F85"/>
    <w:rsid w:val="00F5610E"/>
    <w:rsid w:val="00F5629F"/>
    <w:rsid w:val="00F56707"/>
    <w:rsid w:val="00F61803"/>
    <w:rsid w:val="00F63FD9"/>
    <w:rsid w:val="00F71C75"/>
    <w:rsid w:val="00F73005"/>
    <w:rsid w:val="00F762E6"/>
    <w:rsid w:val="00F8136D"/>
    <w:rsid w:val="00F84AB7"/>
    <w:rsid w:val="00F9047E"/>
    <w:rsid w:val="00F93107"/>
    <w:rsid w:val="00F9712A"/>
    <w:rsid w:val="00FA0550"/>
    <w:rsid w:val="00FA2008"/>
    <w:rsid w:val="00FA2A31"/>
    <w:rsid w:val="00FA39CF"/>
    <w:rsid w:val="00FA3A61"/>
    <w:rsid w:val="00FB2DFF"/>
    <w:rsid w:val="00FB72E4"/>
    <w:rsid w:val="00FC0713"/>
    <w:rsid w:val="00FC79CE"/>
    <w:rsid w:val="00FD2D45"/>
    <w:rsid w:val="00FE0BBC"/>
    <w:rsid w:val="00FE495F"/>
    <w:rsid w:val="00FF254D"/>
    <w:rsid w:val="00FF64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6038BC"/>
  <w15:docId w15:val="{5D8AC8AE-9770-41FF-B809-D1F376BB5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645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64FB0"/>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860E14"/>
    <w:pPr>
      <w:tabs>
        <w:tab w:val="center" w:pos="4153"/>
        <w:tab w:val="right" w:pos="8306"/>
      </w:tabs>
      <w:snapToGrid w:val="0"/>
    </w:pPr>
    <w:rPr>
      <w:sz w:val="20"/>
      <w:szCs w:val="20"/>
    </w:rPr>
  </w:style>
  <w:style w:type="character" w:customStyle="1" w:styleId="a4">
    <w:name w:val="頁首 字元"/>
    <w:basedOn w:val="a0"/>
    <w:link w:val="a3"/>
    <w:uiPriority w:val="99"/>
    <w:rsid w:val="00860E14"/>
    <w:rPr>
      <w:sz w:val="20"/>
      <w:szCs w:val="20"/>
    </w:rPr>
  </w:style>
  <w:style w:type="paragraph" w:styleId="a5">
    <w:name w:val="footer"/>
    <w:basedOn w:val="a"/>
    <w:link w:val="a6"/>
    <w:uiPriority w:val="99"/>
    <w:unhideWhenUsed/>
    <w:rsid w:val="00860E14"/>
    <w:pPr>
      <w:tabs>
        <w:tab w:val="center" w:pos="4153"/>
        <w:tab w:val="right" w:pos="8306"/>
      </w:tabs>
      <w:snapToGrid w:val="0"/>
    </w:pPr>
    <w:rPr>
      <w:sz w:val="20"/>
      <w:szCs w:val="20"/>
    </w:rPr>
  </w:style>
  <w:style w:type="character" w:customStyle="1" w:styleId="a6">
    <w:name w:val="頁尾 字元"/>
    <w:basedOn w:val="a0"/>
    <w:link w:val="a5"/>
    <w:uiPriority w:val="99"/>
    <w:rsid w:val="00860E14"/>
    <w:rPr>
      <w:sz w:val="20"/>
      <w:szCs w:val="20"/>
    </w:rPr>
  </w:style>
  <w:style w:type="character" w:styleId="a7">
    <w:name w:val="annotation reference"/>
    <w:basedOn w:val="a0"/>
    <w:uiPriority w:val="99"/>
    <w:semiHidden/>
    <w:unhideWhenUsed/>
    <w:rsid w:val="00D165A0"/>
    <w:rPr>
      <w:sz w:val="18"/>
      <w:szCs w:val="18"/>
    </w:rPr>
  </w:style>
  <w:style w:type="paragraph" w:styleId="a8">
    <w:name w:val="annotation text"/>
    <w:basedOn w:val="a"/>
    <w:link w:val="a9"/>
    <w:uiPriority w:val="99"/>
    <w:semiHidden/>
    <w:unhideWhenUsed/>
    <w:rsid w:val="00D165A0"/>
  </w:style>
  <w:style w:type="character" w:customStyle="1" w:styleId="a9">
    <w:name w:val="註解文字 字元"/>
    <w:basedOn w:val="a0"/>
    <w:link w:val="a8"/>
    <w:uiPriority w:val="99"/>
    <w:semiHidden/>
    <w:rsid w:val="00D165A0"/>
  </w:style>
  <w:style w:type="paragraph" w:styleId="aa">
    <w:name w:val="annotation subject"/>
    <w:basedOn w:val="a8"/>
    <w:next w:val="a8"/>
    <w:link w:val="ab"/>
    <w:uiPriority w:val="99"/>
    <w:semiHidden/>
    <w:unhideWhenUsed/>
    <w:rsid w:val="00D165A0"/>
    <w:rPr>
      <w:b/>
      <w:bCs/>
    </w:rPr>
  </w:style>
  <w:style w:type="character" w:customStyle="1" w:styleId="ab">
    <w:name w:val="註解主旨 字元"/>
    <w:basedOn w:val="a9"/>
    <w:link w:val="aa"/>
    <w:uiPriority w:val="99"/>
    <w:semiHidden/>
    <w:rsid w:val="00D165A0"/>
    <w:rPr>
      <w:b/>
      <w:bCs/>
    </w:rPr>
  </w:style>
  <w:style w:type="paragraph" w:styleId="ac">
    <w:name w:val="Balloon Text"/>
    <w:basedOn w:val="a"/>
    <w:link w:val="ad"/>
    <w:uiPriority w:val="99"/>
    <w:semiHidden/>
    <w:unhideWhenUsed/>
    <w:rsid w:val="00D165A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165A0"/>
    <w:rPr>
      <w:rFonts w:asciiTheme="majorHAnsi" w:eastAsiaTheme="majorEastAsia" w:hAnsiTheme="majorHAnsi" w:cstheme="majorBidi"/>
      <w:sz w:val="18"/>
      <w:szCs w:val="18"/>
    </w:rPr>
  </w:style>
  <w:style w:type="paragraph" w:customStyle="1" w:styleId="1">
    <w:name w:val="內文1"/>
    <w:rsid w:val="00EC16B7"/>
    <w:pPr>
      <w:widowControl w:val="0"/>
      <w:pBdr>
        <w:top w:val="nil"/>
        <w:left w:val="nil"/>
        <w:bottom w:val="nil"/>
        <w:right w:val="nil"/>
        <w:between w:val="nil"/>
      </w:pBdr>
    </w:pPr>
    <w:rPr>
      <w:rFonts w:ascii="標楷體" w:eastAsia="新細明體" w:hAnsi="標楷體" w:cs="標楷體"/>
      <w:color w:val="000000"/>
      <w:kern w:val="0"/>
      <w:sz w:val="22"/>
    </w:rPr>
  </w:style>
  <w:style w:type="paragraph" w:styleId="ae">
    <w:name w:val="List Paragraph"/>
    <w:basedOn w:val="a"/>
    <w:link w:val="af"/>
    <w:uiPriority w:val="34"/>
    <w:qFormat/>
    <w:rsid w:val="00296BF7"/>
    <w:pPr>
      <w:ind w:leftChars="200" w:left="480"/>
    </w:pPr>
  </w:style>
  <w:style w:type="table" w:styleId="af0">
    <w:name w:val="Table Grid"/>
    <w:basedOn w:val="a1"/>
    <w:uiPriority w:val="59"/>
    <w:rsid w:val="00D92A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D92A82"/>
    <w:pPr>
      <w:widowControl/>
      <w:spacing w:before="100" w:beforeAutospacing="1" w:after="100" w:afterAutospacing="1"/>
    </w:pPr>
    <w:rPr>
      <w:rFonts w:ascii="新細明體" w:eastAsia="新細明體" w:hAnsi="新細明體" w:cs="新細明體"/>
      <w:kern w:val="0"/>
      <w:szCs w:val="24"/>
    </w:rPr>
  </w:style>
  <w:style w:type="paragraph" w:styleId="af1">
    <w:name w:val="Body Text"/>
    <w:basedOn w:val="a"/>
    <w:link w:val="af2"/>
    <w:rsid w:val="00460DB7"/>
    <w:pPr>
      <w:spacing w:after="120"/>
    </w:pPr>
    <w:rPr>
      <w:rFonts w:ascii="Times New Roman" w:eastAsia="新細明體" w:hAnsi="Times New Roman" w:cs="Times New Roman"/>
      <w:szCs w:val="24"/>
    </w:rPr>
  </w:style>
  <w:style w:type="character" w:customStyle="1" w:styleId="af2">
    <w:name w:val="本文 字元"/>
    <w:basedOn w:val="a0"/>
    <w:link w:val="af1"/>
    <w:rsid w:val="00460DB7"/>
    <w:rPr>
      <w:rFonts w:ascii="Times New Roman" w:eastAsia="新細明體" w:hAnsi="Times New Roman" w:cs="Times New Roman"/>
      <w:szCs w:val="24"/>
    </w:rPr>
  </w:style>
  <w:style w:type="character" w:styleId="af3">
    <w:name w:val="Hyperlink"/>
    <w:basedOn w:val="a0"/>
    <w:uiPriority w:val="99"/>
    <w:unhideWhenUsed/>
    <w:rsid w:val="0068169E"/>
    <w:rPr>
      <w:color w:val="0563C1" w:themeColor="hyperlink"/>
      <w:u w:val="single"/>
    </w:rPr>
  </w:style>
  <w:style w:type="character" w:customStyle="1" w:styleId="af">
    <w:name w:val="清單段落 字元"/>
    <w:link w:val="ae"/>
    <w:uiPriority w:val="34"/>
    <w:locked/>
    <w:rsid w:val="00FF6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3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627D3-AD62-42D8-ACFA-2C7A81714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292</Words>
  <Characters>1668</Characters>
  <Application>Microsoft Office Word</Application>
  <DocSecurity>0</DocSecurity>
  <Lines>13</Lines>
  <Paragraphs>3</Paragraphs>
  <ScaleCrop>false</ScaleCrop>
  <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YES</cp:lastModifiedBy>
  <cp:revision>2</cp:revision>
  <cp:lastPrinted>2019-10-23T05:38:00Z</cp:lastPrinted>
  <dcterms:created xsi:type="dcterms:W3CDTF">2020-04-27T03:03:00Z</dcterms:created>
  <dcterms:modified xsi:type="dcterms:W3CDTF">2020-04-27T03:03:00Z</dcterms:modified>
</cp:coreProperties>
</file>