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463" w:rsidRPr="00E727FE" w:rsidRDefault="00DE1463" w:rsidP="00DE1463">
      <w:pPr>
        <w:jc w:val="center"/>
        <w:rPr>
          <w:rFonts w:eastAsia="標楷體"/>
          <w:sz w:val="28"/>
          <w:szCs w:val="28"/>
        </w:rPr>
      </w:pPr>
      <w:r w:rsidRPr="00E727FE">
        <w:rPr>
          <w:rFonts w:eastAsia="標楷體" w:hint="eastAsia"/>
          <w:sz w:val="28"/>
          <w:szCs w:val="28"/>
        </w:rPr>
        <w:t>桃園市</w:t>
      </w:r>
      <w:r w:rsidRPr="00E727FE">
        <w:rPr>
          <w:rFonts w:eastAsia="標楷體"/>
          <w:sz w:val="28"/>
          <w:szCs w:val="28"/>
        </w:rPr>
        <w:t>桃園區東門國民小學校長及教師公開授課活動</w:t>
      </w:r>
    </w:p>
    <w:p w:rsidR="00DE1463" w:rsidRPr="00E727FE" w:rsidRDefault="006F731C" w:rsidP="00DE1463">
      <w:pPr>
        <w:jc w:val="center"/>
        <w:rPr>
          <w:rFonts w:eastAsia="標楷體"/>
          <w:sz w:val="28"/>
          <w:szCs w:val="28"/>
        </w:rPr>
      </w:pPr>
      <w:r>
        <w:rPr>
          <w:rFonts w:eastAsia="標楷體" w:hint="eastAsia"/>
          <w:sz w:val="28"/>
          <w:szCs w:val="28"/>
        </w:rPr>
        <w:t>10</w:t>
      </w:r>
      <w:r w:rsidR="007366F8">
        <w:rPr>
          <w:rFonts w:eastAsia="標楷體" w:hint="eastAsia"/>
          <w:sz w:val="28"/>
          <w:szCs w:val="28"/>
        </w:rPr>
        <w:t>9</w:t>
      </w:r>
      <w:r w:rsidR="00DE1463" w:rsidRPr="00E727FE">
        <w:rPr>
          <w:rFonts w:eastAsia="標楷體"/>
          <w:sz w:val="28"/>
          <w:szCs w:val="28"/>
        </w:rPr>
        <w:t>學年度授課</w:t>
      </w:r>
      <w:r w:rsidR="00DE1463" w:rsidRPr="00E727FE">
        <w:rPr>
          <w:rFonts w:eastAsia="標楷體" w:hint="eastAsia"/>
          <w:sz w:val="28"/>
          <w:szCs w:val="28"/>
        </w:rPr>
        <w:t>教師</w:t>
      </w:r>
      <w:r w:rsidR="00DE1463" w:rsidRPr="00E727FE">
        <w:rPr>
          <w:rFonts w:eastAsia="標楷體"/>
          <w:sz w:val="28"/>
          <w:szCs w:val="28"/>
        </w:rPr>
        <w:t>自評表</w:t>
      </w:r>
    </w:p>
    <w:tbl>
      <w:tblPr>
        <w:tblW w:w="9648" w:type="dxa"/>
        <w:jc w:val="center"/>
        <w:tblLayout w:type="fixed"/>
        <w:tblLook w:val="0000" w:firstRow="0" w:lastRow="0" w:firstColumn="0" w:lastColumn="0" w:noHBand="0" w:noVBand="0"/>
      </w:tblPr>
      <w:tblGrid>
        <w:gridCol w:w="1410"/>
        <w:gridCol w:w="4111"/>
        <w:gridCol w:w="8"/>
        <w:gridCol w:w="1409"/>
        <w:gridCol w:w="2710"/>
      </w:tblGrid>
      <w:tr w:rsidR="00DE1463" w:rsidRPr="00E727FE" w:rsidTr="000C7028">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DE1463" w:rsidRPr="00E727FE" w:rsidRDefault="00DE1463" w:rsidP="000C7028">
            <w:pPr>
              <w:pStyle w:val="1"/>
              <w:widowControl/>
              <w:jc w:val="center"/>
              <w:rPr>
                <w:rFonts w:eastAsia="標楷體"/>
                <w:color w:val="auto"/>
                <w:sz w:val="24"/>
                <w:szCs w:val="24"/>
              </w:rPr>
            </w:pPr>
            <w:proofErr w:type="gramStart"/>
            <w:r w:rsidRPr="00E727FE">
              <w:rPr>
                <w:rFonts w:eastAsia="標楷體"/>
                <w:color w:val="auto"/>
                <w:sz w:val="24"/>
                <w:szCs w:val="24"/>
              </w:rPr>
              <w:t>觀課教師</w:t>
            </w:r>
            <w:proofErr w:type="gramEnd"/>
          </w:p>
        </w:tc>
        <w:tc>
          <w:tcPr>
            <w:tcW w:w="4111" w:type="dxa"/>
            <w:tcBorders>
              <w:top w:val="single" w:sz="6" w:space="0" w:color="000000"/>
              <w:left w:val="single" w:sz="6" w:space="0" w:color="000000"/>
              <w:bottom w:val="single" w:sz="6" w:space="0" w:color="000000"/>
              <w:right w:val="single" w:sz="6" w:space="0" w:color="000000"/>
            </w:tcBorders>
            <w:vAlign w:val="center"/>
          </w:tcPr>
          <w:p w:rsidR="00DE1463" w:rsidRPr="00E727FE" w:rsidRDefault="00DE1463" w:rsidP="006F731C">
            <w:pPr>
              <w:pStyle w:val="1"/>
              <w:widowControl/>
              <w:rPr>
                <w:rFonts w:eastAsia="標楷體"/>
                <w:color w:val="auto"/>
                <w:sz w:val="24"/>
                <w:szCs w:val="24"/>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DE1463" w:rsidRPr="00E727FE" w:rsidRDefault="00DE1463" w:rsidP="000C7028">
            <w:pPr>
              <w:pStyle w:val="1"/>
              <w:widowControl/>
              <w:ind w:right="139"/>
              <w:jc w:val="center"/>
              <w:rPr>
                <w:rFonts w:eastAsia="標楷體"/>
                <w:color w:val="auto"/>
                <w:sz w:val="24"/>
                <w:szCs w:val="24"/>
              </w:rPr>
            </w:pPr>
            <w:proofErr w:type="gramStart"/>
            <w:r w:rsidRPr="00E727FE">
              <w:rPr>
                <w:rFonts w:eastAsia="標楷體"/>
                <w:color w:val="auto"/>
                <w:sz w:val="24"/>
                <w:szCs w:val="24"/>
              </w:rPr>
              <w:t>觀課日期</w:t>
            </w:r>
            <w:proofErr w:type="gramEnd"/>
          </w:p>
        </w:tc>
        <w:tc>
          <w:tcPr>
            <w:tcW w:w="2710" w:type="dxa"/>
            <w:tcBorders>
              <w:top w:val="single" w:sz="6" w:space="0" w:color="000000"/>
              <w:left w:val="single" w:sz="6" w:space="0" w:color="000000"/>
              <w:bottom w:val="single" w:sz="6" w:space="0" w:color="000000"/>
              <w:right w:val="single" w:sz="6" w:space="0" w:color="000000"/>
            </w:tcBorders>
            <w:vAlign w:val="center"/>
          </w:tcPr>
          <w:p w:rsidR="00DE1463" w:rsidRPr="00E727FE" w:rsidRDefault="00F5121F" w:rsidP="000C7028">
            <w:pPr>
              <w:pStyle w:val="1"/>
              <w:widowControl/>
              <w:ind w:leftChars="-52" w:hanging="125"/>
              <w:rPr>
                <w:rFonts w:eastAsia="標楷體"/>
                <w:color w:val="auto"/>
                <w:sz w:val="24"/>
                <w:szCs w:val="24"/>
              </w:rPr>
            </w:pPr>
            <w:r>
              <w:rPr>
                <w:rFonts w:eastAsia="標楷體" w:hint="eastAsia"/>
                <w:color w:val="auto"/>
                <w:sz w:val="24"/>
                <w:szCs w:val="24"/>
              </w:rPr>
              <w:t>109/10/20</w:t>
            </w:r>
          </w:p>
        </w:tc>
      </w:tr>
      <w:tr w:rsidR="00DE1463" w:rsidRPr="00E727FE" w:rsidTr="000C7028">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DE1463" w:rsidRPr="00E727FE" w:rsidRDefault="00DE1463" w:rsidP="000C7028">
            <w:pPr>
              <w:pStyle w:val="1"/>
              <w:widowControl/>
              <w:jc w:val="center"/>
              <w:rPr>
                <w:rFonts w:eastAsia="標楷體"/>
                <w:color w:val="auto"/>
                <w:sz w:val="24"/>
                <w:szCs w:val="24"/>
              </w:rPr>
            </w:pPr>
            <w:r w:rsidRPr="00E727FE">
              <w:rPr>
                <w:rFonts w:eastAsia="標楷體"/>
                <w:color w:val="auto"/>
                <w:sz w:val="24"/>
                <w:szCs w:val="24"/>
              </w:rPr>
              <w:t>授課教師</w:t>
            </w:r>
          </w:p>
        </w:tc>
        <w:tc>
          <w:tcPr>
            <w:tcW w:w="4111" w:type="dxa"/>
            <w:tcBorders>
              <w:top w:val="single" w:sz="6" w:space="0" w:color="000000"/>
              <w:left w:val="single" w:sz="6" w:space="0" w:color="000000"/>
              <w:bottom w:val="single" w:sz="6" w:space="0" w:color="000000"/>
              <w:right w:val="single" w:sz="6" w:space="0" w:color="000000"/>
            </w:tcBorders>
            <w:vAlign w:val="center"/>
          </w:tcPr>
          <w:p w:rsidR="00DE1463" w:rsidRPr="00E727FE" w:rsidRDefault="00F5121F" w:rsidP="000C7028">
            <w:pPr>
              <w:pStyle w:val="1"/>
              <w:widowControl/>
              <w:jc w:val="center"/>
              <w:rPr>
                <w:rFonts w:eastAsia="標楷體"/>
                <w:color w:val="auto"/>
                <w:sz w:val="24"/>
                <w:szCs w:val="24"/>
              </w:rPr>
            </w:pPr>
            <w:r>
              <w:rPr>
                <w:rFonts w:eastAsia="標楷體" w:hint="eastAsia"/>
                <w:color w:val="auto"/>
                <w:sz w:val="24"/>
                <w:szCs w:val="24"/>
              </w:rPr>
              <w:t>方淑品</w:t>
            </w: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DE1463" w:rsidRPr="00E727FE" w:rsidRDefault="00DE1463" w:rsidP="000C7028">
            <w:pPr>
              <w:pStyle w:val="1"/>
              <w:widowControl/>
              <w:ind w:right="62"/>
              <w:jc w:val="center"/>
              <w:rPr>
                <w:rFonts w:eastAsia="標楷體"/>
                <w:color w:val="auto"/>
                <w:sz w:val="24"/>
                <w:szCs w:val="24"/>
              </w:rPr>
            </w:pPr>
            <w:r w:rsidRPr="00E727FE">
              <w:rPr>
                <w:rFonts w:eastAsia="標楷體"/>
                <w:color w:val="auto"/>
                <w:sz w:val="24"/>
                <w:szCs w:val="24"/>
              </w:rPr>
              <w:t>教學年/班</w:t>
            </w:r>
          </w:p>
        </w:tc>
        <w:tc>
          <w:tcPr>
            <w:tcW w:w="2710" w:type="dxa"/>
            <w:tcBorders>
              <w:top w:val="single" w:sz="6" w:space="0" w:color="000000"/>
              <w:left w:val="single" w:sz="6" w:space="0" w:color="000000"/>
              <w:bottom w:val="single" w:sz="6" w:space="0" w:color="000000"/>
              <w:right w:val="single" w:sz="6" w:space="0" w:color="000000"/>
            </w:tcBorders>
            <w:vAlign w:val="center"/>
          </w:tcPr>
          <w:p w:rsidR="00DE1463" w:rsidRPr="00E727FE" w:rsidRDefault="00F5121F" w:rsidP="006F731C">
            <w:pPr>
              <w:pStyle w:val="1"/>
              <w:widowControl/>
              <w:rPr>
                <w:rFonts w:eastAsia="標楷體"/>
                <w:color w:val="auto"/>
                <w:sz w:val="24"/>
                <w:szCs w:val="24"/>
              </w:rPr>
            </w:pPr>
            <w:r>
              <w:rPr>
                <w:rFonts w:eastAsia="標楷體" w:hint="eastAsia"/>
                <w:color w:val="auto"/>
                <w:sz w:val="24"/>
                <w:szCs w:val="24"/>
              </w:rPr>
              <w:t>602</w:t>
            </w:r>
          </w:p>
        </w:tc>
      </w:tr>
      <w:tr w:rsidR="00DE1463" w:rsidRPr="00E727FE" w:rsidTr="000C7028">
        <w:trPr>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DE1463" w:rsidRPr="00E727FE" w:rsidRDefault="00DE1463" w:rsidP="000C7028">
            <w:pPr>
              <w:pStyle w:val="1"/>
              <w:widowControl/>
              <w:jc w:val="center"/>
              <w:rPr>
                <w:rFonts w:eastAsia="標楷體"/>
                <w:color w:val="auto"/>
                <w:sz w:val="24"/>
                <w:szCs w:val="24"/>
              </w:rPr>
            </w:pPr>
            <w:r w:rsidRPr="00E727FE">
              <w:rPr>
                <w:rFonts w:eastAsia="標楷體"/>
                <w:color w:val="auto"/>
                <w:sz w:val="24"/>
                <w:szCs w:val="24"/>
              </w:rPr>
              <w:t>教學領域</w:t>
            </w:r>
          </w:p>
          <w:p w:rsidR="00DE1463" w:rsidRPr="00E727FE" w:rsidRDefault="00DE1463" w:rsidP="000C7028">
            <w:pPr>
              <w:pStyle w:val="1"/>
              <w:widowControl/>
              <w:jc w:val="center"/>
              <w:rPr>
                <w:rFonts w:eastAsia="標楷體"/>
                <w:color w:val="auto"/>
                <w:sz w:val="24"/>
                <w:szCs w:val="24"/>
              </w:rPr>
            </w:pPr>
            <w:r w:rsidRPr="00E727FE">
              <w:rPr>
                <w:rFonts w:eastAsia="標楷體"/>
                <w:color w:val="auto"/>
                <w:sz w:val="24"/>
                <w:szCs w:val="24"/>
              </w:rPr>
              <w:t>教學單元</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DE1463" w:rsidRPr="00E727FE" w:rsidRDefault="00F5121F" w:rsidP="000C7028">
            <w:pPr>
              <w:pStyle w:val="1"/>
              <w:widowControl/>
              <w:jc w:val="center"/>
              <w:rPr>
                <w:rFonts w:eastAsia="標楷體"/>
                <w:color w:val="auto"/>
                <w:sz w:val="24"/>
                <w:szCs w:val="24"/>
              </w:rPr>
            </w:pPr>
            <w:r>
              <w:rPr>
                <w:rFonts w:eastAsia="標楷體" w:hint="eastAsia"/>
                <w:color w:val="auto"/>
                <w:sz w:val="24"/>
                <w:szCs w:val="24"/>
              </w:rPr>
              <w:t>社會領域六上第二單元第二課政府組織</w:t>
            </w:r>
          </w:p>
        </w:tc>
      </w:tr>
      <w:tr w:rsidR="00DE1463" w:rsidRPr="00E727FE" w:rsidTr="000C7028">
        <w:trPr>
          <w:jc w:val="center"/>
        </w:trPr>
        <w:tc>
          <w:tcPr>
            <w:tcW w:w="1410" w:type="dxa"/>
            <w:vMerge w:val="restart"/>
            <w:tcBorders>
              <w:top w:val="single" w:sz="6" w:space="0" w:color="000000"/>
              <w:left w:val="single" w:sz="6" w:space="0" w:color="000000"/>
              <w:right w:val="single" w:sz="6" w:space="0" w:color="000000"/>
            </w:tcBorders>
            <w:vAlign w:val="center"/>
          </w:tcPr>
          <w:p w:rsidR="00DE1463" w:rsidRPr="00E727FE" w:rsidRDefault="00DE1463" w:rsidP="000C7028">
            <w:pPr>
              <w:pStyle w:val="1"/>
              <w:widowControl/>
              <w:jc w:val="center"/>
              <w:rPr>
                <w:rFonts w:eastAsia="標楷體"/>
                <w:color w:val="auto"/>
                <w:sz w:val="24"/>
                <w:szCs w:val="24"/>
              </w:rPr>
            </w:pPr>
            <w:r w:rsidRPr="00E727FE">
              <w:rPr>
                <w:rFonts w:eastAsia="標楷體" w:hint="eastAsia"/>
                <w:color w:val="auto"/>
                <w:sz w:val="24"/>
                <w:szCs w:val="24"/>
              </w:rPr>
              <w:t>實際教學</w:t>
            </w:r>
          </w:p>
          <w:p w:rsidR="00DE1463" w:rsidRPr="00E727FE" w:rsidRDefault="00DE1463" w:rsidP="000C7028">
            <w:pPr>
              <w:pStyle w:val="1"/>
              <w:widowControl/>
              <w:jc w:val="center"/>
              <w:rPr>
                <w:rFonts w:eastAsia="標楷體"/>
                <w:color w:val="auto"/>
                <w:sz w:val="24"/>
                <w:szCs w:val="24"/>
              </w:rPr>
            </w:pPr>
            <w:r w:rsidRPr="00E727FE">
              <w:rPr>
                <w:rFonts w:eastAsia="標楷體" w:hint="eastAsia"/>
                <w:color w:val="auto"/>
                <w:sz w:val="24"/>
                <w:szCs w:val="24"/>
              </w:rPr>
              <w:t>內容簡述</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DE1463" w:rsidRPr="00E727FE" w:rsidRDefault="00DE1463" w:rsidP="000C7028">
            <w:pPr>
              <w:pStyle w:val="1"/>
              <w:widowControl/>
              <w:jc w:val="center"/>
              <w:rPr>
                <w:rFonts w:eastAsia="標楷體"/>
                <w:color w:val="auto"/>
                <w:sz w:val="24"/>
                <w:szCs w:val="24"/>
              </w:rPr>
            </w:pPr>
            <w:r w:rsidRPr="00E727FE">
              <w:rPr>
                <w:rFonts w:eastAsia="標楷體" w:hint="eastAsia"/>
                <w:color w:val="auto"/>
                <w:sz w:val="24"/>
                <w:szCs w:val="24"/>
              </w:rPr>
              <w:t>教學活動</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DE1463" w:rsidRPr="00E727FE" w:rsidRDefault="00DE1463" w:rsidP="000C7028">
            <w:pPr>
              <w:pStyle w:val="1"/>
              <w:widowControl/>
              <w:jc w:val="center"/>
              <w:rPr>
                <w:rFonts w:eastAsia="標楷體"/>
                <w:color w:val="auto"/>
                <w:sz w:val="24"/>
                <w:szCs w:val="24"/>
              </w:rPr>
            </w:pPr>
            <w:r w:rsidRPr="00E727FE">
              <w:rPr>
                <w:rFonts w:eastAsia="標楷體" w:hint="eastAsia"/>
                <w:color w:val="auto"/>
                <w:sz w:val="24"/>
                <w:szCs w:val="24"/>
              </w:rPr>
              <w:t>學生表現</w:t>
            </w:r>
          </w:p>
        </w:tc>
      </w:tr>
      <w:tr w:rsidR="00DE1463" w:rsidRPr="00E727FE" w:rsidTr="000C7028">
        <w:trPr>
          <w:trHeight w:val="1940"/>
          <w:jc w:val="center"/>
        </w:trPr>
        <w:tc>
          <w:tcPr>
            <w:tcW w:w="1410" w:type="dxa"/>
            <w:vMerge/>
            <w:tcBorders>
              <w:top w:val="single" w:sz="6" w:space="0" w:color="000000"/>
              <w:left w:val="single" w:sz="6" w:space="0" w:color="000000"/>
              <w:right w:val="single" w:sz="6" w:space="0" w:color="000000"/>
            </w:tcBorders>
            <w:vAlign w:val="center"/>
          </w:tcPr>
          <w:p w:rsidR="00DE1463" w:rsidRPr="00E727FE" w:rsidRDefault="00DE1463" w:rsidP="000C7028">
            <w:pPr>
              <w:pStyle w:val="1"/>
              <w:widowControl/>
              <w:jc w:val="center"/>
              <w:rPr>
                <w:rFonts w:eastAsia="標楷體"/>
                <w:color w:val="auto"/>
                <w:sz w:val="24"/>
                <w:szCs w:val="24"/>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DE1463" w:rsidRPr="00E727FE" w:rsidRDefault="00DC669A" w:rsidP="00DC669A">
            <w:pPr>
              <w:pStyle w:val="1"/>
              <w:widowControl/>
              <w:rPr>
                <w:rFonts w:eastAsia="標楷體"/>
                <w:color w:val="auto"/>
                <w:sz w:val="24"/>
                <w:szCs w:val="24"/>
              </w:rPr>
            </w:pPr>
            <w:r>
              <w:rPr>
                <w:rFonts w:eastAsia="標楷體" w:hint="eastAsia"/>
                <w:color w:val="auto"/>
                <w:sz w:val="24"/>
                <w:szCs w:val="24"/>
              </w:rPr>
              <w:t>以影響全球的COVID-19</w:t>
            </w:r>
            <w:proofErr w:type="gramStart"/>
            <w:r>
              <w:rPr>
                <w:rFonts w:eastAsia="標楷體" w:hint="eastAsia"/>
                <w:color w:val="auto"/>
                <w:sz w:val="24"/>
                <w:szCs w:val="24"/>
              </w:rPr>
              <w:t>疫情為</w:t>
            </w:r>
            <w:proofErr w:type="gramEnd"/>
            <w:r>
              <w:rPr>
                <w:rFonts w:eastAsia="標楷體" w:hint="eastAsia"/>
                <w:color w:val="auto"/>
                <w:sz w:val="24"/>
                <w:szCs w:val="24"/>
              </w:rPr>
              <w:t>切入點，引導學生思考政府組織如何對抗</w:t>
            </w:r>
            <w:proofErr w:type="gramStart"/>
            <w:r>
              <w:rPr>
                <w:rFonts w:eastAsia="標楷體" w:hint="eastAsia"/>
                <w:color w:val="auto"/>
                <w:sz w:val="24"/>
                <w:szCs w:val="24"/>
              </w:rPr>
              <w:t>疫</w:t>
            </w:r>
            <w:proofErr w:type="gramEnd"/>
            <w:r>
              <w:rPr>
                <w:rFonts w:eastAsia="標楷體" w:hint="eastAsia"/>
                <w:color w:val="auto"/>
                <w:sz w:val="24"/>
                <w:szCs w:val="24"/>
              </w:rPr>
              <w:t>情。以十字表圖</w:t>
            </w:r>
            <w:proofErr w:type="gramStart"/>
            <w:r>
              <w:rPr>
                <w:rFonts w:eastAsia="標楷體" w:hint="eastAsia"/>
                <w:color w:val="auto"/>
                <w:sz w:val="24"/>
                <w:szCs w:val="24"/>
              </w:rPr>
              <w:t>釐</w:t>
            </w:r>
            <w:proofErr w:type="gramEnd"/>
            <w:r>
              <w:rPr>
                <w:rFonts w:eastAsia="標楷體" w:hint="eastAsia"/>
                <w:color w:val="auto"/>
                <w:sz w:val="24"/>
                <w:szCs w:val="24"/>
              </w:rPr>
              <w:t>清各個行動是由中央還是地方政府負責。另外以文本和影片讓學生知曉台灣的貢獻，喚醒學生的國際意識和責任感。</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70638B" w:rsidRPr="0070638B" w:rsidRDefault="0070638B" w:rsidP="000C7028">
            <w:pPr>
              <w:pStyle w:val="1"/>
              <w:widowControl/>
              <w:rPr>
                <w:rFonts w:eastAsia="標楷體" w:hint="eastAsia"/>
                <w:color w:val="auto"/>
                <w:sz w:val="24"/>
                <w:szCs w:val="24"/>
              </w:rPr>
            </w:pPr>
            <w:r>
              <w:rPr>
                <w:rFonts w:eastAsia="標楷體" w:hint="eastAsia"/>
                <w:color w:val="auto"/>
                <w:sz w:val="24"/>
                <w:szCs w:val="24"/>
              </w:rPr>
              <w:t>觀看影片時注意力集中、討論問題熱切，閱讀</w:t>
            </w:r>
            <w:proofErr w:type="gramStart"/>
            <w:r>
              <w:rPr>
                <w:rFonts w:eastAsia="標楷體" w:hint="eastAsia"/>
                <w:color w:val="auto"/>
                <w:sz w:val="24"/>
                <w:szCs w:val="24"/>
              </w:rPr>
              <w:t>文本時能</w:t>
            </w:r>
            <w:proofErr w:type="gramEnd"/>
            <w:r>
              <w:rPr>
                <w:rFonts w:eastAsia="標楷體" w:hint="eastAsia"/>
                <w:color w:val="auto"/>
                <w:sz w:val="24"/>
                <w:szCs w:val="24"/>
              </w:rPr>
              <w:t>專心，且在期限內完成，老師提問時也能很好的回答。</w:t>
            </w:r>
          </w:p>
        </w:tc>
      </w:tr>
      <w:tr w:rsidR="00DE1463" w:rsidRPr="00E727FE" w:rsidTr="000C7028">
        <w:trPr>
          <w:trHeight w:val="13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DE1463" w:rsidRPr="00E727FE" w:rsidRDefault="00DE1463" w:rsidP="000C7028">
            <w:pPr>
              <w:pStyle w:val="1"/>
              <w:widowControl/>
              <w:jc w:val="center"/>
              <w:rPr>
                <w:rFonts w:eastAsia="標楷體"/>
                <w:color w:val="auto"/>
                <w:sz w:val="24"/>
                <w:szCs w:val="24"/>
              </w:rPr>
            </w:pPr>
            <w:r w:rsidRPr="00E727FE">
              <w:rPr>
                <w:rFonts w:eastAsia="標楷體"/>
                <w:color w:val="auto"/>
                <w:sz w:val="24"/>
                <w:szCs w:val="24"/>
              </w:rPr>
              <w:t>學習目標</w:t>
            </w:r>
          </w:p>
          <w:p w:rsidR="00DE1463" w:rsidRPr="00E727FE" w:rsidRDefault="00DE1463" w:rsidP="000C7028">
            <w:pPr>
              <w:pStyle w:val="1"/>
              <w:widowControl/>
              <w:jc w:val="center"/>
              <w:rPr>
                <w:rFonts w:eastAsia="標楷體"/>
                <w:color w:val="auto"/>
                <w:sz w:val="24"/>
                <w:szCs w:val="24"/>
              </w:rPr>
            </w:pPr>
            <w:r w:rsidRPr="00E727FE">
              <w:rPr>
                <w:rFonts w:eastAsia="標楷體"/>
                <w:color w:val="auto"/>
                <w:sz w:val="24"/>
                <w:szCs w:val="24"/>
              </w:rPr>
              <w:t>達成情形</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292F8E" w:rsidRDefault="00292F8E" w:rsidP="00292F8E">
            <w:pPr>
              <w:pStyle w:val="1"/>
              <w:widowControl/>
              <w:numPr>
                <w:ilvl w:val="0"/>
                <w:numId w:val="1"/>
              </w:numPr>
              <w:rPr>
                <w:rFonts w:eastAsia="標楷體"/>
                <w:color w:val="auto"/>
                <w:sz w:val="24"/>
                <w:szCs w:val="24"/>
              </w:rPr>
            </w:pPr>
            <w:r>
              <w:rPr>
                <w:rFonts w:eastAsia="標楷體" w:hint="eastAsia"/>
                <w:color w:val="auto"/>
                <w:sz w:val="24"/>
                <w:szCs w:val="24"/>
              </w:rPr>
              <w:t>有關政府組織：達成。</w:t>
            </w:r>
          </w:p>
          <w:p w:rsidR="00DE1463" w:rsidRDefault="00292F8E" w:rsidP="00292F8E">
            <w:pPr>
              <w:pStyle w:val="1"/>
              <w:widowControl/>
              <w:ind w:left="360"/>
              <w:rPr>
                <w:rFonts w:eastAsia="標楷體"/>
                <w:color w:val="auto"/>
                <w:sz w:val="24"/>
                <w:szCs w:val="24"/>
              </w:rPr>
            </w:pPr>
            <w:r>
              <w:rPr>
                <w:rFonts w:eastAsia="標楷體" w:hint="eastAsia"/>
                <w:color w:val="auto"/>
                <w:sz w:val="24"/>
                <w:szCs w:val="24"/>
              </w:rPr>
              <w:t>學生能清楚了解地方和中央的行政機關以及立法機關各是指哪些。</w:t>
            </w:r>
          </w:p>
          <w:p w:rsidR="00292F8E" w:rsidRDefault="00292F8E" w:rsidP="00292F8E">
            <w:pPr>
              <w:pStyle w:val="1"/>
              <w:widowControl/>
              <w:numPr>
                <w:ilvl w:val="0"/>
                <w:numId w:val="1"/>
              </w:numPr>
              <w:rPr>
                <w:rFonts w:eastAsia="標楷體"/>
                <w:color w:val="auto"/>
                <w:sz w:val="24"/>
                <w:szCs w:val="24"/>
              </w:rPr>
            </w:pPr>
            <w:r>
              <w:rPr>
                <w:rFonts w:eastAsia="標楷體" w:hint="eastAsia"/>
                <w:color w:val="auto"/>
                <w:sz w:val="24"/>
                <w:szCs w:val="24"/>
              </w:rPr>
              <w:t>有關COVID-19防疫：部份達成。</w:t>
            </w:r>
          </w:p>
          <w:p w:rsidR="00292F8E" w:rsidRDefault="00292F8E" w:rsidP="00653ACC">
            <w:pPr>
              <w:pStyle w:val="1"/>
              <w:widowControl/>
              <w:ind w:left="360"/>
              <w:rPr>
                <w:rFonts w:eastAsia="標楷體"/>
                <w:color w:val="auto"/>
                <w:sz w:val="24"/>
                <w:szCs w:val="24"/>
              </w:rPr>
            </w:pPr>
            <w:r>
              <w:rPr>
                <w:rFonts w:eastAsia="標楷體" w:hint="eastAsia"/>
                <w:color w:val="auto"/>
                <w:sz w:val="24"/>
                <w:szCs w:val="24"/>
              </w:rPr>
              <w:t>學生應該依據十字方格表四個面向討論後寫下政府在防疫方面實行的措施。學生討論出來的是與自身較有接觸的部份，如機場防疫就會對被忽略。另外學生仍不能清楚分辨許多措施是由中央還是地方負責。</w:t>
            </w:r>
            <w:r w:rsidR="00653ACC">
              <w:rPr>
                <w:rFonts w:eastAsia="標楷體" w:hint="eastAsia"/>
                <w:color w:val="auto"/>
                <w:sz w:val="24"/>
                <w:szCs w:val="24"/>
              </w:rPr>
              <w:t>可以</w:t>
            </w:r>
            <w:r>
              <w:rPr>
                <w:rFonts w:eastAsia="標楷體" w:hint="eastAsia"/>
                <w:color w:val="auto"/>
                <w:sz w:val="24"/>
                <w:szCs w:val="24"/>
              </w:rPr>
              <w:t>利用之後的零散時間，找不同的議題再討論。</w:t>
            </w:r>
          </w:p>
          <w:p w:rsidR="00653ACC" w:rsidRDefault="00653ACC" w:rsidP="00653ACC">
            <w:pPr>
              <w:pStyle w:val="1"/>
              <w:widowControl/>
              <w:numPr>
                <w:ilvl w:val="0"/>
                <w:numId w:val="1"/>
              </w:numPr>
              <w:rPr>
                <w:rFonts w:eastAsia="標楷體"/>
                <w:color w:val="auto"/>
                <w:sz w:val="24"/>
                <w:szCs w:val="24"/>
              </w:rPr>
            </w:pPr>
            <w:r>
              <w:rPr>
                <w:rFonts w:eastAsia="標楷體" w:hint="eastAsia"/>
                <w:color w:val="auto"/>
                <w:sz w:val="24"/>
                <w:szCs w:val="24"/>
              </w:rPr>
              <w:t>有關文本閱讀：達成。</w:t>
            </w:r>
          </w:p>
          <w:p w:rsidR="00653ACC" w:rsidRDefault="00653ACC" w:rsidP="00653ACC">
            <w:pPr>
              <w:pStyle w:val="1"/>
              <w:widowControl/>
              <w:ind w:left="360"/>
              <w:rPr>
                <w:rFonts w:eastAsia="標楷體"/>
                <w:color w:val="auto"/>
                <w:sz w:val="24"/>
                <w:szCs w:val="24"/>
              </w:rPr>
            </w:pPr>
            <w:r>
              <w:rPr>
                <w:rFonts w:eastAsia="標楷體" w:hint="eastAsia"/>
                <w:color w:val="auto"/>
                <w:sz w:val="24"/>
                <w:szCs w:val="24"/>
              </w:rPr>
              <w:t>學生可以在有限的時間之內完成文本閱讀，以螢光筆註記文章後問題的答案，且在老師提問時能正確回答。</w:t>
            </w:r>
          </w:p>
          <w:p w:rsidR="00653ACC" w:rsidRDefault="00653ACC" w:rsidP="00653ACC">
            <w:pPr>
              <w:pStyle w:val="1"/>
              <w:widowControl/>
              <w:numPr>
                <w:ilvl w:val="0"/>
                <w:numId w:val="1"/>
              </w:numPr>
              <w:rPr>
                <w:rFonts w:eastAsia="標楷體"/>
                <w:color w:val="auto"/>
                <w:sz w:val="24"/>
                <w:szCs w:val="24"/>
              </w:rPr>
            </w:pPr>
            <w:r>
              <w:rPr>
                <w:rFonts w:eastAsia="標楷體" w:hint="eastAsia"/>
                <w:color w:val="auto"/>
                <w:sz w:val="24"/>
                <w:szCs w:val="24"/>
              </w:rPr>
              <w:t>有關了解台灣是國際社會的</w:t>
            </w:r>
            <w:proofErr w:type="gramStart"/>
            <w:r>
              <w:rPr>
                <w:rFonts w:eastAsia="標楷體" w:hint="eastAsia"/>
                <w:color w:val="auto"/>
                <w:sz w:val="24"/>
                <w:szCs w:val="24"/>
              </w:rPr>
              <w:t>一</w:t>
            </w:r>
            <w:proofErr w:type="gramEnd"/>
            <w:r>
              <w:rPr>
                <w:rFonts w:eastAsia="標楷體" w:hint="eastAsia"/>
                <w:color w:val="auto"/>
                <w:sz w:val="24"/>
                <w:szCs w:val="24"/>
              </w:rPr>
              <w:t>部份並知道台灣對國際的貢獻：達成。</w:t>
            </w:r>
          </w:p>
          <w:p w:rsidR="00653ACC" w:rsidRPr="00653ACC" w:rsidRDefault="00653ACC" w:rsidP="00653ACC">
            <w:pPr>
              <w:pStyle w:val="1"/>
              <w:widowControl/>
              <w:ind w:left="360"/>
              <w:rPr>
                <w:rFonts w:eastAsia="標楷體" w:hint="eastAsia"/>
                <w:color w:val="auto"/>
                <w:sz w:val="24"/>
                <w:szCs w:val="24"/>
              </w:rPr>
            </w:pPr>
            <w:r>
              <w:rPr>
                <w:rFonts w:eastAsia="標楷體" w:hint="eastAsia"/>
                <w:color w:val="auto"/>
                <w:sz w:val="24"/>
                <w:szCs w:val="24"/>
              </w:rPr>
              <w:t>經由新聞影片，學生可以清楚了解台灣為了幫助國際其他的國家，將口罩及其他物資送到其他國家。可惜時間不夠，無法多一些學生</w:t>
            </w:r>
            <w:r w:rsidR="003E0C04">
              <w:rPr>
                <w:rFonts w:eastAsia="標楷體" w:hint="eastAsia"/>
                <w:color w:val="auto"/>
                <w:sz w:val="24"/>
                <w:szCs w:val="24"/>
              </w:rPr>
              <w:t>來</w:t>
            </w:r>
            <w:r>
              <w:rPr>
                <w:rFonts w:eastAsia="標楷體" w:hint="eastAsia"/>
                <w:color w:val="auto"/>
                <w:sz w:val="24"/>
                <w:szCs w:val="24"/>
              </w:rPr>
              <w:t>分享對</w:t>
            </w:r>
            <w:r w:rsidR="003E0C04">
              <w:rPr>
                <w:rFonts w:eastAsia="標楷體" w:hint="eastAsia"/>
                <w:color w:val="auto"/>
                <w:sz w:val="24"/>
                <w:szCs w:val="24"/>
              </w:rPr>
              <w:t>於這一次防疫的感動。</w:t>
            </w:r>
          </w:p>
        </w:tc>
      </w:tr>
      <w:tr w:rsidR="00DE1463" w:rsidRPr="00E727FE" w:rsidTr="000C7028">
        <w:trPr>
          <w:trHeight w:val="11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DE1463" w:rsidRPr="00E727FE" w:rsidRDefault="00DE1463" w:rsidP="000C7028">
            <w:pPr>
              <w:pStyle w:val="1"/>
              <w:widowControl/>
              <w:jc w:val="center"/>
              <w:rPr>
                <w:rFonts w:eastAsia="標楷體"/>
                <w:color w:val="auto"/>
                <w:sz w:val="24"/>
                <w:szCs w:val="24"/>
              </w:rPr>
            </w:pPr>
            <w:r w:rsidRPr="00E727FE">
              <w:rPr>
                <w:rFonts w:eastAsia="標楷體"/>
                <w:color w:val="auto"/>
                <w:sz w:val="24"/>
                <w:szCs w:val="24"/>
              </w:rPr>
              <w:t>自我省思</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EE3490" w:rsidRDefault="003E0C04" w:rsidP="003E0C04">
            <w:pPr>
              <w:pStyle w:val="1"/>
              <w:widowControl/>
              <w:numPr>
                <w:ilvl w:val="0"/>
                <w:numId w:val="2"/>
              </w:numPr>
              <w:rPr>
                <w:rFonts w:eastAsia="標楷體"/>
                <w:color w:val="auto"/>
                <w:sz w:val="24"/>
                <w:szCs w:val="24"/>
              </w:rPr>
            </w:pPr>
            <w:r>
              <w:rPr>
                <w:rFonts w:eastAsia="標楷體" w:hint="eastAsia"/>
                <w:color w:val="auto"/>
                <w:sz w:val="24"/>
                <w:szCs w:val="24"/>
              </w:rPr>
              <w:t>時間掌控：在四十分鐘之內完成四個部份，時間果然不是很足夠，到最後還是佔用了一點下課時間。</w:t>
            </w:r>
            <w:r w:rsidR="00EE3490">
              <w:rPr>
                <w:rFonts w:eastAsia="標楷體" w:hint="eastAsia"/>
                <w:color w:val="auto"/>
                <w:sz w:val="24"/>
                <w:szCs w:val="24"/>
              </w:rPr>
              <w:t>在控制時間方面，還要再精</w:t>
            </w:r>
            <w:proofErr w:type="gramStart"/>
            <w:r w:rsidR="00EE3490">
              <w:rPr>
                <w:rFonts w:eastAsia="標楷體" w:hint="eastAsia"/>
                <w:color w:val="auto"/>
                <w:sz w:val="24"/>
                <w:szCs w:val="24"/>
              </w:rPr>
              <w:t>準</w:t>
            </w:r>
            <w:proofErr w:type="gramEnd"/>
            <w:r w:rsidR="00EE3490">
              <w:rPr>
                <w:rFonts w:eastAsia="標楷體" w:hint="eastAsia"/>
                <w:color w:val="auto"/>
                <w:sz w:val="24"/>
                <w:szCs w:val="24"/>
              </w:rPr>
              <w:t>一些。</w:t>
            </w:r>
          </w:p>
          <w:p w:rsidR="00DE1463" w:rsidRDefault="00EE3490" w:rsidP="00EE3490">
            <w:pPr>
              <w:pStyle w:val="1"/>
              <w:widowControl/>
              <w:ind w:left="360"/>
              <w:rPr>
                <w:rFonts w:eastAsia="標楷體"/>
                <w:color w:val="auto"/>
                <w:sz w:val="24"/>
                <w:szCs w:val="24"/>
              </w:rPr>
            </w:pPr>
            <w:r>
              <w:rPr>
                <w:rFonts w:eastAsia="標楷體" w:hint="eastAsia"/>
                <w:color w:val="auto"/>
                <w:sz w:val="24"/>
                <w:szCs w:val="24"/>
              </w:rPr>
              <w:t>最花時間的果然是十字方格表。有的組別一開始沒有分清楚題目是COVID-19，想的方向有所偏差，有的組別只能想到一個或是兩個面向，還好瘋狂暗示之後，可以馬上想到。</w:t>
            </w:r>
          </w:p>
          <w:p w:rsidR="003E0C04" w:rsidRDefault="003E0C04" w:rsidP="003E0C04">
            <w:pPr>
              <w:pStyle w:val="1"/>
              <w:widowControl/>
              <w:numPr>
                <w:ilvl w:val="0"/>
                <w:numId w:val="2"/>
              </w:numPr>
              <w:rPr>
                <w:rFonts w:eastAsia="標楷體"/>
                <w:color w:val="auto"/>
                <w:sz w:val="24"/>
                <w:szCs w:val="24"/>
              </w:rPr>
            </w:pPr>
            <w:r>
              <w:rPr>
                <w:rFonts w:eastAsia="標楷體" w:hint="eastAsia"/>
                <w:color w:val="auto"/>
                <w:sz w:val="24"/>
                <w:szCs w:val="24"/>
              </w:rPr>
              <w:t>課前預習：不夠充足。學生對於政府組織的認識比較表面，只知道各組織負責的事務以及各組織的機關名稱。一旦代入實事，就會發現學生常常無法正確區分中央或是地方的權責(雖然有些時候，大人也不</w:t>
            </w:r>
            <w:proofErr w:type="gramStart"/>
            <w:r>
              <w:rPr>
                <w:rFonts w:eastAsia="標楷體" w:hint="eastAsia"/>
                <w:color w:val="auto"/>
                <w:sz w:val="24"/>
                <w:szCs w:val="24"/>
              </w:rPr>
              <w:t>太分的清楚…</w:t>
            </w:r>
            <w:proofErr w:type="gramEnd"/>
            <w:r>
              <w:rPr>
                <w:rFonts w:eastAsia="標楷體" w:hint="eastAsia"/>
                <w:color w:val="auto"/>
                <w:sz w:val="24"/>
                <w:szCs w:val="24"/>
              </w:rPr>
              <w:t>)。這一點可能要靠少量且多次、不同的時事討論才能改善。</w:t>
            </w:r>
          </w:p>
          <w:p w:rsidR="00EE3490" w:rsidRDefault="00EE3490" w:rsidP="008F35F2">
            <w:pPr>
              <w:pStyle w:val="1"/>
              <w:widowControl/>
              <w:numPr>
                <w:ilvl w:val="0"/>
                <w:numId w:val="2"/>
              </w:numPr>
              <w:rPr>
                <w:rFonts w:eastAsia="標楷體"/>
                <w:color w:val="auto"/>
                <w:sz w:val="24"/>
                <w:szCs w:val="24"/>
              </w:rPr>
            </w:pPr>
            <w:r>
              <w:rPr>
                <w:rFonts w:eastAsia="標楷體" w:hint="eastAsia"/>
                <w:color w:val="auto"/>
                <w:sz w:val="24"/>
                <w:szCs w:val="24"/>
              </w:rPr>
              <w:t>難以照顧到學習困難的學生：課堂討論時發問的學生比較多，</w:t>
            </w:r>
            <w:r w:rsidR="008F35F2">
              <w:rPr>
                <w:rFonts w:eastAsia="標楷體" w:hint="eastAsia"/>
                <w:color w:val="auto"/>
                <w:sz w:val="24"/>
                <w:szCs w:val="24"/>
              </w:rPr>
              <w:t>沒有</w:t>
            </w:r>
            <w:r>
              <w:rPr>
                <w:rFonts w:eastAsia="標楷體" w:hint="eastAsia"/>
                <w:color w:val="auto"/>
                <w:sz w:val="24"/>
                <w:szCs w:val="24"/>
              </w:rPr>
              <w:t>兼顧</w:t>
            </w:r>
            <w:r w:rsidR="008F35F2">
              <w:rPr>
                <w:rFonts w:eastAsia="標楷體" w:hint="eastAsia"/>
                <w:color w:val="auto"/>
                <w:sz w:val="24"/>
                <w:szCs w:val="24"/>
              </w:rPr>
              <w:t>到</w:t>
            </w:r>
            <w:r>
              <w:rPr>
                <w:rFonts w:eastAsia="標楷體" w:hint="eastAsia"/>
                <w:color w:val="auto"/>
                <w:sz w:val="24"/>
                <w:szCs w:val="24"/>
              </w:rPr>
              <w:t>學習困難學生</w:t>
            </w:r>
            <w:r w:rsidR="008F35F2">
              <w:rPr>
                <w:rFonts w:eastAsia="標楷體" w:hint="eastAsia"/>
                <w:color w:val="auto"/>
                <w:sz w:val="24"/>
                <w:szCs w:val="24"/>
              </w:rPr>
              <w:t>，這一點在平常</w:t>
            </w:r>
            <w:r w:rsidR="00C4147B">
              <w:rPr>
                <w:rFonts w:eastAsia="標楷體" w:hint="eastAsia"/>
                <w:color w:val="auto"/>
                <w:sz w:val="24"/>
                <w:szCs w:val="24"/>
              </w:rPr>
              <w:t>上課時應該要多加注意</w:t>
            </w:r>
            <w:r w:rsidR="008F35F2">
              <w:rPr>
                <w:rFonts w:eastAsia="標楷體" w:hint="eastAsia"/>
                <w:color w:val="auto"/>
                <w:sz w:val="24"/>
                <w:szCs w:val="24"/>
              </w:rPr>
              <w:t>。</w:t>
            </w:r>
          </w:p>
          <w:p w:rsidR="000B03C1" w:rsidRDefault="000B03C1" w:rsidP="008F35F2">
            <w:pPr>
              <w:pStyle w:val="1"/>
              <w:widowControl/>
              <w:numPr>
                <w:ilvl w:val="0"/>
                <w:numId w:val="2"/>
              </w:numPr>
              <w:rPr>
                <w:rFonts w:eastAsia="標楷體"/>
                <w:color w:val="auto"/>
                <w:sz w:val="24"/>
                <w:szCs w:val="24"/>
              </w:rPr>
            </w:pPr>
            <w:r>
              <w:rPr>
                <w:rFonts w:eastAsia="標楷體" w:hint="eastAsia"/>
                <w:color w:val="auto"/>
                <w:sz w:val="24"/>
                <w:szCs w:val="24"/>
              </w:rPr>
              <w:lastRenderedPageBreak/>
              <w:t>學生在書寫討論內容時有書寫上的困難：因為時間限制，再有這類活動，考慮先發下便條紙，開放學生使用注音，爭取在時限內腦力激盪，多記下討論內容，課堂重點放在口頭發表。</w:t>
            </w:r>
          </w:p>
          <w:p w:rsidR="00C4147B" w:rsidRPr="00E727FE" w:rsidRDefault="00C4147B" w:rsidP="00C4147B">
            <w:pPr>
              <w:pStyle w:val="1"/>
              <w:widowControl/>
              <w:numPr>
                <w:ilvl w:val="0"/>
                <w:numId w:val="2"/>
              </w:numPr>
              <w:rPr>
                <w:rFonts w:eastAsia="標楷體"/>
                <w:color w:val="auto"/>
                <w:sz w:val="24"/>
                <w:szCs w:val="24"/>
              </w:rPr>
            </w:pPr>
            <w:r>
              <w:rPr>
                <w:rFonts w:eastAsia="標楷體" w:hint="eastAsia"/>
                <w:color w:val="auto"/>
                <w:sz w:val="24"/>
                <w:szCs w:val="24"/>
              </w:rPr>
              <w:t>情意教育方面：在最後請同學抒發感想的環節，因為時間不足，只能聽取幾位同學的心聲，很可惜。</w:t>
            </w:r>
          </w:p>
        </w:tc>
      </w:tr>
      <w:tr w:rsidR="00DE1463" w:rsidRPr="00E727FE" w:rsidTr="000C7028">
        <w:trPr>
          <w:trHeight w:val="138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DE1463" w:rsidRPr="00E727FE" w:rsidRDefault="00DE1463" w:rsidP="000C7028">
            <w:pPr>
              <w:pStyle w:val="1"/>
              <w:widowControl/>
              <w:jc w:val="center"/>
              <w:rPr>
                <w:rFonts w:eastAsia="標楷體"/>
                <w:color w:val="auto"/>
                <w:sz w:val="24"/>
                <w:szCs w:val="24"/>
              </w:rPr>
            </w:pPr>
            <w:r w:rsidRPr="00E727FE">
              <w:rPr>
                <w:rFonts w:eastAsia="標楷體" w:hint="eastAsia"/>
                <w:color w:val="auto"/>
                <w:sz w:val="24"/>
                <w:szCs w:val="24"/>
              </w:rPr>
              <w:lastRenderedPageBreak/>
              <w:t>同儕回饋</w:t>
            </w:r>
          </w:p>
          <w:p w:rsidR="00DE1463" w:rsidRPr="00E727FE" w:rsidRDefault="00DE1463" w:rsidP="000C7028">
            <w:pPr>
              <w:pStyle w:val="1"/>
              <w:widowControl/>
              <w:jc w:val="center"/>
              <w:rPr>
                <w:rFonts w:eastAsia="標楷體"/>
                <w:color w:val="auto"/>
                <w:sz w:val="24"/>
                <w:szCs w:val="24"/>
              </w:rPr>
            </w:pPr>
            <w:r w:rsidRPr="00E727FE">
              <w:rPr>
                <w:rFonts w:eastAsia="標楷體" w:hint="eastAsia"/>
                <w:color w:val="auto"/>
                <w:sz w:val="24"/>
                <w:szCs w:val="24"/>
              </w:rPr>
              <w:t>後心得</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DE1463" w:rsidRDefault="000B03C1" w:rsidP="000C7028">
            <w:pPr>
              <w:pStyle w:val="1"/>
              <w:widowControl/>
              <w:numPr>
                <w:ilvl w:val="0"/>
                <w:numId w:val="3"/>
              </w:numPr>
              <w:rPr>
                <w:rFonts w:eastAsia="標楷體"/>
                <w:color w:val="auto"/>
                <w:sz w:val="24"/>
                <w:szCs w:val="24"/>
              </w:rPr>
            </w:pPr>
            <w:r>
              <w:rPr>
                <w:rFonts w:eastAsia="標楷體" w:hint="eastAsia"/>
                <w:color w:val="auto"/>
                <w:sz w:val="24"/>
                <w:szCs w:val="24"/>
              </w:rPr>
              <w:t>以</w:t>
            </w:r>
            <w:r w:rsidR="000C7028">
              <w:rPr>
                <w:rFonts w:eastAsia="標楷體" w:hint="eastAsia"/>
                <w:color w:val="auto"/>
                <w:sz w:val="24"/>
                <w:szCs w:val="24"/>
              </w:rPr>
              <w:t>十字方格表</w:t>
            </w:r>
            <w:r>
              <w:rPr>
                <w:rFonts w:eastAsia="標楷體" w:hint="eastAsia"/>
                <w:color w:val="auto"/>
                <w:sz w:val="24"/>
                <w:szCs w:val="24"/>
              </w:rPr>
              <w:t>的四個面向</w:t>
            </w:r>
            <w:r w:rsidR="000C7028">
              <w:rPr>
                <w:rFonts w:eastAsia="標楷體" w:hint="eastAsia"/>
                <w:color w:val="auto"/>
                <w:sz w:val="24"/>
                <w:szCs w:val="24"/>
              </w:rPr>
              <w:t>來區分中央或地方權責</w:t>
            </w:r>
            <w:r>
              <w:rPr>
                <w:rFonts w:eastAsia="標楷體" w:hint="eastAsia"/>
                <w:color w:val="auto"/>
                <w:sz w:val="24"/>
                <w:szCs w:val="24"/>
              </w:rPr>
              <w:t>，</w:t>
            </w:r>
            <w:r w:rsidR="000C7028">
              <w:rPr>
                <w:rFonts w:eastAsia="標楷體" w:hint="eastAsia"/>
                <w:color w:val="auto"/>
                <w:sz w:val="24"/>
                <w:szCs w:val="24"/>
              </w:rPr>
              <w:t>對</w:t>
            </w:r>
            <w:r>
              <w:rPr>
                <w:rFonts w:eastAsia="標楷體" w:hint="eastAsia"/>
                <w:color w:val="auto"/>
                <w:sz w:val="24"/>
                <w:szCs w:val="24"/>
              </w:rPr>
              <w:t>學生來說比較困難，</w:t>
            </w:r>
            <w:r w:rsidR="009E6853">
              <w:rPr>
                <w:rFonts w:eastAsia="標楷體" w:hint="eastAsia"/>
                <w:color w:val="auto"/>
                <w:sz w:val="24"/>
                <w:szCs w:val="24"/>
              </w:rPr>
              <w:t>分工的概念也比較模糊，</w:t>
            </w:r>
            <w:r>
              <w:rPr>
                <w:rFonts w:eastAsia="標楷體" w:hint="eastAsia"/>
                <w:color w:val="auto"/>
                <w:sz w:val="24"/>
                <w:szCs w:val="24"/>
              </w:rPr>
              <w:t>但能增進對中央與地方政策內容的了解</w:t>
            </w:r>
            <w:r w:rsidR="000C7028">
              <w:rPr>
                <w:rFonts w:eastAsia="標楷體" w:hint="eastAsia"/>
                <w:color w:val="auto"/>
                <w:sz w:val="24"/>
                <w:szCs w:val="24"/>
              </w:rPr>
              <w:t>。</w:t>
            </w:r>
          </w:p>
          <w:p w:rsidR="000C7028" w:rsidRDefault="000C7028" w:rsidP="000C7028">
            <w:pPr>
              <w:pStyle w:val="1"/>
              <w:widowControl/>
              <w:numPr>
                <w:ilvl w:val="0"/>
                <w:numId w:val="3"/>
              </w:numPr>
              <w:rPr>
                <w:rFonts w:eastAsia="標楷體"/>
                <w:color w:val="auto"/>
                <w:sz w:val="24"/>
                <w:szCs w:val="24"/>
              </w:rPr>
            </w:pPr>
            <w:r>
              <w:rPr>
                <w:rFonts w:eastAsia="標楷體" w:hint="eastAsia"/>
                <w:color w:val="auto"/>
                <w:sz w:val="24"/>
                <w:szCs w:val="24"/>
              </w:rPr>
              <w:t>小組內討論熱切，</w:t>
            </w:r>
            <w:r w:rsidR="000B03C1">
              <w:rPr>
                <w:rFonts w:eastAsia="標楷體" w:hint="eastAsia"/>
                <w:color w:val="auto"/>
                <w:sz w:val="24"/>
                <w:szCs w:val="24"/>
              </w:rPr>
              <w:t>參與積極，</w:t>
            </w:r>
            <w:r>
              <w:rPr>
                <w:rFonts w:eastAsia="標楷體" w:hint="eastAsia"/>
                <w:color w:val="auto"/>
                <w:sz w:val="24"/>
                <w:szCs w:val="24"/>
              </w:rPr>
              <w:t>時間不是很夠用。</w:t>
            </w:r>
          </w:p>
          <w:p w:rsidR="000B03C1" w:rsidRDefault="000B03C1" w:rsidP="000B03C1">
            <w:pPr>
              <w:pStyle w:val="1"/>
              <w:widowControl/>
              <w:numPr>
                <w:ilvl w:val="0"/>
                <w:numId w:val="3"/>
              </w:numPr>
              <w:rPr>
                <w:rFonts w:eastAsia="標楷體"/>
                <w:color w:val="auto"/>
                <w:sz w:val="24"/>
                <w:szCs w:val="24"/>
              </w:rPr>
            </w:pPr>
            <w:r>
              <w:rPr>
                <w:rFonts w:eastAsia="標楷體" w:hint="eastAsia"/>
                <w:color w:val="auto"/>
                <w:sz w:val="24"/>
                <w:szCs w:val="24"/>
              </w:rPr>
              <w:t>學生不習慣深入思考，文本閱讀中有關「居家隔離」政策的問題，對很多學生太困難，所以課堂所學結合學生的學習經驗是很重要的。</w:t>
            </w:r>
          </w:p>
          <w:p w:rsidR="000C7028" w:rsidRDefault="000C7028" w:rsidP="000C7028">
            <w:pPr>
              <w:pStyle w:val="1"/>
              <w:widowControl/>
              <w:numPr>
                <w:ilvl w:val="0"/>
                <w:numId w:val="3"/>
              </w:numPr>
              <w:rPr>
                <w:rFonts w:eastAsia="標楷體"/>
                <w:color w:val="auto"/>
                <w:sz w:val="24"/>
                <w:szCs w:val="24"/>
              </w:rPr>
            </w:pPr>
            <w:r>
              <w:rPr>
                <w:rFonts w:eastAsia="標楷體" w:hint="eastAsia"/>
                <w:color w:val="auto"/>
                <w:sz w:val="24"/>
                <w:szCs w:val="24"/>
              </w:rPr>
              <w:t>同學在</w:t>
            </w:r>
            <w:r w:rsidR="000B03C1">
              <w:rPr>
                <w:rFonts w:eastAsia="標楷體" w:hint="eastAsia"/>
                <w:color w:val="auto"/>
                <w:sz w:val="24"/>
                <w:szCs w:val="24"/>
              </w:rPr>
              <w:t>討論</w:t>
            </w:r>
            <w:r>
              <w:rPr>
                <w:rFonts w:eastAsia="標楷體" w:hint="eastAsia"/>
                <w:color w:val="auto"/>
                <w:sz w:val="24"/>
                <w:szCs w:val="24"/>
              </w:rPr>
              <w:t>十字方格表時有</w:t>
            </w:r>
            <w:r w:rsidR="000B03C1">
              <w:rPr>
                <w:rFonts w:eastAsia="標楷體" w:hint="eastAsia"/>
                <w:color w:val="auto"/>
                <w:sz w:val="24"/>
                <w:szCs w:val="24"/>
              </w:rPr>
              <w:t>書寫上的</w:t>
            </w:r>
            <w:r>
              <w:rPr>
                <w:rFonts w:eastAsia="標楷體" w:hint="eastAsia"/>
                <w:color w:val="auto"/>
                <w:sz w:val="24"/>
                <w:szCs w:val="24"/>
              </w:rPr>
              <w:t>困難，常常無法找出正確的國字</w:t>
            </w:r>
            <w:r w:rsidR="000B03C1">
              <w:rPr>
                <w:rFonts w:eastAsia="標楷體" w:hint="eastAsia"/>
                <w:color w:val="auto"/>
                <w:sz w:val="24"/>
                <w:szCs w:val="24"/>
              </w:rPr>
              <w:t>，相對浪費了許多時間</w:t>
            </w:r>
            <w:r>
              <w:rPr>
                <w:rFonts w:eastAsia="標楷體" w:hint="eastAsia"/>
                <w:color w:val="auto"/>
                <w:sz w:val="24"/>
                <w:szCs w:val="24"/>
              </w:rPr>
              <w:t>。</w:t>
            </w:r>
          </w:p>
          <w:p w:rsidR="000C7028" w:rsidRDefault="000C7028" w:rsidP="000C7028">
            <w:pPr>
              <w:pStyle w:val="1"/>
              <w:widowControl/>
              <w:numPr>
                <w:ilvl w:val="0"/>
                <w:numId w:val="3"/>
              </w:numPr>
              <w:rPr>
                <w:rFonts w:eastAsia="標楷體"/>
                <w:color w:val="auto"/>
                <w:sz w:val="24"/>
                <w:szCs w:val="24"/>
              </w:rPr>
            </w:pPr>
            <w:r>
              <w:rPr>
                <w:rFonts w:eastAsia="標楷體" w:hint="eastAsia"/>
                <w:color w:val="auto"/>
                <w:sz w:val="24"/>
                <w:szCs w:val="24"/>
              </w:rPr>
              <w:t>結合時事</w:t>
            </w:r>
            <w:r w:rsidR="000B03C1">
              <w:rPr>
                <w:rFonts w:eastAsia="標楷體" w:hint="eastAsia"/>
                <w:color w:val="auto"/>
                <w:sz w:val="24"/>
                <w:szCs w:val="24"/>
              </w:rPr>
              <w:t>教材</w:t>
            </w:r>
            <w:r>
              <w:rPr>
                <w:rFonts w:eastAsia="標楷體" w:hint="eastAsia"/>
                <w:color w:val="auto"/>
                <w:sz w:val="24"/>
                <w:szCs w:val="24"/>
              </w:rPr>
              <w:t>能深化與活化課本內容</w:t>
            </w:r>
            <w:r w:rsidR="000B03C1">
              <w:rPr>
                <w:rFonts w:eastAsia="標楷體" w:hint="eastAsia"/>
                <w:color w:val="auto"/>
                <w:sz w:val="24"/>
                <w:szCs w:val="24"/>
              </w:rPr>
              <w:t>，貼近學習現場的生活經驗</w:t>
            </w:r>
            <w:r>
              <w:rPr>
                <w:rFonts w:eastAsia="標楷體" w:hint="eastAsia"/>
                <w:color w:val="auto"/>
                <w:sz w:val="24"/>
                <w:szCs w:val="24"/>
              </w:rPr>
              <w:t>．</w:t>
            </w:r>
          </w:p>
          <w:p w:rsidR="000C7028" w:rsidRDefault="009E6853" w:rsidP="000C7028">
            <w:pPr>
              <w:pStyle w:val="1"/>
              <w:widowControl/>
              <w:numPr>
                <w:ilvl w:val="0"/>
                <w:numId w:val="3"/>
              </w:numPr>
              <w:rPr>
                <w:rFonts w:eastAsia="標楷體"/>
                <w:color w:val="auto"/>
                <w:sz w:val="24"/>
                <w:szCs w:val="24"/>
              </w:rPr>
            </w:pPr>
            <w:r>
              <w:rPr>
                <w:rFonts w:eastAsia="標楷體" w:hint="eastAsia"/>
                <w:color w:val="auto"/>
                <w:sz w:val="24"/>
                <w:szCs w:val="24"/>
              </w:rPr>
              <w:t>利用計時器掌握教學流程是好的。</w:t>
            </w:r>
          </w:p>
          <w:p w:rsidR="009E6853" w:rsidRDefault="009E6853" w:rsidP="000C7028">
            <w:pPr>
              <w:pStyle w:val="1"/>
              <w:widowControl/>
              <w:numPr>
                <w:ilvl w:val="0"/>
                <w:numId w:val="3"/>
              </w:numPr>
              <w:rPr>
                <w:rFonts w:eastAsia="標楷體"/>
                <w:color w:val="auto"/>
                <w:sz w:val="24"/>
                <w:szCs w:val="24"/>
              </w:rPr>
            </w:pPr>
            <w:r>
              <w:rPr>
                <w:rFonts w:eastAsia="標楷體" w:hint="eastAsia"/>
                <w:color w:val="auto"/>
                <w:sz w:val="24"/>
                <w:szCs w:val="24"/>
              </w:rPr>
              <w:t>於課間巡視時提問、提醒組員思考方向。</w:t>
            </w:r>
          </w:p>
          <w:p w:rsidR="009E6853" w:rsidRDefault="009E6853" w:rsidP="000C7028">
            <w:pPr>
              <w:pStyle w:val="1"/>
              <w:widowControl/>
              <w:numPr>
                <w:ilvl w:val="0"/>
                <w:numId w:val="3"/>
              </w:numPr>
              <w:rPr>
                <w:rFonts w:eastAsia="標楷體"/>
                <w:color w:val="auto"/>
                <w:sz w:val="24"/>
                <w:szCs w:val="24"/>
              </w:rPr>
            </w:pPr>
            <w:r>
              <w:rPr>
                <w:rFonts w:eastAsia="標楷體" w:hint="eastAsia"/>
                <w:color w:val="auto"/>
                <w:sz w:val="24"/>
                <w:szCs w:val="24"/>
              </w:rPr>
              <w:t>師生互動熱絡，課間氣氛愉快，同學能專注教學活動。</w:t>
            </w:r>
          </w:p>
          <w:p w:rsidR="009E6853" w:rsidRDefault="009E6853" w:rsidP="000C7028">
            <w:pPr>
              <w:pStyle w:val="1"/>
              <w:widowControl/>
              <w:numPr>
                <w:ilvl w:val="0"/>
                <w:numId w:val="3"/>
              </w:numPr>
              <w:rPr>
                <w:rFonts w:eastAsia="標楷體"/>
                <w:color w:val="auto"/>
                <w:sz w:val="24"/>
                <w:szCs w:val="24"/>
              </w:rPr>
            </w:pPr>
            <w:r>
              <w:rPr>
                <w:rFonts w:eastAsia="標楷體" w:hint="eastAsia"/>
                <w:color w:val="auto"/>
                <w:sz w:val="24"/>
                <w:szCs w:val="24"/>
              </w:rPr>
              <w:t>在公衛議題上學生有較多的發想及討論，大多與自身體驗有連結。</w:t>
            </w:r>
          </w:p>
          <w:p w:rsidR="009E6853" w:rsidRPr="00E727FE" w:rsidRDefault="009E6853" w:rsidP="009E6853">
            <w:pPr>
              <w:pStyle w:val="1"/>
              <w:widowControl/>
              <w:numPr>
                <w:ilvl w:val="0"/>
                <w:numId w:val="3"/>
              </w:numPr>
              <w:ind w:left="459" w:hanging="502"/>
              <w:rPr>
                <w:rFonts w:eastAsia="標楷體" w:hint="eastAsia"/>
                <w:color w:val="auto"/>
                <w:sz w:val="24"/>
                <w:szCs w:val="24"/>
              </w:rPr>
            </w:pPr>
            <w:r>
              <w:rPr>
                <w:rFonts w:eastAsia="標楷體" w:hint="eastAsia"/>
                <w:color w:val="auto"/>
                <w:sz w:val="24"/>
                <w:szCs w:val="24"/>
              </w:rPr>
              <w:t>對四個向度的定義不夠</w:t>
            </w:r>
            <w:proofErr w:type="gramStart"/>
            <w:r>
              <w:rPr>
                <w:rFonts w:eastAsia="標楷體" w:hint="eastAsia"/>
                <w:color w:val="auto"/>
                <w:sz w:val="24"/>
                <w:szCs w:val="24"/>
              </w:rPr>
              <w:t>清楚，</w:t>
            </w:r>
            <w:proofErr w:type="gramEnd"/>
            <w:r>
              <w:rPr>
                <w:rFonts w:eastAsia="標楷體" w:hint="eastAsia"/>
                <w:color w:val="auto"/>
                <w:sz w:val="24"/>
                <w:szCs w:val="24"/>
              </w:rPr>
              <w:t>建議提供</w:t>
            </w:r>
            <w:proofErr w:type="gramStart"/>
            <w:r>
              <w:rPr>
                <w:rFonts w:eastAsia="標楷體" w:hint="eastAsia"/>
                <w:color w:val="auto"/>
                <w:sz w:val="24"/>
                <w:szCs w:val="24"/>
              </w:rPr>
              <w:t>文本讓學生</w:t>
            </w:r>
            <w:proofErr w:type="gramEnd"/>
            <w:r>
              <w:rPr>
                <w:rFonts w:eastAsia="標楷體" w:hint="eastAsia"/>
                <w:color w:val="auto"/>
                <w:sz w:val="24"/>
                <w:szCs w:val="24"/>
              </w:rPr>
              <w:t>在課前先預習。</w:t>
            </w:r>
            <w:bookmarkStart w:id="0" w:name="_GoBack"/>
            <w:bookmarkEnd w:id="0"/>
          </w:p>
        </w:tc>
      </w:tr>
    </w:tbl>
    <w:p w:rsidR="00DE1463" w:rsidRDefault="00DE1463" w:rsidP="00DE1463"/>
    <w:sectPr w:rsidR="00DE1463" w:rsidSect="00DE1463">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F20A3E"/>
    <w:multiLevelType w:val="hybridMultilevel"/>
    <w:tmpl w:val="7CBA78EC"/>
    <w:lvl w:ilvl="0" w:tplc="C01ED6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72B090F"/>
    <w:multiLevelType w:val="hybridMultilevel"/>
    <w:tmpl w:val="8DBA8322"/>
    <w:lvl w:ilvl="0" w:tplc="A1606B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9712CC1"/>
    <w:multiLevelType w:val="hybridMultilevel"/>
    <w:tmpl w:val="2682B0B6"/>
    <w:lvl w:ilvl="0" w:tplc="9DBA74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463"/>
    <w:rsid w:val="000B03C1"/>
    <w:rsid w:val="000C7028"/>
    <w:rsid w:val="00232D5A"/>
    <w:rsid w:val="00292F8E"/>
    <w:rsid w:val="003E0C04"/>
    <w:rsid w:val="003E5429"/>
    <w:rsid w:val="004527C3"/>
    <w:rsid w:val="004723F4"/>
    <w:rsid w:val="00527345"/>
    <w:rsid w:val="00653ACC"/>
    <w:rsid w:val="006F731C"/>
    <w:rsid w:val="0070638B"/>
    <w:rsid w:val="007366F8"/>
    <w:rsid w:val="008F35F2"/>
    <w:rsid w:val="009E6853"/>
    <w:rsid w:val="00C14B40"/>
    <w:rsid w:val="00C4147B"/>
    <w:rsid w:val="00DC669A"/>
    <w:rsid w:val="00DE1463"/>
    <w:rsid w:val="00DE770D"/>
    <w:rsid w:val="00EE3490"/>
    <w:rsid w:val="00F5121F"/>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7DEF51-9260-4041-8C91-13537C712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E1463"/>
    <w:pPr>
      <w:widowControl w:val="0"/>
      <w:autoSpaceDE w:val="0"/>
      <w:autoSpaceDN w:val="0"/>
      <w:adjustRightInd w:val="0"/>
    </w:pPr>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rsid w:val="00DE1463"/>
    <w:pPr>
      <w:widowControl w:val="0"/>
      <w:pBdr>
        <w:top w:val="nil"/>
        <w:left w:val="nil"/>
        <w:bottom w:val="nil"/>
        <w:right w:val="nil"/>
        <w:between w:val="nil"/>
      </w:pBdr>
    </w:pPr>
    <w:rPr>
      <w:rFonts w:ascii="標楷體" w:eastAsia="新細明體" w:hAnsi="標楷體" w:cs="標楷體"/>
      <w:color w:val="000000"/>
      <w:kern w:val="0"/>
      <w:sz w:val="22"/>
    </w:rPr>
  </w:style>
  <w:style w:type="paragraph" w:styleId="a3">
    <w:name w:val="List Paragraph"/>
    <w:basedOn w:val="a"/>
    <w:uiPriority w:val="34"/>
    <w:qFormat/>
    <w:rsid w:val="000B03C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2</Pages>
  <Words>212</Words>
  <Characters>1214</Characters>
  <Application>Microsoft Office Word</Application>
  <DocSecurity>0</DocSecurity>
  <Lines>10</Lines>
  <Paragraphs>2</Paragraphs>
  <ScaleCrop>false</ScaleCrop>
  <Company/>
  <LinksUpToDate>false</LinksUpToDate>
  <CharactersWithSpaces>1424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Edge480</dc:creator>
  <cp:keywords/>
  <dc:description/>
  <cp:lastModifiedBy>M2611G</cp:lastModifiedBy>
  <cp:revision>3</cp:revision>
  <dcterms:created xsi:type="dcterms:W3CDTF">2020-10-05T00:42:00Z</dcterms:created>
  <dcterms:modified xsi:type="dcterms:W3CDTF">2020-10-27T04:03:00Z</dcterms:modified>
</cp:coreProperties>
</file>