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30F8" w:rsidRPr="00347E04" w:rsidRDefault="005930F8" w:rsidP="005930F8">
      <w:pPr>
        <w:widowControl/>
        <w:spacing w:line="360" w:lineRule="exact"/>
        <w:rPr>
          <w:rFonts w:eastAsia="標楷體"/>
          <w:szCs w:val="24"/>
        </w:rPr>
      </w:pPr>
      <w:r w:rsidRPr="00347E04">
        <w:rPr>
          <w:rFonts w:ascii="標楷體" w:eastAsia="標楷體" w:hAnsi="標楷體"/>
          <w:b/>
        </w:rPr>
        <w:t>附錄</w:t>
      </w:r>
      <w:r w:rsidRPr="00347E04">
        <w:rPr>
          <w:rFonts w:ascii="標楷體" w:eastAsia="標楷體" w:hAnsi="標楷體" w:hint="eastAsia"/>
          <w:b/>
        </w:rPr>
        <w:t>-</w:t>
      </w:r>
      <w:r w:rsidRPr="00347E04">
        <w:rPr>
          <w:rFonts w:ascii="標楷體" w:eastAsia="標楷體" w:hAnsi="標楷體"/>
          <w:b/>
        </w:rPr>
        <w:t>5</w:t>
      </w:r>
    </w:p>
    <w:p w:rsidR="005930F8" w:rsidRPr="00B44F9C" w:rsidRDefault="005930F8" w:rsidP="005930F8">
      <w:pPr>
        <w:spacing w:line="360" w:lineRule="exact"/>
        <w:jc w:val="center"/>
        <w:rPr>
          <w:rFonts w:eastAsia="標楷體"/>
          <w:b/>
          <w:sz w:val="28"/>
          <w:szCs w:val="28"/>
        </w:rPr>
      </w:pPr>
      <w:r w:rsidRPr="00B44F9C">
        <w:rPr>
          <w:rFonts w:eastAsia="標楷體" w:hint="eastAsia"/>
          <w:b/>
          <w:sz w:val="28"/>
          <w:szCs w:val="28"/>
        </w:rPr>
        <w:t>桃園市</w:t>
      </w:r>
      <w:r>
        <w:rPr>
          <w:rFonts w:eastAsia="標楷體" w:hint="eastAsia"/>
          <w:b/>
          <w:sz w:val="28"/>
          <w:szCs w:val="28"/>
        </w:rPr>
        <w:t>文昌</w:t>
      </w:r>
      <w:r w:rsidRPr="00B44F9C">
        <w:rPr>
          <w:rFonts w:eastAsia="標楷體"/>
          <w:b/>
          <w:sz w:val="28"/>
          <w:szCs w:val="28"/>
        </w:rPr>
        <w:t>國民</w:t>
      </w:r>
      <w:r>
        <w:rPr>
          <w:rFonts w:eastAsia="標楷體" w:hint="eastAsia"/>
          <w:b/>
          <w:sz w:val="28"/>
          <w:szCs w:val="28"/>
        </w:rPr>
        <w:t>中學</w:t>
      </w:r>
      <w:r w:rsidR="002150AB">
        <w:rPr>
          <w:rFonts w:eastAsia="標楷體" w:hint="eastAsia"/>
          <w:b/>
          <w:sz w:val="28"/>
          <w:szCs w:val="28"/>
        </w:rPr>
        <w:t>1</w:t>
      </w:r>
      <w:r w:rsidR="002150AB">
        <w:rPr>
          <w:rFonts w:eastAsia="標楷體"/>
          <w:b/>
          <w:sz w:val="28"/>
          <w:szCs w:val="28"/>
        </w:rPr>
        <w:t>10</w:t>
      </w:r>
      <w:r w:rsidRPr="00B44F9C">
        <w:rPr>
          <w:rFonts w:eastAsia="標楷體"/>
          <w:b/>
          <w:sz w:val="28"/>
          <w:szCs w:val="28"/>
        </w:rPr>
        <w:t>學年度校長及教師公開授課活動</w:t>
      </w:r>
    </w:p>
    <w:p w:rsidR="005930F8" w:rsidRPr="00B44F9C" w:rsidRDefault="005930F8" w:rsidP="005930F8">
      <w:pPr>
        <w:spacing w:line="360" w:lineRule="exact"/>
        <w:jc w:val="center"/>
        <w:rPr>
          <w:rFonts w:eastAsia="標楷體"/>
          <w:b/>
          <w:sz w:val="28"/>
          <w:szCs w:val="28"/>
        </w:rPr>
      </w:pPr>
      <w:r w:rsidRPr="00B44F9C">
        <w:rPr>
          <w:rFonts w:ascii="標楷體" w:eastAsia="標楷體" w:hAnsi="標楷體" w:hint="eastAsia"/>
          <w:b/>
          <w:sz w:val="28"/>
          <w:szCs w:val="28"/>
        </w:rPr>
        <w:t>議課紀錄表</w:t>
      </w:r>
    </w:p>
    <w:p w:rsidR="005930F8" w:rsidRPr="00B44F9C" w:rsidRDefault="005930F8" w:rsidP="005930F8">
      <w:pPr>
        <w:pStyle w:val="a3"/>
        <w:numPr>
          <w:ilvl w:val="0"/>
          <w:numId w:val="1"/>
        </w:numPr>
        <w:spacing w:line="360" w:lineRule="exact"/>
        <w:ind w:leftChars="0"/>
        <w:rPr>
          <w:rFonts w:ascii="標楷體" w:eastAsia="標楷體" w:hAnsi="標楷體"/>
          <w:szCs w:val="24"/>
        </w:rPr>
      </w:pPr>
      <w:r w:rsidRPr="00B44F9C">
        <w:rPr>
          <w:rFonts w:ascii="標楷體" w:eastAsia="標楷體" w:hAnsi="標楷體" w:hint="eastAsia"/>
          <w:szCs w:val="24"/>
        </w:rPr>
        <w:t>單元名稱:</w:t>
      </w:r>
      <w:r w:rsidR="00F45F96">
        <w:rPr>
          <w:rFonts w:ascii="標楷體" w:eastAsia="標楷體" w:hAnsi="標楷體" w:hint="eastAsia"/>
          <w:szCs w:val="24"/>
        </w:rPr>
        <w:t xml:space="preserve"> 康軒版B4 U1 </w:t>
      </w:r>
      <w:r w:rsidR="00F45F96">
        <w:rPr>
          <w:rFonts w:ascii="標楷體" w:eastAsia="標楷體" w:hAnsi="標楷體"/>
          <w:szCs w:val="24"/>
        </w:rPr>
        <w:t>The steak</w:t>
      </w:r>
      <w:r w:rsidR="00F45F96">
        <w:rPr>
          <w:rFonts w:ascii="標楷體" w:eastAsia="標楷體" w:hAnsi="標楷體" w:hint="eastAsia"/>
          <w:szCs w:val="24"/>
        </w:rPr>
        <w:t xml:space="preserve"> Lo</w:t>
      </w:r>
      <w:r w:rsidR="00F45F96">
        <w:rPr>
          <w:rFonts w:ascii="標楷體" w:eastAsia="標楷體" w:hAnsi="標楷體"/>
          <w:szCs w:val="24"/>
        </w:rPr>
        <w:t>oks Yummy</w:t>
      </w:r>
    </w:p>
    <w:p w:rsidR="005930F8" w:rsidRPr="00F45F96" w:rsidRDefault="005930F8" w:rsidP="00F45F96">
      <w:pPr>
        <w:pStyle w:val="a3"/>
        <w:numPr>
          <w:ilvl w:val="0"/>
          <w:numId w:val="1"/>
        </w:numPr>
        <w:spacing w:line="360" w:lineRule="exact"/>
        <w:ind w:leftChars="0"/>
        <w:rPr>
          <w:rFonts w:ascii="標楷體" w:eastAsia="標楷體" w:hAnsi="標楷體"/>
          <w:szCs w:val="24"/>
        </w:rPr>
      </w:pPr>
      <w:r w:rsidRPr="00B44F9C">
        <w:rPr>
          <w:rFonts w:ascii="標楷體" w:eastAsia="標楷體" w:hAnsi="標楷體" w:hint="eastAsia"/>
          <w:szCs w:val="24"/>
        </w:rPr>
        <w:t>上課時間</w:t>
      </w:r>
      <w:r w:rsidR="00F45F96">
        <w:rPr>
          <w:rFonts w:ascii="標楷體" w:eastAsia="標楷體" w:hAnsi="標楷體" w:hint="eastAsia"/>
          <w:szCs w:val="24"/>
        </w:rPr>
        <w:t>:</w:t>
      </w:r>
      <w:r w:rsidRPr="00B44F9C">
        <w:rPr>
          <w:rFonts w:ascii="標楷體" w:eastAsia="標楷體" w:hAnsi="標楷體" w:hint="eastAsia"/>
          <w:szCs w:val="24"/>
        </w:rPr>
        <w:t xml:space="preserve"> </w:t>
      </w:r>
      <w:r w:rsidR="00F45F96">
        <w:rPr>
          <w:rFonts w:ascii="標楷體" w:eastAsia="標楷體" w:hAnsi="標楷體" w:hint="eastAsia"/>
          <w:szCs w:val="24"/>
        </w:rPr>
        <w:t xml:space="preserve">  </w:t>
      </w:r>
      <w:r w:rsidR="00F45F96">
        <w:rPr>
          <w:rFonts w:ascii="標楷體" w:eastAsia="標楷體" w:hAnsi="標楷體"/>
          <w:szCs w:val="24"/>
        </w:rPr>
        <w:t>111</w:t>
      </w:r>
      <w:r w:rsidRPr="00B44F9C">
        <w:rPr>
          <w:rFonts w:ascii="標楷體" w:eastAsia="標楷體" w:hAnsi="標楷體" w:hint="eastAsia"/>
          <w:szCs w:val="24"/>
        </w:rPr>
        <w:t xml:space="preserve">  年   </w:t>
      </w:r>
      <w:r w:rsidR="00F45F96">
        <w:rPr>
          <w:rFonts w:ascii="標楷體" w:eastAsia="標楷體" w:hAnsi="標楷體"/>
          <w:szCs w:val="24"/>
        </w:rPr>
        <w:t>2</w:t>
      </w:r>
      <w:r w:rsidRPr="00B44F9C">
        <w:rPr>
          <w:rFonts w:ascii="標楷體" w:eastAsia="標楷體" w:hAnsi="標楷體" w:hint="eastAsia"/>
          <w:szCs w:val="24"/>
        </w:rPr>
        <w:t xml:space="preserve">  月   </w:t>
      </w:r>
      <w:r w:rsidR="00F45F96">
        <w:rPr>
          <w:rFonts w:ascii="標楷體" w:eastAsia="標楷體" w:hAnsi="標楷體"/>
          <w:szCs w:val="24"/>
        </w:rPr>
        <w:t>24</w:t>
      </w:r>
      <w:r w:rsidRPr="00B44F9C">
        <w:rPr>
          <w:rFonts w:ascii="標楷體" w:eastAsia="標楷體" w:hAnsi="標楷體" w:hint="eastAsia"/>
          <w:szCs w:val="24"/>
        </w:rPr>
        <w:t xml:space="preserve">  日，第  </w:t>
      </w:r>
      <w:r w:rsidR="00F45F96">
        <w:rPr>
          <w:rFonts w:ascii="標楷體" w:eastAsia="標楷體" w:hAnsi="標楷體" w:hint="eastAsia"/>
          <w:szCs w:val="24"/>
        </w:rPr>
        <w:t xml:space="preserve">五 </w:t>
      </w:r>
      <w:r w:rsidRPr="00F45F96">
        <w:rPr>
          <w:rFonts w:ascii="標楷體" w:eastAsia="標楷體" w:hAnsi="標楷體" w:hint="eastAsia"/>
          <w:szCs w:val="24"/>
        </w:rPr>
        <w:t xml:space="preserve"> 節</w:t>
      </w:r>
    </w:p>
    <w:p w:rsidR="005930F8" w:rsidRPr="00B44F9C" w:rsidRDefault="005930F8" w:rsidP="005930F8">
      <w:pPr>
        <w:pStyle w:val="a3"/>
        <w:numPr>
          <w:ilvl w:val="0"/>
          <w:numId w:val="1"/>
        </w:numPr>
        <w:spacing w:line="360" w:lineRule="exact"/>
        <w:ind w:leftChars="0"/>
        <w:rPr>
          <w:rFonts w:ascii="標楷體" w:eastAsia="標楷體" w:hAnsi="標楷體"/>
          <w:szCs w:val="24"/>
        </w:rPr>
      </w:pPr>
      <w:r w:rsidRPr="00B44F9C">
        <w:rPr>
          <w:rFonts w:ascii="標楷體" w:eastAsia="標楷體" w:hAnsi="標楷體" w:hint="eastAsia"/>
          <w:szCs w:val="24"/>
        </w:rPr>
        <w:t>任課班級:</w:t>
      </w:r>
      <w:r w:rsidR="00F45F96">
        <w:rPr>
          <w:rFonts w:ascii="標楷體" w:eastAsia="標楷體" w:hAnsi="標楷體" w:hint="eastAsia"/>
          <w:szCs w:val="24"/>
        </w:rPr>
        <w:t xml:space="preserve"> 809</w:t>
      </w:r>
    </w:p>
    <w:p w:rsidR="005930F8" w:rsidRPr="00B44F9C" w:rsidRDefault="005930F8" w:rsidP="005930F8">
      <w:pPr>
        <w:pStyle w:val="a3"/>
        <w:numPr>
          <w:ilvl w:val="0"/>
          <w:numId w:val="1"/>
        </w:numPr>
        <w:spacing w:line="360" w:lineRule="exact"/>
        <w:ind w:leftChars="0"/>
        <w:rPr>
          <w:rFonts w:ascii="標楷體" w:eastAsia="標楷體" w:hAnsi="標楷體"/>
          <w:szCs w:val="24"/>
        </w:rPr>
      </w:pPr>
      <w:r w:rsidRPr="00B44F9C">
        <w:rPr>
          <w:rFonts w:ascii="標楷體" w:eastAsia="標楷體" w:hAnsi="標楷體" w:hint="eastAsia"/>
          <w:szCs w:val="24"/>
        </w:rPr>
        <w:t>授課老師</w:t>
      </w:r>
      <w:r w:rsidR="00F45F96">
        <w:rPr>
          <w:rFonts w:ascii="標楷體" w:eastAsia="標楷體" w:hAnsi="標楷體" w:hint="eastAsia"/>
          <w:szCs w:val="24"/>
        </w:rPr>
        <w:t xml:space="preserve">: 徐日國 </w:t>
      </w:r>
      <w:r w:rsidRPr="00B44F9C">
        <w:rPr>
          <w:rFonts w:ascii="標楷體" w:eastAsia="標楷體" w:hAnsi="標楷體" w:hint="eastAsia"/>
          <w:szCs w:val="24"/>
        </w:rPr>
        <w:t>老師</w:t>
      </w:r>
    </w:p>
    <w:p w:rsidR="005930F8" w:rsidRPr="00B44F9C" w:rsidRDefault="005930F8" w:rsidP="005930F8">
      <w:pPr>
        <w:pStyle w:val="a3"/>
        <w:numPr>
          <w:ilvl w:val="0"/>
          <w:numId w:val="1"/>
        </w:numPr>
        <w:spacing w:line="360" w:lineRule="exact"/>
        <w:ind w:leftChars="0"/>
        <w:rPr>
          <w:rFonts w:ascii="標楷體" w:eastAsia="標楷體" w:hAnsi="標楷體"/>
          <w:szCs w:val="24"/>
        </w:rPr>
      </w:pPr>
      <w:r w:rsidRPr="00B44F9C">
        <w:rPr>
          <w:rFonts w:ascii="標楷體" w:eastAsia="標楷體" w:hAnsi="標楷體" w:hint="eastAsia"/>
          <w:szCs w:val="24"/>
        </w:rPr>
        <w:t>觀課人員:</w:t>
      </w:r>
      <w:r w:rsidR="00F45F96">
        <w:rPr>
          <w:rFonts w:ascii="標楷體" w:eastAsia="標楷體" w:hAnsi="標楷體" w:hint="eastAsia"/>
          <w:szCs w:val="24"/>
        </w:rPr>
        <w:t xml:space="preserve"> 林婕茹老師</w:t>
      </w:r>
      <w:r>
        <w:rPr>
          <w:rFonts w:ascii="標楷體" w:eastAsia="標楷體" w:hAnsi="標楷體"/>
          <w:szCs w:val="24"/>
        </w:rPr>
        <w:br/>
      </w:r>
    </w:p>
    <w:p w:rsidR="005930F8" w:rsidRPr="00B44F9C" w:rsidRDefault="005930F8" w:rsidP="005930F8">
      <w:pPr>
        <w:pStyle w:val="a3"/>
        <w:numPr>
          <w:ilvl w:val="0"/>
          <w:numId w:val="1"/>
        </w:numPr>
        <w:spacing w:afterLines="50" w:after="180" w:line="360" w:lineRule="exact"/>
        <w:ind w:leftChars="0"/>
        <w:rPr>
          <w:rFonts w:ascii="標楷體" w:eastAsia="標楷體" w:hAnsi="標楷體"/>
          <w:szCs w:val="24"/>
        </w:rPr>
      </w:pPr>
      <w:r w:rsidRPr="00B44F9C">
        <w:rPr>
          <w:rFonts w:ascii="標楷體" w:eastAsia="標楷體" w:hAnsi="標楷體" w:hint="eastAsia"/>
          <w:szCs w:val="24"/>
        </w:rPr>
        <w:t xml:space="preserve">議課時間:   </w:t>
      </w:r>
      <w:r w:rsidR="00F45F96">
        <w:rPr>
          <w:rFonts w:ascii="標楷體" w:eastAsia="標楷體" w:hAnsi="標楷體" w:hint="eastAsia"/>
          <w:szCs w:val="24"/>
        </w:rPr>
        <w:t>111</w:t>
      </w:r>
      <w:r w:rsidRPr="00B44F9C">
        <w:rPr>
          <w:rFonts w:ascii="標楷體" w:eastAsia="標楷體" w:hAnsi="標楷體" w:hint="eastAsia"/>
          <w:szCs w:val="24"/>
        </w:rPr>
        <w:t xml:space="preserve">  年  </w:t>
      </w:r>
      <w:r w:rsidR="00F45F96">
        <w:rPr>
          <w:rFonts w:ascii="標楷體" w:eastAsia="標楷體" w:hAnsi="標楷體" w:hint="eastAsia"/>
          <w:szCs w:val="24"/>
        </w:rPr>
        <w:t xml:space="preserve">2 </w:t>
      </w:r>
      <w:r w:rsidRPr="00B44F9C">
        <w:rPr>
          <w:rFonts w:ascii="標楷體" w:eastAsia="標楷體" w:hAnsi="標楷體" w:hint="eastAsia"/>
          <w:szCs w:val="24"/>
        </w:rPr>
        <w:t xml:space="preserve"> 月  </w:t>
      </w:r>
      <w:r w:rsidR="00F45F96">
        <w:rPr>
          <w:rFonts w:ascii="標楷體" w:eastAsia="標楷體" w:hAnsi="標楷體" w:hint="eastAsia"/>
          <w:szCs w:val="24"/>
        </w:rPr>
        <w:t xml:space="preserve">24 </w:t>
      </w:r>
      <w:r w:rsidRPr="00B44F9C">
        <w:rPr>
          <w:rFonts w:ascii="標楷體" w:eastAsia="標楷體" w:hAnsi="標楷體" w:hint="eastAsia"/>
          <w:szCs w:val="24"/>
        </w:rPr>
        <w:t xml:space="preserve"> 日，第  </w:t>
      </w:r>
      <w:r w:rsidR="00F45F96">
        <w:rPr>
          <w:rFonts w:ascii="標楷體" w:eastAsia="標楷體" w:hAnsi="標楷體" w:hint="eastAsia"/>
          <w:szCs w:val="24"/>
        </w:rPr>
        <w:t xml:space="preserve">六 </w:t>
      </w:r>
      <w:r w:rsidRPr="00B44F9C">
        <w:rPr>
          <w:rFonts w:ascii="標楷體" w:eastAsia="標楷體" w:hAnsi="標楷體" w:hint="eastAsia"/>
          <w:szCs w:val="24"/>
        </w:rPr>
        <w:t xml:space="preserve"> 節</w:t>
      </w:r>
    </w:p>
    <w:tbl>
      <w:tblPr>
        <w:tblStyle w:val="a4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5930F8" w:rsidRPr="00B44F9C" w:rsidTr="005F71C0">
        <w:trPr>
          <w:trHeight w:val="423"/>
        </w:trPr>
        <w:tc>
          <w:tcPr>
            <w:tcW w:w="9634" w:type="dxa"/>
            <w:shd w:val="clear" w:color="auto" w:fill="E7E6E6" w:themeFill="background2"/>
            <w:vAlign w:val="center"/>
          </w:tcPr>
          <w:p w:rsidR="005930F8" w:rsidRPr="00B44F9C" w:rsidRDefault="005930F8" w:rsidP="005F71C0">
            <w:pPr>
              <w:jc w:val="both"/>
              <w:rPr>
                <w:rFonts w:ascii="標楷體" w:eastAsia="標楷體" w:hAnsi="標楷體"/>
              </w:rPr>
            </w:pPr>
            <w:r w:rsidRPr="00B44F9C">
              <w:rPr>
                <w:rFonts w:ascii="標楷體" w:eastAsia="標楷體" w:hAnsi="標楷體" w:hint="eastAsia"/>
              </w:rPr>
              <w:t>教學者自我回饋</w:t>
            </w:r>
          </w:p>
        </w:tc>
      </w:tr>
      <w:tr w:rsidR="005930F8" w:rsidRPr="00B44F9C" w:rsidTr="005F71C0">
        <w:trPr>
          <w:trHeight w:val="2586"/>
        </w:trPr>
        <w:tc>
          <w:tcPr>
            <w:tcW w:w="9634" w:type="dxa"/>
          </w:tcPr>
          <w:p w:rsidR="005930F8" w:rsidRPr="00B44F9C" w:rsidRDefault="005930F8" w:rsidP="00572AD5">
            <w:pPr>
              <w:pStyle w:val="a3"/>
              <w:numPr>
                <w:ilvl w:val="0"/>
                <w:numId w:val="2"/>
              </w:numPr>
              <w:tabs>
                <w:tab w:val="left" w:pos="589"/>
              </w:tabs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B44F9C">
              <w:rPr>
                <w:rFonts w:ascii="標楷體" w:eastAsia="標楷體" w:hAnsi="標楷體" w:hint="eastAsia"/>
                <w:szCs w:val="24"/>
              </w:rPr>
              <w:t>優點方面</w:t>
            </w:r>
          </w:p>
          <w:p w:rsidR="005930F8" w:rsidRPr="00572AD5" w:rsidRDefault="00572AD5" w:rsidP="00572AD5">
            <w:pPr>
              <w:pStyle w:val="a3"/>
              <w:numPr>
                <w:ilvl w:val="1"/>
                <w:numId w:val="2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572AD5">
              <w:rPr>
                <w:rFonts w:ascii="標楷體" w:eastAsia="標楷體" w:hAnsi="標楷體" w:hint="eastAsia"/>
              </w:rPr>
              <w:t>使用全英語授課，遇到較難單字，也能用換句話說的方式解釋，讓學生了解意思。</w:t>
            </w:r>
          </w:p>
          <w:p w:rsidR="00572AD5" w:rsidRDefault="00572AD5" w:rsidP="00572AD5">
            <w:pPr>
              <w:pStyle w:val="a3"/>
              <w:numPr>
                <w:ilvl w:val="1"/>
                <w:numId w:val="2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教學活動流暢，學生皆能專注在課堂任務上。</w:t>
            </w:r>
          </w:p>
          <w:p w:rsidR="00572AD5" w:rsidRDefault="00572AD5" w:rsidP="00572AD5">
            <w:pPr>
              <w:pStyle w:val="a3"/>
              <w:numPr>
                <w:ilvl w:val="1"/>
                <w:numId w:val="2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善用加分及點名制度，提高學生學習動機。</w:t>
            </w:r>
          </w:p>
          <w:p w:rsidR="00572AD5" w:rsidRDefault="00572AD5" w:rsidP="00572AD5">
            <w:pPr>
              <w:pStyle w:val="a3"/>
              <w:numPr>
                <w:ilvl w:val="1"/>
                <w:numId w:val="2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使用智慧課堂當作媒介，讓學生利用網路資源查詢資料，設計以學生為中心的課程。</w:t>
            </w:r>
          </w:p>
          <w:p w:rsidR="00572AD5" w:rsidRPr="00572AD5" w:rsidRDefault="00572AD5" w:rsidP="00572AD5">
            <w:pPr>
              <w:pStyle w:val="a3"/>
              <w:numPr>
                <w:ilvl w:val="1"/>
                <w:numId w:val="2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師生互動良好，學生理解老師指導語，上課氣氛佳。</w:t>
            </w:r>
          </w:p>
          <w:p w:rsidR="005930F8" w:rsidRPr="00B44F9C" w:rsidRDefault="00572AD5" w:rsidP="005F71C0">
            <w:pPr>
              <w:ind w:left="447" w:hanging="447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</w:p>
          <w:p w:rsidR="005930F8" w:rsidRPr="00B44F9C" w:rsidRDefault="005930F8" w:rsidP="00572AD5">
            <w:pPr>
              <w:pStyle w:val="a3"/>
              <w:numPr>
                <w:ilvl w:val="0"/>
                <w:numId w:val="2"/>
              </w:numPr>
              <w:tabs>
                <w:tab w:val="left" w:pos="589"/>
              </w:tabs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B44F9C">
              <w:rPr>
                <w:rFonts w:ascii="標楷體" w:eastAsia="標楷體" w:hAnsi="標楷體" w:hint="eastAsia"/>
                <w:szCs w:val="24"/>
              </w:rPr>
              <w:t>可改進之處</w:t>
            </w:r>
          </w:p>
          <w:p w:rsidR="00572AD5" w:rsidRDefault="00572AD5" w:rsidP="00572AD5">
            <w:pPr>
              <w:pStyle w:val="1"/>
              <w:widowControl/>
              <w:numPr>
                <w:ilvl w:val="1"/>
                <w:numId w:val="2"/>
              </w:num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加分時叫錯學生英文名字，雖說加分在正確的小組，但是當下沒有意會到。</w:t>
            </w:r>
          </w:p>
          <w:p w:rsidR="00572AD5" w:rsidRDefault="00572AD5" w:rsidP="00572AD5">
            <w:pPr>
              <w:pStyle w:val="1"/>
              <w:widowControl/>
              <w:numPr>
                <w:ilvl w:val="1"/>
                <w:numId w:val="2"/>
              </w:num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檢討小組答案時，沒有及時發現第一組的錯誤，在檢討第二組時才發現。雖然當下有立即糾正錯誤，但依然造成缺失。往後在教學時需更加謹慎。</w:t>
            </w:r>
          </w:p>
          <w:p w:rsidR="005930F8" w:rsidRPr="00B44F9C" w:rsidRDefault="005930F8" w:rsidP="00572AD5">
            <w:pPr>
              <w:jc w:val="both"/>
              <w:rPr>
                <w:rFonts w:ascii="標楷體" w:eastAsia="標楷體" w:hAnsi="標楷體"/>
              </w:rPr>
            </w:pPr>
          </w:p>
          <w:p w:rsidR="005930F8" w:rsidRPr="00B44F9C" w:rsidRDefault="005930F8" w:rsidP="00572AD5">
            <w:pPr>
              <w:pStyle w:val="a3"/>
              <w:numPr>
                <w:ilvl w:val="0"/>
                <w:numId w:val="2"/>
              </w:numPr>
              <w:tabs>
                <w:tab w:val="left" w:pos="589"/>
              </w:tabs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B44F9C">
              <w:rPr>
                <w:rFonts w:ascii="標楷體" w:eastAsia="標楷體" w:hAnsi="標楷體" w:hint="eastAsia"/>
                <w:szCs w:val="24"/>
              </w:rPr>
              <w:t>所遭遇之困境</w:t>
            </w:r>
          </w:p>
          <w:p w:rsidR="005930F8" w:rsidRDefault="007F6567" w:rsidP="007F6567">
            <w:pPr>
              <w:pStyle w:val="a3"/>
              <w:numPr>
                <w:ilvl w:val="1"/>
                <w:numId w:val="2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使用小組合作方式，讓同儕彼此幫忙；但無法確認低成就學生是否完全理解課堂內容。</w:t>
            </w:r>
          </w:p>
          <w:p w:rsidR="005930F8" w:rsidRPr="00B44F9C" w:rsidRDefault="007F6567" w:rsidP="005F71C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2.智慧課堂仰賴網路及平板電腦，若無網路，教學流程無法順利進行。</w:t>
            </w:r>
          </w:p>
        </w:tc>
      </w:tr>
      <w:tr w:rsidR="005930F8" w:rsidRPr="00B44F9C" w:rsidTr="005F71C0">
        <w:trPr>
          <w:trHeight w:val="420"/>
        </w:trPr>
        <w:tc>
          <w:tcPr>
            <w:tcW w:w="9634" w:type="dxa"/>
            <w:shd w:val="clear" w:color="auto" w:fill="E7E6E6" w:themeFill="background2"/>
            <w:vAlign w:val="center"/>
          </w:tcPr>
          <w:p w:rsidR="005930F8" w:rsidRPr="00B44F9C" w:rsidRDefault="005930F8" w:rsidP="005F71C0">
            <w:pPr>
              <w:jc w:val="both"/>
              <w:rPr>
                <w:rFonts w:ascii="標楷體" w:eastAsia="標楷體" w:hAnsi="標楷體"/>
              </w:rPr>
            </w:pPr>
            <w:r w:rsidRPr="00B44F9C">
              <w:rPr>
                <w:rFonts w:ascii="標楷體" w:eastAsia="標楷體" w:hAnsi="標楷體" w:hint="eastAsia"/>
              </w:rPr>
              <w:t>觀課人員回饋</w:t>
            </w:r>
          </w:p>
        </w:tc>
      </w:tr>
      <w:tr w:rsidR="005930F8" w:rsidRPr="00B44F9C" w:rsidTr="005F71C0">
        <w:trPr>
          <w:trHeight w:val="283"/>
        </w:trPr>
        <w:tc>
          <w:tcPr>
            <w:tcW w:w="9634" w:type="dxa"/>
            <w:vAlign w:val="center"/>
          </w:tcPr>
          <w:p w:rsidR="005930F8" w:rsidRPr="00B44F9C" w:rsidRDefault="005930F8" w:rsidP="005F71C0">
            <w:pPr>
              <w:jc w:val="both"/>
              <w:rPr>
                <w:rFonts w:ascii="標楷體" w:eastAsia="標楷體" w:hAnsi="標楷體"/>
              </w:rPr>
            </w:pPr>
            <w:r w:rsidRPr="00B44F9C">
              <w:rPr>
                <w:rFonts w:ascii="標楷體" w:eastAsia="標楷體" w:hAnsi="標楷體" w:hint="eastAsia"/>
              </w:rPr>
              <w:t>一、教學者優點</w:t>
            </w:r>
          </w:p>
        </w:tc>
      </w:tr>
      <w:tr w:rsidR="007F6567" w:rsidRPr="00B44F9C" w:rsidTr="001803A9">
        <w:trPr>
          <w:trHeight w:val="1134"/>
        </w:trPr>
        <w:tc>
          <w:tcPr>
            <w:tcW w:w="9634" w:type="dxa"/>
            <w:vAlign w:val="center"/>
          </w:tcPr>
          <w:p w:rsidR="007F6567" w:rsidRPr="000E1BD2" w:rsidRDefault="007F6567" w:rsidP="007F6567">
            <w:pPr>
              <w:pStyle w:val="1"/>
              <w:widowControl/>
              <w:rPr>
                <w:rFonts w:eastAsia="標楷體"/>
                <w:b/>
                <w:color w:val="auto"/>
                <w:sz w:val="24"/>
                <w:szCs w:val="24"/>
                <w:u w:val="single"/>
              </w:rPr>
            </w:pPr>
            <w:r w:rsidRPr="000E1BD2">
              <w:rPr>
                <w:rFonts w:eastAsia="標楷體" w:hint="eastAsia"/>
                <w:b/>
                <w:color w:val="auto"/>
                <w:sz w:val="24"/>
                <w:szCs w:val="24"/>
                <w:u w:val="single"/>
              </w:rPr>
              <w:t>教學活動</w:t>
            </w:r>
          </w:p>
          <w:p w:rsidR="007F6567" w:rsidRDefault="007F6567" w:rsidP="007F6567">
            <w:pPr>
              <w:pStyle w:val="1"/>
              <w:widowControl/>
              <w:numPr>
                <w:ilvl w:val="0"/>
                <w:numId w:val="4"/>
              </w:num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學生在回答時，皆會給予正面回饋鼓勵。</w:t>
            </w:r>
          </w:p>
          <w:p w:rsidR="007F6567" w:rsidRDefault="007F6567" w:rsidP="007F6567">
            <w:pPr>
              <w:pStyle w:val="1"/>
              <w:widowControl/>
              <w:numPr>
                <w:ilvl w:val="0"/>
                <w:numId w:val="4"/>
              </w:num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在播放對話動畫前，會先給學生建立背景知識，讓學生更易進入狀況。</w:t>
            </w:r>
          </w:p>
          <w:p w:rsidR="007F6567" w:rsidRDefault="007F6567" w:rsidP="007F6567">
            <w:pPr>
              <w:pStyle w:val="1"/>
              <w:widowControl/>
              <w:numPr>
                <w:ilvl w:val="0"/>
                <w:numId w:val="4"/>
              </w:num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寫學習單前，會先帶領學生瀏覽題目，確認學生了解如何作答。</w:t>
            </w:r>
          </w:p>
          <w:p w:rsidR="007F6567" w:rsidRDefault="007F6567" w:rsidP="007F6567">
            <w:pPr>
              <w:pStyle w:val="1"/>
              <w:widowControl/>
              <w:numPr>
                <w:ilvl w:val="0"/>
                <w:numId w:val="4"/>
              </w:num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教學流程設計緊湊，學生專注於學習。</w:t>
            </w:r>
          </w:p>
          <w:p w:rsidR="007F6567" w:rsidRPr="000E1BD2" w:rsidRDefault="007F6567" w:rsidP="007F6567">
            <w:pPr>
              <w:pStyle w:val="1"/>
              <w:widowControl/>
              <w:rPr>
                <w:rFonts w:eastAsia="標楷體"/>
                <w:b/>
                <w:color w:val="auto"/>
                <w:sz w:val="24"/>
                <w:szCs w:val="24"/>
                <w:u w:val="single"/>
              </w:rPr>
            </w:pPr>
            <w:r w:rsidRPr="000E1BD2">
              <w:rPr>
                <w:rFonts w:eastAsia="標楷體" w:hint="eastAsia"/>
                <w:b/>
                <w:color w:val="auto"/>
                <w:sz w:val="24"/>
                <w:szCs w:val="24"/>
                <w:u w:val="single"/>
              </w:rPr>
              <w:t>教學策略</w:t>
            </w:r>
          </w:p>
          <w:p w:rsidR="007F6567" w:rsidRDefault="007F6567" w:rsidP="007F6567">
            <w:pPr>
              <w:pStyle w:val="1"/>
              <w:widowControl/>
              <w:numPr>
                <w:ilvl w:val="0"/>
                <w:numId w:val="5"/>
              </w:num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教對話前，先複習重點單字，增進學生理解對話內容。</w:t>
            </w:r>
          </w:p>
          <w:p w:rsidR="007F6567" w:rsidRDefault="007F6567" w:rsidP="007F6567">
            <w:pPr>
              <w:pStyle w:val="1"/>
              <w:widowControl/>
              <w:numPr>
                <w:ilvl w:val="0"/>
                <w:numId w:val="5"/>
              </w:num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點名方式多元，增加學生專注力。</w:t>
            </w:r>
          </w:p>
          <w:p w:rsidR="007F6567" w:rsidRPr="00E5633F" w:rsidRDefault="007F6567" w:rsidP="007F6567">
            <w:pPr>
              <w:pStyle w:val="1"/>
              <w:widowControl/>
              <w:rPr>
                <w:rFonts w:eastAsia="標楷體"/>
                <w:b/>
                <w:color w:val="auto"/>
                <w:sz w:val="24"/>
                <w:szCs w:val="24"/>
                <w:u w:val="single"/>
              </w:rPr>
            </w:pPr>
            <w:r w:rsidRPr="00E5633F">
              <w:rPr>
                <w:rFonts w:eastAsia="標楷體" w:hint="eastAsia"/>
                <w:b/>
                <w:color w:val="auto"/>
                <w:sz w:val="24"/>
                <w:szCs w:val="24"/>
                <w:u w:val="single"/>
              </w:rPr>
              <w:t>評量方式</w:t>
            </w:r>
          </w:p>
          <w:p w:rsidR="007F6567" w:rsidRDefault="007F6567" w:rsidP="007F6567">
            <w:pPr>
              <w:pStyle w:val="1"/>
              <w:widowControl/>
              <w:numPr>
                <w:ilvl w:val="0"/>
                <w:numId w:val="6"/>
              </w:num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大量的問答，了解學生是否理解課程內容。</w:t>
            </w:r>
          </w:p>
          <w:p w:rsidR="007F6567" w:rsidRDefault="007F6567" w:rsidP="007F6567">
            <w:pPr>
              <w:pStyle w:val="1"/>
              <w:widowControl/>
              <w:numPr>
                <w:ilvl w:val="0"/>
                <w:numId w:val="6"/>
              </w:num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複習單字時會抽問學生之前教過的重點。</w:t>
            </w:r>
          </w:p>
          <w:p w:rsidR="007F6567" w:rsidRPr="000E1BD2" w:rsidRDefault="007F6567" w:rsidP="007F6567">
            <w:pPr>
              <w:pStyle w:val="1"/>
              <w:widowControl/>
              <w:numPr>
                <w:ilvl w:val="0"/>
                <w:numId w:val="6"/>
              </w:num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發現學生不會念的單字，會再複習發音(</w:t>
            </w:r>
            <w:r>
              <w:rPr>
                <w:rFonts w:eastAsia="標楷體"/>
                <w:color w:val="auto"/>
                <w:sz w:val="24"/>
                <w:szCs w:val="24"/>
              </w:rPr>
              <w:t>ex:appetite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)</w:t>
            </w:r>
          </w:p>
          <w:p w:rsidR="007F6567" w:rsidRDefault="007F6567" w:rsidP="007F6567">
            <w:pPr>
              <w:pStyle w:val="1"/>
              <w:widowControl/>
              <w:numPr>
                <w:ilvl w:val="0"/>
                <w:numId w:val="6"/>
              </w:num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學習單配合智慧課堂作答上傳觸屏方式，確認學生的理解程度。</w:t>
            </w:r>
          </w:p>
          <w:p w:rsidR="007F6567" w:rsidRDefault="007F6567" w:rsidP="007F6567">
            <w:pPr>
              <w:pStyle w:val="1"/>
              <w:widowControl/>
              <w:ind w:left="360"/>
              <w:rPr>
                <w:rFonts w:eastAsia="標楷體"/>
                <w:color w:val="auto"/>
                <w:sz w:val="24"/>
                <w:szCs w:val="24"/>
              </w:rPr>
            </w:pPr>
          </w:p>
          <w:p w:rsidR="007F6567" w:rsidRPr="00E5633F" w:rsidRDefault="007F6567" w:rsidP="007F6567">
            <w:pPr>
              <w:pStyle w:val="1"/>
              <w:widowControl/>
              <w:rPr>
                <w:rFonts w:eastAsia="標楷體"/>
                <w:b/>
                <w:color w:val="auto"/>
                <w:sz w:val="24"/>
                <w:szCs w:val="24"/>
                <w:u w:val="single"/>
              </w:rPr>
            </w:pPr>
            <w:r w:rsidRPr="00E5633F">
              <w:rPr>
                <w:rFonts w:eastAsia="標楷體" w:hint="eastAsia"/>
                <w:b/>
                <w:color w:val="auto"/>
                <w:sz w:val="24"/>
                <w:szCs w:val="24"/>
                <w:u w:val="single"/>
              </w:rPr>
              <w:lastRenderedPageBreak/>
              <w:t>課堂規範</w:t>
            </w:r>
          </w:p>
          <w:p w:rsidR="007F6567" w:rsidRDefault="007F6567" w:rsidP="007F6567">
            <w:pPr>
              <w:pStyle w:val="1"/>
              <w:widowControl/>
              <w:numPr>
                <w:ilvl w:val="0"/>
                <w:numId w:val="7"/>
              </w:num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進行活動時會清楚講解規則，再次確認學生了解活動內容。</w:t>
            </w:r>
          </w:p>
          <w:p w:rsidR="007F6567" w:rsidRPr="000E1BD2" w:rsidRDefault="007F6567" w:rsidP="007F6567">
            <w:pPr>
              <w:pStyle w:val="1"/>
              <w:widowControl/>
              <w:numPr>
                <w:ilvl w:val="0"/>
                <w:numId w:val="7"/>
              </w:numPr>
              <w:rPr>
                <w:rFonts w:eastAsia="標楷體"/>
                <w:vanish/>
                <w:color w:val="auto"/>
                <w:sz w:val="24"/>
                <w:szCs w:val="24"/>
                <w:specVanish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營造良好學習氛圍，師生互動佳。</w:t>
            </w:r>
          </w:p>
          <w:p w:rsidR="007F6567" w:rsidRDefault="007F6567" w:rsidP="007F6567">
            <w:pPr>
              <w:pStyle w:val="1"/>
              <w:widowControl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</w:p>
          <w:p w:rsidR="007F6567" w:rsidRDefault="007F6567" w:rsidP="007F6567">
            <w:pPr>
              <w:pStyle w:val="1"/>
              <w:widowControl/>
              <w:rPr>
                <w:rFonts w:eastAsia="標楷體"/>
                <w:color w:val="auto"/>
                <w:sz w:val="24"/>
                <w:szCs w:val="24"/>
              </w:rPr>
            </w:pPr>
          </w:p>
          <w:p w:rsidR="007F6567" w:rsidRPr="008A3A39" w:rsidRDefault="007F6567" w:rsidP="007F6567">
            <w:pPr>
              <w:pStyle w:val="1"/>
              <w:widowControl/>
              <w:rPr>
                <w:rFonts w:eastAsia="標楷體"/>
                <w:color w:val="auto"/>
                <w:sz w:val="24"/>
                <w:szCs w:val="24"/>
              </w:rPr>
            </w:pPr>
          </w:p>
        </w:tc>
      </w:tr>
      <w:tr w:rsidR="007F6567" w:rsidRPr="00B44F9C" w:rsidTr="005F71C0">
        <w:trPr>
          <w:trHeight w:val="320"/>
        </w:trPr>
        <w:tc>
          <w:tcPr>
            <w:tcW w:w="9634" w:type="dxa"/>
          </w:tcPr>
          <w:p w:rsidR="007F6567" w:rsidRPr="00B44F9C" w:rsidRDefault="007F6567" w:rsidP="007F6567">
            <w:pPr>
              <w:jc w:val="both"/>
              <w:rPr>
                <w:rFonts w:ascii="標楷體" w:eastAsia="標楷體" w:hAnsi="標楷體"/>
              </w:rPr>
            </w:pPr>
            <w:r w:rsidRPr="00B44F9C">
              <w:rPr>
                <w:rFonts w:ascii="標楷體" w:eastAsia="標楷體" w:hAnsi="標楷體" w:hint="eastAsia"/>
              </w:rPr>
              <w:lastRenderedPageBreak/>
              <w:t>二、學生學習狀況說明及待釐清問題(可包含回應教學者說課時所欲被觀察之重點)</w:t>
            </w:r>
          </w:p>
        </w:tc>
      </w:tr>
      <w:tr w:rsidR="007F6567" w:rsidRPr="00B44F9C" w:rsidTr="005F71C0">
        <w:trPr>
          <w:trHeight w:val="437"/>
        </w:trPr>
        <w:tc>
          <w:tcPr>
            <w:tcW w:w="9634" w:type="dxa"/>
          </w:tcPr>
          <w:p w:rsidR="007F6567" w:rsidRPr="007F6567" w:rsidRDefault="007F6567" w:rsidP="007F6567">
            <w:pPr>
              <w:pStyle w:val="a3"/>
              <w:numPr>
                <w:ilvl w:val="0"/>
                <w:numId w:val="8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7F6567">
              <w:rPr>
                <w:rFonts w:ascii="標楷體" w:eastAsia="標楷體" w:hAnsi="標楷體"/>
                <w:szCs w:val="24"/>
              </w:rPr>
              <w:t>學生基本上皆能完成課程中的學習任務。</w:t>
            </w:r>
          </w:p>
          <w:p w:rsidR="007F6567" w:rsidRPr="007F6567" w:rsidRDefault="007F6567" w:rsidP="007F6567">
            <w:pPr>
              <w:pStyle w:val="a3"/>
              <w:numPr>
                <w:ilvl w:val="0"/>
                <w:numId w:val="8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學生能理解授課教師的英語用語，師生默契佳。</w:t>
            </w:r>
          </w:p>
          <w:p w:rsidR="007F6567" w:rsidRPr="007F6567" w:rsidRDefault="007F6567" w:rsidP="007F6567">
            <w:pPr>
              <w:pStyle w:val="a3"/>
              <w:numPr>
                <w:ilvl w:val="0"/>
                <w:numId w:val="8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小組學習功效良好，組長和組員可以協助低成就學生完成課堂任務。</w:t>
            </w:r>
          </w:p>
          <w:p w:rsidR="007F6567" w:rsidRPr="009128D6" w:rsidRDefault="007F6567" w:rsidP="007F6567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7F6567" w:rsidRPr="00B44F9C" w:rsidTr="005F71C0">
        <w:trPr>
          <w:trHeight w:val="397"/>
        </w:trPr>
        <w:tc>
          <w:tcPr>
            <w:tcW w:w="9634" w:type="dxa"/>
            <w:vAlign w:val="center"/>
          </w:tcPr>
          <w:p w:rsidR="007F6567" w:rsidRPr="00B44F9C" w:rsidRDefault="007F6567" w:rsidP="007F6567">
            <w:pPr>
              <w:jc w:val="both"/>
              <w:rPr>
                <w:rFonts w:ascii="標楷體" w:eastAsia="標楷體" w:hAnsi="標楷體"/>
              </w:rPr>
            </w:pPr>
            <w:r w:rsidRPr="00B44F9C">
              <w:rPr>
                <w:rFonts w:ascii="標楷體" w:eastAsia="標楷體" w:hAnsi="標楷體" w:hint="eastAsia"/>
              </w:rPr>
              <w:t>三、在觀課過程中的收穫</w:t>
            </w:r>
          </w:p>
        </w:tc>
      </w:tr>
      <w:tr w:rsidR="007F6567" w:rsidRPr="00B44F9C" w:rsidTr="005F71C0">
        <w:trPr>
          <w:trHeight w:val="1132"/>
        </w:trPr>
        <w:tc>
          <w:tcPr>
            <w:tcW w:w="9634" w:type="dxa"/>
          </w:tcPr>
          <w:p w:rsidR="007F6567" w:rsidRDefault="007F6567" w:rsidP="007F656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1.善用智慧課堂，</w:t>
            </w:r>
            <w:r w:rsidR="005274C2">
              <w:rPr>
                <w:rFonts w:ascii="標楷體" w:eastAsia="標楷體" w:hAnsi="標楷體" w:hint="eastAsia"/>
              </w:rPr>
              <w:t>老師可以更容易掌握</w:t>
            </w:r>
            <w:r>
              <w:rPr>
                <w:rFonts w:ascii="標楷體" w:eastAsia="標楷體" w:hAnsi="標楷體" w:hint="eastAsia"/>
              </w:rPr>
              <w:t>學生的學習狀況</w:t>
            </w:r>
            <w:r w:rsidR="005274C2">
              <w:rPr>
                <w:rFonts w:ascii="標楷體" w:eastAsia="標楷體" w:hAnsi="標楷體" w:hint="eastAsia"/>
              </w:rPr>
              <w:t>。</w:t>
            </w:r>
          </w:p>
          <w:p w:rsidR="005274C2" w:rsidRPr="005274C2" w:rsidRDefault="005274C2" w:rsidP="007F656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2.學生為主體的學習方式，學生在課堂中利用網路搜尋資料以完成學習單。</w:t>
            </w:r>
          </w:p>
          <w:p w:rsidR="007F6567" w:rsidRDefault="005274C2" w:rsidP="007F656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3.使用適當的教學策略、多元教材、課堂規範的建立，全英授課在普通班級是可行的。</w:t>
            </w:r>
          </w:p>
          <w:p w:rsidR="007F6567" w:rsidRDefault="007F6567" w:rsidP="007F6567">
            <w:pPr>
              <w:jc w:val="both"/>
              <w:rPr>
                <w:rFonts w:ascii="標楷體" w:eastAsia="標楷體" w:hAnsi="標楷體"/>
              </w:rPr>
            </w:pPr>
          </w:p>
          <w:p w:rsidR="007F6567" w:rsidRPr="00B35D90" w:rsidRDefault="007F6567" w:rsidP="007F6567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F6567" w:rsidRPr="00B44F9C" w:rsidTr="005F71C0">
        <w:trPr>
          <w:trHeight w:val="406"/>
        </w:trPr>
        <w:tc>
          <w:tcPr>
            <w:tcW w:w="9634" w:type="dxa"/>
            <w:vAlign w:val="center"/>
          </w:tcPr>
          <w:p w:rsidR="007F6567" w:rsidRPr="00B44F9C" w:rsidRDefault="007F6567" w:rsidP="007F6567">
            <w:pPr>
              <w:jc w:val="both"/>
              <w:rPr>
                <w:rFonts w:ascii="標楷體" w:eastAsia="標楷體" w:hAnsi="標楷體"/>
              </w:rPr>
            </w:pPr>
            <w:r w:rsidRPr="00B44F9C">
              <w:rPr>
                <w:rFonts w:ascii="標楷體" w:eastAsia="標楷體" w:hAnsi="標楷體" w:hint="eastAsia"/>
              </w:rPr>
              <w:t>四、針對教學者所遭遇困境之回應</w:t>
            </w:r>
          </w:p>
        </w:tc>
      </w:tr>
      <w:tr w:rsidR="007F6567" w:rsidRPr="00B44F9C" w:rsidTr="005F71C0">
        <w:trPr>
          <w:trHeight w:val="976"/>
        </w:trPr>
        <w:tc>
          <w:tcPr>
            <w:tcW w:w="9634" w:type="dxa"/>
          </w:tcPr>
          <w:p w:rsidR="007F6567" w:rsidRPr="009128D6" w:rsidRDefault="006F78D1" w:rsidP="007F6567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1.可以使用差異化學習單，不同能力的學生可以通力完成學習單上的各部分。</w:t>
            </w:r>
          </w:p>
          <w:p w:rsidR="007F6567" w:rsidRPr="009128D6" w:rsidRDefault="006F78D1" w:rsidP="007F6567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2.若無網路搜尋資料，可以讓小組用討論方式共同回答問題，老師隨後再公布答案即可。</w:t>
            </w:r>
          </w:p>
          <w:p w:rsidR="007F6567" w:rsidRPr="009128D6" w:rsidRDefault="007F6567" w:rsidP="007F6567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:rsidR="007F6567" w:rsidRPr="009128D6" w:rsidRDefault="007F6567" w:rsidP="007F6567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</w:tbl>
    <w:p w:rsidR="001E139A" w:rsidRDefault="005930F8" w:rsidP="005930F8">
      <w:pPr>
        <w:rPr>
          <w:rFonts w:ascii="標楷體" w:eastAsia="標楷體" w:hAnsi="標楷體"/>
        </w:rPr>
      </w:pPr>
      <w:r w:rsidRPr="00B44F9C">
        <w:rPr>
          <w:rFonts w:ascii="標楷體" w:eastAsia="標楷體" w:hAnsi="標楷體" w:hint="eastAsia"/>
        </w:rPr>
        <w:t>使用說明</w:t>
      </w:r>
      <w:r>
        <w:rPr>
          <w:rFonts w:ascii="標楷體" w:eastAsia="標楷體" w:hAnsi="標楷體" w:hint="eastAsia"/>
        </w:rPr>
        <w:t>：</w:t>
      </w:r>
      <w:r w:rsidRPr="00B44F9C">
        <w:rPr>
          <w:rFonts w:ascii="標楷體" w:eastAsia="標楷體" w:hAnsi="標楷體" w:hint="eastAsia"/>
        </w:rPr>
        <w:t>建議可於議課時，提供議課紀錄者使用。</w:t>
      </w:r>
    </w:p>
    <w:p w:rsidR="004D143E" w:rsidRDefault="004D143E" w:rsidP="005930F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w:drawing>
          <wp:anchor distT="0" distB="0" distL="114300" distR="114300" simplePos="0" relativeHeight="251658240" behindDoc="0" locked="0" layoutInCell="1" allowOverlap="1" wp14:anchorId="7DB7AF03" wp14:editId="0AC1FB0E">
            <wp:simplePos x="0" y="0"/>
            <wp:positionH relativeFrom="margin">
              <wp:posOffset>-355600</wp:posOffset>
            </wp:positionH>
            <wp:positionV relativeFrom="paragraph">
              <wp:posOffset>286385</wp:posOffset>
            </wp:positionV>
            <wp:extent cx="3428828" cy="2572385"/>
            <wp:effectExtent l="0" t="0" r="635" b="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3228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8828" cy="2572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D143E" w:rsidRPr="004D143E" w:rsidRDefault="004D143E" w:rsidP="005930F8">
      <w:pPr>
        <w:rPr>
          <w:rFonts w:ascii="標楷體" w:eastAsia="標楷體" w:hAnsi="標楷體" w:hint="eastAsia"/>
        </w:rPr>
      </w:pPr>
      <w:bookmarkStart w:id="0" w:name="_GoBack"/>
      <w:bookmarkEnd w:id="0"/>
      <w:r>
        <w:rPr>
          <w:rFonts w:ascii="標楷體" w:eastAsia="標楷體" w:hAnsi="標楷體" w:hint="eastAsia"/>
          <w:noProof/>
        </w:rPr>
        <w:drawing>
          <wp:anchor distT="0" distB="0" distL="114300" distR="114300" simplePos="0" relativeHeight="251659264" behindDoc="0" locked="0" layoutInCell="1" allowOverlap="1" wp14:anchorId="06CD6A9C" wp14:editId="117FA07E">
            <wp:simplePos x="0" y="0"/>
            <wp:positionH relativeFrom="margin">
              <wp:posOffset>3108960</wp:posOffset>
            </wp:positionH>
            <wp:positionV relativeFrom="paragraph">
              <wp:posOffset>76835</wp:posOffset>
            </wp:positionV>
            <wp:extent cx="3377422" cy="2533819"/>
            <wp:effectExtent l="0" t="0" r="0" b="0"/>
            <wp:wrapNone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3354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7422" cy="25338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D143E" w:rsidRPr="004D143E" w:rsidSect="005930F8">
      <w:pgSz w:w="11906" w:h="16838"/>
      <w:pgMar w:top="426" w:right="1800" w:bottom="28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1131" w:rsidRDefault="00411131" w:rsidP="0071299D">
      <w:r>
        <w:separator/>
      </w:r>
    </w:p>
  </w:endnote>
  <w:endnote w:type="continuationSeparator" w:id="0">
    <w:p w:rsidR="00411131" w:rsidRDefault="00411131" w:rsidP="007129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1131" w:rsidRDefault="00411131" w:rsidP="0071299D">
      <w:r>
        <w:separator/>
      </w:r>
    </w:p>
  </w:footnote>
  <w:footnote w:type="continuationSeparator" w:id="0">
    <w:p w:rsidR="00411131" w:rsidRDefault="00411131" w:rsidP="007129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35077"/>
    <w:multiLevelType w:val="hybridMultilevel"/>
    <w:tmpl w:val="A6BE34A4"/>
    <w:lvl w:ilvl="0" w:tplc="DD9C26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0210809"/>
    <w:multiLevelType w:val="hybridMultilevel"/>
    <w:tmpl w:val="499C3520"/>
    <w:lvl w:ilvl="0" w:tplc="013E1A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67B24AB"/>
    <w:multiLevelType w:val="hybridMultilevel"/>
    <w:tmpl w:val="469A19AA"/>
    <w:lvl w:ilvl="0" w:tplc="17C43A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00A629B"/>
    <w:multiLevelType w:val="hybridMultilevel"/>
    <w:tmpl w:val="3560ECB8"/>
    <w:lvl w:ilvl="0" w:tplc="3454F5C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EBC6B50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4DC41A8"/>
    <w:multiLevelType w:val="hybridMultilevel"/>
    <w:tmpl w:val="AC4C67A8"/>
    <w:lvl w:ilvl="0" w:tplc="EC5653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74A51B8"/>
    <w:multiLevelType w:val="hybridMultilevel"/>
    <w:tmpl w:val="A6603C7A"/>
    <w:lvl w:ilvl="0" w:tplc="25601D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5390F5D"/>
    <w:multiLevelType w:val="hybridMultilevel"/>
    <w:tmpl w:val="65A60DD4"/>
    <w:lvl w:ilvl="0" w:tplc="F6220D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5261232"/>
    <w:multiLevelType w:val="hybridMultilevel"/>
    <w:tmpl w:val="3ED49E88"/>
    <w:lvl w:ilvl="0" w:tplc="F576478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6058775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0F8"/>
    <w:rsid w:val="001E139A"/>
    <w:rsid w:val="002150AB"/>
    <w:rsid w:val="002573E1"/>
    <w:rsid w:val="002C08C5"/>
    <w:rsid w:val="00411131"/>
    <w:rsid w:val="004D143E"/>
    <w:rsid w:val="005274C2"/>
    <w:rsid w:val="00572AD5"/>
    <w:rsid w:val="005930F8"/>
    <w:rsid w:val="006F78D1"/>
    <w:rsid w:val="0071299D"/>
    <w:rsid w:val="00734215"/>
    <w:rsid w:val="007F6567"/>
    <w:rsid w:val="00D25723"/>
    <w:rsid w:val="00F45F96"/>
    <w:rsid w:val="00F60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1423B3"/>
  <w15:chartTrackingRefBased/>
  <w15:docId w15:val="{C1F4D119-36D3-496F-933F-9DE5F2338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30F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30F8"/>
    <w:pPr>
      <w:ind w:leftChars="200" w:left="480"/>
    </w:pPr>
  </w:style>
  <w:style w:type="table" w:styleId="a4">
    <w:name w:val="Table Grid"/>
    <w:basedOn w:val="a1"/>
    <w:uiPriority w:val="59"/>
    <w:rsid w:val="005930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7129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1299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129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1299D"/>
    <w:rPr>
      <w:sz w:val="20"/>
      <w:szCs w:val="20"/>
    </w:rPr>
  </w:style>
  <w:style w:type="paragraph" w:customStyle="1" w:styleId="1">
    <w:name w:val="內文1"/>
    <w:rsid w:val="00572AD5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標楷體" w:eastAsia="新細明體" w:hAnsi="標楷體" w:cs="標楷體"/>
      <w:color w:val="000000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180</Words>
  <Characters>1032</Characters>
  <Application>Microsoft Office Word</Application>
  <DocSecurity>0</DocSecurity>
  <Lines>8</Lines>
  <Paragraphs>2</Paragraphs>
  <ScaleCrop>false</ScaleCrop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pingli</dc:creator>
  <cp:keywords/>
  <dc:description/>
  <cp:lastModifiedBy>User</cp:lastModifiedBy>
  <cp:revision>6</cp:revision>
  <dcterms:created xsi:type="dcterms:W3CDTF">2022-03-01T00:18:00Z</dcterms:created>
  <dcterms:modified xsi:type="dcterms:W3CDTF">2022-04-13T06:47:00Z</dcterms:modified>
</cp:coreProperties>
</file>