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3EE" w:rsidRPr="001E13EE" w:rsidRDefault="001E13EE" w:rsidP="001E13EE">
      <w:pPr>
        <w:keepNext/>
        <w:spacing w:before="180" w:after="180"/>
        <w:ind w:leftChars="100" w:left="240" w:rightChars="100" w:right="240"/>
        <w:outlineLvl w:val="0"/>
        <w:rPr>
          <w:rFonts w:ascii="標楷體" w:eastAsia="標楷體" w:hAnsi="標楷體" w:cs="Times New Roman"/>
          <w:b/>
          <w:bCs/>
          <w:kern w:val="52"/>
          <w:szCs w:val="52"/>
        </w:rPr>
      </w:pPr>
      <w:bookmarkStart w:id="0" w:name="_Toc35607000"/>
      <w:bookmarkStart w:id="1" w:name="_Toc98715142"/>
      <w:r w:rsidRPr="001E13EE">
        <w:rPr>
          <w:rFonts w:ascii="Calibri Light" w:eastAsia="標楷體" w:hAnsi="Calibri Light" w:cs="Times New Roman"/>
          <w:bCs/>
          <w:kern w:val="52"/>
          <w:szCs w:val="52"/>
        </w:rPr>
        <w:t>【</w:t>
      </w:r>
      <w:r w:rsidRPr="001E13EE">
        <w:rPr>
          <w:rFonts w:ascii="Calibri Light" w:eastAsia="標楷體" w:hAnsi="Calibri Light" w:cs="Times New Roman" w:hint="eastAsia"/>
          <w:bCs/>
          <w:kern w:val="52"/>
          <w:szCs w:val="52"/>
        </w:rPr>
        <w:t>計畫五</w:t>
      </w:r>
      <w:r w:rsidRPr="001E13EE">
        <w:rPr>
          <w:rFonts w:ascii="Calibri Light" w:eastAsia="標楷體" w:hAnsi="Calibri Light" w:cs="Times New Roman"/>
          <w:bCs/>
          <w:kern w:val="52"/>
          <w:szCs w:val="52"/>
        </w:rPr>
        <w:t>】</w:t>
      </w:r>
      <w:r w:rsidRPr="001E13EE">
        <w:rPr>
          <w:rFonts w:ascii="Calibri Light" w:eastAsia="標楷體" w:hAnsi="Calibri Light" w:cs="Times New Roman" w:hint="eastAsia"/>
          <w:bCs/>
          <w:kern w:val="52"/>
          <w:szCs w:val="52"/>
        </w:rPr>
        <w:t>國小素養導向教學研究學習社群實施計畫</w:t>
      </w:r>
      <w:bookmarkEnd w:id="0"/>
      <w:bookmarkEnd w:id="1"/>
    </w:p>
    <w:p w:rsidR="001E13EE" w:rsidRPr="001E13EE" w:rsidRDefault="001E13EE" w:rsidP="001E13EE">
      <w:pPr>
        <w:adjustRightInd w:val="0"/>
        <w:snapToGrid w:val="0"/>
        <w:jc w:val="center"/>
        <w:rPr>
          <w:rFonts w:ascii="Times" w:eastAsia="標楷體" w:hAnsi="Times" w:cs="Times New Roman"/>
          <w:b/>
          <w:sz w:val="28"/>
          <w:szCs w:val="24"/>
        </w:rPr>
      </w:pPr>
      <w:r w:rsidRPr="001E13EE">
        <w:rPr>
          <w:rFonts w:ascii="標楷體" w:eastAsia="標楷體" w:hAnsi="標楷體" w:cs="Times New Roman" w:hint="eastAsia"/>
          <w:b/>
          <w:sz w:val="28"/>
          <w:szCs w:val="24"/>
        </w:rPr>
        <w:t>桃園</w:t>
      </w:r>
      <w:r w:rsidRPr="001E13EE">
        <w:rPr>
          <w:rFonts w:ascii="Times" w:eastAsia="標楷體" w:hAnsi="Times" w:cs="Times New Roman"/>
          <w:b/>
          <w:sz w:val="28"/>
          <w:szCs w:val="24"/>
        </w:rPr>
        <w:t>市</w:t>
      </w:r>
      <w:r w:rsidRPr="001E13EE">
        <w:rPr>
          <w:rFonts w:ascii="Times" w:eastAsia="標楷體" w:hAnsi="Times" w:cs="Times New Roman"/>
          <w:b/>
          <w:sz w:val="28"/>
          <w:szCs w:val="24"/>
        </w:rPr>
        <w:t>111</w:t>
      </w:r>
      <w:proofErr w:type="gramStart"/>
      <w:r w:rsidRPr="001E13EE">
        <w:rPr>
          <w:rFonts w:ascii="Times" w:eastAsia="標楷體" w:hAnsi="Times" w:cs="Times New Roman"/>
          <w:b/>
          <w:sz w:val="28"/>
          <w:szCs w:val="24"/>
        </w:rPr>
        <w:t>學年度精進</w:t>
      </w:r>
      <w:proofErr w:type="gramEnd"/>
      <w:r w:rsidRPr="001E13EE">
        <w:rPr>
          <w:rFonts w:ascii="Times" w:eastAsia="標楷體" w:hAnsi="Times" w:cs="Times New Roman"/>
          <w:b/>
          <w:sz w:val="28"/>
          <w:szCs w:val="24"/>
        </w:rPr>
        <w:t>國民中小學教師教學專業與課程品質整體推動計畫</w:t>
      </w:r>
    </w:p>
    <w:p w:rsidR="001E13EE" w:rsidRPr="001E13EE" w:rsidRDefault="001E13EE" w:rsidP="001E13EE">
      <w:pPr>
        <w:adjustRightInd w:val="0"/>
        <w:snapToGrid w:val="0"/>
        <w:jc w:val="center"/>
        <w:rPr>
          <w:rFonts w:ascii="Times" w:eastAsia="標楷體" w:hAnsi="Times" w:cs="Times New Roman"/>
          <w:b/>
          <w:sz w:val="28"/>
          <w:szCs w:val="24"/>
        </w:rPr>
      </w:pPr>
      <w:r w:rsidRPr="001E13EE">
        <w:rPr>
          <w:rFonts w:ascii="Times" w:eastAsia="標楷體" w:hAnsi="Times" w:cs="Times New Roman"/>
          <w:b/>
          <w:sz w:val="32"/>
          <w:szCs w:val="24"/>
        </w:rPr>
        <w:t>國民教育輔導團</w:t>
      </w:r>
      <w:r w:rsidRPr="001E13EE">
        <w:rPr>
          <w:rFonts w:ascii="標楷體" w:eastAsia="標楷體" w:hAnsi="標楷體" w:cs="Times New Roman" w:hint="eastAsia"/>
          <w:b/>
          <w:sz w:val="32"/>
          <w:szCs w:val="24"/>
          <w:lang w:eastAsia="zh-HK"/>
        </w:rPr>
        <w:t>語文學習</w:t>
      </w:r>
      <w:r w:rsidRPr="001E13EE">
        <w:rPr>
          <w:rFonts w:ascii="Times" w:eastAsia="標楷體" w:hAnsi="Times" w:cs="Times New Roman"/>
          <w:b/>
          <w:sz w:val="32"/>
          <w:szCs w:val="24"/>
        </w:rPr>
        <w:t>領域</w:t>
      </w:r>
      <w:r w:rsidRPr="001E13EE">
        <w:rPr>
          <w:rFonts w:ascii="Times" w:eastAsia="標楷體" w:hAnsi="Times" w:cs="Times New Roman" w:hint="eastAsia"/>
          <w:b/>
          <w:sz w:val="32"/>
          <w:szCs w:val="24"/>
          <w:lang w:eastAsia="zh-HK"/>
        </w:rPr>
        <w:t>國小本土語文</w:t>
      </w:r>
      <w:r w:rsidRPr="001E13EE">
        <w:rPr>
          <w:rFonts w:ascii="Times" w:eastAsia="標楷體" w:hAnsi="Times" w:cs="Times New Roman"/>
          <w:b/>
          <w:sz w:val="32"/>
          <w:szCs w:val="24"/>
        </w:rPr>
        <w:t>輔導小組</w:t>
      </w:r>
    </w:p>
    <w:p w:rsidR="001E13EE" w:rsidRPr="001E13EE" w:rsidRDefault="001E13EE" w:rsidP="001E13EE">
      <w:pPr>
        <w:adjustRightInd w:val="0"/>
        <w:snapToGrid w:val="0"/>
        <w:jc w:val="center"/>
        <w:rPr>
          <w:rFonts w:ascii="Times" w:eastAsia="標楷體" w:hAnsi="Times" w:cs="Times New Roman"/>
          <w:sz w:val="28"/>
          <w:szCs w:val="24"/>
        </w:rPr>
      </w:pPr>
      <w:r w:rsidRPr="001E13EE">
        <w:rPr>
          <w:rFonts w:ascii="標楷體" w:eastAsia="標楷體" w:hAnsi="標楷體" w:cs="Times New Roman" w:hint="eastAsia"/>
          <w:sz w:val="28"/>
          <w:szCs w:val="24"/>
          <w:lang w:eastAsia="zh-HK"/>
        </w:rPr>
        <w:t>國小本土語文素養導向</w:t>
      </w:r>
      <w:r w:rsidRPr="001E13EE">
        <w:rPr>
          <w:rFonts w:ascii="標楷體" w:eastAsia="標楷體" w:hAnsi="標楷體" w:cs="Times New Roman" w:hint="eastAsia"/>
          <w:sz w:val="28"/>
          <w:szCs w:val="24"/>
        </w:rPr>
        <w:t>教</w:t>
      </w:r>
      <w:r w:rsidRPr="001E13EE">
        <w:rPr>
          <w:rFonts w:ascii="標楷體" w:eastAsia="標楷體" w:hAnsi="標楷體" w:cs="Times New Roman" w:hint="eastAsia"/>
          <w:sz w:val="28"/>
          <w:szCs w:val="24"/>
          <w:lang w:eastAsia="zh-HK"/>
        </w:rPr>
        <w:t>學研究學習社群</w:t>
      </w:r>
      <w:r w:rsidRPr="001E13EE">
        <w:rPr>
          <w:rFonts w:ascii="Times" w:eastAsia="標楷體" w:hAnsi="Times" w:cs="Times New Roman"/>
          <w:sz w:val="28"/>
          <w:szCs w:val="24"/>
        </w:rPr>
        <w:t>實施計畫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依據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教育部補助直轄市縣（市）政府精進國民中學及國民小學教師教學專業與課程品質作業要點。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桃園市</w:t>
      </w:r>
      <w:r w:rsidRPr="001E13EE">
        <w:rPr>
          <w:rFonts w:ascii="Times" w:eastAsia="標楷體" w:hAnsi="Times" w:cs="Times New Roman"/>
          <w:szCs w:val="24"/>
        </w:rPr>
        <w:t>111</w:t>
      </w:r>
      <w:proofErr w:type="gramStart"/>
      <w:r w:rsidRPr="001E13EE">
        <w:rPr>
          <w:rFonts w:ascii="Times" w:eastAsia="標楷體" w:hAnsi="Times" w:cs="Times New Roman"/>
          <w:szCs w:val="24"/>
        </w:rPr>
        <w:t>學年度精進</w:t>
      </w:r>
      <w:proofErr w:type="gramEnd"/>
      <w:r w:rsidRPr="001E13EE">
        <w:rPr>
          <w:rFonts w:ascii="Times" w:eastAsia="標楷體" w:hAnsi="Times" w:cs="Times New Roman"/>
          <w:szCs w:val="24"/>
        </w:rPr>
        <w:t>國民中小學教師教學專業與課程品質整體推動計畫。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桃園市</w:t>
      </w:r>
      <w:r w:rsidRPr="001E13EE">
        <w:rPr>
          <w:rFonts w:ascii="Times" w:eastAsia="標楷體" w:hAnsi="Times" w:cs="Times New Roman"/>
          <w:szCs w:val="24"/>
        </w:rPr>
        <w:t>111</w:t>
      </w:r>
      <w:r w:rsidRPr="001E13EE">
        <w:rPr>
          <w:rFonts w:ascii="Times" w:eastAsia="標楷體" w:hAnsi="Times" w:cs="Times New Roman"/>
          <w:szCs w:val="24"/>
        </w:rPr>
        <w:t>學年度國民教育輔導團整體團</w:t>
      </w:r>
      <w:proofErr w:type="gramStart"/>
      <w:r w:rsidRPr="001E13EE">
        <w:rPr>
          <w:rFonts w:ascii="Times" w:eastAsia="標楷體" w:hAnsi="Times" w:cs="Times New Roman"/>
          <w:szCs w:val="24"/>
        </w:rPr>
        <w:t>務</w:t>
      </w:r>
      <w:proofErr w:type="gramEnd"/>
      <w:r w:rsidRPr="001E13EE">
        <w:rPr>
          <w:rFonts w:ascii="Times" w:eastAsia="標楷體" w:hAnsi="Times" w:cs="Times New Roman"/>
          <w:szCs w:val="24"/>
        </w:rPr>
        <w:t>計畫。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spacing w:beforeLines="50" w:before="18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現況分析與需求評估</w:t>
      </w:r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Times New Roman" w:hint="eastAsia"/>
          <w:szCs w:val="24"/>
        </w:rPr>
        <w:t>十二年國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教課綱已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逐年實施，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本組自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108年起辦理教學示例教案設計分享研習，並已組織</w:t>
      </w:r>
      <w:r w:rsidRPr="001E13EE">
        <w:rPr>
          <w:rFonts w:ascii="標楷體" w:eastAsia="標楷體" w:hAnsi="標楷體" w:cs="Times New Roman" w:hint="eastAsia"/>
          <w:szCs w:val="24"/>
          <w:lang w:eastAsia="zh-HK"/>
        </w:rPr>
        <w:t>桃園市本土語文</w:t>
      </w:r>
      <w:r w:rsidRPr="001E13EE">
        <w:rPr>
          <w:rFonts w:ascii="標楷體" w:eastAsia="標楷體" w:hAnsi="標楷體" w:cs="Times New Roman" w:hint="eastAsia"/>
          <w:szCs w:val="24"/>
        </w:rPr>
        <w:t>line社群，期望結合網路延續其效益，發展其功能，讓輔導團員及現場教師對於領域課程綱要之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瞭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進行加強宣導與增能。</w:t>
      </w:r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Times New Roman" w:hint="eastAsia"/>
          <w:szCs w:val="24"/>
        </w:rPr>
        <w:t>在輔導團組織下提升學習社群功能，凝聚支援教師共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學共備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力量</w:t>
      </w:r>
      <w:r w:rsidRPr="001E13EE">
        <w:rPr>
          <w:rFonts w:ascii="新細明體" w:eastAsia="新細明體" w:hAnsi="新細明體" w:cs="Times New Roman" w:hint="eastAsia"/>
          <w:szCs w:val="24"/>
        </w:rPr>
        <w:t>，</w:t>
      </w:r>
      <w:r w:rsidRPr="001E13EE">
        <w:rPr>
          <w:rFonts w:ascii="標楷體" w:eastAsia="標楷體" w:hAnsi="標楷體" w:cs="Times New Roman" w:hint="eastAsia"/>
          <w:szCs w:val="24"/>
        </w:rPr>
        <w:t>並後製教學影片作為示例，上傳輔導團網站進行示例分享。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目的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proofErr w:type="gramStart"/>
      <w:r w:rsidRPr="001E13EE">
        <w:rPr>
          <w:rFonts w:ascii="標楷體" w:eastAsia="標楷體" w:hAnsi="標楷體" w:cs="新細明體" w:hint="eastAsia"/>
          <w:szCs w:val="24"/>
        </w:rPr>
        <w:t>敦</w:t>
      </w:r>
      <w:proofErr w:type="gramEnd"/>
      <w:r w:rsidRPr="001E13EE">
        <w:rPr>
          <w:rFonts w:ascii="標楷體" w:eastAsia="標楷體" w:hAnsi="標楷體" w:cs="新細明體" w:hint="eastAsia"/>
          <w:szCs w:val="24"/>
        </w:rPr>
        <w:t>聘中央團輔導員進行指導，以學習社群共學、</w:t>
      </w:r>
      <w:proofErr w:type="gramStart"/>
      <w:r w:rsidRPr="001E13EE">
        <w:rPr>
          <w:rFonts w:ascii="標楷體" w:eastAsia="標楷體" w:hAnsi="標楷體" w:cs="新細明體" w:hint="eastAsia"/>
          <w:szCs w:val="24"/>
        </w:rPr>
        <w:t>共備精神</w:t>
      </w:r>
      <w:proofErr w:type="gramEnd"/>
      <w:r w:rsidRPr="001E13EE">
        <w:rPr>
          <w:rFonts w:ascii="標楷體" w:eastAsia="標楷體" w:hAnsi="標楷體" w:cs="新細明體" w:hint="eastAsia"/>
          <w:szCs w:val="24"/>
        </w:rPr>
        <w:t>，以及議題融入的模式，研發出實用的教學活動設計。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r w:rsidRPr="001E13EE">
        <w:rPr>
          <w:rFonts w:ascii="標楷體" w:eastAsia="標楷體" w:hAnsi="標楷體" w:cs="Times New Roman" w:hint="eastAsia"/>
          <w:szCs w:val="24"/>
        </w:rPr>
        <w:t>分享與提供各項資訊教學網站及軟體，實作與設計智慧化教學教案</w:t>
      </w:r>
      <w:r w:rsidRPr="001E13EE">
        <w:rPr>
          <w:rFonts w:ascii="新細明體" w:eastAsia="新細明體" w:hAnsi="新細明體" w:cs="Times New Roman" w:hint="eastAsia"/>
          <w:szCs w:val="24"/>
        </w:rPr>
        <w:t>，</w:t>
      </w:r>
      <w:r w:rsidRPr="001E13EE">
        <w:rPr>
          <w:rFonts w:ascii="標楷體" w:eastAsia="標楷體" w:hAnsi="標楷體" w:cs="Times New Roman" w:hint="eastAsia"/>
          <w:szCs w:val="24"/>
        </w:rPr>
        <w:t>以資訊融入教學設計教案</w:t>
      </w:r>
      <w:r w:rsidRPr="001E13EE">
        <w:rPr>
          <w:rFonts w:ascii="新細明體" w:eastAsia="新細明體" w:hAnsi="新細明體" w:cs="Times New Roman" w:hint="eastAsia"/>
          <w:szCs w:val="24"/>
        </w:rPr>
        <w:t>，</w:t>
      </w:r>
      <w:r w:rsidRPr="001E13EE">
        <w:rPr>
          <w:rFonts w:ascii="標楷體" w:eastAsia="標楷體" w:hAnsi="標楷體" w:cs="Times New Roman" w:hint="eastAsia"/>
          <w:szCs w:val="24"/>
        </w:rPr>
        <w:t>提升教師資訊融入教學設計智能。</w:t>
      </w:r>
    </w:p>
    <w:p w:rsidR="001E13EE" w:rsidRPr="001E13EE" w:rsidRDefault="001E13EE" w:rsidP="001E13EE">
      <w:pPr>
        <w:numPr>
          <w:ilvl w:val="1"/>
          <w:numId w:val="2"/>
        </w:numPr>
        <w:ind w:leftChars="200" w:left="962" w:hanging="482"/>
        <w:rPr>
          <w:rFonts w:ascii="Times" w:eastAsia="標楷體" w:hAnsi="Times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以核心素養為導向的課程進行教學設計，透過</w:t>
      </w:r>
      <w:r w:rsidRPr="001E13EE">
        <w:rPr>
          <w:rFonts w:ascii="標楷體" w:eastAsia="標楷體" w:hAnsi="標楷體" w:cs="Times New Roman" w:hint="eastAsia"/>
          <w:szCs w:val="24"/>
        </w:rPr>
        <w:t>資源共享方式分享班級經營方式</w:t>
      </w:r>
      <w:r w:rsidRPr="001E13EE">
        <w:rPr>
          <w:rFonts w:ascii="新細明體" w:eastAsia="新細明體" w:hAnsi="新細明體" w:cs="Times New Roman" w:hint="eastAsia"/>
          <w:szCs w:val="24"/>
        </w:rPr>
        <w:t>、</w:t>
      </w:r>
      <w:r w:rsidRPr="001E13EE">
        <w:rPr>
          <w:rFonts w:ascii="標楷體" w:eastAsia="標楷體" w:hAnsi="標楷體" w:cs="Times New Roman" w:hint="eastAsia"/>
          <w:szCs w:val="24"/>
        </w:rPr>
        <w:t>專題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研討共備設計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教案進行公開授課，</w:t>
      </w:r>
      <w:r w:rsidRPr="001E13EE">
        <w:rPr>
          <w:rFonts w:ascii="標楷體" w:eastAsia="標楷體" w:hAnsi="標楷體" w:cs="新細明體" w:hint="eastAsia"/>
          <w:szCs w:val="24"/>
        </w:rPr>
        <w:t>以提升桃園市本土語文授課教師課程設計能力，進而增進學生終身學習的能力。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辦理單位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指導單位：教育部國民及學前教育署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主辦單位：</w:t>
      </w:r>
      <w:r w:rsidRPr="001E13EE">
        <w:rPr>
          <w:rFonts w:ascii="Times" w:eastAsia="標楷體" w:hAnsi="Times" w:cs="Times New Roman" w:hint="eastAsia"/>
          <w:szCs w:val="24"/>
        </w:rPr>
        <w:t>桃園</w:t>
      </w:r>
      <w:r w:rsidRPr="001E13EE">
        <w:rPr>
          <w:rFonts w:ascii="Times" w:eastAsia="標楷體" w:hAnsi="Times" w:cs="Times New Roman"/>
          <w:szCs w:val="24"/>
        </w:rPr>
        <w:t>市政府教育局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承辦單位：</w:t>
      </w:r>
      <w:r w:rsidRPr="001E13EE">
        <w:rPr>
          <w:rFonts w:ascii="Times" w:eastAsia="標楷體" w:hAnsi="Times" w:cs="Times New Roman" w:hint="eastAsia"/>
          <w:szCs w:val="24"/>
          <w:lang w:eastAsia="zh-HK"/>
        </w:rPr>
        <w:t>桃園市桃園區大有國民小學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協辦單位</w:t>
      </w:r>
      <w:r w:rsidRPr="001E13EE">
        <w:rPr>
          <w:rFonts w:ascii="Times" w:eastAsia="標楷體" w:hAnsi="Times" w:cs="Times New Roman" w:hint="eastAsia"/>
          <w:szCs w:val="24"/>
          <w:lang w:eastAsia="zh-HK"/>
        </w:rPr>
        <w:t>：</w:t>
      </w:r>
      <w:r w:rsidRPr="001E13EE">
        <w:rPr>
          <w:rFonts w:ascii="標楷體" w:eastAsia="標楷體" w:hAnsi="標楷體" w:cs="新細明體" w:hint="eastAsia"/>
          <w:szCs w:val="24"/>
        </w:rPr>
        <w:t>桃園市大有區大有國民小學、楊梅區水美國民小學、桃園市復興區三光國民小學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辦理日期</w:t>
      </w:r>
      <w:r w:rsidRPr="001E13EE">
        <w:rPr>
          <w:rFonts w:ascii="Times" w:eastAsia="標楷體" w:hAnsi="Times" w:cs="Times New Roman" w:hint="eastAsia"/>
          <w:szCs w:val="24"/>
        </w:rPr>
        <w:t>、</w:t>
      </w:r>
      <w:r w:rsidRPr="001E13EE">
        <w:rPr>
          <w:rFonts w:ascii="Times" w:eastAsia="標楷體" w:hAnsi="Times" w:cs="Times New Roman"/>
          <w:szCs w:val="24"/>
        </w:rPr>
        <w:t>時間（包含研習時數）及地點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r w:rsidRPr="001E13EE">
        <w:rPr>
          <w:rFonts w:ascii="標楷體" w:eastAsia="標楷體" w:hAnsi="標楷體" w:cs="Gungsuh" w:hint="eastAsia"/>
          <w:szCs w:val="24"/>
        </w:rPr>
        <w:t>日期:</w:t>
      </w:r>
      <w:r w:rsidRPr="001E13EE">
        <w:rPr>
          <w:rFonts w:ascii="標楷體" w:eastAsia="標楷體" w:hAnsi="標楷體" w:cs="新細明體" w:hint="eastAsia"/>
          <w:szCs w:val="24"/>
        </w:rPr>
        <w:t>中華民國</w:t>
      </w:r>
      <w:r w:rsidRPr="001E13EE">
        <w:rPr>
          <w:rFonts w:ascii="標楷體" w:eastAsia="標楷體" w:hAnsi="標楷體" w:cs="Gungsuh"/>
          <w:szCs w:val="24"/>
        </w:rPr>
        <w:t>111</w:t>
      </w:r>
      <w:r w:rsidRPr="001E13EE">
        <w:rPr>
          <w:rFonts w:ascii="標楷體" w:eastAsia="標楷體" w:hAnsi="標楷體" w:cs="新細明體" w:hint="eastAsia"/>
          <w:szCs w:val="24"/>
        </w:rPr>
        <w:t>年</w:t>
      </w:r>
      <w:r w:rsidRPr="001E13EE">
        <w:rPr>
          <w:rFonts w:ascii="標楷體" w:eastAsia="標楷體" w:hAnsi="標楷體" w:cs="Gungsuh"/>
          <w:szCs w:val="24"/>
        </w:rPr>
        <w:t>0</w:t>
      </w:r>
      <w:r w:rsidRPr="001E13EE">
        <w:rPr>
          <w:rFonts w:ascii="標楷體" w:eastAsia="標楷體" w:hAnsi="標楷體" w:cs="Gungsuh" w:hint="eastAsia"/>
          <w:szCs w:val="24"/>
        </w:rPr>
        <w:t>8</w:t>
      </w:r>
      <w:r w:rsidRPr="001E13EE">
        <w:rPr>
          <w:rFonts w:ascii="標楷體" w:eastAsia="標楷體" w:hAnsi="標楷體" w:cs="新細明體" w:hint="eastAsia"/>
          <w:szCs w:val="24"/>
        </w:rPr>
        <w:t>月至</w:t>
      </w:r>
      <w:r w:rsidRPr="001E13EE">
        <w:rPr>
          <w:rFonts w:ascii="標楷體" w:eastAsia="標楷體" w:hAnsi="標楷體" w:cs="Gungsuh"/>
          <w:szCs w:val="24"/>
        </w:rPr>
        <w:t>1</w:t>
      </w:r>
      <w:r w:rsidRPr="001E13EE">
        <w:rPr>
          <w:rFonts w:ascii="標楷體" w:eastAsia="標楷體" w:hAnsi="標楷體" w:cs="Gungsuh" w:hint="eastAsia"/>
          <w:szCs w:val="24"/>
        </w:rPr>
        <w:t>12</w:t>
      </w:r>
      <w:r w:rsidRPr="001E13EE">
        <w:rPr>
          <w:rFonts w:ascii="標楷體" w:eastAsia="標楷體" w:hAnsi="標楷體" w:cs="新細明體" w:hint="eastAsia"/>
          <w:szCs w:val="24"/>
        </w:rPr>
        <w:t>年</w:t>
      </w:r>
      <w:r w:rsidRPr="001E13EE">
        <w:rPr>
          <w:rFonts w:ascii="標楷體" w:eastAsia="標楷體" w:hAnsi="標楷體" w:cs="Gungsuh"/>
          <w:szCs w:val="24"/>
        </w:rPr>
        <w:t>0</w:t>
      </w:r>
      <w:r w:rsidRPr="001E13EE">
        <w:rPr>
          <w:rFonts w:ascii="標楷體" w:eastAsia="標楷體" w:hAnsi="標楷體" w:cs="Gungsuh" w:hint="eastAsia"/>
          <w:szCs w:val="24"/>
        </w:rPr>
        <w:t>7</w:t>
      </w:r>
      <w:r w:rsidRPr="001E13EE">
        <w:rPr>
          <w:rFonts w:ascii="標楷體" w:eastAsia="標楷體" w:hAnsi="標楷體" w:cs="新細明體" w:hint="eastAsia"/>
          <w:szCs w:val="24"/>
        </w:rPr>
        <w:t>月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r w:rsidRPr="001E13EE">
        <w:rPr>
          <w:rFonts w:ascii="標楷體" w:eastAsia="標楷體" w:hAnsi="標楷體" w:cs="Gungsuh" w:hint="eastAsia"/>
          <w:szCs w:val="24"/>
        </w:rPr>
        <w:t>地點:</w:t>
      </w:r>
      <w:r w:rsidRPr="001E13EE">
        <w:rPr>
          <w:rFonts w:ascii="標楷體" w:eastAsia="標楷體" w:hAnsi="標楷體" w:cs="新細明體" w:hint="eastAsia"/>
          <w:szCs w:val="24"/>
        </w:rPr>
        <w:t xml:space="preserve"> 大有國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民</w:t>
      </w:r>
      <w:r w:rsidRPr="001E13EE">
        <w:rPr>
          <w:rFonts w:ascii="標楷體" w:eastAsia="標楷體" w:hAnsi="標楷體" w:cs="新細明體" w:hint="eastAsia"/>
          <w:szCs w:val="24"/>
        </w:rPr>
        <w:t>小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學</w:t>
      </w:r>
      <w:r w:rsidRPr="001E13EE">
        <w:rPr>
          <w:rFonts w:ascii="標楷體" w:eastAsia="標楷體" w:hAnsi="標楷體" w:cs="Gungsuh" w:hint="eastAsia"/>
          <w:szCs w:val="24"/>
        </w:rPr>
        <w:t>會議</w:t>
      </w:r>
      <w:r w:rsidRPr="001E13EE">
        <w:rPr>
          <w:rFonts w:ascii="標楷體" w:eastAsia="標楷體" w:hAnsi="標楷體" w:cs="新細明體" w:hint="eastAsia"/>
          <w:szCs w:val="24"/>
        </w:rPr>
        <w:t>室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參加對象與人數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國小本土語文輔導小組所有成員、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桃園市</w:t>
      </w:r>
      <w:r w:rsidRPr="001E13EE">
        <w:rPr>
          <w:rFonts w:ascii="標楷體" w:eastAsia="標楷體" w:hAnsi="標楷體" w:cs="新細明體" w:hint="eastAsia"/>
          <w:szCs w:val="24"/>
        </w:rPr>
        <w:t>本土語文教學支援教師及各</w:t>
      </w:r>
      <w:r w:rsidRPr="001E13EE">
        <w:rPr>
          <w:rFonts w:ascii="標楷體" w:eastAsia="標楷體" w:hAnsi="標楷體" w:cs="新細明體" w:hint="eastAsia"/>
          <w:szCs w:val="24"/>
        </w:rPr>
        <w:lastRenderedPageBreak/>
        <w:t>國小實際參與本土語文教學授課之教師</w:t>
      </w:r>
      <w:r w:rsidRPr="001E13EE">
        <w:rPr>
          <w:rFonts w:ascii="新細明體" w:eastAsia="新細明體" w:hAnsi="新細明體" w:cs="新細明體" w:hint="eastAsia"/>
          <w:szCs w:val="24"/>
          <w:lang w:eastAsia="zh-HK"/>
        </w:rPr>
        <w:t>，</w:t>
      </w:r>
      <w:r w:rsidRPr="001E13EE">
        <w:rPr>
          <w:rFonts w:ascii="標楷體" w:eastAsia="標楷體" w:hAnsi="標楷體" w:cs="新細明體" w:hint="eastAsia"/>
          <w:szCs w:val="24"/>
        </w:rPr>
        <w:t>共計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約</w:t>
      </w:r>
      <w:r w:rsidRPr="001E13EE">
        <w:rPr>
          <w:rFonts w:ascii="標楷體" w:eastAsia="標楷體" w:hAnsi="標楷體" w:cs="Gungsuh" w:hint="eastAsia"/>
          <w:szCs w:val="24"/>
        </w:rPr>
        <w:t>50</w:t>
      </w:r>
      <w:r w:rsidRPr="001E13EE">
        <w:rPr>
          <w:rFonts w:ascii="標楷體" w:eastAsia="標楷體" w:hAnsi="標楷體" w:cs="新細明體" w:hint="eastAsia"/>
          <w:szCs w:val="24"/>
        </w:rPr>
        <w:t>人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，以實際參加人數為主</w:t>
      </w:r>
      <w:r w:rsidRPr="001E13EE">
        <w:rPr>
          <w:rFonts w:ascii="標楷體" w:eastAsia="標楷體" w:hAnsi="標楷體" w:cs="新細明體" w:hint="eastAsia"/>
          <w:szCs w:val="24"/>
        </w:rPr>
        <w:t>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研習內容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adjustRightInd w:val="0"/>
        <w:ind w:leftChars="-59" w:left="463" w:hangingChars="252" w:hanging="605"/>
        <w:rPr>
          <w:rFonts w:ascii="Times" w:eastAsia="標楷體" w:hAnsi="Times" w:cs="Times New Roman"/>
          <w:szCs w:val="24"/>
        </w:rPr>
      </w:pPr>
      <w:r w:rsidRPr="001E13EE">
        <w:rPr>
          <w:rFonts w:ascii="標楷體" w:eastAsia="標楷體" w:hAnsi="標楷體" w:cs="Gungsuh"/>
          <w:szCs w:val="24"/>
        </w:rPr>
        <w:t xml:space="preserve"> (</w:t>
      </w:r>
      <w:proofErr w:type="gramStart"/>
      <w:r w:rsidRPr="001E13EE">
        <w:rPr>
          <w:rFonts w:ascii="標楷體" w:eastAsia="標楷體" w:hAnsi="標楷體" w:cs="新細明體" w:hint="eastAsia"/>
          <w:szCs w:val="24"/>
        </w:rPr>
        <w:t>一</w:t>
      </w:r>
      <w:proofErr w:type="gramEnd"/>
      <w:r w:rsidRPr="001E13EE">
        <w:rPr>
          <w:rFonts w:ascii="標楷體" w:eastAsia="標楷體" w:hAnsi="標楷體" w:cs="Gungsuh"/>
          <w:szCs w:val="24"/>
        </w:rPr>
        <w:t>)</w:t>
      </w:r>
      <w:r w:rsidRPr="001E13EE">
        <w:rPr>
          <w:rFonts w:ascii="標楷體" w:eastAsia="標楷體" w:hAnsi="標楷體" w:cs="新細明體" w:hint="eastAsia"/>
          <w:szCs w:val="24"/>
        </w:rPr>
        <w:t>實施方式</w:t>
      </w:r>
    </w:p>
    <w:p w:rsidR="001E13EE" w:rsidRPr="001E13EE" w:rsidRDefault="001E13EE" w:rsidP="001E13EE">
      <w:pPr>
        <w:widowControl/>
        <w:numPr>
          <w:ilvl w:val="0"/>
          <w:numId w:val="1"/>
        </w:numPr>
        <w:ind w:left="567" w:hanging="283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邀請中央輔導團輔導員與學習社群計畫的教師展開專業對談。</w:t>
      </w:r>
    </w:p>
    <w:p w:rsidR="001E13EE" w:rsidRPr="001E13EE" w:rsidRDefault="001E13EE" w:rsidP="001E13EE">
      <w:pPr>
        <w:widowControl/>
        <w:numPr>
          <w:ilvl w:val="0"/>
          <w:numId w:val="1"/>
        </w:numPr>
        <w:ind w:left="567" w:hanging="283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學習社群由本土語文輔導團召集人組織下，帶領參與計畫之教師檢視彼此的教案，進而研發出可實際運用於教學現場的教學設計。</w:t>
      </w:r>
    </w:p>
    <w:p w:rsidR="001E13EE" w:rsidRPr="001E13EE" w:rsidRDefault="001E13EE" w:rsidP="001E13EE">
      <w:pPr>
        <w:widowControl/>
        <w:numPr>
          <w:ilvl w:val="0"/>
          <w:numId w:val="1"/>
        </w:numPr>
        <w:ind w:left="567" w:hanging="283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團員分為</w:t>
      </w:r>
      <w:r w:rsidRPr="001E13EE">
        <w:rPr>
          <w:rFonts w:ascii="標楷體" w:eastAsia="標楷體" w:hAnsi="標楷體" w:cs="Gungsuh" w:hint="eastAsia"/>
          <w:szCs w:val="24"/>
        </w:rPr>
        <w:t>閩、客、原3</w:t>
      </w:r>
      <w:r w:rsidRPr="001E13EE">
        <w:rPr>
          <w:rFonts w:ascii="標楷體" w:eastAsia="標楷體" w:hAnsi="標楷體" w:cs="新細明體" w:hint="eastAsia"/>
          <w:szCs w:val="24"/>
        </w:rPr>
        <w:t>組，各組設計完整單元約</w:t>
      </w:r>
      <w:r w:rsidRPr="001E13EE">
        <w:rPr>
          <w:rFonts w:ascii="標楷體" w:eastAsia="標楷體" w:hAnsi="標楷體" w:cs="Gungsuh"/>
          <w:szCs w:val="24"/>
        </w:rPr>
        <w:t>4</w:t>
      </w:r>
      <w:r w:rsidRPr="001E13EE">
        <w:rPr>
          <w:rFonts w:ascii="標楷體" w:eastAsia="標楷體" w:hAnsi="標楷體" w:cs="新細明體" w:hint="eastAsia"/>
          <w:szCs w:val="24"/>
        </w:rPr>
        <w:t>節課的課程教案設計後，將實際教學之過程進行拍攝，再剪輯成</w:t>
      </w:r>
      <w:r w:rsidRPr="001E13EE">
        <w:rPr>
          <w:rFonts w:ascii="標楷體" w:eastAsia="標楷體" w:hAnsi="標楷體" w:cs="Gungsuh"/>
          <w:szCs w:val="24"/>
        </w:rPr>
        <w:t>15</w:t>
      </w:r>
      <w:r w:rsidRPr="001E13EE">
        <w:rPr>
          <w:rFonts w:ascii="標楷體" w:eastAsia="標楷體" w:hAnsi="標楷體" w:cs="新細明體" w:hint="eastAsia"/>
          <w:szCs w:val="24"/>
        </w:rPr>
        <w:t>分鐘之精華影片上傳於國教輔導團網站，除可做為成果之外，並可提供全市教師觀摩參考。</w:t>
      </w:r>
    </w:p>
    <w:p w:rsidR="001E13EE" w:rsidRPr="001E13EE" w:rsidRDefault="001E13EE" w:rsidP="001E13EE">
      <w:pPr>
        <w:widowControl/>
        <w:tabs>
          <w:tab w:val="left" w:pos="567"/>
        </w:tabs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（二）辦理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場次</w:t>
      </w:r>
      <w:r w:rsidRPr="001E13EE">
        <w:rPr>
          <w:rFonts w:ascii="標楷體" w:eastAsia="標楷體" w:hAnsi="標楷體" w:cs="新細明體" w:hint="eastAsia"/>
          <w:szCs w:val="24"/>
        </w:rPr>
        <w:t>時間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及內容</w:t>
      </w:r>
      <w:r w:rsidRPr="001E13EE">
        <w:rPr>
          <w:rFonts w:ascii="標楷體" w:eastAsia="標楷體" w:hAnsi="標楷體" w:cs="新細明體" w:hint="eastAsia"/>
          <w:szCs w:val="24"/>
        </w:rPr>
        <w:t>：</w:t>
      </w:r>
    </w:p>
    <w:tbl>
      <w:tblPr>
        <w:tblW w:w="4845" w:type="pct"/>
        <w:tblInd w:w="27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697"/>
        <w:gridCol w:w="1621"/>
        <w:gridCol w:w="3330"/>
        <w:gridCol w:w="2395"/>
      </w:tblGrid>
      <w:tr w:rsidR="001E13EE" w:rsidRPr="001E13EE" w:rsidTr="00B86268">
        <w:tc>
          <w:tcPr>
            <w:tcW w:w="433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場次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日期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內容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講師</w:t>
            </w:r>
          </w:p>
        </w:tc>
      </w:tr>
      <w:tr w:rsidR="001E13EE" w:rsidRPr="001E13EE" w:rsidTr="00B86268">
        <w:trPr>
          <w:trHeight w:val="759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111.1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素養教案設計的標準本位化評量-人權議題融入教學設計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台北市大安國小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蔡淑惠老師(3節)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111.1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16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素養教案設計的標準本位化評量-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性平議題融入教學設計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台北市大安國小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蔡淑惠老師(3節)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111.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素養教案設計的標準本位化評量-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家庭教育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新北市秀山國小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1E13EE">
              <w:rPr>
                <w:rFonts w:ascii="標楷體" w:eastAsia="標楷體" w:hAnsi="標楷體" w:cs="新細明體" w:hint="eastAsia"/>
                <w:szCs w:val="24"/>
              </w:rPr>
              <w:t>范</w:t>
            </w:r>
            <w:proofErr w:type="gramEnd"/>
            <w:r w:rsidRPr="001E13EE">
              <w:rPr>
                <w:rFonts w:ascii="標楷體" w:eastAsia="標楷體" w:hAnsi="標楷體" w:cs="新細明體" w:hint="eastAsia"/>
                <w:szCs w:val="24"/>
              </w:rPr>
              <w:t>姜淑雲老師</w:t>
            </w:r>
            <w:r w:rsidRPr="001E13EE">
              <w:rPr>
                <w:rFonts w:ascii="標楷體" w:eastAsia="標楷體" w:hAnsi="標楷體" w:cs="Gungsuh"/>
                <w:szCs w:val="24"/>
              </w:rPr>
              <w:t>(3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節</w:t>
            </w:r>
            <w:r w:rsidRPr="001E13EE">
              <w:rPr>
                <w:rFonts w:ascii="標楷體" w:eastAsia="標楷體" w:hAnsi="標楷體" w:cs="Gungsuh"/>
                <w:szCs w:val="24"/>
              </w:rPr>
              <w:t>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.0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08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素養教案設計的標準本位化評量-</w:t>
            </w: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環保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新北市秀山國小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1E13EE">
              <w:rPr>
                <w:rFonts w:ascii="標楷體" w:eastAsia="標楷體" w:hAnsi="標楷體" w:cs="Times New Roman" w:hint="eastAsia"/>
                <w:szCs w:val="24"/>
              </w:rPr>
              <w:t>范</w:t>
            </w:r>
            <w:proofErr w:type="gramEnd"/>
            <w:r w:rsidRPr="001E13EE">
              <w:rPr>
                <w:rFonts w:ascii="標楷體" w:eastAsia="標楷體" w:hAnsi="標楷體" w:cs="Times New Roman" w:hint="eastAsia"/>
                <w:szCs w:val="24"/>
              </w:rPr>
              <w:t>姜淑雲老師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(3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節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03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29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素養導向教學活動設計發表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輔導團成員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(3</w:t>
            </w: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節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)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外聘隸屬關係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03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素養導向教學活動設計發表評析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輔導團成員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(3</w:t>
            </w: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節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)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外聘隸屬關係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</w:tbl>
    <w:p w:rsidR="001E13EE" w:rsidRPr="001E13EE" w:rsidRDefault="001E13EE" w:rsidP="001E13EE">
      <w:pPr>
        <w:rPr>
          <w:rFonts w:ascii="標楷體" w:eastAsia="標楷體" w:hAnsi="標楷體" w:cs="新細明體"/>
          <w:szCs w:val="24"/>
          <w:shd w:val="pct15" w:color="auto" w:fill="FFFFFF"/>
        </w:rPr>
      </w:pPr>
    </w:p>
    <w:p w:rsidR="001E13EE" w:rsidRPr="001E13EE" w:rsidRDefault="001E13EE" w:rsidP="001E13EE">
      <w:pPr>
        <w:widowControl/>
        <w:numPr>
          <w:ilvl w:val="0"/>
          <w:numId w:val="3"/>
        </w:numPr>
        <w:spacing w:before="120" w:after="120"/>
        <w:ind w:left="482" w:hanging="482"/>
        <w:outlineLvl w:val="0"/>
        <w:rPr>
          <w:rFonts w:ascii="DFKaiShuW3-B5" w:eastAsia="標楷體" w:hAnsi="DFKaiShuW3-B5" w:cs="DFKaiShuW3-B5"/>
          <w:b/>
          <w:bCs/>
          <w:kern w:val="0"/>
          <w:szCs w:val="24"/>
        </w:rPr>
      </w:pPr>
      <w:bookmarkStart w:id="2" w:name="_Toc98714616"/>
      <w:bookmarkStart w:id="3" w:name="_Toc98715143"/>
      <w:r w:rsidRPr="001E13EE">
        <w:rPr>
          <w:rFonts w:ascii="DFKaiShuW3-B5" w:eastAsia="標楷體" w:hAnsi="DFKaiShuW3-B5" w:cs="DFKaiShuW3-B5"/>
          <w:b/>
          <w:bCs/>
          <w:kern w:val="0"/>
          <w:szCs w:val="24"/>
        </w:rPr>
        <w:t>經費來源與概算</w:t>
      </w:r>
      <w:bookmarkEnd w:id="2"/>
      <w:bookmarkEnd w:id="3"/>
      <w:r w:rsidRPr="001E13EE">
        <w:rPr>
          <w:rFonts w:ascii="DFKaiShuW3-B5" w:eastAsia="標楷體" w:hAnsi="DFKaiShuW3-B5" w:cs="DFKaiShuW3-B5" w:hint="eastAsia"/>
          <w:b/>
          <w:bCs/>
          <w:kern w:val="0"/>
          <w:szCs w:val="24"/>
        </w:rPr>
        <w:t xml:space="preserve">  </w:t>
      </w:r>
    </w:p>
    <w:p w:rsidR="001E13EE" w:rsidRPr="001E13EE" w:rsidRDefault="001E13EE" w:rsidP="001E13EE">
      <w:pPr>
        <w:rPr>
          <w:rFonts w:ascii="Times" w:eastAsia="標楷體" w:hAnsi="Times" w:cs="Times New Roman"/>
          <w:szCs w:val="24"/>
        </w:rPr>
      </w:pPr>
      <w:r w:rsidRPr="001E13EE">
        <w:rPr>
          <w:rFonts w:ascii="標楷體" w:eastAsia="標楷體" w:hAnsi="標楷體" w:cs="Gungsuh"/>
          <w:szCs w:val="24"/>
        </w:rPr>
        <w:t xml:space="preserve">    </w:t>
      </w:r>
      <w:r w:rsidRPr="001E13EE">
        <w:rPr>
          <w:rFonts w:ascii="標楷體" w:eastAsia="標楷體" w:hAnsi="標楷體" w:cs="新細明體" w:hint="eastAsia"/>
          <w:szCs w:val="24"/>
        </w:rPr>
        <w:t>由「教育部補助直轄市縣</w:t>
      </w:r>
      <w:r w:rsidRPr="001E13EE">
        <w:rPr>
          <w:rFonts w:ascii="標楷體" w:eastAsia="標楷體" w:hAnsi="標楷體" w:cs="Gungsuh"/>
          <w:szCs w:val="24"/>
        </w:rPr>
        <w:t>(</w:t>
      </w:r>
      <w:r w:rsidRPr="001E13EE">
        <w:rPr>
          <w:rFonts w:ascii="標楷體" w:eastAsia="標楷體" w:hAnsi="標楷體" w:cs="新細明體" w:hint="eastAsia"/>
          <w:szCs w:val="24"/>
        </w:rPr>
        <w:t>市</w:t>
      </w:r>
      <w:r w:rsidRPr="001E13EE">
        <w:rPr>
          <w:rFonts w:ascii="標楷體" w:eastAsia="標楷體" w:hAnsi="標楷體" w:cs="Gungsuh"/>
          <w:szCs w:val="24"/>
        </w:rPr>
        <w:t>)</w:t>
      </w:r>
      <w:r w:rsidRPr="001E13EE">
        <w:rPr>
          <w:rFonts w:ascii="標楷體" w:eastAsia="標楷體" w:hAnsi="標楷體" w:cs="新細明體" w:hint="eastAsia"/>
          <w:szCs w:val="24"/>
        </w:rPr>
        <w:t>政府精進國民中學及國民小學教師教學專業與課程品質作業要點」及「桃園市</w:t>
      </w:r>
      <w:r w:rsidRPr="001E13EE">
        <w:rPr>
          <w:rFonts w:ascii="標楷體" w:eastAsia="標楷體" w:hAnsi="標楷體" w:cs="Gungsuh"/>
          <w:szCs w:val="24"/>
        </w:rPr>
        <w:t>111</w:t>
      </w:r>
      <w:proofErr w:type="gramStart"/>
      <w:r w:rsidRPr="001E13EE">
        <w:rPr>
          <w:rFonts w:ascii="標楷體" w:eastAsia="標楷體" w:hAnsi="標楷體" w:cs="新細明體" w:hint="eastAsia"/>
          <w:szCs w:val="24"/>
        </w:rPr>
        <w:t>學年度精進</w:t>
      </w:r>
      <w:proofErr w:type="gramEnd"/>
      <w:r w:rsidRPr="001E13EE">
        <w:rPr>
          <w:rFonts w:ascii="標楷體" w:eastAsia="標楷體" w:hAnsi="標楷體" w:cs="新細明體" w:hint="eastAsia"/>
          <w:szCs w:val="24"/>
        </w:rPr>
        <w:t>國民中小學教師教學專業與課程品質整體推動計畫」專款項下支應。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詳如附件經費概算表。</w:t>
      </w:r>
    </w:p>
    <w:p w:rsidR="001E13EE" w:rsidRPr="001E13EE" w:rsidRDefault="001E13EE" w:rsidP="001E13EE">
      <w:pPr>
        <w:widowControl/>
        <w:numPr>
          <w:ilvl w:val="0"/>
          <w:numId w:val="3"/>
        </w:numPr>
        <w:spacing w:before="120" w:after="120"/>
        <w:ind w:left="482" w:hanging="482"/>
        <w:outlineLvl w:val="0"/>
        <w:rPr>
          <w:rFonts w:ascii="DFKaiShuW3-B5" w:eastAsia="標楷體" w:hAnsi="DFKaiShuW3-B5" w:cs="DFKaiShuW3-B5"/>
          <w:b/>
          <w:bCs/>
          <w:kern w:val="0"/>
          <w:szCs w:val="24"/>
        </w:rPr>
      </w:pPr>
      <w:bookmarkStart w:id="4" w:name="_Toc98714617"/>
      <w:bookmarkStart w:id="5" w:name="_Toc98715144"/>
      <w:r w:rsidRPr="001E13EE">
        <w:rPr>
          <w:rFonts w:ascii="DFKaiShuW3-B5" w:eastAsia="標楷體" w:hAnsi="DFKaiShuW3-B5" w:cs="DFKaiShuW3-B5"/>
          <w:b/>
          <w:bCs/>
          <w:kern w:val="0"/>
          <w:szCs w:val="24"/>
        </w:rPr>
        <w:t>成效評估之實施</w:t>
      </w:r>
      <w:r w:rsidRPr="001E13EE">
        <w:rPr>
          <w:rFonts w:ascii="DFKaiShuW3-B5" w:eastAsia="標楷體" w:hAnsi="DFKaiShuW3-B5" w:cs="DFKaiShuW3-B5" w:hint="eastAsia"/>
          <w:b/>
          <w:bCs/>
          <w:kern w:val="0"/>
          <w:szCs w:val="24"/>
          <w:lang w:eastAsia="zh-HK"/>
        </w:rPr>
        <w:t>及預期成效</w:t>
      </w:r>
      <w:bookmarkEnd w:id="4"/>
      <w:bookmarkEnd w:id="5"/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探究以核心素養為導向的本土語文課程在課堂教學之可行性，並順應多元</w:t>
      </w:r>
      <w:r w:rsidRPr="001E13EE">
        <w:rPr>
          <w:rFonts w:ascii="Times" w:eastAsia="標楷體" w:hAnsi="Times" w:cs="Times New Roman" w:hint="eastAsia"/>
          <w:szCs w:val="24"/>
        </w:rPr>
        <w:t xml:space="preserve">            </w:t>
      </w:r>
    </w:p>
    <w:p w:rsidR="001E13EE" w:rsidRPr="001E13EE" w:rsidRDefault="001E13EE" w:rsidP="001E13EE">
      <w:pPr>
        <w:adjustRightInd w:val="0"/>
        <w:ind w:left="96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智能潮流，導入資訊融入</w:t>
      </w:r>
      <w:r w:rsidRPr="001E13EE">
        <w:rPr>
          <w:rFonts w:ascii="新細明體" w:eastAsia="新細明體" w:hAnsi="新細明體" w:cs="Times New Roman" w:hint="eastAsia"/>
          <w:szCs w:val="24"/>
        </w:rPr>
        <w:t>、</w:t>
      </w:r>
      <w:r w:rsidRPr="001E13EE">
        <w:rPr>
          <w:rFonts w:ascii="Times" w:eastAsia="標楷體" w:hAnsi="Times" w:cs="Times New Roman" w:hint="eastAsia"/>
          <w:szCs w:val="24"/>
        </w:rPr>
        <w:t>多元評量</w:t>
      </w:r>
      <w:r w:rsidRPr="001E13EE">
        <w:rPr>
          <w:rFonts w:ascii="新細明體" w:eastAsia="新細明體" w:hAnsi="新細明體" w:cs="Times New Roman" w:hint="eastAsia"/>
          <w:szCs w:val="24"/>
        </w:rPr>
        <w:t>、</w:t>
      </w:r>
      <w:r w:rsidRPr="001E13EE">
        <w:rPr>
          <w:rFonts w:ascii="Times" w:eastAsia="標楷體" w:hAnsi="Times" w:cs="Times New Roman" w:hint="eastAsia"/>
          <w:szCs w:val="24"/>
        </w:rPr>
        <w:t>以及跨領域統整課程的精神，以跨校的學習社群模組進行實驗。</w:t>
      </w:r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藉由資訊融入及創意教學策略提升學習興趣，增進學生聽、說、讀、</w:t>
      </w:r>
      <w:proofErr w:type="gramStart"/>
      <w:r w:rsidRPr="001E13EE">
        <w:rPr>
          <w:rFonts w:ascii="Times" w:eastAsia="標楷體" w:hAnsi="Times" w:cs="Times New Roman" w:hint="eastAsia"/>
          <w:szCs w:val="24"/>
        </w:rPr>
        <w:t>寫全語言</w:t>
      </w:r>
      <w:proofErr w:type="gramEnd"/>
      <w:r w:rsidRPr="001E13EE">
        <w:rPr>
          <w:rFonts w:ascii="Times" w:eastAsia="標楷體" w:hAnsi="Times" w:cs="Times New Roman" w:hint="eastAsia"/>
          <w:szCs w:val="24"/>
        </w:rPr>
        <w:t>的能力，並達到智慧化教學設計</w:t>
      </w:r>
      <w:r w:rsidRPr="001E13EE">
        <w:rPr>
          <w:rFonts w:ascii="標楷體" w:eastAsia="標楷體" w:hAnsi="標楷體" w:cs="Times New Roman" w:hint="eastAsia"/>
          <w:szCs w:val="24"/>
        </w:rPr>
        <w:t>及</w:t>
      </w:r>
      <w:r w:rsidRPr="001E13EE">
        <w:rPr>
          <w:rFonts w:ascii="Times" w:eastAsia="標楷體" w:hAnsi="Times" w:cs="Times New Roman" w:hint="eastAsia"/>
          <w:szCs w:val="24"/>
        </w:rPr>
        <w:t>以核心素養為導向之學習</w:t>
      </w:r>
      <w:r w:rsidRPr="001E13EE">
        <w:rPr>
          <w:rFonts w:ascii="Times" w:eastAsia="標楷體" w:hAnsi="Times" w:cs="Times New Roman" w:hint="eastAsia"/>
          <w:szCs w:val="24"/>
        </w:rPr>
        <w:lastRenderedPageBreak/>
        <w:t>目標。</w:t>
      </w:r>
    </w:p>
    <w:p w:rsidR="001E13EE" w:rsidRPr="001E13EE" w:rsidRDefault="001E13EE" w:rsidP="001E13EE">
      <w:pPr>
        <w:adjustRightInd w:val="0"/>
        <w:ind w:left="422" w:hangingChars="176" w:hanging="422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(</w:t>
      </w:r>
      <w:r w:rsidRPr="001E13EE">
        <w:rPr>
          <w:rFonts w:ascii="Times" w:eastAsia="標楷體" w:hAnsi="Times" w:cs="Times New Roman" w:hint="eastAsia"/>
          <w:szCs w:val="24"/>
        </w:rPr>
        <w:t>三</w:t>
      </w:r>
      <w:r w:rsidRPr="001E13EE">
        <w:rPr>
          <w:rFonts w:ascii="Times" w:eastAsia="標楷體" w:hAnsi="Times" w:cs="Times New Roman"/>
          <w:szCs w:val="24"/>
        </w:rPr>
        <w:t>) 111</w:t>
      </w:r>
      <w:r w:rsidRPr="001E13EE">
        <w:rPr>
          <w:rFonts w:ascii="Times" w:eastAsia="標楷體" w:hAnsi="Times" w:cs="Times New Roman" w:hint="eastAsia"/>
          <w:szCs w:val="24"/>
        </w:rPr>
        <w:t>學年度之成效評估</w:t>
      </w:r>
      <w:r w:rsidRPr="001E13EE">
        <w:rPr>
          <w:rFonts w:ascii="Times" w:eastAsia="標楷體" w:hAnsi="Times" w:cs="Times New Roman" w:hint="eastAsia"/>
          <w:szCs w:val="24"/>
          <w:lang w:eastAsia="zh-HK"/>
        </w:rPr>
        <w:t>及預期成效</w:t>
      </w:r>
    </w:p>
    <w:tbl>
      <w:tblPr>
        <w:tblW w:w="901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278"/>
        <w:gridCol w:w="2036"/>
        <w:gridCol w:w="1335"/>
        <w:gridCol w:w="2835"/>
        <w:gridCol w:w="1527"/>
      </w:tblGrid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目標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預期成效</w:t>
            </w:r>
          </w:p>
        </w:tc>
        <w:tc>
          <w:tcPr>
            <w:tcW w:w="1335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評估方式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評估效標</w:t>
            </w:r>
            <w:proofErr w:type="gramEnd"/>
          </w:p>
        </w:tc>
        <w:tc>
          <w:tcPr>
            <w:tcW w:w="1527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評估工具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提升本土語文專業知能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透過研討與分享，內化課程的成效，提升本土語文專業知能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意見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回饋表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互動討論發表使老師有更多腦力激盪，產出的各個教學活動設計</w:t>
            </w:r>
            <w:r w:rsidRPr="001E13EE">
              <w:rPr>
                <w:rFonts w:ascii="Times" w:eastAsia="標楷體" w:hAnsi="Times" w:cs="Times New Roman"/>
                <w:szCs w:val="24"/>
              </w:rPr>
              <w:t>,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可以立刻使用在教學中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意見回饋表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提供授課教師資訊融入參考資源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提升本土語文教師資訊知能，增進資訊融入教學的技巧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小組討論及分享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輔導團網站的資源分享，使老師有更多教學啟發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網站瀏覽人次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透過實作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增加研習教師內化課程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提升本土語文教師知能，增進教學技巧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協助領域發展與成長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藉由與各縣市本土語文教師交流、參與工作坊，增進本土語文專業知能，進而分享給各校教師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產出作品與口頭發表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建立</w:t>
            </w: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巿</w:t>
            </w:r>
            <w:proofErr w:type="gramEnd"/>
            <w:r w:rsidRPr="001E13EE">
              <w:rPr>
                <w:rFonts w:ascii="Times" w:eastAsia="標楷體" w:hAnsi="Times" w:cs="Times New Roman" w:hint="eastAsia"/>
                <w:szCs w:val="24"/>
              </w:rPr>
              <w:t>內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本土語文教師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分享機制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能將研習所學帶回校內進行經驗知識分享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願意進行以核心素養為導向的課程設計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依閩客原</w:t>
            </w:r>
            <w:proofErr w:type="gramEnd"/>
            <w:r w:rsidRPr="001E13EE">
              <w:rPr>
                <w:rFonts w:ascii="Times" w:eastAsia="標楷體" w:hAnsi="Times" w:cs="Times New Roman" w:hint="eastAsia"/>
                <w:szCs w:val="24"/>
              </w:rPr>
              <w:t>不同特色，成立桃園市本土語文教師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l</w:t>
            </w:r>
            <w:r w:rsidRPr="001E13EE">
              <w:rPr>
                <w:rFonts w:ascii="Times" w:eastAsia="標楷體" w:hAnsi="Times" w:cs="Times New Roman"/>
                <w:szCs w:val="24"/>
              </w:rPr>
              <w:t>ine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群組，作為政策</w:t>
            </w: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宣達語教學</w:t>
            </w:r>
            <w:proofErr w:type="gramEnd"/>
            <w:r w:rsidRPr="001E13EE">
              <w:rPr>
                <w:rFonts w:ascii="Times" w:eastAsia="標楷體" w:hAnsi="Times" w:cs="Times New Roman" w:hint="eastAsia"/>
                <w:szCs w:val="24"/>
              </w:rPr>
              <w:t>分享的平台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line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群組參加人數</w:t>
            </w:r>
          </w:p>
        </w:tc>
      </w:tr>
    </w:tbl>
    <w:p w:rsidR="001E13EE" w:rsidRPr="001E13EE" w:rsidRDefault="001E13EE" w:rsidP="001E13EE">
      <w:pPr>
        <w:adjustRightInd w:val="0"/>
        <w:rPr>
          <w:rFonts w:ascii="Times" w:eastAsia="標楷體" w:hAnsi="Times" w:cs="Times New Roman"/>
          <w:szCs w:val="24"/>
        </w:rPr>
      </w:pPr>
    </w:p>
    <w:p w:rsidR="001E13EE" w:rsidRPr="001E13EE" w:rsidRDefault="001E13EE" w:rsidP="001E13EE">
      <w:pPr>
        <w:adjustRightInd w:val="0"/>
        <w:ind w:leftChars="193" w:left="463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br w:type="page"/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 w:hint="eastAsia"/>
          <w:b/>
          <w:szCs w:val="24"/>
          <w:lang w:eastAsia="zh-HK"/>
        </w:rPr>
        <w:lastRenderedPageBreak/>
        <w:t>附件：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 w:hint="eastAsia"/>
          <w:b/>
          <w:szCs w:val="24"/>
        </w:rPr>
        <w:t>桃園市111</w:t>
      </w:r>
      <w:proofErr w:type="gramStart"/>
      <w:r w:rsidRPr="001E13EE">
        <w:rPr>
          <w:rFonts w:ascii="標楷體" w:eastAsia="標楷體" w:hAnsi="標楷體" w:cs="Times New Roman" w:hint="eastAsia"/>
          <w:b/>
          <w:szCs w:val="24"/>
        </w:rPr>
        <w:t>學年度精進</w:t>
      </w:r>
      <w:proofErr w:type="gramEnd"/>
      <w:r w:rsidRPr="001E13EE">
        <w:rPr>
          <w:rFonts w:ascii="標楷體" w:eastAsia="標楷體" w:hAnsi="標楷體" w:cs="Times New Roman" w:hint="eastAsia"/>
          <w:b/>
          <w:szCs w:val="24"/>
        </w:rPr>
        <w:t>國民中小學教師教學專業與課程品質整體推動計畫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/>
          <w:b/>
          <w:szCs w:val="24"/>
        </w:rPr>
        <w:t>國民教育輔導團</w:t>
      </w:r>
      <w:r w:rsidRPr="001E13EE">
        <w:rPr>
          <w:rFonts w:ascii="標楷體" w:eastAsia="標楷體" w:hAnsi="標楷體" w:cs="Times New Roman" w:hint="eastAsia"/>
          <w:b/>
          <w:szCs w:val="24"/>
        </w:rPr>
        <w:t>語文學習</w:t>
      </w:r>
      <w:r w:rsidRPr="001E13EE">
        <w:rPr>
          <w:rFonts w:ascii="標楷體" w:eastAsia="標楷體" w:hAnsi="標楷體" w:cs="Times New Roman"/>
          <w:b/>
          <w:szCs w:val="24"/>
        </w:rPr>
        <w:t>領域</w:t>
      </w:r>
      <w:r w:rsidRPr="001E13EE">
        <w:rPr>
          <w:rFonts w:ascii="標楷體" w:eastAsia="標楷體" w:hAnsi="標楷體" w:cs="Times New Roman" w:hint="eastAsia"/>
          <w:b/>
          <w:szCs w:val="24"/>
        </w:rPr>
        <w:t>國小本土語文</w:t>
      </w:r>
      <w:r w:rsidRPr="001E13EE">
        <w:rPr>
          <w:rFonts w:ascii="標楷體" w:eastAsia="標楷體" w:hAnsi="標楷體" w:cs="Times New Roman"/>
          <w:b/>
          <w:szCs w:val="24"/>
        </w:rPr>
        <w:t>輔導小組</w:t>
      </w:r>
      <w:r w:rsidRPr="001E13EE">
        <w:rPr>
          <w:rFonts w:ascii="標楷體" w:eastAsia="標楷體" w:hAnsi="標楷體" w:cs="Times New Roman" w:hint="eastAsia"/>
          <w:b/>
          <w:szCs w:val="24"/>
        </w:rPr>
        <w:t xml:space="preserve">                  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 w:hint="eastAsia"/>
          <w:b/>
          <w:szCs w:val="24"/>
        </w:rPr>
        <w:t>國小本土語文素養導向教學研究學習社群經費概算表(大有國小)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1E13EE" w:rsidRPr="001E13EE" w:rsidTr="00B86268">
        <w:trPr>
          <w:jc w:val="center"/>
        </w:trPr>
        <w:tc>
          <w:tcPr>
            <w:tcW w:w="9810" w:type="dxa"/>
            <w:gridSpan w:val="8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第一期-一、國小本土語文素養導向教學研究學習社群實施計畫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項次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單價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單位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總價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1</w:t>
            </w:r>
          </w:p>
        </w:tc>
        <w:tc>
          <w:tcPr>
            <w:tcW w:w="1418" w:type="dxa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節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18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外聘講師2,000元/節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差旅費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依據「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桃園市政府各機關學校國內出差旅費報支要點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」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覈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實支應</w:t>
            </w:r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市款支應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場地所需之耗材等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印刷費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85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4,250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講義、手冊影印所需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24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詳如後附清單(</w:t>
            </w:r>
            <w:proofErr w:type="gramStart"/>
            <w:r w:rsidRPr="001E13EE">
              <w:rPr>
                <w:rFonts w:ascii="標楷體" w:eastAsia="標楷體" w:hAnsi="標楷體" w:cs="Times New Roman" w:hint="eastAsia"/>
                <w:szCs w:val="24"/>
              </w:rPr>
              <w:t>市款支應</w:t>
            </w:r>
            <w:proofErr w:type="gramEnd"/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雜支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30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凡前項費用未列之辦公事務費用屬之。如文具用品、資訊耗材、資料夾、郵資等屬之。</w:t>
            </w:r>
          </w:p>
        </w:tc>
      </w:tr>
      <w:tr w:rsidR="001E13EE" w:rsidRPr="001E13EE" w:rsidTr="00B86268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1E13EE" w:rsidRPr="001E13EE" w:rsidRDefault="001E13EE" w:rsidP="001E13EE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39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4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szCs w:val="24"/>
              </w:rPr>
              <w:t>1.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教育部精進要點補助：12,200元</w:t>
            </w:r>
          </w:p>
          <w:p w:rsidR="001E13EE" w:rsidRPr="001E13EE" w:rsidRDefault="001E13EE" w:rsidP="001E13EE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縣市自籌：27,200元</w:t>
            </w:r>
          </w:p>
        </w:tc>
      </w:tr>
      <w:tr w:rsidR="001E13EE" w:rsidRPr="001E13EE" w:rsidTr="00B86268">
        <w:trPr>
          <w:jc w:val="center"/>
        </w:trPr>
        <w:tc>
          <w:tcPr>
            <w:tcW w:w="9810" w:type="dxa"/>
            <w:gridSpan w:val="8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第二期</w:t>
            </w:r>
            <w:r w:rsidRPr="001E13EE">
              <w:rPr>
                <w:rFonts w:ascii="標楷體" w:eastAsia="標楷體" w:hAnsi="標楷體" w:cs="DFKaiShuW3-B5" w:hint="eastAsia"/>
                <w:szCs w:val="24"/>
                <w:lang w:eastAsia="zh-HK"/>
              </w:rPr>
              <w:t>-</w:t>
            </w:r>
            <w:r w:rsidRPr="001E13EE">
              <w:rPr>
                <w:rFonts w:ascii="標楷體" w:eastAsia="標楷體" w:hAnsi="標楷體" w:cs="DFKaiShuW3-B5" w:hint="eastAsia"/>
                <w:szCs w:val="24"/>
              </w:rPr>
              <w:t>一</w:t>
            </w:r>
            <w:r w:rsidRPr="001E13EE">
              <w:rPr>
                <w:rFonts w:ascii="標楷體" w:eastAsia="標楷體" w:hAnsi="標楷體" w:cs="DFKaiShuW3-B5"/>
                <w:szCs w:val="24"/>
              </w:rPr>
              <w:t>、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國小本土語文素養導向教學研究學習社群實施計畫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Merge w:val="restart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節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外聘講師2,000元/節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Merge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  <w:lang w:eastAsia="zh-HK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節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外聘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隸屬關係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講師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元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/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差旅費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依據「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桃園市政府各機關學校國內出差旅費報支要點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」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覈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實支應</w:t>
            </w:r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市款支應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場地所需之耗材等</w:t>
            </w:r>
          </w:p>
        </w:tc>
      </w:tr>
      <w:tr w:rsidR="001E13EE" w:rsidRPr="001E13EE" w:rsidTr="00B86268">
        <w:trPr>
          <w:trHeight w:val="72"/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印刷費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95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4,750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教案</w:t>
            </w:r>
            <w:r w:rsidRPr="001E13EE">
              <w:rPr>
                <w:rFonts w:ascii="新細明體" w:eastAsia="新細明體" w:hAnsi="新細明體" w:cs="Times New Roman" w:hint="eastAsia"/>
                <w:szCs w:val="24"/>
                <w:lang w:eastAsia="zh-HK"/>
              </w:rPr>
              <w:t>、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講義、手冊影印所需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24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詳如後附清單(</w:t>
            </w:r>
            <w:proofErr w:type="gramStart"/>
            <w:r w:rsidRPr="001E13EE">
              <w:rPr>
                <w:rFonts w:ascii="標楷體" w:eastAsia="標楷體" w:hAnsi="標楷體" w:cs="Times New Roman" w:hint="eastAsia"/>
                <w:szCs w:val="24"/>
              </w:rPr>
              <w:t>市款支應</w:t>
            </w:r>
            <w:proofErr w:type="gramEnd"/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雜支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65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65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24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凡前項費用未列之辦公事務費用屬之。如文具用品、資訊耗材、資料夾、郵資等屬之。</w:t>
            </w:r>
          </w:p>
        </w:tc>
      </w:tr>
      <w:tr w:rsidR="001E13EE" w:rsidRPr="001E13EE" w:rsidTr="00B86268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1E13EE" w:rsidRPr="001E13EE" w:rsidRDefault="001E13EE" w:rsidP="001E13EE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33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4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szCs w:val="24"/>
              </w:rPr>
              <w:t>1.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教育部精進要點補助：12,200元</w:t>
            </w:r>
          </w:p>
          <w:p w:rsidR="001E13EE" w:rsidRPr="001E13EE" w:rsidRDefault="001E13EE" w:rsidP="001E13EE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縣市自籌：21,200元</w:t>
            </w:r>
          </w:p>
        </w:tc>
      </w:tr>
      <w:tr w:rsidR="001E13EE" w:rsidRPr="001E13EE" w:rsidTr="00B86268">
        <w:trPr>
          <w:jc w:val="center"/>
        </w:trPr>
        <w:tc>
          <w:tcPr>
            <w:tcW w:w="4339" w:type="dxa"/>
            <w:gridSpan w:val="5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bCs/>
                <w:szCs w:val="24"/>
              </w:rPr>
              <w:t>教育部精進要點補助</w:t>
            </w:r>
            <w:r w:rsidRPr="001E13EE">
              <w:rPr>
                <w:rFonts w:ascii="標楷體" w:eastAsia="標楷體" w:hAnsi="標楷體" w:cs="標楷體" w:hint="eastAsia"/>
                <w:bCs/>
                <w:szCs w:val="24"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1E13EE" w:rsidRPr="001E13EE" w:rsidRDefault="001E13EE" w:rsidP="001E13EE">
            <w:pPr>
              <w:jc w:val="right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24,400元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  <w:tr w:rsidR="001E13EE" w:rsidRPr="001E13EE" w:rsidTr="00B86268">
        <w:trPr>
          <w:jc w:val="center"/>
        </w:trPr>
        <w:tc>
          <w:tcPr>
            <w:tcW w:w="4339" w:type="dxa"/>
            <w:gridSpan w:val="5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bCs/>
                <w:szCs w:val="24"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1E13EE" w:rsidRPr="001E13EE" w:rsidRDefault="001E13EE" w:rsidP="001E13EE">
            <w:pPr>
              <w:jc w:val="right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 xml:space="preserve">   48,400元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  <w:tr w:rsidR="001E13EE" w:rsidRPr="001E13EE" w:rsidTr="00B86268">
        <w:trPr>
          <w:jc w:val="center"/>
        </w:trPr>
        <w:tc>
          <w:tcPr>
            <w:tcW w:w="4339" w:type="dxa"/>
            <w:gridSpan w:val="5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bCs/>
                <w:szCs w:val="24"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1E13EE" w:rsidRPr="001E13EE" w:rsidRDefault="001E13EE" w:rsidP="001E13EE">
            <w:pPr>
              <w:jc w:val="right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 xml:space="preserve">  72,800元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</w:tbl>
    <w:p w:rsidR="001E13EE" w:rsidRPr="001E13EE" w:rsidRDefault="001E13EE" w:rsidP="001E13EE">
      <w:pPr>
        <w:rPr>
          <w:rFonts w:ascii="標楷體" w:eastAsia="標楷體" w:hAnsi="標楷體" w:cs="DFKaiShuW3-B5"/>
          <w:szCs w:val="24"/>
        </w:rPr>
      </w:pPr>
    </w:p>
    <w:p w:rsidR="001E13EE" w:rsidRPr="001E13EE" w:rsidRDefault="001E13EE" w:rsidP="001E13EE">
      <w:pPr>
        <w:rPr>
          <w:rFonts w:ascii="標楷體" w:eastAsia="標楷體" w:hAnsi="標楷體" w:cs="DFKaiShuW3-B5"/>
          <w:szCs w:val="24"/>
        </w:rPr>
      </w:pPr>
      <w:r w:rsidRPr="001E13EE">
        <w:rPr>
          <w:rFonts w:ascii="標楷體" w:eastAsia="標楷體" w:hAnsi="標楷體" w:cs="DFKaiShuW3-B5"/>
          <w:szCs w:val="24"/>
        </w:rPr>
        <w:br w:type="page"/>
      </w:r>
    </w:p>
    <w:p w:rsidR="001E13EE" w:rsidRPr="001E13EE" w:rsidRDefault="001E13EE" w:rsidP="001E13EE">
      <w:pPr>
        <w:rPr>
          <w:rFonts w:ascii="標楷體" w:eastAsia="標楷體" w:hAnsi="標楷體" w:cs="Arial"/>
          <w:szCs w:val="24"/>
        </w:rPr>
      </w:pPr>
      <w:r w:rsidRPr="001E13EE">
        <w:rPr>
          <w:rFonts w:ascii="標楷體" w:eastAsia="標楷體" w:hAnsi="標楷體" w:cs="Arial" w:hint="eastAsia"/>
          <w:szCs w:val="24"/>
          <w:lang w:eastAsia="zh-HK"/>
        </w:rPr>
        <w:lastRenderedPageBreak/>
        <w:t>附表：</w:t>
      </w:r>
      <w:r w:rsidRPr="001E13EE">
        <w:rPr>
          <w:rFonts w:ascii="標楷體" w:eastAsia="標楷體" w:hAnsi="標楷體" w:cs="Arial" w:hint="eastAsia"/>
          <w:szCs w:val="24"/>
        </w:rPr>
        <w:t>教材教具費清單</w:t>
      </w:r>
    </w:p>
    <w:p w:rsidR="001E13EE" w:rsidRPr="001E13EE" w:rsidRDefault="001E13EE" w:rsidP="001E13EE">
      <w:pPr>
        <w:rPr>
          <w:rFonts w:ascii="標楷體" w:eastAsia="標楷體" w:hAnsi="標楷體" w:cs="Arial"/>
          <w:szCs w:val="24"/>
          <w:lang w:eastAsia="zh-HK"/>
        </w:rPr>
      </w:pPr>
      <w:r w:rsidRPr="001E13EE">
        <w:rPr>
          <w:rFonts w:ascii="標楷體" w:eastAsia="標楷體" w:hAnsi="標楷體" w:cs="Arial" w:hint="eastAsia"/>
          <w:szCs w:val="24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備註</w:t>
            </w: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共讀書-策略55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7,000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海報-全開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3397" w:type="dxa"/>
            <w:gridSpan w:val="3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/>
                <w:szCs w:val="24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</w:tbl>
    <w:p w:rsidR="001E13EE" w:rsidRPr="001E13EE" w:rsidRDefault="001E13EE" w:rsidP="001E13EE">
      <w:pPr>
        <w:rPr>
          <w:rFonts w:ascii="標楷體" w:eastAsia="標楷體" w:hAnsi="標楷體" w:cs="Arial"/>
          <w:szCs w:val="24"/>
        </w:rPr>
      </w:pPr>
    </w:p>
    <w:p w:rsidR="001E13EE" w:rsidRPr="001E13EE" w:rsidRDefault="001E13EE" w:rsidP="001E13EE">
      <w:pPr>
        <w:rPr>
          <w:rFonts w:ascii="標楷體" w:eastAsia="標楷體" w:hAnsi="標楷體" w:cs="Arial"/>
          <w:szCs w:val="24"/>
          <w:lang w:eastAsia="zh-HK"/>
        </w:rPr>
      </w:pPr>
      <w:r w:rsidRPr="001E13EE">
        <w:rPr>
          <w:rFonts w:ascii="標楷體" w:eastAsia="標楷體" w:hAnsi="標楷體" w:cs="Arial" w:hint="eastAsia"/>
          <w:szCs w:val="24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備註</w:t>
            </w: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八色麥克筆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800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3,200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便利貼-</w:t>
            </w:r>
            <w:proofErr w:type="gramStart"/>
            <w:r w:rsidRPr="001E13EE">
              <w:rPr>
                <w:rFonts w:ascii="標楷體" w:eastAsia="標楷體" w:hAnsi="標楷體" w:cs="Arial" w:hint="eastAsia"/>
                <w:szCs w:val="24"/>
              </w:rPr>
              <w:t>橫格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1,200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透明資料套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360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3,600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3397" w:type="dxa"/>
            <w:gridSpan w:val="3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/>
                <w:szCs w:val="24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</w:tbl>
    <w:p w:rsidR="001E13EE" w:rsidRPr="001E13EE" w:rsidRDefault="001E13EE" w:rsidP="001E13EE">
      <w:pPr>
        <w:snapToGrid w:val="0"/>
        <w:rPr>
          <w:rFonts w:ascii="Times New Roman" w:eastAsia="標楷體" w:hAnsi="Times New Roman" w:cs="Times New Roman"/>
          <w:b/>
          <w:szCs w:val="36"/>
        </w:rPr>
      </w:pPr>
    </w:p>
    <w:p w:rsidR="001E13EE" w:rsidRPr="001E13EE" w:rsidRDefault="001E13EE" w:rsidP="001E13EE">
      <w:pPr>
        <w:rPr>
          <w:rFonts w:ascii="標楷體" w:eastAsia="標楷體" w:hAnsi="標楷體" w:cs="DFKaiShuW3-B5"/>
          <w:szCs w:val="24"/>
        </w:rPr>
      </w:pPr>
    </w:p>
    <w:p w:rsidR="001E13EE" w:rsidRPr="001E13EE" w:rsidRDefault="001E13EE" w:rsidP="001E13EE">
      <w:pPr>
        <w:autoSpaceDE w:val="0"/>
        <w:autoSpaceDN w:val="0"/>
        <w:ind w:left="480"/>
        <w:jc w:val="both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br w:type="page"/>
      </w:r>
    </w:p>
    <w:p w:rsidR="00722897" w:rsidRDefault="00722897">
      <w:bookmarkStart w:id="6" w:name="_GoBack"/>
      <w:bookmarkEnd w:id="6"/>
    </w:p>
    <w:sectPr w:rsidR="007228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046DD"/>
    <w:multiLevelType w:val="hybridMultilevel"/>
    <w:tmpl w:val="84F0736E"/>
    <w:lvl w:ilvl="0" w:tplc="E62EEE02">
      <w:start w:val="1"/>
      <w:numFmt w:val="decimal"/>
      <w:lvlText w:val="%1."/>
      <w:lvlJc w:val="left"/>
      <w:pPr>
        <w:ind w:left="1200" w:hanging="36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41F92910"/>
    <w:multiLevelType w:val="multilevel"/>
    <w:tmpl w:val="50B49794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Times" w:eastAsia="標楷體" w:hAnsi="Times" w:cs="Times New Roman" w:hint="eastAsia"/>
      </w:rPr>
    </w:lvl>
    <w:lvl w:ilvl="2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49F44B28"/>
    <w:multiLevelType w:val="hybridMultilevel"/>
    <w:tmpl w:val="D5C457A0"/>
    <w:lvl w:ilvl="0" w:tplc="0322A140">
      <w:start w:val="8"/>
      <w:numFmt w:val="taiwaneseCountingThousand"/>
      <w:lvlText w:val="%1、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EE"/>
    <w:rsid w:val="001E13EE"/>
    <w:rsid w:val="0072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D4A55A-A4FC-460A-98F4-A2CC398E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2022-08-21T05:53:00Z</dcterms:created>
  <dcterms:modified xsi:type="dcterms:W3CDTF">2022-08-21T05:54:00Z</dcterms:modified>
</cp:coreProperties>
</file>