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7A14" w:rsidRDefault="00000000">
      <w:pPr>
        <w:rPr>
          <w:rFonts w:ascii="標楷體" w:eastAsia="標楷體" w:hAnsi="標楷體" w:cs="標楷體"/>
          <w:sz w:val="32"/>
          <w:szCs w:val="32"/>
        </w:rPr>
      </w:pPr>
      <w:r>
        <w:rPr>
          <w:rFonts w:ascii="標楷體" w:eastAsia="標楷體" w:hAnsi="標楷體" w:cs="標楷體"/>
          <w:sz w:val="32"/>
          <w:szCs w:val="32"/>
        </w:rPr>
        <w:t>項目2-1-2-2</w:t>
      </w:r>
    </w:p>
    <w:p w:rsidR="00D07A14" w:rsidRDefault="00000000">
      <w:pPr>
        <w:ind w:left="1" w:hanging="3"/>
        <w:jc w:val="center"/>
        <w:rPr>
          <w:rFonts w:ascii="標楷體" w:eastAsia="標楷體" w:hAnsi="標楷體" w:cs="標楷體"/>
          <w:sz w:val="28"/>
          <w:szCs w:val="28"/>
        </w:rPr>
      </w:pPr>
      <w:r>
        <w:rPr>
          <w:rFonts w:ascii="標楷體" w:eastAsia="標楷體" w:hAnsi="標楷體" w:cs="標楷體"/>
          <w:sz w:val="28"/>
          <w:szCs w:val="28"/>
        </w:rPr>
        <w:t>桃園市111</w:t>
      </w:r>
      <w:proofErr w:type="gramStart"/>
      <w:r>
        <w:rPr>
          <w:rFonts w:ascii="標楷體" w:eastAsia="標楷體" w:hAnsi="標楷體" w:cs="標楷體"/>
          <w:sz w:val="28"/>
          <w:szCs w:val="28"/>
        </w:rPr>
        <w:t>學年度精進</w:t>
      </w:r>
      <w:proofErr w:type="gramEnd"/>
      <w:r>
        <w:rPr>
          <w:rFonts w:ascii="標楷體" w:eastAsia="標楷體" w:hAnsi="標楷體" w:cs="標楷體"/>
          <w:sz w:val="28"/>
          <w:szCs w:val="28"/>
        </w:rPr>
        <w:t xml:space="preserve">國民中小學教師教學專業與課程品質整體推動計畫 </w:t>
      </w:r>
    </w:p>
    <w:p w:rsidR="00D07A14" w:rsidRDefault="00000000">
      <w:pPr>
        <w:jc w:val="center"/>
        <w:rPr>
          <w:rFonts w:ascii="標楷體" w:eastAsia="標楷體" w:hAnsi="標楷體" w:cs="標楷體"/>
          <w:b/>
          <w:sz w:val="32"/>
          <w:szCs w:val="32"/>
        </w:rPr>
      </w:pPr>
      <w:r>
        <w:rPr>
          <w:rFonts w:ascii="標楷體" w:eastAsia="標楷體" w:hAnsi="標楷體" w:cs="標楷體"/>
          <w:b/>
          <w:sz w:val="32"/>
          <w:szCs w:val="32"/>
        </w:rPr>
        <w:t>桃園市111學年度素養導向試題研發初階種子教師培訓計畫</w:t>
      </w:r>
    </w:p>
    <w:p w:rsidR="00D07A14" w:rsidRDefault="00000000">
      <w:pPr>
        <w:numPr>
          <w:ilvl w:val="0"/>
          <w:numId w:val="3"/>
        </w:numPr>
        <w:pBdr>
          <w:top w:val="nil"/>
          <w:left w:val="nil"/>
          <w:bottom w:val="nil"/>
          <w:right w:val="nil"/>
          <w:between w:val="nil"/>
        </w:pBdr>
        <w:spacing w:before="48" w:line="300" w:lineRule="auto"/>
        <w:rPr>
          <w:rFonts w:ascii="標楷體" w:eastAsia="標楷體" w:hAnsi="標楷體" w:cs="標楷體"/>
          <w:b/>
          <w:sz w:val="28"/>
          <w:szCs w:val="28"/>
        </w:rPr>
      </w:pPr>
      <w:r>
        <w:rPr>
          <w:rFonts w:ascii="標楷體" w:eastAsia="標楷體" w:hAnsi="標楷體" w:cs="標楷體"/>
          <w:b/>
          <w:sz w:val="28"/>
          <w:szCs w:val="28"/>
        </w:rPr>
        <w:t>依據</w:t>
      </w:r>
    </w:p>
    <w:p w:rsidR="00D07A14" w:rsidRDefault="00000000">
      <w:pPr>
        <w:pBdr>
          <w:top w:val="nil"/>
          <w:left w:val="nil"/>
          <w:bottom w:val="nil"/>
          <w:right w:val="nil"/>
          <w:between w:val="nil"/>
        </w:pBdr>
        <w:spacing w:before="48" w:line="300" w:lineRule="auto"/>
        <w:ind w:left="601"/>
        <w:rPr>
          <w:rFonts w:ascii="標楷體" w:eastAsia="標楷體" w:hAnsi="標楷體" w:cs="標楷體"/>
          <w:sz w:val="19"/>
          <w:szCs w:val="19"/>
        </w:rPr>
      </w:pPr>
      <w:r>
        <w:rPr>
          <w:rFonts w:ascii="標楷體" w:eastAsia="標楷體" w:hAnsi="標楷體" w:cs="標楷體"/>
        </w:rPr>
        <w:t xml:space="preserve">    教育部補助直轄市、縣（市）政府精進國民中學及國民小學教師教學專業與課程品質作業要點。</w:t>
      </w:r>
    </w:p>
    <w:p w:rsidR="00D07A14" w:rsidRDefault="00000000">
      <w:pPr>
        <w:numPr>
          <w:ilvl w:val="0"/>
          <w:numId w:val="3"/>
        </w:numPr>
        <w:pBdr>
          <w:top w:val="nil"/>
          <w:left w:val="nil"/>
          <w:bottom w:val="nil"/>
          <w:right w:val="nil"/>
          <w:between w:val="nil"/>
        </w:pBdr>
        <w:spacing w:before="180"/>
        <w:rPr>
          <w:rFonts w:ascii="標楷體" w:eastAsia="標楷體" w:hAnsi="標楷體" w:cs="標楷體"/>
          <w:b/>
          <w:sz w:val="28"/>
          <w:szCs w:val="28"/>
        </w:rPr>
      </w:pPr>
      <w:r>
        <w:rPr>
          <w:rFonts w:ascii="標楷體" w:eastAsia="標楷體" w:hAnsi="標楷體" w:cs="標楷體"/>
          <w:b/>
          <w:sz w:val="28"/>
          <w:szCs w:val="28"/>
        </w:rPr>
        <w:t>現況分析與需求評估</w:t>
      </w:r>
    </w:p>
    <w:p w:rsidR="00D07A14" w:rsidRDefault="00000000">
      <w:pPr>
        <w:pBdr>
          <w:top w:val="nil"/>
          <w:left w:val="nil"/>
          <w:bottom w:val="nil"/>
          <w:right w:val="nil"/>
          <w:between w:val="nil"/>
        </w:pBdr>
        <w:spacing w:before="180"/>
        <w:rPr>
          <w:rFonts w:ascii="標楷體" w:eastAsia="標楷體" w:hAnsi="標楷體" w:cs="標楷體"/>
        </w:rPr>
      </w:pPr>
      <w:r>
        <w:rPr>
          <w:rFonts w:ascii="標楷體" w:eastAsia="標楷體" w:hAnsi="標楷體" w:cs="標楷體"/>
        </w:rPr>
        <w:t xml:space="preserve">     (</w:t>
      </w:r>
      <w:proofErr w:type="gramStart"/>
      <w:r>
        <w:rPr>
          <w:rFonts w:ascii="標楷體" w:eastAsia="標楷體" w:hAnsi="標楷體" w:cs="標楷體"/>
        </w:rPr>
        <w:t>一</w:t>
      </w:r>
      <w:proofErr w:type="gramEnd"/>
      <w:r>
        <w:rPr>
          <w:rFonts w:ascii="標楷體" w:eastAsia="標楷體" w:hAnsi="標楷體" w:cs="標楷體"/>
        </w:rPr>
        <w:t>)現況分析</w:t>
      </w:r>
    </w:p>
    <w:p w:rsidR="00D07A14" w:rsidRDefault="00000000">
      <w:pPr>
        <w:pBdr>
          <w:top w:val="nil"/>
          <w:left w:val="nil"/>
          <w:bottom w:val="nil"/>
          <w:right w:val="nil"/>
          <w:between w:val="nil"/>
        </w:pBdr>
        <w:spacing w:line="300" w:lineRule="auto"/>
        <w:ind w:left="519" w:hanging="480"/>
        <w:rPr>
          <w:rFonts w:ascii="標楷體" w:eastAsia="標楷體" w:hAnsi="標楷體" w:cs="標楷體"/>
        </w:rPr>
      </w:pPr>
      <w:r>
        <w:rPr>
          <w:rFonts w:ascii="標楷體" w:eastAsia="標楷體" w:hAnsi="標楷體" w:cs="標楷體"/>
        </w:rPr>
        <w:t xml:space="preserve">        十二年國民基本教育課程綱要以「核心素養」來連貫課程與統整發展的主軸，以素養導向為教學實踐的方針，以學生核心素養之養成為標的。利用素養導向評量工具，一方面能引領學生學習和培養核心素養，另一方面能引導教師落實素養導向課程與教學，有效的評估學生核心素養的成效。</w:t>
      </w:r>
    </w:p>
    <w:p w:rsidR="00D07A14" w:rsidRDefault="00000000">
      <w:pPr>
        <w:pBdr>
          <w:top w:val="nil"/>
          <w:left w:val="nil"/>
          <w:bottom w:val="nil"/>
          <w:right w:val="nil"/>
          <w:between w:val="nil"/>
        </w:pBdr>
        <w:spacing w:before="180" w:line="300" w:lineRule="auto"/>
        <w:ind w:left="641"/>
        <w:rPr>
          <w:rFonts w:ascii="標楷體" w:eastAsia="標楷體" w:hAnsi="標楷體" w:cs="標楷體"/>
        </w:rPr>
      </w:pPr>
      <w:r>
        <w:rPr>
          <w:rFonts w:ascii="標楷體" w:eastAsia="標楷體" w:hAnsi="標楷體" w:cs="標楷體"/>
        </w:rPr>
        <w:t>(二)需求評估</w:t>
      </w:r>
    </w:p>
    <w:p w:rsidR="00D07A14" w:rsidRDefault="00000000">
      <w:pPr>
        <w:spacing w:line="300" w:lineRule="auto"/>
        <w:ind w:left="566"/>
        <w:rPr>
          <w:rFonts w:ascii="標楷體" w:eastAsia="標楷體" w:hAnsi="標楷體" w:cs="標楷體"/>
        </w:rPr>
      </w:pPr>
      <w:r>
        <w:rPr>
          <w:rFonts w:ascii="標楷體" w:eastAsia="標楷體" w:hAnsi="標楷體" w:cs="標楷體"/>
        </w:rPr>
        <w:t xml:space="preserve">    十二年國民基本教育課程綱要推動至今邁進第三年，素養導向評量的研發刻不容緩。為提升本市教師研發優良的素養導向評量試題之能力，需要培養更多更專業的素養導向試題研發種子教師，透過研發素養導向試題分享、擴散共學力量，激勵教育現場教師素養導向評量專業知能增長，進而提升本市學生之素養學習。</w:t>
      </w:r>
    </w:p>
    <w:p w:rsidR="00D07A14" w:rsidRDefault="00000000">
      <w:pPr>
        <w:numPr>
          <w:ilvl w:val="0"/>
          <w:numId w:val="3"/>
        </w:numPr>
        <w:pBdr>
          <w:top w:val="nil"/>
          <w:left w:val="nil"/>
          <w:bottom w:val="nil"/>
          <w:right w:val="nil"/>
          <w:between w:val="nil"/>
        </w:pBdr>
        <w:spacing w:line="300" w:lineRule="auto"/>
        <w:rPr>
          <w:rFonts w:ascii="標楷體" w:eastAsia="標楷體" w:hAnsi="標楷體" w:cs="標楷體"/>
          <w:b/>
          <w:sz w:val="28"/>
          <w:szCs w:val="28"/>
        </w:rPr>
      </w:pPr>
      <w:r>
        <w:rPr>
          <w:rFonts w:ascii="標楷體" w:eastAsia="標楷體" w:hAnsi="標楷體" w:cs="標楷體"/>
          <w:b/>
          <w:sz w:val="28"/>
          <w:szCs w:val="28"/>
        </w:rPr>
        <w:t>計畫目的</w:t>
      </w:r>
    </w:p>
    <w:p w:rsidR="00D07A14" w:rsidRDefault="00000000">
      <w:pPr>
        <w:numPr>
          <w:ilvl w:val="0"/>
          <w:numId w:val="1"/>
        </w:numPr>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以理論建構與任務導向的工作坊形式辦理</w:t>
      </w:r>
      <w:r>
        <w:rPr>
          <w:rFonts w:ascii="標楷體" w:eastAsia="標楷體" w:hAnsi="標楷體" w:cs="標楷體"/>
          <w:color w:val="000000"/>
          <w:highlight w:val="white"/>
        </w:rPr>
        <w:t>，透</w:t>
      </w:r>
      <w:r>
        <w:rPr>
          <w:rFonts w:ascii="標楷體" w:eastAsia="標楷體" w:hAnsi="標楷體" w:cs="標楷體"/>
          <w:color w:val="000000"/>
        </w:rPr>
        <w:t xml:space="preserve">過有系統的研習階段模式，培訓建  </w:t>
      </w:r>
    </w:p>
    <w:p w:rsidR="00D07A14" w:rsidRDefault="00000000">
      <w:pPr>
        <w:pBdr>
          <w:top w:val="nil"/>
          <w:left w:val="nil"/>
          <w:bottom w:val="nil"/>
          <w:right w:val="nil"/>
          <w:between w:val="nil"/>
        </w:pBdr>
        <w:spacing w:line="300" w:lineRule="auto"/>
        <w:ind w:left="1133"/>
        <w:rPr>
          <w:rFonts w:ascii="標楷體" w:eastAsia="標楷體" w:hAnsi="標楷體" w:cs="標楷體"/>
          <w:color w:val="000000"/>
        </w:rPr>
      </w:pPr>
      <w:r>
        <w:rPr>
          <w:rFonts w:ascii="標楷體" w:eastAsia="標楷體" w:hAnsi="標楷體" w:cs="標楷體"/>
          <w:color w:val="000000"/>
        </w:rPr>
        <w:t>立本市素養導向試題研發種子教師。</w:t>
      </w:r>
    </w:p>
    <w:p w:rsidR="00D07A14" w:rsidRDefault="00000000">
      <w:pPr>
        <w:numPr>
          <w:ilvl w:val="0"/>
          <w:numId w:val="1"/>
        </w:numPr>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促進種子教師素養導向試題研發能力，透過進一步專家協助試題修審與試題分</w:t>
      </w:r>
    </w:p>
    <w:p w:rsidR="00D07A14" w:rsidRDefault="00000000">
      <w:pPr>
        <w:pBdr>
          <w:top w:val="nil"/>
          <w:left w:val="nil"/>
          <w:bottom w:val="nil"/>
          <w:right w:val="nil"/>
          <w:between w:val="nil"/>
        </w:pBdr>
        <w:spacing w:line="300" w:lineRule="auto"/>
        <w:ind w:left="1133"/>
        <w:rPr>
          <w:rFonts w:ascii="標楷體" w:eastAsia="標楷體" w:hAnsi="標楷體" w:cs="標楷體"/>
          <w:color w:val="000000"/>
        </w:rPr>
      </w:pPr>
      <w:bookmarkStart w:id="0" w:name="_heading=h.1fob9te" w:colFirst="0" w:colLast="0"/>
      <w:bookmarkEnd w:id="0"/>
      <w:r>
        <w:rPr>
          <w:rFonts w:ascii="標楷體" w:eastAsia="標楷體" w:hAnsi="標楷體" w:cs="標楷體"/>
          <w:color w:val="000000"/>
        </w:rPr>
        <w:t>析，建置本市優良素養導向試題題庫，提供教育現場教師使用。</w:t>
      </w:r>
    </w:p>
    <w:p w:rsidR="00D07A14" w:rsidRDefault="00000000">
      <w:pPr>
        <w:pBdr>
          <w:top w:val="nil"/>
          <w:left w:val="nil"/>
          <w:bottom w:val="nil"/>
          <w:right w:val="nil"/>
          <w:between w:val="nil"/>
        </w:pBdr>
        <w:spacing w:line="300" w:lineRule="auto"/>
        <w:ind w:left="687"/>
        <w:rPr>
          <w:rFonts w:ascii="標楷體" w:eastAsia="標楷體" w:hAnsi="標楷體" w:cs="標楷體"/>
        </w:rPr>
      </w:pPr>
      <w:r>
        <w:rPr>
          <w:rFonts w:ascii="標楷體" w:eastAsia="標楷體" w:hAnsi="標楷體" w:cs="標楷體"/>
        </w:rPr>
        <w:t>(三)充實種子教師之領導分享能力，藉由積極推廣，</w:t>
      </w:r>
      <w:proofErr w:type="gramStart"/>
      <w:r>
        <w:rPr>
          <w:rFonts w:ascii="標楷體" w:eastAsia="標楷體" w:hAnsi="標楷體" w:cs="標楷體"/>
        </w:rPr>
        <w:t>促各校</w:t>
      </w:r>
      <w:proofErr w:type="gramEnd"/>
      <w:r>
        <w:rPr>
          <w:rFonts w:ascii="標楷體" w:eastAsia="標楷體" w:hAnsi="標楷體" w:cs="標楷體"/>
        </w:rPr>
        <w:t>素養導向評量的落實。</w:t>
      </w:r>
    </w:p>
    <w:p w:rsidR="00D07A14" w:rsidRDefault="00000000">
      <w:pPr>
        <w:numPr>
          <w:ilvl w:val="0"/>
          <w:numId w:val="3"/>
        </w:numPr>
        <w:pBdr>
          <w:top w:val="nil"/>
          <w:left w:val="nil"/>
          <w:bottom w:val="nil"/>
          <w:right w:val="nil"/>
          <w:between w:val="nil"/>
        </w:pBdr>
        <w:spacing w:before="120"/>
        <w:jc w:val="both"/>
        <w:rPr>
          <w:rFonts w:ascii="標楷體" w:eastAsia="標楷體" w:hAnsi="標楷體" w:cs="標楷體"/>
          <w:b/>
          <w:color w:val="000000"/>
          <w:sz w:val="28"/>
          <w:szCs w:val="28"/>
        </w:rPr>
      </w:pPr>
      <w:r>
        <w:rPr>
          <w:rFonts w:ascii="標楷體" w:eastAsia="標楷體" w:hAnsi="標楷體" w:cs="標楷體"/>
          <w:b/>
          <w:color w:val="000000"/>
          <w:sz w:val="28"/>
          <w:szCs w:val="28"/>
        </w:rPr>
        <w:t>預期成效</w:t>
      </w:r>
    </w:p>
    <w:p w:rsidR="00D07A14" w:rsidRPr="00606AD3" w:rsidRDefault="00000000" w:rsidP="00606AD3">
      <w:pPr>
        <w:pStyle w:val="a6"/>
        <w:numPr>
          <w:ilvl w:val="0"/>
          <w:numId w:val="4"/>
        </w:numPr>
        <w:pBdr>
          <w:top w:val="nil"/>
          <w:left w:val="nil"/>
          <w:bottom w:val="nil"/>
          <w:right w:val="nil"/>
          <w:between w:val="nil"/>
        </w:pBdr>
        <w:spacing w:line="300" w:lineRule="auto"/>
        <w:jc w:val="both"/>
        <w:rPr>
          <w:rFonts w:hAnsi="標楷體"/>
          <w:color w:val="000000"/>
        </w:rPr>
      </w:pPr>
      <w:r w:rsidRPr="00606AD3">
        <w:rPr>
          <w:rFonts w:hAnsi="標楷體"/>
          <w:color w:val="000000"/>
        </w:rPr>
        <w:t>有90%以上的培訓老師，能全程參與研習課程並能完成試題研發任務，成為本</w:t>
      </w:r>
      <w:proofErr w:type="gramStart"/>
      <w:r w:rsidRPr="00606AD3">
        <w:rPr>
          <w:rFonts w:hAnsi="標楷體"/>
          <w:color w:val="000000"/>
        </w:rPr>
        <w:t>巿</w:t>
      </w:r>
      <w:proofErr w:type="gramEnd"/>
      <w:r w:rsidRPr="00606AD3">
        <w:rPr>
          <w:rFonts w:hAnsi="標楷體"/>
          <w:color w:val="000000"/>
        </w:rPr>
        <w:t>素養導向試題研發初階種子教師。</w:t>
      </w:r>
    </w:p>
    <w:p w:rsidR="00D07A14" w:rsidRDefault="00000000" w:rsidP="00606AD3">
      <w:pPr>
        <w:numPr>
          <w:ilvl w:val="0"/>
          <w:numId w:val="2"/>
        </w:numPr>
        <w:pBdr>
          <w:top w:val="nil"/>
          <w:left w:val="nil"/>
          <w:bottom w:val="nil"/>
          <w:right w:val="nil"/>
          <w:between w:val="nil"/>
        </w:pBdr>
        <w:spacing w:line="300" w:lineRule="auto"/>
        <w:jc w:val="both"/>
        <w:rPr>
          <w:rFonts w:ascii="標楷體" w:eastAsia="標楷體" w:hAnsi="標楷體" w:cs="標楷體"/>
          <w:color w:val="000000"/>
        </w:rPr>
      </w:pPr>
      <w:r>
        <w:rPr>
          <w:rFonts w:ascii="標楷體" w:eastAsia="標楷體" w:hAnsi="標楷體" w:cs="標楷體"/>
          <w:color w:val="000000"/>
        </w:rPr>
        <w:t>提供實作機會，提升教師素養導向試題研發之教學知能。</w:t>
      </w:r>
    </w:p>
    <w:p w:rsidR="00D07A14" w:rsidRDefault="00000000">
      <w:pPr>
        <w:spacing w:line="300" w:lineRule="auto"/>
        <w:ind w:left="1046" w:hanging="480"/>
        <w:rPr>
          <w:rFonts w:ascii="標楷體" w:eastAsia="標楷體" w:hAnsi="標楷體" w:cs="標楷體"/>
        </w:rPr>
      </w:pPr>
      <w:r>
        <w:rPr>
          <w:rFonts w:ascii="標楷體" w:eastAsia="標楷體" w:hAnsi="標楷體" w:cs="標楷體"/>
        </w:rPr>
        <w:t>(三)透過種子教師，將</w:t>
      </w:r>
      <w:proofErr w:type="gramStart"/>
      <w:r>
        <w:rPr>
          <w:rFonts w:ascii="標楷體" w:eastAsia="標楷體" w:hAnsi="標楷體" w:cs="標楷體"/>
        </w:rPr>
        <w:t>共學共創</w:t>
      </w:r>
      <w:proofErr w:type="gramEnd"/>
      <w:r>
        <w:rPr>
          <w:rFonts w:ascii="標楷體" w:eastAsia="標楷體" w:hAnsi="標楷體" w:cs="標楷體"/>
        </w:rPr>
        <w:t>氛圍及專業知能帶回服務學校擴散分享，帶領學校教師編製素養導向評量試題。</w:t>
      </w:r>
    </w:p>
    <w:p w:rsidR="00D07A14" w:rsidRDefault="00000000">
      <w:pPr>
        <w:numPr>
          <w:ilvl w:val="0"/>
          <w:numId w:val="3"/>
        </w:numPr>
        <w:pBdr>
          <w:top w:val="nil"/>
          <w:left w:val="nil"/>
          <w:bottom w:val="nil"/>
          <w:right w:val="nil"/>
          <w:between w:val="nil"/>
        </w:pBdr>
        <w:spacing w:line="300" w:lineRule="auto"/>
        <w:rPr>
          <w:rFonts w:ascii="標楷體" w:eastAsia="標楷體" w:hAnsi="標楷體" w:cs="標楷體"/>
          <w:b/>
          <w:sz w:val="28"/>
          <w:szCs w:val="28"/>
        </w:rPr>
      </w:pPr>
      <w:r>
        <w:rPr>
          <w:rFonts w:ascii="標楷體" w:eastAsia="標楷體" w:hAnsi="標楷體" w:cs="標楷體"/>
          <w:b/>
          <w:sz w:val="28"/>
          <w:szCs w:val="28"/>
        </w:rPr>
        <w:t>辦理單位</w:t>
      </w:r>
    </w:p>
    <w:p w:rsidR="00D07A14" w:rsidRDefault="00000000">
      <w:pPr>
        <w:pBdr>
          <w:top w:val="nil"/>
          <w:left w:val="nil"/>
          <w:bottom w:val="nil"/>
          <w:right w:val="nil"/>
          <w:between w:val="nil"/>
        </w:pBdr>
        <w:spacing w:line="300" w:lineRule="auto"/>
        <w:ind w:left="567"/>
        <w:rPr>
          <w:rFonts w:ascii="標楷體" w:eastAsia="標楷體" w:hAnsi="標楷體" w:cs="標楷體"/>
        </w:rPr>
      </w:pPr>
      <w:r>
        <w:rPr>
          <w:rFonts w:ascii="標楷體" w:eastAsia="標楷體" w:hAnsi="標楷體" w:cs="標楷體"/>
        </w:rPr>
        <w:t>(</w:t>
      </w:r>
      <w:proofErr w:type="gramStart"/>
      <w:r>
        <w:rPr>
          <w:rFonts w:ascii="標楷體" w:eastAsia="標楷體" w:hAnsi="標楷體" w:cs="標楷體"/>
        </w:rPr>
        <w:t>一</w:t>
      </w:r>
      <w:proofErr w:type="gramEnd"/>
      <w:r>
        <w:rPr>
          <w:rFonts w:ascii="標楷體" w:eastAsia="標楷體" w:hAnsi="標楷體" w:cs="標楷體"/>
        </w:rPr>
        <w:t>)指導單位：教育部國民及學前教育署</w:t>
      </w:r>
    </w:p>
    <w:p w:rsidR="00D07A14" w:rsidRDefault="00000000">
      <w:pPr>
        <w:pBdr>
          <w:top w:val="nil"/>
          <w:left w:val="nil"/>
          <w:bottom w:val="nil"/>
          <w:right w:val="nil"/>
          <w:between w:val="nil"/>
        </w:pBdr>
        <w:spacing w:line="300" w:lineRule="auto"/>
        <w:ind w:left="567"/>
        <w:rPr>
          <w:rFonts w:ascii="標楷體" w:eastAsia="標楷體" w:hAnsi="標楷體" w:cs="標楷體"/>
        </w:rPr>
      </w:pPr>
      <w:r>
        <w:rPr>
          <w:rFonts w:ascii="標楷體" w:eastAsia="標楷體" w:hAnsi="標楷體" w:cs="標楷體"/>
        </w:rPr>
        <w:t>(二)主辦單位：桃園市政府教育局國小教育科</w:t>
      </w:r>
    </w:p>
    <w:p w:rsidR="00D07A14" w:rsidRDefault="00000000">
      <w:pPr>
        <w:pBdr>
          <w:top w:val="nil"/>
          <w:left w:val="nil"/>
          <w:bottom w:val="nil"/>
          <w:right w:val="nil"/>
          <w:between w:val="nil"/>
        </w:pBdr>
        <w:spacing w:line="300" w:lineRule="auto"/>
        <w:ind w:left="567"/>
        <w:rPr>
          <w:rFonts w:ascii="標楷體" w:eastAsia="標楷體" w:hAnsi="標楷體" w:cs="標楷體"/>
        </w:rPr>
      </w:pPr>
      <w:r>
        <w:rPr>
          <w:rFonts w:ascii="標楷體" w:eastAsia="標楷體" w:hAnsi="標楷體" w:cs="標楷體"/>
        </w:rPr>
        <w:t>(三)承辦單位：桃園市桃園區同德國民小學</w:t>
      </w:r>
    </w:p>
    <w:p w:rsidR="00D07A14" w:rsidRDefault="00000000">
      <w:pPr>
        <w:numPr>
          <w:ilvl w:val="0"/>
          <w:numId w:val="3"/>
        </w:numPr>
        <w:pBdr>
          <w:top w:val="nil"/>
          <w:left w:val="nil"/>
          <w:bottom w:val="nil"/>
          <w:right w:val="nil"/>
          <w:between w:val="nil"/>
        </w:pBdr>
        <w:spacing w:line="300" w:lineRule="auto"/>
        <w:rPr>
          <w:rFonts w:ascii="標楷體" w:eastAsia="標楷體" w:hAnsi="標楷體" w:cs="標楷體"/>
          <w:b/>
          <w:sz w:val="28"/>
          <w:szCs w:val="28"/>
        </w:rPr>
      </w:pPr>
      <w:r>
        <w:rPr>
          <w:rFonts w:ascii="標楷體" w:eastAsia="標楷體" w:hAnsi="標楷體" w:cs="標楷體"/>
          <w:b/>
          <w:sz w:val="28"/>
          <w:szCs w:val="28"/>
        </w:rPr>
        <w:t xml:space="preserve">實施內容   </w:t>
      </w:r>
    </w:p>
    <w:p w:rsidR="00D07A14" w:rsidRDefault="00000000">
      <w:pPr>
        <w:pBdr>
          <w:top w:val="nil"/>
          <w:left w:val="nil"/>
          <w:bottom w:val="nil"/>
          <w:right w:val="nil"/>
          <w:between w:val="nil"/>
        </w:pBdr>
        <w:spacing w:line="300" w:lineRule="auto"/>
        <w:ind w:left="426" w:firstLine="139"/>
        <w:rPr>
          <w:rFonts w:ascii="標楷體" w:eastAsia="標楷體" w:hAnsi="標楷體" w:cs="標楷體"/>
          <w:color w:val="000000"/>
        </w:rPr>
      </w:pPr>
      <w:r>
        <w:rPr>
          <w:rFonts w:ascii="標楷體" w:eastAsia="標楷體" w:hAnsi="標楷體" w:cs="標楷體"/>
          <w:color w:val="000000"/>
        </w:rPr>
        <w:lastRenderedPageBreak/>
        <w:t>(</w:t>
      </w:r>
      <w:proofErr w:type="gramStart"/>
      <w:r>
        <w:rPr>
          <w:rFonts w:ascii="標楷體" w:eastAsia="標楷體" w:hAnsi="標楷體" w:cs="標楷體"/>
          <w:color w:val="000000"/>
        </w:rPr>
        <w:t>一</w:t>
      </w:r>
      <w:proofErr w:type="gramEnd"/>
      <w:r>
        <w:rPr>
          <w:rFonts w:ascii="標楷體" w:eastAsia="標楷體" w:hAnsi="標楷體" w:cs="標楷體"/>
          <w:color w:val="000000"/>
        </w:rPr>
        <w:t>)辦理時間</w:t>
      </w:r>
    </w:p>
    <w:p w:rsidR="00D07A14" w:rsidRDefault="00000000">
      <w:pPr>
        <w:pBdr>
          <w:top w:val="nil"/>
          <w:left w:val="nil"/>
          <w:bottom w:val="nil"/>
          <w:right w:val="nil"/>
          <w:between w:val="nil"/>
        </w:pBdr>
        <w:ind w:left="709" w:firstLine="30"/>
        <w:rPr>
          <w:rFonts w:ascii="標楷體" w:eastAsia="標楷體" w:hAnsi="標楷體" w:cs="標楷體"/>
          <w:color w:val="000000"/>
        </w:rPr>
      </w:pPr>
      <w:r>
        <w:rPr>
          <w:rFonts w:ascii="標楷體" w:eastAsia="標楷體" w:hAnsi="標楷體" w:cs="標楷體"/>
          <w:color w:val="000000"/>
        </w:rPr>
        <w:t>第一場-時間：111年11月11日(五)</w:t>
      </w:r>
      <w:r>
        <w:rPr>
          <w:rFonts w:ascii="新細明體" w:eastAsia="新細明體" w:hAnsi="新細明體" w:cs="新細明體"/>
          <w:color w:val="000000"/>
        </w:rPr>
        <w:t>，</w:t>
      </w:r>
      <w:r>
        <w:rPr>
          <w:rFonts w:ascii="標楷體" w:eastAsia="標楷體" w:hAnsi="標楷體" w:cs="標楷體"/>
          <w:color w:val="000000"/>
        </w:rPr>
        <w:t>8:50-16:10；</w:t>
      </w:r>
    </w:p>
    <w:p w:rsidR="00D07A14" w:rsidRDefault="00000000">
      <w:pPr>
        <w:pBdr>
          <w:top w:val="nil"/>
          <w:left w:val="nil"/>
          <w:bottom w:val="nil"/>
          <w:right w:val="nil"/>
          <w:between w:val="nil"/>
        </w:pBdr>
        <w:ind w:firstLine="1560"/>
        <w:rPr>
          <w:rFonts w:ascii="標楷體" w:eastAsia="標楷體" w:hAnsi="標楷體" w:cs="標楷體"/>
          <w:color w:val="000000"/>
        </w:rPr>
      </w:pPr>
      <w:r>
        <w:rPr>
          <w:rFonts w:ascii="標楷體" w:eastAsia="標楷體" w:hAnsi="標楷體" w:cs="標楷體"/>
          <w:color w:val="000000"/>
        </w:rPr>
        <w:t>地點：同德國小活動中心2樓簡報室。</w:t>
      </w:r>
    </w:p>
    <w:p w:rsidR="00D07A14" w:rsidRDefault="00000000">
      <w:pPr>
        <w:pBdr>
          <w:top w:val="nil"/>
          <w:left w:val="nil"/>
          <w:bottom w:val="nil"/>
          <w:right w:val="nil"/>
          <w:between w:val="nil"/>
        </w:pBdr>
        <w:ind w:left="709" w:firstLine="32"/>
        <w:rPr>
          <w:rFonts w:ascii="標楷體" w:eastAsia="標楷體" w:hAnsi="標楷體" w:cs="標楷體"/>
          <w:color w:val="000000"/>
        </w:rPr>
      </w:pPr>
      <w:r>
        <w:rPr>
          <w:rFonts w:ascii="標楷體" w:eastAsia="標楷體" w:hAnsi="標楷體" w:cs="標楷體"/>
          <w:color w:val="000000"/>
        </w:rPr>
        <w:t>第二場-時間：111年11月12日(六)，9:00-16:10；</w:t>
      </w:r>
    </w:p>
    <w:p w:rsidR="00D07A14" w:rsidRDefault="00000000">
      <w:pPr>
        <w:pBdr>
          <w:top w:val="nil"/>
          <w:left w:val="nil"/>
          <w:bottom w:val="nil"/>
          <w:right w:val="nil"/>
          <w:between w:val="nil"/>
        </w:pBdr>
        <w:ind w:firstLine="1560"/>
        <w:rPr>
          <w:rFonts w:ascii="標楷體" w:eastAsia="標楷體" w:hAnsi="標楷體" w:cs="標楷體"/>
          <w:color w:val="000000"/>
        </w:rPr>
      </w:pPr>
      <w:r>
        <w:rPr>
          <w:rFonts w:ascii="標楷體" w:eastAsia="標楷體" w:hAnsi="標楷體" w:cs="標楷體"/>
          <w:color w:val="000000"/>
        </w:rPr>
        <w:t>地點：自然領域(1樓自然教室)、社會領域(1樓AI教室)、</w:t>
      </w:r>
    </w:p>
    <w:p w:rsidR="00D07A14" w:rsidRDefault="00000000">
      <w:pPr>
        <w:pBdr>
          <w:top w:val="nil"/>
          <w:left w:val="nil"/>
          <w:bottom w:val="nil"/>
          <w:right w:val="nil"/>
          <w:between w:val="nil"/>
        </w:pBdr>
        <w:ind w:firstLine="2268"/>
        <w:rPr>
          <w:rFonts w:ascii="標楷體" w:eastAsia="標楷體" w:hAnsi="標楷體" w:cs="標楷體"/>
          <w:color w:val="000000"/>
        </w:rPr>
      </w:pPr>
      <w:r>
        <w:rPr>
          <w:rFonts w:ascii="標楷體" w:eastAsia="標楷體" w:hAnsi="標楷體" w:cs="標楷體"/>
          <w:color w:val="000000"/>
        </w:rPr>
        <w:t>國語領域(1樓美</w:t>
      </w:r>
      <w:proofErr w:type="gramStart"/>
      <w:r>
        <w:rPr>
          <w:rFonts w:ascii="標楷體" w:eastAsia="標楷體" w:hAnsi="標楷體" w:cs="標楷體"/>
          <w:color w:val="000000"/>
        </w:rPr>
        <w:t>勞</w:t>
      </w:r>
      <w:proofErr w:type="gramEnd"/>
      <w:r>
        <w:rPr>
          <w:rFonts w:ascii="標楷體" w:eastAsia="標楷體" w:hAnsi="標楷體" w:cs="標楷體"/>
          <w:color w:val="000000"/>
        </w:rPr>
        <w:t>教室)、數學領域(2樓會議室)。</w:t>
      </w:r>
    </w:p>
    <w:p w:rsidR="00D07A14" w:rsidRDefault="00000000">
      <w:pPr>
        <w:pBdr>
          <w:top w:val="nil"/>
          <w:left w:val="nil"/>
          <w:bottom w:val="nil"/>
          <w:right w:val="nil"/>
          <w:between w:val="nil"/>
        </w:pBdr>
        <w:ind w:left="960" w:hanging="250"/>
        <w:rPr>
          <w:rFonts w:ascii="標楷體" w:eastAsia="標楷體" w:hAnsi="標楷體" w:cs="標楷體"/>
          <w:color w:val="000000"/>
        </w:rPr>
      </w:pPr>
      <w:r>
        <w:rPr>
          <w:rFonts w:ascii="標楷體" w:eastAsia="標楷體" w:hAnsi="標楷體" w:cs="標楷體"/>
          <w:color w:val="000000"/>
        </w:rPr>
        <w:t>第三場-時間：112年3月11日(六)，9:00-16:20(暫定)；</w:t>
      </w:r>
    </w:p>
    <w:p w:rsidR="00D07A14" w:rsidRDefault="00000000">
      <w:pPr>
        <w:pBdr>
          <w:top w:val="nil"/>
          <w:left w:val="nil"/>
          <w:bottom w:val="nil"/>
          <w:right w:val="nil"/>
          <w:between w:val="nil"/>
        </w:pBdr>
        <w:ind w:firstLine="1560"/>
        <w:rPr>
          <w:rFonts w:ascii="標楷體" w:eastAsia="標楷體" w:hAnsi="標楷體" w:cs="標楷體"/>
          <w:color w:val="000000"/>
        </w:rPr>
      </w:pPr>
      <w:r>
        <w:rPr>
          <w:rFonts w:ascii="標楷體" w:eastAsia="標楷體" w:hAnsi="標楷體" w:cs="標楷體"/>
          <w:color w:val="000000"/>
        </w:rPr>
        <w:t>地點：自然領域(1樓自然教室)、社會領域(1樓AI教室)、</w:t>
      </w:r>
    </w:p>
    <w:p w:rsidR="00D07A14" w:rsidRDefault="00000000">
      <w:pPr>
        <w:pBdr>
          <w:top w:val="nil"/>
          <w:left w:val="nil"/>
          <w:bottom w:val="nil"/>
          <w:right w:val="nil"/>
          <w:between w:val="nil"/>
        </w:pBdr>
        <w:ind w:firstLine="2268"/>
        <w:rPr>
          <w:rFonts w:ascii="標楷體" w:eastAsia="標楷體" w:hAnsi="標楷體" w:cs="標楷體"/>
          <w:color w:val="000000"/>
        </w:rPr>
      </w:pPr>
      <w:r>
        <w:rPr>
          <w:rFonts w:ascii="標楷體" w:eastAsia="標楷體" w:hAnsi="標楷體" w:cs="標楷體"/>
          <w:color w:val="000000"/>
        </w:rPr>
        <w:t>國語領域(1樓美</w:t>
      </w:r>
      <w:proofErr w:type="gramStart"/>
      <w:r>
        <w:rPr>
          <w:rFonts w:ascii="標楷體" w:eastAsia="標楷體" w:hAnsi="標楷體" w:cs="標楷體"/>
          <w:color w:val="000000"/>
        </w:rPr>
        <w:t>勞</w:t>
      </w:r>
      <w:proofErr w:type="gramEnd"/>
      <w:r>
        <w:rPr>
          <w:rFonts w:ascii="標楷體" w:eastAsia="標楷體" w:hAnsi="標楷體" w:cs="標楷體"/>
          <w:color w:val="000000"/>
        </w:rPr>
        <w:t>教室)、數學領域(2樓會議室)。</w:t>
      </w:r>
    </w:p>
    <w:p w:rsidR="00D07A14" w:rsidRDefault="00000000">
      <w:pPr>
        <w:pBdr>
          <w:top w:val="nil"/>
          <w:left w:val="nil"/>
          <w:bottom w:val="nil"/>
          <w:right w:val="nil"/>
          <w:between w:val="nil"/>
        </w:pBdr>
        <w:ind w:left="960" w:hanging="250"/>
        <w:rPr>
          <w:rFonts w:ascii="標楷體" w:eastAsia="標楷體" w:hAnsi="標楷體" w:cs="標楷體"/>
          <w:color w:val="000000"/>
        </w:rPr>
      </w:pPr>
      <w:r>
        <w:rPr>
          <w:rFonts w:ascii="標楷體" w:eastAsia="標楷體" w:hAnsi="標楷體" w:cs="標楷體"/>
          <w:color w:val="000000"/>
        </w:rPr>
        <w:t>第四場-時間：112年4月15日(六)，9:00-16:20(暫定)；</w:t>
      </w:r>
    </w:p>
    <w:p w:rsidR="00D07A14" w:rsidRDefault="00000000">
      <w:pPr>
        <w:pBdr>
          <w:top w:val="nil"/>
          <w:left w:val="nil"/>
          <w:bottom w:val="nil"/>
          <w:right w:val="nil"/>
          <w:between w:val="nil"/>
        </w:pBdr>
        <w:ind w:firstLine="1560"/>
        <w:rPr>
          <w:rFonts w:ascii="標楷體" w:eastAsia="標楷體" w:hAnsi="標楷體" w:cs="標楷體"/>
          <w:color w:val="000000"/>
        </w:rPr>
      </w:pPr>
      <w:r>
        <w:rPr>
          <w:rFonts w:ascii="標楷體" w:eastAsia="標楷體" w:hAnsi="標楷體" w:cs="標楷體"/>
          <w:color w:val="000000"/>
        </w:rPr>
        <w:t>地點：自然領域(1樓自然教室)、社會領域(1樓AI教室)、</w:t>
      </w:r>
    </w:p>
    <w:p w:rsidR="00D07A14" w:rsidRDefault="00000000">
      <w:pPr>
        <w:pBdr>
          <w:top w:val="nil"/>
          <w:left w:val="nil"/>
          <w:bottom w:val="nil"/>
          <w:right w:val="nil"/>
          <w:between w:val="nil"/>
        </w:pBdr>
        <w:ind w:firstLine="2268"/>
        <w:rPr>
          <w:rFonts w:ascii="標楷體" w:eastAsia="標楷體" w:hAnsi="標楷體" w:cs="標楷體"/>
          <w:color w:val="000000"/>
        </w:rPr>
      </w:pPr>
      <w:r>
        <w:rPr>
          <w:rFonts w:ascii="標楷體" w:eastAsia="標楷體" w:hAnsi="標楷體" w:cs="標楷體"/>
          <w:color w:val="000000"/>
        </w:rPr>
        <w:t>國語領域(1樓美</w:t>
      </w:r>
      <w:proofErr w:type="gramStart"/>
      <w:r>
        <w:rPr>
          <w:rFonts w:ascii="標楷體" w:eastAsia="標楷體" w:hAnsi="標楷體" w:cs="標楷體"/>
          <w:color w:val="000000"/>
        </w:rPr>
        <w:t>勞</w:t>
      </w:r>
      <w:proofErr w:type="gramEnd"/>
      <w:r>
        <w:rPr>
          <w:rFonts w:ascii="標楷體" w:eastAsia="標楷體" w:hAnsi="標楷體" w:cs="標楷體"/>
          <w:color w:val="000000"/>
        </w:rPr>
        <w:t>教室)、數學領域(2樓會議室)。</w:t>
      </w:r>
    </w:p>
    <w:p w:rsidR="00D07A14" w:rsidRDefault="00000000">
      <w:pPr>
        <w:numPr>
          <w:ilvl w:val="0"/>
          <w:numId w:val="2"/>
        </w:numPr>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參加對象</w:t>
      </w:r>
    </w:p>
    <w:p w:rsidR="00D07A14" w:rsidRDefault="00000000">
      <w:pPr>
        <w:pBdr>
          <w:top w:val="nil"/>
          <w:left w:val="nil"/>
          <w:bottom w:val="nil"/>
          <w:right w:val="nil"/>
          <w:between w:val="nil"/>
        </w:pBdr>
        <w:spacing w:line="300" w:lineRule="auto"/>
        <w:ind w:left="1080"/>
        <w:rPr>
          <w:rFonts w:ascii="標楷體" w:eastAsia="標楷體" w:hAnsi="標楷體" w:cs="標楷體"/>
          <w:color w:val="000000"/>
        </w:rPr>
      </w:pPr>
      <w:r>
        <w:rPr>
          <w:rFonts w:ascii="標楷體" w:eastAsia="標楷體" w:hAnsi="標楷體" w:cs="標楷體"/>
          <w:color w:val="000000"/>
        </w:rPr>
        <w:t>1.徵詢本市國民小學教師具有意願全程參與並能積極完成培訓者本計畫者，預計以培育國語、數學、自然、社會領域素養導向試題研發初階種子教師為主，各領域招收30人，共計120人。</w:t>
      </w:r>
    </w:p>
    <w:p w:rsidR="00D07A14" w:rsidRDefault="00000000">
      <w:pPr>
        <w:pBdr>
          <w:top w:val="nil"/>
          <w:left w:val="nil"/>
          <w:bottom w:val="nil"/>
          <w:right w:val="nil"/>
          <w:between w:val="nil"/>
        </w:pBdr>
        <w:spacing w:line="300" w:lineRule="auto"/>
        <w:ind w:left="1080"/>
        <w:rPr>
          <w:rFonts w:ascii="標楷體" w:eastAsia="標楷體" w:hAnsi="標楷體" w:cs="標楷體"/>
          <w:color w:val="000000"/>
        </w:rPr>
      </w:pPr>
      <w:r>
        <w:rPr>
          <w:rFonts w:ascii="標楷體" w:eastAsia="標楷體" w:hAnsi="標楷體" w:cs="標楷體"/>
          <w:color w:val="000000"/>
        </w:rPr>
        <w:t>2.本市國小國語文、數學、自然、社會領域各領域</w:t>
      </w:r>
      <w:proofErr w:type="gramStart"/>
      <w:r>
        <w:rPr>
          <w:rFonts w:ascii="標楷體" w:eastAsia="標楷體" w:hAnsi="標楷體" w:cs="標楷體"/>
          <w:color w:val="000000"/>
        </w:rPr>
        <w:t>至少薦派</w:t>
      </w:r>
      <w:proofErr w:type="gramEnd"/>
      <w:r>
        <w:rPr>
          <w:rFonts w:ascii="標楷體" w:eastAsia="標楷體" w:hAnsi="標楷體" w:cs="標楷體"/>
          <w:color w:val="000000"/>
        </w:rPr>
        <w:t>2位團員參與培訓，並進行協作。</w:t>
      </w:r>
    </w:p>
    <w:p w:rsidR="00D07A14" w:rsidRDefault="00000000">
      <w:pPr>
        <w:spacing w:line="300" w:lineRule="auto"/>
        <w:ind w:left="991" w:hanging="511"/>
        <w:rPr>
          <w:rFonts w:ascii="標楷體" w:eastAsia="標楷體" w:hAnsi="標楷體" w:cs="標楷體"/>
        </w:rPr>
      </w:pPr>
      <w:r>
        <w:rPr>
          <w:rFonts w:ascii="標楷體" w:eastAsia="標楷體" w:hAnsi="標楷體" w:cs="標楷體"/>
        </w:rPr>
        <w:t xml:space="preserve"> (三)報名方式：參加人員請於111年11月10日(星期四)下午4:00以前至桃園市教育發展資源入口網，全程出席者</w:t>
      </w:r>
      <w:proofErr w:type="gramStart"/>
      <w:r>
        <w:rPr>
          <w:rFonts w:ascii="標楷體" w:eastAsia="標楷體" w:hAnsi="標楷體" w:cs="標楷體"/>
        </w:rPr>
        <w:t>得核予公</w:t>
      </w:r>
      <w:proofErr w:type="gramEnd"/>
      <w:r>
        <w:rPr>
          <w:rFonts w:ascii="標楷體" w:eastAsia="標楷體" w:hAnsi="標楷體" w:cs="標楷體"/>
        </w:rPr>
        <w:t>(差)假(課</w:t>
      </w:r>
      <w:proofErr w:type="gramStart"/>
      <w:r>
        <w:rPr>
          <w:rFonts w:ascii="標楷體" w:eastAsia="標楷體" w:hAnsi="標楷體" w:cs="標楷體"/>
        </w:rPr>
        <w:t>務排代</w:t>
      </w:r>
      <w:proofErr w:type="gramEnd"/>
      <w:r>
        <w:rPr>
          <w:rFonts w:ascii="標楷體" w:eastAsia="標楷體" w:hAnsi="標楷體" w:cs="標楷體"/>
        </w:rPr>
        <w:t>)及研習時數24小時。</w:t>
      </w:r>
    </w:p>
    <w:p w:rsidR="00D07A14" w:rsidRDefault="00000000">
      <w:pPr>
        <w:spacing w:line="300" w:lineRule="auto"/>
        <w:ind w:left="991" w:hanging="511"/>
        <w:rPr>
          <w:rFonts w:ascii="標楷體" w:eastAsia="標楷體" w:hAnsi="標楷體" w:cs="標楷體"/>
        </w:rPr>
      </w:pPr>
      <w:r>
        <w:rPr>
          <w:rFonts w:ascii="標楷體" w:eastAsia="標楷體" w:hAnsi="標楷體" w:cs="標楷體"/>
        </w:rPr>
        <w:t xml:space="preserve"> (四)課程內容：</w:t>
      </w:r>
    </w:p>
    <w:p w:rsidR="00D07A14" w:rsidRDefault="00000000">
      <w:pPr>
        <w:spacing w:line="300" w:lineRule="auto"/>
        <w:ind w:left="991" w:hanging="511"/>
        <w:rPr>
          <w:rFonts w:ascii="標楷體" w:eastAsia="標楷體" w:hAnsi="標楷體" w:cs="標楷體"/>
        </w:rPr>
      </w:pPr>
      <w:r>
        <w:rPr>
          <w:rFonts w:ascii="標楷體" w:eastAsia="標楷體" w:hAnsi="標楷體" w:cs="標楷體"/>
        </w:rPr>
        <w:t xml:space="preserve">     本案預計</w:t>
      </w:r>
      <w:proofErr w:type="gramStart"/>
      <w:r>
        <w:rPr>
          <w:rFonts w:ascii="標楷體" w:eastAsia="標楷體" w:hAnsi="標楷體" w:cs="標楷體"/>
        </w:rPr>
        <w:t>採</w:t>
      </w:r>
      <w:proofErr w:type="gramEnd"/>
      <w:r>
        <w:rPr>
          <w:rFonts w:ascii="標楷體" w:eastAsia="標楷體" w:hAnsi="標楷體" w:cs="標楷體"/>
        </w:rPr>
        <w:t xml:space="preserve">4天共計24小時工作坊辦理，內容如下:  </w:t>
      </w:r>
    </w:p>
    <w:tbl>
      <w:tblPr>
        <w:tblStyle w:val="af"/>
        <w:tblW w:w="96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6"/>
        <w:gridCol w:w="4908"/>
        <w:gridCol w:w="2746"/>
      </w:tblGrid>
      <w:tr w:rsidR="00D07A14">
        <w:trPr>
          <w:trHeight w:val="451"/>
        </w:trPr>
        <w:tc>
          <w:tcPr>
            <w:tcW w:w="9670" w:type="dxa"/>
            <w:gridSpan w:val="3"/>
            <w:shd w:val="clear" w:color="auto" w:fill="BFBFBF"/>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第1天(全體參與)</w:t>
            </w:r>
          </w:p>
        </w:tc>
      </w:tr>
      <w:tr w:rsidR="00D07A14">
        <w:trPr>
          <w:trHeight w:val="556"/>
        </w:trPr>
        <w:tc>
          <w:tcPr>
            <w:tcW w:w="9670" w:type="dxa"/>
            <w:gridSpan w:val="3"/>
            <w:shd w:val="clear" w:color="auto" w:fill="auto"/>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主講人：任宗浩教授(3樓活動中心)</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時間</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課程內容</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備註</w:t>
            </w:r>
          </w:p>
        </w:tc>
      </w:tr>
      <w:tr w:rsidR="00D07A14">
        <w:trPr>
          <w:trHeight w:val="260"/>
        </w:trPr>
        <w:tc>
          <w:tcPr>
            <w:tcW w:w="2016" w:type="dxa"/>
            <w:shd w:val="clear" w:color="auto" w:fill="F1F1F1"/>
            <w:vAlign w:val="center"/>
          </w:tcPr>
          <w:p w:rsidR="00D07A14" w:rsidRDefault="00000000">
            <w:pPr>
              <w:spacing w:before="154"/>
              <w:ind w:right="9"/>
              <w:jc w:val="center"/>
              <w:rPr>
                <w:rFonts w:ascii="標楷體" w:eastAsia="標楷體" w:hAnsi="標楷體" w:cs="標楷體"/>
                <w:color w:val="000000"/>
              </w:rPr>
            </w:pPr>
            <w:r>
              <w:rPr>
                <w:rFonts w:ascii="標楷體" w:eastAsia="標楷體" w:hAnsi="標楷體" w:cs="標楷體"/>
                <w:color w:val="000000"/>
              </w:rPr>
              <w:t>08:30-08:50</w:t>
            </w:r>
          </w:p>
        </w:tc>
        <w:tc>
          <w:tcPr>
            <w:tcW w:w="4908" w:type="dxa"/>
            <w:shd w:val="clear" w:color="auto" w:fill="F1F1F1"/>
            <w:vAlign w:val="center"/>
          </w:tcPr>
          <w:p w:rsidR="00D07A14" w:rsidRDefault="00000000">
            <w:pPr>
              <w:spacing w:before="154"/>
              <w:ind w:right="9"/>
              <w:jc w:val="center"/>
              <w:rPr>
                <w:rFonts w:ascii="標楷體" w:eastAsia="標楷體" w:hAnsi="標楷體" w:cs="標楷體"/>
                <w:color w:val="000000"/>
              </w:rPr>
            </w:pPr>
            <w:r>
              <w:rPr>
                <w:rFonts w:ascii="標楷體" w:eastAsia="標楷體" w:hAnsi="標楷體" w:cs="標楷體"/>
                <w:color w:val="000000"/>
              </w:rPr>
              <w:t>報   到</w:t>
            </w:r>
          </w:p>
        </w:tc>
        <w:tc>
          <w:tcPr>
            <w:tcW w:w="2746" w:type="dxa"/>
            <w:shd w:val="clear" w:color="auto" w:fill="F1F1F1"/>
          </w:tcPr>
          <w:p w:rsidR="00D07A14" w:rsidRDefault="00D07A14">
            <w:pPr>
              <w:spacing w:before="154"/>
              <w:ind w:right="9"/>
              <w:rPr>
                <w:rFonts w:ascii="標楷體" w:eastAsia="標楷體" w:hAnsi="標楷體" w:cs="標楷體"/>
                <w:color w:val="000000"/>
              </w:rPr>
            </w:pPr>
          </w:p>
        </w:tc>
      </w:tr>
      <w:tr w:rsidR="00D07A14">
        <w:trPr>
          <w:trHeight w:val="335"/>
        </w:trPr>
        <w:tc>
          <w:tcPr>
            <w:tcW w:w="2016" w:type="dxa"/>
            <w:vAlign w:val="center"/>
          </w:tcPr>
          <w:p w:rsidR="00D07A14" w:rsidRDefault="00000000">
            <w:pPr>
              <w:spacing w:before="154"/>
              <w:ind w:right="9"/>
              <w:jc w:val="center"/>
              <w:rPr>
                <w:rFonts w:ascii="標楷體" w:eastAsia="標楷體" w:hAnsi="標楷體" w:cs="標楷體"/>
                <w:color w:val="000000"/>
              </w:rPr>
            </w:pPr>
            <w:r>
              <w:rPr>
                <w:rFonts w:ascii="標楷體" w:eastAsia="標楷體" w:hAnsi="標楷體" w:cs="標楷體"/>
                <w:color w:val="000000"/>
              </w:rPr>
              <w:t>08:50-09:00</w:t>
            </w:r>
          </w:p>
        </w:tc>
        <w:tc>
          <w:tcPr>
            <w:tcW w:w="4908" w:type="dxa"/>
          </w:tcPr>
          <w:p w:rsidR="00D07A14" w:rsidRDefault="00000000">
            <w:pPr>
              <w:spacing w:before="154" w:line="260" w:lineRule="auto"/>
              <w:ind w:right="11"/>
              <w:jc w:val="center"/>
              <w:rPr>
                <w:rFonts w:ascii="標楷體" w:eastAsia="標楷體" w:hAnsi="標楷體" w:cs="標楷體"/>
                <w:color w:val="000000"/>
              </w:rPr>
            </w:pPr>
            <w:r>
              <w:rPr>
                <w:rFonts w:ascii="標楷體" w:eastAsia="標楷體" w:hAnsi="標楷體" w:cs="標楷體"/>
                <w:color w:val="000000"/>
              </w:rPr>
              <w:t>致   詞</w:t>
            </w:r>
          </w:p>
        </w:tc>
        <w:tc>
          <w:tcPr>
            <w:tcW w:w="2746" w:type="dxa"/>
          </w:tcPr>
          <w:p w:rsidR="00D07A14" w:rsidRDefault="00D07A14">
            <w:pPr>
              <w:spacing w:before="154"/>
              <w:ind w:right="9"/>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09:00-10:50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素養導向課程示例體驗提問示範</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全體參與(1大場)</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1講師1助教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10:50-11:00</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休息</w:t>
            </w: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11:00-12:00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素養導向評量定義與示例</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全體參與(1大場)</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1講師1助教</w:t>
            </w:r>
          </w:p>
        </w:tc>
      </w:tr>
      <w:tr w:rsidR="00D07A14">
        <w:trPr>
          <w:trHeight w:val="242"/>
        </w:trPr>
        <w:tc>
          <w:tcPr>
            <w:tcW w:w="2016"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12:00-13:10</w:t>
            </w:r>
          </w:p>
        </w:tc>
        <w:tc>
          <w:tcPr>
            <w:tcW w:w="4908"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午餐</w:t>
            </w:r>
          </w:p>
        </w:tc>
        <w:tc>
          <w:tcPr>
            <w:tcW w:w="2746" w:type="dxa"/>
            <w:shd w:val="clear" w:color="auto" w:fill="F2F2F2"/>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13:10-15:00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素養導向教學提問轉評量實作</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全體參與(1大場)</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1講師1助教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15:00-15:10</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休息</w:t>
            </w: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15:10-16:10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評量規</w:t>
            </w:r>
            <w:proofErr w:type="gramStart"/>
            <w:r>
              <w:rPr>
                <w:rFonts w:ascii="標楷體" w:eastAsia="標楷體" w:hAnsi="標楷體" w:cs="標楷體"/>
                <w:color w:val="000000"/>
              </w:rPr>
              <w:t>準</w:t>
            </w:r>
            <w:proofErr w:type="gramEnd"/>
            <w:r>
              <w:rPr>
                <w:rFonts w:ascii="標楷體" w:eastAsia="標楷體" w:hAnsi="標楷體" w:cs="標楷體"/>
                <w:color w:val="000000"/>
              </w:rPr>
              <w:t>的目的與設計實作</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全體參與(1大場)</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1講師1助教</w:t>
            </w:r>
          </w:p>
        </w:tc>
      </w:tr>
      <w:tr w:rsidR="00D07A14">
        <w:trPr>
          <w:trHeight w:val="530"/>
        </w:trPr>
        <w:tc>
          <w:tcPr>
            <w:tcW w:w="9670" w:type="dxa"/>
            <w:gridSpan w:val="3"/>
            <w:shd w:val="clear" w:color="auto" w:fill="BFBFBF"/>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第2天(分組實作)</w:t>
            </w:r>
          </w:p>
        </w:tc>
      </w:tr>
      <w:tr w:rsidR="00D07A14">
        <w:trPr>
          <w:trHeight w:val="552"/>
        </w:trPr>
        <w:tc>
          <w:tcPr>
            <w:tcW w:w="9670" w:type="dxa"/>
            <w:gridSpan w:val="3"/>
            <w:shd w:val="clear" w:color="auto" w:fill="auto"/>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自然領域：任宗浩教授(自然教室)；社會領域：李鳳華老師(AI教室)；</w:t>
            </w:r>
          </w:p>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數學領域：吳正新研究員(美</w:t>
            </w:r>
            <w:proofErr w:type="gramStart"/>
            <w:r>
              <w:rPr>
                <w:rFonts w:ascii="標楷體" w:eastAsia="標楷體" w:hAnsi="標楷體" w:cs="標楷體"/>
                <w:b/>
                <w:color w:val="000000"/>
              </w:rPr>
              <w:t>勞</w:t>
            </w:r>
            <w:proofErr w:type="gramEnd"/>
            <w:r>
              <w:rPr>
                <w:rFonts w:ascii="標楷體" w:eastAsia="標楷體" w:hAnsi="標楷體" w:cs="標楷體"/>
                <w:b/>
                <w:color w:val="000000"/>
              </w:rPr>
              <w:t>教室)；國語文領域：羅嘉文老師(2樓會議室)</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時間</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課程內容</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備註</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lastRenderedPageBreak/>
              <w:t>09:00-10:50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課程與教學單元提問設計與回饋</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10:50-11:00</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休息</w:t>
            </w: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11:00-12:00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學習任務設計與回饋</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12:00-13:10</w:t>
            </w:r>
          </w:p>
        </w:tc>
        <w:tc>
          <w:tcPr>
            <w:tcW w:w="4908"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午餐</w:t>
            </w:r>
          </w:p>
        </w:tc>
        <w:tc>
          <w:tcPr>
            <w:tcW w:w="2746" w:type="dxa"/>
            <w:shd w:val="clear" w:color="auto" w:fill="F2F2F2"/>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13:10-15:00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素養導向紙筆測驗設計＝選擇、非選</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w:t>
            </w:r>
            <w:proofErr w:type="gramStart"/>
            <w:r>
              <w:rPr>
                <w:rFonts w:ascii="標楷體" w:eastAsia="標楷體" w:hAnsi="標楷體" w:cs="標楷體"/>
                <w:color w:val="000000"/>
              </w:rPr>
              <w:t>含評分規準</w:t>
            </w:r>
            <w:proofErr w:type="gramEnd"/>
            <w:r>
              <w:rPr>
                <w:rFonts w:ascii="標楷體" w:eastAsia="標楷體" w:hAnsi="標楷體" w:cs="標楷體"/>
                <w:color w:val="000000"/>
              </w:rPr>
              <w:t>)</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15:00-15:10</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休息</w:t>
            </w: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15:10-16:10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素養導向實作評量設計(</w:t>
            </w:r>
            <w:proofErr w:type="gramStart"/>
            <w:r>
              <w:rPr>
                <w:rFonts w:ascii="標楷體" w:eastAsia="標楷體" w:hAnsi="標楷體" w:cs="標楷體"/>
                <w:color w:val="000000"/>
              </w:rPr>
              <w:t>含評分規準</w:t>
            </w:r>
            <w:proofErr w:type="gramEnd"/>
            <w:r>
              <w:rPr>
                <w:rFonts w:ascii="標楷體" w:eastAsia="標楷體" w:hAnsi="標楷體" w:cs="標楷體"/>
                <w:color w:val="000000"/>
              </w:rPr>
              <w:t>)、</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回家任務（課程試教與命題）交代</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581"/>
        </w:trPr>
        <w:tc>
          <w:tcPr>
            <w:tcW w:w="9670" w:type="dxa"/>
            <w:gridSpan w:val="3"/>
            <w:shd w:val="clear" w:color="auto" w:fill="BFBFBF"/>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第3天(分組實作)</w:t>
            </w:r>
          </w:p>
        </w:tc>
      </w:tr>
      <w:tr w:rsidR="00D07A14">
        <w:trPr>
          <w:trHeight w:val="552"/>
        </w:trPr>
        <w:tc>
          <w:tcPr>
            <w:tcW w:w="9670" w:type="dxa"/>
            <w:gridSpan w:val="3"/>
            <w:shd w:val="clear" w:color="auto" w:fill="auto"/>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自然領域：任宗浩教授(自然教室)；社會領域：李鳳華老師(AI教室)；</w:t>
            </w:r>
          </w:p>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數學領域：吳正新研究員(美</w:t>
            </w:r>
            <w:proofErr w:type="gramStart"/>
            <w:r>
              <w:rPr>
                <w:rFonts w:ascii="標楷體" w:eastAsia="標楷體" w:hAnsi="標楷體" w:cs="標楷體"/>
                <w:b/>
                <w:color w:val="000000"/>
              </w:rPr>
              <w:t>勞</w:t>
            </w:r>
            <w:proofErr w:type="gramEnd"/>
            <w:r>
              <w:rPr>
                <w:rFonts w:ascii="標楷體" w:eastAsia="標楷體" w:hAnsi="標楷體" w:cs="標楷體"/>
                <w:b/>
                <w:color w:val="000000"/>
              </w:rPr>
              <w:t>教室)；國語文領域：羅嘉文老師(2樓會議室)</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時間</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課程內容</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備註</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09:00-10:50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學員試題討論與回饋(檢視</w:t>
            </w:r>
            <w:proofErr w:type="gramStart"/>
            <w:r>
              <w:rPr>
                <w:rFonts w:ascii="標楷體" w:eastAsia="標楷體" w:hAnsi="標楷體" w:cs="標楷體"/>
                <w:color w:val="000000"/>
              </w:rPr>
              <w:t>規準</w:t>
            </w:r>
            <w:proofErr w:type="gramEnd"/>
            <w:r>
              <w:rPr>
                <w:rFonts w:ascii="標楷體" w:eastAsia="標楷體" w:hAnsi="標楷體" w:cs="標楷體"/>
                <w:color w:val="000000"/>
              </w:rPr>
              <w:t>)</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10:50-11:00</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休息</w:t>
            </w: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11:00-12:00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學員試題評量規</w:t>
            </w:r>
            <w:proofErr w:type="gramStart"/>
            <w:r>
              <w:rPr>
                <w:rFonts w:ascii="標楷體" w:eastAsia="標楷體" w:hAnsi="標楷體" w:cs="標楷體"/>
                <w:color w:val="000000"/>
              </w:rPr>
              <w:t>準</w:t>
            </w:r>
            <w:proofErr w:type="gramEnd"/>
            <w:r>
              <w:rPr>
                <w:rFonts w:ascii="標楷體" w:eastAsia="標楷體" w:hAnsi="標楷體" w:cs="標楷體"/>
                <w:color w:val="000000"/>
              </w:rPr>
              <w:t>修訂與回饋</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12:00-13:10</w:t>
            </w:r>
          </w:p>
        </w:tc>
        <w:tc>
          <w:tcPr>
            <w:tcW w:w="4908"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午餐</w:t>
            </w:r>
          </w:p>
        </w:tc>
        <w:tc>
          <w:tcPr>
            <w:tcW w:w="2746" w:type="dxa"/>
            <w:shd w:val="clear" w:color="auto" w:fill="F2F2F2"/>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13:10-15:00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試題</w:t>
            </w:r>
            <w:proofErr w:type="gramStart"/>
            <w:r>
              <w:rPr>
                <w:rFonts w:ascii="標楷體" w:eastAsia="標楷體" w:hAnsi="標楷體" w:cs="標楷體"/>
                <w:color w:val="000000"/>
              </w:rPr>
              <w:t>現場互測與</w:t>
            </w:r>
            <w:proofErr w:type="gramEnd"/>
            <w:r>
              <w:rPr>
                <w:rFonts w:ascii="標楷體" w:eastAsia="標楷體" w:hAnsi="標楷體" w:cs="標楷體"/>
                <w:color w:val="000000"/>
              </w:rPr>
              <w:t>修正</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15:00-15:10</w:t>
            </w:r>
          </w:p>
        </w:tc>
        <w:tc>
          <w:tcPr>
            <w:tcW w:w="4908" w:type="dxa"/>
            <w:shd w:val="clear" w:color="auto" w:fill="auto"/>
            <w:vAlign w:val="center"/>
          </w:tcPr>
          <w:p w:rsidR="00D07A14" w:rsidRDefault="00D07A14">
            <w:pPr>
              <w:widowControl/>
              <w:jc w:val="center"/>
              <w:rPr>
                <w:rFonts w:ascii="標楷體" w:eastAsia="標楷體" w:hAnsi="標楷體" w:cs="標楷體"/>
                <w:color w:val="000000"/>
              </w:rPr>
            </w:pP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653"/>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15:10-16:10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跨科試題分享與回饋、回家任務交代</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（試題或實作評量施測）</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不分科</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1講師4助教</w:t>
            </w:r>
          </w:p>
        </w:tc>
      </w:tr>
      <w:tr w:rsidR="00D07A14">
        <w:trPr>
          <w:trHeight w:val="591"/>
        </w:trPr>
        <w:tc>
          <w:tcPr>
            <w:tcW w:w="9670" w:type="dxa"/>
            <w:gridSpan w:val="3"/>
            <w:shd w:val="clear" w:color="auto" w:fill="BFBFBF"/>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第4天(分組實作)</w:t>
            </w:r>
          </w:p>
        </w:tc>
      </w:tr>
      <w:tr w:rsidR="00D07A14">
        <w:trPr>
          <w:trHeight w:val="552"/>
        </w:trPr>
        <w:tc>
          <w:tcPr>
            <w:tcW w:w="9670" w:type="dxa"/>
            <w:gridSpan w:val="3"/>
            <w:shd w:val="clear" w:color="auto" w:fill="auto"/>
            <w:vAlign w:val="center"/>
          </w:tcPr>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自然領域：任宗浩教授(自然教室)；社會領域：李鳳華老師(AI教室)；</w:t>
            </w:r>
          </w:p>
          <w:p w:rsidR="00D07A14" w:rsidRDefault="00000000">
            <w:pPr>
              <w:widowControl/>
              <w:jc w:val="center"/>
              <w:rPr>
                <w:rFonts w:ascii="標楷體" w:eastAsia="標楷體" w:hAnsi="標楷體" w:cs="標楷體"/>
                <w:b/>
                <w:color w:val="000000"/>
              </w:rPr>
            </w:pPr>
            <w:r>
              <w:rPr>
                <w:rFonts w:ascii="標楷體" w:eastAsia="標楷體" w:hAnsi="標楷體" w:cs="標楷體"/>
                <w:b/>
                <w:color w:val="000000"/>
              </w:rPr>
              <w:t>數學領域：吳正新研究員(美</w:t>
            </w:r>
            <w:proofErr w:type="gramStart"/>
            <w:r>
              <w:rPr>
                <w:rFonts w:ascii="標楷體" w:eastAsia="標楷體" w:hAnsi="標楷體" w:cs="標楷體"/>
                <w:b/>
                <w:color w:val="000000"/>
              </w:rPr>
              <w:t>勞</w:t>
            </w:r>
            <w:proofErr w:type="gramEnd"/>
            <w:r>
              <w:rPr>
                <w:rFonts w:ascii="標楷體" w:eastAsia="標楷體" w:hAnsi="標楷體" w:cs="標楷體"/>
                <w:b/>
                <w:color w:val="000000"/>
              </w:rPr>
              <w:t>教室)；國語文領域：羅嘉文老師(2樓會議室)</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時間</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課程內容</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備註</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09:00-10:50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學員試教與試題施測結果討論</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10:50-11:00</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休息</w:t>
            </w:r>
          </w:p>
        </w:tc>
        <w:tc>
          <w:tcPr>
            <w:tcW w:w="2746" w:type="dxa"/>
            <w:shd w:val="clear" w:color="auto" w:fill="auto"/>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11:00-12:00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檢視與修訂試題或實作評量設計</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（含評量規準）</w:t>
            </w:r>
          </w:p>
        </w:tc>
        <w:tc>
          <w:tcPr>
            <w:tcW w:w="274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分組實作</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（國、數、社、自）</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4講師4助教</w:t>
            </w:r>
          </w:p>
        </w:tc>
      </w:tr>
      <w:tr w:rsidR="00D07A14">
        <w:trPr>
          <w:trHeight w:val="242"/>
        </w:trPr>
        <w:tc>
          <w:tcPr>
            <w:tcW w:w="2016"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12:00-13:10</w:t>
            </w:r>
          </w:p>
        </w:tc>
        <w:tc>
          <w:tcPr>
            <w:tcW w:w="4908" w:type="dxa"/>
            <w:shd w:val="clear" w:color="auto" w:fill="F2F2F2"/>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午餐</w:t>
            </w:r>
          </w:p>
        </w:tc>
        <w:tc>
          <w:tcPr>
            <w:tcW w:w="2746" w:type="dxa"/>
            <w:shd w:val="clear" w:color="auto" w:fill="F2F2F2"/>
            <w:vAlign w:val="center"/>
          </w:tcPr>
          <w:p w:rsidR="00D07A14" w:rsidRDefault="00D07A14">
            <w:pPr>
              <w:widowControl/>
              <w:jc w:val="center"/>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13:10-15:00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(110min)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評量結果分析與應用</w:t>
            </w:r>
          </w:p>
        </w:tc>
        <w:tc>
          <w:tcPr>
            <w:tcW w:w="2746" w:type="dxa"/>
            <w:shd w:val="clear" w:color="auto" w:fill="auto"/>
            <w:vAlign w:val="center"/>
          </w:tcPr>
          <w:p w:rsidR="00D07A14" w:rsidRDefault="00000000">
            <w:pPr>
              <w:widowControl/>
              <w:rPr>
                <w:rFonts w:ascii="標楷體" w:eastAsia="標楷體" w:hAnsi="標楷體" w:cs="標楷體"/>
                <w:color w:val="000000"/>
              </w:rPr>
            </w:pPr>
            <w:r>
              <w:rPr>
                <w:rFonts w:ascii="標楷體" w:eastAsia="標楷體" w:hAnsi="標楷體" w:cs="標楷體"/>
                <w:color w:val="000000"/>
              </w:rPr>
              <w:t xml:space="preserve">       全體參與</w:t>
            </w:r>
          </w:p>
          <w:p w:rsidR="00D07A14" w:rsidRDefault="00000000">
            <w:pPr>
              <w:widowControl/>
              <w:rPr>
                <w:rFonts w:ascii="標楷體" w:eastAsia="標楷體" w:hAnsi="標楷體" w:cs="標楷體"/>
                <w:color w:val="000000"/>
              </w:rPr>
            </w:pPr>
            <w:r>
              <w:rPr>
                <w:rFonts w:ascii="標楷體" w:eastAsia="標楷體" w:hAnsi="標楷體" w:cs="標楷體"/>
                <w:color w:val="000000"/>
              </w:rPr>
              <w:t xml:space="preserve">       (1大場)</w:t>
            </w:r>
          </w:p>
          <w:p w:rsidR="00D07A14" w:rsidRDefault="00000000">
            <w:pPr>
              <w:widowControl/>
              <w:rPr>
                <w:rFonts w:ascii="標楷體" w:eastAsia="標楷體" w:hAnsi="標楷體" w:cs="標楷體"/>
                <w:color w:val="000000"/>
              </w:rPr>
            </w:pPr>
            <w:r>
              <w:rPr>
                <w:rFonts w:ascii="標楷體" w:eastAsia="標楷體" w:hAnsi="標楷體" w:cs="標楷體"/>
                <w:color w:val="000000"/>
              </w:rPr>
              <w:t xml:space="preserve">      1講師4助教</w:t>
            </w: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15:00-15:10</w:t>
            </w:r>
          </w:p>
        </w:tc>
        <w:tc>
          <w:tcPr>
            <w:tcW w:w="4908" w:type="dxa"/>
            <w:shd w:val="clear" w:color="auto" w:fill="auto"/>
            <w:vAlign w:val="center"/>
          </w:tcPr>
          <w:p w:rsidR="00D07A14" w:rsidRDefault="00D07A14">
            <w:pPr>
              <w:widowControl/>
              <w:jc w:val="center"/>
              <w:rPr>
                <w:rFonts w:ascii="標楷體" w:eastAsia="標楷體" w:hAnsi="標楷體" w:cs="標楷體"/>
                <w:color w:val="000000"/>
              </w:rPr>
            </w:pPr>
          </w:p>
        </w:tc>
        <w:tc>
          <w:tcPr>
            <w:tcW w:w="2746" w:type="dxa"/>
            <w:shd w:val="clear" w:color="auto" w:fill="auto"/>
            <w:vAlign w:val="center"/>
          </w:tcPr>
          <w:p w:rsidR="00D07A14" w:rsidRDefault="00D07A14">
            <w:pPr>
              <w:widowControl/>
              <w:rPr>
                <w:rFonts w:ascii="標楷體" w:eastAsia="標楷體" w:hAnsi="標楷體" w:cs="標楷體"/>
                <w:color w:val="000000"/>
              </w:rPr>
            </w:pPr>
          </w:p>
        </w:tc>
      </w:tr>
      <w:tr w:rsidR="00D07A14">
        <w:trPr>
          <w:trHeight w:val="242"/>
        </w:trPr>
        <w:tc>
          <w:tcPr>
            <w:tcW w:w="2016"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t>15:10-16:10</w:t>
            </w:r>
          </w:p>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lastRenderedPageBreak/>
              <w:t>(60min)</w:t>
            </w:r>
          </w:p>
        </w:tc>
        <w:tc>
          <w:tcPr>
            <w:tcW w:w="4908" w:type="dxa"/>
            <w:shd w:val="clear" w:color="auto" w:fill="auto"/>
            <w:vAlign w:val="center"/>
          </w:tcPr>
          <w:p w:rsidR="00D07A14" w:rsidRDefault="00000000">
            <w:pPr>
              <w:widowControl/>
              <w:jc w:val="center"/>
              <w:rPr>
                <w:rFonts w:ascii="標楷體" w:eastAsia="標楷體" w:hAnsi="標楷體" w:cs="標楷體"/>
                <w:color w:val="000000"/>
              </w:rPr>
            </w:pPr>
            <w:r>
              <w:rPr>
                <w:rFonts w:ascii="標楷體" w:eastAsia="標楷體" w:hAnsi="標楷體" w:cs="標楷體"/>
                <w:color w:val="000000"/>
              </w:rPr>
              <w:lastRenderedPageBreak/>
              <w:t>綜合討論、實例分享與回饋</w:t>
            </w:r>
          </w:p>
        </w:tc>
        <w:tc>
          <w:tcPr>
            <w:tcW w:w="2746" w:type="dxa"/>
            <w:shd w:val="clear" w:color="auto" w:fill="auto"/>
            <w:vAlign w:val="center"/>
          </w:tcPr>
          <w:p w:rsidR="00D07A14" w:rsidRDefault="00000000">
            <w:pPr>
              <w:widowControl/>
              <w:rPr>
                <w:rFonts w:ascii="標楷體" w:eastAsia="標楷體" w:hAnsi="標楷體" w:cs="標楷體"/>
                <w:color w:val="000000"/>
              </w:rPr>
            </w:pPr>
            <w:r>
              <w:rPr>
                <w:rFonts w:ascii="標楷體" w:eastAsia="標楷體" w:hAnsi="標楷體" w:cs="標楷體"/>
                <w:color w:val="000000"/>
              </w:rPr>
              <w:t xml:space="preserve">       全體參與</w:t>
            </w:r>
          </w:p>
          <w:p w:rsidR="00D07A14" w:rsidRDefault="00000000">
            <w:pPr>
              <w:widowControl/>
              <w:rPr>
                <w:rFonts w:ascii="標楷體" w:eastAsia="標楷體" w:hAnsi="標楷體" w:cs="標楷體"/>
                <w:color w:val="000000"/>
              </w:rPr>
            </w:pPr>
            <w:r>
              <w:rPr>
                <w:rFonts w:ascii="標楷體" w:eastAsia="標楷體" w:hAnsi="標楷體" w:cs="標楷體"/>
                <w:color w:val="000000"/>
              </w:rPr>
              <w:lastRenderedPageBreak/>
              <w:t xml:space="preserve">       (1大場)</w:t>
            </w:r>
          </w:p>
          <w:p w:rsidR="00D07A14" w:rsidRDefault="00000000">
            <w:pPr>
              <w:widowControl/>
              <w:ind w:firstLine="720"/>
              <w:rPr>
                <w:rFonts w:ascii="標楷體" w:eastAsia="標楷體" w:hAnsi="標楷體" w:cs="標楷體"/>
                <w:color w:val="000000"/>
              </w:rPr>
            </w:pPr>
            <w:r>
              <w:rPr>
                <w:rFonts w:ascii="標楷體" w:eastAsia="標楷體" w:hAnsi="標楷體" w:cs="標楷體"/>
                <w:color w:val="000000"/>
              </w:rPr>
              <w:t>1講師4助教</w:t>
            </w:r>
          </w:p>
        </w:tc>
      </w:tr>
    </w:tbl>
    <w:p w:rsidR="00D07A14" w:rsidRDefault="00D07A14">
      <w:pPr>
        <w:pBdr>
          <w:top w:val="nil"/>
          <w:left w:val="nil"/>
          <w:bottom w:val="nil"/>
          <w:right w:val="nil"/>
          <w:between w:val="nil"/>
        </w:pBdr>
        <w:spacing w:before="8" w:after="1"/>
        <w:rPr>
          <w:rFonts w:ascii="標楷體" w:eastAsia="標楷體" w:hAnsi="標楷體" w:cs="標楷體"/>
          <w:b/>
          <w:color w:val="000000"/>
          <w:sz w:val="16"/>
          <w:szCs w:val="16"/>
        </w:rPr>
      </w:pPr>
    </w:p>
    <w:p w:rsidR="00D07A14" w:rsidRDefault="00000000">
      <w:pPr>
        <w:spacing w:before="214" w:line="300" w:lineRule="auto"/>
        <w:rPr>
          <w:rFonts w:ascii="標楷體" w:eastAsia="標楷體" w:hAnsi="標楷體" w:cs="標楷體"/>
          <w:b/>
          <w:sz w:val="28"/>
          <w:szCs w:val="28"/>
        </w:rPr>
      </w:pPr>
      <w:r>
        <w:rPr>
          <w:rFonts w:ascii="標楷體" w:eastAsia="標楷體" w:hAnsi="標楷體" w:cs="標楷體"/>
          <w:b/>
          <w:sz w:val="28"/>
          <w:szCs w:val="28"/>
        </w:rPr>
        <w:t>七、試題研發與授證</w:t>
      </w:r>
    </w:p>
    <w:p w:rsidR="00D07A14" w:rsidRDefault="00000000">
      <w:pPr>
        <w:spacing w:line="300" w:lineRule="auto"/>
        <w:ind w:firstLine="283"/>
        <w:rPr>
          <w:rFonts w:ascii="標楷體" w:eastAsia="標楷體" w:hAnsi="標楷體" w:cs="標楷體"/>
        </w:rPr>
      </w:pPr>
      <w:r>
        <w:rPr>
          <w:rFonts w:ascii="標楷體" w:eastAsia="標楷體" w:hAnsi="標楷體" w:cs="標楷體"/>
          <w:b/>
        </w:rPr>
        <w:t xml:space="preserve"> </w:t>
      </w:r>
      <w:r>
        <w:rPr>
          <w:rFonts w:ascii="標楷體" w:eastAsia="標楷體" w:hAnsi="標楷體" w:cs="標楷體"/>
        </w:rPr>
        <w:t xml:space="preserve"> (</w:t>
      </w:r>
      <w:proofErr w:type="gramStart"/>
      <w:r>
        <w:rPr>
          <w:rFonts w:ascii="標楷體" w:eastAsia="標楷體" w:hAnsi="標楷體" w:cs="標楷體"/>
        </w:rPr>
        <w:t>一</w:t>
      </w:r>
      <w:proofErr w:type="gramEnd"/>
      <w:r>
        <w:rPr>
          <w:rFonts w:ascii="標楷體" w:eastAsia="標楷體" w:hAnsi="標楷體" w:cs="標楷體"/>
        </w:rPr>
        <w:t>)培訓種子教師並授證：</w:t>
      </w:r>
    </w:p>
    <w:p w:rsidR="00D07A14" w:rsidRDefault="00000000">
      <w:pPr>
        <w:spacing w:line="300" w:lineRule="auto"/>
        <w:ind w:left="624" w:hanging="480"/>
        <w:rPr>
          <w:rFonts w:ascii="標楷體" w:eastAsia="標楷體" w:hAnsi="標楷體" w:cs="標楷體"/>
        </w:rPr>
      </w:pPr>
      <w:r>
        <w:rPr>
          <w:rFonts w:ascii="標楷體" w:eastAsia="標楷體" w:hAnsi="標楷體" w:cs="標楷體"/>
        </w:rPr>
        <w:t xml:space="preserve">        以小組方式進行培訓，透過任務導向產出型工作坊，培訓本市素養導向試題研發種子教師。全程參與工作坊24小時研習及完成小組試題研發任務表現優異教師，由本局授予本市素養導向試題研發初階種子教師證書。</w:t>
      </w:r>
    </w:p>
    <w:p w:rsidR="00D07A14" w:rsidRDefault="00000000">
      <w:pPr>
        <w:spacing w:line="300" w:lineRule="auto"/>
        <w:ind w:firstLine="283"/>
        <w:rPr>
          <w:rFonts w:ascii="標楷體" w:eastAsia="標楷體" w:hAnsi="標楷體" w:cs="標楷體"/>
        </w:rPr>
      </w:pPr>
      <w:r>
        <w:rPr>
          <w:rFonts w:ascii="標楷體" w:eastAsia="標楷體" w:hAnsi="標楷體" w:cs="標楷體"/>
        </w:rPr>
        <w:t xml:space="preserve">   (二)試題研發與分享擴散：</w:t>
      </w:r>
    </w:p>
    <w:p w:rsidR="00D07A14" w:rsidRDefault="00000000">
      <w:pPr>
        <w:spacing w:line="300" w:lineRule="auto"/>
        <w:ind w:left="624" w:hanging="480"/>
        <w:rPr>
          <w:rFonts w:ascii="標楷體" w:eastAsia="標楷體" w:hAnsi="標楷體" w:cs="標楷體"/>
        </w:rPr>
      </w:pPr>
      <w:r>
        <w:rPr>
          <w:rFonts w:ascii="標楷體" w:eastAsia="標楷體" w:hAnsi="標楷體" w:cs="標楷體"/>
        </w:rPr>
        <w:t xml:space="preserve">        參與工作坊之每位種子教師需配合繳交研發試題，試題不可抄襲課本、講義、參考書或題庫光碟等坊間公開之試題。參與本市種子教師研發之素養導向試題，安排專家協助修審和試題分析，並將優良試題彙整刊登於本市輔導團雲端平台，供教育現場教師使用。</w:t>
      </w:r>
    </w:p>
    <w:p w:rsidR="00D07A14" w:rsidRDefault="00000000">
      <w:pPr>
        <w:spacing w:before="120"/>
        <w:ind w:firstLine="566"/>
        <w:jc w:val="both"/>
        <w:rPr>
          <w:rFonts w:ascii="標楷體" w:eastAsia="標楷體" w:hAnsi="標楷體" w:cs="標楷體"/>
        </w:rPr>
      </w:pPr>
      <w:r>
        <w:rPr>
          <w:rFonts w:ascii="標楷體" w:eastAsia="標楷體" w:hAnsi="標楷體" w:cs="標楷體"/>
        </w:rPr>
        <w:t xml:space="preserve"> (三)優良試題獎勵方式</w:t>
      </w:r>
    </w:p>
    <w:p w:rsidR="00D07A14" w:rsidRDefault="00000000">
      <w:pPr>
        <w:spacing w:line="300" w:lineRule="auto"/>
        <w:rPr>
          <w:rFonts w:ascii="標楷體" w:eastAsia="標楷體" w:hAnsi="標楷體" w:cs="標楷體"/>
        </w:rPr>
      </w:pPr>
      <w:r>
        <w:rPr>
          <w:rFonts w:ascii="標楷體" w:eastAsia="標楷體" w:hAnsi="標楷體" w:cs="標楷體"/>
        </w:rPr>
        <w:t xml:space="preserve">       1.各組種子教師於工作坊研習後繳交試題經專家學者審定後，獲專家審定為優良試題</w:t>
      </w:r>
    </w:p>
    <w:p w:rsidR="00D07A14" w:rsidRDefault="00000000">
      <w:pPr>
        <w:spacing w:line="300" w:lineRule="auto"/>
        <w:rPr>
          <w:rFonts w:ascii="標楷體" w:eastAsia="標楷體" w:hAnsi="標楷體" w:cs="標楷體"/>
        </w:rPr>
      </w:pPr>
      <w:r>
        <w:rPr>
          <w:rFonts w:ascii="標楷體" w:eastAsia="標楷體" w:hAnsi="標楷體" w:cs="標楷體"/>
        </w:rPr>
        <w:t xml:space="preserve">         者(試題須經審查後修正完成後提交)，另行提供酌予該題研發人員命題費用，試題</w:t>
      </w:r>
    </w:p>
    <w:p w:rsidR="00D07A14" w:rsidRDefault="00000000">
      <w:pPr>
        <w:spacing w:line="300" w:lineRule="auto"/>
        <w:rPr>
          <w:rFonts w:ascii="標楷體" w:eastAsia="標楷體" w:hAnsi="標楷體" w:cs="標楷體"/>
        </w:rPr>
      </w:pPr>
      <w:r>
        <w:rPr>
          <w:rFonts w:ascii="標楷體" w:eastAsia="標楷體" w:hAnsi="標楷體" w:cs="標楷體"/>
        </w:rPr>
        <w:t xml:space="preserve">         之版權為本市教育局所有。試題將無償供本市放置雲端平台供使用，但不得作為商</w:t>
      </w:r>
    </w:p>
    <w:p w:rsidR="00D07A14" w:rsidRDefault="00000000">
      <w:pPr>
        <w:spacing w:line="300" w:lineRule="auto"/>
        <w:rPr>
          <w:rFonts w:ascii="標楷體" w:eastAsia="標楷體" w:hAnsi="標楷體" w:cs="標楷體"/>
        </w:rPr>
      </w:pPr>
      <w:r>
        <w:rPr>
          <w:rFonts w:ascii="標楷體" w:eastAsia="標楷體" w:hAnsi="標楷體" w:cs="標楷體"/>
        </w:rPr>
        <w:t xml:space="preserve">         業用途。</w:t>
      </w:r>
    </w:p>
    <w:p w:rsidR="00D07A14" w:rsidRDefault="00000000">
      <w:pPr>
        <w:spacing w:line="300" w:lineRule="auto"/>
        <w:rPr>
          <w:rFonts w:ascii="標楷體" w:eastAsia="標楷體" w:hAnsi="標楷體" w:cs="標楷體"/>
        </w:rPr>
      </w:pPr>
      <w:r>
        <w:rPr>
          <w:rFonts w:ascii="標楷體" w:eastAsia="標楷體" w:hAnsi="標楷體" w:cs="標楷體"/>
        </w:rPr>
        <w:t xml:space="preserve">       2.本計畫預計於國語、數學、自然、社會領域中由專家審查後核定3組題組進行獎</w:t>
      </w:r>
    </w:p>
    <w:p w:rsidR="00D07A14" w:rsidRDefault="00000000">
      <w:pPr>
        <w:spacing w:line="300" w:lineRule="auto"/>
        <w:rPr>
          <w:rFonts w:ascii="標楷體" w:eastAsia="標楷體" w:hAnsi="標楷體" w:cs="標楷體"/>
        </w:rPr>
      </w:pPr>
      <w:r>
        <w:rPr>
          <w:rFonts w:ascii="標楷體" w:eastAsia="標楷體" w:hAnsi="標楷體" w:cs="標楷體"/>
        </w:rPr>
        <w:t xml:space="preserve">         </w:t>
      </w:r>
      <w:proofErr w:type="gramStart"/>
      <w:r>
        <w:rPr>
          <w:rFonts w:ascii="標楷體" w:eastAsia="標楷體" w:hAnsi="標楷體" w:cs="標楷體"/>
        </w:rPr>
        <w:t>勵</w:t>
      </w:r>
      <w:proofErr w:type="gramEnd"/>
      <w:r>
        <w:rPr>
          <w:rFonts w:ascii="標楷體" w:eastAsia="標楷體" w:hAnsi="標楷體" w:cs="標楷體"/>
        </w:rPr>
        <w:t>。</w:t>
      </w:r>
    </w:p>
    <w:p w:rsidR="00D07A14" w:rsidRDefault="00000000">
      <w:pPr>
        <w:spacing w:before="214" w:line="300" w:lineRule="auto"/>
        <w:rPr>
          <w:rFonts w:ascii="標楷體" w:eastAsia="標楷體" w:hAnsi="標楷體" w:cs="標楷體"/>
          <w:b/>
          <w:sz w:val="28"/>
          <w:szCs w:val="28"/>
        </w:rPr>
      </w:pPr>
      <w:bookmarkStart w:id="1" w:name="_heading=h.gjdgxs" w:colFirst="0" w:colLast="0"/>
      <w:bookmarkEnd w:id="1"/>
      <w:r>
        <w:rPr>
          <w:rFonts w:ascii="標楷體" w:eastAsia="標楷體" w:hAnsi="標楷體" w:cs="標楷體"/>
          <w:b/>
          <w:sz w:val="28"/>
          <w:szCs w:val="28"/>
        </w:rPr>
        <w:t>八、成效評估的實施（附問卷）</w:t>
      </w:r>
    </w:p>
    <w:p w:rsidR="00D07A14" w:rsidRDefault="00000000">
      <w:pPr>
        <w:spacing w:line="300" w:lineRule="auto"/>
        <w:rPr>
          <w:rFonts w:ascii="標楷體" w:eastAsia="標楷體" w:hAnsi="標楷體" w:cs="標楷體"/>
        </w:rPr>
      </w:pPr>
      <w:r>
        <w:rPr>
          <w:rFonts w:ascii="標楷體" w:eastAsia="標楷體" w:hAnsi="標楷體" w:cs="標楷體"/>
        </w:rPr>
        <w:t>    本計畫實施成效運用</w:t>
      </w:r>
      <w:proofErr w:type="spellStart"/>
      <w:r>
        <w:rPr>
          <w:rFonts w:ascii="標楷體" w:eastAsia="標楷體" w:hAnsi="標楷體" w:cs="標楷體"/>
        </w:rPr>
        <w:t>Guskey</w:t>
      </w:r>
      <w:proofErr w:type="spellEnd"/>
      <w:r>
        <w:rPr>
          <w:rFonts w:ascii="標楷體" w:eastAsia="標楷體" w:hAnsi="標楷體" w:cs="標楷體"/>
        </w:rPr>
        <w:t>（2000）教師專業成長之成效評估方式，將進行「參與者反應」、「參與者學習」及「參與者使用新知」三大層面之評估，如附件一。各個預期成效的評估方式、期程與評估工具如下表所示：</w:t>
      </w: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tbl>
      <w:tblPr>
        <w:tblStyle w:val="af0"/>
        <w:tblW w:w="9746" w:type="dxa"/>
        <w:jc w:val="center"/>
        <w:tblInd w:w="0" w:type="dxa"/>
        <w:tblLayout w:type="fixed"/>
        <w:tblLook w:val="0400" w:firstRow="0" w:lastRow="0" w:firstColumn="0" w:lastColumn="0" w:noHBand="0" w:noVBand="1"/>
      </w:tblPr>
      <w:tblGrid>
        <w:gridCol w:w="421"/>
        <w:gridCol w:w="3402"/>
        <w:gridCol w:w="2409"/>
        <w:gridCol w:w="1560"/>
        <w:gridCol w:w="1954"/>
      </w:tblGrid>
      <w:tr w:rsidR="00D07A14">
        <w:trPr>
          <w:jc w:val="center"/>
        </w:trPr>
        <w:tc>
          <w:tcPr>
            <w:tcW w:w="3823" w:type="dxa"/>
            <w:gridSpan w:val="2"/>
            <w:tcBorders>
              <w:top w:val="single" w:sz="4" w:space="0" w:color="000000"/>
              <w:left w:val="single" w:sz="4" w:space="0" w:color="000000"/>
              <w:bottom w:val="single" w:sz="4" w:space="0" w:color="000000"/>
              <w:right w:val="single" w:sz="4" w:space="0" w:color="000000"/>
            </w:tcBorders>
            <w:vAlign w:val="center"/>
          </w:tcPr>
          <w:p w:rsidR="00D07A14" w:rsidRDefault="00000000">
            <w:pPr>
              <w:widowControl/>
              <w:jc w:val="center"/>
              <w:rPr>
                <w:rFonts w:ascii="標楷體" w:eastAsia="標楷體" w:hAnsi="標楷體" w:cs="標楷體"/>
              </w:rPr>
            </w:pPr>
            <w:r>
              <w:rPr>
                <w:rFonts w:ascii="標楷體" w:eastAsia="標楷體" w:hAnsi="標楷體" w:cs="標楷體"/>
              </w:rPr>
              <w:t>預期成效</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rPr>
                <w:rFonts w:ascii="標楷體" w:eastAsia="標楷體" w:hAnsi="標楷體" w:cs="標楷體"/>
              </w:rPr>
            </w:pPr>
            <w:r>
              <w:rPr>
                <w:rFonts w:ascii="標楷體" w:eastAsia="標楷體" w:hAnsi="標楷體" w:cs="標楷體"/>
              </w:rPr>
              <w:t>實施方式</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rPr>
                <w:rFonts w:ascii="標楷體" w:eastAsia="標楷體" w:hAnsi="標楷體" w:cs="標楷體"/>
              </w:rPr>
            </w:pPr>
            <w:r>
              <w:rPr>
                <w:rFonts w:ascii="標楷體" w:eastAsia="標楷體" w:hAnsi="標楷體" w:cs="標楷體"/>
              </w:rPr>
              <w:t>實施期程</w:t>
            </w: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rPr>
                <w:rFonts w:ascii="標楷體" w:eastAsia="標楷體" w:hAnsi="標楷體" w:cs="標楷體"/>
              </w:rPr>
            </w:pPr>
            <w:r>
              <w:rPr>
                <w:rFonts w:ascii="標楷體" w:eastAsia="標楷體" w:hAnsi="標楷體" w:cs="標楷體"/>
              </w:rPr>
              <w:t>評估工具</w:t>
            </w:r>
          </w:p>
        </w:tc>
      </w:tr>
      <w:tr w:rsidR="00D07A14">
        <w:trPr>
          <w:jc w:val="center"/>
        </w:trPr>
        <w:tc>
          <w:tcPr>
            <w:tcW w:w="421" w:type="dxa"/>
            <w:tcBorders>
              <w:top w:val="single" w:sz="4" w:space="0" w:color="000000"/>
              <w:left w:val="single" w:sz="4" w:space="0" w:color="000000"/>
              <w:bottom w:val="single" w:sz="4" w:space="0" w:color="000000"/>
              <w:right w:val="single" w:sz="4" w:space="0" w:color="000000"/>
            </w:tcBorders>
          </w:tcPr>
          <w:p w:rsidR="00D07A14" w:rsidRDefault="00000000">
            <w:pPr>
              <w:widowControl/>
              <w:rPr>
                <w:rFonts w:ascii="標楷體" w:eastAsia="標楷體" w:hAnsi="標楷體" w:cs="標楷體"/>
              </w:rPr>
            </w:pPr>
            <w:r>
              <w:rPr>
                <w:rFonts w:ascii="標楷體" w:eastAsia="標楷體" w:hAnsi="標楷體" w:cs="標楷體"/>
              </w:rPr>
              <w:t>參與者的反應</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pBdr>
                <w:top w:val="nil"/>
                <w:left w:val="nil"/>
                <w:bottom w:val="nil"/>
                <w:right w:val="nil"/>
                <w:between w:val="nil"/>
              </w:pBdr>
              <w:ind w:left="519" w:hanging="480"/>
              <w:rPr>
                <w:rFonts w:ascii="標楷體" w:eastAsia="標楷體" w:hAnsi="標楷體" w:cs="標楷體"/>
                <w:color w:val="000000"/>
              </w:rPr>
            </w:pPr>
            <w:r>
              <w:rPr>
                <w:rFonts w:ascii="標楷體" w:eastAsia="標楷體" w:hAnsi="標楷體" w:cs="標楷體"/>
                <w:color w:val="000000"/>
              </w:rPr>
              <w:t>1.主題符合教師需求。</w:t>
            </w:r>
          </w:p>
          <w:p w:rsidR="00D07A14" w:rsidRDefault="00000000">
            <w:pPr>
              <w:widowControl/>
              <w:pBdr>
                <w:top w:val="nil"/>
                <w:left w:val="nil"/>
                <w:bottom w:val="nil"/>
                <w:right w:val="nil"/>
                <w:between w:val="nil"/>
              </w:pBdr>
              <w:ind w:left="519" w:hanging="480"/>
              <w:rPr>
                <w:rFonts w:ascii="標楷體" w:eastAsia="標楷體" w:hAnsi="標楷體" w:cs="標楷體"/>
                <w:color w:val="000000"/>
              </w:rPr>
            </w:pPr>
            <w:r>
              <w:rPr>
                <w:rFonts w:ascii="標楷體" w:eastAsia="標楷體" w:hAnsi="標楷體" w:cs="標楷體"/>
                <w:color w:val="000000"/>
              </w:rPr>
              <w:t>2.教材選擇合宜且實用。</w:t>
            </w:r>
          </w:p>
          <w:p w:rsidR="00D07A14" w:rsidRDefault="00000000">
            <w:pPr>
              <w:widowControl/>
              <w:pBdr>
                <w:top w:val="nil"/>
                <w:left w:val="nil"/>
                <w:bottom w:val="nil"/>
                <w:right w:val="nil"/>
                <w:between w:val="nil"/>
              </w:pBdr>
              <w:ind w:left="519" w:hanging="480"/>
              <w:rPr>
                <w:rFonts w:ascii="標楷體" w:eastAsia="標楷體" w:hAnsi="標楷體" w:cs="標楷體"/>
                <w:color w:val="000000"/>
              </w:rPr>
            </w:pPr>
            <w:r>
              <w:rPr>
                <w:rFonts w:ascii="標楷體" w:eastAsia="標楷體" w:hAnsi="標楷體" w:cs="標楷體"/>
                <w:color w:val="000000"/>
              </w:rPr>
              <w:t>3.講述內容表達正確且恰當。</w:t>
            </w:r>
          </w:p>
          <w:p w:rsidR="00D07A14" w:rsidRDefault="00000000">
            <w:pPr>
              <w:widowControl/>
              <w:pBdr>
                <w:top w:val="nil"/>
                <w:left w:val="nil"/>
                <w:bottom w:val="nil"/>
                <w:right w:val="nil"/>
                <w:between w:val="nil"/>
              </w:pBdr>
              <w:ind w:left="519" w:hanging="480"/>
              <w:rPr>
                <w:rFonts w:ascii="標楷體" w:eastAsia="標楷體" w:hAnsi="標楷體" w:cs="標楷體"/>
                <w:color w:val="000000"/>
              </w:rPr>
            </w:pPr>
            <w:r>
              <w:rPr>
                <w:rFonts w:ascii="標楷體" w:eastAsia="標楷體" w:hAnsi="標楷體" w:cs="標楷體"/>
                <w:color w:val="000000"/>
              </w:rPr>
              <w:t>4.流程安排適切。</w:t>
            </w:r>
          </w:p>
          <w:p w:rsidR="00D07A14" w:rsidRDefault="00000000">
            <w:pPr>
              <w:widowControl/>
              <w:pBdr>
                <w:top w:val="nil"/>
                <w:left w:val="nil"/>
                <w:bottom w:val="nil"/>
                <w:right w:val="nil"/>
                <w:between w:val="nil"/>
              </w:pBdr>
              <w:rPr>
                <w:rFonts w:ascii="標楷體" w:eastAsia="標楷體" w:hAnsi="標楷體" w:cs="標楷體"/>
                <w:color w:val="000000"/>
              </w:rPr>
            </w:pPr>
            <w:r>
              <w:rPr>
                <w:rFonts w:ascii="標楷體" w:eastAsia="標楷體" w:hAnsi="標楷體" w:cs="標楷體"/>
                <w:color w:val="000000"/>
              </w:rPr>
              <w:t>5.周邊服務(餐飲、桌椅…</w:t>
            </w:r>
            <w:proofErr w:type="gramStart"/>
            <w:r>
              <w:rPr>
                <w:rFonts w:ascii="標楷體" w:eastAsia="標楷體" w:hAnsi="標楷體" w:cs="標楷體"/>
                <w:color w:val="000000"/>
              </w:rPr>
              <w:t>…</w:t>
            </w:r>
            <w:proofErr w:type="gramEnd"/>
            <w:r>
              <w:rPr>
                <w:rFonts w:ascii="標楷體" w:eastAsia="標楷體" w:hAnsi="標楷體" w:cs="標楷體"/>
                <w:color w:val="000000"/>
              </w:rPr>
              <w:t>)良好舒適。</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rPr>
                <w:rFonts w:ascii="標楷體" w:eastAsia="標楷體" w:hAnsi="標楷體" w:cs="標楷體"/>
              </w:rPr>
            </w:pPr>
            <w:r>
              <w:rPr>
                <w:rFonts w:ascii="標楷體" w:eastAsia="標楷體" w:hAnsi="標楷體" w:cs="標楷體"/>
              </w:rPr>
              <w:t>以「Google表單」方式，蒐集參與教師量化與質性的回饋。</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rPr>
                <w:rFonts w:ascii="標楷體" w:eastAsia="標楷體" w:hAnsi="標楷體" w:cs="標楷體"/>
              </w:rPr>
            </w:pPr>
            <w:r>
              <w:rPr>
                <w:rFonts w:ascii="標楷體" w:eastAsia="標楷體" w:hAnsi="標楷體" w:cs="標楷體"/>
              </w:rPr>
              <w:t>第二場次課程結束後進行。</w:t>
            </w: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rPr>
                <w:rFonts w:ascii="標楷體" w:eastAsia="標楷體" w:hAnsi="標楷體" w:cs="標楷體"/>
              </w:rPr>
            </w:pPr>
            <w:r>
              <w:rPr>
                <w:rFonts w:ascii="標楷體" w:eastAsia="標楷體" w:hAnsi="標楷體" w:cs="標楷體"/>
              </w:rPr>
              <w:t>Google表單</w:t>
            </w:r>
          </w:p>
        </w:tc>
      </w:tr>
      <w:tr w:rsidR="00D07A14">
        <w:trPr>
          <w:jc w:val="center"/>
        </w:trPr>
        <w:tc>
          <w:tcPr>
            <w:tcW w:w="421" w:type="dxa"/>
            <w:tcBorders>
              <w:top w:val="single" w:sz="4" w:space="0" w:color="000000"/>
              <w:left w:val="single" w:sz="4" w:space="0" w:color="000000"/>
              <w:bottom w:val="single" w:sz="4" w:space="0" w:color="000000"/>
              <w:right w:val="single" w:sz="4" w:space="0" w:color="000000"/>
            </w:tcBorders>
          </w:tcPr>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參  </w:t>
            </w:r>
          </w:p>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與</w:t>
            </w:r>
          </w:p>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者</w:t>
            </w:r>
          </w:p>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的</w:t>
            </w:r>
          </w:p>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學</w:t>
            </w:r>
          </w:p>
          <w:p w:rsidR="00D07A14" w:rsidRDefault="00000000">
            <w:pPr>
              <w:widowControl/>
              <w:ind w:left="-54" w:hanging="52"/>
              <w:jc w:val="both"/>
              <w:rPr>
                <w:rFonts w:ascii="標楷體" w:eastAsia="標楷體" w:hAnsi="標楷體" w:cs="標楷體"/>
              </w:rPr>
            </w:pPr>
            <w:r>
              <w:rPr>
                <w:rFonts w:ascii="標楷體" w:eastAsia="標楷體" w:hAnsi="標楷體" w:cs="標楷體"/>
              </w:rPr>
              <w:lastRenderedPageBreak/>
              <w:t xml:space="preserve"> 習</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lastRenderedPageBreak/>
              <w:t xml:space="preserve">1.參與教師能理解課程概念。 </w:t>
            </w:r>
          </w:p>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t>2.參與教師能進行討論並提出</w:t>
            </w:r>
          </w:p>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t>回饋。</w:t>
            </w:r>
          </w:p>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t>3.參與教師能參與實作並有產</w:t>
            </w:r>
          </w:p>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t>出。</w:t>
            </w:r>
          </w:p>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lastRenderedPageBreak/>
              <w:t>4.餐與教師能進行分享、對</w:t>
            </w:r>
          </w:p>
          <w:p w:rsidR="00D07A14" w:rsidRDefault="00000000">
            <w:pPr>
              <w:widowControl/>
              <w:pBdr>
                <w:top w:val="nil"/>
                <w:left w:val="nil"/>
                <w:bottom w:val="nil"/>
                <w:right w:val="nil"/>
                <w:between w:val="nil"/>
              </w:pBdr>
              <w:ind w:left="519" w:hanging="480"/>
              <w:jc w:val="both"/>
              <w:rPr>
                <w:rFonts w:ascii="標楷體" w:eastAsia="標楷體" w:hAnsi="標楷體" w:cs="標楷體"/>
                <w:color w:val="000000"/>
              </w:rPr>
            </w:pPr>
            <w:r>
              <w:rPr>
                <w:rFonts w:ascii="標楷體" w:eastAsia="標楷體" w:hAnsi="標楷體" w:cs="標楷體"/>
                <w:color w:val="000000"/>
              </w:rPr>
              <w:t>話、省思。</w:t>
            </w:r>
          </w:p>
          <w:p w:rsidR="00D07A14" w:rsidRDefault="00000000">
            <w:pPr>
              <w:widowControl/>
              <w:jc w:val="both"/>
              <w:rPr>
                <w:rFonts w:ascii="標楷體" w:eastAsia="標楷體" w:hAnsi="標楷體" w:cs="標楷體"/>
              </w:rPr>
            </w:pPr>
            <w:r>
              <w:rPr>
                <w:rFonts w:ascii="標楷體" w:eastAsia="標楷體" w:hAnsi="標楷體" w:cs="標楷體"/>
                <w:color w:val="000000"/>
              </w:rPr>
              <w:t>5.餐與教師能激發參與熱情與教學行動慾望。</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07A14" w:rsidRDefault="00000000">
            <w:pPr>
              <w:widowControl/>
              <w:jc w:val="both"/>
              <w:rPr>
                <w:rFonts w:ascii="標楷體" w:eastAsia="標楷體" w:hAnsi="標楷體" w:cs="標楷體"/>
              </w:rPr>
            </w:pPr>
            <w:r>
              <w:rPr>
                <w:rFonts w:ascii="標楷體" w:eastAsia="標楷體" w:hAnsi="標楷體" w:cs="標楷體"/>
              </w:rPr>
              <w:lastRenderedPageBreak/>
              <w:t>1.以「Google表單」方式，蒐集參與教師量化與質性的回饋。</w:t>
            </w:r>
          </w:p>
          <w:p w:rsidR="00D07A14" w:rsidRDefault="00000000">
            <w:pPr>
              <w:widowControl/>
              <w:jc w:val="both"/>
              <w:rPr>
                <w:rFonts w:ascii="標楷體" w:eastAsia="標楷體" w:hAnsi="標楷體" w:cs="標楷體"/>
              </w:rPr>
            </w:pPr>
            <w:r>
              <w:rPr>
                <w:rFonts w:ascii="標楷體" w:eastAsia="標楷體" w:hAnsi="標楷體" w:cs="標楷體"/>
              </w:rPr>
              <w:t>2.以「參與者檔案」的雲端連結方式，呈</w:t>
            </w:r>
            <w:r>
              <w:rPr>
                <w:rFonts w:ascii="標楷體" w:eastAsia="標楷體" w:hAnsi="標楷體" w:cs="標楷體"/>
              </w:rPr>
              <w:lastRenderedPageBreak/>
              <w:t>現參與教師編擬的素養導向題目。</w:t>
            </w:r>
          </w:p>
        </w:tc>
        <w:tc>
          <w:tcPr>
            <w:tcW w:w="15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jc w:val="both"/>
              <w:rPr>
                <w:rFonts w:ascii="標楷體" w:eastAsia="標楷體" w:hAnsi="標楷體" w:cs="標楷體"/>
              </w:rPr>
            </w:pPr>
            <w:r>
              <w:rPr>
                <w:rFonts w:ascii="標楷體" w:eastAsia="標楷體" w:hAnsi="標楷體" w:cs="標楷體"/>
              </w:rPr>
              <w:lastRenderedPageBreak/>
              <w:t>1.第二場次課程結束後進行。</w:t>
            </w:r>
          </w:p>
          <w:p w:rsidR="00D07A14" w:rsidRDefault="00000000">
            <w:pPr>
              <w:widowControl/>
              <w:jc w:val="both"/>
              <w:rPr>
                <w:rFonts w:ascii="標楷體" w:eastAsia="標楷體" w:hAnsi="標楷體" w:cs="標楷體"/>
              </w:rPr>
            </w:pPr>
            <w:r>
              <w:rPr>
                <w:rFonts w:ascii="標楷體" w:eastAsia="標楷體" w:hAnsi="標楷體" w:cs="標楷體"/>
              </w:rPr>
              <w:lastRenderedPageBreak/>
              <w:t>2.第三場次課程結束後進行。</w:t>
            </w:r>
          </w:p>
        </w:tc>
        <w:tc>
          <w:tcPr>
            <w:tcW w:w="19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jc w:val="both"/>
              <w:rPr>
                <w:rFonts w:ascii="標楷體" w:eastAsia="標楷體" w:hAnsi="標楷體" w:cs="標楷體"/>
              </w:rPr>
            </w:pPr>
            <w:r>
              <w:rPr>
                <w:rFonts w:ascii="標楷體" w:eastAsia="標楷體" w:hAnsi="標楷體" w:cs="標楷體"/>
              </w:rPr>
              <w:lastRenderedPageBreak/>
              <w:t>1.Google表單。</w:t>
            </w:r>
          </w:p>
          <w:p w:rsidR="00D07A14" w:rsidRDefault="00D07A14">
            <w:pPr>
              <w:widowControl/>
              <w:jc w:val="both"/>
              <w:rPr>
                <w:rFonts w:ascii="標楷體" w:eastAsia="標楷體" w:hAnsi="標楷體" w:cs="標楷體"/>
              </w:rPr>
            </w:pPr>
          </w:p>
          <w:p w:rsidR="00D07A14" w:rsidRDefault="00D07A14">
            <w:pPr>
              <w:widowControl/>
              <w:jc w:val="both"/>
              <w:rPr>
                <w:rFonts w:ascii="標楷體" w:eastAsia="標楷體" w:hAnsi="標楷體" w:cs="標楷體"/>
              </w:rPr>
            </w:pPr>
          </w:p>
          <w:p w:rsidR="00D07A14" w:rsidRDefault="00000000">
            <w:pPr>
              <w:widowControl/>
              <w:jc w:val="both"/>
              <w:rPr>
                <w:rFonts w:ascii="標楷體" w:eastAsia="標楷體" w:hAnsi="標楷體" w:cs="標楷體"/>
              </w:rPr>
            </w:pPr>
            <w:r>
              <w:rPr>
                <w:rFonts w:ascii="標楷體" w:eastAsia="標楷體" w:hAnsi="標楷體" w:cs="標楷體"/>
              </w:rPr>
              <w:lastRenderedPageBreak/>
              <w:t>2.「參與者檔案」雲端連結內容。</w:t>
            </w:r>
          </w:p>
        </w:tc>
      </w:tr>
      <w:tr w:rsidR="00D07A14">
        <w:trPr>
          <w:jc w:val="center"/>
        </w:trPr>
        <w:tc>
          <w:tcPr>
            <w:tcW w:w="421" w:type="dxa"/>
            <w:tcBorders>
              <w:top w:val="single" w:sz="4" w:space="0" w:color="000000"/>
              <w:left w:val="single" w:sz="4" w:space="0" w:color="000000"/>
              <w:bottom w:val="single" w:sz="4" w:space="0" w:color="000000"/>
              <w:right w:val="single" w:sz="4" w:space="0" w:color="000000"/>
            </w:tcBorders>
          </w:tcPr>
          <w:p w:rsidR="00D07A14" w:rsidRDefault="00000000">
            <w:pPr>
              <w:widowControl/>
              <w:ind w:left="-54" w:hanging="52"/>
              <w:jc w:val="both"/>
              <w:rPr>
                <w:rFonts w:ascii="標楷體" w:eastAsia="標楷體" w:hAnsi="標楷體" w:cs="標楷體"/>
              </w:rPr>
            </w:pPr>
            <w:r>
              <w:rPr>
                <w:rFonts w:ascii="標楷體" w:eastAsia="標楷體" w:hAnsi="標楷體" w:cs="標楷體"/>
              </w:rPr>
              <w:lastRenderedPageBreak/>
              <w:t xml:space="preserve"> 參  </w:t>
            </w:r>
          </w:p>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與</w:t>
            </w:r>
          </w:p>
          <w:p w:rsidR="00D07A14" w:rsidRDefault="00000000">
            <w:pPr>
              <w:widowControl/>
              <w:ind w:left="-54" w:hanging="52"/>
              <w:jc w:val="both"/>
              <w:rPr>
                <w:rFonts w:ascii="標楷體" w:eastAsia="標楷體" w:hAnsi="標楷體" w:cs="標楷體"/>
              </w:rPr>
            </w:pPr>
            <w:r>
              <w:rPr>
                <w:rFonts w:ascii="標楷體" w:eastAsia="標楷體" w:hAnsi="標楷體" w:cs="標楷體"/>
              </w:rPr>
              <w:t xml:space="preserve"> 者</w:t>
            </w:r>
          </w:p>
          <w:p w:rsidR="00D07A14" w:rsidRDefault="00000000">
            <w:pPr>
              <w:widowControl/>
              <w:ind w:left="-53" w:hanging="53"/>
              <w:jc w:val="both"/>
              <w:rPr>
                <w:rFonts w:ascii="標楷體" w:eastAsia="標楷體" w:hAnsi="標楷體" w:cs="標楷體"/>
              </w:rPr>
            </w:pPr>
            <w:r>
              <w:rPr>
                <w:rFonts w:ascii="標楷體" w:eastAsia="標楷體" w:hAnsi="標楷體" w:cs="標楷體"/>
              </w:rPr>
              <w:t xml:space="preserve"> 使 </w:t>
            </w:r>
          </w:p>
          <w:p w:rsidR="00D07A14" w:rsidRDefault="00000000">
            <w:pPr>
              <w:widowControl/>
              <w:ind w:left="-53" w:hanging="53"/>
              <w:jc w:val="both"/>
              <w:rPr>
                <w:rFonts w:ascii="標楷體" w:eastAsia="標楷體" w:hAnsi="標楷體" w:cs="標楷體"/>
              </w:rPr>
            </w:pPr>
            <w:r>
              <w:rPr>
                <w:rFonts w:ascii="標楷體" w:eastAsia="標楷體" w:hAnsi="標楷體" w:cs="標楷體"/>
              </w:rPr>
              <w:t xml:space="preserve"> 用</w:t>
            </w:r>
          </w:p>
          <w:p w:rsidR="00D07A14" w:rsidRDefault="00000000">
            <w:pPr>
              <w:widowControl/>
              <w:ind w:left="-53" w:hanging="53"/>
              <w:jc w:val="both"/>
              <w:rPr>
                <w:rFonts w:ascii="標楷體" w:eastAsia="標楷體" w:hAnsi="標楷體" w:cs="標楷體"/>
              </w:rPr>
            </w:pPr>
            <w:r>
              <w:rPr>
                <w:rFonts w:ascii="標楷體" w:eastAsia="標楷體" w:hAnsi="標楷體" w:cs="標楷體"/>
              </w:rPr>
              <w:t xml:space="preserve"> 新</w:t>
            </w:r>
          </w:p>
          <w:p w:rsidR="00D07A14" w:rsidRDefault="00000000">
            <w:pPr>
              <w:widowControl/>
              <w:ind w:left="-53" w:hanging="53"/>
              <w:jc w:val="both"/>
              <w:rPr>
                <w:rFonts w:ascii="標楷體" w:eastAsia="標楷體" w:hAnsi="標楷體" w:cs="標楷體"/>
                <w:color w:val="000000"/>
              </w:rPr>
            </w:pPr>
            <w:r>
              <w:rPr>
                <w:rFonts w:ascii="標楷體" w:eastAsia="標楷體" w:hAnsi="標楷體" w:cs="標楷體"/>
              </w:rPr>
              <w:t xml:space="preserve"> 知</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07A14" w:rsidRDefault="00000000">
            <w:pPr>
              <w:widowControl/>
              <w:ind w:left="35" w:hanging="35"/>
              <w:jc w:val="both"/>
              <w:rPr>
                <w:rFonts w:ascii="標楷體" w:eastAsia="標楷體" w:hAnsi="標楷體" w:cs="標楷體"/>
                <w:color w:val="000000"/>
              </w:rPr>
            </w:pPr>
            <w:r>
              <w:rPr>
                <w:rFonts w:ascii="標楷體" w:eastAsia="標楷體" w:hAnsi="標楷體" w:cs="標楷體"/>
                <w:color w:val="000000"/>
              </w:rPr>
              <w:t>1.參與教師能認同此次研習對改進教學的必要。</w:t>
            </w:r>
          </w:p>
          <w:p w:rsidR="00D07A14" w:rsidRDefault="00000000">
            <w:pPr>
              <w:widowControl/>
              <w:ind w:left="35" w:hanging="35"/>
              <w:jc w:val="both"/>
              <w:rPr>
                <w:rFonts w:ascii="標楷體" w:eastAsia="標楷體" w:hAnsi="標楷體" w:cs="標楷體"/>
                <w:color w:val="000000"/>
              </w:rPr>
            </w:pPr>
            <w:r>
              <w:rPr>
                <w:rFonts w:ascii="標楷體" w:eastAsia="標楷體" w:hAnsi="標楷體" w:cs="標楷體"/>
                <w:color w:val="000000"/>
              </w:rPr>
              <w:t xml:space="preserve">2.參與教師能了解專業成長活動對學生學習的好處。 </w:t>
            </w:r>
          </w:p>
          <w:p w:rsidR="00D07A14" w:rsidRDefault="00000000">
            <w:pPr>
              <w:widowControl/>
              <w:ind w:left="35" w:hanging="35"/>
              <w:jc w:val="both"/>
              <w:rPr>
                <w:rFonts w:ascii="標楷體" w:eastAsia="標楷體" w:hAnsi="標楷體" w:cs="標楷體"/>
                <w:color w:val="000000"/>
              </w:rPr>
            </w:pPr>
            <w:r>
              <w:rPr>
                <w:rFonts w:ascii="標楷體" w:eastAsia="標楷體" w:hAnsi="標楷體" w:cs="標楷體"/>
                <w:color w:val="000000"/>
              </w:rPr>
              <w:t>3.參與教師能將所學的新知與技能轉化運用於教學現場。</w:t>
            </w:r>
          </w:p>
          <w:p w:rsidR="00D07A14" w:rsidRDefault="00000000">
            <w:pPr>
              <w:widowControl/>
              <w:ind w:left="35" w:hanging="35"/>
              <w:jc w:val="both"/>
              <w:rPr>
                <w:rFonts w:ascii="標楷體" w:eastAsia="標楷體" w:hAnsi="標楷體" w:cs="標楷體"/>
                <w:color w:val="000000"/>
              </w:rPr>
            </w:pPr>
            <w:r>
              <w:rPr>
                <w:rFonts w:ascii="標楷體" w:eastAsia="標楷體" w:hAnsi="標楷體" w:cs="標楷體"/>
                <w:color w:val="000000"/>
              </w:rPr>
              <w:t>4.參與教師能依據學生學習表現，調整自己的教學。</w:t>
            </w:r>
          </w:p>
          <w:p w:rsidR="00D07A14" w:rsidRDefault="00000000">
            <w:pPr>
              <w:widowControl/>
              <w:ind w:left="35" w:hanging="35"/>
              <w:jc w:val="both"/>
              <w:rPr>
                <w:rFonts w:ascii="標楷體" w:eastAsia="標楷體" w:hAnsi="標楷體" w:cs="標楷體"/>
              </w:rPr>
            </w:pPr>
            <w:r>
              <w:rPr>
                <w:rFonts w:ascii="標楷體" w:eastAsia="標楷體" w:hAnsi="標楷體" w:cs="標楷體"/>
                <w:color w:val="000000"/>
              </w:rPr>
              <w:t>5.參與教師能尋求資源幫助自己運用所學。</w:t>
            </w:r>
          </w:p>
        </w:tc>
        <w:tc>
          <w:tcPr>
            <w:tcW w:w="2409" w:type="dxa"/>
            <w:tcBorders>
              <w:top w:val="single" w:sz="4" w:space="0" w:color="000000"/>
              <w:left w:val="single" w:sz="4" w:space="0" w:color="000000"/>
              <w:bottom w:val="single" w:sz="4" w:space="0" w:color="000000"/>
              <w:right w:val="single" w:sz="4" w:space="0" w:color="000000"/>
            </w:tcBorders>
          </w:tcPr>
          <w:p w:rsidR="00D07A14" w:rsidRDefault="00000000">
            <w:pPr>
              <w:widowControl/>
              <w:jc w:val="both"/>
              <w:rPr>
                <w:rFonts w:ascii="標楷體" w:eastAsia="標楷體" w:hAnsi="標楷體" w:cs="標楷體"/>
              </w:rPr>
            </w:pPr>
            <w:r>
              <w:rPr>
                <w:rFonts w:ascii="標楷體" w:eastAsia="標楷體" w:hAnsi="標楷體" w:cs="標楷體"/>
              </w:rPr>
              <w:t>1.以「Google表單」方式，蒐集參與教師量化與質性的回饋。</w:t>
            </w:r>
          </w:p>
          <w:p w:rsidR="00D07A14" w:rsidRDefault="00000000">
            <w:pPr>
              <w:widowControl/>
              <w:jc w:val="both"/>
              <w:rPr>
                <w:rFonts w:ascii="標楷體" w:eastAsia="標楷體" w:hAnsi="標楷體" w:cs="標楷體"/>
              </w:rPr>
            </w:pPr>
            <w:r>
              <w:rPr>
                <w:rFonts w:ascii="標楷體" w:eastAsia="標楷體" w:hAnsi="標楷體" w:cs="標楷體"/>
              </w:rPr>
              <w:t>2.以「結構性面談」了解參與者是否有效運用新知與技能。</w:t>
            </w:r>
          </w:p>
        </w:tc>
        <w:tc>
          <w:tcPr>
            <w:tcW w:w="1560" w:type="dxa"/>
            <w:tcBorders>
              <w:top w:val="single" w:sz="4" w:space="0" w:color="000000"/>
              <w:left w:val="single" w:sz="4" w:space="0" w:color="000000"/>
              <w:bottom w:val="single" w:sz="4" w:space="0" w:color="000000"/>
              <w:right w:val="single" w:sz="4" w:space="0" w:color="000000"/>
            </w:tcBorders>
            <w:vAlign w:val="center"/>
          </w:tcPr>
          <w:p w:rsidR="00D07A14" w:rsidRDefault="00000000">
            <w:pPr>
              <w:widowControl/>
              <w:rPr>
                <w:rFonts w:ascii="標楷體" w:eastAsia="標楷體" w:hAnsi="標楷體" w:cs="標楷體"/>
              </w:rPr>
            </w:pPr>
            <w:r>
              <w:rPr>
                <w:rFonts w:ascii="標楷體" w:eastAsia="標楷體" w:hAnsi="標楷體" w:cs="標楷體"/>
              </w:rPr>
              <w:t>第四場次課程結束後進行。</w:t>
            </w:r>
          </w:p>
        </w:tc>
        <w:tc>
          <w:tcPr>
            <w:tcW w:w="1954" w:type="dxa"/>
            <w:tcBorders>
              <w:top w:val="single" w:sz="4" w:space="0" w:color="000000"/>
              <w:left w:val="single" w:sz="4" w:space="0" w:color="000000"/>
              <w:bottom w:val="single" w:sz="4" w:space="0" w:color="000000"/>
              <w:right w:val="single" w:sz="4" w:space="0" w:color="000000"/>
            </w:tcBorders>
          </w:tcPr>
          <w:p w:rsidR="00D07A14" w:rsidRDefault="00000000">
            <w:pPr>
              <w:widowControl/>
              <w:jc w:val="both"/>
              <w:rPr>
                <w:rFonts w:ascii="標楷體" w:eastAsia="標楷體" w:hAnsi="標楷體" w:cs="標楷體"/>
              </w:rPr>
            </w:pPr>
            <w:r>
              <w:rPr>
                <w:rFonts w:ascii="標楷體" w:eastAsia="標楷體" w:hAnsi="標楷體" w:cs="標楷體"/>
              </w:rPr>
              <w:t>1.Google表單。</w:t>
            </w:r>
          </w:p>
          <w:p w:rsidR="00D07A14" w:rsidRDefault="00D07A14">
            <w:pPr>
              <w:widowControl/>
              <w:jc w:val="both"/>
              <w:rPr>
                <w:rFonts w:ascii="標楷體" w:eastAsia="標楷體" w:hAnsi="標楷體" w:cs="標楷體"/>
              </w:rPr>
            </w:pPr>
          </w:p>
          <w:p w:rsidR="00D07A14" w:rsidRDefault="00D07A14">
            <w:pPr>
              <w:widowControl/>
              <w:jc w:val="both"/>
              <w:rPr>
                <w:rFonts w:ascii="標楷體" w:eastAsia="標楷體" w:hAnsi="標楷體" w:cs="標楷體"/>
              </w:rPr>
            </w:pPr>
          </w:p>
          <w:p w:rsidR="00D07A14" w:rsidRDefault="00000000">
            <w:pPr>
              <w:widowControl/>
              <w:jc w:val="both"/>
              <w:rPr>
                <w:rFonts w:ascii="標楷體" w:eastAsia="標楷體" w:hAnsi="標楷體" w:cs="標楷體"/>
              </w:rPr>
            </w:pPr>
            <w:r>
              <w:rPr>
                <w:rFonts w:ascii="標楷體" w:eastAsia="標楷體" w:hAnsi="標楷體" w:cs="標楷體"/>
              </w:rPr>
              <w:t>2.訪談紀錄、平台對話紀錄。</w:t>
            </w:r>
          </w:p>
        </w:tc>
      </w:tr>
    </w:tbl>
    <w:p w:rsidR="00D07A14" w:rsidRDefault="00000000">
      <w:pPr>
        <w:spacing w:before="120"/>
        <w:rPr>
          <w:rFonts w:ascii="標楷體" w:eastAsia="標楷體" w:hAnsi="標楷體" w:cs="標楷體"/>
        </w:rPr>
      </w:pPr>
      <w:r>
        <w:rPr>
          <w:rFonts w:ascii="標楷體" w:eastAsia="標楷體" w:hAnsi="標楷體" w:cs="標楷體"/>
          <w:b/>
          <w:sz w:val="28"/>
          <w:szCs w:val="28"/>
        </w:rPr>
        <w:t>九、經費來源及概算</w:t>
      </w:r>
      <w:r>
        <w:rPr>
          <w:rFonts w:ascii="標楷體" w:eastAsia="標楷體" w:hAnsi="標楷體" w:cs="標楷體"/>
          <w:b/>
          <w:sz w:val="28"/>
          <w:szCs w:val="28"/>
        </w:rPr>
        <w:br/>
      </w:r>
      <w:r>
        <w:rPr>
          <w:rFonts w:ascii="標楷體" w:eastAsia="標楷體" w:hAnsi="標楷體" w:cs="標楷體"/>
        </w:rPr>
        <w:t xml:space="preserve">    本活動之經費由「桃園市政府教育局地方教育發展基金」相關預算補助支應。(如附件)</w:t>
      </w:r>
    </w:p>
    <w:p w:rsidR="00D07A14" w:rsidRDefault="00D07A14">
      <w:pPr>
        <w:spacing w:line="140" w:lineRule="auto"/>
        <w:rPr>
          <w:rFonts w:ascii="標楷體" w:eastAsia="標楷體" w:hAnsi="標楷體" w:cs="標楷體"/>
        </w:rPr>
      </w:pPr>
    </w:p>
    <w:p w:rsidR="00D07A14" w:rsidRDefault="00000000">
      <w:pPr>
        <w:spacing w:line="300" w:lineRule="auto"/>
        <w:rPr>
          <w:rFonts w:ascii="標楷體" w:eastAsia="標楷體" w:hAnsi="標楷體" w:cs="標楷體"/>
        </w:rPr>
      </w:pPr>
      <w:r>
        <w:rPr>
          <w:rFonts w:ascii="標楷體" w:eastAsia="標楷體" w:hAnsi="標楷體" w:cs="標楷體"/>
          <w:b/>
        </w:rPr>
        <w:t>十</w:t>
      </w:r>
      <w:r>
        <w:rPr>
          <w:rFonts w:ascii="標楷體" w:eastAsia="標楷體" w:hAnsi="標楷體" w:cs="標楷體"/>
        </w:rPr>
        <w:t>、本計畫經教育部國教署核定補助經費及教育局核可後實施，修正時報教育局核可修正之。</w:t>
      </w:r>
      <w:r>
        <w:rPr>
          <w:rFonts w:ascii="標楷體" w:eastAsia="標楷體" w:hAnsi="標楷體" w:cs="標楷體"/>
        </w:rPr>
        <w:tab/>
      </w:r>
    </w:p>
    <w:p w:rsidR="00D07A14" w:rsidRDefault="00D07A14">
      <w:pPr>
        <w:spacing w:line="300" w:lineRule="auto"/>
        <w:rPr>
          <w:rFonts w:ascii="標楷體" w:eastAsia="標楷體" w:hAnsi="標楷體" w:cs="標楷體"/>
        </w:rPr>
      </w:pPr>
    </w:p>
    <w:p w:rsidR="00D07A14" w:rsidRDefault="00000000">
      <w:pPr>
        <w:spacing w:line="300" w:lineRule="auto"/>
        <w:rPr>
          <w:rFonts w:ascii="標楷體" w:eastAsia="標楷體" w:hAnsi="標楷體" w:cs="標楷體"/>
        </w:rPr>
      </w:pPr>
      <w:r>
        <w:rPr>
          <w:rFonts w:ascii="標楷體" w:eastAsia="標楷體" w:hAnsi="標楷體" w:cs="標楷體"/>
        </w:rPr>
        <w:t xml:space="preserve"> </w:t>
      </w: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D07A14">
      <w:pPr>
        <w:spacing w:line="300" w:lineRule="auto"/>
        <w:rPr>
          <w:rFonts w:ascii="標楷體" w:eastAsia="標楷體" w:hAnsi="標楷體" w:cs="標楷體"/>
        </w:rPr>
      </w:pPr>
    </w:p>
    <w:p w:rsidR="00D07A14" w:rsidRDefault="00000000">
      <w:pPr>
        <w:jc w:val="both"/>
        <w:rPr>
          <w:rFonts w:ascii="標楷體" w:eastAsia="標楷體" w:hAnsi="標楷體" w:cs="標楷體"/>
          <w:b/>
        </w:rPr>
      </w:pPr>
      <w:r>
        <w:rPr>
          <w:rFonts w:ascii="標楷體" w:eastAsia="標楷體" w:hAnsi="標楷體" w:cs="標楷體"/>
          <w:b/>
        </w:rPr>
        <w:t>附件一</w:t>
      </w:r>
    </w:p>
    <w:p w:rsidR="00D07A14" w:rsidRDefault="00000000">
      <w:pPr>
        <w:spacing w:line="500" w:lineRule="auto"/>
        <w:jc w:val="center"/>
        <w:rPr>
          <w:rFonts w:ascii="標楷體" w:eastAsia="標楷體" w:hAnsi="標楷體" w:cs="標楷體"/>
          <w:b/>
          <w:sz w:val="30"/>
          <w:szCs w:val="30"/>
        </w:rPr>
      </w:pPr>
      <w:r>
        <w:rPr>
          <w:rFonts w:ascii="標楷體" w:eastAsia="標楷體" w:hAnsi="標楷體" w:cs="標楷體"/>
          <w:b/>
          <w:sz w:val="30"/>
          <w:szCs w:val="30"/>
        </w:rPr>
        <w:t>桃園市111</w:t>
      </w:r>
      <w:proofErr w:type="gramStart"/>
      <w:r>
        <w:rPr>
          <w:rFonts w:ascii="標楷體" w:eastAsia="標楷體" w:hAnsi="標楷體" w:cs="標楷體"/>
          <w:b/>
          <w:sz w:val="30"/>
          <w:szCs w:val="30"/>
        </w:rPr>
        <w:t>學年度精進</w:t>
      </w:r>
      <w:proofErr w:type="gramEnd"/>
      <w:r>
        <w:rPr>
          <w:rFonts w:ascii="標楷體" w:eastAsia="標楷體" w:hAnsi="標楷體" w:cs="標楷體"/>
          <w:b/>
          <w:sz w:val="30"/>
          <w:szCs w:val="30"/>
        </w:rPr>
        <w:t>國民中小學教師教學專業與課程品質整體推動計畫</w:t>
      </w:r>
    </w:p>
    <w:p w:rsidR="00D07A14" w:rsidRDefault="00000000">
      <w:pPr>
        <w:spacing w:line="500" w:lineRule="auto"/>
        <w:jc w:val="center"/>
        <w:rPr>
          <w:rFonts w:ascii="標楷體" w:eastAsia="標楷體" w:hAnsi="標楷體" w:cs="標楷體"/>
          <w:b/>
          <w:sz w:val="30"/>
          <w:szCs w:val="30"/>
        </w:rPr>
      </w:pPr>
      <w:r>
        <w:rPr>
          <w:rFonts w:ascii="標楷體" w:eastAsia="標楷體" w:hAnsi="標楷體" w:cs="標楷體"/>
          <w:b/>
          <w:sz w:val="30"/>
          <w:szCs w:val="30"/>
        </w:rPr>
        <w:t>素養導向試題研發初階種子教師培訓計畫</w:t>
      </w:r>
    </w:p>
    <w:p w:rsidR="00D07A14" w:rsidRDefault="00000000">
      <w:pPr>
        <w:spacing w:line="500" w:lineRule="auto"/>
        <w:jc w:val="center"/>
        <w:rPr>
          <w:rFonts w:ascii="標楷體" w:eastAsia="標楷體" w:hAnsi="標楷體" w:cs="標楷體"/>
          <w:b/>
          <w:sz w:val="30"/>
          <w:szCs w:val="30"/>
        </w:rPr>
      </w:pPr>
      <w:r>
        <w:rPr>
          <w:rFonts w:ascii="標楷體" w:eastAsia="標楷體" w:hAnsi="標楷體" w:cs="標楷體"/>
          <w:b/>
          <w:sz w:val="30"/>
          <w:szCs w:val="30"/>
        </w:rPr>
        <w:t>「參與者反應、</w:t>
      </w:r>
      <w:r>
        <w:rPr>
          <w:rFonts w:ascii="標楷體" w:eastAsia="標楷體" w:hAnsi="標楷體" w:cs="標楷體"/>
          <w:b/>
          <w:color w:val="000000"/>
          <w:sz w:val="30"/>
          <w:szCs w:val="30"/>
        </w:rPr>
        <w:t>學習與使用新知</w:t>
      </w:r>
      <w:r>
        <w:rPr>
          <w:rFonts w:ascii="標楷體" w:eastAsia="標楷體" w:hAnsi="標楷體" w:cs="標楷體"/>
          <w:b/>
          <w:sz w:val="30"/>
          <w:szCs w:val="30"/>
        </w:rPr>
        <w:t>」評估問卷</w:t>
      </w:r>
    </w:p>
    <w:tbl>
      <w:tblPr>
        <w:tblStyle w:val="af1"/>
        <w:tblW w:w="10231"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526"/>
        <w:gridCol w:w="5317"/>
        <w:gridCol w:w="919"/>
        <w:gridCol w:w="866"/>
        <w:gridCol w:w="866"/>
        <w:gridCol w:w="866"/>
        <w:gridCol w:w="871"/>
      </w:tblGrid>
      <w:tr w:rsidR="00D07A14">
        <w:trPr>
          <w:trHeight w:val="295"/>
          <w:jc w:val="center"/>
        </w:trPr>
        <w:tc>
          <w:tcPr>
            <w:tcW w:w="10231" w:type="dxa"/>
            <w:gridSpan w:val="7"/>
            <w:tcBorders>
              <w:top w:val="single" w:sz="12" w:space="0" w:color="000000"/>
            </w:tcBorders>
            <w:shd w:val="clear" w:color="auto" w:fill="D0CECE"/>
            <w:vAlign w:val="center"/>
          </w:tcPr>
          <w:p w:rsidR="00D07A14" w:rsidRDefault="00000000">
            <w:pPr>
              <w:ind w:right="-665"/>
              <w:jc w:val="both"/>
              <w:rPr>
                <w:rFonts w:ascii="標楷體" w:eastAsia="標楷體" w:hAnsi="標楷體" w:cs="標楷體"/>
                <w:b/>
                <w:color w:val="000000"/>
              </w:rPr>
            </w:pPr>
            <w:r>
              <w:rPr>
                <w:rFonts w:ascii="標楷體" w:eastAsia="標楷體" w:hAnsi="標楷體" w:cs="標楷體"/>
                <w:b/>
                <w:color w:val="000000"/>
              </w:rPr>
              <w:t>※量化回饋（請依照您的感受圈出適當的選項數字）：</w:t>
            </w:r>
          </w:p>
        </w:tc>
      </w:tr>
      <w:tr w:rsidR="00D07A14">
        <w:trPr>
          <w:trHeight w:val="295"/>
          <w:jc w:val="center"/>
        </w:trPr>
        <w:tc>
          <w:tcPr>
            <w:tcW w:w="526" w:type="dxa"/>
            <w:tcBorders>
              <w:top w:val="single" w:sz="12"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color w:val="000000"/>
              </w:rPr>
              <w:t>評估</w:t>
            </w:r>
            <w:r>
              <w:rPr>
                <w:rFonts w:ascii="標楷體" w:eastAsia="標楷體" w:hAnsi="標楷體" w:cs="標楷體"/>
                <w:color w:val="000000"/>
              </w:rPr>
              <w:lastRenderedPageBreak/>
              <w:t>面向</w:t>
            </w:r>
          </w:p>
        </w:tc>
        <w:tc>
          <w:tcPr>
            <w:tcW w:w="5317" w:type="dxa"/>
            <w:tcBorders>
              <w:top w:val="single" w:sz="12"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lastRenderedPageBreak/>
              <w:t>評 估 指 標</w:t>
            </w:r>
          </w:p>
        </w:tc>
        <w:tc>
          <w:tcPr>
            <w:tcW w:w="919"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lastRenderedPageBreak/>
              <w:t>不滿意</w:t>
            </w:r>
          </w:p>
        </w:tc>
        <w:tc>
          <w:tcPr>
            <w:tcW w:w="866"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lastRenderedPageBreak/>
              <w:t>不滿意</w:t>
            </w:r>
          </w:p>
        </w:tc>
        <w:tc>
          <w:tcPr>
            <w:tcW w:w="866"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尚可</w:t>
            </w:r>
          </w:p>
        </w:tc>
        <w:tc>
          <w:tcPr>
            <w:tcW w:w="866"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滿意</w:t>
            </w:r>
          </w:p>
        </w:tc>
        <w:tc>
          <w:tcPr>
            <w:tcW w:w="871"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lastRenderedPageBreak/>
              <w:t>滿意</w:t>
            </w:r>
          </w:p>
        </w:tc>
      </w:tr>
      <w:tr w:rsidR="00D07A14">
        <w:trPr>
          <w:trHeight w:val="270"/>
          <w:jc w:val="center"/>
        </w:trPr>
        <w:tc>
          <w:tcPr>
            <w:tcW w:w="526" w:type="dxa"/>
            <w:vMerge w:val="restart"/>
            <w:shd w:val="clear" w:color="auto" w:fill="E7E6E6"/>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lastRenderedPageBreak/>
              <w:t>參</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與</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者</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反</w:t>
            </w:r>
          </w:p>
          <w:p w:rsidR="00D07A14" w:rsidRDefault="00000000">
            <w:pPr>
              <w:ind w:right="-24"/>
              <w:jc w:val="center"/>
              <w:rPr>
                <w:rFonts w:ascii="標楷體" w:eastAsia="標楷體" w:hAnsi="標楷體" w:cs="標楷體"/>
                <w:strike/>
                <w:color w:val="000000"/>
              </w:rPr>
            </w:pPr>
            <w:r>
              <w:rPr>
                <w:rFonts w:ascii="標楷體" w:eastAsia="標楷體" w:hAnsi="標楷體" w:cs="標楷體"/>
                <w:color w:val="000000"/>
              </w:rPr>
              <w:t>應</w:t>
            </w:r>
          </w:p>
        </w:tc>
        <w:tc>
          <w:tcPr>
            <w:tcW w:w="5317" w:type="dxa"/>
            <w:vAlign w:val="center"/>
          </w:tcPr>
          <w:p w:rsidR="00D07A14" w:rsidRDefault="00000000">
            <w:pPr>
              <w:widowControl/>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1.主題符合教師需求。</w:t>
            </w:r>
          </w:p>
        </w:tc>
        <w:tc>
          <w:tcPr>
            <w:tcW w:w="919"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rsidR="00D07A14" w:rsidRDefault="00000000">
            <w:pPr>
              <w:widowControl/>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2.教材選擇合宜且實用。</w:t>
            </w:r>
          </w:p>
        </w:tc>
        <w:tc>
          <w:tcPr>
            <w:tcW w:w="919"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rsidR="00D07A14" w:rsidRDefault="00000000">
            <w:pPr>
              <w:widowControl/>
              <w:pBdr>
                <w:top w:val="nil"/>
                <w:left w:val="nil"/>
                <w:bottom w:val="nil"/>
                <w:right w:val="nil"/>
                <w:between w:val="nil"/>
              </w:pBdr>
              <w:spacing w:line="300" w:lineRule="auto"/>
              <w:rPr>
                <w:rFonts w:ascii="標楷體" w:eastAsia="標楷體" w:hAnsi="標楷體" w:cs="標楷體"/>
                <w:color w:val="000000"/>
              </w:rPr>
            </w:pPr>
            <w:r>
              <w:rPr>
                <w:rFonts w:ascii="標楷體" w:eastAsia="標楷體" w:hAnsi="標楷體" w:cs="標楷體"/>
                <w:color w:val="000000"/>
              </w:rPr>
              <w:t>3.講述內容表達正確且恰當。</w:t>
            </w:r>
          </w:p>
        </w:tc>
        <w:tc>
          <w:tcPr>
            <w:tcW w:w="919"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rsidR="00D07A14" w:rsidRDefault="00000000">
            <w:pPr>
              <w:spacing w:before="36" w:after="36"/>
              <w:ind w:right="-23"/>
              <w:rPr>
                <w:rFonts w:ascii="標楷體" w:eastAsia="標楷體" w:hAnsi="標楷體" w:cs="標楷體"/>
                <w:color w:val="000000"/>
              </w:rPr>
            </w:pPr>
            <w:r>
              <w:rPr>
                <w:rFonts w:ascii="標楷體" w:eastAsia="標楷體" w:hAnsi="標楷體" w:cs="標楷體"/>
                <w:color w:val="000000"/>
              </w:rPr>
              <w:t>4.流程安排適切。</w:t>
            </w:r>
          </w:p>
        </w:tc>
        <w:tc>
          <w:tcPr>
            <w:tcW w:w="919"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rsidR="00D07A14" w:rsidRDefault="00000000">
            <w:pPr>
              <w:spacing w:before="36" w:after="36"/>
              <w:ind w:right="-23"/>
              <w:rPr>
                <w:rFonts w:ascii="標楷體" w:eastAsia="標楷體" w:hAnsi="標楷體" w:cs="標楷體"/>
                <w:color w:val="000000"/>
              </w:rPr>
            </w:pPr>
            <w:r>
              <w:rPr>
                <w:rFonts w:ascii="標楷體" w:eastAsia="標楷體" w:hAnsi="標楷體" w:cs="標楷體"/>
                <w:color w:val="000000"/>
              </w:rPr>
              <w:t>5.周邊服務(餐飲、桌椅…</w:t>
            </w:r>
            <w:proofErr w:type="gramStart"/>
            <w:r>
              <w:rPr>
                <w:rFonts w:ascii="標楷體" w:eastAsia="標楷體" w:hAnsi="標楷體" w:cs="標楷體"/>
                <w:color w:val="000000"/>
              </w:rPr>
              <w:t>…</w:t>
            </w:r>
            <w:proofErr w:type="gramEnd"/>
            <w:r>
              <w:rPr>
                <w:rFonts w:ascii="標楷體" w:eastAsia="標楷體" w:hAnsi="標楷體" w:cs="標楷體"/>
                <w:color w:val="000000"/>
              </w:rPr>
              <w:t>)良好舒適。</w:t>
            </w:r>
          </w:p>
        </w:tc>
        <w:tc>
          <w:tcPr>
            <w:tcW w:w="919"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36" w:after="36"/>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95"/>
          <w:jc w:val="center"/>
        </w:trPr>
        <w:tc>
          <w:tcPr>
            <w:tcW w:w="526" w:type="dxa"/>
            <w:tcBorders>
              <w:top w:val="single" w:sz="12"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color w:val="000000"/>
              </w:rPr>
              <w:t>評估面向</w:t>
            </w:r>
          </w:p>
        </w:tc>
        <w:tc>
          <w:tcPr>
            <w:tcW w:w="5317" w:type="dxa"/>
            <w:tcBorders>
              <w:top w:val="single" w:sz="12"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評 估 指 標</w:t>
            </w:r>
          </w:p>
        </w:tc>
        <w:tc>
          <w:tcPr>
            <w:tcW w:w="919"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尚可</w:t>
            </w:r>
          </w:p>
        </w:tc>
        <w:tc>
          <w:tcPr>
            <w:tcW w:w="866"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同意</w:t>
            </w:r>
          </w:p>
        </w:tc>
        <w:tc>
          <w:tcPr>
            <w:tcW w:w="871" w:type="dxa"/>
            <w:tcBorders>
              <w:top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同意</w:t>
            </w:r>
          </w:p>
        </w:tc>
      </w:tr>
      <w:tr w:rsidR="00D07A14">
        <w:trPr>
          <w:trHeight w:val="270"/>
          <w:jc w:val="center"/>
        </w:trPr>
        <w:tc>
          <w:tcPr>
            <w:tcW w:w="526" w:type="dxa"/>
            <w:vMerge w:val="restart"/>
            <w:shd w:val="clear" w:color="auto" w:fill="E7E6E6"/>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參</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與</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者</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學</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習</w:t>
            </w:r>
          </w:p>
        </w:tc>
        <w:tc>
          <w:tcPr>
            <w:tcW w:w="5317" w:type="dxa"/>
            <w:tcBorders>
              <w:bottom w:val="single" w:sz="6" w:space="0" w:color="000000"/>
            </w:tcBorders>
            <w:vAlign w:val="center"/>
          </w:tcPr>
          <w:p w:rsidR="00D07A14" w:rsidRDefault="00000000">
            <w:pPr>
              <w:spacing w:before="48" w:after="48"/>
              <w:ind w:right="-23"/>
              <w:rPr>
                <w:rFonts w:ascii="標楷體" w:eastAsia="標楷體" w:hAnsi="標楷體" w:cs="標楷體"/>
                <w:color w:val="000000"/>
              </w:rPr>
            </w:pPr>
            <w:r>
              <w:rPr>
                <w:rFonts w:ascii="標楷體" w:eastAsia="標楷體" w:hAnsi="標楷體" w:cs="標楷體"/>
                <w:color w:val="000000"/>
              </w:rPr>
              <w:t xml:space="preserve">1.參與教師能理解課程概念。 </w:t>
            </w:r>
          </w:p>
        </w:tc>
        <w:tc>
          <w:tcPr>
            <w:tcW w:w="919"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rsidR="00D07A14" w:rsidRDefault="00000000">
            <w:pPr>
              <w:spacing w:before="48" w:after="48"/>
              <w:ind w:right="-23"/>
              <w:rPr>
                <w:rFonts w:ascii="標楷體" w:eastAsia="標楷體" w:hAnsi="標楷體" w:cs="標楷體"/>
                <w:color w:val="000000"/>
              </w:rPr>
            </w:pPr>
            <w:r>
              <w:rPr>
                <w:rFonts w:ascii="標楷體" w:eastAsia="標楷體" w:hAnsi="標楷體" w:cs="標楷體"/>
                <w:color w:val="000000"/>
              </w:rPr>
              <w:t>2.參與教師能進行討論並提出回饋。</w:t>
            </w:r>
          </w:p>
        </w:tc>
        <w:tc>
          <w:tcPr>
            <w:tcW w:w="919"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rsidR="00D07A14" w:rsidRDefault="00000000">
            <w:pPr>
              <w:spacing w:before="48" w:after="48"/>
              <w:ind w:right="-23"/>
              <w:rPr>
                <w:rFonts w:ascii="標楷體" w:eastAsia="標楷體" w:hAnsi="標楷體" w:cs="標楷體"/>
                <w:color w:val="000000"/>
              </w:rPr>
            </w:pPr>
            <w:r>
              <w:rPr>
                <w:rFonts w:ascii="標楷體" w:eastAsia="標楷體" w:hAnsi="標楷體" w:cs="標楷體"/>
                <w:color w:val="000000"/>
              </w:rPr>
              <w:t>3.參與教師能參與實作並有產出。</w:t>
            </w:r>
          </w:p>
        </w:tc>
        <w:tc>
          <w:tcPr>
            <w:tcW w:w="919"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vAlign w:val="center"/>
          </w:tcPr>
          <w:p w:rsidR="00D07A14" w:rsidRDefault="00000000">
            <w:pPr>
              <w:spacing w:before="48" w:after="48"/>
              <w:ind w:right="-23"/>
              <w:rPr>
                <w:rFonts w:ascii="標楷體" w:eastAsia="標楷體" w:hAnsi="標楷體" w:cs="標楷體"/>
                <w:color w:val="000000"/>
              </w:rPr>
            </w:pPr>
            <w:r>
              <w:rPr>
                <w:rFonts w:ascii="標楷體" w:eastAsia="標楷體" w:hAnsi="標楷體" w:cs="標楷體"/>
                <w:color w:val="000000"/>
              </w:rPr>
              <w:t>4.餐與教師能進行分享、對話、省思。</w:t>
            </w:r>
          </w:p>
        </w:tc>
        <w:tc>
          <w:tcPr>
            <w:tcW w:w="919"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270"/>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rsidR="00D07A14" w:rsidRDefault="00000000">
            <w:pPr>
              <w:spacing w:before="48" w:after="48"/>
              <w:ind w:right="-23"/>
              <w:rPr>
                <w:rFonts w:ascii="標楷體" w:eastAsia="標楷體" w:hAnsi="標楷體" w:cs="標楷體"/>
                <w:color w:val="000000"/>
              </w:rPr>
            </w:pPr>
            <w:r>
              <w:rPr>
                <w:rFonts w:ascii="標楷體" w:eastAsia="標楷體" w:hAnsi="標楷體" w:cs="標楷體"/>
                <w:color w:val="000000"/>
              </w:rPr>
              <w:t>5.餐與教師能激發參與熱情與教學行動慾望。</w:t>
            </w:r>
          </w:p>
        </w:tc>
        <w:tc>
          <w:tcPr>
            <w:tcW w:w="919"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spacing w:before="48" w:after="48"/>
              <w:ind w:right="-23"/>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395"/>
          <w:jc w:val="center"/>
        </w:trPr>
        <w:tc>
          <w:tcPr>
            <w:tcW w:w="526" w:type="dxa"/>
            <w:tcBorders>
              <w:top w:val="single" w:sz="12" w:space="0" w:color="000000"/>
              <w:left w:val="single" w:sz="12" w:space="0" w:color="000000"/>
              <w:bottom w:val="single" w:sz="6" w:space="0" w:color="000000"/>
              <w:right w:val="single" w:sz="6" w:space="0" w:color="000000"/>
            </w:tcBorders>
            <w:shd w:val="clear" w:color="auto" w:fill="AEAAAA"/>
            <w:vAlign w:val="center"/>
          </w:tcPr>
          <w:p w:rsidR="00D07A14" w:rsidRDefault="00000000">
            <w:pPr>
              <w:ind w:right="-24"/>
              <w:rPr>
                <w:rFonts w:ascii="標楷體" w:eastAsia="標楷體" w:hAnsi="標楷體" w:cs="標楷體"/>
                <w:color w:val="000000"/>
              </w:rPr>
            </w:pPr>
            <w:r>
              <w:rPr>
                <w:rFonts w:ascii="標楷體" w:eastAsia="標楷體" w:hAnsi="標楷體" w:cs="標楷體"/>
                <w:color w:val="000000"/>
              </w:rPr>
              <w:t>評估面向</w:t>
            </w:r>
          </w:p>
        </w:tc>
        <w:tc>
          <w:tcPr>
            <w:tcW w:w="5317" w:type="dxa"/>
            <w:tcBorders>
              <w:top w:val="single" w:sz="12" w:space="0" w:color="000000"/>
              <w:left w:val="single" w:sz="6" w:space="0" w:color="000000"/>
              <w:bottom w:val="single" w:sz="6" w:space="0" w:color="000000"/>
              <w:right w:val="single" w:sz="6"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評 估 指 標</w:t>
            </w:r>
          </w:p>
        </w:tc>
        <w:tc>
          <w:tcPr>
            <w:tcW w:w="919" w:type="dxa"/>
            <w:tcBorders>
              <w:top w:val="single" w:sz="12" w:space="0" w:color="000000"/>
              <w:left w:val="single" w:sz="6" w:space="0" w:color="000000"/>
              <w:bottom w:val="single" w:sz="6" w:space="0" w:color="000000"/>
              <w:right w:val="single" w:sz="6"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不同意</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尚可</w:t>
            </w:r>
          </w:p>
        </w:tc>
        <w:tc>
          <w:tcPr>
            <w:tcW w:w="866" w:type="dxa"/>
            <w:tcBorders>
              <w:top w:val="single" w:sz="12" w:space="0" w:color="000000"/>
              <w:left w:val="single" w:sz="6" w:space="0" w:color="000000"/>
              <w:bottom w:val="single" w:sz="6" w:space="0" w:color="000000"/>
              <w:right w:val="single" w:sz="6" w:space="0" w:color="000000"/>
            </w:tcBorders>
            <w:shd w:val="clear" w:color="auto" w:fill="AEAAAA"/>
            <w:vAlign w:val="center"/>
          </w:tcPr>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同意</w:t>
            </w:r>
          </w:p>
        </w:tc>
        <w:tc>
          <w:tcPr>
            <w:tcW w:w="871" w:type="dxa"/>
            <w:tcBorders>
              <w:top w:val="single" w:sz="12" w:space="0" w:color="000000"/>
              <w:left w:val="single" w:sz="6" w:space="0" w:color="000000"/>
              <w:bottom w:val="single" w:sz="6" w:space="0" w:color="000000"/>
              <w:right w:val="single" w:sz="12" w:space="0" w:color="000000"/>
            </w:tcBorders>
            <w:shd w:val="clear" w:color="auto" w:fill="AEAAAA"/>
            <w:vAlign w:val="center"/>
          </w:tcPr>
          <w:p w:rsidR="00D07A14" w:rsidRDefault="00000000">
            <w:pPr>
              <w:ind w:left="-708" w:right="-665"/>
              <w:jc w:val="center"/>
              <w:rPr>
                <w:rFonts w:ascii="標楷體" w:eastAsia="標楷體" w:hAnsi="標楷體" w:cs="標楷體"/>
                <w:b/>
                <w:color w:val="000000"/>
              </w:rPr>
            </w:pPr>
            <w:r>
              <w:rPr>
                <w:rFonts w:ascii="標楷體" w:eastAsia="標楷體" w:hAnsi="標楷體" w:cs="標楷體"/>
                <w:b/>
                <w:color w:val="000000"/>
              </w:rPr>
              <w:t>非常</w:t>
            </w:r>
          </w:p>
          <w:p w:rsidR="00D07A14" w:rsidRDefault="00000000">
            <w:pPr>
              <w:ind w:right="-24"/>
              <w:jc w:val="center"/>
              <w:rPr>
                <w:rFonts w:ascii="標楷體" w:eastAsia="標楷體" w:hAnsi="標楷體" w:cs="標楷體"/>
                <w:b/>
                <w:color w:val="000000"/>
              </w:rPr>
            </w:pPr>
            <w:r>
              <w:rPr>
                <w:rFonts w:ascii="標楷體" w:eastAsia="標楷體" w:hAnsi="標楷體" w:cs="標楷體"/>
                <w:b/>
                <w:color w:val="000000"/>
              </w:rPr>
              <w:t>同意</w:t>
            </w:r>
          </w:p>
        </w:tc>
      </w:tr>
      <w:tr w:rsidR="00D07A14">
        <w:trPr>
          <w:trHeight w:val="395"/>
          <w:jc w:val="center"/>
        </w:trPr>
        <w:tc>
          <w:tcPr>
            <w:tcW w:w="526" w:type="dxa"/>
            <w:vMerge w:val="restart"/>
            <w:shd w:val="clear" w:color="auto" w:fill="E7E6E6"/>
            <w:vAlign w:val="center"/>
          </w:tcPr>
          <w:p w:rsidR="00D07A14" w:rsidRDefault="00000000">
            <w:pPr>
              <w:ind w:right="-23"/>
              <w:jc w:val="center"/>
              <w:rPr>
                <w:rFonts w:ascii="標楷體" w:eastAsia="標楷體" w:hAnsi="標楷體" w:cs="標楷體"/>
                <w:color w:val="000000"/>
              </w:rPr>
            </w:pPr>
            <w:r>
              <w:rPr>
                <w:rFonts w:ascii="標楷體" w:eastAsia="標楷體" w:hAnsi="標楷體" w:cs="標楷體"/>
                <w:color w:val="000000"/>
              </w:rPr>
              <w:t>參</w:t>
            </w:r>
          </w:p>
          <w:p w:rsidR="00D07A14" w:rsidRDefault="00000000">
            <w:pPr>
              <w:ind w:right="-23"/>
              <w:jc w:val="center"/>
              <w:rPr>
                <w:rFonts w:ascii="標楷體" w:eastAsia="標楷體" w:hAnsi="標楷體" w:cs="標楷體"/>
                <w:color w:val="000000"/>
              </w:rPr>
            </w:pPr>
            <w:r>
              <w:rPr>
                <w:rFonts w:ascii="標楷體" w:eastAsia="標楷體" w:hAnsi="標楷體" w:cs="標楷體"/>
                <w:color w:val="000000"/>
              </w:rPr>
              <w:t>與</w:t>
            </w:r>
          </w:p>
          <w:p w:rsidR="00D07A14" w:rsidRDefault="00000000">
            <w:pPr>
              <w:ind w:right="-23"/>
              <w:jc w:val="center"/>
              <w:rPr>
                <w:rFonts w:ascii="標楷體" w:eastAsia="標楷體" w:hAnsi="標楷體" w:cs="標楷體"/>
                <w:color w:val="000000"/>
              </w:rPr>
            </w:pPr>
            <w:r>
              <w:rPr>
                <w:rFonts w:ascii="標楷體" w:eastAsia="標楷體" w:hAnsi="標楷體" w:cs="標楷體"/>
                <w:color w:val="000000"/>
              </w:rPr>
              <w:t>者</w:t>
            </w:r>
          </w:p>
          <w:p w:rsidR="00D07A14" w:rsidRDefault="00000000">
            <w:pPr>
              <w:ind w:right="-23"/>
              <w:jc w:val="center"/>
              <w:rPr>
                <w:rFonts w:ascii="標楷體" w:eastAsia="標楷體" w:hAnsi="標楷體" w:cs="標楷體"/>
                <w:color w:val="000000"/>
              </w:rPr>
            </w:pPr>
            <w:r>
              <w:rPr>
                <w:rFonts w:ascii="標楷體" w:eastAsia="標楷體" w:hAnsi="標楷體" w:cs="標楷體"/>
                <w:color w:val="000000"/>
              </w:rPr>
              <w:t>使</w:t>
            </w:r>
          </w:p>
          <w:p w:rsidR="00D07A14" w:rsidRDefault="00000000">
            <w:pPr>
              <w:ind w:right="-23"/>
              <w:jc w:val="center"/>
              <w:rPr>
                <w:rFonts w:ascii="標楷體" w:eastAsia="標楷體" w:hAnsi="標楷體" w:cs="標楷體"/>
                <w:color w:val="000000"/>
              </w:rPr>
            </w:pPr>
            <w:r>
              <w:rPr>
                <w:rFonts w:ascii="標楷體" w:eastAsia="標楷體" w:hAnsi="標楷體" w:cs="標楷體"/>
                <w:color w:val="000000"/>
              </w:rPr>
              <w:t>用</w:t>
            </w:r>
          </w:p>
          <w:p w:rsidR="00D07A14" w:rsidRDefault="00000000">
            <w:pPr>
              <w:ind w:right="-23"/>
              <w:jc w:val="center"/>
              <w:rPr>
                <w:rFonts w:ascii="標楷體" w:eastAsia="標楷體" w:hAnsi="標楷體" w:cs="標楷體"/>
                <w:color w:val="000000"/>
              </w:rPr>
            </w:pPr>
            <w:r>
              <w:rPr>
                <w:rFonts w:ascii="標楷體" w:eastAsia="標楷體" w:hAnsi="標楷體" w:cs="標楷體"/>
                <w:color w:val="000000"/>
              </w:rPr>
              <w:t>新</w:t>
            </w:r>
          </w:p>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知</w:t>
            </w:r>
          </w:p>
        </w:tc>
        <w:tc>
          <w:tcPr>
            <w:tcW w:w="5317" w:type="dxa"/>
            <w:tcBorders>
              <w:bottom w:val="single" w:sz="6" w:space="0" w:color="000000"/>
            </w:tcBorders>
            <w:vAlign w:val="center"/>
          </w:tcPr>
          <w:p w:rsidR="00D07A14" w:rsidRDefault="00000000">
            <w:pPr>
              <w:widowControl/>
              <w:spacing w:line="300" w:lineRule="auto"/>
              <w:ind w:left="35" w:hanging="35"/>
              <w:jc w:val="both"/>
              <w:rPr>
                <w:rFonts w:ascii="標楷體" w:eastAsia="標楷體" w:hAnsi="標楷體" w:cs="標楷體"/>
                <w:color w:val="000000"/>
              </w:rPr>
            </w:pPr>
            <w:r>
              <w:rPr>
                <w:rFonts w:ascii="標楷體" w:eastAsia="標楷體" w:hAnsi="標楷體" w:cs="標楷體"/>
                <w:color w:val="000000"/>
              </w:rPr>
              <w:t>1.參與教師能認同此次研習對改進教學的必要。</w:t>
            </w:r>
          </w:p>
        </w:tc>
        <w:tc>
          <w:tcPr>
            <w:tcW w:w="919"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395"/>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rsidR="00D07A14" w:rsidRDefault="00000000">
            <w:pPr>
              <w:widowControl/>
              <w:ind w:left="34" w:hanging="34"/>
              <w:jc w:val="both"/>
              <w:rPr>
                <w:rFonts w:ascii="標楷體" w:eastAsia="標楷體" w:hAnsi="標楷體" w:cs="標楷體"/>
                <w:color w:val="000000"/>
              </w:rPr>
            </w:pPr>
            <w:r>
              <w:rPr>
                <w:rFonts w:ascii="標楷體" w:eastAsia="標楷體" w:hAnsi="標楷體" w:cs="標楷體"/>
                <w:color w:val="000000"/>
              </w:rPr>
              <w:t xml:space="preserve">2.參與教師能了解專業成長活動對學生學習的好處。 </w:t>
            </w:r>
          </w:p>
        </w:tc>
        <w:tc>
          <w:tcPr>
            <w:tcW w:w="919"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395"/>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rsidR="00D07A14" w:rsidRDefault="00000000">
            <w:pPr>
              <w:ind w:left="180" w:right="-24" w:hanging="180"/>
              <w:rPr>
                <w:rFonts w:ascii="標楷體" w:eastAsia="標楷體" w:hAnsi="標楷體" w:cs="標楷體"/>
                <w:color w:val="000000"/>
              </w:rPr>
            </w:pPr>
            <w:r>
              <w:rPr>
                <w:rFonts w:ascii="標楷體" w:eastAsia="標楷體" w:hAnsi="標楷體" w:cs="標楷體"/>
                <w:color w:val="000000"/>
              </w:rPr>
              <w:t>3.參與教師能將所學的新知與技能轉化運用於教學現場。</w:t>
            </w:r>
          </w:p>
        </w:tc>
        <w:tc>
          <w:tcPr>
            <w:tcW w:w="919"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395"/>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rsidR="00D07A14" w:rsidRDefault="00000000">
            <w:pPr>
              <w:ind w:left="180" w:right="-24" w:hanging="180"/>
              <w:rPr>
                <w:rFonts w:ascii="標楷體" w:eastAsia="標楷體" w:hAnsi="標楷體" w:cs="標楷體"/>
                <w:color w:val="000000"/>
              </w:rPr>
            </w:pPr>
            <w:r>
              <w:rPr>
                <w:rFonts w:ascii="標楷體" w:eastAsia="標楷體" w:hAnsi="標楷體" w:cs="標楷體"/>
                <w:color w:val="000000"/>
              </w:rPr>
              <w:t>4.參與教</w:t>
            </w:r>
            <w:r>
              <w:rPr>
                <w:rFonts w:ascii="標楷體" w:eastAsia="標楷體" w:hAnsi="標楷體" w:cs="標楷體"/>
              </w:rPr>
              <w:t>師能依據學生學習表現，調整自己的教學</w:t>
            </w:r>
            <w:r>
              <w:rPr>
                <w:rFonts w:ascii="標楷體" w:eastAsia="標楷體" w:hAnsi="標楷體" w:cs="標楷體"/>
                <w:color w:val="000000"/>
              </w:rPr>
              <w:t>。</w:t>
            </w:r>
          </w:p>
        </w:tc>
        <w:tc>
          <w:tcPr>
            <w:tcW w:w="919"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395"/>
          <w:jc w:val="center"/>
        </w:trPr>
        <w:tc>
          <w:tcPr>
            <w:tcW w:w="526" w:type="dxa"/>
            <w:vMerge/>
            <w:shd w:val="clear" w:color="auto" w:fill="E7E6E6"/>
            <w:vAlign w:val="center"/>
          </w:tcPr>
          <w:p w:rsidR="00D07A14" w:rsidRDefault="00D07A14">
            <w:pPr>
              <w:pBdr>
                <w:top w:val="nil"/>
                <w:left w:val="nil"/>
                <w:bottom w:val="nil"/>
                <w:right w:val="nil"/>
                <w:between w:val="nil"/>
              </w:pBdr>
              <w:spacing w:line="276" w:lineRule="auto"/>
              <w:rPr>
                <w:rFonts w:ascii="標楷體" w:eastAsia="標楷體" w:hAnsi="標楷體" w:cs="標楷體"/>
                <w:color w:val="000000"/>
              </w:rPr>
            </w:pPr>
          </w:p>
        </w:tc>
        <w:tc>
          <w:tcPr>
            <w:tcW w:w="5317" w:type="dxa"/>
            <w:tcBorders>
              <w:bottom w:val="single" w:sz="6" w:space="0" w:color="000000"/>
            </w:tcBorders>
            <w:vAlign w:val="center"/>
          </w:tcPr>
          <w:p w:rsidR="00D07A14" w:rsidRDefault="00000000">
            <w:pPr>
              <w:ind w:left="180" w:right="-24" w:hanging="180"/>
              <w:rPr>
                <w:rFonts w:ascii="標楷體" w:eastAsia="標楷體" w:hAnsi="標楷體" w:cs="標楷體"/>
                <w:color w:val="000000"/>
              </w:rPr>
            </w:pPr>
            <w:r>
              <w:rPr>
                <w:rFonts w:ascii="標楷體" w:eastAsia="標楷體" w:hAnsi="標楷體" w:cs="標楷體"/>
                <w:color w:val="000000"/>
              </w:rPr>
              <w:t>5.參與教師能尋求資源幫助自己運用所學。</w:t>
            </w:r>
          </w:p>
        </w:tc>
        <w:tc>
          <w:tcPr>
            <w:tcW w:w="919"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（1）</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（2）</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（3）</w:t>
            </w:r>
          </w:p>
        </w:tc>
        <w:tc>
          <w:tcPr>
            <w:tcW w:w="866"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（4）</w:t>
            </w:r>
          </w:p>
        </w:tc>
        <w:tc>
          <w:tcPr>
            <w:tcW w:w="871" w:type="dxa"/>
            <w:tcBorders>
              <w:bottom w:val="single" w:sz="6" w:space="0" w:color="000000"/>
            </w:tcBorders>
            <w:vAlign w:val="center"/>
          </w:tcPr>
          <w:p w:rsidR="00D07A14" w:rsidRDefault="00000000">
            <w:pPr>
              <w:ind w:right="-24"/>
              <w:jc w:val="center"/>
              <w:rPr>
                <w:rFonts w:ascii="標楷體" w:eastAsia="標楷體" w:hAnsi="標楷體" w:cs="標楷體"/>
                <w:color w:val="000000"/>
              </w:rPr>
            </w:pPr>
            <w:r>
              <w:rPr>
                <w:rFonts w:ascii="標楷體" w:eastAsia="標楷體" w:hAnsi="標楷體" w:cs="標楷體"/>
                <w:color w:val="000000"/>
              </w:rPr>
              <w:t>（5）</w:t>
            </w:r>
          </w:p>
        </w:tc>
      </w:tr>
      <w:tr w:rsidR="00D07A14">
        <w:trPr>
          <w:trHeight w:val="431"/>
          <w:jc w:val="center"/>
        </w:trPr>
        <w:tc>
          <w:tcPr>
            <w:tcW w:w="10231" w:type="dxa"/>
            <w:gridSpan w:val="7"/>
            <w:tcBorders>
              <w:top w:val="single" w:sz="12" w:space="0" w:color="000000"/>
              <w:bottom w:val="single" w:sz="12" w:space="0" w:color="000000"/>
            </w:tcBorders>
            <w:shd w:val="clear" w:color="auto" w:fill="D0CECE"/>
            <w:vAlign w:val="center"/>
          </w:tcPr>
          <w:p w:rsidR="00D07A14" w:rsidRDefault="00000000">
            <w:pPr>
              <w:ind w:right="-665"/>
              <w:jc w:val="both"/>
              <w:rPr>
                <w:rFonts w:ascii="標楷體" w:eastAsia="標楷體" w:hAnsi="標楷體" w:cs="標楷體"/>
                <w:b/>
                <w:color w:val="000000"/>
              </w:rPr>
            </w:pPr>
            <w:r>
              <w:rPr>
                <w:rFonts w:ascii="標楷體" w:eastAsia="標楷體" w:hAnsi="標楷體" w:cs="標楷體"/>
                <w:b/>
                <w:color w:val="000000"/>
              </w:rPr>
              <w:t>※質性回饋（請依照您的想法寫下對應的文字）：</w:t>
            </w:r>
          </w:p>
        </w:tc>
      </w:tr>
      <w:tr w:rsidR="00D07A14">
        <w:trPr>
          <w:trHeight w:val="2241"/>
          <w:jc w:val="center"/>
        </w:trPr>
        <w:tc>
          <w:tcPr>
            <w:tcW w:w="10231" w:type="dxa"/>
            <w:gridSpan w:val="7"/>
            <w:tcBorders>
              <w:top w:val="single" w:sz="12" w:space="0" w:color="000000"/>
              <w:bottom w:val="single" w:sz="12" w:space="0" w:color="000000"/>
            </w:tcBorders>
          </w:tcPr>
          <w:p w:rsidR="00D07A14" w:rsidRDefault="00000000">
            <w:pPr>
              <w:jc w:val="both"/>
              <w:rPr>
                <w:rFonts w:ascii="標楷體" w:eastAsia="標楷體" w:hAnsi="標楷體" w:cs="標楷體"/>
              </w:rPr>
            </w:pPr>
            <w:r>
              <w:rPr>
                <w:rFonts w:ascii="標楷體" w:eastAsia="標楷體" w:hAnsi="標楷體" w:cs="標楷體"/>
              </w:rPr>
              <w:t>我在此工作坊中最欣賞自己的一部分、印象最深刻的一件事、最想跟講師分享的一段話，或有上述未提及之感受、想法或建議均可：</w:t>
            </w:r>
          </w:p>
          <w:p w:rsidR="00D07A14" w:rsidRDefault="00D07A14">
            <w:pPr>
              <w:jc w:val="both"/>
              <w:rPr>
                <w:rFonts w:ascii="標楷體" w:eastAsia="標楷體" w:hAnsi="標楷體" w:cs="標楷體"/>
              </w:rPr>
            </w:pPr>
          </w:p>
          <w:p w:rsidR="00D07A14" w:rsidRDefault="00D07A14">
            <w:pPr>
              <w:ind w:left="-708" w:right="-665"/>
              <w:rPr>
                <w:rFonts w:ascii="標楷體" w:eastAsia="標楷體" w:hAnsi="標楷體" w:cs="標楷體"/>
                <w:b/>
                <w:color w:val="000000"/>
              </w:rPr>
            </w:pPr>
          </w:p>
        </w:tc>
      </w:tr>
    </w:tbl>
    <w:p w:rsidR="00D07A14" w:rsidRDefault="00D07A14">
      <w:pPr>
        <w:ind w:right="480"/>
        <w:jc w:val="right"/>
        <w:rPr>
          <w:rFonts w:ascii="標楷體" w:eastAsia="標楷體" w:hAnsi="標楷體" w:cs="標楷體"/>
          <w:b/>
        </w:rPr>
      </w:pPr>
    </w:p>
    <w:p w:rsidR="00D07A14" w:rsidRDefault="00000000">
      <w:pPr>
        <w:spacing w:line="300" w:lineRule="auto"/>
        <w:rPr>
          <w:rFonts w:ascii="標楷體" w:eastAsia="標楷體" w:hAnsi="標楷體" w:cs="標楷體"/>
        </w:rPr>
      </w:pPr>
      <w:r>
        <w:rPr>
          <w:rFonts w:ascii="標楷體" w:eastAsia="標楷體" w:hAnsi="標楷體" w:cs="標楷體"/>
        </w:rPr>
        <w:t xml:space="preserve">附件二 </w:t>
      </w:r>
    </w:p>
    <w:p w:rsidR="00D07A14" w:rsidRDefault="00000000">
      <w:pPr>
        <w:widowControl/>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桃園市111學年度素養導向試題研發初階種子教師培訓計畫</w:t>
      </w:r>
    </w:p>
    <w:p w:rsidR="00D07A14" w:rsidRDefault="00000000">
      <w:pPr>
        <w:widowControl/>
        <w:pBdr>
          <w:top w:val="nil"/>
          <w:left w:val="nil"/>
          <w:bottom w:val="nil"/>
          <w:right w:val="nil"/>
          <w:between w:val="nil"/>
        </w:pBdr>
        <w:jc w:val="center"/>
        <w:rPr>
          <w:rFonts w:ascii="標楷體" w:eastAsia="標楷體" w:hAnsi="標楷體" w:cs="標楷體"/>
          <w:color w:val="000000"/>
          <w:sz w:val="28"/>
          <w:szCs w:val="28"/>
        </w:rPr>
      </w:pPr>
      <w:r>
        <w:rPr>
          <w:rFonts w:ascii="標楷體" w:eastAsia="標楷體" w:hAnsi="標楷體" w:cs="標楷體"/>
          <w:color w:val="000000"/>
          <w:sz w:val="28"/>
          <w:szCs w:val="28"/>
        </w:rPr>
        <w:t>經費概算表</w:t>
      </w:r>
    </w:p>
    <w:p w:rsidR="00D07A14" w:rsidRDefault="00000000">
      <w:pPr>
        <w:pBdr>
          <w:top w:val="nil"/>
          <w:left w:val="nil"/>
          <w:bottom w:val="nil"/>
          <w:right w:val="nil"/>
          <w:between w:val="nil"/>
        </w:pBdr>
        <w:spacing w:after="140"/>
        <w:jc w:val="right"/>
        <w:rPr>
          <w:rFonts w:ascii="標楷體" w:eastAsia="標楷體" w:hAnsi="標楷體" w:cs="標楷體"/>
          <w:color w:val="000000"/>
          <w:sz w:val="20"/>
          <w:szCs w:val="20"/>
        </w:rPr>
      </w:pPr>
      <w:r>
        <w:rPr>
          <w:rFonts w:ascii="標楷體" w:eastAsia="標楷體" w:hAnsi="標楷體" w:cs="標楷體"/>
          <w:color w:val="000000"/>
          <w:sz w:val="20"/>
          <w:szCs w:val="20"/>
        </w:rPr>
        <w:t>單位：元</w:t>
      </w:r>
    </w:p>
    <w:tbl>
      <w:tblPr>
        <w:tblStyle w:val="af2"/>
        <w:tblW w:w="99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78"/>
        <w:gridCol w:w="1519"/>
        <w:gridCol w:w="992"/>
        <w:gridCol w:w="851"/>
        <w:gridCol w:w="850"/>
        <w:gridCol w:w="1276"/>
        <w:gridCol w:w="3643"/>
      </w:tblGrid>
      <w:tr w:rsidR="00D07A14">
        <w:trPr>
          <w:trHeight w:val="265"/>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項次</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項目(內容)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單價</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單位</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總價</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320" w:type="dxa"/>
              <w:bottom w:w="80" w:type="dxa"/>
              <w:right w:w="80" w:type="dxa"/>
            </w:tcMar>
            <w:vAlign w:val="center"/>
          </w:tcPr>
          <w:p w:rsidR="00D07A14" w:rsidRDefault="00000000">
            <w:pPr>
              <w:ind w:left="240" w:hanging="240"/>
              <w:jc w:val="center"/>
              <w:rPr>
                <w:rFonts w:ascii="標楷體" w:eastAsia="標楷體" w:hAnsi="標楷體" w:cs="標楷體"/>
              </w:rPr>
            </w:pPr>
            <w:r>
              <w:rPr>
                <w:rFonts w:ascii="標楷體" w:eastAsia="標楷體" w:hAnsi="標楷體" w:cs="標楷體"/>
              </w:rPr>
              <w:t>備註</w:t>
            </w:r>
          </w:p>
        </w:tc>
      </w:tr>
      <w:tr w:rsidR="00D07A14">
        <w:trPr>
          <w:trHeight w:val="329"/>
        </w:trPr>
        <w:tc>
          <w:tcPr>
            <w:tcW w:w="77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1</w:t>
            </w:r>
          </w:p>
        </w:tc>
        <w:tc>
          <w:tcPr>
            <w:tcW w:w="15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講師費</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widowControl/>
              <w:jc w:val="right"/>
              <w:rPr>
                <w:rFonts w:ascii="標楷體" w:eastAsia="標楷體" w:hAnsi="標楷體" w:cs="標楷體"/>
                <w:sz w:val="24"/>
                <w:szCs w:val="24"/>
              </w:rPr>
            </w:pPr>
            <w:r>
              <w:rPr>
                <w:rFonts w:ascii="標楷體" w:eastAsia="標楷體" w:hAnsi="標楷體" w:cs="標楷體"/>
                <w:sz w:val="24"/>
                <w:szCs w:val="24"/>
              </w:rPr>
              <w:t>2,000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66</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132,000</w:t>
            </w:r>
          </w:p>
        </w:tc>
        <w:tc>
          <w:tcPr>
            <w:tcW w:w="364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rPr>
              <w:t>第1天: 6時、第2天:24時、</w:t>
            </w:r>
          </w:p>
          <w:p w:rsidR="00D07A14" w:rsidRDefault="00000000">
            <w:pPr>
              <w:rPr>
                <w:rFonts w:ascii="標楷體" w:eastAsia="標楷體" w:hAnsi="標楷體" w:cs="標楷體"/>
              </w:rPr>
            </w:pPr>
            <w:r>
              <w:rPr>
                <w:rFonts w:ascii="標楷體" w:eastAsia="標楷體" w:hAnsi="標楷體" w:cs="標楷體"/>
              </w:rPr>
              <w:lastRenderedPageBreak/>
              <w:t>第3天:21時、第4天:15時</w:t>
            </w:r>
          </w:p>
          <w:p w:rsidR="00D07A14" w:rsidRDefault="00000000">
            <w:pPr>
              <w:rPr>
                <w:rFonts w:ascii="標楷體" w:eastAsia="標楷體" w:hAnsi="標楷體" w:cs="標楷體"/>
              </w:rPr>
            </w:pPr>
            <w:r>
              <w:rPr>
                <w:rFonts w:ascii="標楷體" w:eastAsia="標楷體" w:hAnsi="標楷體" w:cs="標楷體"/>
              </w:rPr>
              <w:t>共計66小時</w:t>
            </w:r>
          </w:p>
        </w:tc>
      </w:tr>
      <w:tr w:rsidR="00D07A14">
        <w:trPr>
          <w:trHeight w:val="219"/>
        </w:trPr>
        <w:tc>
          <w:tcPr>
            <w:tcW w:w="77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lastRenderedPageBreak/>
              <w:t>2</w:t>
            </w:r>
          </w:p>
        </w:tc>
        <w:tc>
          <w:tcPr>
            <w:tcW w:w="1519"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助教費</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widowControl/>
              <w:jc w:val="right"/>
              <w:rPr>
                <w:rFonts w:ascii="標楷體" w:eastAsia="標楷體" w:hAnsi="標楷體" w:cs="標楷體"/>
                <w:sz w:val="24"/>
                <w:szCs w:val="24"/>
              </w:rPr>
            </w:pPr>
            <w:r>
              <w:rPr>
                <w:rFonts w:ascii="標楷體" w:eastAsia="標楷體" w:hAnsi="標楷體" w:cs="標楷體"/>
                <w:sz w:val="24"/>
                <w:szCs w:val="24"/>
              </w:rPr>
              <w:t>1,000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78</w:t>
            </w:r>
          </w:p>
        </w:tc>
        <w:tc>
          <w:tcPr>
            <w:tcW w:w="85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節</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color w:val="FF0000"/>
                <w:sz w:val="24"/>
                <w:szCs w:val="24"/>
              </w:rPr>
              <w:t>78,000</w:t>
            </w:r>
          </w:p>
        </w:tc>
        <w:tc>
          <w:tcPr>
            <w:tcW w:w="3643"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rPr>
              <w:t>第1天: 6時、第2天:24時、</w:t>
            </w:r>
          </w:p>
          <w:p w:rsidR="00D07A14" w:rsidRDefault="00000000">
            <w:pPr>
              <w:rPr>
                <w:rFonts w:ascii="標楷體" w:eastAsia="標楷體" w:hAnsi="標楷體" w:cs="標楷體"/>
              </w:rPr>
            </w:pPr>
            <w:r>
              <w:rPr>
                <w:rFonts w:ascii="標楷體" w:eastAsia="標楷體" w:hAnsi="標楷體" w:cs="標楷體"/>
              </w:rPr>
              <w:t>第3天:24時、第4天:24時</w:t>
            </w:r>
          </w:p>
          <w:p w:rsidR="00D07A14" w:rsidRDefault="00000000">
            <w:pPr>
              <w:rPr>
                <w:rFonts w:ascii="標楷體" w:eastAsia="標楷體" w:hAnsi="標楷體" w:cs="標楷體"/>
              </w:rPr>
            </w:pPr>
            <w:r>
              <w:rPr>
                <w:rFonts w:ascii="標楷體" w:eastAsia="標楷體" w:hAnsi="標楷體" w:cs="標楷體"/>
              </w:rPr>
              <w:t>共計78小時</w:t>
            </w:r>
          </w:p>
        </w:tc>
      </w:tr>
      <w:tr w:rsidR="00D07A14">
        <w:trPr>
          <w:trHeight w:val="219"/>
        </w:trPr>
        <w:tc>
          <w:tcPr>
            <w:tcW w:w="77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3</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交通費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15,000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15,000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both"/>
              <w:rPr>
                <w:rFonts w:ascii="標楷體" w:eastAsia="標楷體" w:hAnsi="標楷體" w:cs="標楷體"/>
              </w:rPr>
            </w:pPr>
            <w:r>
              <w:rPr>
                <w:rFonts w:ascii="標楷體" w:eastAsia="標楷體" w:hAnsi="標楷體" w:cs="標楷體"/>
              </w:rPr>
              <w:t>參照「桃園市政府各機關學校國內出差旅費報支要點」</w:t>
            </w:r>
            <w:proofErr w:type="gramStart"/>
            <w:r>
              <w:rPr>
                <w:rFonts w:ascii="標楷體" w:eastAsia="標楷體" w:hAnsi="標楷體" w:cs="標楷體"/>
              </w:rPr>
              <w:t>覈</w:t>
            </w:r>
            <w:proofErr w:type="gramEnd"/>
            <w:r>
              <w:rPr>
                <w:rFonts w:ascii="標楷體" w:eastAsia="標楷體" w:hAnsi="標楷體" w:cs="標楷體"/>
              </w:rPr>
              <w:t>實支付</w:t>
            </w:r>
          </w:p>
        </w:tc>
      </w:tr>
      <w:tr w:rsidR="00D07A14">
        <w:trPr>
          <w:trHeight w:val="328"/>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4</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試題審查費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widowControl/>
              <w:jc w:val="right"/>
              <w:rPr>
                <w:rFonts w:ascii="標楷體" w:eastAsia="標楷體" w:hAnsi="標楷體" w:cs="標楷體"/>
                <w:sz w:val="24"/>
                <w:szCs w:val="24"/>
              </w:rPr>
            </w:pPr>
            <w:r>
              <w:rPr>
                <w:rFonts w:ascii="標楷體" w:eastAsia="標楷體" w:hAnsi="標楷體" w:cs="標楷體"/>
                <w:sz w:val="24"/>
                <w:szCs w:val="24"/>
              </w:rPr>
              <w:t>200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96</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題</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color w:val="FF0000"/>
                <w:sz w:val="24"/>
                <w:szCs w:val="24"/>
              </w:rPr>
              <w:t>19,200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rPr>
              <w:t>以題組模式進行，每題組以4</w:t>
            </w:r>
            <w:proofErr w:type="gramStart"/>
            <w:r>
              <w:rPr>
                <w:rFonts w:ascii="標楷體" w:eastAsia="標楷體" w:hAnsi="標楷體" w:cs="標楷體"/>
              </w:rPr>
              <w:t>題計</w:t>
            </w:r>
            <w:proofErr w:type="gramEnd"/>
            <w:r>
              <w:rPr>
                <w:rFonts w:ascii="標楷體" w:eastAsia="標楷體" w:hAnsi="標楷體" w:cs="標楷體"/>
              </w:rPr>
              <w:t>，4大領域各6組，共計產出4*6*4=96題</w:t>
            </w:r>
          </w:p>
        </w:tc>
      </w:tr>
      <w:tr w:rsidR="00D07A14">
        <w:trPr>
          <w:trHeight w:val="219"/>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5</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稿費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2,000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color w:val="FF0000"/>
                <w:sz w:val="24"/>
                <w:szCs w:val="24"/>
              </w:rPr>
              <w:t>24,000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both"/>
              <w:rPr>
                <w:rFonts w:ascii="標楷體" w:eastAsia="標楷體" w:hAnsi="標楷體" w:cs="標楷體"/>
              </w:rPr>
            </w:pPr>
            <w:r>
              <w:rPr>
                <w:rFonts w:ascii="標楷體" w:eastAsia="標楷體" w:hAnsi="標楷體" w:cs="標楷體"/>
              </w:rPr>
              <w:t>優良試題稿費(每領域預計選出3組題組)，共計12組；每組試題以4</w:t>
            </w:r>
            <w:proofErr w:type="gramStart"/>
            <w:r>
              <w:rPr>
                <w:rFonts w:ascii="標楷體" w:eastAsia="標楷體" w:hAnsi="標楷體" w:cs="標楷體"/>
              </w:rPr>
              <w:t>題約估</w:t>
            </w:r>
            <w:proofErr w:type="gramEnd"/>
            <w:r>
              <w:rPr>
                <w:rFonts w:ascii="標楷體" w:eastAsia="標楷體" w:hAnsi="標楷體" w:cs="標楷體"/>
              </w:rPr>
              <w:t>2000字</w:t>
            </w:r>
          </w:p>
        </w:tc>
      </w:tr>
      <w:tr w:rsidR="00D07A14">
        <w:trPr>
          <w:trHeight w:val="219"/>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6</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膳費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120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540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人次</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64,800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rPr>
              <w:t>每餐單價上限120元(含茶水)</w:t>
            </w:r>
          </w:p>
          <w:p w:rsidR="00D07A14" w:rsidRDefault="00000000">
            <w:pPr>
              <w:rPr>
                <w:rFonts w:ascii="標楷體" w:eastAsia="標楷體" w:hAnsi="標楷體" w:cs="標楷體"/>
              </w:rPr>
            </w:pPr>
            <w:r>
              <w:rPr>
                <w:rFonts w:ascii="標楷體" w:eastAsia="標楷體" w:hAnsi="標楷體" w:cs="標楷體"/>
              </w:rPr>
              <w:t>(研習人員120人+四領域講師及工作人員15人)*4天=540人次</w:t>
            </w:r>
          </w:p>
        </w:tc>
      </w:tr>
      <w:tr w:rsidR="00D07A14">
        <w:trPr>
          <w:trHeight w:val="219"/>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7</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印刷費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160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份</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16,000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sz w:val="24"/>
                <w:szCs w:val="24"/>
              </w:rPr>
              <w:t>講義(130份)、成果資料(30份)</w:t>
            </w:r>
          </w:p>
        </w:tc>
      </w:tr>
      <w:tr w:rsidR="00D07A14">
        <w:trPr>
          <w:trHeight w:val="219"/>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8</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教材教具費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9,800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9,800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rPr>
                <w:rFonts w:ascii="標楷體" w:eastAsia="標楷體" w:hAnsi="標楷體" w:cs="標楷體"/>
                <w:sz w:val="24"/>
                <w:szCs w:val="24"/>
              </w:rPr>
            </w:pPr>
            <w:r>
              <w:rPr>
                <w:rFonts w:ascii="標楷體" w:eastAsia="標楷體" w:hAnsi="標楷體" w:cs="標楷體"/>
                <w:sz w:val="24"/>
                <w:szCs w:val="24"/>
              </w:rPr>
              <w:t>研習使用教材</w:t>
            </w:r>
          </w:p>
        </w:tc>
      </w:tr>
      <w:tr w:rsidR="00D07A14">
        <w:trPr>
          <w:trHeight w:val="170"/>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9</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場地布置費</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1,500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4</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6,000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both"/>
              <w:rPr>
                <w:rFonts w:ascii="標楷體" w:eastAsia="標楷體" w:hAnsi="標楷體" w:cs="標楷體"/>
              </w:rPr>
            </w:pPr>
            <w:r>
              <w:rPr>
                <w:rFonts w:ascii="標楷體" w:eastAsia="標楷體" w:hAnsi="標楷體" w:cs="標楷體"/>
                <w:sz w:val="24"/>
                <w:szCs w:val="24"/>
              </w:rPr>
              <w:t>4場次</w:t>
            </w:r>
          </w:p>
        </w:tc>
      </w:tr>
      <w:tr w:rsidR="00D07A14">
        <w:trPr>
          <w:trHeight w:val="170"/>
        </w:trPr>
        <w:tc>
          <w:tcPr>
            <w:tcW w:w="7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10</w:t>
            </w:r>
          </w:p>
        </w:tc>
        <w:tc>
          <w:tcPr>
            <w:tcW w:w="15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雜支</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color w:val="FF0000"/>
                <w:sz w:val="24"/>
                <w:szCs w:val="24"/>
              </w:rPr>
            </w:pPr>
            <w:r>
              <w:rPr>
                <w:rFonts w:ascii="標楷體" w:eastAsia="標楷體" w:hAnsi="標楷體" w:cs="標楷體"/>
                <w:color w:val="FF0000"/>
                <w:sz w:val="24"/>
                <w:szCs w:val="24"/>
              </w:rPr>
              <w:t>18,200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sz w:val="24"/>
                <w:szCs w:val="24"/>
              </w:rPr>
            </w:pPr>
            <w:r>
              <w:rPr>
                <w:rFonts w:ascii="標楷體" w:eastAsia="標楷體" w:hAnsi="標楷體" w:cs="標楷體"/>
                <w:sz w:val="24"/>
                <w:szCs w:val="24"/>
              </w:rPr>
              <w:t>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center"/>
              <w:rPr>
                <w:rFonts w:ascii="標楷體" w:eastAsia="標楷體" w:hAnsi="標楷體" w:cs="標楷體"/>
                <w:sz w:val="24"/>
                <w:szCs w:val="24"/>
              </w:rPr>
            </w:pPr>
            <w:r>
              <w:rPr>
                <w:rFonts w:ascii="標楷體" w:eastAsia="標楷體" w:hAnsi="標楷體" w:cs="標楷體"/>
                <w:sz w:val="24"/>
                <w:szCs w:val="24"/>
              </w:rPr>
              <w:t>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jc w:val="right"/>
              <w:rPr>
                <w:rFonts w:ascii="標楷體" w:eastAsia="標楷體" w:hAnsi="標楷體" w:cs="標楷體"/>
                <w:color w:val="FF0000"/>
                <w:sz w:val="24"/>
                <w:szCs w:val="24"/>
              </w:rPr>
            </w:pPr>
            <w:r>
              <w:rPr>
                <w:rFonts w:ascii="標楷體" w:eastAsia="標楷體" w:hAnsi="標楷體" w:cs="標楷體"/>
                <w:color w:val="FF0000"/>
                <w:sz w:val="24"/>
                <w:szCs w:val="24"/>
              </w:rPr>
              <w:t>18,200</w:t>
            </w:r>
          </w:p>
        </w:tc>
        <w:tc>
          <w:tcPr>
            <w:tcW w:w="36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rPr>
              <w:t>凡前項費用未列之辦公事務費用屬之。如文具用品、紙張、資訊耗材、資料夾、郵資等屬之。</w:t>
            </w:r>
          </w:p>
        </w:tc>
      </w:tr>
      <w:tr w:rsidR="00D07A14">
        <w:trPr>
          <w:trHeight w:val="124"/>
        </w:trPr>
        <w:tc>
          <w:tcPr>
            <w:tcW w:w="229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07A14" w:rsidRDefault="00000000">
            <w:pPr>
              <w:rPr>
                <w:rFonts w:ascii="標楷體" w:eastAsia="標楷體" w:hAnsi="標楷體" w:cs="標楷體"/>
              </w:rPr>
            </w:pPr>
            <w:r>
              <w:rPr>
                <w:rFonts w:ascii="標楷體" w:eastAsia="標楷體" w:hAnsi="標楷體" w:cs="標楷體"/>
                <w:sz w:val="24"/>
                <w:szCs w:val="24"/>
              </w:rPr>
              <w:t>經費合計</w:t>
            </w:r>
          </w:p>
        </w:tc>
        <w:tc>
          <w:tcPr>
            <w:tcW w:w="761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D07A14" w:rsidRDefault="00000000">
            <w:pPr>
              <w:ind w:left="240" w:hanging="240"/>
              <w:jc w:val="right"/>
              <w:rPr>
                <w:rFonts w:ascii="標楷體" w:eastAsia="標楷體" w:hAnsi="標楷體" w:cs="標楷體"/>
                <w:sz w:val="24"/>
                <w:szCs w:val="24"/>
              </w:rPr>
            </w:pPr>
            <w:r>
              <w:rPr>
                <w:rFonts w:ascii="標楷體" w:eastAsia="標楷體" w:hAnsi="標楷體" w:cs="標楷體"/>
                <w:color w:val="FF0000"/>
                <w:sz w:val="24"/>
                <w:szCs w:val="24"/>
              </w:rPr>
              <w:t>383,000</w:t>
            </w:r>
          </w:p>
        </w:tc>
      </w:tr>
    </w:tbl>
    <w:p w:rsidR="00D07A14" w:rsidRDefault="00D07A14">
      <w:pPr>
        <w:pBdr>
          <w:top w:val="nil"/>
          <w:left w:val="nil"/>
          <w:bottom w:val="nil"/>
          <w:right w:val="nil"/>
          <w:between w:val="nil"/>
        </w:pBdr>
        <w:tabs>
          <w:tab w:val="left" w:pos="2268"/>
          <w:tab w:val="left" w:pos="4678"/>
          <w:tab w:val="left" w:pos="6946"/>
        </w:tabs>
        <w:spacing w:line="180" w:lineRule="auto"/>
        <w:rPr>
          <w:rFonts w:ascii="標楷體" w:eastAsia="標楷體" w:hAnsi="標楷體" w:cs="標楷體"/>
          <w:color w:val="000000"/>
        </w:rPr>
      </w:pPr>
    </w:p>
    <w:p w:rsidR="00D07A14" w:rsidRDefault="00000000">
      <w:pPr>
        <w:pBdr>
          <w:top w:val="nil"/>
          <w:left w:val="nil"/>
          <w:bottom w:val="nil"/>
          <w:right w:val="nil"/>
          <w:between w:val="nil"/>
        </w:pBdr>
        <w:tabs>
          <w:tab w:val="left" w:pos="2268"/>
          <w:tab w:val="left" w:pos="4678"/>
          <w:tab w:val="left" w:pos="6946"/>
        </w:tabs>
        <w:rPr>
          <w:rFonts w:ascii="標楷體" w:eastAsia="標楷體" w:hAnsi="標楷體" w:cs="標楷體"/>
          <w:color w:val="000000"/>
        </w:rPr>
      </w:pPr>
      <w:r>
        <w:rPr>
          <w:rFonts w:ascii="標楷體" w:eastAsia="標楷體" w:hAnsi="標楷體" w:cs="標楷體"/>
          <w:color w:val="000000"/>
        </w:rPr>
        <w:t>承辦人：</w:t>
      </w:r>
      <w:r>
        <w:rPr>
          <w:rFonts w:ascii="標楷體" w:eastAsia="標楷體" w:hAnsi="標楷體" w:cs="標楷體"/>
          <w:color w:val="000000"/>
        </w:rPr>
        <w:tab/>
        <w:t>單位主管：</w:t>
      </w:r>
      <w:r>
        <w:rPr>
          <w:rFonts w:ascii="標楷體" w:eastAsia="標楷體" w:hAnsi="標楷體" w:cs="標楷體"/>
          <w:color w:val="000000"/>
        </w:rPr>
        <w:tab/>
        <w:t>會計主任：</w:t>
      </w:r>
      <w:r>
        <w:rPr>
          <w:rFonts w:ascii="標楷體" w:eastAsia="標楷體" w:hAnsi="標楷體" w:cs="標楷體"/>
          <w:color w:val="000000"/>
        </w:rPr>
        <w:tab/>
        <w:t>校長：</w:t>
      </w:r>
    </w:p>
    <w:p w:rsidR="00D07A14" w:rsidRDefault="00D07A14">
      <w:pPr>
        <w:spacing w:line="300" w:lineRule="auto"/>
        <w:rPr>
          <w:rFonts w:ascii="標楷體" w:eastAsia="標楷體" w:hAnsi="標楷體" w:cs="標楷體"/>
          <w:sz w:val="40"/>
          <w:szCs w:val="40"/>
        </w:rPr>
      </w:pPr>
      <w:bookmarkStart w:id="2" w:name="_heading=h.30j0zll" w:colFirst="0" w:colLast="0"/>
      <w:bookmarkEnd w:id="2"/>
    </w:p>
    <w:p w:rsidR="00D07A14" w:rsidRDefault="00D07A14">
      <w:pPr>
        <w:spacing w:line="300" w:lineRule="auto"/>
        <w:rPr>
          <w:rFonts w:ascii="標楷體" w:eastAsia="標楷體" w:hAnsi="標楷體" w:cs="標楷體"/>
          <w:sz w:val="40"/>
          <w:szCs w:val="40"/>
        </w:rPr>
      </w:pPr>
    </w:p>
    <w:p w:rsidR="00D07A14" w:rsidRDefault="00000000">
      <w:pPr>
        <w:widowControl/>
        <w:rPr>
          <w:rFonts w:ascii="標楷體" w:eastAsia="標楷體" w:hAnsi="標楷體" w:cs="標楷體"/>
          <w:b/>
        </w:rPr>
      </w:pPr>
      <w:r>
        <w:rPr>
          <w:rFonts w:ascii="標楷體" w:eastAsia="標楷體" w:hAnsi="標楷體" w:cs="標楷體"/>
          <w:color w:val="000000"/>
        </w:rPr>
        <w:t>教材教具費概算</w:t>
      </w:r>
    </w:p>
    <w:tbl>
      <w:tblPr>
        <w:tblStyle w:val="af3"/>
        <w:tblW w:w="97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58"/>
        <w:gridCol w:w="1013"/>
        <w:gridCol w:w="1017"/>
        <w:gridCol w:w="1013"/>
        <w:gridCol w:w="1305"/>
        <w:gridCol w:w="2898"/>
      </w:tblGrid>
      <w:tr w:rsidR="00D07A14">
        <w:trPr>
          <w:trHeight w:val="28"/>
        </w:trPr>
        <w:tc>
          <w:tcPr>
            <w:tcW w:w="2458"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項目</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單價</w:t>
            </w:r>
          </w:p>
        </w:tc>
        <w:tc>
          <w:tcPr>
            <w:tcW w:w="1017"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數量</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單位</w:t>
            </w:r>
          </w:p>
        </w:tc>
        <w:tc>
          <w:tcPr>
            <w:tcW w:w="1305"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總價</w:t>
            </w:r>
          </w:p>
        </w:tc>
        <w:tc>
          <w:tcPr>
            <w:tcW w:w="2898"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備註</w:t>
            </w:r>
          </w:p>
        </w:tc>
      </w:tr>
      <w:tr w:rsidR="00D07A14">
        <w:trPr>
          <w:trHeight w:val="29"/>
        </w:trPr>
        <w:tc>
          <w:tcPr>
            <w:tcW w:w="2458"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便條紙</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120</w:t>
            </w:r>
          </w:p>
        </w:tc>
        <w:tc>
          <w:tcPr>
            <w:tcW w:w="1017"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40</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組</w:t>
            </w:r>
          </w:p>
        </w:tc>
        <w:tc>
          <w:tcPr>
            <w:tcW w:w="1305" w:type="dxa"/>
            <w:tcBorders>
              <w:top w:val="single" w:sz="4" w:space="0" w:color="000000"/>
              <w:left w:val="single" w:sz="4" w:space="0" w:color="000000"/>
              <w:bottom w:val="single" w:sz="4" w:space="0" w:color="000000"/>
              <w:right w:val="single" w:sz="4" w:space="0" w:color="000000"/>
            </w:tcBorders>
            <w:vAlign w:val="center"/>
          </w:tcPr>
          <w:p w:rsidR="00D07A14" w:rsidRDefault="00000000">
            <w:pPr>
              <w:ind w:right="39"/>
              <w:jc w:val="right"/>
              <w:rPr>
                <w:rFonts w:ascii="標楷體" w:eastAsia="標楷體" w:hAnsi="標楷體" w:cs="標楷體"/>
                <w:color w:val="000000"/>
              </w:rPr>
            </w:pPr>
            <w:r>
              <w:rPr>
                <w:rFonts w:ascii="標楷體" w:eastAsia="標楷體" w:hAnsi="標楷體" w:cs="標楷體"/>
                <w:color w:val="000000"/>
              </w:rPr>
              <w:t>4,800</w:t>
            </w:r>
          </w:p>
        </w:tc>
        <w:tc>
          <w:tcPr>
            <w:tcW w:w="2898" w:type="dxa"/>
            <w:tcBorders>
              <w:top w:val="single" w:sz="4" w:space="0" w:color="000000"/>
              <w:left w:val="single" w:sz="4" w:space="0" w:color="000000"/>
              <w:bottom w:val="single" w:sz="4" w:space="0" w:color="000000"/>
              <w:right w:val="single" w:sz="4" w:space="0" w:color="000000"/>
            </w:tcBorders>
          </w:tcPr>
          <w:p w:rsidR="00D07A14" w:rsidRDefault="00D07A14">
            <w:pPr>
              <w:jc w:val="center"/>
              <w:rPr>
                <w:rFonts w:ascii="標楷體" w:eastAsia="標楷體" w:hAnsi="標楷體" w:cs="標楷體"/>
                <w:color w:val="000000"/>
              </w:rPr>
            </w:pPr>
          </w:p>
        </w:tc>
      </w:tr>
      <w:tr w:rsidR="00D07A14">
        <w:trPr>
          <w:trHeight w:val="28"/>
        </w:trPr>
        <w:tc>
          <w:tcPr>
            <w:tcW w:w="2458"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海報紙</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15</w:t>
            </w:r>
          </w:p>
        </w:tc>
        <w:tc>
          <w:tcPr>
            <w:tcW w:w="1017"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80</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張</w:t>
            </w:r>
          </w:p>
        </w:tc>
        <w:tc>
          <w:tcPr>
            <w:tcW w:w="1305" w:type="dxa"/>
            <w:tcBorders>
              <w:top w:val="single" w:sz="4" w:space="0" w:color="000000"/>
              <w:left w:val="single" w:sz="4" w:space="0" w:color="000000"/>
              <w:bottom w:val="single" w:sz="4" w:space="0" w:color="000000"/>
              <w:right w:val="single" w:sz="4" w:space="0" w:color="000000"/>
            </w:tcBorders>
            <w:vAlign w:val="center"/>
          </w:tcPr>
          <w:p w:rsidR="00D07A14" w:rsidRDefault="00000000">
            <w:pPr>
              <w:ind w:right="39"/>
              <w:jc w:val="right"/>
              <w:rPr>
                <w:rFonts w:ascii="標楷體" w:eastAsia="標楷體" w:hAnsi="標楷體" w:cs="標楷體"/>
                <w:color w:val="000000"/>
              </w:rPr>
            </w:pPr>
            <w:r>
              <w:rPr>
                <w:rFonts w:ascii="標楷體" w:eastAsia="標楷體" w:hAnsi="標楷體" w:cs="標楷體"/>
                <w:color w:val="000000"/>
              </w:rPr>
              <w:t>1,200</w:t>
            </w:r>
          </w:p>
        </w:tc>
        <w:tc>
          <w:tcPr>
            <w:tcW w:w="2898" w:type="dxa"/>
            <w:tcBorders>
              <w:top w:val="single" w:sz="4" w:space="0" w:color="000000"/>
              <w:left w:val="single" w:sz="4" w:space="0" w:color="000000"/>
              <w:bottom w:val="single" w:sz="4" w:space="0" w:color="000000"/>
              <w:right w:val="single" w:sz="4" w:space="0" w:color="000000"/>
            </w:tcBorders>
          </w:tcPr>
          <w:p w:rsidR="00D07A14" w:rsidRDefault="00D07A14">
            <w:pPr>
              <w:jc w:val="center"/>
              <w:rPr>
                <w:rFonts w:ascii="標楷體" w:eastAsia="標楷體" w:hAnsi="標楷體" w:cs="標楷體"/>
                <w:color w:val="000000"/>
              </w:rPr>
            </w:pPr>
          </w:p>
        </w:tc>
      </w:tr>
      <w:tr w:rsidR="00D07A14">
        <w:trPr>
          <w:trHeight w:val="29"/>
        </w:trPr>
        <w:tc>
          <w:tcPr>
            <w:tcW w:w="2458"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彩色筆</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80</w:t>
            </w:r>
          </w:p>
        </w:tc>
        <w:tc>
          <w:tcPr>
            <w:tcW w:w="1017"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40</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盒</w:t>
            </w:r>
          </w:p>
        </w:tc>
        <w:tc>
          <w:tcPr>
            <w:tcW w:w="1305" w:type="dxa"/>
            <w:tcBorders>
              <w:top w:val="single" w:sz="4" w:space="0" w:color="000000"/>
              <w:left w:val="single" w:sz="4" w:space="0" w:color="000000"/>
              <w:bottom w:val="single" w:sz="4" w:space="0" w:color="000000"/>
              <w:right w:val="single" w:sz="4" w:space="0" w:color="000000"/>
            </w:tcBorders>
            <w:vAlign w:val="center"/>
          </w:tcPr>
          <w:p w:rsidR="00D07A14" w:rsidRDefault="00000000">
            <w:pPr>
              <w:ind w:right="39"/>
              <w:jc w:val="right"/>
              <w:rPr>
                <w:rFonts w:ascii="標楷體" w:eastAsia="標楷體" w:hAnsi="標楷體" w:cs="標楷體"/>
                <w:color w:val="000000"/>
              </w:rPr>
            </w:pPr>
            <w:r>
              <w:rPr>
                <w:rFonts w:ascii="標楷體" w:eastAsia="標楷體" w:hAnsi="標楷體" w:cs="標楷體"/>
                <w:color w:val="000000"/>
              </w:rPr>
              <w:t>3,200</w:t>
            </w:r>
          </w:p>
        </w:tc>
        <w:tc>
          <w:tcPr>
            <w:tcW w:w="2898" w:type="dxa"/>
            <w:tcBorders>
              <w:top w:val="single" w:sz="4" w:space="0" w:color="000000"/>
              <w:left w:val="single" w:sz="4" w:space="0" w:color="000000"/>
              <w:bottom w:val="single" w:sz="4" w:space="0" w:color="000000"/>
              <w:right w:val="single" w:sz="4" w:space="0" w:color="000000"/>
            </w:tcBorders>
          </w:tcPr>
          <w:p w:rsidR="00D07A14" w:rsidRDefault="00D07A14">
            <w:pPr>
              <w:jc w:val="center"/>
              <w:rPr>
                <w:rFonts w:ascii="標楷體" w:eastAsia="標楷體" w:hAnsi="標楷體" w:cs="標楷體"/>
                <w:color w:val="000000"/>
              </w:rPr>
            </w:pPr>
          </w:p>
        </w:tc>
      </w:tr>
      <w:tr w:rsidR="00D07A14">
        <w:trPr>
          <w:trHeight w:val="28"/>
        </w:trPr>
        <w:tc>
          <w:tcPr>
            <w:tcW w:w="2458"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原子筆</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300</w:t>
            </w:r>
          </w:p>
        </w:tc>
        <w:tc>
          <w:tcPr>
            <w:tcW w:w="1017"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2</w:t>
            </w:r>
          </w:p>
        </w:tc>
        <w:tc>
          <w:tcPr>
            <w:tcW w:w="1013" w:type="dxa"/>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盒</w:t>
            </w:r>
          </w:p>
        </w:tc>
        <w:tc>
          <w:tcPr>
            <w:tcW w:w="1305" w:type="dxa"/>
            <w:tcBorders>
              <w:top w:val="single" w:sz="4" w:space="0" w:color="000000"/>
              <w:left w:val="single" w:sz="4" w:space="0" w:color="000000"/>
              <w:bottom w:val="single" w:sz="4" w:space="0" w:color="000000"/>
              <w:right w:val="single" w:sz="4" w:space="0" w:color="000000"/>
            </w:tcBorders>
            <w:vAlign w:val="center"/>
          </w:tcPr>
          <w:p w:rsidR="00D07A14" w:rsidRDefault="00000000">
            <w:pPr>
              <w:ind w:right="39"/>
              <w:jc w:val="right"/>
              <w:rPr>
                <w:rFonts w:ascii="標楷體" w:eastAsia="標楷體" w:hAnsi="標楷體" w:cs="標楷體"/>
                <w:color w:val="000000"/>
              </w:rPr>
            </w:pPr>
            <w:r>
              <w:rPr>
                <w:rFonts w:ascii="標楷體" w:eastAsia="標楷體" w:hAnsi="標楷體" w:cs="標楷體"/>
                <w:color w:val="000000"/>
              </w:rPr>
              <w:t>600</w:t>
            </w:r>
          </w:p>
        </w:tc>
        <w:tc>
          <w:tcPr>
            <w:tcW w:w="2898" w:type="dxa"/>
            <w:tcBorders>
              <w:top w:val="single" w:sz="4" w:space="0" w:color="000000"/>
              <w:left w:val="single" w:sz="4" w:space="0" w:color="000000"/>
              <w:bottom w:val="single" w:sz="4" w:space="0" w:color="000000"/>
              <w:right w:val="single" w:sz="4" w:space="0" w:color="000000"/>
            </w:tcBorders>
          </w:tcPr>
          <w:p w:rsidR="00D07A14" w:rsidRDefault="00D07A14">
            <w:pPr>
              <w:jc w:val="center"/>
              <w:rPr>
                <w:rFonts w:ascii="標楷體" w:eastAsia="標楷體" w:hAnsi="標楷體" w:cs="標楷體"/>
                <w:color w:val="000000"/>
              </w:rPr>
            </w:pPr>
          </w:p>
        </w:tc>
      </w:tr>
      <w:tr w:rsidR="00D07A14">
        <w:trPr>
          <w:trHeight w:val="29"/>
        </w:trPr>
        <w:tc>
          <w:tcPr>
            <w:tcW w:w="4488" w:type="dxa"/>
            <w:gridSpan w:val="3"/>
            <w:tcBorders>
              <w:top w:val="single" w:sz="4" w:space="0" w:color="000000"/>
              <w:left w:val="single" w:sz="4" w:space="0" w:color="000000"/>
              <w:bottom w:val="single" w:sz="4" w:space="0" w:color="000000"/>
              <w:right w:val="single" w:sz="4" w:space="0" w:color="000000"/>
            </w:tcBorders>
            <w:vAlign w:val="center"/>
          </w:tcPr>
          <w:p w:rsidR="00D07A14" w:rsidRDefault="00000000">
            <w:pPr>
              <w:jc w:val="center"/>
              <w:rPr>
                <w:rFonts w:ascii="標楷體" w:eastAsia="標楷體" w:hAnsi="標楷體" w:cs="標楷體"/>
                <w:color w:val="000000"/>
              </w:rPr>
            </w:pPr>
            <w:r>
              <w:rPr>
                <w:rFonts w:ascii="標楷體" w:eastAsia="標楷體" w:hAnsi="標楷體" w:cs="標楷體"/>
                <w:color w:val="000000"/>
              </w:rPr>
              <w:t>總計</w:t>
            </w:r>
          </w:p>
        </w:tc>
        <w:tc>
          <w:tcPr>
            <w:tcW w:w="2318" w:type="dxa"/>
            <w:gridSpan w:val="2"/>
            <w:tcBorders>
              <w:top w:val="single" w:sz="4" w:space="0" w:color="000000"/>
              <w:left w:val="single" w:sz="4" w:space="0" w:color="000000"/>
              <w:bottom w:val="single" w:sz="4" w:space="0" w:color="000000"/>
              <w:right w:val="single" w:sz="4" w:space="0" w:color="000000"/>
            </w:tcBorders>
            <w:vAlign w:val="center"/>
          </w:tcPr>
          <w:p w:rsidR="00D07A14" w:rsidRDefault="00000000">
            <w:pPr>
              <w:ind w:right="39"/>
              <w:jc w:val="right"/>
              <w:rPr>
                <w:rFonts w:ascii="標楷體" w:eastAsia="標楷體" w:hAnsi="標楷體" w:cs="標楷體"/>
                <w:color w:val="000000"/>
              </w:rPr>
            </w:pPr>
            <w:r>
              <w:rPr>
                <w:rFonts w:ascii="標楷體" w:eastAsia="標楷體" w:hAnsi="標楷體" w:cs="標楷體"/>
                <w:color w:val="000000"/>
              </w:rPr>
              <w:t>9,800</w:t>
            </w:r>
          </w:p>
        </w:tc>
        <w:tc>
          <w:tcPr>
            <w:tcW w:w="2898" w:type="dxa"/>
            <w:tcBorders>
              <w:top w:val="single" w:sz="4" w:space="0" w:color="000000"/>
              <w:left w:val="single" w:sz="4" w:space="0" w:color="000000"/>
              <w:bottom w:val="single" w:sz="4" w:space="0" w:color="000000"/>
              <w:right w:val="single" w:sz="4" w:space="0" w:color="000000"/>
            </w:tcBorders>
          </w:tcPr>
          <w:p w:rsidR="00D07A14" w:rsidRDefault="00D07A14">
            <w:pPr>
              <w:jc w:val="center"/>
              <w:rPr>
                <w:rFonts w:ascii="標楷體" w:eastAsia="標楷體" w:hAnsi="標楷體" w:cs="標楷體"/>
                <w:color w:val="000000"/>
              </w:rPr>
            </w:pPr>
          </w:p>
        </w:tc>
      </w:tr>
    </w:tbl>
    <w:p w:rsidR="00D07A14" w:rsidRDefault="00D07A14">
      <w:pPr>
        <w:spacing w:line="300" w:lineRule="auto"/>
        <w:rPr>
          <w:rFonts w:ascii="標楷體" w:eastAsia="標楷體" w:hAnsi="標楷體" w:cs="標楷體"/>
        </w:rPr>
      </w:pPr>
    </w:p>
    <w:sectPr w:rsidR="00D07A14">
      <w:pgSz w:w="11910" w:h="16840"/>
      <w:pgMar w:top="1304" w:right="1077" w:bottom="1304" w:left="1077" w:header="0" w:footer="69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B50CA"/>
    <w:multiLevelType w:val="hybridMultilevel"/>
    <w:tmpl w:val="240EB330"/>
    <w:lvl w:ilvl="0" w:tplc="78DCF31C">
      <w:start w:val="1"/>
      <w:numFmt w:val="taiwaneseCountingThousand"/>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2FDF35B4"/>
    <w:multiLevelType w:val="multilevel"/>
    <w:tmpl w:val="680638F2"/>
    <w:lvl w:ilvl="0">
      <w:start w:val="2"/>
      <w:numFmt w:val="taiwaneseCountingThousand"/>
      <w:lvlText w:val="(%1)"/>
      <w:lvlJc w:val="left"/>
      <w:pPr>
        <w:ind w:left="1080" w:hanging="480"/>
      </w:pPr>
      <w:rPr>
        <w:rFonts w:hint="eastAsia"/>
      </w:rPr>
    </w:lvl>
    <w:lvl w:ilvl="1">
      <w:start w:val="1"/>
      <w:numFmt w:val="decimal"/>
      <w:lvlText w:val="%2、"/>
      <w:lvlJc w:val="left"/>
      <w:pPr>
        <w:ind w:left="1560" w:hanging="480"/>
      </w:pPr>
      <w:rPr>
        <w:rFonts w:hint="eastAsia"/>
      </w:rPr>
    </w:lvl>
    <w:lvl w:ilvl="2">
      <w:start w:val="1"/>
      <w:numFmt w:val="lowerRoman"/>
      <w:lvlText w:val="%3."/>
      <w:lvlJc w:val="right"/>
      <w:pPr>
        <w:ind w:left="2040" w:hanging="480"/>
      </w:pPr>
      <w:rPr>
        <w:rFonts w:hint="eastAsia"/>
      </w:rPr>
    </w:lvl>
    <w:lvl w:ilvl="3">
      <w:start w:val="1"/>
      <w:numFmt w:val="decimal"/>
      <w:lvlText w:val="%4."/>
      <w:lvlJc w:val="left"/>
      <w:pPr>
        <w:ind w:left="2520" w:hanging="480"/>
      </w:pPr>
      <w:rPr>
        <w:rFonts w:hint="eastAsia"/>
      </w:rPr>
    </w:lvl>
    <w:lvl w:ilvl="4">
      <w:start w:val="1"/>
      <w:numFmt w:val="decimal"/>
      <w:lvlText w:val="%5、"/>
      <w:lvlJc w:val="left"/>
      <w:pPr>
        <w:ind w:left="3000" w:hanging="480"/>
      </w:pPr>
      <w:rPr>
        <w:rFonts w:hint="eastAsia"/>
      </w:rPr>
    </w:lvl>
    <w:lvl w:ilvl="5">
      <w:start w:val="1"/>
      <w:numFmt w:val="lowerRoman"/>
      <w:lvlText w:val="%6."/>
      <w:lvlJc w:val="right"/>
      <w:pPr>
        <w:ind w:left="3480" w:hanging="480"/>
      </w:pPr>
      <w:rPr>
        <w:rFonts w:hint="eastAsia"/>
      </w:rPr>
    </w:lvl>
    <w:lvl w:ilvl="6">
      <w:start w:val="1"/>
      <w:numFmt w:val="decimal"/>
      <w:lvlText w:val="%7."/>
      <w:lvlJc w:val="left"/>
      <w:pPr>
        <w:ind w:left="3960" w:hanging="480"/>
      </w:pPr>
      <w:rPr>
        <w:rFonts w:hint="eastAsia"/>
      </w:rPr>
    </w:lvl>
    <w:lvl w:ilvl="7">
      <w:start w:val="1"/>
      <w:numFmt w:val="decimal"/>
      <w:lvlText w:val="%8、"/>
      <w:lvlJc w:val="left"/>
      <w:pPr>
        <w:ind w:left="4440" w:hanging="480"/>
      </w:pPr>
      <w:rPr>
        <w:rFonts w:hint="eastAsia"/>
      </w:rPr>
    </w:lvl>
    <w:lvl w:ilvl="8">
      <w:start w:val="1"/>
      <w:numFmt w:val="lowerRoman"/>
      <w:lvlText w:val="%9."/>
      <w:lvlJc w:val="right"/>
      <w:pPr>
        <w:ind w:left="4920" w:hanging="480"/>
      </w:pPr>
      <w:rPr>
        <w:rFonts w:hint="eastAsia"/>
      </w:rPr>
    </w:lvl>
  </w:abstractNum>
  <w:abstractNum w:abstractNumId="2" w15:restartNumberingAfterBreak="0">
    <w:nsid w:val="6B6F5948"/>
    <w:multiLevelType w:val="multilevel"/>
    <w:tmpl w:val="B0D6A3FA"/>
    <w:lvl w:ilvl="0">
      <w:start w:val="1"/>
      <w:numFmt w:val="decimal"/>
      <w:lvlText w:val="%1、"/>
      <w:lvlJc w:val="left"/>
      <w:pPr>
        <w:ind w:left="600" w:hanging="60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C9D5431"/>
    <w:multiLevelType w:val="multilevel"/>
    <w:tmpl w:val="D1FA1032"/>
    <w:lvl w:ilvl="0">
      <w:start w:val="1"/>
      <w:numFmt w:val="taiwaneseCountingThousand"/>
      <w:lvlText w:val="(%1)"/>
      <w:lvlJc w:val="left"/>
      <w:pPr>
        <w:ind w:left="1133" w:hanging="480"/>
      </w:pPr>
      <w:rPr>
        <w:rFonts w:hint="eastAsia"/>
      </w:rPr>
    </w:lvl>
    <w:lvl w:ilvl="1">
      <w:start w:val="1"/>
      <w:numFmt w:val="decimal"/>
      <w:lvlText w:val="%2、"/>
      <w:lvlJc w:val="left"/>
      <w:pPr>
        <w:ind w:left="1613" w:hanging="480"/>
      </w:pPr>
    </w:lvl>
    <w:lvl w:ilvl="2">
      <w:start w:val="1"/>
      <w:numFmt w:val="lowerRoman"/>
      <w:lvlText w:val="%3."/>
      <w:lvlJc w:val="right"/>
      <w:pPr>
        <w:ind w:left="2093" w:hanging="480"/>
      </w:pPr>
    </w:lvl>
    <w:lvl w:ilvl="3">
      <w:start w:val="1"/>
      <w:numFmt w:val="decimal"/>
      <w:lvlText w:val="%4."/>
      <w:lvlJc w:val="left"/>
      <w:pPr>
        <w:ind w:left="2573" w:hanging="480"/>
      </w:pPr>
    </w:lvl>
    <w:lvl w:ilvl="4">
      <w:start w:val="1"/>
      <w:numFmt w:val="decimal"/>
      <w:lvlText w:val="%5、"/>
      <w:lvlJc w:val="left"/>
      <w:pPr>
        <w:ind w:left="3053" w:hanging="480"/>
      </w:pPr>
    </w:lvl>
    <w:lvl w:ilvl="5">
      <w:start w:val="1"/>
      <w:numFmt w:val="lowerRoman"/>
      <w:lvlText w:val="%6."/>
      <w:lvlJc w:val="right"/>
      <w:pPr>
        <w:ind w:left="3533" w:hanging="480"/>
      </w:pPr>
    </w:lvl>
    <w:lvl w:ilvl="6">
      <w:start w:val="1"/>
      <w:numFmt w:val="decimal"/>
      <w:lvlText w:val="%7."/>
      <w:lvlJc w:val="left"/>
      <w:pPr>
        <w:ind w:left="4013" w:hanging="480"/>
      </w:pPr>
    </w:lvl>
    <w:lvl w:ilvl="7">
      <w:start w:val="1"/>
      <w:numFmt w:val="decimal"/>
      <w:lvlText w:val="%8、"/>
      <w:lvlJc w:val="left"/>
      <w:pPr>
        <w:ind w:left="4493" w:hanging="480"/>
      </w:pPr>
    </w:lvl>
    <w:lvl w:ilvl="8">
      <w:start w:val="1"/>
      <w:numFmt w:val="lowerRoman"/>
      <w:lvlText w:val="%9."/>
      <w:lvlJc w:val="right"/>
      <w:pPr>
        <w:ind w:left="4973" w:hanging="480"/>
      </w:pPr>
    </w:lvl>
  </w:abstractNum>
  <w:num w:numId="1" w16cid:durableId="760879712">
    <w:abstractNumId w:val="3"/>
  </w:num>
  <w:num w:numId="2" w16cid:durableId="466970004">
    <w:abstractNumId w:val="1"/>
  </w:num>
  <w:num w:numId="3" w16cid:durableId="1823039539">
    <w:abstractNumId w:val="2"/>
  </w:num>
  <w:num w:numId="4" w16cid:durableId="100751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7A14"/>
    <w:rsid w:val="00606AD3"/>
    <w:rsid w:val="00D07A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1960"/>
  <w15:docId w15:val="{62617014-D03D-4677-A52B-CB50E835B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B7B5F"/>
    <w:pPr>
      <w:autoSpaceDE w:val="0"/>
      <w:autoSpaceDN w:val="0"/>
      <w:adjustRightInd w:val="0"/>
      <w:ind w:left="115"/>
      <w:outlineLvl w:val="0"/>
    </w:pPr>
    <w:rPr>
      <w:rFonts w:ascii="標楷體" w:eastAsia="標楷體" w:hAnsi="Times New Roman" w:cs="標楷體"/>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10">
    <w:name w:val="標題 1 字元"/>
    <w:basedOn w:val="a0"/>
    <w:link w:val="1"/>
    <w:uiPriority w:val="1"/>
    <w:rsid w:val="003B7B5F"/>
    <w:rPr>
      <w:rFonts w:ascii="標楷體" w:eastAsia="標楷體" w:hAnsi="Times New Roman" w:cs="標楷體"/>
      <w:b/>
      <w:bCs/>
      <w:kern w:val="0"/>
      <w:sz w:val="28"/>
      <w:szCs w:val="28"/>
    </w:rPr>
  </w:style>
  <w:style w:type="numbering" w:customStyle="1" w:styleId="11">
    <w:name w:val="無清單1"/>
    <w:next w:val="a2"/>
    <w:uiPriority w:val="99"/>
    <w:semiHidden/>
    <w:unhideWhenUsed/>
    <w:rsid w:val="003B7B5F"/>
  </w:style>
  <w:style w:type="paragraph" w:styleId="a4">
    <w:name w:val="Body Text"/>
    <w:basedOn w:val="a"/>
    <w:link w:val="a5"/>
    <w:uiPriority w:val="1"/>
    <w:qFormat/>
    <w:rsid w:val="003B7B5F"/>
    <w:pPr>
      <w:autoSpaceDE w:val="0"/>
      <w:autoSpaceDN w:val="0"/>
      <w:adjustRightInd w:val="0"/>
    </w:pPr>
    <w:rPr>
      <w:rFonts w:ascii="標楷體" w:eastAsia="標楷體" w:hAnsi="Times New Roman" w:cs="標楷體"/>
      <w:sz w:val="28"/>
      <w:szCs w:val="28"/>
    </w:rPr>
  </w:style>
  <w:style w:type="character" w:customStyle="1" w:styleId="a5">
    <w:name w:val="本文 字元"/>
    <w:basedOn w:val="a0"/>
    <w:link w:val="a4"/>
    <w:uiPriority w:val="99"/>
    <w:rsid w:val="003B7B5F"/>
    <w:rPr>
      <w:rFonts w:ascii="標楷體" w:eastAsia="標楷體" w:hAnsi="Times New Roman" w:cs="標楷體"/>
      <w:kern w:val="0"/>
      <w:sz w:val="28"/>
      <w:szCs w:val="28"/>
    </w:rPr>
  </w:style>
  <w:style w:type="paragraph" w:styleId="a6">
    <w:name w:val="List Paragraph"/>
    <w:aliases w:val="(1)(1)(1)(1)(1)(1)(1)(1),1.1.1.1清單段落,標題 (4),(二),列點,1.1,參考文獻,標1,標11,標12,lp1,FooterText,numbered,List Paragraph1,Paragraphe de liste1"/>
    <w:basedOn w:val="a"/>
    <w:uiPriority w:val="34"/>
    <w:qFormat/>
    <w:rsid w:val="003B7B5F"/>
    <w:pPr>
      <w:autoSpaceDE w:val="0"/>
      <w:autoSpaceDN w:val="0"/>
      <w:adjustRightInd w:val="0"/>
      <w:ind w:left="519" w:hanging="480"/>
    </w:pPr>
    <w:rPr>
      <w:rFonts w:ascii="標楷體" w:eastAsia="標楷體" w:hAnsi="Times New Roman" w:cs="標楷體"/>
    </w:rPr>
  </w:style>
  <w:style w:type="paragraph" w:customStyle="1" w:styleId="TableParagraph">
    <w:name w:val="Table Paragraph"/>
    <w:basedOn w:val="a"/>
    <w:uiPriority w:val="1"/>
    <w:qFormat/>
    <w:rsid w:val="003B7B5F"/>
    <w:pPr>
      <w:autoSpaceDE w:val="0"/>
      <w:autoSpaceDN w:val="0"/>
      <w:adjustRightInd w:val="0"/>
    </w:pPr>
    <w:rPr>
      <w:rFonts w:ascii="標楷體" w:eastAsia="標楷體" w:hAnsi="Times New Roman" w:cs="標楷體"/>
    </w:rPr>
  </w:style>
  <w:style w:type="paragraph" w:styleId="a7">
    <w:name w:val="header"/>
    <w:basedOn w:val="a"/>
    <w:link w:val="a8"/>
    <w:uiPriority w:val="99"/>
    <w:unhideWhenUsed/>
    <w:rsid w:val="003B7B5F"/>
    <w:pPr>
      <w:tabs>
        <w:tab w:val="center" w:pos="4153"/>
        <w:tab w:val="right" w:pos="8306"/>
      </w:tabs>
      <w:autoSpaceDE w:val="0"/>
      <w:autoSpaceDN w:val="0"/>
      <w:adjustRightInd w:val="0"/>
      <w:snapToGrid w:val="0"/>
    </w:pPr>
    <w:rPr>
      <w:rFonts w:ascii="標楷體" w:eastAsia="標楷體" w:hAnsi="Times New Roman" w:cs="標楷體"/>
      <w:sz w:val="20"/>
      <w:szCs w:val="20"/>
    </w:rPr>
  </w:style>
  <w:style w:type="character" w:customStyle="1" w:styleId="a8">
    <w:name w:val="頁首 字元"/>
    <w:basedOn w:val="a0"/>
    <w:link w:val="a7"/>
    <w:uiPriority w:val="99"/>
    <w:rsid w:val="003B7B5F"/>
    <w:rPr>
      <w:rFonts w:ascii="標楷體" w:eastAsia="標楷體" w:hAnsi="Times New Roman" w:cs="標楷體"/>
      <w:kern w:val="0"/>
      <w:sz w:val="20"/>
      <w:szCs w:val="20"/>
    </w:rPr>
  </w:style>
  <w:style w:type="paragraph" w:styleId="a9">
    <w:name w:val="footer"/>
    <w:basedOn w:val="a"/>
    <w:link w:val="aa"/>
    <w:uiPriority w:val="99"/>
    <w:unhideWhenUsed/>
    <w:rsid w:val="003B7B5F"/>
    <w:pPr>
      <w:tabs>
        <w:tab w:val="center" w:pos="4153"/>
        <w:tab w:val="right" w:pos="8306"/>
      </w:tabs>
      <w:autoSpaceDE w:val="0"/>
      <w:autoSpaceDN w:val="0"/>
      <w:adjustRightInd w:val="0"/>
      <w:snapToGrid w:val="0"/>
    </w:pPr>
    <w:rPr>
      <w:rFonts w:ascii="標楷體" w:eastAsia="標楷體" w:hAnsi="Times New Roman" w:cs="標楷體"/>
      <w:sz w:val="20"/>
      <w:szCs w:val="20"/>
    </w:rPr>
  </w:style>
  <w:style w:type="character" w:customStyle="1" w:styleId="aa">
    <w:name w:val="頁尾 字元"/>
    <w:basedOn w:val="a0"/>
    <w:link w:val="a9"/>
    <w:uiPriority w:val="99"/>
    <w:rsid w:val="003B7B5F"/>
    <w:rPr>
      <w:rFonts w:ascii="標楷體" w:eastAsia="標楷體" w:hAnsi="Times New Roman" w:cs="標楷體"/>
      <w:kern w:val="0"/>
      <w:sz w:val="20"/>
      <w:szCs w:val="20"/>
    </w:rPr>
  </w:style>
  <w:style w:type="character" w:styleId="ab">
    <w:name w:val="Strong"/>
    <w:basedOn w:val="a0"/>
    <w:uiPriority w:val="22"/>
    <w:qFormat/>
    <w:rsid w:val="005A2F16"/>
    <w:rPr>
      <w:b/>
      <w:bCs/>
    </w:rPr>
  </w:style>
  <w:style w:type="table" w:customStyle="1" w:styleId="TableNormal1">
    <w:name w:val="Table Normal1"/>
    <w:rsid w:val="00E217F3"/>
    <w:pPr>
      <w:pBdr>
        <w:top w:val="nil"/>
        <w:left w:val="nil"/>
        <w:bottom w:val="nil"/>
        <w:right w:val="nil"/>
        <w:between w:val="nil"/>
        <w:bar w:val="nil"/>
      </w:pBdr>
    </w:pPr>
    <w:rPr>
      <w:rFonts w:ascii="Times New Roman" w:hAnsi="Times New Roman" w:cs="Times New Roman"/>
      <w:sz w:val="20"/>
      <w:szCs w:val="20"/>
      <w:bdr w:val="nil"/>
    </w:rPr>
    <w:tblPr>
      <w:tblInd w:w="0" w:type="dxa"/>
      <w:tblCellMar>
        <w:top w:w="0" w:type="dxa"/>
        <w:left w:w="0" w:type="dxa"/>
        <w:bottom w:w="0" w:type="dxa"/>
        <w:right w:w="0" w:type="dxa"/>
      </w:tblCellMar>
    </w:tblPr>
  </w:style>
  <w:style w:type="paragraph" w:styleId="ac">
    <w:name w:val="Balloon Text"/>
    <w:basedOn w:val="a"/>
    <w:link w:val="ad"/>
    <w:uiPriority w:val="99"/>
    <w:semiHidden/>
    <w:unhideWhenUsed/>
    <w:rsid w:val="00476EC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76EC4"/>
    <w:rPr>
      <w:rFonts w:asciiTheme="majorHAnsi" w:eastAsiaTheme="majorEastAsia" w:hAnsiTheme="majorHAnsi" w:cstheme="majorBidi"/>
      <w:sz w:val="18"/>
      <w:szCs w:val="18"/>
    </w:rPr>
  </w:style>
  <w:style w:type="paragraph" w:styleId="ae">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30">
    <w:name w:val="3"/>
    <w:basedOn w:val="TableNormal1"/>
    <w:tblPr>
      <w:tblStyleRowBandSize w:val="1"/>
      <w:tblStyleColBandSize w:val="1"/>
      <w:tblCellMar>
        <w:left w:w="28" w:type="dxa"/>
        <w:right w:w="28" w:type="dxa"/>
      </w:tblCellMar>
    </w:tblPr>
  </w:style>
  <w:style w:type="table" w:customStyle="1" w:styleId="20">
    <w:name w:val="2"/>
    <w:basedOn w:val="TableNormal1"/>
    <w:rPr>
      <w:rFonts w:eastAsia="Times New Roman"/>
    </w:rPr>
    <w:tblPr>
      <w:tblStyleRowBandSize w:val="1"/>
      <w:tblStyleColBandSize w:val="1"/>
    </w:tblPr>
  </w:style>
  <w:style w:type="table" w:customStyle="1" w:styleId="12">
    <w:name w:val="1"/>
    <w:basedOn w:val="TableNormal1"/>
    <w:tblPr>
      <w:tblStyleRowBandSize w:val="1"/>
      <w:tblStyleColBandSize w:val="1"/>
      <w:tblCellMar>
        <w:left w:w="115" w:type="dxa"/>
        <w:right w:w="115" w:type="dxa"/>
      </w:tblCellMar>
    </w:tblPr>
  </w:style>
  <w:style w:type="paragraph" w:styleId="Web">
    <w:name w:val="Normal (Web)"/>
    <w:basedOn w:val="a"/>
    <w:uiPriority w:val="99"/>
    <w:semiHidden/>
    <w:unhideWhenUsed/>
    <w:rsid w:val="00D374A9"/>
    <w:pPr>
      <w:widowControl/>
      <w:spacing w:before="100" w:beforeAutospacing="1" w:after="100" w:afterAutospacing="1"/>
    </w:pPr>
    <w:rPr>
      <w:rFonts w:ascii="新細明體" w:eastAsia="新細明體" w:hAnsi="新細明體" w:cs="新細明體"/>
    </w:rPr>
  </w:style>
  <w:style w:type="table" w:customStyle="1" w:styleId="af">
    <w:basedOn w:val="TableNormal0"/>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top w:w="15" w:type="dxa"/>
        <w:left w:w="15" w:type="dxa"/>
        <w:bottom w:w="15" w:type="dxa"/>
        <w:right w:w="15" w:type="dxa"/>
      </w:tblCellMar>
    </w:tblPr>
  </w:style>
  <w:style w:type="table" w:customStyle="1" w:styleId="af1">
    <w:basedOn w:val="TableNormal0"/>
    <w:tblPr>
      <w:tblStyleRowBandSize w:val="1"/>
      <w:tblStyleColBandSize w:val="1"/>
      <w:tblCellMar>
        <w:left w:w="28" w:type="dxa"/>
        <w:right w:w="28" w:type="dxa"/>
      </w:tblCellMar>
    </w:tblPr>
  </w:style>
  <w:style w:type="table" w:customStyle="1" w:styleId="af2">
    <w:basedOn w:val="TableNormal0"/>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 w:type="table" w:customStyle="1" w:styleId="af3">
    <w:basedOn w:val="TableNormal0"/>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Gj62/MUpNbXdSx5mXv2OFXHD7w==">AMUW2mUrtHjYeiLmI3Zb87V6fRekZ6FrBQT2APVZ5v7NsmjdNvTiUyXRaagwzP0E4uFKHN9C1X4Hk38eZxS7tuig4B353gA+KY3cmKnVqBRQDTMD3eOWzPzAOGR1LgyrfXDHWiLDI4EzLcyn+wTdDfM+yYMSzts3Bg==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899</Words>
  <Characters>5129</Characters>
  <Application>Microsoft Office Word</Application>
  <DocSecurity>0</DocSecurity>
  <Lines>42</Lines>
  <Paragraphs>12</Paragraphs>
  <ScaleCrop>false</ScaleCrop>
  <Company/>
  <LinksUpToDate>false</LinksUpToDate>
  <CharactersWithSpaces>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瓊瑩 黃</cp:lastModifiedBy>
  <cp:revision>2</cp:revision>
  <dcterms:created xsi:type="dcterms:W3CDTF">2023-02-22T07:47:00Z</dcterms:created>
  <dcterms:modified xsi:type="dcterms:W3CDTF">2023-05-14T01:40:00Z</dcterms:modified>
</cp:coreProperties>
</file>