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469" w:rsidRPr="0063777A" w:rsidRDefault="00AE7BA1" w:rsidP="00B77469">
      <w:pPr>
        <w:snapToGrid w:val="0"/>
        <w:jc w:val="center"/>
        <w:rPr>
          <w:rFonts w:eastAsia="標楷體"/>
          <w:sz w:val="32"/>
        </w:rPr>
      </w:pPr>
      <w:bookmarkStart w:id="0" w:name="_GoBack"/>
      <w:bookmarkEnd w:id="0"/>
      <w:r>
        <w:rPr>
          <w:rFonts w:eastAsia="標楷體" w:hint="eastAsia"/>
          <w:sz w:val="32"/>
        </w:rPr>
        <w:t>桃園市立</w:t>
      </w:r>
      <w:r>
        <w:rPr>
          <w:rFonts w:eastAsia="標楷體" w:hint="eastAsia"/>
          <w:sz w:val="32"/>
        </w:rPr>
        <w:sym w:font="Wingdings 2" w:char="F099"/>
      </w:r>
      <w:r>
        <w:rPr>
          <w:rFonts w:eastAsia="標楷體" w:hint="eastAsia"/>
          <w:sz w:val="32"/>
        </w:rPr>
        <w:sym w:font="Wingdings 2" w:char="F099"/>
      </w:r>
      <w:r>
        <w:rPr>
          <w:rFonts w:eastAsia="標楷體" w:hint="eastAsia"/>
          <w:sz w:val="32"/>
        </w:rPr>
        <w:t>國中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sym w:font="Wingdings 2" w:char="F099"/>
      </w:r>
      <w:r>
        <w:rPr>
          <w:rFonts w:eastAsia="標楷體" w:hint="eastAsia"/>
          <w:sz w:val="32"/>
        </w:rPr>
        <w:sym w:font="Wingdings 2" w:char="F099"/>
      </w:r>
      <w:r w:rsidR="00B77469">
        <w:rPr>
          <w:rFonts w:eastAsia="標楷體" w:hint="eastAsia"/>
          <w:sz w:val="32"/>
        </w:rPr>
        <w:t>學年度</w:t>
      </w:r>
      <w:r>
        <w:rPr>
          <w:rFonts w:eastAsia="標楷體" w:hint="eastAsia"/>
          <w:sz w:val="32"/>
        </w:rPr>
        <w:t xml:space="preserve"> </w:t>
      </w:r>
      <w:r w:rsidR="00B77469">
        <w:rPr>
          <w:rFonts w:eastAsia="標楷體" w:hint="eastAsia"/>
          <w:sz w:val="32"/>
        </w:rPr>
        <w:t>彈性學習課程方案表</w:t>
      </w:r>
      <w:r w:rsidR="00A701AF">
        <w:rPr>
          <w:rFonts w:eastAsia="標楷體" w:hint="eastAsia"/>
          <w:sz w:val="32"/>
        </w:rPr>
        <w:t xml:space="preserve"> (</w:t>
      </w:r>
      <w:r w:rsidR="00A701AF">
        <w:rPr>
          <w:rFonts w:eastAsia="標楷體" w:hint="eastAsia"/>
          <w:sz w:val="32"/>
        </w:rPr>
        <w:t>參考版</w:t>
      </w:r>
      <w:r w:rsidR="00A701AF">
        <w:rPr>
          <w:rFonts w:eastAsia="標楷體" w:hint="eastAsia"/>
          <w:sz w:val="3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1250"/>
        <w:gridCol w:w="463"/>
        <w:gridCol w:w="538"/>
        <w:gridCol w:w="2539"/>
        <w:gridCol w:w="1682"/>
        <w:gridCol w:w="61"/>
        <w:gridCol w:w="3392"/>
        <w:gridCol w:w="3479"/>
      </w:tblGrid>
      <w:tr w:rsidR="00720BE7" w:rsidTr="00720BE7">
        <w:trPr>
          <w:jc w:val="center"/>
        </w:trPr>
        <w:tc>
          <w:tcPr>
            <w:tcW w:w="643" w:type="pct"/>
            <w:gridSpan w:val="2"/>
            <w:shd w:val="clear" w:color="auto" w:fill="auto"/>
            <w:vAlign w:val="center"/>
          </w:tcPr>
          <w:p w:rsidR="00720BE7" w:rsidRDefault="00720BE7" w:rsidP="00D974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課程方案</w:t>
            </w:r>
          </w:p>
          <w:p w:rsidR="00720BE7" w:rsidRPr="0063777A" w:rsidRDefault="00720BE7" w:rsidP="00D974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269" w:type="pct"/>
            <w:gridSpan w:val="3"/>
            <w:shd w:val="clear" w:color="auto" w:fill="auto"/>
            <w:vAlign w:val="center"/>
          </w:tcPr>
          <w:p w:rsidR="00720BE7" w:rsidRPr="00CD1F9A" w:rsidRDefault="00720BE7" w:rsidP="00D9748B">
            <w:pPr>
              <w:jc w:val="center"/>
              <w:rPr>
                <w:rFonts w:ascii="標楷體" w:eastAsia="標楷體" w:hAnsi="標楷體"/>
                <w:b/>
                <w:color w:val="7F7F7F"/>
              </w:rPr>
            </w:pPr>
            <w:r>
              <w:rPr>
                <w:rFonts w:ascii="標楷體" w:eastAsia="標楷體" w:hAnsi="標楷體" w:hint="eastAsia"/>
                <w:b/>
              </w:rPr>
              <w:t>物質</w:t>
            </w:r>
            <w:r w:rsidRPr="00CD1F9A">
              <w:rPr>
                <w:rFonts w:ascii="標楷體" w:eastAsia="標楷體" w:hAnsi="標楷體" w:hint="eastAsia"/>
                <w:b/>
              </w:rPr>
              <w:t>與生活</w:t>
            </w: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720BE7" w:rsidRPr="0063777A" w:rsidRDefault="00720BE7" w:rsidP="00D9748B">
            <w:pPr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2463" w:type="pct"/>
            <w:gridSpan w:val="2"/>
            <w:shd w:val="clear" w:color="auto" w:fill="auto"/>
          </w:tcPr>
          <w:p w:rsidR="00720BE7" w:rsidRDefault="00720BE7" w:rsidP="00D9748B">
            <w:pPr>
              <w:snapToGrid w:val="0"/>
              <w:ind w:left="233" w:hangingChars="97" w:hanging="23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6F3BEB">
              <w:rPr>
                <w:rFonts w:ascii="標楷體" w:eastAsia="標楷體" w:hAnsi="標楷體" w:hint="eastAsia"/>
                <w:sz w:val="22"/>
              </w:rPr>
              <w:t>統整性主題/議題/專題探究</w:t>
            </w:r>
          </w:p>
          <w:p w:rsidR="00720BE7" w:rsidRDefault="00720BE7" w:rsidP="00D9748B">
            <w:pPr>
              <w:snapToGrid w:val="0"/>
              <w:ind w:left="245" w:hangingChars="102" w:hanging="245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□</w:t>
            </w:r>
            <w:r w:rsidRPr="006F3BEB">
              <w:rPr>
                <w:rFonts w:ascii="標楷體" w:eastAsia="標楷體" w:hAnsi="標楷體" w:hint="eastAsia"/>
                <w:sz w:val="22"/>
              </w:rPr>
              <w:t>社團活動或技藝教育部定課程</w:t>
            </w:r>
          </w:p>
          <w:p w:rsidR="00720BE7" w:rsidRDefault="00720BE7" w:rsidP="00D9748B">
            <w:pPr>
              <w:snapToGrid w:val="0"/>
              <w:ind w:left="233" w:hangingChars="97" w:hanging="233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720BE7" w:rsidTr="00720BE7">
        <w:trPr>
          <w:jc w:val="center"/>
        </w:trPr>
        <w:tc>
          <w:tcPr>
            <w:tcW w:w="643" w:type="pct"/>
            <w:gridSpan w:val="2"/>
            <w:shd w:val="clear" w:color="auto" w:fill="auto"/>
            <w:vAlign w:val="center"/>
          </w:tcPr>
          <w:p w:rsidR="00720BE7" w:rsidRPr="0063777A" w:rsidRDefault="00720BE7" w:rsidP="00D974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實施</w:t>
            </w:r>
            <w:r w:rsidRPr="0063777A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269" w:type="pct"/>
            <w:gridSpan w:val="3"/>
            <w:shd w:val="clear" w:color="auto" w:fill="auto"/>
          </w:tcPr>
          <w:p w:rsidR="00720BE7" w:rsidRDefault="00720BE7" w:rsidP="00D974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□七</w:t>
            </w:r>
            <w:r>
              <w:rPr>
                <w:rFonts w:ascii="標楷體" w:eastAsia="標楷體" w:hAnsi="標楷體" w:hint="eastAsia"/>
              </w:rPr>
              <w:t>上□八上</w:t>
            </w:r>
            <w:r w:rsidRPr="0063777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九上</w:t>
            </w:r>
          </w:p>
          <w:p w:rsidR="00720BE7" w:rsidRPr="0063777A" w:rsidRDefault="00720BE7" w:rsidP="00D974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七下</w:t>
            </w:r>
            <m:oMath>
              <m:r>
                <m:rPr>
                  <m:sty m:val="p"/>
                </m:rPr>
                <w:rPr>
                  <w:rFonts w:ascii="Cambria Math" w:eastAsia="標楷體" w:hAnsi="Cambria Math" w:hint="eastAsia"/>
                </w:rPr>
                <w:sym w:font="Wingdings 2" w:char="F0A2"/>
              </m:r>
            </m:oMath>
            <w:r>
              <w:rPr>
                <w:rFonts w:ascii="標楷體" w:eastAsia="標楷體" w:hAnsi="標楷體" w:hint="eastAsia"/>
              </w:rPr>
              <w:t>八下</w:t>
            </w:r>
            <w:r w:rsidRPr="0063777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九下</w:t>
            </w: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720BE7" w:rsidRPr="0063777A" w:rsidRDefault="00720BE7" w:rsidP="00D974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節</w:t>
            </w:r>
            <w:r w:rsidRPr="0063777A">
              <w:rPr>
                <w:rFonts w:ascii="標楷體" w:eastAsia="標楷體" w:hAnsi="標楷體" w:hint="eastAsia"/>
              </w:rPr>
              <w:t>數</w:t>
            </w:r>
          </w:p>
        </w:tc>
        <w:tc>
          <w:tcPr>
            <w:tcW w:w="2463" w:type="pct"/>
            <w:gridSpan w:val="2"/>
            <w:shd w:val="clear" w:color="auto" w:fill="auto"/>
            <w:vAlign w:val="center"/>
          </w:tcPr>
          <w:p w:rsidR="00720BE7" w:rsidRPr="00E86840" w:rsidRDefault="00720BE7" w:rsidP="00D9748B">
            <w:pPr>
              <w:jc w:val="center"/>
              <w:rPr>
                <w:rFonts w:ascii="標楷體" w:eastAsia="標楷體" w:hAnsi="標楷體"/>
                <w:color w:val="7F7F7F"/>
              </w:rPr>
            </w:pPr>
            <w:r w:rsidRPr="00E86840">
              <w:rPr>
                <w:rFonts w:ascii="標楷體" w:eastAsia="標楷體" w:hAnsi="標楷體" w:hint="eastAsia"/>
                <w:color w:val="7F7F7F"/>
              </w:rPr>
              <w:t>每週</w:t>
            </w:r>
            <w:r>
              <w:rPr>
                <w:rFonts w:ascii="標楷體" w:eastAsia="標楷體" w:hAnsi="標楷體" w:hint="eastAsia"/>
                <w:color w:val="7F7F7F"/>
              </w:rPr>
              <w:t xml:space="preserve">  </w:t>
            </w:r>
            <w:r w:rsidRPr="00E86840">
              <w:rPr>
                <w:rFonts w:ascii="標楷體" w:eastAsia="標楷體" w:hAnsi="標楷體" w:hint="eastAsia"/>
                <w:color w:val="7F7F7F"/>
              </w:rPr>
              <w:t>節</w:t>
            </w:r>
            <w:r>
              <w:rPr>
                <w:rFonts w:ascii="標楷體" w:eastAsia="標楷體" w:hAnsi="標楷體" w:hint="eastAsia"/>
                <w:color w:val="7F7F7F"/>
              </w:rPr>
              <w:t>(課程對開請說明，如OO與O</w:t>
            </w:r>
            <w:r>
              <w:rPr>
                <w:rFonts w:ascii="標楷體" w:eastAsia="標楷體" w:hAnsi="標楷體"/>
                <w:color w:val="7F7F7F"/>
              </w:rPr>
              <w:t>O</w:t>
            </w:r>
            <w:r>
              <w:rPr>
                <w:rFonts w:ascii="標楷體" w:eastAsia="標楷體" w:hAnsi="標楷體" w:hint="eastAsia"/>
                <w:color w:val="7F7F7F"/>
              </w:rPr>
              <w:t>上下學期對開)</w:t>
            </w:r>
          </w:p>
        </w:tc>
      </w:tr>
      <w:tr w:rsidR="00720BE7" w:rsidTr="00720BE7">
        <w:trPr>
          <w:jc w:val="center"/>
        </w:trPr>
        <w:tc>
          <w:tcPr>
            <w:tcW w:w="643" w:type="pct"/>
            <w:gridSpan w:val="2"/>
            <w:shd w:val="clear" w:color="auto" w:fill="auto"/>
            <w:vAlign w:val="center"/>
          </w:tcPr>
          <w:p w:rsidR="00720BE7" w:rsidRDefault="00720BE7" w:rsidP="00D974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4357" w:type="pct"/>
            <w:gridSpan w:val="7"/>
            <w:shd w:val="clear" w:color="auto" w:fill="auto"/>
          </w:tcPr>
          <w:p w:rsidR="00720BE7" w:rsidRPr="00CD1F9A" w:rsidRDefault="00720BE7" w:rsidP="00CD1F9A">
            <w:pPr>
              <w:ind w:rightChars="42" w:right="101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1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CD1F9A">
              <w:rPr>
                <w:rFonts w:asciiTheme="minorEastAsia" w:hAnsiTheme="minorEastAsia"/>
                <w:color w:val="000000"/>
              </w:rPr>
              <w:t>藉由改變金屬種類，瞭解不同金屬在暖暖包中氧化時產生的溫度變化。</w:t>
            </w:r>
          </w:p>
          <w:p w:rsidR="00720BE7" w:rsidRDefault="00720BE7" w:rsidP="00CD1F9A">
            <w:pPr>
              <w:ind w:left="6" w:rightChars="42" w:right="101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2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CD1F9A">
              <w:rPr>
                <w:rFonts w:asciiTheme="minorEastAsia" w:hAnsiTheme="minorEastAsia"/>
                <w:color w:val="000000"/>
              </w:rPr>
              <w:t>讓學生經由觀察與實作，收集各種訊息，能啟迪學習動機，培養探究能力，增</w:t>
            </w:r>
            <w:r>
              <w:rPr>
                <w:rFonts w:asciiTheme="minorEastAsia" w:hAnsiTheme="minorEastAsia" w:hint="eastAsia"/>
                <w:color w:val="000000"/>
              </w:rPr>
              <w:t xml:space="preserve"> </w:t>
            </w:r>
          </w:p>
          <w:p w:rsidR="00720BE7" w:rsidRPr="00CD1F9A" w:rsidRDefault="00720BE7" w:rsidP="00CD1F9A">
            <w:pPr>
              <w:ind w:left="6" w:rightChars="42" w:right="101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 xml:space="preserve"> </w:t>
            </w:r>
            <w:r w:rsidRPr="00CD1F9A">
              <w:rPr>
                <w:rFonts w:asciiTheme="minorEastAsia" w:hAnsiTheme="minorEastAsia"/>
                <w:color w:val="000000"/>
              </w:rPr>
              <w:t>進科學素養。</w:t>
            </w:r>
          </w:p>
          <w:p w:rsidR="00720BE7" w:rsidRDefault="00720BE7" w:rsidP="00CD1F9A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3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0B0CAD">
              <w:rPr>
                <w:rFonts w:asciiTheme="minorEastAsia" w:hAnsiTheme="minorEastAsia"/>
                <w:color w:val="000000"/>
              </w:rPr>
              <w:t>透過實作探索的課程，讓學生進行加深加廣的學習，引起學習的興趣。</w:t>
            </w:r>
          </w:p>
          <w:p w:rsidR="00720BE7" w:rsidRPr="00CD1F9A" w:rsidRDefault="00720BE7" w:rsidP="00CD1F9A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4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CD1F9A">
              <w:rPr>
                <w:rFonts w:asciiTheme="minorEastAsia" w:hAnsiTheme="minorEastAsia"/>
                <w:color w:val="000000"/>
              </w:rPr>
              <w:t>讓學生經由觀察與實作，收集各種訊息，能啟迪學習動機，培養探究能力，增進科學素養。</w:t>
            </w:r>
          </w:p>
          <w:p w:rsidR="00720BE7" w:rsidRPr="00CD1F9A" w:rsidRDefault="00720BE7" w:rsidP="00CD1F9A">
            <w:pPr>
              <w:ind w:left="240" w:hangingChars="100" w:hanging="240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5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CD1F9A">
              <w:rPr>
                <w:rFonts w:asciiTheme="minorEastAsia" w:hAnsiTheme="minorEastAsia"/>
                <w:color w:val="000000"/>
              </w:rPr>
              <w:t>養成學生對科學正向的態度、學習科學的興趣，以及運用科技學習與解決問題的習慣，為適應科技時代之生活奠定良好基礎。</w:t>
            </w:r>
          </w:p>
          <w:p w:rsidR="00720BE7" w:rsidRDefault="00720BE7" w:rsidP="00CD1F9A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6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0B0CAD">
              <w:rPr>
                <w:rFonts w:asciiTheme="minorEastAsia" w:hAnsiTheme="minorEastAsia"/>
                <w:color w:val="000000"/>
              </w:rPr>
              <w:t>培養學生執行力、表達力與口條能力，有系統的完成任務，並能樂於進行科學探索與探究學習。</w:t>
            </w:r>
          </w:p>
          <w:p w:rsidR="00720BE7" w:rsidRDefault="00720BE7" w:rsidP="00CD1F9A">
            <w:pPr>
              <w:ind w:rightChars="42" w:right="101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7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CD1F9A">
              <w:rPr>
                <w:rFonts w:asciiTheme="minorEastAsia" w:hAnsiTheme="minorEastAsia"/>
                <w:color w:val="000000"/>
              </w:rPr>
              <w:t>讓學生經由觀察與實作，收集各種訊息，能啟迪學習動機，培養探究能力，增</w:t>
            </w:r>
          </w:p>
          <w:p w:rsidR="00720BE7" w:rsidRPr="00CD1F9A" w:rsidRDefault="00720BE7" w:rsidP="00CD1F9A">
            <w:pPr>
              <w:ind w:rightChars="42" w:right="101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 xml:space="preserve"> </w:t>
            </w:r>
            <w:r w:rsidRPr="00CD1F9A">
              <w:rPr>
                <w:rFonts w:asciiTheme="minorEastAsia" w:hAnsiTheme="minorEastAsia"/>
                <w:color w:val="000000"/>
              </w:rPr>
              <w:t>進科學素養。</w:t>
            </w:r>
          </w:p>
          <w:p w:rsidR="00720BE7" w:rsidRPr="00CD1F9A" w:rsidRDefault="00720BE7" w:rsidP="00CD1F9A">
            <w:pPr>
              <w:ind w:left="240" w:hangingChars="100" w:hanging="240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8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CD1F9A">
              <w:rPr>
                <w:rFonts w:asciiTheme="minorEastAsia" w:hAnsiTheme="minorEastAsia"/>
                <w:color w:val="000000"/>
              </w:rPr>
              <w:t>學生不論出於興趣、生活或工作所需，都能更進一步努力增進科學知能，且經由此階段的學習，為下一階段的生涯發展做好準備。</w:t>
            </w:r>
          </w:p>
          <w:p w:rsidR="00720BE7" w:rsidRDefault="00720BE7" w:rsidP="00CD1F9A">
            <w:pPr>
              <w:ind w:rightChars="42" w:right="101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9</w:t>
            </w:r>
            <w:r>
              <w:rPr>
                <w:rFonts w:asciiTheme="minorEastAsia" w:hAnsiTheme="minorEastAsia"/>
                <w:color w:val="000000"/>
              </w:rPr>
              <w:t>.</w:t>
            </w:r>
            <w:r w:rsidRPr="000B0CAD">
              <w:rPr>
                <w:rFonts w:asciiTheme="minorEastAsia" w:hAnsiTheme="minorEastAsia"/>
                <w:color w:val="000000"/>
              </w:rPr>
              <w:t>使學生能對自然科學具備好奇心與想像力，發揮理性思維，開展生命潛能。</w:t>
            </w:r>
          </w:p>
        </w:tc>
      </w:tr>
      <w:tr w:rsidR="00720BE7" w:rsidTr="00720BE7">
        <w:trPr>
          <w:jc w:val="center"/>
        </w:trPr>
        <w:tc>
          <w:tcPr>
            <w:tcW w:w="643" w:type="pct"/>
            <w:gridSpan w:val="2"/>
            <w:shd w:val="clear" w:color="auto" w:fill="auto"/>
            <w:vAlign w:val="center"/>
          </w:tcPr>
          <w:p w:rsidR="00720BE7" w:rsidRPr="00582603" w:rsidRDefault="00720BE7" w:rsidP="00D9748B">
            <w:pPr>
              <w:jc w:val="center"/>
              <w:rPr>
                <w:rFonts w:ascii="標楷體" w:eastAsia="標楷體" w:hAnsi="標楷體"/>
                <w:b/>
              </w:rPr>
            </w:pPr>
            <w:r w:rsidRPr="00582603">
              <w:rPr>
                <w:rFonts w:ascii="標楷體" w:eastAsia="標楷體" w:hAnsi="標楷體" w:hint="eastAsia"/>
                <w:b/>
              </w:rPr>
              <w:t>核心素養</w:t>
            </w:r>
          </w:p>
          <w:p w:rsidR="00720BE7" w:rsidRDefault="00720BE7" w:rsidP="00D9748B">
            <w:pPr>
              <w:jc w:val="center"/>
              <w:rPr>
                <w:rFonts w:ascii="標楷體" w:eastAsia="標楷體" w:hAnsi="標楷體"/>
              </w:rPr>
            </w:pPr>
            <w:r w:rsidRPr="00582603">
              <w:rPr>
                <w:rFonts w:ascii="標楷體" w:eastAsia="標楷體" w:hAnsi="標楷體" w:hint="eastAsia"/>
                <w:b/>
              </w:rPr>
              <w:t>具體內涵</w:t>
            </w:r>
          </w:p>
        </w:tc>
        <w:tc>
          <w:tcPr>
            <w:tcW w:w="4357" w:type="pct"/>
            <w:gridSpan w:val="7"/>
            <w:shd w:val="clear" w:color="auto" w:fill="auto"/>
          </w:tcPr>
          <w:p w:rsidR="00720BE7" w:rsidRDefault="00720BE7" w:rsidP="00720BE7">
            <w:pPr>
              <w:pStyle w:val="Default"/>
              <w:spacing w:line="240" w:lineRule="exact"/>
              <w:ind w:leftChars="-25" w:left="-60" w:firstLineChars="25" w:firstLine="60"/>
              <w:jc w:val="both"/>
              <w:rPr>
                <w:rFonts w:asciiTheme="minorEastAsia" w:hAnsiTheme="minorEastAsia"/>
                <w:szCs w:val="16"/>
              </w:rPr>
            </w:pPr>
            <w:r w:rsidRPr="008D056D">
              <w:rPr>
                <w:rFonts w:asciiTheme="minorEastAsia" w:hAnsiTheme="minorEastAsia" w:hint="eastAsia"/>
                <w:szCs w:val="16"/>
              </w:rPr>
              <w:t>自-J-A2能將所習得的科學知識，連結到自己觀察到的自然現象及實驗數據，學習自我或團體探索證據、回應多元觀</w:t>
            </w:r>
          </w:p>
          <w:p w:rsidR="00720BE7" w:rsidRPr="008D056D" w:rsidRDefault="00720BE7" w:rsidP="00720BE7">
            <w:pPr>
              <w:pStyle w:val="Default"/>
              <w:spacing w:line="240" w:lineRule="exact"/>
              <w:ind w:leftChars="29" w:left="70"/>
              <w:jc w:val="both"/>
              <w:rPr>
                <w:rFonts w:asciiTheme="minorEastAsia" w:hAnsiTheme="minorEastAsia"/>
                <w:szCs w:val="16"/>
              </w:rPr>
            </w:pPr>
            <w:r>
              <w:rPr>
                <w:rFonts w:asciiTheme="minorEastAsia" w:hAnsiTheme="minorEastAsia" w:hint="eastAsia"/>
                <w:szCs w:val="16"/>
              </w:rPr>
              <w:t xml:space="preserve">      </w:t>
            </w:r>
            <w:r w:rsidRPr="008D056D">
              <w:rPr>
                <w:rFonts w:asciiTheme="minorEastAsia" w:hAnsiTheme="minorEastAsia" w:hint="eastAsia"/>
                <w:szCs w:val="16"/>
              </w:rPr>
              <w:t>點，並能對問題、方法、資訊或數據的可信性抱持合理的懷疑態度或進行檢核，提出問題可能的解決方案。</w:t>
            </w:r>
          </w:p>
          <w:p w:rsidR="00720BE7" w:rsidRPr="008D056D" w:rsidRDefault="00720BE7" w:rsidP="00720BE7">
            <w:pPr>
              <w:pStyle w:val="Default"/>
              <w:spacing w:line="240" w:lineRule="exact"/>
              <w:ind w:left="770" w:hangingChars="321" w:hanging="770"/>
              <w:jc w:val="both"/>
              <w:rPr>
                <w:rFonts w:asciiTheme="minorEastAsia" w:hAnsiTheme="minorEastAsia"/>
                <w:szCs w:val="16"/>
              </w:rPr>
            </w:pPr>
            <w:r w:rsidRPr="008D056D">
              <w:rPr>
                <w:rFonts w:asciiTheme="minorEastAsia" w:hAnsiTheme="minorEastAsia" w:hint="eastAsia"/>
                <w:szCs w:val="16"/>
              </w:rPr>
              <w:t>自-J-A3具備從日常生活經驗中找出問題，並能根據問題特性、資源等因素，善用生活週遭的物品、器材儀器、科技設備及資源，規劃自然科學探究活動。</w:t>
            </w:r>
          </w:p>
          <w:p w:rsidR="00720BE7" w:rsidRPr="008D056D" w:rsidRDefault="00720BE7" w:rsidP="00720BE7">
            <w:pPr>
              <w:pStyle w:val="Default"/>
              <w:spacing w:line="240" w:lineRule="exact"/>
              <w:ind w:left="756" w:hangingChars="315" w:hanging="756"/>
              <w:jc w:val="both"/>
              <w:rPr>
                <w:rFonts w:asciiTheme="minorEastAsia" w:hAnsiTheme="minorEastAsia"/>
                <w:szCs w:val="16"/>
              </w:rPr>
            </w:pPr>
            <w:r w:rsidRPr="008D056D">
              <w:rPr>
                <w:rFonts w:asciiTheme="minorEastAsia" w:hAnsiTheme="minorEastAsia" w:hint="eastAsia"/>
                <w:szCs w:val="16"/>
              </w:rPr>
              <w:t>自-J-B2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720BE7" w:rsidRPr="008D056D" w:rsidRDefault="00720BE7" w:rsidP="00CD1F9A">
            <w:pPr>
              <w:snapToGrid w:val="0"/>
              <w:rPr>
                <w:rFonts w:asciiTheme="minorEastAsia" w:hAnsiTheme="minorEastAsia"/>
                <w:szCs w:val="16"/>
              </w:rPr>
            </w:pPr>
            <w:r w:rsidRPr="008D056D">
              <w:rPr>
                <w:rFonts w:asciiTheme="minorEastAsia" w:hAnsiTheme="minorEastAsia" w:hint="eastAsia"/>
                <w:szCs w:val="16"/>
              </w:rPr>
              <w:lastRenderedPageBreak/>
              <w:t>自</w:t>
            </w:r>
            <w:r>
              <w:rPr>
                <w:rFonts w:asciiTheme="minorEastAsia" w:hAnsiTheme="minorEastAsia" w:hint="eastAsia"/>
                <w:szCs w:val="16"/>
              </w:rPr>
              <w:t>-J-C2</w:t>
            </w:r>
            <w:r w:rsidRPr="008D056D">
              <w:rPr>
                <w:rFonts w:asciiTheme="minorEastAsia" w:hAnsiTheme="minorEastAsia" w:hint="eastAsia"/>
                <w:szCs w:val="16"/>
              </w:rPr>
              <w:t>透過合作學習，發展與同儕溝通、共同參與、共同執行及共同發掘科學相關知識與問題解決的能力。</w:t>
            </w:r>
          </w:p>
          <w:p w:rsidR="00720BE7" w:rsidRDefault="00720BE7" w:rsidP="00720BE7">
            <w:pPr>
              <w:snapToGrid w:val="0"/>
              <w:ind w:left="786" w:hangingChars="327" w:hanging="786"/>
              <w:rPr>
                <w:rFonts w:asciiTheme="minorEastAsia" w:eastAsiaTheme="minorEastAsia" w:hAnsiTheme="minorEastAsia"/>
                <w:b/>
                <w:shd w:val="clear" w:color="auto" w:fill="FFFFFF"/>
              </w:rPr>
            </w:pPr>
            <w:r w:rsidRPr="006B2A0D">
              <w:rPr>
                <w:rStyle w:val="af0"/>
                <w:rFonts w:asciiTheme="minorEastAsia" w:eastAsiaTheme="minorEastAsia" w:hAnsiTheme="minorEastAsia"/>
                <w:bdr w:val="none" w:sz="0" w:space="0" w:color="auto" w:frame="1"/>
                <w:shd w:val="clear" w:color="auto" w:fill="FFFFFF"/>
              </w:rPr>
              <w:t>綜-J-A3</w:t>
            </w:r>
            <w:r w:rsidRPr="008D056D">
              <w:rPr>
                <w:rFonts w:asciiTheme="minorEastAsia" w:eastAsiaTheme="minorEastAsia" w:hAnsiTheme="minorEastAsia"/>
                <w:b/>
                <w:shd w:val="clear" w:color="auto" w:fill="FFFFFF"/>
              </w:rPr>
              <w:t>因應社會變遷與環境風險，檢核、評估學習及生活計畫，發揮創新思維，運用最佳策略，保護自我與他人。</w:t>
            </w:r>
          </w:p>
          <w:p w:rsidR="00720BE7" w:rsidRDefault="00720BE7" w:rsidP="00CD1F9A">
            <w:pPr>
              <w:pStyle w:val="Default"/>
              <w:spacing w:line="240" w:lineRule="exact"/>
              <w:jc w:val="both"/>
              <w:rPr>
                <w:b/>
                <w:shd w:val="clear" w:color="auto" w:fill="FFFFFF"/>
              </w:rPr>
            </w:pPr>
            <w:r>
              <w:rPr>
                <w:rStyle w:val="af0"/>
                <w:bdr w:val="none" w:sz="0" w:space="0" w:color="auto" w:frame="1"/>
                <w:shd w:val="clear" w:color="auto" w:fill="FFFFFF"/>
              </w:rPr>
              <w:t>藝</w:t>
            </w:r>
            <w:r>
              <w:rPr>
                <w:rStyle w:val="af0"/>
                <w:bdr w:val="none" w:sz="0" w:space="0" w:color="auto" w:frame="1"/>
                <w:shd w:val="clear" w:color="auto" w:fill="FFFFFF"/>
              </w:rPr>
              <w:t>-J-A3</w:t>
            </w:r>
            <w:r w:rsidRPr="006B2A0D">
              <w:rPr>
                <w:b/>
                <w:shd w:val="clear" w:color="auto" w:fill="FFFFFF"/>
              </w:rPr>
              <w:t>嘗試規劃與執行藝術活動，因應情境需求發揮創意。</w:t>
            </w:r>
          </w:p>
          <w:p w:rsidR="00720BE7" w:rsidRPr="008D056D" w:rsidRDefault="00720BE7" w:rsidP="00CD1F9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szCs w:val="16"/>
              </w:rPr>
            </w:pPr>
          </w:p>
        </w:tc>
      </w:tr>
      <w:tr w:rsidR="00720BE7" w:rsidTr="00720BE7">
        <w:trPr>
          <w:trHeight w:val="1391"/>
          <w:jc w:val="center"/>
        </w:trPr>
        <w:tc>
          <w:tcPr>
            <w:tcW w:w="643" w:type="pct"/>
            <w:gridSpan w:val="2"/>
            <w:vMerge w:val="restart"/>
            <w:shd w:val="clear" w:color="auto" w:fill="auto"/>
            <w:vAlign w:val="center"/>
          </w:tcPr>
          <w:p w:rsidR="00720BE7" w:rsidRPr="00582603" w:rsidRDefault="00720BE7" w:rsidP="00D9748B">
            <w:pPr>
              <w:jc w:val="center"/>
              <w:rPr>
                <w:rFonts w:ascii="標楷體" w:eastAsia="標楷體" w:hAnsi="標楷體"/>
                <w:b/>
              </w:rPr>
            </w:pPr>
            <w:r w:rsidRPr="00582603">
              <w:rPr>
                <w:rFonts w:ascii="標楷體" w:eastAsia="標楷體" w:hAnsi="標楷體" w:hint="eastAsia"/>
                <w:b/>
              </w:rPr>
              <w:lastRenderedPageBreak/>
              <w:t>學習重點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20BE7" w:rsidRPr="00582603" w:rsidRDefault="00720BE7" w:rsidP="00D9748B">
            <w:pPr>
              <w:jc w:val="center"/>
              <w:rPr>
                <w:rFonts w:ascii="標楷體" w:eastAsia="標楷體" w:hAnsi="標楷體"/>
                <w:b/>
              </w:rPr>
            </w:pPr>
            <w:r w:rsidRPr="00582603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4191" w:type="pct"/>
            <w:gridSpan w:val="6"/>
            <w:shd w:val="clear" w:color="auto" w:fill="auto"/>
            <w:vAlign w:val="center"/>
          </w:tcPr>
          <w:p w:rsidR="00720BE7" w:rsidRPr="008D056D" w:rsidRDefault="00720BE7" w:rsidP="00720BE7">
            <w:pPr>
              <w:spacing w:line="240" w:lineRule="exact"/>
              <w:ind w:left="994" w:hangingChars="414" w:hanging="994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8D056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tr-Ⅳ-1</w:t>
            </w:r>
            <w:r w:rsidRPr="008D056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能將所習得的知識正確的連結到所觀察到的自然現象及實驗數據，並推論出其中的關聯，進而運用習得的知識來解釋自己論點的正確性。</w:t>
            </w:r>
          </w:p>
          <w:p w:rsidR="00720BE7" w:rsidRPr="008D056D" w:rsidRDefault="00720BE7" w:rsidP="00720BE7">
            <w:pPr>
              <w:spacing w:line="240" w:lineRule="exact"/>
              <w:ind w:left="1020" w:hangingChars="425" w:hanging="1020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8D056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tc-Ⅳ-1</w:t>
            </w:r>
            <w:r w:rsidRPr="008D056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能依據已知的自然科學知識與概念，對自己蒐集與分類的科學數據，抱持合理的懷疑態度，並對他人的資訊或報告，提出自己的看法或解釋。</w:t>
            </w:r>
          </w:p>
          <w:p w:rsidR="00720BE7" w:rsidRPr="008D056D" w:rsidRDefault="00720BE7" w:rsidP="00720BE7">
            <w:pPr>
              <w:spacing w:line="240" w:lineRule="exact"/>
              <w:ind w:left="1034" w:hangingChars="431" w:hanging="1034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8D056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po-Ⅳ-2</w:t>
            </w:r>
            <w:r w:rsidRPr="008D056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能辨別適合科學探究或適合以科學方式尋求解決的問題（或假說），並能依據觀察、蒐集資料、閱讀、思考、討論等，提出適宜探究之問題。</w:t>
            </w:r>
          </w:p>
          <w:p w:rsidR="00720BE7" w:rsidRPr="008D056D" w:rsidRDefault="00720BE7" w:rsidP="00720BE7">
            <w:pPr>
              <w:ind w:left="1063" w:hangingChars="443" w:hanging="1063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8D056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pe-Ⅳ-1</w:t>
            </w:r>
            <w:r w:rsidRPr="008D056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能辨明多個自變項、應變項並計劃適當次數的測試、預測活動的可能結果。在教師或教科書的指導或說明下，能了解探究的計畫，並進而能根據問題特性、資源（例如：設備、時間）等因素，規劃具有可信度（例如：多次測量等）的探究活動。</w:t>
            </w:r>
          </w:p>
          <w:p w:rsidR="00720BE7" w:rsidRPr="008D056D" w:rsidRDefault="00720BE7" w:rsidP="00720BE7">
            <w:pPr>
              <w:ind w:left="1061" w:hangingChars="442" w:hanging="1061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8D056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pc-Ⅳ-1</w:t>
            </w:r>
            <w:r w:rsidRPr="008D056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能理解同學的探究過程和結果（或經簡化過的科學報告），提出合理而且具有根據的疑問或意見。並能對問題、探究方法、證據及發現，彼此間的符應情形，進行檢核並提出可能的改善方案。</w:t>
            </w:r>
          </w:p>
          <w:p w:rsidR="00720BE7" w:rsidRDefault="00720BE7" w:rsidP="00720BE7">
            <w:pPr>
              <w:ind w:left="1049" w:hangingChars="437" w:hanging="1049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8D056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pc-Ⅳ-2能利用口語、影像（例如：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720BE7" w:rsidRPr="008D056D" w:rsidRDefault="00720BE7" w:rsidP="006B2A0D">
            <w:pPr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</w:p>
          <w:p w:rsidR="00720BE7" w:rsidRPr="008D056D" w:rsidRDefault="00720BE7" w:rsidP="008D056D">
            <w:pPr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b/>
                <w:bCs/>
                <w:color w:val="000000"/>
                <w:kern w:val="0"/>
                <w:szCs w:val="16"/>
              </w:rPr>
              <w:t>家</w:t>
            </w:r>
            <w:r w:rsidRPr="008D056D">
              <w:rPr>
                <w:rFonts w:asciiTheme="minorEastAsia" w:hAnsiTheme="minorEastAsia" w:cs="標楷體" w:hint="eastAsia"/>
                <w:b/>
                <w:bCs/>
                <w:color w:val="000000"/>
                <w:kern w:val="0"/>
                <w:szCs w:val="16"/>
              </w:rPr>
              <w:t>2c-IV-2有效蒐集、分析及開發各項資源，做出合宜的決定與運用。</w:t>
            </w:r>
          </w:p>
          <w:p w:rsidR="00720BE7" w:rsidRDefault="00720BE7" w:rsidP="006B2A0D">
            <w:pPr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b/>
                <w:bCs/>
                <w:color w:val="000000"/>
                <w:kern w:val="0"/>
                <w:szCs w:val="16"/>
              </w:rPr>
              <w:t>家</w:t>
            </w:r>
            <w:r w:rsidRPr="008D056D">
              <w:rPr>
                <w:rFonts w:asciiTheme="minorEastAsia" w:hAnsiTheme="minorEastAsia" w:cs="標楷體" w:hint="eastAsia"/>
                <w:b/>
                <w:bCs/>
                <w:color w:val="000000"/>
                <w:kern w:val="0"/>
                <w:szCs w:val="16"/>
              </w:rPr>
              <w:t>1b-IV-2運用問題解決策略，處理生活議題，進而克服生活逆境</w:t>
            </w:r>
          </w:p>
          <w:p w:rsidR="00720BE7" w:rsidRDefault="00720BE7" w:rsidP="006D1C19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 w:rsidRPr="006B2A0D">
              <w:rPr>
                <w:rFonts w:asciiTheme="minorEastAsia" w:hAnsiTheme="minorEastAsia" w:cs="標楷體" w:hint="eastAsia"/>
                <w:b/>
                <w:bCs/>
                <w:color w:val="000000"/>
                <w:kern w:val="0"/>
                <w:szCs w:val="16"/>
              </w:rPr>
              <w:t>視1-IV-1能使用構成要素和形式原理，表達情感與想法。</w:t>
            </w:r>
          </w:p>
        </w:tc>
      </w:tr>
      <w:tr w:rsidR="00720BE7" w:rsidTr="00720BE7">
        <w:trPr>
          <w:trHeight w:val="1391"/>
          <w:jc w:val="center"/>
        </w:trPr>
        <w:tc>
          <w:tcPr>
            <w:tcW w:w="643" w:type="pct"/>
            <w:gridSpan w:val="2"/>
            <w:vMerge/>
            <w:shd w:val="clear" w:color="auto" w:fill="auto"/>
          </w:tcPr>
          <w:p w:rsidR="00720BE7" w:rsidRPr="0063777A" w:rsidRDefault="00720BE7" w:rsidP="00D9748B">
            <w:pPr>
              <w:rPr>
                <w:rFonts w:ascii="標楷體" w:eastAsia="標楷體" w:hAnsi="標楷體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720BE7" w:rsidRPr="00582603" w:rsidRDefault="00720BE7" w:rsidP="00D9748B">
            <w:pPr>
              <w:jc w:val="center"/>
              <w:rPr>
                <w:rFonts w:ascii="標楷體" w:eastAsia="標楷體" w:hAnsi="標楷體"/>
                <w:b/>
              </w:rPr>
            </w:pPr>
            <w:r w:rsidRPr="00582603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4191" w:type="pct"/>
            <w:gridSpan w:val="6"/>
            <w:shd w:val="clear" w:color="auto" w:fill="auto"/>
            <w:vAlign w:val="center"/>
          </w:tcPr>
          <w:p w:rsidR="00720BE7" w:rsidRPr="006B2A0D" w:rsidRDefault="00720BE7" w:rsidP="006B2A0D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6B2A0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Jc-Ⅳ-4生活中常見的氧化還原反應與應用。</w:t>
            </w:r>
          </w:p>
          <w:p w:rsidR="00720BE7" w:rsidRPr="004B71F2" w:rsidRDefault="00720BE7" w:rsidP="006B2A0D">
            <w:pPr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6B2A0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Je-Ⅳ-1</w:t>
            </w:r>
            <w:r w:rsidRPr="006B2A0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實驗認識化學反應速率及影響反應速率的因素，例如：本性、溫度、濃度、接觸面積及催化劑。</w:t>
            </w:r>
          </w:p>
          <w:p w:rsidR="00720BE7" w:rsidRPr="006B2A0D" w:rsidRDefault="00720BE7" w:rsidP="006B2A0D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6B2A0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Jd-Ⅳ-5</w:t>
            </w:r>
            <w:r w:rsidRPr="006B2A0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酸、鹼、鹽類在日常生活中的應用與危險性。</w:t>
            </w:r>
          </w:p>
          <w:p w:rsidR="00720BE7" w:rsidRPr="006B2A0D" w:rsidRDefault="00720BE7" w:rsidP="006B2A0D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6B2A0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Ab-Ⅳ-3物質的物理性質與化學性質。</w:t>
            </w:r>
          </w:p>
          <w:p w:rsidR="00720BE7" w:rsidRDefault="00720BE7" w:rsidP="006B2A0D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自</w:t>
            </w:r>
            <w:r w:rsidRPr="006B2A0D">
              <w:rPr>
                <w:rFonts w:asciiTheme="minorEastAsia" w:hAnsiTheme="minorEastAsia" w:cs="標楷體"/>
                <w:color w:val="000000"/>
                <w:kern w:val="0"/>
                <w:szCs w:val="16"/>
              </w:rPr>
              <w:t>Eb-Ⅳ-6</w:t>
            </w:r>
            <w:r w:rsidRPr="006B2A0D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物體在靜止液體中所受浮力，等於排開液體的重量。</w:t>
            </w:r>
          </w:p>
          <w:p w:rsidR="00720BE7" w:rsidRPr="006B2A0D" w:rsidRDefault="00720BE7" w:rsidP="006B2A0D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</w:p>
          <w:p w:rsidR="00720BE7" w:rsidRPr="008D056D" w:rsidRDefault="00720BE7" w:rsidP="008D056D">
            <w:pPr>
              <w:rPr>
                <w:rFonts w:ascii="標楷體" w:eastAsia="標楷體" w:hAnsi="標楷體"/>
                <w:szCs w:val="20"/>
              </w:rPr>
            </w:pPr>
            <w:r w:rsidRPr="008D056D">
              <w:rPr>
                <w:rFonts w:ascii="標楷體" w:eastAsia="標楷體" w:hAnsi="標楷體" w:hint="eastAsia"/>
                <w:b/>
                <w:bCs/>
                <w:szCs w:val="20"/>
              </w:rPr>
              <w:t>家Ab-IV-1食物的選購、保存與有效運用</w:t>
            </w:r>
          </w:p>
          <w:p w:rsidR="00720BE7" w:rsidRPr="008D056D" w:rsidRDefault="00720BE7" w:rsidP="008D056D">
            <w:pPr>
              <w:rPr>
                <w:rFonts w:ascii="標楷體" w:eastAsia="標楷體" w:hAnsi="標楷體"/>
                <w:szCs w:val="20"/>
              </w:rPr>
            </w:pPr>
            <w:r w:rsidRPr="008D056D">
              <w:rPr>
                <w:rFonts w:ascii="標楷體" w:eastAsia="標楷體" w:hAnsi="標楷體" w:hint="eastAsia"/>
                <w:b/>
                <w:bCs/>
                <w:szCs w:val="20"/>
              </w:rPr>
              <w:t>家Ab-IV-2飲食的製備與創意運用。</w:t>
            </w:r>
          </w:p>
          <w:p w:rsidR="00720BE7" w:rsidRDefault="00720BE7" w:rsidP="00D9748B">
            <w:pPr>
              <w:rPr>
                <w:rFonts w:ascii="標楷體" w:eastAsia="標楷體" w:hAnsi="標楷體"/>
                <w:b/>
                <w:bCs/>
                <w:szCs w:val="20"/>
              </w:rPr>
            </w:pPr>
            <w:r w:rsidRPr="008D056D">
              <w:rPr>
                <w:rFonts w:ascii="標楷體" w:eastAsia="標楷體" w:hAnsi="標楷體" w:hint="eastAsia"/>
                <w:b/>
                <w:bCs/>
                <w:szCs w:val="20"/>
              </w:rPr>
              <w:t>視 E-IV-1色彩理論、造形表現、符號意涵。</w:t>
            </w:r>
          </w:p>
          <w:p w:rsidR="00720BE7" w:rsidRDefault="00720BE7" w:rsidP="006B2A0D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</w:p>
        </w:tc>
      </w:tr>
      <w:tr w:rsidR="00720BE7" w:rsidTr="00720BE7">
        <w:trPr>
          <w:jc w:val="center"/>
        </w:trPr>
        <w:tc>
          <w:tcPr>
            <w:tcW w:w="643" w:type="pct"/>
            <w:gridSpan w:val="2"/>
            <w:shd w:val="clear" w:color="auto" w:fill="auto"/>
            <w:vAlign w:val="center"/>
          </w:tcPr>
          <w:p w:rsidR="00720BE7" w:rsidRPr="0063777A" w:rsidRDefault="00720BE7" w:rsidP="00D9748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</w:t>
            </w:r>
            <w:r w:rsidRPr="0063777A">
              <w:rPr>
                <w:rFonts w:ascii="標楷體" w:eastAsia="標楷體" w:hAnsi="標楷體" w:hint="eastAsia"/>
              </w:rPr>
              <w:t>目標</w:t>
            </w:r>
          </w:p>
        </w:tc>
        <w:tc>
          <w:tcPr>
            <w:tcW w:w="4357" w:type="pct"/>
            <w:gridSpan w:val="7"/>
            <w:shd w:val="clear" w:color="auto" w:fill="auto"/>
          </w:tcPr>
          <w:p w:rsidR="00720BE7" w:rsidRPr="00D036E1" w:rsidRDefault="00720BE7" w:rsidP="00D036E1">
            <w:pPr>
              <w:pStyle w:val="a8"/>
              <w:numPr>
                <w:ilvl w:val="0"/>
                <w:numId w:val="5"/>
              </w:numPr>
              <w:spacing w:line="240" w:lineRule="exact"/>
              <w:ind w:leftChars="0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 w:rsidRPr="00D036E1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讓學生經由觀察與實作，收集各種信息，能啟迪學習動機，培養探究能力，增進科學素養。</w:t>
            </w:r>
          </w:p>
          <w:p w:rsidR="00720BE7" w:rsidRPr="00D036E1" w:rsidRDefault="00720BE7" w:rsidP="00D036E1">
            <w:pPr>
              <w:pStyle w:val="a8"/>
              <w:numPr>
                <w:ilvl w:val="0"/>
                <w:numId w:val="5"/>
              </w:numPr>
              <w:spacing w:line="240" w:lineRule="exact"/>
              <w:ind w:leftChars="0"/>
              <w:jc w:val="both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 w:rsidRPr="00D036E1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養成學生對科學正向的態度、學習科學的興趣，以及運用科技學習與解決問題的習慣，為適應科技時代之生活奠定良好基礎。</w:t>
            </w:r>
          </w:p>
          <w:p w:rsidR="00720BE7" w:rsidRDefault="00720BE7" w:rsidP="00D036E1">
            <w:pPr>
              <w:pStyle w:val="a8"/>
              <w:numPr>
                <w:ilvl w:val="0"/>
                <w:numId w:val="5"/>
              </w:numPr>
              <w:ind w:leftChars="0"/>
              <w:rPr>
                <w:rFonts w:asciiTheme="minorEastAsia" w:hAnsiTheme="minorEastAsia" w:cs="標楷體"/>
                <w:color w:val="000000"/>
                <w:kern w:val="0"/>
                <w:szCs w:val="16"/>
              </w:rPr>
            </w:pPr>
            <w:r w:rsidRPr="004B71F2">
              <w:rPr>
                <w:rFonts w:asciiTheme="minorEastAsia" w:hAnsiTheme="minorEastAsia" w:cs="標楷體" w:hint="eastAsia"/>
                <w:color w:val="000000"/>
                <w:kern w:val="0"/>
                <w:szCs w:val="16"/>
              </w:rPr>
              <w:t>培養學生執行力、表達力與口條能力，有系統的完成任務，並能樂於進行科學探索與探究學習。</w:t>
            </w:r>
          </w:p>
          <w:p w:rsidR="00720BE7" w:rsidRDefault="00720BE7" w:rsidP="00582603">
            <w:pPr>
              <w:spacing w:line="240" w:lineRule="exact"/>
              <w:jc w:val="both"/>
              <w:rPr>
                <w:rFonts w:asciiTheme="minorEastAsia" w:hAnsiTheme="minorEastAsia" w:cs="標楷體"/>
                <w:color w:val="000000"/>
                <w:kern w:val="0"/>
                <w:sz w:val="16"/>
                <w:szCs w:val="16"/>
              </w:rPr>
            </w:pPr>
          </w:p>
        </w:tc>
      </w:tr>
      <w:tr w:rsidR="001E3E97" w:rsidRPr="001E3E97" w:rsidTr="00720BE7">
        <w:trPr>
          <w:jc w:val="center"/>
        </w:trPr>
        <w:tc>
          <w:tcPr>
            <w:tcW w:w="643" w:type="pct"/>
            <w:gridSpan w:val="2"/>
            <w:shd w:val="clear" w:color="auto" w:fill="auto"/>
            <w:vAlign w:val="center"/>
          </w:tcPr>
          <w:p w:rsidR="001E3E97" w:rsidRPr="0063777A" w:rsidRDefault="001E3E97" w:rsidP="00D9748B">
            <w:pPr>
              <w:jc w:val="center"/>
              <w:rPr>
                <w:rFonts w:ascii="標楷體" w:eastAsia="標楷體" w:hAnsi="標楷體"/>
              </w:rPr>
            </w:pPr>
            <w:r w:rsidRPr="00582603">
              <w:rPr>
                <w:rFonts w:ascii="標楷體" w:eastAsia="標楷體" w:hAnsi="標楷體" w:hint="eastAsia"/>
                <w:sz w:val="22"/>
              </w:rPr>
              <w:t>學習進度週次/節次</w:t>
            </w:r>
          </w:p>
        </w:tc>
        <w:tc>
          <w:tcPr>
            <w:tcW w:w="359" w:type="pct"/>
            <w:gridSpan w:val="2"/>
            <w:shd w:val="clear" w:color="auto" w:fill="auto"/>
            <w:vAlign w:val="center"/>
          </w:tcPr>
          <w:p w:rsidR="00D036E1" w:rsidRDefault="001E3E97" w:rsidP="00582603">
            <w:pPr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單元</w:t>
            </w:r>
            <w:r>
              <w:rPr>
                <w:rFonts w:ascii="標楷體" w:eastAsia="標楷體" w:hAnsi="標楷體" w:hint="eastAsia"/>
              </w:rPr>
              <w:t>/</w:t>
            </w:r>
          </w:p>
          <w:p w:rsidR="001E3E97" w:rsidRPr="0063777A" w:rsidRDefault="001E3E97" w:rsidP="005826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子題</w:t>
            </w:r>
          </w:p>
        </w:tc>
        <w:tc>
          <w:tcPr>
            <w:tcW w:w="1513" w:type="pct"/>
            <w:gridSpan w:val="2"/>
            <w:shd w:val="clear" w:color="auto" w:fill="auto"/>
            <w:vAlign w:val="center"/>
          </w:tcPr>
          <w:p w:rsidR="001E3E97" w:rsidRPr="001E3E97" w:rsidRDefault="001E3E97" w:rsidP="00D9748B">
            <w:pPr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1E3E97">
              <w:rPr>
                <w:rFonts w:ascii="標楷體" w:eastAsia="標楷體" w:hAnsi="標楷體" w:hint="eastAsia"/>
                <w:b/>
                <w:szCs w:val="20"/>
              </w:rPr>
              <w:t>單元學習內容</w:t>
            </w:r>
          </w:p>
        </w:tc>
        <w:tc>
          <w:tcPr>
            <w:tcW w:w="1238" w:type="pct"/>
            <w:gridSpan w:val="2"/>
            <w:shd w:val="clear" w:color="auto" w:fill="auto"/>
            <w:vAlign w:val="center"/>
          </w:tcPr>
          <w:p w:rsidR="001E3E97" w:rsidRPr="001E3E97" w:rsidRDefault="001E3E97" w:rsidP="00D9748B">
            <w:pPr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1E3E97">
              <w:rPr>
                <w:rFonts w:ascii="標楷體" w:eastAsia="標楷體" w:hAnsi="標楷體" w:hint="eastAsia"/>
                <w:b/>
                <w:szCs w:val="20"/>
              </w:rPr>
              <w:t>評量方式</w:t>
            </w:r>
          </w:p>
        </w:tc>
        <w:tc>
          <w:tcPr>
            <w:tcW w:w="1247" w:type="pct"/>
            <w:vAlign w:val="center"/>
          </w:tcPr>
          <w:p w:rsidR="001E3E97" w:rsidRPr="001E3E97" w:rsidRDefault="001E3E97" w:rsidP="00D9748B">
            <w:pPr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1E3E97">
              <w:rPr>
                <w:rFonts w:ascii="標楷體" w:eastAsia="標楷體" w:hAnsi="標楷體" w:hint="eastAsia"/>
                <w:b/>
                <w:szCs w:val="20"/>
              </w:rPr>
              <w:t>跨領域學習重點</w:t>
            </w:r>
          </w:p>
        </w:tc>
      </w:tr>
      <w:tr w:rsidR="001E3E97" w:rsidTr="00720BE7">
        <w:trPr>
          <w:jc w:val="center"/>
        </w:trPr>
        <w:tc>
          <w:tcPr>
            <w:tcW w:w="195" w:type="pct"/>
            <w:vMerge w:val="restart"/>
            <w:shd w:val="clear" w:color="auto" w:fill="auto"/>
            <w:textDirection w:val="tbRlV"/>
            <w:vAlign w:val="center"/>
          </w:tcPr>
          <w:p w:rsidR="001E3E97" w:rsidRPr="0063777A" w:rsidRDefault="001E3E97" w:rsidP="00582603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 w:rsidRPr="004758AC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一</w:t>
            </w:r>
            <w:r w:rsidRPr="004758AC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/>
              </w:rPr>
              <w:t>1</w:t>
            </w:r>
            <w:r w:rsidRPr="0063777A">
              <w:rPr>
                <w:rFonts w:ascii="標楷體" w:eastAsia="標楷體" w:hAnsi="標楷體" w:hint="eastAsia"/>
              </w:rPr>
              <w:t>週</w:t>
            </w: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>蘋果不變黃</w:t>
            </w: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582603" w:rsidRDefault="001E3E97" w:rsidP="001E3E97">
            <w:pPr>
              <w:spacing w:line="240" w:lineRule="exact"/>
              <w:ind w:left="240" w:hangingChars="100" w:hanging="240"/>
              <w:jc w:val="both"/>
              <w:rPr>
                <w:rFonts w:asciiTheme="minorEastAsia" w:hAnsiTheme="minorEastAsia"/>
                <w:szCs w:val="16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>1. 老師發下現切的蘋果與超商蘋果，讓同學觀察兩種蘋果的外觀。</w:t>
            </w:r>
          </w:p>
          <w:p w:rsidR="001E3E97" w:rsidRPr="00582603" w:rsidRDefault="001E3E97" w:rsidP="001E3E97">
            <w:pPr>
              <w:spacing w:line="240" w:lineRule="exact"/>
              <w:ind w:left="240" w:hangingChars="100" w:hanging="240"/>
              <w:jc w:val="both"/>
              <w:rPr>
                <w:rFonts w:asciiTheme="minorEastAsia" w:hAnsiTheme="minorEastAsia"/>
                <w:szCs w:val="16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>2. 播放新聞影片【TVBS新聞】切塊水果假新鮮：不肖攤販化學醃漬。再請同學觀察，蘋果是否有變色的情形？並且請各組同學查詢資料，為什麼切開的蘋果經過一段時間後會變黃？將答案記錄在學習單上，並發表他們找到的答案。</w:t>
            </w:r>
          </w:p>
          <w:p w:rsidR="001E3E97" w:rsidRPr="00582603" w:rsidRDefault="001E3E97" w:rsidP="001E3E97">
            <w:pPr>
              <w:spacing w:line="240" w:lineRule="exact"/>
              <w:ind w:left="240" w:hangingChars="100" w:hanging="240"/>
              <w:jc w:val="both"/>
              <w:rPr>
                <w:rFonts w:asciiTheme="minorEastAsia" w:hAnsiTheme="minorEastAsia"/>
                <w:szCs w:val="16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 xml:space="preserve">3. 請各組同學觀察超商切片水果上的標籤，內容物除了水果外，是否還多了什麼？推測添加該物品的目的是什麼？ </w:t>
            </w:r>
          </w:p>
          <w:p w:rsidR="001E3E97" w:rsidRPr="00582603" w:rsidRDefault="001E3E97" w:rsidP="001E3E97">
            <w:pPr>
              <w:spacing w:line="240" w:lineRule="exact"/>
              <w:ind w:left="240" w:hangingChars="100" w:hanging="240"/>
              <w:jc w:val="both"/>
              <w:rPr>
                <w:rFonts w:asciiTheme="minorEastAsia" w:hAnsiTheme="minorEastAsia"/>
                <w:szCs w:val="16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lastRenderedPageBreak/>
              <w:t xml:space="preserve">4. 請同學查詢資料，家中還有什麼物質可以代替上述添加物呢？ </w:t>
            </w:r>
          </w:p>
          <w:p w:rsidR="001E3E97" w:rsidRPr="00582603" w:rsidRDefault="001E3E97" w:rsidP="001E3E97">
            <w:pPr>
              <w:spacing w:line="240" w:lineRule="exact"/>
              <w:ind w:left="240" w:hangingChars="100" w:hanging="240"/>
              <w:jc w:val="both"/>
              <w:rPr>
                <w:rFonts w:asciiTheme="minorEastAsia" w:hAnsiTheme="minorEastAsia"/>
                <w:szCs w:val="16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 xml:space="preserve">5. 請各組根據收集的資料和同學分享，生活中可食用的抗氧化劑有哪些？ </w:t>
            </w:r>
          </w:p>
          <w:p w:rsidR="001E3E97" w:rsidRPr="00582603" w:rsidRDefault="001E3E97" w:rsidP="001E3E97">
            <w:pPr>
              <w:ind w:left="240" w:hangingChars="100" w:hanging="240"/>
              <w:rPr>
                <w:rFonts w:ascii="標楷體" w:eastAsia="標楷體" w:hAnsi="標楷體"/>
                <w:szCs w:val="20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>6. 請同學推測抗氧化力會受到抗氧化劑的哪些因素所影響？於下週上課帶相關物品來做實驗。</w:t>
            </w: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582603" w:rsidRDefault="00D036E1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lastRenderedPageBreak/>
              <w:t>1.</w:t>
            </w:r>
            <w:r w:rsidR="001E3E97" w:rsidRPr="00582603"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學生的口語能力</w:t>
            </w:r>
          </w:p>
          <w:p w:rsidR="001E3E97" w:rsidRPr="00582603" w:rsidRDefault="00D036E1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2.</w:t>
            </w:r>
            <w:r w:rsidR="001E3E97" w:rsidRPr="00582603"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學生能進行觀察，並提出假設</w:t>
            </w:r>
          </w:p>
          <w:p w:rsidR="001E3E97" w:rsidRPr="006C0C86" w:rsidRDefault="00D036E1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3.</w:t>
            </w:r>
            <w:r w:rsidR="001E3E97" w:rsidRPr="00582603"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學習單的作答結果與完成度</w:t>
            </w:r>
          </w:p>
        </w:tc>
        <w:tc>
          <w:tcPr>
            <w:tcW w:w="1247" w:type="pct"/>
          </w:tcPr>
          <w:p w:rsidR="001E3E97" w:rsidRPr="00582603" w:rsidRDefault="001E3E97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</w:p>
        </w:tc>
      </w:tr>
      <w:tr w:rsidR="001E3E97" w:rsidTr="00720BE7">
        <w:trPr>
          <w:jc w:val="center"/>
        </w:trPr>
        <w:tc>
          <w:tcPr>
            <w:tcW w:w="195" w:type="pct"/>
            <w:vMerge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/>
              </w:rPr>
              <w:t>2</w:t>
            </w:r>
            <w:r w:rsidR="00D036E1">
              <w:rPr>
                <w:rFonts w:ascii="標楷體" w:eastAsia="標楷體" w:hAnsi="標楷體"/>
              </w:rPr>
              <w:t>-3</w:t>
            </w:r>
            <w:r w:rsidRPr="0063777A">
              <w:rPr>
                <w:rFonts w:ascii="標楷體" w:eastAsia="標楷體" w:hAnsi="標楷體" w:hint="eastAsia"/>
              </w:rPr>
              <w:t>週</w:t>
            </w: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>蘋果不變黃</w:t>
            </w: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1E3E97" w:rsidRDefault="001E3E97" w:rsidP="001E3E97">
            <w:pPr>
              <w:pStyle w:val="a8"/>
              <w:numPr>
                <w:ilvl w:val="0"/>
                <w:numId w:val="4"/>
              </w:numPr>
              <w:spacing w:line="240" w:lineRule="exact"/>
              <w:ind w:leftChars="0"/>
              <w:jc w:val="both"/>
              <w:rPr>
                <w:rFonts w:asciiTheme="minorEastAsia" w:hAnsiTheme="minorEastAsia"/>
                <w:szCs w:val="16"/>
              </w:rPr>
            </w:pPr>
            <w:r w:rsidRPr="001E3E97">
              <w:rPr>
                <w:rFonts w:asciiTheme="minorEastAsia" w:hAnsiTheme="minorEastAsia" w:hint="eastAsia"/>
                <w:szCs w:val="16"/>
              </w:rPr>
              <w:t>請各組根據上週得到的學習單結果</w:t>
            </w:r>
          </w:p>
          <w:p w:rsidR="001E3E97" w:rsidRPr="001E3E97" w:rsidRDefault="001E3E97" w:rsidP="001E3E97">
            <w:pPr>
              <w:pStyle w:val="a8"/>
              <w:spacing w:line="240" w:lineRule="exact"/>
              <w:ind w:leftChars="0" w:left="360"/>
              <w:jc w:val="both"/>
              <w:rPr>
                <w:rFonts w:asciiTheme="minorEastAsia" w:hAnsiTheme="minorEastAsia"/>
                <w:szCs w:val="16"/>
              </w:rPr>
            </w:pPr>
            <w:r w:rsidRPr="001E3E97">
              <w:rPr>
                <w:rFonts w:asciiTheme="minorEastAsia" w:hAnsiTheme="minorEastAsia" w:hint="eastAsia"/>
                <w:szCs w:val="16"/>
              </w:rPr>
              <w:t>來推測抗氧化力會受到抗氧化劑的哪些因素所影響？將這些因素設定為操縱變因與控制變因，並且使用變因控制法，至少設計3個實驗，觀察蘋果變色的程度來測試抗氧化劑的效果。</w:t>
            </w:r>
          </w:p>
          <w:p w:rsidR="001E3E97" w:rsidRPr="001E3E97" w:rsidRDefault="001E3E97" w:rsidP="001E3E97">
            <w:pPr>
              <w:pStyle w:val="a8"/>
              <w:numPr>
                <w:ilvl w:val="0"/>
                <w:numId w:val="4"/>
              </w:numPr>
              <w:spacing w:line="240" w:lineRule="exact"/>
              <w:ind w:leftChars="0"/>
              <w:jc w:val="both"/>
              <w:rPr>
                <w:rFonts w:asciiTheme="minorEastAsia" w:hAnsiTheme="minorEastAsia"/>
                <w:szCs w:val="16"/>
              </w:rPr>
            </w:pPr>
            <w:r w:rsidRPr="001E3E97">
              <w:rPr>
                <w:rFonts w:asciiTheme="minorEastAsia" w:hAnsiTheme="minorEastAsia" w:hint="eastAsia"/>
                <w:szCs w:val="16"/>
              </w:rPr>
              <w:t>根據所得到的實驗結果，歸納出蘋果</w:t>
            </w:r>
          </w:p>
          <w:p w:rsidR="001E3E97" w:rsidRPr="001E3E97" w:rsidRDefault="001E3E97" w:rsidP="001E3E97">
            <w:pPr>
              <w:pStyle w:val="a8"/>
              <w:spacing w:line="240" w:lineRule="exact"/>
              <w:ind w:leftChars="0" w:left="360"/>
              <w:jc w:val="both"/>
              <w:rPr>
                <w:rFonts w:asciiTheme="minorEastAsia" w:hAnsiTheme="minorEastAsia"/>
                <w:szCs w:val="16"/>
              </w:rPr>
            </w:pPr>
            <w:r w:rsidRPr="001E3E97">
              <w:rPr>
                <w:rFonts w:asciiTheme="minorEastAsia" w:hAnsiTheme="minorEastAsia" w:hint="eastAsia"/>
                <w:szCs w:val="16"/>
              </w:rPr>
              <w:t xml:space="preserve">變色的程度受到哪些因素影響？ </w:t>
            </w:r>
          </w:p>
          <w:p w:rsidR="001E3E97" w:rsidRPr="001E3E97" w:rsidRDefault="001E3E97" w:rsidP="001E3E97">
            <w:pPr>
              <w:pStyle w:val="a8"/>
              <w:numPr>
                <w:ilvl w:val="0"/>
                <w:numId w:val="4"/>
              </w:numPr>
              <w:spacing w:line="240" w:lineRule="exact"/>
              <w:ind w:leftChars="0"/>
              <w:jc w:val="both"/>
              <w:rPr>
                <w:rFonts w:asciiTheme="minorEastAsia" w:hAnsiTheme="minorEastAsia"/>
                <w:szCs w:val="16"/>
              </w:rPr>
            </w:pPr>
            <w:r w:rsidRPr="001E3E97">
              <w:rPr>
                <w:rFonts w:asciiTheme="minorEastAsia" w:hAnsiTheme="minorEastAsia" w:hint="eastAsia"/>
                <w:szCs w:val="16"/>
              </w:rPr>
              <w:t>請各組綜合班上同學們的實驗結果，試著設計出抗氧化力最強的方法，並且設計一個實驗來驗證，並請蘋果最晚變色的組別分享他們的實驗設計。</w:t>
            </w:r>
          </w:p>
          <w:p w:rsidR="001E3E97" w:rsidRPr="00DE24F2" w:rsidRDefault="001E3E97" w:rsidP="00582603">
            <w:pPr>
              <w:rPr>
                <w:rFonts w:asciiTheme="minorEastAsia" w:hAnsiTheme="minorEastAsia"/>
                <w:szCs w:val="16"/>
              </w:rPr>
            </w:pPr>
            <w:r w:rsidRPr="00582603">
              <w:rPr>
                <w:rFonts w:asciiTheme="minorEastAsia" w:hAnsiTheme="minorEastAsia" w:hint="eastAsia"/>
                <w:szCs w:val="16"/>
              </w:rPr>
              <w:t>4. 教師播放新聞影片：【華視新聞 20200115】切片蘋果不會變黑色?! 好賣相大揭密。</w:t>
            </w: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582603" w:rsidRDefault="00D036E1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1.</w:t>
            </w:r>
            <w:r w:rsidR="001E3E97" w:rsidRPr="00582603"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學生的口語能力</w:t>
            </w:r>
          </w:p>
          <w:p w:rsidR="00D036E1" w:rsidRDefault="00D036E1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2.</w:t>
            </w:r>
            <w:r w:rsidR="001E3E97" w:rsidRPr="00582603"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學生能進行觀察，並提出假設</w:t>
            </w: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 xml:space="preserve"> </w:t>
            </w:r>
          </w:p>
          <w:p w:rsidR="001E3E97" w:rsidRPr="00582603" w:rsidRDefault="00D036E1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 xml:space="preserve"> 並規畫執行實驗。</w:t>
            </w:r>
          </w:p>
          <w:p w:rsidR="001E3E97" w:rsidRPr="00D036E1" w:rsidRDefault="00D036E1" w:rsidP="00582603">
            <w:pPr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3.</w:t>
            </w:r>
            <w:r w:rsidR="001E3E97" w:rsidRPr="00582603">
              <w:rPr>
                <w:rFonts w:asciiTheme="minorEastAsia" w:hAnsiTheme="minorEastAsia" w:cs="微軟正黑體" w:hint="eastAsia"/>
                <w:bCs/>
                <w:noProof/>
                <w:color w:val="000000" w:themeColor="text1"/>
                <w:kern w:val="16"/>
                <w:szCs w:val="16"/>
              </w:rPr>
              <w:t>學習單的作答結果與完成度</w:t>
            </w:r>
          </w:p>
        </w:tc>
        <w:tc>
          <w:tcPr>
            <w:tcW w:w="1247" w:type="pct"/>
          </w:tcPr>
          <w:p w:rsidR="001E3E97" w:rsidRDefault="001E3E97" w:rsidP="001E3E97">
            <w:pPr>
              <w:spacing w:line="240" w:lineRule="exact"/>
              <w:jc w:val="both"/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Cs w:val="16"/>
              </w:rPr>
            </w:pPr>
            <w:r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Cs w:val="16"/>
              </w:rPr>
              <w:t>家</w:t>
            </w:r>
            <w:r w:rsidRPr="001E3E97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Cs w:val="16"/>
              </w:rPr>
              <w:t>2c-IV-2有效蒐集、分析及開</w:t>
            </w:r>
          </w:p>
          <w:p w:rsidR="001E3E97" w:rsidRPr="001E3E97" w:rsidRDefault="001E3E97" w:rsidP="00DE24F2">
            <w:pPr>
              <w:spacing w:line="240" w:lineRule="exact"/>
              <w:ind w:leftChars="445" w:left="1068"/>
              <w:jc w:val="both"/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Cs w:val="16"/>
              </w:rPr>
            </w:pPr>
            <w:r w:rsidRPr="001E3E97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Cs w:val="16"/>
              </w:rPr>
              <w:t>發各項資源，做出合宜的決定與運用。</w:t>
            </w:r>
          </w:p>
          <w:p w:rsidR="001E3E97" w:rsidRDefault="001E3E97" w:rsidP="00DE24F2">
            <w:pPr>
              <w:spacing w:line="240" w:lineRule="exact"/>
              <w:ind w:left="1069" w:hangingChars="445" w:hanging="1069"/>
              <w:jc w:val="both"/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Cs w:val="16"/>
              </w:rPr>
            </w:pPr>
            <w:r w:rsidRPr="001E3E97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Cs w:val="16"/>
              </w:rPr>
              <w:t>家</w:t>
            </w:r>
            <w:r w:rsidR="00DE24F2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Cs w:val="16"/>
              </w:rPr>
              <w:t>Ab-IV-</w:t>
            </w:r>
            <w:r w:rsidR="00DE24F2"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Cs w:val="16"/>
              </w:rPr>
              <w:t>1</w:t>
            </w:r>
            <w:r w:rsidRPr="001E3E97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Cs w:val="16"/>
              </w:rPr>
              <w:t>食物的選購、保存與有效運用</w:t>
            </w:r>
            <w:r w:rsidR="00DE24F2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Cs w:val="16"/>
              </w:rPr>
              <w:t>。</w:t>
            </w:r>
          </w:p>
          <w:p w:rsidR="00DE24F2" w:rsidRPr="001E3E97" w:rsidRDefault="00DE24F2" w:rsidP="00DE24F2">
            <w:pPr>
              <w:spacing w:line="240" w:lineRule="exact"/>
              <w:ind w:left="1068" w:hangingChars="445" w:hanging="1068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</w:p>
          <w:p w:rsidR="001E3E97" w:rsidRPr="001E3E97" w:rsidRDefault="001E3E97" w:rsidP="00582603">
            <w:pPr>
              <w:spacing w:line="240" w:lineRule="exact"/>
              <w:jc w:val="both"/>
              <w:rPr>
                <w:rFonts w:asciiTheme="minorEastAsia" w:hAnsiTheme="minorEastAsia" w:cs="微軟正黑體"/>
                <w:bCs/>
                <w:noProof/>
                <w:color w:val="000000" w:themeColor="text1"/>
                <w:kern w:val="16"/>
                <w:szCs w:val="16"/>
              </w:rPr>
            </w:pPr>
          </w:p>
        </w:tc>
      </w:tr>
      <w:tr w:rsidR="001E3E97" w:rsidTr="00720BE7">
        <w:trPr>
          <w:jc w:val="center"/>
        </w:trPr>
        <w:tc>
          <w:tcPr>
            <w:tcW w:w="195" w:type="pct"/>
            <w:vMerge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47" w:type="pct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</w:tr>
      <w:tr w:rsidR="001E3E97" w:rsidTr="00720BE7">
        <w:trPr>
          <w:jc w:val="center"/>
        </w:trPr>
        <w:tc>
          <w:tcPr>
            <w:tcW w:w="195" w:type="pct"/>
            <w:vMerge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47" w:type="pct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</w:tr>
      <w:tr w:rsidR="001E3E97" w:rsidTr="00720BE7">
        <w:trPr>
          <w:jc w:val="center"/>
        </w:trPr>
        <w:tc>
          <w:tcPr>
            <w:tcW w:w="195" w:type="pct"/>
            <w:vMerge w:val="restart"/>
            <w:shd w:val="clear" w:color="auto" w:fill="auto"/>
            <w:textDirection w:val="tbRlV"/>
            <w:vAlign w:val="center"/>
          </w:tcPr>
          <w:p w:rsidR="001E3E97" w:rsidRPr="0063777A" w:rsidRDefault="001E3E97" w:rsidP="00582603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</w:t>
            </w:r>
            <w:r w:rsidRPr="004758AC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O</w:t>
            </w:r>
            <w:r w:rsidRPr="0063777A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O</w:t>
            </w:r>
            <w:r w:rsidRPr="0063777A">
              <w:rPr>
                <w:rFonts w:ascii="標楷體" w:eastAsia="標楷體" w:hAnsi="標楷體" w:hint="eastAsia"/>
              </w:rPr>
              <w:t>週</w:t>
            </w: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47" w:type="pct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</w:tr>
      <w:tr w:rsidR="001E3E97" w:rsidTr="00720BE7">
        <w:trPr>
          <w:jc w:val="center"/>
        </w:trPr>
        <w:tc>
          <w:tcPr>
            <w:tcW w:w="195" w:type="pct"/>
            <w:vMerge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3777A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O</w:t>
            </w:r>
            <w:r w:rsidRPr="0063777A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O</w:t>
            </w:r>
            <w:r w:rsidRPr="0063777A">
              <w:rPr>
                <w:rFonts w:ascii="標楷體" w:eastAsia="標楷體" w:hAnsi="標楷體" w:hint="eastAsia"/>
              </w:rPr>
              <w:t>週</w:t>
            </w: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47" w:type="pct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</w:tr>
      <w:tr w:rsidR="001E3E97" w:rsidTr="00720BE7">
        <w:trPr>
          <w:jc w:val="center"/>
        </w:trPr>
        <w:tc>
          <w:tcPr>
            <w:tcW w:w="195" w:type="pct"/>
            <w:vMerge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47" w:type="pct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</w:tr>
      <w:tr w:rsidR="001E3E97" w:rsidTr="00720BE7">
        <w:trPr>
          <w:jc w:val="center"/>
        </w:trPr>
        <w:tc>
          <w:tcPr>
            <w:tcW w:w="195" w:type="pct"/>
            <w:vMerge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1E3E97" w:rsidRPr="0063777A" w:rsidRDefault="001E3E97" w:rsidP="0058260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9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</w:rPr>
            </w:pPr>
          </w:p>
        </w:tc>
        <w:tc>
          <w:tcPr>
            <w:tcW w:w="1513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38" w:type="pct"/>
            <w:gridSpan w:val="2"/>
            <w:shd w:val="clear" w:color="auto" w:fill="auto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247" w:type="pct"/>
          </w:tcPr>
          <w:p w:rsidR="001E3E97" w:rsidRPr="0063777A" w:rsidRDefault="001E3E97" w:rsidP="00582603">
            <w:pPr>
              <w:rPr>
                <w:rFonts w:ascii="標楷體" w:eastAsia="標楷體" w:hAnsi="標楷體"/>
                <w:szCs w:val="20"/>
              </w:rPr>
            </w:pPr>
          </w:p>
        </w:tc>
      </w:tr>
    </w:tbl>
    <w:p w:rsidR="00B77469" w:rsidRPr="00893455" w:rsidRDefault="00B77469" w:rsidP="00B77469">
      <w:pPr>
        <w:rPr>
          <w:rFonts w:ascii="標楷體" w:eastAsia="標楷體" w:hAnsi="標楷體"/>
        </w:rPr>
      </w:pPr>
      <w:r w:rsidRPr="00893455">
        <w:rPr>
          <w:rFonts w:ascii="標楷體" w:eastAsia="標楷體" w:hAnsi="標楷體" w:hint="eastAsia"/>
        </w:rPr>
        <w:t>填表說明：可依各校需求自行增刪</w:t>
      </w:r>
    </w:p>
    <w:p w:rsidR="003A3F72" w:rsidRPr="00B77469" w:rsidRDefault="003A3F72"/>
    <w:sectPr w:rsidR="003A3F72" w:rsidRPr="00B77469" w:rsidSect="00B7746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2FD" w:rsidRDefault="003242FD" w:rsidP="00B77469">
      <w:r>
        <w:separator/>
      </w:r>
    </w:p>
  </w:endnote>
  <w:endnote w:type="continuationSeparator" w:id="0">
    <w:p w:rsidR="003242FD" w:rsidRDefault="003242FD" w:rsidP="00B7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2FD" w:rsidRDefault="003242FD" w:rsidP="00B77469">
      <w:r>
        <w:separator/>
      </w:r>
    </w:p>
  </w:footnote>
  <w:footnote w:type="continuationSeparator" w:id="0">
    <w:p w:rsidR="003242FD" w:rsidRDefault="003242FD" w:rsidP="00B77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67AF4"/>
    <w:multiLevelType w:val="hybridMultilevel"/>
    <w:tmpl w:val="1B5035FC"/>
    <w:lvl w:ilvl="0" w:tplc="6D1062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3A1A09"/>
    <w:multiLevelType w:val="hybridMultilevel"/>
    <w:tmpl w:val="122CA7A6"/>
    <w:lvl w:ilvl="0" w:tplc="0409000F">
      <w:start w:val="1"/>
      <w:numFmt w:val="decimal"/>
      <w:lvlText w:val="%1."/>
      <w:lvlJc w:val="left"/>
      <w:pPr>
        <w:ind w:left="4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6" w:hanging="480"/>
      </w:pPr>
    </w:lvl>
    <w:lvl w:ilvl="2" w:tplc="0409001B" w:tentative="1">
      <w:start w:val="1"/>
      <w:numFmt w:val="lowerRoman"/>
      <w:lvlText w:val="%3."/>
      <w:lvlJc w:val="right"/>
      <w:pPr>
        <w:ind w:left="1446" w:hanging="480"/>
      </w:pPr>
    </w:lvl>
    <w:lvl w:ilvl="3" w:tplc="0409000F" w:tentative="1">
      <w:start w:val="1"/>
      <w:numFmt w:val="decimal"/>
      <w:lvlText w:val="%4."/>
      <w:lvlJc w:val="left"/>
      <w:pPr>
        <w:ind w:left="1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6" w:hanging="480"/>
      </w:pPr>
    </w:lvl>
    <w:lvl w:ilvl="5" w:tplc="0409001B" w:tentative="1">
      <w:start w:val="1"/>
      <w:numFmt w:val="lowerRoman"/>
      <w:lvlText w:val="%6."/>
      <w:lvlJc w:val="right"/>
      <w:pPr>
        <w:ind w:left="2886" w:hanging="480"/>
      </w:pPr>
    </w:lvl>
    <w:lvl w:ilvl="6" w:tplc="0409000F" w:tentative="1">
      <w:start w:val="1"/>
      <w:numFmt w:val="decimal"/>
      <w:lvlText w:val="%7."/>
      <w:lvlJc w:val="left"/>
      <w:pPr>
        <w:ind w:left="3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6" w:hanging="480"/>
      </w:pPr>
    </w:lvl>
    <w:lvl w:ilvl="8" w:tplc="0409001B" w:tentative="1">
      <w:start w:val="1"/>
      <w:numFmt w:val="lowerRoman"/>
      <w:lvlText w:val="%9."/>
      <w:lvlJc w:val="right"/>
      <w:pPr>
        <w:ind w:left="4326" w:hanging="480"/>
      </w:pPr>
    </w:lvl>
  </w:abstractNum>
  <w:abstractNum w:abstractNumId="2" w15:restartNumberingAfterBreak="0">
    <w:nsid w:val="26DF78A4"/>
    <w:multiLevelType w:val="hybridMultilevel"/>
    <w:tmpl w:val="0DE20B54"/>
    <w:lvl w:ilvl="0" w:tplc="D27EEB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63DCB"/>
    <w:multiLevelType w:val="hybridMultilevel"/>
    <w:tmpl w:val="122CA7A6"/>
    <w:lvl w:ilvl="0" w:tplc="0409000F">
      <w:start w:val="1"/>
      <w:numFmt w:val="decimal"/>
      <w:lvlText w:val="%1."/>
      <w:lvlJc w:val="left"/>
      <w:pPr>
        <w:ind w:left="4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6" w:hanging="480"/>
      </w:pPr>
    </w:lvl>
    <w:lvl w:ilvl="2" w:tplc="0409001B" w:tentative="1">
      <w:start w:val="1"/>
      <w:numFmt w:val="lowerRoman"/>
      <w:lvlText w:val="%3."/>
      <w:lvlJc w:val="right"/>
      <w:pPr>
        <w:ind w:left="1446" w:hanging="480"/>
      </w:pPr>
    </w:lvl>
    <w:lvl w:ilvl="3" w:tplc="0409000F" w:tentative="1">
      <w:start w:val="1"/>
      <w:numFmt w:val="decimal"/>
      <w:lvlText w:val="%4."/>
      <w:lvlJc w:val="left"/>
      <w:pPr>
        <w:ind w:left="1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6" w:hanging="480"/>
      </w:pPr>
    </w:lvl>
    <w:lvl w:ilvl="5" w:tplc="0409001B" w:tentative="1">
      <w:start w:val="1"/>
      <w:numFmt w:val="lowerRoman"/>
      <w:lvlText w:val="%6."/>
      <w:lvlJc w:val="right"/>
      <w:pPr>
        <w:ind w:left="2886" w:hanging="480"/>
      </w:pPr>
    </w:lvl>
    <w:lvl w:ilvl="6" w:tplc="0409000F" w:tentative="1">
      <w:start w:val="1"/>
      <w:numFmt w:val="decimal"/>
      <w:lvlText w:val="%7."/>
      <w:lvlJc w:val="left"/>
      <w:pPr>
        <w:ind w:left="3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6" w:hanging="480"/>
      </w:pPr>
    </w:lvl>
    <w:lvl w:ilvl="8" w:tplc="0409001B" w:tentative="1">
      <w:start w:val="1"/>
      <w:numFmt w:val="lowerRoman"/>
      <w:lvlText w:val="%9."/>
      <w:lvlJc w:val="right"/>
      <w:pPr>
        <w:ind w:left="4326" w:hanging="480"/>
      </w:pPr>
    </w:lvl>
  </w:abstractNum>
  <w:abstractNum w:abstractNumId="4" w15:restartNumberingAfterBreak="0">
    <w:nsid w:val="55101D15"/>
    <w:multiLevelType w:val="hybridMultilevel"/>
    <w:tmpl w:val="29C26016"/>
    <w:lvl w:ilvl="0" w:tplc="0409000F">
      <w:start w:val="1"/>
      <w:numFmt w:val="decimal"/>
      <w:lvlText w:val="%1."/>
      <w:lvlJc w:val="left"/>
      <w:pPr>
        <w:ind w:left="4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6" w:hanging="480"/>
      </w:pPr>
    </w:lvl>
    <w:lvl w:ilvl="2" w:tplc="0409001B" w:tentative="1">
      <w:start w:val="1"/>
      <w:numFmt w:val="lowerRoman"/>
      <w:lvlText w:val="%3."/>
      <w:lvlJc w:val="right"/>
      <w:pPr>
        <w:ind w:left="1446" w:hanging="480"/>
      </w:pPr>
    </w:lvl>
    <w:lvl w:ilvl="3" w:tplc="0409000F" w:tentative="1">
      <w:start w:val="1"/>
      <w:numFmt w:val="decimal"/>
      <w:lvlText w:val="%4."/>
      <w:lvlJc w:val="left"/>
      <w:pPr>
        <w:ind w:left="1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6" w:hanging="480"/>
      </w:pPr>
    </w:lvl>
    <w:lvl w:ilvl="5" w:tplc="0409001B" w:tentative="1">
      <w:start w:val="1"/>
      <w:numFmt w:val="lowerRoman"/>
      <w:lvlText w:val="%6."/>
      <w:lvlJc w:val="right"/>
      <w:pPr>
        <w:ind w:left="2886" w:hanging="480"/>
      </w:pPr>
    </w:lvl>
    <w:lvl w:ilvl="6" w:tplc="0409000F" w:tentative="1">
      <w:start w:val="1"/>
      <w:numFmt w:val="decimal"/>
      <w:lvlText w:val="%7."/>
      <w:lvlJc w:val="left"/>
      <w:pPr>
        <w:ind w:left="3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6" w:hanging="480"/>
      </w:pPr>
    </w:lvl>
    <w:lvl w:ilvl="8" w:tplc="0409001B" w:tentative="1">
      <w:start w:val="1"/>
      <w:numFmt w:val="lowerRoman"/>
      <w:lvlText w:val="%9."/>
      <w:lvlJc w:val="right"/>
      <w:pPr>
        <w:ind w:left="4326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D56"/>
    <w:rsid w:val="00005A09"/>
    <w:rsid w:val="001E3E97"/>
    <w:rsid w:val="00282189"/>
    <w:rsid w:val="003242FD"/>
    <w:rsid w:val="003A3F72"/>
    <w:rsid w:val="004B71F2"/>
    <w:rsid w:val="004E5737"/>
    <w:rsid w:val="00582603"/>
    <w:rsid w:val="006B2A0D"/>
    <w:rsid w:val="006D1C19"/>
    <w:rsid w:val="00720BE7"/>
    <w:rsid w:val="008D056D"/>
    <w:rsid w:val="00966A71"/>
    <w:rsid w:val="00A701AF"/>
    <w:rsid w:val="00AE7BA1"/>
    <w:rsid w:val="00B77469"/>
    <w:rsid w:val="00BA5D56"/>
    <w:rsid w:val="00CD1F9A"/>
    <w:rsid w:val="00D036E1"/>
    <w:rsid w:val="00DE24F2"/>
    <w:rsid w:val="00E62343"/>
    <w:rsid w:val="00EB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8AF6D22D-7E31-4EA0-9183-AAA5B032F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746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746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74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746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7469"/>
    <w:rPr>
      <w:sz w:val="20"/>
      <w:szCs w:val="20"/>
    </w:rPr>
  </w:style>
  <w:style w:type="table" w:styleId="a7">
    <w:name w:val="Table Grid"/>
    <w:basedOn w:val="a1"/>
    <w:uiPriority w:val="59"/>
    <w:rsid w:val="00B7746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B77469"/>
    <w:pPr>
      <w:ind w:leftChars="200" w:left="480"/>
    </w:pPr>
  </w:style>
  <w:style w:type="character" w:customStyle="1" w:styleId="a9">
    <w:name w:val="清單段落 字元"/>
    <w:link w:val="a8"/>
    <w:uiPriority w:val="34"/>
    <w:locked/>
    <w:rsid w:val="00B77469"/>
    <w:rPr>
      <w:rFonts w:ascii="Times New Roman" w:eastAsia="新細明體" w:hAnsi="Times New Roman" w:cs="Times New Roman"/>
      <w:szCs w:val="24"/>
    </w:rPr>
  </w:style>
  <w:style w:type="paragraph" w:customStyle="1" w:styleId="aa">
    <w:name w:val="((一)兩行"/>
    <w:basedOn w:val="a"/>
    <w:link w:val="ab"/>
    <w:uiPriority w:val="99"/>
    <w:rsid w:val="00B77469"/>
    <w:pPr>
      <w:ind w:leftChars="450" w:left="1440" w:hangingChars="150" w:hanging="360"/>
    </w:pPr>
    <w:rPr>
      <w:rFonts w:eastAsia="標楷體"/>
    </w:rPr>
  </w:style>
  <w:style w:type="character" w:customStyle="1" w:styleId="ab">
    <w:name w:val="((一)兩行 字元"/>
    <w:link w:val="aa"/>
    <w:uiPriority w:val="99"/>
    <w:locked/>
    <w:rsid w:val="00B77469"/>
    <w:rPr>
      <w:rFonts w:ascii="Times New Roman" w:eastAsia="標楷體" w:hAnsi="Times New Roman" w:cs="Times New Roman"/>
      <w:szCs w:val="24"/>
    </w:rPr>
  </w:style>
  <w:style w:type="paragraph" w:customStyle="1" w:styleId="ac">
    <w:name w:val="次標"/>
    <w:basedOn w:val="a"/>
    <w:link w:val="ad"/>
    <w:qFormat/>
    <w:rsid w:val="00B77469"/>
    <w:pPr>
      <w:spacing w:beforeLines="25" w:afterLines="25"/>
      <w:ind w:leftChars="100" w:left="100"/>
      <w:outlineLvl w:val="1"/>
    </w:pPr>
    <w:rPr>
      <w:rFonts w:ascii="標楷體" w:eastAsia="標楷體" w:hAnsi="標楷體"/>
      <w:sz w:val="26"/>
      <w:szCs w:val="28"/>
    </w:rPr>
  </w:style>
  <w:style w:type="character" w:customStyle="1" w:styleId="ad">
    <w:name w:val="次標 字元"/>
    <w:basedOn w:val="a0"/>
    <w:link w:val="ac"/>
    <w:rsid w:val="00B77469"/>
    <w:rPr>
      <w:rFonts w:ascii="標楷體" w:eastAsia="標楷體" w:hAnsi="標楷體" w:cs="Times New Roman"/>
      <w:sz w:val="26"/>
      <w:szCs w:val="28"/>
    </w:rPr>
  </w:style>
  <w:style w:type="paragraph" w:customStyle="1" w:styleId="ae">
    <w:name w:val="參標"/>
    <w:basedOn w:val="a"/>
    <w:link w:val="af"/>
    <w:qFormat/>
    <w:rsid w:val="00B77469"/>
    <w:pPr>
      <w:spacing w:beforeLines="10" w:afterLines="20"/>
      <w:ind w:leftChars="300" w:left="300"/>
      <w:outlineLvl w:val="2"/>
    </w:pPr>
    <w:rPr>
      <w:rFonts w:ascii="標楷體" w:eastAsia="標楷體" w:hAnsi="標楷體"/>
    </w:rPr>
  </w:style>
  <w:style w:type="character" w:customStyle="1" w:styleId="af">
    <w:name w:val="參標 字元"/>
    <w:basedOn w:val="a0"/>
    <w:link w:val="ae"/>
    <w:rsid w:val="00B77469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CD1F9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f0">
    <w:name w:val="Strong"/>
    <w:basedOn w:val="a0"/>
    <w:uiPriority w:val="22"/>
    <w:qFormat/>
    <w:rsid w:val="008D056D"/>
    <w:rPr>
      <w:b/>
      <w:bCs/>
    </w:rPr>
  </w:style>
  <w:style w:type="paragraph" w:styleId="af1">
    <w:name w:val="Plain Text"/>
    <w:basedOn w:val="a"/>
    <w:link w:val="af2"/>
    <w:unhideWhenUsed/>
    <w:rsid w:val="00582603"/>
    <w:rPr>
      <w:rFonts w:ascii="細明體" w:eastAsia="細明體" w:hAnsi="Courier New" w:cs="Courier New"/>
    </w:rPr>
  </w:style>
  <w:style w:type="character" w:customStyle="1" w:styleId="af2">
    <w:name w:val="純文字 字元"/>
    <w:basedOn w:val="a0"/>
    <w:link w:val="af1"/>
    <w:rsid w:val="00582603"/>
    <w:rPr>
      <w:rFonts w:ascii="細明體" w:eastAsia="細明體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10</cp:revision>
  <dcterms:created xsi:type="dcterms:W3CDTF">2023-06-29T05:52:00Z</dcterms:created>
  <dcterms:modified xsi:type="dcterms:W3CDTF">2023-09-18T02:25:00Z</dcterms:modified>
</cp:coreProperties>
</file>