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pPr w:leftFromText="180" w:rightFromText="180" w:horzAnchor="margin" w:tblpY="815"/>
        <w:tblW w:w="0" w:type="auto"/>
        <w:tblLook w:val="04A0" w:firstRow="1" w:lastRow="0" w:firstColumn="1" w:lastColumn="0" w:noHBand="0" w:noVBand="1"/>
      </w:tblPr>
      <w:tblGrid>
        <w:gridCol w:w="3400"/>
        <w:gridCol w:w="3400"/>
        <w:gridCol w:w="3401"/>
      </w:tblGrid>
      <w:tr w:rsidR="001E5EF6" w:rsidRPr="001E5EF6" w:rsidTr="001E5E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:rsidR="001E5EF6" w:rsidRPr="001E5EF6" w:rsidRDefault="001E5EF6" w:rsidP="001E5EF6">
            <w:pPr>
              <w:jc w:val="center"/>
              <w:rPr>
                <w:rFonts w:ascii="華康雅風體W3" w:eastAsia="華康雅風體W3" w:hint="eastAsia"/>
                <w:sz w:val="36"/>
              </w:rPr>
            </w:pPr>
            <w:r w:rsidRPr="001E5EF6">
              <w:rPr>
                <w:rFonts w:ascii="華康雅風體W3" w:eastAsia="華康雅風體W3" w:hint="eastAsia"/>
                <w:sz w:val="36"/>
              </w:rPr>
              <w:t>正面</w:t>
            </w:r>
            <w:r w:rsidRPr="001E5EF6">
              <w:rPr>
                <w:rFonts w:ascii="華康雅風體W3" w:eastAsia="華康雅風體W3" w:hint="eastAsia"/>
                <w:sz w:val="36"/>
              </w:rPr>
              <w:t>P</w:t>
            </w:r>
          </w:p>
        </w:tc>
        <w:tc>
          <w:tcPr>
            <w:tcW w:w="3400" w:type="dxa"/>
            <w:vAlign w:val="center"/>
          </w:tcPr>
          <w:p w:rsidR="001E5EF6" w:rsidRPr="001E5EF6" w:rsidRDefault="001E5EF6" w:rsidP="001E5E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sz w:val="36"/>
              </w:rPr>
            </w:pPr>
            <w:r w:rsidRPr="001E5EF6">
              <w:rPr>
                <w:rFonts w:ascii="華康雅風體W3" w:eastAsia="華康雅風體W3" w:hint="eastAsia"/>
                <w:sz w:val="36"/>
              </w:rPr>
              <w:t>負面</w:t>
            </w:r>
            <w:r w:rsidRPr="001E5EF6">
              <w:rPr>
                <w:rFonts w:ascii="華康雅風體W3" w:eastAsia="華康雅風體W3" w:hint="eastAsia"/>
                <w:sz w:val="36"/>
              </w:rPr>
              <w:t>M</w:t>
            </w:r>
          </w:p>
        </w:tc>
        <w:tc>
          <w:tcPr>
            <w:tcW w:w="3401" w:type="dxa"/>
            <w:vAlign w:val="center"/>
          </w:tcPr>
          <w:p w:rsidR="001E5EF6" w:rsidRPr="001E5EF6" w:rsidRDefault="001E5EF6" w:rsidP="001E5E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sz w:val="36"/>
              </w:rPr>
            </w:pPr>
            <w:r w:rsidRPr="001E5EF6">
              <w:rPr>
                <w:rFonts w:ascii="華康雅風體W3" w:eastAsia="華康雅風體W3" w:hint="eastAsia"/>
                <w:sz w:val="36"/>
              </w:rPr>
              <w:t>趣味面 I</w:t>
            </w:r>
          </w:p>
        </w:tc>
      </w:tr>
      <w:tr w:rsidR="001E5EF6" w:rsidRPr="001E5EF6" w:rsidTr="00752BA8">
        <w:trPr>
          <w:trHeight w:val="4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:rsidR="001E5EF6" w:rsidRPr="001E5EF6" w:rsidRDefault="001E5EF6" w:rsidP="001E5EF6">
            <w:pPr>
              <w:jc w:val="center"/>
              <w:rPr>
                <w:rFonts w:ascii="華康雅風體W3" w:eastAsia="華康雅風體W3" w:hint="eastAsia"/>
                <w:b w:val="0"/>
                <w:sz w:val="36"/>
              </w:rPr>
            </w:pPr>
          </w:p>
        </w:tc>
        <w:tc>
          <w:tcPr>
            <w:tcW w:w="3400" w:type="dxa"/>
            <w:vAlign w:val="center"/>
          </w:tcPr>
          <w:p w:rsidR="001E5EF6" w:rsidRPr="001E5EF6" w:rsidRDefault="001E5EF6" w:rsidP="001E5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b/>
                <w:sz w:val="36"/>
              </w:rPr>
            </w:pPr>
          </w:p>
        </w:tc>
        <w:tc>
          <w:tcPr>
            <w:tcW w:w="3401" w:type="dxa"/>
            <w:vAlign w:val="center"/>
          </w:tcPr>
          <w:p w:rsidR="001E5EF6" w:rsidRPr="001E5EF6" w:rsidRDefault="001E5EF6" w:rsidP="001E5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b/>
                <w:sz w:val="36"/>
              </w:rPr>
            </w:pPr>
          </w:p>
        </w:tc>
      </w:tr>
    </w:tbl>
    <w:p w:rsidR="001E5EF6" w:rsidRDefault="001E5EF6" w:rsidP="001E5EF6">
      <w:pPr>
        <w:jc w:val="right"/>
      </w:pPr>
      <w:r>
        <w:rPr>
          <w:rFonts w:hint="eastAsia"/>
        </w:rPr>
        <w:t>姓名：</w:t>
      </w:r>
      <w:r>
        <w:rPr>
          <w:rFonts w:hint="eastAsia"/>
        </w:rPr>
        <w:t>___________________</w:t>
      </w:r>
    </w:p>
    <w:p w:rsidR="00160CBD" w:rsidRDefault="001E5EF6">
      <w:pPr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1E5EF6">
        <w:rPr>
          <w:rFonts w:ascii="標楷體" w:eastAsia="標楷體" w:hAnsi="標楷體" w:hint="eastAsia"/>
          <w:b/>
          <w:sz w:val="28"/>
        </w:rPr>
        <w:t>請利用三面分析法，分析荷西時期發生的各項事件。</w:t>
      </w:r>
    </w:p>
    <w:p w:rsidR="001E5EF6" w:rsidRPr="00752BA8" w:rsidRDefault="001E5EF6">
      <w:pPr>
        <w:rPr>
          <w:rFonts w:ascii="標楷體" w:eastAsia="標楷體" w:hAnsi="標楷體"/>
          <w:u w:val="double"/>
        </w:rPr>
      </w:pPr>
      <w:r w:rsidRPr="00752BA8">
        <w:rPr>
          <w:rFonts w:ascii="標楷體" w:eastAsia="標楷體" w:hAnsi="標楷體" w:hint="eastAsia"/>
          <w:u w:val="double"/>
        </w:rPr>
        <w:t>評量標準</w:t>
      </w:r>
    </w:p>
    <w:p w:rsidR="001E5EF6" w:rsidRPr="00752BA8" w:rsidRDefault="001E5EF6">
      <w:pPr>
        <w:rPr>
          <w:rFonts w:ascii="標楷體" w:eastAsia="標楷體" w:hAnsi="標楷體"/>
        </w:rPr>
      </w:pPr>
      <w:r w:rsidRPr="00752BA8">
        <w:rPr>
          <w:rFonts w:ascii="標楷體" w:eastAsia="標楷體" w:hAnsi="標楷體" w:hint="eastAsia"/>
        </w:rPr>
        <w:t>3</w:t>
      </w:r>
      <w:proofErr w:type="gramStart"/>
      <w:r w:rsidRPr="00752BA8">
        <w:rPr>
          <w:rFonts w:ascii="標楷體" w:eastAsia="標楷體" w:hAnsi="標楷體"/>
        </w:rPr>
        <w:t>—</w:t>
      </w:r>
      <w:proofErr w:type="gramEnd"/>
      <w:r w:rsidRPr="00752BA8">
        <w:rPr>
          <w:rFonts w:ascii="標楷體" w:eastAsia="標楷體" w:hAnsi="標楷體" w:hint="eastAsia"/>
        </w:rPr>
        <w:t>每</w:t>
      </w:r>
      <w:proofErr w:type="gramStart"/>
      <w:r w:rsidRPr="00752BA8">
        <w:rPr>
          <w:rFonts w:ascii="標楷體" w:eastAsia="標楷體" w:hAnsi="標楷體" w:hint="eastAsia"/>
        </w:rPr>
        <w:t>個</w:t>
      </w:r>
      <w:proofErr w:type="gramEnd"/>
      <w:r w:rsidRPr="00752BA8">
        <w:rPr>
          <w:rFonts w:ascii="標楷體" w:eastAsia="標楷體" w:hAnsi="標楷體" w:hint="eastAsia"/>
        </w:rPr>
        <w:t>面向能舉出三項，並且敘述完整</w:t>
      </w:r>
      <w:r w:rsidR="00FB2753" w:rsidRPr="00752BA8">
        <w:rPr>
          <w:rFonts w:ascii="標楷體" w:eastAsia="標楷體" w:hAnsi="標楷體" w:hint="eastAsia"/>
        </w:rPr>
        <w:t>、邏輯清楚</w:t>
      </w:r>
      <w:r w:rsidRPr="00752BA8">
        <w:rPr>
          <w:rFonts w:ascii="標楷體" w:eastAsia="標楷體" w:hAnsi="標楷體" w:hint="eastAsia"/>
        </w:rPr>
        <w:t>與清晰</w:t>
      </w:r>
    </w:p>
    <w:p w:rsidR="001E5EF6" w:rsidRPr="00752BA8" w:rsidRDefault="001E5EF6">
      <w:pPr>
        <w:rPr>
          <w:rFonts w:ascii="標楷體" w:eastAsia="標楷體" w:hAnsi="標楷體"/>
        </w:rPr>
      </w:pPr>
      <w:r w:rsidRPr="00752BA8">
        <w:rPr>
          <w:rFonts w:ascii="標楷體" w:eastAsia="標楷體" w:hAnsi="標楷體" w:hint="eastAsia"/>
        </w:rPr>
        <w:t>2</w:t>
      </w:r>
      <w:proofErr w:type="gramStart"/>
      <w:r w:rsidRPr="00752BA8">
        <w:rPr>
          <w:rFonts w:ascii="標楷體" w:eastAsia="標楷體" w:hAnsi="標楷體"/>
        </w:rPr>
        <w:t>—</w:t>
      </w:r>
      <w:proofErr w:type="gramEnd"/>
      <w:r w:rsidRPr="00752BA8">
        <w:rPr>
          <w:rFonts w:ascii="標楷體" w:eastAsia="標楷體" w:hAnsi="標楷體" w:hint="eastAsia"/>
        </w:rPr>
        <w:t>每</w:t>
      </w:r>
      <w:proofErr w:type="gramStart"/>
      <w:r w:rsidRPr="00752BA8">
        <w:rPr>
          <w:rFonts w:ascii="標楷體" w:eastAsia="標楷體" w:hAnsi="標楷體" w:hint="eastAsia"/>
        </w:rPr>
        <w:t>個</w:t>
      </w:r>
      <w:proofErr w:type="gramEnd"/>
      <w:r w:rsidRPr="00752BA8">
        <w:rPr>
          <w:rFonts w:ascii="標楷體" w:eastAsia="標楷體" w:hAnsi="標楷體" w:hint="eastAsia"/>
        </w:rPr>
        <w:t>面向僅能舉出兩項，或內容僅能符合完整、</w:t>
      </w:r>
      <w:r w:rsidR="00E35A32" w:rsidRPr="00752BA8">
        <w:rPr>
          <w:rFonts w:ascii="標楷體" w:eastAsia="標楷體" w:hAnsi="標楷體" w:hint="eastAsia"/>
        </w:rPr>
        <w:t>邏輯清楚與清晰</w:t>
      </w:r>
      <w:r w:rsidRPr="00752BA8">
        <w:rPr>
          <w:rFonts w:ascii="標楷體" w:eastAsia="標楷體" w:hAnsi="標楷體" w:hint="eastAsia"/>
        </w:rPr>
        <w:t>其中兩項</w:t>
      </w:r>
    </w:p>
    <w:p w:rsidR="001E5EF6" w:rsidRPr="00752BA8" w:rsidRDefault="001E5EF6">
      <w:pPr>
        <w:rPr>
          <w:rFonts w:ascii="標楷體" w:eastAsia="標楷體" w:hAnsi="標楷體"/>
        </w:rPr>
      </w:pPr>
      <w:r w:rsidRPr="00752BA8">
        <w:rPr>
          <w:rFonts w:ascii="標楷體" w:eastAsia="標楷體" w:hAnsi="標楷體" w:hint="eastAsia"/>
        </w:rPr>
        <w:t>1--</w:t>
      </w:r>
      <w:r w:rsidRPr="00752BA8">
        <w:rPr>
          <w:rFonts w:ascii="標楷體" w:eastAsia="標楷體" w:hAnsi="標楷體" w:hint="eastAsia"/>
        </w:rPr>
        <w:t>每</w:t>
      </w:r>
      <w:proofErr w:type="gramStart"/>
      <w:r w:rsidRPr="00752BA8">
        <w:rPr>
          <w:rFonts w:ascii="標楷體" w:eastAsia="標楷體" w:hAnsi="標楷體" w:hint="eastAsia"/>
        </w:rPr>
        <w:t>個</w:t>
      </w:r>
      <w:proofErr w:type="gramEnd"/>
      <w:r w:rsidRPr="00752BA8">
        <w:rPr>
          <w:rFonts w:ascii="標楷體" w:eastAsia="標楷體" w:hAnsi="標楷體" w:hint="eastAsia"/>
        </w:rPr>
        <w:t>面向僅能舉出</w:t>
      </w:r>
      <w:r w:rsidRPr="00752BA8">
        <w:rPr>
          <w:rFonts w:ascii="標楷體" w:eastAsia="標楷體" w:hAnsi="標楷體" w:hint="eastAsia"/>
        </w:rPr>
        <w:t>一</w:t>
      </w:r>
      <w:r w:rsidRPr="00752BA8">
        <w:rPr>
          <w:rFonts w:ascii="標楷體" w:eastAsia="標楷體" w:hAnsi="標楷體" w:hint="eastAsia"/>
        </w:rPr>
        <w:t>項，或內容</w:t>
      </w:r>
      <w:r w:rsidR="00FB2753" w:rsidRPr="00752BA8">
        <w:rPr>
          <w:rFonts w:ascii="標楷體" w:eastAsia="標楷體" w:hAnsi="標楷體" w:hint="eastAsia"/>
        </w:rPr>
        <w:t>不</w:t>
      </w:r>
      <w:r w:rsidRPr="00752BA8">
        <w:rPr>
          <w:rFonts w:ascii="標楷體" w:eastAsia="標楷體" w:hAnsi="標楷體" w:hint="eastAsia"/>
        </w:rPr>
        <w:t>能符合</w:t>
      </w:r>
      <w:r w:rsidR="00FB2753" w:rsidRPr="00752BA8">
        <w:rPr>
          <w:rFonts w:ascii="標楷體" w:eastAsia="標楷體" w:hAnsi="標楷體" w:hint="eastAsia"/>
        </w:rPr>
        <w:t>完</w:t>
      </w:r>
      <w:r w:rsidRPr="00752BA8">
        <w:rPr>
          <w:rFonts w:ascii="標楷體" w:eastAsia="標楷體" w:hAnsi="標楷體" w:hint="eastAsia"/>
        </w:rPr>
        <w:t>整</w:t>
      </w:r>
      <w:r w:rsidR="00FB2753" w:rsidRPr="00752BA8">
        <w:rPr>
          <w:rFonts w:ascii="標楷體" w:eastAsia="標楷體" w:hAnsi="標楷體" w:hint="eastAsia"/>
        </w:rPr>
        <w:t>、</w:t>
      </w:r>
      <w:r w:rsidR="00E35A32" w:rsidRPr="00752BA8">
        <w:rPr>
          <w:rFonts w:ascii="標楷體" w:eastAsia="標楷體" w:hAnsi="標楷體" w:hint="eastAsia"/>
        </w:rPr>
        <w:t>邏輯清楚與清晰</w:t>
      </w:r>
      <w:r w:rsidRPr="00752BA8">
        <w:rPr>
          <w:rFonts w:ascii="標楷體" w:eastAsia="標楷體" w:hAnsi="標楷體" w:hint="eastAsia"/>
        </w:rPr>
        <w:t>其中</w:t>
      </w:r>
      <w:r w:rsidRPr="00752BA8">
        <w:rPr>
          <w:rFonts w:ascii="標楷體" w:eastAsia="標楷體" w:hAnsi="標楷體" w:hint="eastAsia"/>
        </w:rPr>
        <w:t>一</w:t>
      </w:r>
      <w:r w:rsidRPr="00752BA8">
        <w:rPr>
          <w:rFonts w:ascii="標楷體" w:eastAsia="標楷體" w:hAnsi="標楷體" w:hint="eastAsia"/>
        </w:rPr>
        <w:t>項</w:t>
      </w:r>
    </w:p>
    <w:p w:rsidR="00752BA8" w:rsidRDefault="00752BA8">
      <w:pPr>
        <w:rPr>
          <w:rFonts w:ascii="標楷體" w:eastAsia="標楷體" w:hAnsi="標楷體" w:hint="eastAsia"/>
          <w:b/>
          <w:sz w:val="28"/>
        </w:rPr>
      </w:pPr>
    </w:p>
    <w:p w:rsidR="00752BA8" w:rsidRDefault="00752BA8" w:rsidP="00752BA8">
      <w:pPr>
        <w:jc w:val="right"/>
      </w:pPr>
      <w:r>
        <w:rPr>
          <w:rFonts w:hint="eastAsia"/>
        </w:rPr>
        <w:t>姓名：</w:t>
      </w:r>
      <w:r>
        <w:rPr>
          <w:rFonts w:hint="eastAsia"/>
        </w:rPr>
        <w:t>___________________</w:t>
      </w:r>
    </w:p>
    <w:p w:rsidR="00752BA8" w:rsidRDefault="00752BA8" w:rsidP="00752BA8">
      <w:pPr>
        <w:rPr>
          <w:rFonts w:ascii="標楷體" w:eastAsia="標楷體" w:hAnsi="標楷體"/>
          <w:b/>
          <w:sz w:val="28"/>
        </w:rPr>
      </w:pPr>
      <w:r w:rsidRPr="001E5EF6">
        <w:rPr>
          <w:rFonts w:ascii="標楷體" w:eastAsia="標楷體" w:hAnsi="標楷體" w:hint="eastAsia"/>
          <w:b/>
          <w:sz w:val="28"/>
        </w:rPr>
        <w:t>請利用三面分析法，分析荷西時期發生的各項事件。</w:t>
      </w:r>
    </w:p>
    <w:tbl>
      <w:tblPr>
        <w:tblStyle w:val="1"/>
        <w:tblpPr w:leftFromText="180" w:rightFromText="180" w:vertAnchor="page" w:horzAnchor="margin" w:tblpY="9035"/>
        <w:tblW w:w="0" w:type="auto"/>
        <w:tblLook w:val="04A0" w:firstRow="1" w:lastRow="0" w:firstColumn="1" w:lastColumn="0" w:noHBand="0" w:noVBand="1"/>
      </w:tblPr>
      <w:tblGrid>
        <w:gridCol w:w="3400"/>
        <w:gridCol w:w="3400"/>
        <w:gridCol w:w="3401"/>
      </w:tblGrid>
      <w:tr w:rsidR="00752BA8" w:rsidRPr="001E5EF6" w:rsidTr="00752B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:rsidR="00752BA8" w:rsidRPr="001E5EF6" w:rsidRDefault="00752BA8" w:rsidP="00752BA8">
            <w:pPr>
              <w:jc w:val="center"/>
              <w:rPr>
                <w:rFonts w:ascii="華康雅風體W3" w:eastAsia="華康雅風體W3" w:hint="eastAsia"/>
                <w:sz w:val="36"/>
              </w:rPr>
            </w:pPr>
            <w:r w:rsidRPr="001E5EF6">
              <w:rPr>
                <w:rFonts w:ascii="華康雅風體W3" w:eastAsia="華康雅風體W3" w:hint="eastAsia"/>
                <w:sz w:val="36"/>
              </w:rPr>
              <w:t>正面P</w:t>
            </w:r>
          </w:p>
        </w:tc>
        <w:tc>
          <w:tcPr>
            <w:tcW w:w="3400" w:type="dxa"/>
            <w:vAlign w:val="center"/>
          </w:tcPr>
          <w:p w:rsidR="00752BA8" w:rsidRPr="001E5EF6" w:rsidRDefault="00752BA8" w:rsidP="00752B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sz w:val="36"/>
              </w:rPr>
            </w:pPr>
            <w:r w:rsidRPr="001E5EF6">
              <w:rPr>
                <w:rFonts w:ascii="華康雅風體W3" w:eastAsia="華康雅風體W3" w:hint="eastAsia"/>
                <w:sz w:val="36"/>
              </w:rPr>
              <w:t>負面M</w:t>
            </w:r>
          </w:p>
        </w:tc>
        <w:tc>
          <w:tcPr>
            <w:tcW w:w="3401" w:type="dxa"/>
            <w:vAlign w:val="center"/>
          </w:tcPr>
          <w:p w:rsidR="00752BA8" w:rsidRPr="001E5EF6" w:rsidRDefault="00752BA8" w:rsidP="00752B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sz w:val="36"/>
              </w:rPr>
            </w:pPr>
            <w:r w:rsidRPr="001E5EF6">
              <w:rPr>
                <w:rFonts w:ascii="華康雅風體W3" w:eastAsia="華康雅風體W3" w:hint="eastAsia"/>
                <w:sz w:val="36"/>
              </w:rPr>
              <w:t>趣味面 I</w:t>
            </w:r>
          </w:p>
        </w:tc>
      </w:tr>
      <w:tr w:rsidR="00752BA8" w:rsidRPr="001E5EF6" w:rsidTr="00752BA8">
        <w:trPr>
          <w:trHeight w:val="50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0" w:type="dxa"/>
            <w:vAlign w:val="center"/>
          </w:tcPr>
          <w:p w:rsidR="00752BA8" w:rsidRPr="001E5EF6" w:rsidRDefault="00752BA8" w:rsidP="00752BA8">
            <w:pPr>
              <w:jc w:val="center"/>
              <w:rPr>
                <w:rFonts w:ascii="華康雅風體W3" w:eastAsia="華康雅風體W3" w:hint="eastAsia"/>
                <w:b w:val="0"/>
                <w:sz w:val="36"/>
              </w:rPr>
            </w:pPr>
          </w:p>
        </w:tc>
        <w:tc>
          <w:tcPr>
            <w:tcW w:w="3400" w:type="dxa"/>
            <w:vAlign w:val="center"/>
          </w:tcPr>
          <w:p w:rsidR="00752BA8" w:rsidRPr="001E5EF6" w:rsidRDefault="00752BA8" w:rsidP="00752B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b/>
                <w:sz w:val="36"/>
              </w:rPr>
            </w:pPr>
          </w:p>
        </w:tc>
        <w:tc>
          <w:tcPr>
            <w:tcW w:w="3401" w:type="dxa"/>
            <w:vAlign w:val="center"/>
          </w:tcPr>
          <w:p w:rsidR="00752BA8" w:rsidRPr="001E5EF6" w:rsidRDefault="00752BA8" w:rsidP="00752B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雅風體W3" w:eastAsia="華康雅風體W3" w:hint="eastAsia"/>
                <w:b/>
                <w:sz w:val="36"/>
              </w:rPr>
            </w:pPr>
          </w:p>
        </w:tc>
      </w:tr>
    </w:tbl>
    <w:p w:rsidR="00752BA8" w:rsidRPr="00752BA8" w:rsidRDefault="00752BA8" w:rsidP="00752BA8">
      <w:pPr>
        <w:rPr>
          <w:rFonts w:ascii="標楷體" w:eastAsia="標楷體" w:hAnsi="標楷體"/>
          <w:u w:val="double"/>
        </w:rPr>
      </w:pPr>
      <w:r w:rsidRPr="00752BA8">
        <w:rPr>
          <w:rFonts w:ascii="標楷體" w:eastAsia="標楷體" w:hAnsi="標楷體" w:hint="eastAsia"/>
          <w:u w:val="double"/>
        </w:rPr>
        <w:t>評量標準</w:t>
      </w:r>
    </w:p>
    <w:p w:rsidR="00752BA8" w:rsidRPr="00752BA8" w:rsidRDefault="00752BA8" w:rsidP="00752BA8">
      <w:pPr>
        <w:rPr>
          <w:rFonts w:ascii="標楷體" w:eastAsia="標楷體" w:hAnsi="標楷體"/>
        </w:rPr>
      </w:pPr>
      <w:r w:rsidRPr="00752BA8">
        <w:rPr>
          <w:rFonts w:ascii="標楷體" w:eastAsia="標楷體" w:hAnsi="標楷體" w:hint="eastAsia"/>
        </w:rPr>
        <w:t>3</w:t>
      </w:r>
      <w:proofErr w:type="gramStart"/>
      <w:r w:rsidRPr="00752BA8">
        <w:rPr>
          <w:rFonts w:ascii="標楷體" w:eastAsia="標楷體" w:hAnsi="標楷體"/>
        </w:rPr>
        <w:t>—</w:t>
      </w:r>
      <w:proofErr w:type="gramEnd"/>
      <w:r w:rsidRPr="00752BA8">
        <w:rPr>
          <w:rFonts w:ascii="標楷體" w:eastAsia="標楷體" w:hAnsi="標楷體" w:hint="eastAsia"/>
        </w:rPr>
        <w:t>每</w:t>
      </w:r>
      <w:proofErr w:type="gramStart"/>
      <w:r w:rsidRPr="00752BA8">
        <w:rPr>
          <w:rFonts w:ascii="標楷體" w:eastAsia="標楷體" w:hAnsi="標楷體" w:hint="eastAsia"/>
        </w:rPr>
        <w:t>個</w:t>
      </w:r>
      <w:proofErr w:type="gramEnd"/>
      <w:r w:rsidRPr="00752BA8">
        <w:rPr>
          <w:rFonts w:ascii="標楷體" w:eastAsia="標楷體" w:hAnsi="標楷體" w:hint="eastAsia"/>
        </w:rPr>
        <w:t>面向能舉出三項，並且敘述完整、邏輯清楚與清晰</w:t>
      </w:r>
    </w:p>
    <w:p w:rsidR="00752BA8" w:rsidRPr="00752BA8" w:rsidRDefault="00752BA8" w:rsidP="00752BA8">
      <w:pPr>
        <w:rPr>
          <w:rFonts w:ascii="標楷體" w:eastAsia="標楷體" w:hAnsi="標楷體"/>
        </w:rPr>
      </w:pPr>
      <w:r w:rsidRPr="00752BA8">
        <w:rPr>
          <w:rFonts w:ascii="標楷體" w:eastAsia="標楷體" w:hAnsi="標楷體" w:hint="eastAsia"/>
        </w:rPr>
        <w:t>2</w:t>
      </w:r>
      <w:proofErr w:type="gramStart"/>
      <w:r w:rsidRPr="00752BA8">
        <w:rPr>
          <w:rFonts w:ascii="標楷體" w:eastAsia="標楷體" w:hAnsi="標楷體"/>
        </w:rPr>
        <w:t>—</w:t>
      </w:r>
      <w:proofErr w:type="gramEnd"/>
      <w:r w:rsidRPr="00752BA8">
        <w:rPr>
          <w:rFonts w:ascii="標楷體" w:eastAsia="標楷體" w:hAnsi="標楷體" w:hint="eastAsia"/>
        </w:rPr>
        <w:t>每</w:t>
      </w:r>
      <w:proofErr w:type="gramStart"/>
      <w:r w:rsidRPr="00752BA8">
        <w:rPr>
          <w:rFonts w:ascii="標楷體" w:eastAsia="標楷體" w:hAnsi="標楷體" w:hint="eastAsia"/>
        </w:rPr>
        <w:t>個</w:t>
      </w:r>
      <w:proofErr w:type="gramEnd"/>
      <w:r w:rsidRPr="00752BA8">
        <w:rPr>
          <w:rFonts w:ascii="標楷體" w:eastAsia="標楷體" w:hAnsi="標楷體" w:hint="eastAsia"/>
        </w:rPr>
        <w:t>面向僅能舉出兩項，或內容僅能符合完整、邏輯清楚與清晰其中兩項</w:t>
      </w:r>
    </w:p>
    <w:p w:rsidR="00752BA8" w:rsidRPr="00752BA8" w:rsidRDefault="00752BA8">
      <w:pPr>
        <w:rPr>
          <w:rFonts w:ascii="標楷體" w:eastAsia="標楷體" w:hAnsi="標楷體" w:hint="eastAsia"/>
        </w:rPr>
      </w:pPr>
      <w:r w:rsidRPr="00752BA8">
        <w:rPr>
          <w:rFonts w:ascii="標楷體" w:eastAsia="標楷體" w:hAnsi="標楷體" w:hint="eastAsia"/>
        </w:rPr>
        <w:t>1--每</w:t>
      </w:r>
      <w:proofErr w:type="gramStart"/>
      <w:r w:rsidRPr="00752BA8">
        <w:rPr>
          <w:rFonts w:ascii="標楷體" w:eastAsia="標楷體" w:hAnsi="標楷體" w:hint="eastAsia"/>
        </w:rPr>
        <w:t>個</w:t>
      </w:r>
      <w:proofErr w:type="gramEnd"/>
      <w:r w:rsidRPr="00752BA8">
        <w:rPr>
          <w:rFonts w:ascii="標楷體" w:eastAsia="標楷體" w:hAnsi="標楷體" w:hint="eastAsia"/>
        </w:rPr>
        <w:t>面向僅能舉出一項，或內容不能符合完整、邏輯清楚與清晰其中一項</w:t>
      </w:r>
    </w:p>
    <w:sectPr w:rsidR="00752BA8" w:rsidRPr="00752BA8" w:rsidSect="001E5EF6">
      <w:pgSz w:w="11906" w:h="16838" w:code="9"/>
      <w:pgMar w:top="709" w:right="707" w:bottom="851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雅風體W3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A1409"/>
    <w:multiLevelType w:val="multilevel"/>
    <w:tmpl w:val="2EC24458"/>
    <w:styleLink w:val="a"/>
    <w:lvl w:ilvl="0">
      <w:start w:val="1"/>
      <w:numFmt w:val="ideographLegalTraditional"/>
      <w:lvlText w:val="%1"/>
      <w:lvlJc w:val="left"/>
      <w:pPr>
        <w:ind w:left="510" w:hanging="510"/>
      </w:pPr>
      <w:rPr>
        <w:rFonts w:hint="eastAsia"/>
      </w:rPr>
    </w:lvl>
    <w:lvl w:ilvl="1">
      <w:start w:val="1"/>
      <w:numFmt w:val="taiwaneseCountingThousand"/>
      <w:lvlRestart w:val="0"/>
      <w:lvlText w:val="%2"/>
      <w:lvlJc w:val="left"/>
      <w:pPr>
        <w:ind w:left="1304" w:hanging="680"/>
      </w:pPr>
      <w:rPr>
        <w:rFonts w:ascii="Times New Roman" w:hAnsi="Times New Roman" w:hint="default"/>
        <w:color w:val="auto"/>
      </w:rPr>
    </w:lvl>
    <w:lvl w:ilvl="2">
      <w:start w:val="1"/>
      <w:numFmt w:val="taiwaneseCountingThousand"/>
      <w:lvlRestart w:val="0"/>
      <w:lvlText w:val="(%3)"/>
      <w:lvlJc w:val="left"/>
      <w:pPr>
        <w:ind w:left="2325" w:hanging="907"/>
      </w:pPr>
      <w:rPr>
        <w:rFonts w:hint="eastAsia"/>
      </w:rPr>
    </w:lvl>
    <w:lvl w:ilvl="3">
      <w:start w:val="1"/>
      <w:numFmt w:val="decimal"/>
      <w:lvlRestart w:val="0"/>
      <w:lvlText w:val="%4."/>
      <w:lvlJc w:val="left"/>
      <w:pPr>
        <w:ind w:left="3005" w:hanging="624"/>
      </w:pPr>
      <w:rPr>
        <w:rFonts w:hint="eastAsia"/>
      </w:rPr>
    </w:lvl>
    <w:lvl w:ilvl="4">
      <w:start w:val="1"/>
      <w:numFmt w:val="decimal"/>
      <w:lvlText w:val="(%5)"/>
      <w:lvlJc w:val="left"/>
      <w:pPr>
        <w:ind w:left="3686" w:hanging="709"/>
      </w:pPr>
      <w:rPr>
        <w:rFonts w:hint="eastAsia"/>
      </w:rPr>
    </w:lvl>
    <w:lvl w:ilvl="5">
      <w:start w:val="1"/>
      <w:numFmt w:val="upperLetter"/>
      <w:lvlRestart w:val="0"/>
      <w:lvlText w:val="%6."/>
      <w:lvlJc w:val="left"/>
      <w:pPr>
        <w:ind w:left="3969" w:hanging="39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5103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5670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6378" w:hanging="1700"/>
      </w:pPr>
      <w:rPr>
        <w:rFonts w:hint="eastAsia"/>
      </w:rPr>
    </w:lvl>
  </w:abstractNum>
  <w:abstractNum w:abstractNumId="1" w15:restartNumberingAfterBreak="0">
    <w:nsid w:val="611A72E1"/>
    <w:multiLevelType w:val="multilevel"/>
    <w:tmpl w:val="D37E1674"/>
    <w:styleLink w:val="NEW"/>
    <w:lvl w:ilvl="0">
      <w:start w:val="1"/>
      <w:numFmt w:val="ideographLegalTraditional"/>
      <w:lvlText w:val="%1"/>
      <w:lvlJc w:val="left"/>
      <w:pPr>
        <w:ind w:left="510" w:hanging="510"/>
      </w:pPr>
      <w:rPr>
        <w:rFonts w:hint="eastAsia"/>
      </w:rPr>
    </w:lvl>
    <w:lvl w:ilvl="1">
      <w:start w:val="1"/>
      <w:numFmt w:val="taiwaneseCountingThousand"/>
      <w:lvlRestart w:val="0"/>
      <w:lvlText w:val="%2"/>
      <w:lvlJc w:val="left"/>
      <w:pPr>
        <w:ind w:left="1134" w:hanging="624"/>
      </w:pPr>
      <w:rPr>
        <w:rFonts w:ascii="Times New Roman" w:hAnsi="Times New Roman" w:hint="default"/>
        <w:color w:val="auto"/>
      </w:rPr>
    </w:lvl>
    <w:lvl w:ilvl="2">
      <w:start w:val="1"/>
      <w:numFmt w:val="taiwaneseCountingThousand"/>
      <w:lvlRestart w:val="0"/>
      <w:lvlText w:val="(%3)"/>
      <w:lvlJc w:val="left"/>
      <w:pPr>
        <w:ind w:left="1985" w:hanging="1021"/>
      </w:pPr>
      <w:rPr>
        <w:rFonts w:hint="eastAsia"/>
      </w:rPr>
    </w:lvl>
    <w:lvl w:ilvl="3">
      <w:start w:val="1"/>
      <w:numFmt w:val="decimal"/>
      <w:lvlRestart w:val="0"/>
      <w:lvlText w:val="%4."/>
      <w:lvlJc w:val="left"/>
      <w:pPr>
        <w:ind w:left="2381" w:hanging="510"/>
      </w:pPr>
      <w:rPr>
        <w:rFonts w:hint="eastAsia"/>
      </w:rPr>
    </w:lvl>
    <w:lvl w:ilvl="4">
      <w:start w:val="1"/>
      <w:numFmt w:val="decimal"/>
      <w:lvlText w:val="(%5)"/>
      <w:lvlJc w:val="left"/>
      <w:pPr>
        <w:ind w:left="3005" w:hanging="737"/>
      </w:pPr>
      <w:rPr>
        <w:rFonts w:hint="eastAsia"/>
      </w:rPr>
    </w:lvl>
    <w:lvl w:ilvl="5">
      <w:start w:val="1"/>
      <w:numFmt w:val="upperLetter"/>
      <w:lvlRestart w:val="0"/>
      <w:lvlText w:val="%6."/>
      <w:lvlJc w:val="left"/>
      <w:pPr>
        <w:ind w:left="3459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5103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5670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6378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EF6"/>
    <w:rsid w:val="001E5EF6"/>
    <w:rsid w:val="002B7637"/>
    <w:rsid w:val="00752BA8"/>
    <w:rsid w:val="00941F92"/>
    <w:rsid w:val="00C33E8B"/>
    <w:rsid w:val="00C8558A"/>
    <w:rsid w:val="00E13F65"/>
    <w:rsid w:val="00E35A32"/>
    <w:rsid w:val="00FB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24B3A"/>
  <w15:chartTrackingRefBased/>
  <w15:docId w15:val="{8EDABAF4-8AA2-46D2-9D9A-BC1F5707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通用"/>
    <w:uiPriority w:val="99"/>
    <w:rsid w:val="00C8558A"/>
    <w:pPr>
      <w:numPr>
        <w:numId w:val="1"/>
      </w:numPr>
    </w:pPr>
  </w:style>
  <w:style w:type="numbering" w:customStyle="1" w:styleId="NEW">
    <w:name w:val="NEW"/>
    <w:uiPriority w:val="99"/>
    <w:rsid w:val="00C8558A"/>
    <w:pPr>
      <w:numPr>
        <w:numId w:val="2"/>
      </w:numPr>
    </w:pPr>
  </w:style>
  <w:style w:type="table" w:styleId="a4">
    <w:name w:val="Table Grid"/>
    <w:basedOn w:val="a2"/>
    <w:uiPriority w:val="39"/>
    <w:rsid w:val="001E5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Grid Table 4"/>
    <w:basedOn w:val="a2"/>
    <w:uiPriority w:val="49"/>
    <w:rsid w:val="001E5EF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7-6">
    <w:name w:val="Grid Table 7 Colorful Accent 6"/>
    <w:basedOn w:val="a2"/>
    <w:uiPriority w:val="52"/>
    <w:rsid w:val="001E5EF6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-3">
    <w:name w:val="List Table 1 Light Accent 3"/>
    <w:basedOn w:val="a2"/>
    <w:uiPriority w:val="46"/>
    <w:rsid w:val="001E5EF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6">
    <w:name w:val="Grid Table 1 Light Accent 6"/>
    <w:basedOn w:val="a2"/>
    <w:uiPriority w:val="46"/>
    <w:rsid w:val="001E5EF6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">
    <w:name w:val="Grid Table 1 Light"/>
    <w:basedOn w:val="a2"/>
    <w:uiPriority w:val="46"/>
    <w:rsid w:val="001E5EF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2022-11-28T03:54:00Z</dcterms:created>
  <dcterms:modified xsi:type="dcterms:W3CDTF">2022-11-28T04:34:00Z</dcterms:modified>
</cp:coreProperties>
</file>