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7F60" w:rsidRPr="00B36E94" w:rsidRDefault="007D7F60" w:rsidP="007D7F60">
      <w:pPr>
        <w:widowControl/>
        <w:adjustRightInd w:val="0"/>
        <w:snapToGrid w:val="0"/>
        <w:rPr>
          <w:rFonts w:eastAsia="標楷體"/>
        </w:rPr>
      </w:pPr>
      <w:r w:rsidRPr="00B36E94">
        <w:rPr>
          <w:rFonts w:eastAsia="標楷體"/>
        </w:rPr>
        <w:t>附表</w:t>
      </w:r>
      <w:r w:rsidRPr="00B36E94">
        <w:rPr>
          <w:rFonts w:eastAsia="標楷體" w:hint="eastAsia"/>
        </w:rPr>
        <w:t>三</w:t>
      </w:r>
      <w:r w:rsidRPr="00B36E94">
        <w:rPr>
          <w:rFonts w:eastAsia="標楷體"/>
        </w:rPr>
        <w:t>－</w:t>
      </w:r>
      <w:r w:rsidRPr="00B36E94">
        <w:rPr>
          <w:rFonts w:eastAsia="標楷體"/>
        </w:rPr>
        <w:t>1</w:t>
      </w:r>
    </w:p>
    <w:p w:rsidR="007D7F60" w:rsidRPr="00B36E94" w:rsidRDefault="007D7F60" w:rsidP="007D7F60">
      <w:pPr>
        <w:adjustRightInd w:val="0"/>
        <w:snapToGrid w:val="0"/>
        <w:jc w:val="center"/>
        <w:rPr>
          <w:rFonts w:eastAsia="標楷體"/>
          <w:sz w:val="28"/>
          <w:szCs w:val="28"/>
        </w:rPr>
      </w:pPr>
      <w:r w:rsidRPr="00B36E94">
        <w:rPr>
          <w:rFonts w:eastAsia="標楷體"/>
          <w:sz w:val="28"/>
          <w:szCs w:val="28"/>
        </w:rPr>
        <w:t>桃園市</w:t>
      </w:r>
      <w:r>
        <w:rPr>
          <w:rFonts w:ascii="標楷體" w:eastAsia="標楷體" w:hAnsi="標楷體" w:hint="eastAsia"/>
          <w:sz w:val="28"/>
          <w:szCs w:val="28"/>
        </w:rPr>
        <w:t>11</w:t>
      </w:r>
      <w:r>
        <w:rPr>
          <w:rFonts w:ascii="標楷體" w:eastAsia="標楷體" w:hAnsi="標楷體"/>
          <w:sz w:val="28"/>
          <w:szCs w:val="28"/>
        </w:rPr>
        <w:t>1</w:t>
      </w:r>
      <w:r w:rsidRPr="00B36E94">
        <w:rPr>
          <w:rFonts w:ascii="標楷體" w:eastAsia="標楷體" w:hAnsi="標楷體"/>
          <w:sz w:val="28"/>
          <w:szCs w:val="28"/>
        </w:rPr>
        <w:t>學年度</w:t>
      </w:r>
      <w:r w:rsidR="00D47FBB">
        <w:rPr>
          <w:rFonts w:eastAsia="標楷體" w:hint="eastAsia"/>
          <w:sz w:val="28"/>
          <w:szCs w:val="28"/>
          <w:u w:val="single"/>
        </w:rPr>
        <w:t>平興</w:t>
      </w:r>
      <w:r w:rsidRPr="00B36E94">
        <w:rPr>
          <w:rFonts w:eastAsia="標楷體"/>
          <w:sz w:val="28"/>
          <w:szCs w:val="28"/>
        </w:rPr>
        <w:t>國民</w:t>
      </w:r>
      <w:r w:rsidR="00D47FBB">
        <w:rPr>
          <w:rFonts w:eastAsia="標楷體" w:hint="eastAsia"/>
          <w:sz w:val="28"/>
          <w:szCs w:val="28"/>
        </w:rPr>
        <w:t>小</w:t>
      </w:r>
      <w:r w:rsidRPr="00B36E94">
        <w:rPr>
          <w:rFonts w:eastAsia="標楷體"/>
          <w:sz w:val="28"/>
          <w:szCs w:val="28"/>
        </w:rPr>
        <w:t>學</w:t>
      </w:r>
      <w:r w:rsidR="00D47FBB">
        <w:rPr>
          <w:rFonts w:eastAsia="標楷體" w:hint="eastAsia"/>
          <w:sz w:val="28"/>
          <w:szCs w:val="28"/>
        </w:rPr>
        <w:t>綜合</w:t>
      </w:r>
      <w:r w:rsidRPr="00B36E94">
        <w:rPr>
          <w:rFonts w:eastAsia="標楷體" w:hint="eastAsia"/>
          <w:sz w:val="28"/>
          <w:szCs w:val="28"/>
        </w:rPr>
        <w:t>領域</w:t>
      </w:r>
    </w:p>
    <w:p w:rsidR="007D7F60" w:rsidRPr="00B36E94" w:rsidRDefault="007D7F60" w:rsidP="007D7F60">
      <w:pPr>
        <w:adjustRightInd w:val="0"/>
        <w:snapToGrid w:val="0"/>
        <w:spacing w:before="100" w:beforeAutospacing="1" w:after="100" w:afterAutospacing="1"/>
        <w:jc w:val="center"/>
        <w:rPr>
          <w:rFonts w:eastAsia="標楷體"/>
          <w:color w:val="FF0000"/>
          <w:sz w:val="28"/>
          <w:szCs w:val="28"/>
        </w:rPr>
      </w:pPr>
      <w:r w:rsidRPr="00B36E94">
        <w:rPr>
          <w:rFonts w:eastAsia="標楷體"/>
          <w:b/>
          <w:sz w:val="28"/>
          <w:szCs w:val="28"/>
        </w:rPr>
        <w:t>共同備課紀錄表</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3091"/>
        <w:gridCol w:w="1713"/>
        <w:gridCol w:w="855"/>
        <w:gridCol w:w="2286"/>
      </w:tblGrid>
      <w:tr w:rsidR="007D7F60" w:rsidRPr="00B36E94" w:rsidTr="00855372">
        <w:trPr>
          <w:trHeight w:val="521"/>
        </w:trPr>
        <w:tc>
          <w:tcPr>
            <w:tcW w:w="4069" w:type="dxa"/>
            <w:gridSpan w:val="2"/>
            <w:tcBorders>
              <w:bottom w:val="single" w:sz="4" w:space="0" w:color="auto"/>
              <w:right w:val="single" w:sz="4" w:space="0" w:color="000000"/>
            </w:tcBorders>
            <w:shd w:val="clear" w:color="auto" w:fill="auto"/>
            <w:vAlign w:val="center"/>
          </w:tcPr>
          <w:p w:rsidR="007D7F60" w:rsidRPr="00B36E94" w:rsidRDefault="007D7F60" w:rsidP="00855372">
            <w:pPr>
              <w:pStyle w:val="a3"/>
              <w:adjustRightInd w:val="0"/>
              <w:snapToGrid w:val="0"/>
              <w:ind w:leftChars="0" w:left="0"/>
              <w:jc w:val="both"/>
              <w:rPr>
                <w:rFonts w:eastAsia="標楷體"/>
                <w:u w:val="single"/>
              </w:rPr>
            </w:pPr>
            <w:r w:rsidRPr="00B36E94">
              <w:rPr>
                <w:rFonts w:eastAsia="標楷體"/>
                <w:b/>
              </w:rPr>
              <w:t>領域：</w:t>
            </w:r>
            <w:r w:rsidR="00A23C26">
              <w:rPr>
                <w:rFonts w:eastAsia="標楷體" w:hint="eastAsia"/>
                <w:b/>
              </w:rPr>
              <w:t>綜合領域</w:t>
            </w:r>
          </w:p>
        </w:tc>
        <w:tc>
          <w:tcPr>
            <w:tcW w:w="4854" w:type="dxa"/>
            <w:gridSpan w:val="3"/>
            <w:tcBorders>
              <w:left w:val="single" w:sz="4" w:space="0" w:color="000000"/>
            </w:tcBorders>
            <w:shd w:val="clear" w:color="auto" w:fill="auto"/>
            <w:vAlign w:val="center"/>
          </w:tcPr>
          <w:p w:rsidR="007D7F60" w:rsidRPr="00B36E94" w:rsidRDefault="007D7F60" w:rsidP="00855372">
            <w:pPr>
              <w:pStyle w:val="a3"/>
              <w:adjustRightInd w:val="0"/>
              <w:snapToGrid w:val="0"/>
              <w:ind w:leftChars="0" w:left="0"/>
              <w:jc w:val="both"/>
              <w:rPr>
                <w:rFonts w:eastAsia="標楷體"/>
                <w:u w:val="single"/>
              </w:rPr>
            </w:pPr>
            <w:r w:rsidRPr="00B36E94">
              <w:rPr>
                <w:rFonts w:eastAsia="標楷體"/>
                <w:b/>
              </w:rPr>
              <w:t>年級：</w:t>
            </w:r>
            <w:r w:rsidR="00A23C26">
              <w:rPr>
                <w:rFonts w:eastAsia="標楷體" w:hint="eastAsia"/>
                <w:b/>
              </w:rPr>
              <w:t>四年級</w:t>
            </w:r>
          </w:p>
        </w:tc>
      </w:tr>
      <w:tr w:rsidR="007D7F60" w:rsidRPr="00B36E94" w:rsidTr="00A23C26">
        <w:trPr>
          <w:trHeight w:val="1111"/>
        </w:trPr>
        <w:tc>
          <w:tcPr>
            <w:tcW w:w="978" w:type="dxa"/>
            <w:shd w:val="clear" w:color="auto" w:fill="auto"/>
            <w:vAlign w:val="center"/>
          </w:tcPr>
          <w:p w:rsidR="007D7F60" w:rsidRPr="00B36E94" w:rsidRDefault="007D7F60" w:rsidP="00855372">
            <w:pPr>
              <w:pStyle w:val="a3"/>
              <w:adjustRightInd w:val="0"/>
              <w:snapToGrid w:val="0"/>
              <w:ind w:leftChars="0" w:left="0"/>
              <w:jc w:val="center"/>
              <w:rPr>
                <w:rFonts w:eastAsia="標楷體"/>
              </w:rPr>
            </w:pPr>
            <w:r w:rsidRPr="00B36E94">
              <w:rPr>
                <w:rFonts w:eastAsia="標楷體"/>
              </w:rPr>
              <w:t>日期</w:t>
            </w:r>
          </w:p>
        </w:tc>
        <w:tc>
          <w:tcPr>
            <w:tcW w:w="4804" w:type="dxa"/>
            <w:gridSpan w:val="2"/>
            <w:shd w:val="clear" w:color="auto" w:fill="auto"/>
            <w:vAlign w:val="center"/>
          </w:tcPr>
          <w:p w:rsidR="007D7F60" w:rsidRPr="00A23C26" w:rsidRDefault="007D7F60" w:rsidP="00A23C26">
            <w:pPr>
              <w:pStyle w:val="a3"/>
              <w:adjustRightInd w:val="0"/>
              <w:snapToGrid w:val="0"/>
              <w:ind w:leftChars="0" w:left="0"/>
              <w:jc w:val="both"/>
              <w:rPr>
                <w:rFonts w:eastAsia="標楷體"/>
              </w:rPr>
            </w:pPr>
            <w:r w:rsidRPr="00B36E94">
              <w:rPr>
                <w:rFonts w:eastAsia="標楷體"/>
              </w:rPr>
              <w:t>1.</w:t>
            </w:r>
            <w:r w:rsidR="00A23C26" w:rsidRPr="00A23C26">
              <w:rPr>
                <w:rFonts w:eastAsia="標楷體"/>
              </w:rPr>
              <w:t>111</w:t>
            </w:r>
            <w:r w:rsidRPr="00A23C26">
              <w:rPr>
                <w:rFonts w:eastAsia="標楷體"/>
              </w:rPr>
              <w:t>年</w:t>
            </w:r>
            <w:r w:rsidR="00A23C26" w:rsidRPr="00A23C26">
              <w:rPr>
                <w:rFonts w:eastAsia="標楷體"/>
              </w:rPr>
              <w:t>12</w:t>
            </w:r>
            <w:r w:rsidRPr="00A23C26">
              <w:rPr>
                <w:rFonts w:eastAsia="標楷體"/>
              </w:rPr>
              <w:t>月</w:t>
            </w:r>
            <w:r w:rsidR="00A23C26" w:rsidRPr="00A23C26">
              <w:rPr>
                <w:rFonts w:eastAsia="標楷體" w:hint="eastAsia"/>
              </w:rPr>
              <w:t>09</w:t>
            </w:r>
            <w:r w:rsidRPr="00A23C26">
              <w:rPr>
                <w:rFonts w:eastAsia="標楷體"/>
              </w:rPr>
              <w:t>日</w:t>
            </w:r>
            <w:r w:rsidRPr="00A23C26">
              <w:rPr>
                <w:rFonts w:eastAsia="標楷體"/>
              </w:rPr>
              <w:t xml:space="preserve"> (</w:t>
            </w:r>
            <w:r w:rsidR="00A23C26" w:rsidRPr="00A23C26">
              <w:rPr>
                <w:rFonts w:eastAsia="標楷體"/>
              </w:rPr>
              <w:t>15</w:t>
            </w:r>
            <w:r w:rsidRPr="00A23C26">
              <w:rPr>
                <w:rFonts w:eastAsia="標楷體"/>
              </w:rPr>
              <w:t>:</w:t>
            </w:r>
            <w:r w:rsidR="00A23C26" w:rsidRPr="00A23C26">
              <w:rPr>
                <w:rFonts w:eastAsia="標楷體"/>
              </w:rPr>
              <w:t>00</w:t>
            </w:r>
            <w:r w:rsidRPr="00A23C26">
              <w:rPr>
                <w:rFonts w:eastAsia="標楷體"/>
              </w:rPr>
              <w:t>～</w:t>
            </w:r>
            <w:r w:rsidR="00A23C26" w:rsidRPr="00A23C26">
              <w:rPr>
                <w:rFonts w:eastAsia="標楷體"/>
              </w:rPr>
              <w:t>18</w:t>
            </w:r>
            <w:r w:rsidRPr="00A23C26">
              <w:rPr>
                <w:rFonts w:eastAsia="標楷體"/>
              </w:rPr>
              <w:t>:</w:t>
            </w:r>
            <w:r w:rsidR="00A23C26" w:rsidRPr="00A23C26">
              <w:rPr>
                <w:rFonts w:eastAsia="標楷體"/>
              </w:rPr>
              <w:t>00</w:t>
            </w:r>
            <w:r w:rsidRPr="00A23C26">
              <w:rPr>
                <w:rFonts w:eastAsia="標楷體"/>
              </w:rPr>
              <w:t>)</w:t>
            </w:r>
          </w:p>
          <w:p w:rsidR="007D7F60" w:rsidRPr="00B36E94" w:rsidRDefault="007D7F60" w:rsidP="00A23C26">
            <w:pPr>
              <w:pStyle w:val="a3"/>
              <w:adjustRightInd w:val="0"/>
              <w:snapToGrid w:val="0"/>
              <w:ind w:leftChars="0" w:left="0"/>
              <w:jc w:val="both"/>
              <w:rPr>
                <w:rFonts w:eastAsia="標楷體" w:hint="eastAsia"/>
              </w:rPr>
            </w:pPr>
            <w:r w:rsidRPr="00A23C26">
              <w:rPr>
                <w:rFonts w:eastAsia="標楷體"/>
              </w:rPr>
              <w:t>2.</w:t>
            </w:r>
            <w:r w:rsidR="00A23C26" w:rsidRPr="00A23C26">
              <w:rPr>
                <w:rFonts w:eastAsia="標楷體"/>
              </w:rPr>
              <w:t>112</w:t>
            </w:r>
            <w:r w:rsidRPr="00A23C26">
              <w:rPr>
                <w:rFonts w:eastAsia="標楷體"/>
              </w:rPr>
              <w:t>年</w:t>
            </w:r>
            <w:r w:rsidR="00A23C26" w:rsidRPr="00A23C26">
              <w:rPr>
                <w:rFonts w:eastAsia="標楷體" w:hint="eastAsia"/>
              </w:rPr>
              <w:t>0</w:t>
            </w:r>
            <w:r w:rsidR="00A23C26" w:rsidRPr="00A23C26">
              <w:rPr>
                <w:rFonts w:eastAsia="標楷體"/>
              </w:rPr>
              <w:t>1</w:t>
            </w:r>
            <w:r w:rsidRPr="00A23C26">
              <w:rPr>
                <w:rFonts w:eastAsia="標楷體"/>
              </w:rPr>
              <w:t>月</w:t>
            </w:r>
            <w:r w:rsidR="00A23C26" w:rsidRPr="00A23C26">
              <w:rPr>
                <w:rFonts w:eastAsia="標楷體" w:hint="eastAsia"/>
              </w:rPr>
              <w:t>0</w:t>
            </w:r>
            <w:r w:rsidR="00A23C26" w:rsidRPr="00A23C26">
              <w:rPr>
                <w:rFonts w:eastAsia="標楷體"/>
              </w:rPr>
              <w:t>6</w:t>
            </w:r>
            <w:r w:rsidRPr="00A23C26">
              <w:rPr>
                <w:rFonts w:eastAsia="標楷體"/>
              </w:rPr>
              <w:t>日</w:t>
            </w:r>
            <w:r w:rsidRPr="00A23C26">
              <w:rPr>
                <w:rFonts w:eastAsia="標楷體"/>
              </w:rPr>
              <w:t xml:space="preserve"> </w:t>
            </w:r>
            <w:r w:rsidR="00A23C26" w:rsidRPr="00A23C26">
              <w:rPr>
                <w:rFonts w:eastAsia="標楷體"/>
              </w:rPr>
              <w:t>(15:00</w:t>
            </w:r>
            <w:r w:rsidR="00A23C26" w:rsidRPr="00A23C26">
              <w:rPr>
                <w:rFonts w:eastAsia="標楷體"/>
              </w:rPr>
              <w:t>～</w:t>
            </w:r>
            <w:r w:rsidR="00A23C26" w:rsidRPr="00A23C26">
              <w:rPr>
                <w:rFonts w:eastAsia="標楷體"/>
              </w:rPr>
              <w:t>18:00)</w:t>
            </w:r>
          </w:p>
        </w:tc>
        <w:tc>
          <w:tcPr>
            <w:tcW w:w="855" w:type="dxa"/>
            <w:shd w:val="clear" w:color="auto" w:fill="auto"/>
            <w:vAlign w:val="center"/>
          </w:tcPr>
          <w:p w:rsidR="007D7F60" w:rsidRPr="00B36E94" w:rsidRDefault="007D7F60" w:rsidP="00855372">
            <w:pPr>
              <w:pStyle w:val="a3"/>
              <w:adjustRightInd w:val="0"/>
              <w:snapToGrid w:val="0"/>
              <w:ind w:leftChars="0" w:left="0"/>
              <w:jc w:val="center"/>
              <w:rPr>
                <w:rFonts w:eastAsia="標楷體"/>
              </w:rPr>
            </w:pPr>
            <w:r w:rsidRPr="00B36E94">
              <w:rPr>
                <w:rFonts w:eastAsia="標楷體"/>
              </w:rPr>
              <w:t>地點</w:t>
            </w:r>
          </w:p>
        </w:tc>
        <w:tc>
          <w:tcPr>
            <w:tcW w:w="2286" w:type="dxa"/>
            <w:shd w:val="clear" w:color="auto" w:fill="auto"/>
            <w:vAlign w:val="center"/>
          </w:tcPr>
          <w:p w:rsidR="007D7F60" w:rsidRPr="00B36E94" w:rsidRDefault="007D7F60" w:rsidP="00A23C26">
            <w:pPr>
              <w:pStyle w:val="a3"/>
              <w:adjustRightInd w:val="0"/>
              <w:snapToGrid w:val="0"/>
              <w:ind w:leftChars="0" w:left="0"/>
              <w:jc w:val="both"/>
              <w:rPr>
                <w:rFonts w:eastAsia="標楷體"/>
                <w:u w:val="single"/>
              </w:rPr>
            </w:pPr>
            <w:r w:rsidRPr="00B36E94">
              <w:rPr>
                <w:rFonts w:eastAsia="標楷體"/>
              </w:rPr>
              <w:t>1.</w:t>
            </w:r>
            <w:r w:rsidR="00A23C26">
              <w:rPr>
                <w:rFonts w:eastAsia="標楷體" w:hint="eastAsia"/>
              </w:rPr>
              <w:t>四年六班教室</w:t>
            </w:r>
          </w:p>
          <w:p w:rsidR="007D7F60" w:rsidRPr="00B36E94" w:rsidRDefault="007D7F60" w:rsidP="00A23C26">
            <w:pPr>
              <w:pStyle w:val="a3"/>
              <w:adjustRightInd w:val="0"/>
              <w:snapToGrid w:val="0"/>
              <w:ind w:leftChars="0" w:left="0"/>
              <w:jc w:val="both"/>
              <w:rPr>
                <w:rFonts w:eastAsia="標楷體"/>
                <w:u w:val="single"/>
              </w:rPr>
            </w:pPr>
            <w:r w:rsidRPr="00B36E94">
              <w:rPr>
                <w:rFonts w:eastAsia="標楷體"/>
              </w:rPr>
              <w:t>2.</w:t>
            </w:r>
            <w:r w:rsidR="00A23C26">
              <w:rPr>
                <w:rFonts w:eastAsia="標楷體" w:hint="eastAsia"/>
              </w:rPr>
              <w:t>圖書館</w:t>
            </w:r>
          </w:p>
        </w:tc>
      </w:tr>
      <w:tr w:rsidR="007D7F60" w:rsidRPr="00B36E94" w:rsidTr="00A23C26">
        <w:trPr>
          <w:trHeight w:val="1097"/>
        </w:trPr>
        <w:tc>
          <w:tcPr>
            <w:tcW w:w="978" w:type="dxa"/>
            <w:shd w:val="clear" w:color="auto" w:fill="auto"/>
          </w:tcPr>
          <w:p w:rsidR="007D7F60" w:rsidRPr="00B36E94" w:rsidRDefault="007D7F60" w:rsidP="00855372">
            <w:pPr>
              <w:pStyle w:val="a3"/>
              <w:adjustRightInd w:val="0"/>
              <w:snapToGrid w:val="0"/>
              <w:ind w:leftChars="0" w:left="0"/>
              <w:rPr>
                <w:rFonts w:eastAsia="標楷體"/>
              </w:rPr>
            </w:pPr>
            <w:r w:rsidRPr="00B36E94">
              <w:rPr>
                <w:rFonts w:eastAsia="標楷體"/>
              </w:rPr>
              <w:t>參加人員簽名</w:t>
            </w:r>
          </w:p>
        </w:tc>
        <w:tc>
          <w:tcPr>
            <w:tcW w:w="7945" w:type="dxa"/>
            <w:gridSpan w:val="4"/>
            <w:shd w:val="clear" w:color="auto" w:fill="auto"/>
            <w:vAlign w:val="center"/>
          </w:tcPr>
          <w:p w:rsidR="007D7F60" w:rsidRPr="00B36E94" w:rsidRDefault="00A23C26" w:rsidP="00A23C26">
            <w:pPr>
              <w:pStyle w:val="a3"/>
              <w:adjustRightInd w:val="0"/>
              <w:snapToGrid w:val="0"/>
              <w:ind w:leftChars="0" w:left="0"/>
              <w:jc w:val="both"/>
              <w:rPr>
                <w:rFonts w:eastAsia="標楷體"/>
                <w:sz w:val="28"/>
                <w:szCs w:val="28"/>
              </w:rPr>
            </w:pPr>
            <w:r>
              <w:rPr>
                <w:rFonts w:eastAsia="標楷體" w:hint="eastAsia"/>
                <w:sz w:val="28"/>
                <w:szCs w:val="28"/>
              </w:rPr>
              <w:t>如附件社群簽到表</w:t>
            </w:r>
          </w:p>
        </w:tc>
      </w:tr>
      <w:tr w:rsidR="007D7F60" w:rsidRPr="00B36E94" w:rsidTr="00855372">
        <w:trPr>
          <w:trHeight w:val="5858"/>
        </w:trPr>
        <w:tc>
          <w:tcPr>
            <w:tcW w:w="8923" w:type="dxa"/>
            <w:gridSpan w:val="5"/>
            <w:shd w:val="clear" w:color="auto" w:fill="auto"/>
          </w:tcPr>
          <w:p w:rsidR="007D7F60" w:rsidRDefault="007D7F60" w:rsidP="00855372">
            <w:pPr>
              <w:pStyle w:val="a3"/>
              <w:adjustRightInd w:val="0"/>
              <w:snapToGrid w:val="0"/>
              <w:ind w:leftChars="0" w:left="0"/>
              <w:rPr>
                <w:rFonts w:eastAsia="標楷體"/>
                <w:b/>
              </w:rPr>
            </w:pPr>
            <w:r w:rsidRPr="00CB18AF">
              <w:rPr>
                <w:rFonts w:eastAsia="標楷體"/>
                <w:b/>
              </w:rPr>
              <w:t>內容概要：</w:t>
            </w:r>
          </w:p>
          <w:p w:rsidR="00A23C26" w:rsidRDefault="00A23C26" w:rsidP="00A23C26">
            <w:pPr>
              <w:pStyle w:val="a3"/>
              <w:numPr>
                <w:ilvl w:val="0"/>
                <w:numId w:val="2"/>
              </w:numPr>
              <w:adjustRightInd w:val="0"/>
              <w:snapToGrid w:val="0"/>
              <w:ind w:leftChars="0"/>
              <w:rPr>
                <w:rFonts w:eastAsia="標楷體"/>
                <w:b/>
              </w:rPr>
            </w:pPr>
            <w:r>
              <w:rPr>
                <w:rFonts w:eastAsia="標楷體" w:hint="eastAsia"/>
                <w:b/>
              </w:rPr>
              <w:t>本次課程設計對象為四年級下學期綜合領域第一單元在地文化生活家。</w:t>
            </w:r>
          </w:p>
          <w:p w:rsidR="00A23C26" w:rsidRDefault="00A23C26" w:rsidP="00A23C26">
            <w:pPr>
              <w:pStyle w:val="a3"/>
              <w:numPr>
                <w:ilvl w:val="0"/>
                <w:numId w:val="2"/>
              </w:numPr>
              <w:adjustRightInd w:val="0"/>
              <w:snapToGrid w:val="0"/>
              <w:ind w:leftChars="0"/>
              <w:rPr>
                <w:rFonts w:eastAsia="標楷體"/>
                <w:b/>
              </w:rPr>
            </w:pPr>
            <w:r w:rsidRPr="00A23C26">
              <w:rPr>
                <w:rFonts w:eastAsia="標楷體" w:hint="eastAsia"/>
                <w:b/>
              </w:rPr>
              <w:t>課程以綜合領域</w:t>
            </w:r>
            <w:r>
              <w:rPr>
                <w:rFonts w:eastAsia="標楷體" w:hint="eastAsia"/>
                <w:b/>
              </w:rPr>
              <w:t>核心素養為</w:t>
            </w:r>
          </w:p>
          <w:p w:rsidR="00A23C26" w:rsidRPr="00A23C26" w:rsidRDefault="00A23C26" w:rsidP="00A23C26">
            <w:pPr>
              <w:pStyle w:val="a3"/>
              <w:numPr>
                <w:ilvl w:val="1"/>
                <w:numId w:val="3"/>
              </w:numPr>
              <w:adjustRightInd w:val="0"/>
              <w:snapToGrid w:val="0"/>
              <w:ind w:leftChars="0" w:left="603" w:hanging="123"/>
              <w:rPr>
                <w:rFonts w:eastAsia="標楷體" w:hint="eastAsia"/>
                <w:b/>
              </w:rPr>
            </w:pPr>
            <w:r w:rsidRPr="00A23C26">
              <w:rPr>
                <w:rFonts w:eastAsia="標楷體" w:hint="eastAsia"/>
                <w:b/>
              </w:rPr>
              <w:t>綜</w:t>
            </w:r>
            <w:r w:rsidRPr="00A23C26">
              <w:rPr>
                <w:rFonts w:eastAsia="標楷體" w:hint="eastAsia"/>
                <w:b/>
              </w:rPr>
              <w:t xml:space="preserve">-E-A2 </w:t>
            </w:r>
            <w:r w:rsidRPr="00A23C26">
              <w:rPr>
                <w:rFonts w:eastAsia="標楷體" w:hint="eastAsia"/>
                <w:b/>
              </w:rPr>
              <w:t>探索學習方法，培養思考能力與自律負責的態度，並透過體驗與實踐解決日常生活問題。</w:t>
            </w:r>
          </w:p>
          <w:p w:rsidR="00A23C26" w:rsidRPr="00A23C26" w:rsidRDefault="00A23C26" w:rsidP="00A23C26">
            <w:pPr>
              <w:pStyle w:val="a3"/>
              <w:numPr>
                <w:ilvl w:val="1"/>
                <w:numId w:val="3"/>
              </w:numPr>
              <w:adjustRightInd w:val="0"/>
              <w:snapToGrid w:val="0"/>
              <w:ind w:leftChars="0" w:left="603" w:hanging="123"/>
              <w:rPr>
                <w:rFonts w:eastAsia="標楷體" w:hint="eastAsia"/>
                <w:b/>
              </w:rPr>
            </w:pPr>
            <w:r w:rsidRPr="00A23C26">
              <w:rPr>
                <w:rFonts w:eastAsia="標楷體" w:hint="eastAsia"/>
                <w:b/>
              </w:rPr>
              <w:t>綜</w:t>
            </w:r>
            <w:r w:rsidRPr="00A23C26">
              <w:rPr>
                <w:rFonts w:eastAsia="標楷體" w:hint="eastAsia"/>
                <w:b/>
              </w:rPr>
              <w:t>-E-B2</w:t>
            </w:r>
            <w:r w:rsidRPr="00A23C26">
              <w:rPr>
                <w:rFonts w:eastAsia="標楷體" w:hint="eastAsia"/>
                <w:b/>
              </w:rPr>
              <w:t>蒐集與應用資源，理解各類媒體內容的意義與影響，用以處理日常生活問題。</w:t>
            </w:r>
          </w:p>
          <w:p w:rsidR="00A23C26" w:rsidRDefault="00A23C26" w:rsidP="00A23C26">
            <w:pPr>
              <w:pStyle w:val="a3"/>
              <w:numPr>
                <w:ilvl w:val="1"/>
                <w:numId w:val="3"/>
              </w:numPr>
              <w:adjustRightInd w:val="0"/>
              <w:snapToGrid w:val="0"/>
              <w:ind w:leftChars="0" w:left="603" w:hanging="123"/>
              <w:rPr>
                <w:rFonts w:eastAsia="標楷體"/>
                <w:b/>
              </w:rPr>
            </w:pPr>
            <w:r w:rsidRPr="00A23C26">
              <w:rPr>
                <w:rFonts w:eastAsia="標楷體" w:hint="eastAsia"/>
                <w:b/>
              </w:rPr>
              <w:t>綜</w:t>
            </w:r>
            <w:r w:rsidRPr="00A23C26">
              <w:rPr>
                <w:rFonts w:eastAsia="標楷體" w:hint="eastAsia"/>
                <w:b/>
              </w:rPr>
              <w:t>-E-C2</w:t>
            </w:r>
            <w:r w:rsidRPr="00A23C26">
              <w:rPr>
                <w:rFonts w:eastAsia="標楷體" w:hint="eastAsia"/>
                <w:b/>
              </w:rPr>
              <w:t>理解他人感受，樂於與人互動，學習尊重他人，增進人際關係，與團隊成員合作達成團體目標。</w:t>
            </w:r>
          </w:p>
          <w:p w:rsidR="00A23C26" w:rsidRPr="00A23C26" w:rsidRDefault="00A23C26" w:rsidP="00A23C26">
            <w:pPr>
              <w:pStyle w:val="a3"/>
              <w:numPr>
                <w:ilvl w:val="0"/>
                <w:numId w:val="2"/>
              </w:numPr>
              <w:adjustRightInd w:val="0"/>
              <w:snapToGrid w:val="0"/>
              <w:ind w:leftChars="0"/>
              <w:rPr>
                <w:rFonts w:eastAsia="標楷體"/>
                <w:b/>
              </w:rPr>
            </w:pPr>
            <w:r w:rsidRPr="00A23C26">
              <w:rPr>
                <w:rFonts w:eastAsia="標楷體" w:hint="eastAsia"/>
                <w:b/>
              </w:rPr>
              <w:t>學習目標為</w:t>
            </w:r>
          </w:p>
          <w:p w:rsidR="00A23C26" w:rsidRPr="00A23C26" w:rsidRDefault="00A23C26" w:rsidP="00A23C26">
            <w:pPr>
              <w:pStyle w:val="a3"/>
              <w:numPr>
                <w:ilvl w:val="1"/>
                <w:numId w:val="4"/>
              </w:numPr>
              <w:adjustRightInd w:val="0"/>
              <w:snapToGrid w:val="0"/>
              <w:ind w:leftChars="0" w:left="603" w:hanging="123"/>
              <w:rPr>
                <w:rFonts w:eastAsia="標楷體" w:hint="eastAsia"/>
                <w:b/>
              </w:rPr>
            </w:pPr>
            <w:r w:rsidRPr="00A23C26">
              <w:rPr>
                <w:rFonts w:eastAsia="標楷體" w:hint="eastAsia"/>
                <w:b/>
              </w:rPr>
              <w:t>透過經驗比較，尊重文化差異。</w:t>
            </w:r>
          </w:p>
          <w:p w:rsidR="00A23C26" w:rsidRPr="00A23C26" w:rsidRDefault="00A23C26" w:rsidP="00A23C26">
            <w:pPr>
              <w:pStyle w:val="a3"/>
              <w:numPr>
                <w:ilvl w:val="1"/>
                <w:numId w:val="4"/>
              </w:numPr>
              <w:adjustRightInd w:val="0"/>
              <w:snapToGrid w:val="0"/>
              <w:ind w:leftChars="0" w:left="603" w:hanging="123"/>
              <w:rPr>
                <w:rFonts w:eastAsia="標楷體" w:hint="eastAsia"/>
                <w:b/>
              </w:rPr>
            </w:pPr>
            <w:r w:rsidRPr="00A23C26">
              <w:rPr>
                <w:rFonts w:eastAsia="標楷體" w:hint="eastAsia"/>
                <w:b/>
              </w:rPr>
              <w:t>同理使用需求，設計介紹文案。</w:t>
            </w:r>
          </w:p>
          <w:p w:rsidR="00A23C26" w:rsidRPr="00A23C26" w:rsidRDefault="00A23C26" w:rsidP="00A23C26">
            <w:pPr>
              <w:pStyle w:val="a3"/>
              <w:numPr>
                <w:ilvl w:val="1"/>
                <w:numId w:val="4"/>
              </w:numPr>
              <w:adjustRightInd w:val="0"/>
              <w:snapToGrid w:val="0"/>
              <w:ind w:leftChars="0" w:left="603" w:hanging="123"/>
              <w:rPr>
                <w:rFonts w:eastAsia="標楷體" w:hint="eastAsia"/>
                <w:b/>
              </w:rPr>
            </w:pPr>
            <w:r w:rsidRPr="00A23C26">
              <w:rPr>
                <w:rFonts w:eastAsia="標楷體" w:hint="eastAsia"/>
                <w:b/>
              </w:rPr>
              <w:t>蒐集數位資料，認識在地家鄉。</w:t>
            </w:r>
          </w:p>
          <w:p w:rsidR="00A23C26" w:rsidRDefault="00A23C26" w:rsidP="00A23C26">
            <w:pPr>
              <w:pStyle w:val="a3"/>
              <w:numPr>
                <w:ilvl w:val="1"/>
                <w:numId w:val="4"/>
              </w:numPr>
              <w:adjustRightInd w:val="0"/>
              <w:snapToGrid w:val="0"/>
              <w:ind w:leftChars="0" w:left="603" w:hanging="123"/>
              <w:rPr>
                <w:rFonts w:eastAsia="標楷體"/>
                <w:b/>
              </w:rPr>
            </w:pPr>
            <w:r w:rsidRPr="00A23C26">
              <w:rPr>
                <w:rFonts w:eastAsia="標楷體" w:hint="eastAsia"/>
                <w:b/>
              </w:rPr>
              <w:t>學習分工合作，拍攝介紹短片。</w:t>
            </w:r>
          </w:p>
          <w:p w:rsidR="00A23C26" w:rsidRDefault="00A23C26" w:rsidP="00A23C26">
            <w:pPr>
              <w:pStyle w:val="a3"/>
              <w:numPr>
                <w:ilvl w:val="0"/>
                <w:numId w:val="2"/>
              </w:numPr>
              <w:adjustRightInd w:val="0"/>
              <w:snapToGrid w:val="0"/>
              <w:ind w:leftChars="0"/>
              <w:rPr>
                <w:rFonts w:eastAsia="標楷體"/>
                <w:b/>
              </w:rPr>
            </w:pPr>
            <w:r>
              <w:rPr>
                <w:rFonts w:eastAsia="標楷體" w:hint="eastAsia"/>
                <w:b/>
              </w:rPr>
              <w:t>教學策略為</w:t>
            </w:r>
          </w:p>
          <w:p w:rsidR="00A23C26" w:rsidRPr="00A23C26" w:rsidRDefault="00A23C26" w:rsidP="00A23C26">
            <w:pPr>
              <w:pStyle w:val="a3"/>
              <w:numPr>
                <w:ilvl w:val="1"/>
                <w:numId w:val="5"/>
              </w:numPr>
              <w:adjustRightInd w:val="0"/>
              <w:snapToGrid w:val="0"/>
              <w:ind w:leftChars="0" w:left="603" w:hanging="123"/>
              <w:rPr>
                <w:rFonts w:eastAsia="標楷體" w:hint="eastAsia"/>
                <w:b/>
              </w:rPr>
            </w:pPr>
            <w:r w:rsidRPr="00A23C26">
              <w:rPr>
                <w:rFonts w:eastAsia="標楷體" w:hint="eastAsia"/>
                <w:b/>
              </w:rPr>
              <w:t>延續學生對於過年文化的舊經驗，帶入班級中外籍生的文化分享。</w:t>
            </w:r>
          </w:p>
          <w:p w:rsidR="00A23C26" w:rsidRPr="00A23C26" w:rsidRDefault="00A23C26" w:rsidP="00A23C26">
            <w:pPr>
              <w:pStyle w:val="a3"/>
              <w:numPr>
                <w:ilvl w:val="1"/>
                <w:numId w:val="5"/>
              </w:numPr>
              <w:adjustRightInd w:val="0"/>
              <w:snapToGrid w:val="0"/>
              <w:ind w:leftChars="0" w:left="603" w:hanging="123"/>
              <w:rPr>
                <w:rFonts w:eastAsia="標楷體" w:hint="eastAsia"/>
                <w:b/>
              </w:rPr>
            </w:pPr>
            <w:r w:rsidRPr="00A23C26">
              <w:rPr>
                <w:rFonts w:eastAsia="標楷體" w:hint="eastAsia"/>
                <w:b/>
              </w:rPr>
              <w:t>透過體驗查詢巴黎景點資訊，引導學生發現使用者的需求。</w:t>
            </w:r>
          </w:p>
          <w:p w:rsidR="00A23C26" w:rsidRPr="00A23C26" w:rsidRDefault="00A23C26" w:rsidP="00A23C26">
            <w:pPr>
              <w:pStyle w:val="a3"/>
              <w:numPr>
                <w:ilvl w:val="1"/>
                <w:numId w:val="5"/>
              </w:numPr>
              <w:adjustRightInd w:val="0"/>
              <w:snapToGrid w:val="0"/>
              <w:ind w:leftChars="0" w:left="603" w:hanging="123"/>
              <w:rPr>
                <w:rFonts w:eastAsia="標楷體" w:hint="eastAsia"/>
                <w:b/>
              </w:rPr>
            </w:pPr>
            <w:r w:rsidRPr="00A23C26">
              <w:rPr>
                <w:rFonts w:eastAsia="標楷體" w:hint="eastAsia"/>
                <w:b/>
              </w:rPr>
              <w:t>使用數位載具進行在地文化認識，間接進行在地文化的自主學習。</w:t>
            </w:r>
          </w:p>
          <w:p w:rsidR="00A23C26" w:rsidRPr="00A23C26" w:rsidRDefault="00A23C26" w:rsidP="00A23C26">
            <w:pPr>
              <w:pStyle w:val="a3"/>
              <w:numPr>
                <w:ilvl w:val="1"/>
                <w:numId w:val="5"/>
              </w:numPr>
              <w:adjustRightInd w:val="0"/>
              <w:snapToGrid w:val="0"/>
              <w:ind w:leftChars="0" w:left="603" w:hanging="123"/>
              <w:rPr>
                <w:rFonts w:eastAsia="標楷體" w:hint="eastAsia"/>
                <w:b/>
              </w:rPr>
            </w:pPr>
            <w:r w:rsidRPr="00A23C26">
              <w:rPr>
                <w:rFonts w:eastAsia="標楷體" w:hint="eastAsia"/>
                <w:b/>
              </w:rPr>
              <w:t>指導主題作業的分工流程，潛移默化合作模式與個人調適。</w:t>
            </w:r>
          </w:p>
          <w:p w:rsidR="00A23C26" w:rsidRDefault="00A23C26" w:rsidP="00A23C26">
            <w:pPr>
              <w:pStyle w:val="a3"/>
              <w:numPr>
                <w:ilvl w:val="1"/>
                <w:numId w:val="5"/>
              </w:numPr>
              <w:adjustRightInd w:val="0"/>
              <w:snapToGrid w:val="0"/>
              <w:ind w:leftChars="0" w:left="603" w:hanging="123"/>
              <w:rPr>
                <w:rFonts w:eastAsia="標楷體"/>
                <w:b/>
              </w:rPr>
            </w:pPr>
            <w:r w:rsidRPr="00A23C26">
              <w:rPr>
                <w:rFonts w:eastAsia="標楷體" w:hint="eastAsia"/>
                <w:b/>
              </w:rPr>
              <w:t>製作海報及拍攝短片，訓練學生應用數位閱讀及資訊載具能力。</w:t>
            </w:r>
          </w:p>
          <w:p w:rsidR="00A23C26" w:rsidRDefault="00A23C26" w:rsidP="00A23C26">
            <w:pPr>
              <w:pStyle w:val="a3"/>
              <w:numPr>
                <w:ilvl w:val="0"/>
                <w:numId w:val="2"/>
              </w:numPr>
              <w:adjustRightInd w:val="0"/>
              <w:snapToGrid w:val="0"/>
              <w:ind w:leftChars="0"/>
              <w:rPr>
                <w:rFonts w:eastAsia="標楷體"/>
                <w:b/>
              </w:rPr>
            </w:pPr>
            <w:r>
              <w:rPr>
                <w:rFonts w:eastAsia="標楷體" w:hint="eastAsia"/>
                <w:b/>
              </w:rPr>
              <w:t>配合數位載具的使用，需要在本課程開始前進行平板載具的操作學習。</w:t>
            </w:r>
          </w:p>
          <w:p w:rsidR="00A23C26" w:rsidRDefault="00A23C26" w:rsidP="00A23C26">
            <w:pPr>
              <w:pStyle w:val="a3"/>
              <w:numPr>
                <w:ilvl w:val="0"/>
                <w:numId w:val="2"/>
              </w:numPr>
              <w:adjustRightInd w:val="0"/>
              <w:snapToGrid w:val="0"/>
              <w:ind w:leftChars="0"/>
              <w:rPr>
                <w:rFonts w:eastAsia="標楷體"/>
                <w:b/>
              </w:rPr>
            </w:pPr>
            <w:r>
              <w:rPr>
                <w:rFonts w:eastAsia="標楷體" w:hint="eastAsia"/>
                <w:b/>
              </w:rPr>
              <w:t>在楊梅地區的景點選擇上，為避免學生不知道如何下手，教師先行在楊梅的數個重要特色景點活動中挑選六個出來。這六個景點分別為</w:t>
            </w:r>
          </w:p>
          <w:p w:rsidR="00A23C26" w:rsidRDefault="00A23C26" w:rsidP="00A23C26">
            <w:pPr>
              <w:pStyle w:val="a3"/>
              <w:numPr>
                <w:ilvl w:val="1"/>
                <w:numId w:val="2"/>
              </w:numPr>
              <w:adjustRightInd w:val="0"/>
              <w:snapToGrid w:val="0"/>
              <w:ind w:leftChars="0" w:left="603" w:hanging="123"/>
              <w:rPr>
                <w:rFonts w:eastAsia="標楷體"/>
                <w:b/>
              </w:rPr>
            </w:pPr>
            <w:r>
              <w:rPr>
                <w:rFonts w:eastAsia="標楷體" w:hint="eastAsia"/>
                <w:b/>
              </w:rPr>
              <w:t>秀才登山步道</w:t>
            </w:r>
          </w:p>
          <w:p w:rsidR="00A23C26" w:rsidRDefault="00A23C26" w:rsidP="00A23C26">
            <w:pPr>
              <w:pStyle w:val="a3"/>
              <w:numPr>
                <w:ilvl w:val="1"/>
                <w:numId w:val="2"/>
              </w:numPr>
              <w:adjustRightInd w:val="0"/>
              <w:snapToGrid w:val="0"/>
              <w:ind w:leftChars="0" w:left="603" w:hanging="123"/>
              <w:rPr>
                <w:rFonts w:eastAsia="標楷體"/>
                <w:b/>
              </w:rPr>
            </w:pPr>
            <w:r>
              <w:rPr>
                <w:rFonts w:eastAsia="標楷體" w:hint="eastAsia"/>
                <w:b/>
              </w:rPr>
              <w:t>埔心牧場</w:t>
            </w:r>
          </w:p>
          <w:p w:rsidR="00A23C26" w:rsidRDefault="00A23C26" w:rsidP="00A23C26">
            <w:pPr>
              <w:pStyle w:val="a3"/>
              <w:numPr>
                <w:ilvl w:val="1"/>
                <w:numId w:val="2"/>
              </w:numPr>
              <w:adjustRightInd w:val="0"/>
              <w:snapToGrid w:val="0"/>
              <w:ind w:leftChars="0" w:left="603" w:hanging="123"/>
              <w:rPr>
                <w:rFonts w:eastAsia="標楷體"/>
                <w:b/>
              </w:rPr>
            </w:pPr>
            <w:r>
              <w:rPr>
                <w:rFonts w:eastAsia="標楷體" w:hint="eastAsia"/>
                <w:b/>
              </w:rPr>
              <w:t>富岡老街</w:t>
            </w:r>
          </w:p>
          <w:p w:rsidR="00A23C26" w:rsidRDefault="00A23C26" w:rsidP="00A23C26">
            <w:pPr>
              <w:pStyle w:val="a3"/>
              <w:numPr>
                <w:ilvl w:val="1"/>
                <w:numId w:val="2"/>
              </w:numPr>
              <w:adjustRightInd w:val="0"/>
              <w:snapToGrid w:val="0"/>
              <w:ind w:leftChars="0" w:left="603" w:hanging="123"/>
              <w:rPr>
                <w:rFonts w:eastAsia="標楷體"/>
                <w:b/>
              </w:rPr>
            </w:pPr>
            <w:r>
              <w:rPr>
                <w:rFonts w:eastAsia="標楷體" w:hint="eastAsia"/>
                <w:b/>
              </w:rPr>
              <w:t>三元宮</w:t>
            </w:r>
          </w:p>
          <w:p w:rsidR="00A23C26" w:rsidRDefault="006E12B4" w:rsidP="00A23C26">
            <w:pPr>
              <w:pStyle w:val="a3"/>
              <w:numPr>
                <w:ilvl w:val="1"/>
                <w:numId w:val="2"/>
              </w:numPr>
              <w:adjustRightInd w:val="0"/>
              <w:snapToGrid w:val="0"/>
              <w:ind w:leftChars="0" w:left="603" w:hanging="123"/>
              <w:rPr>
                <w:rFonts w:eastAsia="標楷體"/>
                <w:b/>
              </w:rPr>
            </w:pPr>
            <w:r>
              <w:rPr>
                <w:rFonts w:eastAsia="標楷體" w:hint="eastAsia"/>
                <w:b/>
              </w:rPr>
              <w:t>仙草節</w:t>
            </w:r>
          </w:p>
          <w:p w:rsidR="006E12B4" w:rsidRDefault="006E12B4" w:rsidP="00A23C26">
            <w:pPr>
              <w:pStyle w:val="a3"/>
              <w:numPr>
                <w:ilvl w:val="1"/>
                <w:numId w:val="2"/>
              </w:numPr>
              <w:adjustRightInd w:val="0"/>
              <w:snapToGrid w:val="0"/>
              <w:ind w:leftChars="0" w:left="603" w:hanging="123"/>
              <w:rPr>
                <w:rFonts w:eastAsia="標楷體"/>
                <w:b/>
              </w:rPr>
            </w:pPr>
            <w:r>
              <w:rPr>
                <w:rFonts w:eastAsia="標楷體" w:hint="eastAsia"/>
                <w:b/>
              </w:rPr>
              <w:t>郭元益糕餅博物館</w:t>
            </w:r>
          </w:p>
          <w:p w:rsidR="006E12B4" w:rsidRPr="00CB18AF" w:rsidRDefault="006E12B4" w:rsidP="006E12B4">
            <w:pPr>
              <w:pStyle w:val="a3"/>
              <w:numPr>
                <w:ilvl w:val="0"/>
                <w:numId w:val="2"/>
              </w:numPr>
              <w:adjustRightInd w:val="0"/>
              <w:snapToGrid w:val="0"/>
              <w:ind w:leftChars="0"/>
              <w:rPr>
                <w:rFonts w:eastAsia="標楷體" w:hint="eastAsia"/>
                <w:b/>
              </w:rPr>
            </w:pPr>
            <w:r>
              <w:rPr>
                <w:rFonts w:eastAsia="標楷體" w:hint="eastAsia"/>
                <w:b/>
              </w:rPr>
              <w:t>觀課當天的每一位夥伴協助在各小組進行學生</w:t>
            </w:r>
            <w:r w:rsidR="00873F24">
              <w:rPr>
                <w:rFonts w:eastAsia="標楷體" w:hint="eastAsia"/>
                <w:b/>
              </w:rPr>
              <w:t>的發言、提問、參與等學習活動紀錄，並使用手機拍攝每個小組分工及合作方式的討論歷程。</w:t>
            </w:r>
          </w:p>
        </w:tc>
      </w:tr>
    </w:tbl>
    <w:p w:rsidR="007D7F60" w:rsidRPr="00B36E94" w:rsidRDefault="007D7F60" w:rsidP="007D7F60">
      <w:pPr>
        <w:pStyle w:val="a3"/>
        <w:adjustRightInd w:val="0"/>
        <w:snapToGrid w:val="0"/>
        <w:ind w:leftChars="0" w:left="840"/>
        <w:rPr>
          <w:rFonts w:eastAsia="標楷體"/>
        </w:rPr>
      </w:pPr>
      <w:bookmarkStart w:id="0" w:name="_GoBack"/>
      <w:bookmarkEnd w:id="0"/>
    </w:p>
    <w:p w:rsidR="007D7F60" w:rsidRPr="00B36E94" w:rsidRDefault="007D7F60" w:rsidP="007D7F60">
      <w:pPr>
        <w:pStyle w:val="a3"/>
        <w:adjustRightInd w:val="0"/>
        <w:snapToGrid w:val="0"/>
        <w:ind w:leftChars="0" w:left="840"/>
        <w:rPr>
          <w:rFonts w:eastAsia="標楷體"/>
        </w:rPr>
      </w:pPr>
    </w:p>
    <w:p w:rsidR="007D7F60" w:rsidRPr="00B36E94" w:rsidRDefault="007D7F60" w:rsidP="007D7F60">
      <w:pPr>
        <w:pStyle w:val="a3"/>
        <w:adjustRightInd w:val="0"/>
        <w:snapToGrid w:val="0"/>
        <w:ind w:leftChars="0" w:left="840"/>
        <w:rPr>
          <w:rFonts w:eastAsia="標楷體"/>
        </w:rPr>
      </w:pPr>
      <w:r w:rsidRPr="00B36E94">
        <w:rPr>
          <w:noProof/>
        </w:rPr>
        <w:lastRenderedPageBreak/>
        <mc:AlternateContent>
          <mc:Choice Requires="wps">
            <w:drawing>
              <wp:anchor distT="0" distB="0" distL="114300" distR="114300" simplePos="0" relativeHeight="251659264" behindDoc="0" locked="0" layoutInCell="1" allowOverlap="1" wp14:anchorId="2EF3C46F" wp14:editId="58C39D81">
                <wp:simplePos x="0" y="0"/>
                <wp:positionH relativeFrom="margin">
                  <wp:align>left</wp:align>
                </wp:positionH>
                <wp:positionV relativeFrom="paragraph">
                  <wp:posOffset>224790</wp:posOffset>
                </wp:positionV>
                <wp:extent cx="5478780" cy="1426210"/>
                <wp:effectExtent l="0" t="0" r="15240" b="21590"/>
                <wp:wrapSquare wrapText="bothSides"/>
                <wp:docPr id="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780" cy="1426210"/>
                        </a:xfrm>
                        <a:prstGeom prst="rect">
                          <a:avLst/>
                        </a:prstGeom>
                        <a:noFill/>
                        <a:ln w="6350">
                          <a:solidFill>
                            <a:prstClr val="black"/>
                          </a:solidFill>
                        </a:ln>
                        <a:effectLst/>
                      </wps:spPr>
                      <wps:txbx>
                        <w:txbxContent>
                          <w:p w:rsidR="007D7F60" w:rsidRDefault="007D7F60" w:rsidP="007D7F60">
                            <w:pPr>
                              <w:pStyle w:val="a3"/>
                              <w:ind w:leftChars="-22" w:left="0" w:hangingChars="22" w:hanging="53"/>
                              <w:rPr>
                                <w:rFonts w:ascii="標楷體" w:eastAsia="標楷體" w:hAnsi="標楷體"/>
                              </w:rPr>
                            </w:pPr>
                            <w:r>
                              <w:rPr>
                                <w:rFonts w:ascii="標楷體" w:eastAsia="標楷體" w:hAnsi="標楷體" w:hint="eastAsia"/>
                              </w:rPr>
                              <w:t>＊＊填寫說明：</w:t>
                            </w:r>
                          </w:p>
                          <w:p w:rsidR="007D7F60" w:rsidRDefault="007D7F60" w:rsidP="007D7F60">
                            <w:pPr>
                              <w:pStyle w:val="a3"/>
                              <w:numPr>
                                <w:ilvl w:val="0"/>
                                <w:numId w:val="1"/>
                              </w:numPr>
                              <w:ind w:leftChars="0"/>
                              <w:rPr>
                                <w:rFonts w:ascii="標楷體" w:eastAsia="標楷體" w:hAnsi="標楷體"/>
                              </w:rPr>
                            </w:pPr>
                            <w:r>
                              <w:rPr>
                                <w:rFonts w:ascii="標楷體" w:eastAsia="標楷體" w:hAnsi="標楷體" w:hint="eastAsia"/>
                              </w:rPr>
                              <w:t>共同備課以相同領域、相同進度為原則，次數多寡亦可自行調整。</w:t>
                            </w:r>
                          </w:p>
                          <w:p w:rsidR="007D7F60" w:rsidRDefault="007D7F60" w:rsidP="007D7F60">
                            <w:pPr>
                              <w:pStyle w:val="a3"/>
                              <w:numPr>
                                <w:ilvl w:val="0"/>
                                <w:numId w:val="1"/>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rsidR="007D7F60" w:rsidRPr="0061185A" w:rsidRDefault="007D7F60" w:rsidP="007D7F60">
                            <w:pPr>
                              <w:pStyle w:val="a3"/>
                              <w:numPr>
                                <w:ilvl w:val="0"/>
                                <w:numId w:val="1"/>
                              </w:numPr>
                              <w:rPr>
                                <w:rFonts w:ascii="標楷體" w:eastAsia="標楷體" w:hAnsi="標楷體"/>
                              </w:rPr>
                            </w:pPr>
                            <w:r>
                              <w:rPr>
                                <w:rFonts w:ascii="標楷體" w:eastAsia="標楷體" w:hAnsi="標楷體" w:hint="eastAsia"/>
                              </w:rPr>
                              <w:t>共同備課是教師專業發展社群一環，重點在落實教師專業對話，老師可以發揮創意發展合宜模式。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F3C46F" id="_x0000_t202" coordsize="21600,21600" o:spt="202" path="m,l,21600r21600,l21600,xe">
                <v:stroke joinstyle="miter"/>
                <v:path gradientshapeok="t" o:connecttype="rect"/>
              </v:shapetype>
              <v:shape id="文字方塊 1" o:spid="_x0000_s1026" type="#_x0000_t202" style="position:absolute;left:0;text-align:left;margin-left:0;margin-top:17.7pt;width:431.4pt;height:112.3pt;z-index:251659264;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" filled="f" strokeweight=".5pt">
                <v:path arrowok="t"/>
                <v:textbox>
                  <w:txbxContent>
                    <w:p w:rsidR="007D7F60" w:rsidRDefault="007D7F60" w:rsidP="007D7F60">
                      <w:pPr>
                        <w:pStyle w:val="a3"/>
                        <w:ind w:leftChars="-22" w:left="0" w:hangingChars="22" w:hanging="53"/>
                        <w:rPr>
                          <w:rFonts w:ascii="標楷體" w:eastAsia="標楷體" w:hAnsi="標楷體"/>
                        </w:rPr>
                      </w:pPr>
                      <w:r>
                        <w:rPr>
                          <w:rFonts w:ascii="標楷體" w:eastAsia="標楷體" w:hAnsi="標楷體" w:hint="eastAsia"/>
                        </w:rPr>
                        <w:t>＊＊填寫說明：</w:t>
                      </w:r>
                    </w:p>
                    <w:p w:rsidR="007D7F60" w:rsidRDefault="007D7F60" w:rsidP="007D7F60">
                      <w:pPr>
                        <w:pStyle w:val="a3"/>
                        <w:numPr>
                          <w:ilvl w:val="0"/>
                          <w:numId w:val="1"/>
                        </w:numPr>
                        <w:ind w:leftChars="0"/>
                        <w:rPr>
                          <w:rFonts w:ascii="標楷體" w:eastAsia="標楷體" w:hAnsi="標楷體"/>
                        </w:rPr>
                      </w:pPr>
                      <w:r>
                        <w:rPr>
                          <w:rFonts w:ascii="標楷體" w:eastAsia="標楷體" w:hAnsi="標楷體" w:hint="eastAsia"/>
                        </w:rPr>
                        <w:t>共同備課以相同領域、相同進度為原則，次數多寡亦可自行調整。</w:t>
                      </w:r>
                    </w:p>
                    <w:p w:rsidR="007D7F60" w:rsidRDefault="007D7F60" w:rsidP="007D7F60">
                      <w:pPr>
                        <w:pStyle w:val="a3"/>
                        <w:numPr>
                          <w:ilvl w:val="0"/>
                          <w:numId w:val="1"/>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rsidR="007D7F60" w:rsidRPr="0061185A" w:rsidRDefault="007D7F60" w:rsidP="007D7F60">
                      <w:pPr>
                        <w:pStyle w:val="a3"/>
                        <w:numPr>
                          <w:ilvl w:val="0"/>
                          <w:numId w:val="1"/>
                        </w:numPr>
                        <w:rPr>
                          <w:rFonts w:ascii="標楷體" w:eastAsia="標楷體" w:hAnsi="標楷體"/>
                        </w:rPr>
                      </w:pPr>
                      <w:r>
                        <w:rPr>
                          <w:rFonts w:ascii="標楷體" w:eastAsia="標楷體" w:hAnsi="標楷體" w:hint="eastAsia"/>
                        </w:rPr>
                        <w:t>共同備課是教師專業發展社群一環，重點在落實教師專業對話，老師可以發揮創意發展合宜模式。</w:t>
                      </w:r>
                    </w:p>
                  </w:txbxContent>
                </v:textbox>
                <w10:wrap type="square" anchorx="margin"/>
              </v:shape>
            </w:pict>
          </mc:Fallback>
        </mc:AlternateContent>
      </w:r>
    </w:p>
    <w:p w:rsidR="007D7F60" w:rsidRPr="00B36E94" w:rsidRDefault="007D7F60" w:rsidP="007D7F60">
      <w:pPr>
        <w:pStyle w:val="a3"/>
        <w:adjustRightInd w:val="0"/>
        <w:snapToGrid w:val="0"/>
        <w:ind w:leftChars="0" w:left="840"/>
        <w:rPr>
          <w:rFonts w:eastAsia="標楷體"/>
        </w:rPr>
      </w:pPr>
    </w:p>
    <w:p w:rsidR="002D3F3E" w:rsidRDefault="002D3F3E"/>
    <w:sectPr w:rsidR="002D3F3E" w:rsidSect="007D7F6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05A" w:rsidRDefault="0040405A" w:rsidP="00D47FBB">
      <w:r>
        <w:separator/>
      </w:r>
    </w:p>
  </w:endnote>
  <w:endnote w:type="continuationSeparator" w:id="0">
    <w:p w:rsidR="0040405A" w:rsidRDefault="0040405A" w:rsidP="00D47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05A" w:rsidRDefault="0040405A" w:rsidP="00D47FBB">
      <w:r>
        <w:separator/>
      </w:r>
    </w:p>
  </w:footnote>
  <w:footnote w:type="continuationSeparator" w:id="0">
    <w:p w:rsidR="0040405A" w:rsidRDefault="0040405A" w:rsidP="00D47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0C212FF"/>
    <w:multiLevelType w:val="hybridMultilevel"/>
    <w:tmpl w:val="282436A0"/>
    <w:lvl w:ilvl="0" w:tplc="CD8C001A">
      <w:start w:val="1"/>
      <w:numFmt w:val="decimal"/>
      <w:lvlText w:val="%1."/>
      <w:lvlJc w:val="left"/>
      <w:pPr>
        <w:ind w:left="360" w:hanging="360"/>
      </w:pPr>
      <w:rPr>
        <w:rFonts w:hint="default"/>
      </w:rPr>
    </w:lvl>
    <w:lvl w:ilvl="1" w:tplc="4B067320">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4D80E21"/>
    <w:multiLevelType w:val="hybridMultilevel"/>
    <w:tmpl w:val="A364C030"/>
    <w:lvl w:ilvl="0" w:tplc="CD8C001A">
      <w:start w:val="1"/>
      <w:numFmt w:val="decimal"/>
      <w:lvlText w:val="%1."/>
      <w:lvlJc w:val="left"/>
      <w:pPr>
        <w:ind w:left="360" w:hanging="360"/>
      </w:pPr>
      <w:rPr>
        <w:rFonts w:hint="default"/>
      </w:rPr>
    </w:lvl>
    <w:lvl w:ilvl="1" w:tplc="4B067320">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741D94"/>
    <w:multiLevelType w:val="hybridMultilevel"/>
    <w:tmpl w:val="D242D7FC"/>
    <w:lvl w:ilvl="0" w:tplc="CD8C001A">
      <w:start w:val="1"/>
      <w:numFmt w:val="decimal"/>
      <w:lvlText w:val="%1."/>
      <w:lvlJc w:val="left"/>
      <w:pPr>
        <w:ind w:left="360" w:hanging="360"/>
      </w:pPr>
      <w:rPr>
        <w:rFonts w:hint="default"/>
      </w:rPr>
    </w:lvl>
    <w:lvl w:ilvl="1" w:tplc="4B067320">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6DB030E"/>
    <w:multiLevelType w:val="hybridMultilevel"/>
    <w:tmpl w:val="A364C030"/>
    <w:lvl w:ilvl="0" w:tplc="CD8C001A">
      <w:start w:val="1"/>
      <w:numFmt w:val="decimal"/>
      <w:lvlText w:val="%1."/>
      <w:lvlJc w:val="left"/>
      <w:pPr>
        <w:ind w:left="360" w:hanging="360"/>
      </w:pPr>
      <w:rPr>
        <w:rFonts w:hint="default"/>
      </w:rPr>
    </w:lvl>
    <w:lvl w:ilvl="1" w:tplc="4B067320">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60"/>
    <w:rsid w:val="00142D72"/>
    <w:rsid w:val="002D3F3E"/>
    <w:rsid w:val="0040405A"/>
    <w:rsid w:val="006E12B4"/>
    <w:rsid w:val="007D7F60"/>
    <w:rsid w:val="00873F24"/>
    <w:rsid w:val="00A23C26"/>
    <w:rsid w:val="00D47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2F08F"/>
  <w15:chartTrackingRefBased/>
  <w15:docId w15:val="{EB090A49-682A-4BA7-A9A8-FFC1CDB7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D7F6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7D7F60"/>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7D7F60"/>
    <w:rPr>
      <w:rFonts w:ascii="Times New Roman" w:eastAsia="新細明體" w:hAnsi="Times New Roman" w:cs="Times New Roman"/>
      <w:szCs w:val="24"/>
    </w:rPr>
  </w:style>
  <w:style w:type="paragraph" w:styleId="a5">
    <w:name w:val="header"/>
    <w:basedOn w:val="a"/>
    <w:link w:val="a6"/>
    <w:uiPriority w:val="99"/>
    <w:unhideWhenUsed/>
    <w:rsid w:val="00D47FBB"/>
    <w:pPr>
      <w:tabs>
        <w:tab w:val="center" w:pos="4153"/>
        <w:tab w:val="right" w:pos="8306"/>
      </w:tabs>
      <w:snapToGrid w:val="0"/>
    </w:pPr>
    <w:rPr>
      <w:sz w:val="20"/>
      <w:szCs w:val="20"/>
    </w:rPr>
  </w:style>
  <w:style w:type="character" w:customStyle="1" w:styleId="a6">
    <w:name w:val="頁首 字元"/>
    <w:basedOn w:val="a0"/>
    <w:link w:val="a5"/>
    <w:uiPriority w:val="99"/>
    <w:rsid w:val="00D47FBB"/>
    <w:rPr>
      <w:rFonts w:ascii="Times New Roman" w:eastAsia="新細明體" w:hAnsi="Times New Roman" w:cs="Times New Roman"/>
      <w:sz w:val="20"/>
      <w:szCs w:val="20"/>
    </w:rPr>
  </w:style>
  <w:style w:type="paragraph" w:styleId="a7">
    <w:name w:val="footer"/>
    <w:basedOn w:val="a"/>
    <w:link w:val="a8"/>
    <w:uiPriority w:val="99"/>
    <w:unhideWhenUsed/>
    <w:rsid w:val="00D47FBB"/>
    <w:pPr>
      <w:tabs>
        <w:tab w:val="center" w:pos="4153"/>
        <w:tab w:val="right" w:pos="8306"/>
      </w:tabs>
      <w:snapToGrid w:val="0"/>
    </w:pPr>
    <w:rPr>
      <w:sz w:val="20"/>
      <w:szCs w:val="20"/>
    </w:rPr>
  </w:style>
  <w:style w:type="character" w:customStyle="1" w:styleId="a8">
    <w:name w:val="頁尾 字元"/>
    <w:basedOn w:val="a0"/>
    <w:link w:val="a7"/>
    <w:uiPriority w:val="99"/>
    <w:rsid w:val="00D47FB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110</Words>
  <Characters>631</Characters>
  <Application>Microsoft Office Word</Application>
  <DocSecurity>0</DocSecurity>
  <Lines>5</Lines>
  <Paragraphs>1</Paragraphs>
  <ScaleCrop>false</ScaleCrop>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3</cp:revision>
  <dcterms:created xsi:type="dcterms:W3CDTF">2023-03-28T23:52:00Z</dcterms:created>
  <dcterms:modified xsi:type="dcterms:W3CDTF">2023-03-31T12:31:00Z</dcterms:modified>
</cp:coreProperties>
</file>