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0D91C" w14:textId="77777777" w:rsidR="00EA7756" w:rsidRDefault="00AC129B">
      <w:pPr>
        <w:widowControl/>
        <w:spacing w:after="0" w:line="240" w:lineRule="auto"/>
        <w:jc w:val="center"/>
        <w:rPr>
          <w:rFonts w:ascii="標楷體" w:eastAsia="標楷體" w:hAnsi="標楷體" w:cs="標楷體"/>
          <w:sz w:val="32"/>
          <w:szCs w:val="32"/>
        </w:rPr>
      </w:pPr>
      <w:r>
        <w:rPr>
          <w:rFonts w:ascii="標楷體" w:eastAsia="標楷體" w:hAnsi="標楷體" w:cs="標楷體"/>
          <w:sz w:val="32"/>
          <w:szCs w:val="32"/>
        </w:rPr>
        <w:t>桃園市112學年度精進國民中小學教師教學專業與課程品質整體推動計畫</w:t>
      </w:r>
    </w:p>
    <w:p w14:paraId="3995B39B" w14:textId="77777777" w:rsidR="00EA7756" w:rsidRDefault="00AC129B">
      <w:pPr>
        <w:pStyle w:val="1"/>
        <w:spacing w:before="0" w:after="0" w:line="240" w:lineRule="auto"/>
        <w:jc w:val="center"/>
        <w:rPr>
          <w:rFonts w:ascii="標楷體" w:eastAsia="標楷體" w:hAnsi="標楷體" w:cs="標楷體"/>
          <w:sz w:val="32"/>
          <w:szCs w:val="32"/>
        </w:rPr>
      </w:pPr>
      <w:r>
        <w:rPr>
          <w:rFonts w:ascii="標楷體" w:eastAsia="標楷體" w:hAnsi="標楷體" w:cs="標楷體"/>
          <w:sz w:val="32"/>
          <w:szCs w:val="32"/>
        </w:rPr>
        <w:t>國小領域教學圈-語文領域英語文素養導向之數位教學工作坊</w:t>
      </w:r>
      <w:r>
        <w:rPr>
          <w:rFonts w:ascii="標楷體" w:eastAsia="標楷體" w:hAnsi="標楷體" w:cs="標楷體"/>
          <w:b w:val="0"/>
          <w:sz w:val="20"/>
          <w:szCs w:val="20"/>
        </w:rPr>
        <w:t>（項次2-1-2-2）</w:t>
      </w:r>
    </w:p>
    <w:p w14:paraId="3F181022"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 xml:space="preserve">一、依據 </w:t>
      </w:r>
    </w:p>
    <w:p w14:paraId="192FC57D" w14:textId="77777777"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（一）教育部補助直轄市縣(市)政府精進國民中學及國民小學教師教學專業與課程品質作業要點。</w:t>
      </w:r>
    </w:p>
    <w:p w14:paraId="58B81DC8" w14:textId="77777777"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（二）桃園市112學年度精進國民中小學教師教學專業與課程品質整體推動計畫。</w:t>
      </w:r>
    </w:p>
    <w:p w14:paraId="2A5B658A" w14:textId="77777777"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（三）桃園市112學年度國民教育輔導團整體團務計畫。</w:t>
      </w:r>
    </w:p>
    <w:p w14:paraId="0F53177B" w14:textId="77777777" w:rsidR="00EA7756" w:rsidRDefault="00AC129B">
      <w:pPr>
        <w:spacing w:before="120" w:after="0" w:line="240" w:lineRule="auto"/>
        <w:rPr>
          <w:rFonts w:ascii="標楷體" w:eastAsia="標楷體" w:hAnsi="標楷體" w:cs="標楷體"/>
        </w:rPr>
      </w:pPr>
      <w:r>
        <w:rPr>
          <w:rFonts w:ascii="標楷體" w:eastAsia="標楷體" w:hAnsi="標楷體" w:cs="標楷體"/>
          <w:b/>
        </w:rPr>
        <w:t>二、現況分析與需求評估</w:t>
      </w:r>
    </w:p>
    <w:p w14:paraId="01B893F1"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（一）學生學習需求:因應時代的需求，讓學生都能具備基本的科技素養，並且在適性與支持的</w:t>
      </w:r>
    </w:p>
    <w:p w14:paraId="21103841"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環境下，運用資訊融入的方式在課堂上，啟發與開展學生的天賦，是我們目前的教學目標</w:t>
      </w:r>
    </w:p>
    <w:p w14:paraId="064AD5D5"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之一。</w:t>
      </w:r>
    </w:p>
    <w:p w14:paraId="7FFA0A0B"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（二）教師專業成長需求:在「生生有平板」的教育政策下，如何熟悉數位平台運用、數位工具</w:t>
      </w:r>
    </w:p>
    <w:p w14:paraId="366034A5"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操作模式，以利教學成效之最大化‚是我們目前需要努力的方向之一</w:t>
      </w:r>
      <w:r>
        <w:rPr>
          <w:rFonts w:ascii="文鼎中特黑" w:eastAsia="文鼎中特黑" w:hAnsi="文鼎中特黑" w:cs="文鼎中特黑"/>
        </w:rPr>
        <w:t>。</w:t>
      </w:r>
    </w:p>
    <w:p w14:paraId="23D0601B" w14:textId="77777777" w:rsidR="00EA7756" w:rsidRDefault="00AC129B">
      <w:pPr>
        <w:widowControl/>
        <w:pBdr>
          <w:top w:val="nil"/>
          <w:left w:val="nil"/>
          <w:bottom w:val="nil"/>
          <w:right w:val="nil"/>
          <w:between w:val="nil"/>
        </w:pBdr>
        <w:spacing w:after="0" w:line="240" w:lineRule="auto"/>
        <w:ind w:left="993" w:hanging="709"/>
        <w:rPr>
          <w:rFonts w:ascii="標楷體" w:eastAsia="標楷體" w:hAnsi="標楷體" w:cs="標楷體"/>
        </w:rPr>
      </w:pPr>
      <w:bookmarkStart w:id="0" w:name="_heading=h.30j0zll" w:colFirst="0" w:colLast="0"/>
      <w:bookmarkEnd w:id="0"/>
      <w:r>
        <w:rPr>
          <w:rFonts w:ascii="標楷體" w:eastAsia="標楷體" w:hAnsi="標楷體" w:cs="標楷體"/>
        </w:rPr>
        <w:t>（三）為提升教師增能機會，國小領域教學圈以全市國小分區辦理工作坊，使教師能夠就近參與增能課程。並由本市國教輔導團員帶領學員以探索實作工作坊之研習模式培養本市教師發展運用數位平台於教學過程之能力，並協助現場教師熟悉符合素養導向教學之數位教學及數位評量方式</w:t>
      </w:r>
      <w:r>
        <w:rPr>
          <w:rFonts w:ascii="文鼎中特黑" w:eastAsia="文鼎中特黑" w:hAnsi="文鼎中特黑" w:cs="文鼎中特黑"/>
        </w:rPr>
        <w:t>。</w:t>
      </w:r>
    </w:p>
    <w:p w14:paraId="0C03AE33" w14:textId="77777777" w:rsidR="00EA7756" w:rsidRDefault="00AC129B">
      <w:pPr>
        <w:spacing w:after="0"/>
        <w:ind w:left="1701" w:hanging="1701"/>
        <w:jc w:val="both"/>
        <w:rPr>
          <w:rFonts w:ascii="標楷體" w:eastAsia="標楷體" w:hAnsi="標楷體" w:cs="標楷體"/>
          <w:b/>
        </w:rPr>
      </w:pPr>
      <w:r>
        <w:rPr>
          <w:rFonts w:ascii="標楷體" w:eastAsia="標楷體" w:hAnsi="標楷體" w:cs="標楷體"/>
          <w:b/>
        </w:rPr>
        <w:t>三、目的</w:t>
      </w:r>
    </w:p>
    <w:p w14:paraId="043E8B76"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（一）教師能熟悉數位平台運用、數位工具操作模式</w:t>
      </w:r>
      <w:r>
        <w:rPr>
          <w:rFonts w:ascii="文鼎中特黑" w:eastAsia="文鼎中特黑" w:hAnsi="文鼎中特黑" w:cs="文鼎中特黑"/>
        </w:rPr>
        <w:t>。</w:t>
      </w:r>
    </w:p>
    <w:p w14:paraId="6E78D26E" w14:textId="77777777" w:rsidR="00EA7756" w:rsidRDefault="00AC129B">
      <w:pPr>
        <w:widowControl/>
        <w:pBdr>
          <w:top w:val="nil"/>
          <w:left w:val="nil"/>
          <w:bottom w:val="nil"/>
          <w:right w:val="nil"/>
          <w:between w:val="nil"/>
        </w:pBdr>
        <w:spacing w:after="0" w:line="240" w:lineRule="auto"/>
        <w:ind w:left="993" w:hanging="709"/>
        <w:rPr>
          <w:rFonts w:ascii="標楷體" w:eastAsia="標楷體" w:hAnsi="標楷體" w:cs="標楷體"/>
        </w:rPr>
      </w:pPr>
      <w:r>
        <w:rPr>
          <w:rFonts w:ascii="標楷體" w:eastAsia="標楷體" w:hAnsi="標楷體" w:cs="標楷體"/>
        </w:rPr>
        <w:t>（二）教師能發展運用數位平台於教學過程之能力，並了解符合素養導向教學之數位教學及數位評量方式</w:t>
      </w:r>
      <w:r>
        <w:rPr>
          <w:rFonts w:ascii="文鼎中特黑" w:eastAsia="文鼎中特黑" w:hAnsi="文鼎中特黑" w:cs="文鼎中特黑"/>
        </w:rPr>
        <w:t>。</w:t>
      </w:r>
    </w:p>
    <w:p w14:paraId="2C2DB86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 xml:space="preserve">四、辦理單位 </w:t>
      </w:r>
    </w:p>
    <w:p w14:paraId="710722CC"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（一）指導單位：教育部國民及學前教育署</w:t>
      </w:r>
    </w:p>
    <w:p w14:paraId="39CEE9D7"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（二）主辦單位：桃園市政府教育局</w:t>
      </w:r>
    </w:p>
    <w:p w14:paraId="51EDAF27"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（三）承辦單位：桃園市蘆竹區南崁國民小學</w:t>
      </w:r>
    </w:p>
    <w:p w14:paraId="2665410A"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（四）協辦單位：桃園市國民教育輔導團</w:t>
      </w:r>
    </w:p>
    <w:p w14:paraId="157CD64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五、研習辦理資訊：</w:t>
      </w:r>
    </w:p>
    <w:p w14:paraId="7134493C" w14:textId="22BFD77F" w:rsidR="00EA7756" w:rsidRDefault="00AC129B">
      <w:pPr>
        <w:numPr>
          <w:ilvl w:val="0"/>
          <w:numId w:val="1"/>
        </w:numPr>
        <w:spacing w:after="0" w:line="240" w:lineRule="auto"/>
        <w:ind w:hanging="480"/>
        <w:jc w:val="both"/>
        <w:rPr>
          <w:rFonts w:ascii="標楷體" w:eastAsia="標楷體" w:hAnsi="標楷體" w:cs="標楷體"/>
        </w:rPr>
      </w:pPr>
      <w:r>
        <w:rPr>
          <w:rFonts w:ascii="標楷體" w:eastAsia="標楷體" w:hAnsi="標楷體" w:cs="標楷體"/>
        </w:rPr>
        <w:t>第一區(</w:t>
      </w:r>
      <w:r w:rsidR="007268FD">
        <w:rPr>
          <w:rFonts w:ascii="標楷體" w:eastAsia="標楷體" w:hAnsi="標楷體" w:cs="標楷體"/>
        </w:rPr>
        <w:t>大園區、觀音區</w:t>
      </w:r>
      <w:r>
        <w:rPr>
          <w:rFonts w:ascii="標楷體" w:eastAsia="標楷體" w:hAnsi="標楷體" w:cs="標楷體"/>
        </w:rPr>
        <w:t>、龜山區、蘆竹區)</w:t>
      </w:r>
    </w:p>
    <w:p w14:paraId="7DEA89E4" w14:textId="6A9A1352"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時間：112年1</w:t>
      </w:r>
      <w:r w:rsidR="007268FD">
        <w:rPr>
          <w:rFonts w:ascii="標楷體" w:eastAsia="標楷體" w:hAnsi="標楷體" w:cs="標楷體" w:hint="eastAsia"/>
        </w:rPr>
        <w:t>2</w:t>
      </w:r>
      <w:r>
        <w:rPr>
          <w:rFonts w:ascii="標楷體" w:eastAsia="標楷體" w:hAnsi="標楷體" w:cs="標楷體"/>
        </w:rPr>
        <w:t>月</w:t>
      </w:r>
      <w:r w:rsidR="007268FD">
        <w:rPr>
          <w:rFonts w:ascii="標楷體" w:eastAsia="標楷體" w:hAnsi="標楷體" w:cs="標楷體" w:hint="eastAsia"/>
        </w:rPr>
        <w:t>13</w:t>
      </w:r>
      <w:r>
        <w:rPr>
          <w:rFonts w:ascii="標楷體" w:eastAsia="標楷體" w:hAnsi="標楷體" w:cs="標楷體"/>
        </w:rPr>
        <w:t>日（星期三）下午1時30分至4時30分</w:t>
      </w:r>
    </w:p>
    <w:p w14:paraId="29B8DCDA" w14:textId="22E508F0"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地點：大園區大園國民小學</w:t>
      </w:r>
    </w:p>
    <w:p w14:paraId="39842AE6" w14:textId="2D3CC7A2" w:rsidR="001E0D51" w:rsidRDefault="001E0D51" w:rsidP="001E0D51">
      <w:pPr>
        <w:spacing w:after="0" w:line="240" w:lineRule="auto"/>
        <w:ind w:left="1695" w:hanging="701"/>
        <w:jc w:val="both"/>
        <w:rPr>
          <w:rFonts w:ascii="標楷體" w:eastAsia="標楷體" w:hAnsi="標楷體" w:cs="標楷體"/>
        </w:rPr>
      </w:pPr>
      <w:r w:rsidRPr="001E0D51">
        <w:rPr>
          <w:rFonts w:ascii="標楷體" w:eastAsia="標楷體" w:hAnsi="標楷體" w:cs="標楷體" w:hint="eastAsia"/>
        </w:rPr>
        <w:t>校園尋寶~Actionbound</w:t>
      </w:r>
      <w:r>
        <w:rPr>
          <w:rFonts w:ascii="標楷體" w:eastAsia="標楷體" w:hAnsi="標楷體" w:cs="標楷體" w:hint="eastAsia"/>
        </w:rPr>
        <w:t>(吳雅真老師)(助教:陳玲芝主任/陳麗妃老師)</w:t>
      </w:r>
      <w:bookmarkStart w:id="1" w:name="_GoBack"/>
      <w:bookmarkEnd w:id="1"/>
    </w:p>
    <w:p w14:paraId="33FD55C3" w14:textId="35131E74" w:rsidR="00EA7756" w:rsidRDefault="00AC129B" w:rsidP="001E0D51">
      <w:pPr>
        <w:spacing w:after="0" w:line="240" w:lineRule="auto"/>
        <w:ind w:left="1695" w:hanging="701"/>
        <w:jc w:val="both"/>
        <w:rPr>
          <w:rFonts w:ascii="標楷體" w:eastAsia="標楷體" w:hAnsi="標楷體" w:cs="標楷體"/>
        </w:rPr>
      </w:pPr>
      <w:r>
        <w:rPr>
          <w:rFonts w:ascii="標楷體" w:eastAsia="標楷體" w:hAnsi="標楷體" w:cs="標楷體"/>
        </w:rPr>
        <w:t>第二區(中壢區、楊梅區、</w:t>
      </w:r>
      <w:r w:rsidR="007268FD">
        <w:rPr>
          <w:rFonts w:ascii="標楷體" w:eastAsia="標楷體" w:hAnsi="標楷體" w:cs="標楷體"/>
        </w:rPr>
        <w:t>平鎮區</w:t>
      </w:r>
      <w:r>
        <w:rPr>
          <w:rFonts w:ascii="標楷體" w:eastAsia="標楷體" w:hAnsi="標楷體" w:cs="標楷體"/>
        </w:rPr>
        <w:t>、新屋區)</w:t>
      </w:r>
    </w:p>
    <w:p w14:paraId="18CFE705" w14:textId="139765A5"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時間：112年12月</w:t>
      </w:r>
      <w:r w:rsidR="007268FD">
        <w:rPr>
          <w:rFonts w:ascii="標楷體" w:eastAsia="標楷體" w:hAnsi="標楷體" w:cs="標楷體" w:hint="eastAsia"/>
        </w:rPr>
        <w:t>27</w:t>
      </w:r>
      <w:r>
        <w:rPr>
          <w:rFonts w:ascii="標楷體" w:eastAsia="標楷體" w:hAnsi="標楷體" w:cs="標楷體"/>
        </w:rPr>
        <w:t>日（星期三）下午1時30分至4時30分</w:t>
      </w:r>
    </w:p>
    <w:p w14:paraId="7ADE61BC" w14:textId="77777777"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地點：楊梅區楊心國民小學</w:t>
      </w:r>
    </w:p>
    <w:p w14:paraId="40586EF8" w14:textId="5E329447" w:rsidR="00EA7756" w:rsidRDefault="00AC129B">
      <w:pPr>
        <w:numPr>
          <w:ilvl w:val="0"/>
          <w:numId w:val="1"/>
        </w:numPr>
        <w:spacing w:after="0" w:line="240" w:lineRule="auto"/>
        <w:ind w:hanging="480"/>
        <w:jc w:val="both"/>
        <w:rPr>
          <w:rFonts w:ascii="標楷體" w:eastAsia="標楷體" w:hAnsi="標楷體" w:cs="標楷體"/>
        </w:rPr>
      </w:pPr>
      <w:r>
        <w:rPr>
          <w:rFonts w:ascii="標楷體" w:eastAsia="標楷體" w:hAnsi="標楷體" w:cs="標楷體"/>
        </w:rPr>
        <w:t>第三區(</w:t>
      </w:r>
      <w:r w:rsidR="007268FD">
        <w:rPr>
          <w:rFonts w:ascii="標楷體" w:eastAsia="標楷體" w:hAnsi="標楷體" w:cs="標楷體"/>
        </w:rPr>
        <w:t>桃園區</w:t>
      </w:r>
      <w:r w:rsidR="007268FD">
        <w:rPr>
          <w:rFonts w:ascii="新細明體" w:hAnsi="新細明體" w:cs="標楷體" w:hint="eastAsia"/>
        </w:rPr>
        <w:t>、</w:t>
      </w:r>
      <w:r>
        <w:rPr>
          <w:rFonts w:ascii="標楷體" w:eastAsia="標楷體" w:hAnsi="標楷體" w:cs="標楷體"/>
        </w:rPr>
        <w:t>八德區、大溪區、龍潭區、復興區)</w:t>
      </w:r>
    </w:p>
    <w:p w14:paraId="1BA5FBBC" w14:textId="011C3E31"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時間：113年04月</w:t>
      </w:r>
      <w:r w:rsidR="007268FD">
        <w:rPr>
          <w:rFonts w:ascii="標楷體" w:eastAsia="標楷體" w:hAnsi="標楷體" w:cs="標楷體" w:hint="eastAsia"/>
        </w:rPr>
        <w:t>10</w:t>
      </w:r>
      <w:r>
        <w:rPr>
          <w:rFonts w:ascii="標楷體" w:eastAsia="標楷體" w:hAnsi="標楷體" w:cs="標楷體"/>
        </w:rPr>
        <w:t>日（星期三）下午1時30分至4時30分</w:t>
      </w:r>
    </w:p>
    <w:p w14:paraId="49B71464" w14:textId="14953BD4"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w:t>
      </w:r>
      <w:r w:rsidR="007268FD">
        <w:rPr>
          <w:rFonts w:ascii="標楷體" w:eastAsia="標楷體" w:hAnsi="標楷體" w:cs="標楷體" w:hint="eastAsia"/>
        </w:rPr>
        <w:t>桃園</w:t>
      </w:r>
      <w:r>
        <w:rPr>
          <w:rFonts w:ascii="標楷體" w:eastAsia="標楷體" w:hAnsi="標楷體" w:cs="標楷體"/>
        </w:rPr>
        <w:t>區</w:t>
      </w:r>
      <w:r w:rsidR="007268FD">
        <w:rPr>
          <w:rFonts w:ascii="標楷體" w:eastAsia="標楷體" w:hAnsi="標楷體" w:cs="標楷體" w:hint="eastAsia"/>
        </w:rPr>
        <w:t>建</w:t>
      </w:r>
      <w:r>
        <w:rPr>
          <w:rFonts w:ascii="標楷體" w:eastAsia="標楷體" w:hAnsi="標楷體" w:cs="標楷體" w:hint="eastAsia"/>
        </w:rPr>
        <w:t>德</w:t>
      </w:r>
      <w:r>
        <w:rPr>
          <w:rFonts w:ascii="標楷體" w:eastAsia="標楷體" w:hAnsi="標楷體" w:cs="標楷體"/>
        </w:rPr>
        <w:t>國民小學</w:t>
      </w:r>
    </w:p>
    <w:p w14:paraId="0F9629E8"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六、參加對象：</w:t>
      </w:r>
    </w:p>
    <w:p w14:paraId="0ED25A23" w14:textId="77777777" w:rsidR="00EA7756" w:rsidRDefault="00AC129B">
      <w:pPr>
        <w:numPr>
          <w:ilvl w:val="0"/>
          <w:numId w:val="2"/>
        </w:numPr>
        <w:spacing w:line="240" w:lineRule="auto"/>
        <w:ind w:hanging="480"/>
        <w:jc w:val="both"/>
        <w:rPr>
          <w:rFonts w:ascii="標楷體" w:eastAsia="標楷體" w:hAnsi="標楷體" w:cs="標楷體"/>
        </w:rPr>
      </w:pPr>
      <w:r>
        <w:rPr>
          <w:rFonts w:ascii="標楷體" w:eastAsia="標楷體" w:hAnsi="標楷體" w:cs="標楷體"/>
        </w:rPr>
        <w:t xml:space="preserve">全市各國小英語文領域授課教師。 </w:t>
      </w:r>
    </w:p>
    <w:p w14:paraId="36D8B4AD" w14:textId="77777777" w:rsidR="00EA7756" w:rsidRDefault="00AC129B">
      <w:pPr>
        <w:numPr>
          <w:ilvl w:val="0"/>
          <w:numId w:val="2"/>
        </w:numPr>
        <w:spacing w:line="240" w:lineRule="auto"/>
        <w:ind w:hanging="480"/>
        <w:jc w:val="both"/>
        <w:rPr>
          <w:rFonts w:ascii="標楷體" w:eastAsia="標楷體" w:hAnsi="標楷體" w:cs="標楷體"/>
        </w:rPr>
      </w:pPr>
      <w:r>
        <w:rPr>
          <w:rFonts w:ascii="標楷體" w:eastAsia="標楷體" w:hAnsi="標楷體" w:cs="標楷體"/>
        </w:rPr>
        <w:t>英語文領域國小組輔導團團員。</w:t>
      </w:r>
    </w:p>
    <w:p w14:paraId="32982106" w14:textId="77777777" w:rsidR="00EA7756" w:rsidRDefault="00AC129B">
      <w:pPr>
        <w:ind w:left="480" w:hanging="480"/>
        <w:jc w:val="both"/>
        <w:rPr>
          <w:rFonts w:ascii="標楷體" w:eastAsia="標楷體" w:hAnsi="標楷體" w:cs="標楷體"/>
          <w:b/>
        </w:rPr>
      </w:pPr>
      <w:r>
        <w:rPr>
          <w:rFonts w:ascii="標楷體" w:eastAsia="標楷體" w:hAnsi="標楷體" w:cs="標楷體"/>
          <w:b/>
        </w:rPr>
        <w:t>七、研習人數：</w:t>
      </w:r>
      <w:r>
        <w:rPr>
          <w:rFonts w:ascii="標楷體" w:eastAsia="標楷體" w:hAnsi="標楷體" w:cs="標楷體"/>
        </w:rPr>
        <w:t>預計3場各60人，合計共180人。</w:t>
      </w:r>
    </w:p>
    <w:p w14:paraId="1137A44C" w14:textId="77777777" w:rsidR="00EA7756" w:rsidRDefault="00AC129B">
      <w:pPr>
        <w:spacing w:before="120" w:after="0" w:line="240" w:lineRule="auto"/>
        <w:rPr>
          <w:rFonts w:ascii="標楷體" w:eastAsia="標楷體" w:hAnsi="標楷體" w:cs="標楷體"/>
        </w:rPr>
      </w:pPr>
      <w:r>
        <w:rPr>
          <w:rFonts w:ascii="標楷體" w:eastAsia="標楷體" w:hAnsi="標楷體" w:cs="標楷體"/>
          <w:b/>
        </w:rPr>
        <w:t>八、課程內容：</w:t>
      </w:r>
      <w:r>
        <w:rPr>
          <w:rFonts w:ascii="標楷體" w:eastAsia="標楷體" w:hAnsi="標楷體" w:cs="標楷體"/>
        </w:rPr>
        <w:t>如附件一。</w:t>
      </w:r>
    </w:p>
    <w:p w14:paraId="1EA6A52B" w14:textId="77777777" w:rsidR="00EA7756" w:rsidRDefault="00AC129B">
      <w:pPr>
        <w:rPr>
          <w:rFonts w:ascii="標楷體" w:eastAsia="標楷體" w:hAnsi="標楷體" w:cs="標楷體"/>
          <w:b/>
        </w:rPr>
      </w:pPr>
      <w:r>
        <w:br w:type="page"/>
      </w:r>
    </w:p>
    <w:p w14:paraId="7A1B26E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lastRenderedPageBreak/>
        <w:t xml:space="preserve">九、成效評估之實施    </w:t>
      </w:r>
    </w:p>
    <w:tbl>
      <w:tblPr>
        <w:tblStyle w:val="af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1"/>
        <w:gridCol w:w="3470"/>
        <w:gridCol w:w="1275"/>
        <w:gridCol w:w="3119"/>
      </w:tblGrid>
      <w:tr w:rsidR="00EA7756" w14:paraId="79015B7C" w14:textId="77777777">
        <w:tc>
          <w:tcPr>
            <w:tcW w:w="2621" w:type="dxa"/>
          </w:tcPr>
          <w:p w14:paraId="7EAF71C8"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預期成效</w:t>
            </w:r>
          </w:p>
        </w:tc>
        <w:tc>
          <w:tcPr>
            <w:tcW w:w="3470" w:type="dxa"/>
          </w:tcPr>
          <w:p w14:paraId="2BAD032A"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評估方式</w:t>
            </w:r>
          </w:p>
        </w:tc>
        <w:tc>
          <w:tcPr>
            <w:tcW w:w="1275" w:type="dxa"/>
          </w:tcPr>
          <w:p w14:paraId="275F1F54"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評估時機</w:t>
            </w:r>
          </w:p>
        </w:tc>
        <w:tc>
          <w:tcPr>
            <w:tcW w:w="3119" w:type="dxa"/>
          </w:tcPr>
          <w:p w14:paraId="07418E6B"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評估工具</w:t>
            </w:r>
          </w:p>
        </w:tc>
      </w:tr>
      <w:tr w:rsidR="00EA7756" w14:paraId="6E486FFC" w14:textId="77777777">
        <w:tc>
          <w:tcPr>
            <w:tcW w:w="2621" w:type="dxa"/>
          </w:tcPr>
          <w:p w14:paraId="441FA23A"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教師瞭解數位教學與數位平台</w:t>
            </w:r>
          </w:p>
        </w:tc>
        <w:tc>
          <w:tcPr>
            <w:tcW w:w="3470" w:type="dxa"/>
          </w:tcPr>
          <w:p w14:paraId="0C9F606B"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走動觀察</w:t>
            </w:r>
          </w:p>
        </w:tc>
        <w:tc>
          <w:tcPr>
            <w:tcW w:w="1275" w:type="dxa"/>
          </w:tcPr>
          <w:p w14:paraId="59429813"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研習時</w:t>
            </w:r>
          </w:p>
        </w:tc>
        <w:tc>
          <w:tcPr>
            <w:tcW w:w="3119" w:type="dxa"/>
          </w:tcPr>
          <w:p w14:paraId="6AD0FB60"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學員實際操作</w:t>
            </w:r>
          </w:p>
        </w:tc>
      </w:tr>
      <w:tr w:rsidR="00EA7756" w14:paraId="633BB12E" w14:textId="77777777">
        <w:tc>
          <w:tcPr>
            <w:tcW w:w="2621" w:type="dxa"/>
          </w:tcPr>
          <w:p w14:paraId="6BFCF5C7"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學生能透過數位化學習進行自主學習</w:t>
            </w:r>
          </w:p>
        </w:tc>
        <w:tc>
          <w:tcPr>
            <w:tcW w:w="3470" w:type="dxa"/>
          </w:tcPr>
          <w:p w14:paraId="626DCE66"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了解學習網站使用情形</w:t>
            </w:r>
          </w:p>
        </w:tc>
        <w:tc>
          <w:tcPr>
            <w:tcW w:w="1275" w:type="dxa"/>
          </w:tcPr>
          <w:p w14:paraId="299409AE"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研習後</w:t>
            </w:r>
          </w:p>
        </w:tc>
        <w:tc>
          <w:tcPr>
            <w:tcW w:w="3119" w:type="dxa"/>
          </w:tcPr>
          <w:p w14:paraId="2F441DE5"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學習網站使用率數據</w:t>
            </w:r>
          </w:p>
        </w:tc>
      </w:tr>
      <w:tr w:rsidR="00EA7756" w14:paraId="3A1F51B5" w14:textId="77777777">
        <w:tc>
          <w:tcPr>
            <w:tcW w:w="2621" w:type="dxa"/>
          </w:tcPr>
          <w:p w14:paraId="04092D7F"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分區辦理以擴大影響效益</w:t>
            </w:r>
          </w:p>
        </w:tc>
        <w:tc>
          <w:tcPr>
            <w:tcW w:w="3470" w:type="dxa"/>
          </w:tcPr>
          <w:p w14:paraId="6F23174F"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統計各區參與人次與各校報名情形</w:t>
            </w:r>
          </w:p>
        </w:tc>
        <w:tc>
          <w:tcPr>
            <w:tcW w:w="1275" w:type="dxa"/>
          </w:tcPr>
          <w:p w14:paraId="3042180D"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研習前</w:t>
            </w:r>
          </w:p>
        </w:tc>
        <w:tc>
          <w:tcPr>
            <w:tcW w:w="3119" w:type="dxa"/>
          </w:tcPr>
          <w:p w14:paraId="72A1895B"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各場次研習簽到表</w:t>
            </w:r>
          </w:p>
        </w:tc>
      </w:tr>
    </w:tbl>
    <w:p w14:paraId="5E8E6B16"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十、預期成效</w:t>
      </w:r>
    </w:p>
    <w:p w14:paraId="18AF1F22"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（一）參與教師藉由工作坊之學習瞭解數位教學與數位平台</w:t>
      </w:r>
      <w:r>
        <w:rPr>
          <w:rFonts w:ascii="文鼎中特黑" w:eastAsia="文鼎中特黑" w:hAnsi="文鼎中特黑" w:cs="文鼎中特黑"/>
        </w:rPr>
        <w:t>。</w:t>
      </w:r>
    </w:p>
    <w:p w14:paraId="114A23A9"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（二）以學生學習成效為目標，透過數位化的學習，學生能因自主學習而成為終身學習者</w:t>
      </w:r>
      <w:r>
        <w:rPr>
          <w:rFonts w:ascii="文鼎中特黑" w:eastAsia="文鼎中特黑" w:hAnsi="文鼎中特黑" w:cs="文鼎中特黑"/>
        </w:rPr>
        <w:t>。</w:t>
      </w:r>
    </w:p>
    <w:p w14:paraId="6446C8BC"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b/>
        </w:rPr>
      </w:pPr>
      <w:r>
        <w:rPr>
          <w:rFonts w:ascii="標楷體" w:eastAsia="標楷體" w:hAnsi="標楷體" w:cs="標楷體"/>
        </w:rPr>
        <w:t>（三）以分區辦理工作坊，增加教師增能機會，擴大影響效益。</w:t>
      </w:r>
    </w:p>
    <w:p w14:paraId="0A8FB2EF"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十一、經費來源與概算：</w:t>
      </w:r>
    </w:p>
    <w:p w14:paraId="45D03E1C" w14:textId="77777777" w:rsidR="00EA7756" w:rsidRDefault="00AC129B">
      <w:pPr>
        <w:ind w:left="425" w:firstLine="425"/>
        <w:jc w:val="both"/>
        <w:rPr>
          <w:rFonts w:ascii="標楷體" w:eastAsia="標楷體" w:hAnsi="標楷體" w:cs="標楷體"/>
        </w:rPr>
      </w:pPr>
      <w:r>
        <w:rPr>
          <w:rFonts w:ascii="標楷體" w:eastAsia="標楷體" w:hAnsi="標楷體" w:cs="標楷體"/>
        </w:rPr>
        <w:t>由「教育部補助直轄市、縣(市)政府精進國民中學及國民小學教師教學專業與課程品質計畫」及「桃園市112學年度精進國民中小學教師教學專業與課程品質整體推動計畫」專款項下支應，概算如附件二。</w:t>
      </w:r>
    </w:p>
    <w:p w14:paraId="60EB965B" w14:textId="77777777" w:rsidR="00EA7756" w:rsidRDefault="00AC129B">
      <w:pPr>
        <w:rPr>
          <w:rFonts w:ascii="標楷體" w:eastAsia="標楷體" w:hAnsi="標楷體" w:cs="標楷體"/>
          <w:b/>
        </w:rPr>
      </w:pPr>
      <w:r>
        <w:rPr>
          <w:rFonts w:ascii="標楷體" w:eastAsia="標楷體" w:hAnsi="標楷體" w:cs="標楷體"/>
          <w:b/>
        </w:rPr>
        <w:t>十一、</w:t>
      </w:r>
      <w:r>
        <w:rPr>
          <w:rFonts w:ascii="標楷體" w:eastAsia="標楷體" w:hAnsi="標楷體" w:cs="標楷體"/>
        </w:rPr>
        <w:t>本計畫經教育部國教署核定補助經費及教育局核可後實施，修正時報教育局核可修正之</w:t>
      </w:r>
      <w:r>
        <w:rPr>
          <w:rFonts w:ascii="標楷體" w:eastAsia="標楷體" w:hAnsi="標楷體" w:cs="標楷體"/>
          <w:b/>
        </w:rPr>
        <w:t>。</w:t>
      </w:r>
    </w:p>
    <w:p w14:paraId="48F40743" w14:textId="77777777" w:rsidR="00EA7756" w:rsidRDefault="00AC129B">
      <w:pPr>
        <w:widowControl/>
        <w:spacing w:after="0" w:line="240" w:lineRule="auto"/>
        <w:rPr>
          <w:rFonts w:ascii="標楷體" w:eastAsia="標楷體" w:hAnsi="標楷體" w:cs="標楷體"/>
          <w:b/>
        </w:rPr>
      </w:pPr>
      <w:r>
        <w:br w:type="page"/>
      </w:r>
    </w:p>
    <w:p w14:paraId="54C765E3" w14:textId="77777777" w:rsidR="00EA7756" w:rsidRDefault="00EA7756">
      <w:pPr>
        <w:widowControl/>
        <w:spacing w:after="0" w:line="240" w:lineRule="auto"/>
        <w:rPr>
          <w:rFonts w:ascii="標楷體" w:eastAsia="標楷體" w:hAnsi="標楷體" w:cs="標楷體"/>
          <w:b/>
        </w:rPr>
      </w:pPr>
    </w:p>
    <w:p w14:paraId="009C996C" w14:textId="77777777" w:rsidR="00EA7756" w:rsidRDefault="00AC129B">
      <w:pPr>
        <w:jc w:val="both"/>
        <w:rPr>
          <w:rFonts w:ascii="標楷體" w:eastAsia="標楷體" w:hAnsi="標楷體" w:cs="標楷體"/>
          <w:b/>
          <w:sz w:val="28"/>
          <w:szCs w:val="28"/>
        </w:rPr>
      </w:pPr>
      <w:r>
        <w:rPr>
          <w:rFonts w:ascii="標楷體" w:eastAsia="標楷體" w:hAnsi="標楷體" w:cs="標楷體"/>
          <w:b/>
        </w:rPr>
        <w:t>附件一：課程內容</w:t>
      </w:r>
    </w:p>
    <w:p w14:paraId="12B6838D" w14:textId="77777777" w:rsidR="00EA7756" w:rsidRDefault="00EA7756">
      <w:pPr>
        <w:widowControl/>
        <w:pBdr>
          <w:top w:val="nil"/>
          <w:left w:val="nil"/>
          <w:bottom w:val="nil"/>
          <w:right w:val="nil"/>
          <w:between w:val="nil"/>
        </w:pBdr>
        <w:spacing w:after="0" w:line="240" w:lineRule="auto"/>
        <w:jc w:val="both"/>
        <w:rPr>
          <w:rFonts w:ascii="標楷體" w:eastAsia="標楷體" w:hAnsi="標楷體" w:cs="標楷體"/>
        </w:rPr>
      </w:pPr>
    </w:p>
    <w:tbl>
      <w:tblPr>
        <w:tblStyle w:val="af1"/>
        <w:tblW w:w="10206" w:type="dxa"/>
        <w:tblInd w:w="-5" w:type="dxa"/>
        <w:tblLayout w:type="fixed"/>
        <w:tblLook w:val="0000" w:firstRow="0" w:lastRow="0" w:firstColumn="0" w:lastColumn="0" w:noHBand="0" w:noVBand="0"/>
      </w:tblPr>
      <w:tblGrid>
        <w:gridCol w:w="2268"/>
        <w:gridCol w:w="2835"/>
        <w:gridCol w:w="3544"/>
        <w:gridCol w:w="1559"/>
      </w:tblGrid>
      <w:tr w:rsidR="00EA7756" w14:paraId="2FAE8C9C" w14:textId="77777777">
        <w:trPr>
          <w:cantSplit/>
          <w:trHeight w:val="746"/>
        </w:trPr>
        <w:tc>
          <w:tcPr>
            <w:tcW w:w="2268" w:type="dxa"/>
            <w:vMerge w:val="restart"/>
            <w:tcBorders>
              <w:top w:val="single" w:sz="4" w:space="0" w:color="000000"/>
              <w:left w:val="single" w:sz="4" w:space="0" w:color="000000"/>
              <w:bottom w:val="single" w:sz="4" w:space="0" w:color="000000"/>
            </w:tcBorders>
            <w:shd w:val="clear" w:color="auto" w:fill="auto"/>
            <w:vAlign w:val="center"/>
          </w:tcPr>
          <w:p w14:paraId="7EE17E5A" w14:textId="77777777" w:rsidR="00EA7756" w:rsidRDefault="00AC129B">
            <w:pPr>
              <w:spacing w:after="0"/>
              <w:rPr>
                <w:rFonts w:ascii="標楷體" w:eastAsia="標楷體" w:hAnsi="標楷體" w:cs="標楷體"/>
                <w:b/>
              </w:rPr>
            </w:pPr>
            <w:r>
              <w:rPr>
                <w:rFonts w:ascii="標楷體" w:eastAsia="標楷體" w:hAnsi="標楷體" w:cs="標楷體"/>
              </w:rPr>
              <w:t xml:space="preserve">        </w:t>
            </w:r>
            <w:r>
              <w:rPr>
                <w:rFonts w:ascii="標楷體" w:eastAsia="標楷體" w:hAnsi="標楷體" w:cs="標楷體"/>
                <w:b/>
              </w:rPr>
              <w:t>日 期</w:t>
            </w:r>
          </w:p>
          <w:p w14:paraId="2BB94F00" w14:textId="77777777" w:rsidR="00EA7756" w:rsidRDefault="00AC129B">
            <w:pPr>
              <w:spacing w:after="0" w:line="240" w:lineRule="auto"/>
              <w:rPr>
                <w:rFonts w:ascii="標楷體" w:eastAsia="標楷體" w:hAnsi="標楷體" w:cs="標楷體"/>
                <w:b/>
              </w:rPr>
            </w:pPr>
            <w:r>
              <w:rPr>
                <w:rFonts w:ascii="標楷體" w:eastAsia="標楷體" w:hAnsi="標楷體" w:cs="標楷體"/>
                <w:b/>
              </w:rPr>
              <w:t xml:space="preserve"> </w:t>
            </w:r>
          </w:p>
          <w:p w14:paraId="7F187E73" w14:textId="77777777" w:rsidR="00EA7756" w:rsidRDefault="00AC129B">
            <w:pPr>
              <w:spacing w:after="0" w:line="240" w:lineRule="auto"/>
              <w:rPr>
                <w:rFonts w:ascii="標楷體" w:eastAsia="標楷體" w:hAnsi="標楷體" w:cs="標楷體"/>
                <w:b/>
              </w:rPr>
            </w:pPr>
            <w:r>
              <w:rPr>
                <w:rFonts w:ascii="標楷體" w:eastAsia="標楷體" w:hAnsi="標楷體" w:cs="標楷體"/>
                <w:b/>
              </w:rPr>
              <w:t xml:space="preserve"> 時  間</w:t>
            </w:r>
          </w:p>
          <w:p w14:paraId="69B7FE9B" w14:textId="77777777" w:rsidR="00EA7756" w:rsidRDefault="00AC129B">
            <w:pPr>
              <w:spacing w:after="0"/>
              <w:rPr>
                <w:rFonts w:ascii="標楷體" w:eastAsia="標楷體" w:hAnsi="標楷體" w:cs="標楷體"/>
              </w:rPr>
            </w:pPr>
            <w:r>
              <w:rPr>
                <w:rFonts w:ascii="標楷體" w:eastAsia="標楷體" w:hAnsi="標楷體" w:cs="標楷體"/>
                <w:b/>
              </w:rPr>
              <w:t>（歷時h/min）</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AF71D3" w14:textId="227C51CA" w:rsidR="00EA7756" w:rsidRDefault="00AC129B" w:rsidP="00DE28C0">
            <w:pPr>
              <w:spacing w:after="0"/>
              <w:jc w:val="center"/>
              <w:rPr>
                <w:rFonts w:ascii="標楷體" w:eastAsia="標楷體" w:hAnsi="標楷體" w:cs="標楷體"/>
              </w:rPr>
            </w:pPr>
            <w:r>
              <w:rPr>
                <w:rFonts w:ascii="標楷體" w:eastAsia="標楷體" w:hAnsi="標楷體" w:cs="標楷體"/>
              </w:rPr>
              <w:t>112/1</w:t>
            </w:r>
            <w:r w:rsidR="00DE28C0">
              <w:rPr>
                <w:rFonts w:ascii="標楷體" w:eastAsia="標楷體" w:hAnsi="標楷體" w:cs="標楷體" w:hint="eastAsia"/>
              </w:rPr>
              <w:t>2</w:t>
            </w:r>
            <w:r>
              <w:rPr>
                <w:rFonts w:ascii="標楷體" w:eastAsia="標楷體" w:hAnsi="標楷體" w:cs="標楷體"/>
              </w:rPr>
              <w:t>/</w:t>
            </w:r>
            <w:r w:rsidR="00DE28C0">
              <w:rPr>
                <w:rFonts w:ascii="標楷體" w:eastAsia="標楷體" w:hAnsi="標楷體" w:cs="標楷體" w:hint="eastAsia"/>
              </w:rPr>
              <w:t>13</w:t>
            </w:r>
            <w:r>
              <w:rPr>
                <w:rFonts w:ascii="標楷體" w:eastAsia="標楷體" w:hAnsi="標楷體" w:cs="標楷體"/>
              </w:rPr>
              <w:t>、112/12/</w:t>
            </w:r>
            <w:r w:rsidR="00DE28C0">
              <w:rPr>
                <w:rFonts w:ascii="標楷體" w:eastAsia="標楷體" w:hAnsi="標楷體" w:cs="標楷體" w:hint="eastAsia"/>
              </w:rPr>
              <w:t>27</w:t>
            </w:r>
            <w:r>
              <w:rPr>
                <w:rFonts w:ascii="標楷體" w:eastAsia="標楷體" w:hAnsi="標楷體" w:cs="標楷體"/>
              </w:rPr>
              <w:t>、113/0</w:t>
            </w:r>
            <w:r w:rsidR="00DE28C0">
              <w:rPr>
                <w:rFonts w:ascii="標楷體" w:eastAsia="標楷體" w:hAnsi="標楷體" w:cs="標楷體" w:hint="eastAsia"/>
              </w:rPr>
              <w:t>4</w:t>
            </w:r>
            <w:r>
              <w:rPr>
                <w:rFonts w:ascii="標楷體" w:eastAsia="標楷體" w:hAnsi="標楷體" w:cs="標楷體"/>
              </w:rPr>
              <w:t>/</w:t>
            </w:r>
            <w:r w:rsidR="00DE28C0">
              <w:rPr>
                <w:rFonts w:ascii="標楷體" w:eastAsia="標楷體" w:hAnsi="標楷體" w:cs="標楷體" w:hint="eastAsia"/>
              </w:rPr>
              <w:t>1</w:t>
            </w:r>
            <w:r>
              <w:rPr>
                <w:rFonts w:ascii="標楷體" w:eastAsia="標楷體" w:hAnsi="標楷體" w:cs="標楷體"/>
              </w:rPr>
              <w:t>0，共3場次</w:t>
            </w:r>
          </w:p>
        </w:tc>
      </w:tr>
      <w:tr w:rsidR="00EA7756" w14:paraId="450C0A53" w14:textId="77777777">
        <w:trPr>
          <w:cantSplit/>
          <w:trHeight w:val="737"/>
        </w:trPr>
        <w:tc>
          <w:tcPr>
            <w:tcW w:w="2268" w:type="dxa"/>
            <w:vMerge/>
            <w:tcBorders>
              <w:top w:val="single" w:sz="4" w:space="0" w:color="000000"/>
              <w:left w:val="single" w:sz="4" w:space="0" w:color="000000"/>
              <w:bottom w:val="single" w:sz="4" w:space="0" w:color="000000"/>
            </w:tcBorders>
            <w:shd w:val="clear" w:color="auto" w:fill="auto"/>
            <w:vAlign w:val="center"/>
          </w:tcPr>
          <w:p w14:paraId="56551829"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8CAE6B" w14:textId="08A2C698" w:rsidR="00EA7756" w:rsidRDefault="00AC129B" w:rsidP="00DE28C0">
            <w:pPr>
              <w:spacing w:after="0"/>
              <w:jc w:val="center"/>
              <w:rPr>
                <w:rFonts w:ascii="標楷體" w:eastAsia="標楷體" w:hAnsi="標楷體" w:cs="標楷體"/>
              </w:rPr>
            </w:pPr>
            <w:r>
              <w:rPr>
                <w:rFonts w:ascii="標楷體" w:eastAsia="標楷體" w:hAnsi="標楷體" w:cs="標楷體"/>
              </w:rPr>
              <w:t>研習地點：</w:t>
            </w:r>
            <w:r>
              <w:rPr>
                <w:rFonts w:ascii="標楷體" w:eastAsia="標楷體" w:hAnsi="標楷體" w:cs="標楷體" w:hint="eastAsia"/>
              </w:rPr>
              <w:t>大園</w:t>
            </w:r>
            <w:r>
              <w:rPr>
                <w:rFonts w:ascii="標楷體" w:eastAsia="標楷體" w:hAnsi="標楷體" w:cs="標楷體"/>
              </w:rPr>
              <w:t>國小、楊心國小、</w:t>
            </w:r>
            <w:r w:rsidR="00DE28C0">
              <w:rPr>
                <w:rFonts w:ascii="標楷體" w:eastAsia="標楷體" w:hAnsi="標楷體" w:cs="標楷體" w:hint="eastAsia"/>
              </w:rPr>
              <w:t>建</w:t>
            </w:r>
            <w:r>
              <w:rPr>
                <w:rFonts w:ascii="標楷體" w:eastAsia="標楷體" w:hAnsi="標楷體" w:cs="標楷體"/>
              </w:rPr>
              <w:t>德國小</w:t>
            </w:r>
          </w:p>
        </w:tc>
      </w:tr>
      <w:tr w:rsidR="00EA7756" w14:paraId="4EFCB95A" w14:textId="77777777">
        <w:trPr>
          <w:cantSplit/>
          <w:trHeight w:val="653"/>
        </w:trPr>
        <w:tc>
          <w:tcPr>
            <w:tcW w:w="2268" w:type="dxa"/>
            <w:vMerge/>
            <w:tcBorders>
              <w:top w:val="single" w:sz="4" w:space="0" w:color="000000"/>
              <w:left w:val="single" w:sz="4" w:space="0" w:color="000000"/>
              <w:bottom w:val="single" w:sz="4" w:space="0" w:color="000000"/>
            </w:tcBorders>
            <w:shd w:val="clear" w:color="auto" w:fill="auto"/>
            <w:vAlign w:val="center"/>
          </w:tcPr>
          <w:p w14:paraId="79F4E89E"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2835" w:type="dxa"/>
            <w:tcBorders>
              <w:top w:val="single" w:sz="4" w:space="0" w:color="000000"/>
              <w:left w:val="single" w:sz="4" w:space="0" w:color="000000"/>
              <w:bottom w:val="single" w:sz="4" w:space="0" w:color="000000"/>
            </w:tcBorders>
            <w:shd w:val="clear" w:color="auto" w:fill="D0CECE"/>
            <w:vAlign w:val="center"/>
          </w:tcPr>
          <w:p w14:paraId="438CE6C4" w14:textId="77777777" w:rsidR="00EA7756" w:rsidRDefault="00AC129B">
            <w:pPr>
              <w:spacing w:after="0"/>
              <w:jc w:val="center"/>
              <w:rPr>
                <w:rFonts w:ascii="標楷體" w:eastAsia="標楷體" w:hAnsi="標楷體" w:cs="標楷體"/>
              </w:rPr>
            </w:pPr>
            <w:r>
              <w:rPr>
                <w:rFonts w:ascii="標楷體" w:eastAsia="標楷體" w:hAnsi="標楷體" w:cs="標楷體"/>
                <w:b/>
              </w:rPr>
              <w:t>活動內容</w:t>
            </w:r>
          </w:p>
        </w:tc>
        <w:tc>
          <w:tcPr>
            <w:tcW w:w="3544" w:type="dxa"/>
            <w:tcBorders>
              <w:top w:val="single" w:sz="4" w:space="0" w:color="000000"/>
              <w:left w:val="single" w:sz="4" w:space="0" w:color="000000"/>
              <w:bottom w:val="single" w:sz="4" w:space="0" w:color="000000"/>
            </w:tcBorders>
            <w:shd w:val="clear" w:color="auto" w:fill="D0CECE"/>
            <w:vAlign w:val="center"/>
          </w:tcPr>
          <w:p w14:paraId="0F7DC04D" w14:textId="77777777" w:rsidR="00EA7756" w:rsidRDefault="00AC129B">
            <w:pPr>
              <w:spacing w:after="0"/>
              <w:jc w:val="center"/>
              <w:rPr>
                <w:rFonts w:ascii="標楷體" w:eastAsia="標楷體" w:hAnsi="標楷體" w:cs="標楷體"/>
              </w:rPr>
            </w:pPr>
            <w:r>
              <w:rPr>
                <w:rFonts w:ascii="標楷體" w:eastAsia="標楷體" w:hAnsi="標楷體" w:cs="標楷體"/>
                <w:b/>
              </w:rPr>
              <w:t>主持人／主講人</w:t>
            </w:r>
          </w:p>
        </w:tc>
        <w:tc>
          <w:tcPr>
            <w:tcW w:w="155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6470E4E" w14:textId="77777777" w:rsidR="00EA7756" w:rsidRDefault="00AC129B">
            <w:pPr>
              <w:spacing w:after="0"/>
              <w:jc w:val="center"/>
              <w:rPr>
                <w:rFonts w:ascii="標楷體" w:eastAsia="標楷體" w:hAnsi="標楷體" w:cs="標楷體"/>
              </w:rPr>
            </w:pPr>
            <w:r>
              <w:rPr>
                <w:rFonts w:ascii="標楷體" w:eastAsia="標楷體" w:hAnsi="標楷體" w:cs="標楷體"/>
                <w:b/>
              </w:rPr>
              <w:t>備註</w:t>
            </w:r>
          </w:p>
        </w:tc>
      </w:tr>
      <w:tr w:rsidR="00EA7756" w14:paraId="54AB1B3A" w14:textId="77777777">
        <w:trPr>
          <w:trHeight w:val="657"/>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F8491" w14:textId="77777777" w:rsidR="00EA7756" w:rsidRDefault="00AC129B">
            <w:pPr>
              <w:jc w:val="center"/>
              <w:rPr>
                <w:rFonts w:ascii="標楷體" w:eastAsia="標楷體" w:hAnsi="標楷體" w:cs="標楷體"/>
              </w:rPr>
            </w:pPr>
            <w:r>
              <w:rPr>
                <w:rFonts w:ascii="標楷體" w:eastAsia="標楷體" w:hAnsi="標楷體" w:cs="標楷體"/>
              </w:rPr>
              <w:t>13:00～13:30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D8477" w14:textId="77777777" w:rsidR="00EA7756" w:rsidRDefault="00AC129B">
            <w:pPr>
              <w:pBdr>
                <w:top w:val="nil"/>
                <w:left w:val="nil"/>
                <w:bottom w:val="nil"/>
                <w:right w:val="nil"/>
                <w:between w:val="nil"/>
              </w:pBdr>
              <w:spacing w:after="0" w:line="240" w:lineRule="auto"/>
              <w:jc w:val="center"/>
              <w:rPr>
                <w:rFonts w:ascii="標楷體" w:eastAsia="標楷體" w:hAnsi="標楷體" w:cs="標楷體"/>
                <w:color w:val="000000"/>
              </w:rPr>
            </w:pPr>
            <w:r>
              <w:rPr>
                <w:rFonts w:ascii="標楷體" w:eastAsia="標楷體" w:hAnsi="標楷體" w:cs="標楷體"/>
                <w:color w:val="000000"/>
              </w:rPr>
              <w:t>報到、始業式</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FC89C" w14:textId="77777777" w:rsidR="00EA7756" w:rsidRDefault="00AC129B">
            <w:pPr>
              <w:spacing w:after="0"/>
              <w:jc w:val="center"/>
              <w:rPr>
                <w:rFonts w:ascii="標楷體" w:eastAsia="標楷體" w:hAnsi="標楷體" w:cs="標楷體"/>
              </w:rPr>
            </w:pPr>
            <w:r>
              <w:rPr>
                <w:rFonts w:ascii="標楷體" w:eastAsia="標楷體" w:hAnsi="標楷體" w:cs="標楷體"/>
              </w:rPr>
              <w:t>南崁國小黃從孝校長</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83FDA6B" w14:textId="77777777" w:rsidR="00EA7756" w:rsidRDefault="00EA7756">
            <w:pPr>
              <w:jc w:val="center"/>
              <w:rPr>
                <w:rFonts w:ascii="標楷體" w:eastAsia="標楷體" w:hAnsi="標楷體" w:cs="標楷體"/>
              </w:rPr>
            </w:pPr>
          </w:p>
        </w:tc>
      </w:tr>
      <w:tr w:rsidR="00EA7756" w14:paraId="1AB0CEA6" w14:textId="77777777">
        <w:trPr>
          <w:trHeight w:val="1"/>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0708A" w14:textId="77777777" w:rsidR="00EA7756" w:rsidRDefault="00AC129B">
            <w:pPr>
              <w:jc w:val="center"/>
              <w:rPr>
                <w:rFonts w:ascii="標楷體" w:eastAsia="標楷體" w:hAnsi="標楷體" w:cs="標楷體"/>
              </w:rPr>
            </w:pPr>
            <w:r>
              <w:rPr>
                <w:rFonts w:ascii="標楷體" w:eastAsia="標楷體" w:hAnsi="標楷體" w:cs="標楷體"/>
              </w:rPr>
              <w:t>13:30～14:20</w:t>
            </w:r>
          </w:p>
          <w:p w14:paraId="1A2A2A43" w14:textId="77777777" w:rsidR="00EA7756" w:rsidRDefault="00AC129B">
            <w:pPr>
              <w:jc w:val="center"/>
              <w:rPr>
                <w:rFonts w:ascii="標楷體" w:eastAsia="標楷體" w:hAnsi="標楷體" w:cs="標楷體"/>
                <w:b/>
              </w:rPr>
            </w:pPr>
            <w:r>
              <w:rPr>
                <w:rFonts w:ascii="標楷體" w:eastAsia="標楷體" w:hAnsi="標楷體" w:cs="標楷體"/>
                <w:b/>
              </w:rPr>
              <w:t>（50mins）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414CB" w14:textId="77777777" w:rsidR="00EA7756" w:rsidRDefault="00AC129B">
            <w:pPr>
              <w:jc w:val="center"/>
              <w:rPr>
                <w:rFonts w:ascii="標楷體" w:eastAsia="標楷體" w:hAnsi="標楷體" w:cs="標楷體"/>
              </w:rPr>
            </w:pPr>
            <w:r>
              <w:rPr>
                <w:rFonts w:ascii="標楷體" w:eastAsia="標楷體" w:hAnsi="標楷體" w:cs="標楷體"/>
              </w:rPr>
              <w:t>資訊融入素養教學</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EA263" w14:textId="77777777" w:rsidR="00EA7756" w:rsidRDefault="00AC129B">
            <w:pPr>
              <w:jc w:val="center"/>
              <w:rPr>
                <w:rFonts w:ascii="標楷體" w:eastAsia="標楷體" w:hAnsi="標楷體" w:cs="標楷體"/>
              </w:rPr>
            </w:pPr>
            <w:r>
              <w:rPr>
                <w:rFonts w:ascii="標楷體" w:eastAsia="標楷體" w:hAnsi="標楷體" w:cs="標楷體"/>
              </w:rPr>
              <w:t>本市國小英語輔導員x1</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768865B" w14:textId="77777777" w:rsidR="00EA7756" w:rsidRDefault="00AC129B">
            <w:pPr>
              <w:spacing w:after="0"/>
              <w:jc w:val="center"/>
              <w:rPr>
                <w:rFonts w:ascii="標楷體" w:eastAsia="標楷體" w:hAnsi="標楷體" w:cs="標楷體"/>
                <w:b/>
              </w:rPr>
            </w:pPr>
            <w:r>
              <w:rPr>
                <w:rFonts w:ascii="標楷體" w:eastAsia="標楷體" w:hAnsi="標楷體" w:cs="標楷體"/>
                <w:b/>
              </w:rPr>
              <w:t>內聘講師</w:t>
            </w:r>
          </w:p>
          <w:p w14:paraId="0FF73B76" w14:textId="16A93A7A" w:rsidR="00EA7756" w:rsidRDefault="00AC129B">
            <w:pPr>
              <w:spacing w:after="0"/>
              <w:jc w:val="center"/>
              <w:rPr>
                <w:rFonts w:ascii="標楷體" w:eastAsia="標楷體" w:hAnsi="標楷體" w:cs="標楷體"/>
              </w:rPr>
            </w:pPr>
            <w:r>
              <w:rPr>
                <w:rFonts w:ascii="標楷體" w:eastAsia="標楷體" w:hAnsi="標楷體" w:cs="標楷體" w:hint="eastAsia"/>
              </w:rPr>
              <w:t>1節</w:t>
            </w:r>
          </w:p>
        </w:tc>
      </w:tr>
      <w:tr w:rsidR="00EA7756" w14:paraId="6038FAD7" w14:textId="77777777">
        <w:trPr>
          <w:trHeight w:val="753"/>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4734D" w14:textId="77777777" w:rsidR="00EA7756" w:rsidRDefault="00AC129B">
            <w:pPr>
              <w:spacing w:after="0"/>
              <w:jc w:val="center"/>
              <w:rPr>
                <w:rFonts w:ascii="標楷體" w:eastAsia="標楷體" w:hAnsi="標楷體" w:cs="標楷體"/>
              </w:rPr>
            </w:pPr>
            <w:r>
              <w:rPr>
                <w:rFonts w:ascii="標楷體" w:eastAsia="標楷體" w:hAnsi="標楷體" w:cs="標楷體"/>
              </w:rPr>
              <w:t>14:20～14:30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7FEE7" w14:textId="77777777" w:rsidR="00EA7756" w:rsidRDefault="00AC129B">
            <w:pPr>
              <w:spacing w:after="0"/>
              <w:jc w:val="center"/>
              <w:rPr>
                <w:rFonts w:ascii="標楷體" w:eastAsia="標楷體" w:hAnsi="標楷體" w:cs="標楷體"/>
              </w:rPr>
            </w:pPr>
            <w:r>
              <w:rPr>
                <w:rFonts w:ascii="標楷體" w:eastAsia="標楷體" w:hAnsi="標楷體" w:cs="標楷體"/>
              </w:rPr>
              <w:t>休息</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ACB05" w14:textId="77777777" w:rsidR="00EA7756" w:rsidRDefault="00AC129B">
            <w:pPr>
              <w:spacing w:after="0"/>
              <w:jc w:val="center"/>
              <w:rPr>
                <w:rFonts w:ascii="標楷體" w:eastAsia="標楷體" w:hAnsi="標楷體" w:cs="標楷體"/>
              </w:rPr>
            </w:pPr>
            <w:r>
              <w:rPr>
                <w:rFonts w:ascii="標楷體" w:eastAsia="標楷體" w:hAnsi="標楷體" w:cs="標楷體"/>
              </w:rPr>
              <w:t>輔導團隊</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374B5642" w14:textId="77777777" w:rsidR="00EA7756" w:rsidRDefault="00EA7756">
            <w:pPr>
              <w:spacing w:after="0"/>
              <w:jc w:val="center"/>
              <w:rPr>
                <w:rFonts w:ascii="標楷體" w:eastAsia="標楷體" w:hAnsi="標楷體" w:cs="標楷體"/>
              </w:rPr>
            </w:pPr>
          </w:p>
        </w:tc>
      </w:tr>
      <w:tr w:rsidR="00EA7756" w14:paraId="244ACF92" w14:textId="77777777">
        <w:trPr>
          <w:trHeight w:val="1"/>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F448" w14:textId="77777777" w:rsidR="00EA7756" w:rsidRDefault="00AC129B">
            <w:pPr>
              <w:jc w:val="center"/>
              <w:rPr>
                <w:rFonts w:ascii="標楷體" w:eastAsia="標楷體" w:hAnsi="標楷體" w:cs="標楷體"/>
              </w:rPr>
            </w:pPr>
            <w:r>
              <w:rPr>
                <w:rFonts w:ascii="標楷體" w:eastAsia="標楷體" w:hAnsi="標楷體" w:cs="標楷體"/>
              </w:rPr>
              <w:t>14:30～16:00</w:t>
            </w:r>
          </w:p>
          <w:p w14:paraId="50D73064" w14:textId="77777777" w:rsidR="00EA7756" w:rsidRDefault="00AC129B">
            <w:pPr>
              <w:jc w:val="center"/>
              <w:rPr>
                <w:rFonts w:ascii="標楷體" w:eastAsia="標楷體" w:hAnsi="標楷體" w:cs="標楷體"/>
                <w:b/>
              </w:rPr>
            </w:pPr>
            <w:r>
              <w:rPr>
                <w:rFonts w:ascii="標楷體" w:eastAsia="標楷體" w:hAnsi="標楷體" w:cs="標楷體"/>
                <w:b/>
              </w:rPr>
              <w:t>（90mins）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85C0B" w14:textId="77777777" w:rsidR="00EA7756" w:rsidRDefault="00AC129B">
            <w:pPr>
              <w:jc w:val="center"/>
              <w:rPr>
                <w:rFonts w:ascii="標楷體" w:eastAsia="標楷體" w:hAnsi="標楷體" w:cs="標楷體"/>
              </w:rPr>
            </w:pPr>
            <w:r>
              <w:rPr>
                <w:rFonts w:ascii="標楷體" w:eastAsia="標楷體" w:hAnsi="標楷體" w:cs="標楷體"/>
              </w:rPr>
              <w:t>素養導向數位課程設計之分組與實作</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00B88" w14:textId="77777777" w:rsidR="00EA7756" w:rsidRDefault="00AC129B">
            <w:pPr>
              <w:rPr>
                <w:rFonts w:ascii="標楷體" w:eastAsia="標楷體" w:hAnsi="標楷體" w:cs="標楷體"/>
              </w:rPr>
            </w:pPr>
            <w:r>
              <w:rPr>
                <w:rFonts w:ascii="標楷體" w:eastAsia="標楷體" w:hAnsi="標楷體" w:cs="標楷體"/>
              </w:rPr>
              <w:t>講師：本市國小英語輔導員x1</w:t>
            </w:r>
          </w:p>
          <w:p w14:paraId="56E72BB5" w14:textId="77777777" w:rsidR="00EA7756" w:rsidRDefault="00AC129B">
            <w:pPr>
              <w:rPr>
                <w:rFonts w:ascii="標楷體" w:eastAsia="標楷體" w:hAnsi="標楷體" w:cs="標楷體"/>
              </w:rPr>
            </w:pPr>
            <w:r>
              <w:rPr>
                <w:rFonts w:ascii="標楷體" w:eastAsia="標楷體" w:hAnsi="標楷體" w:cs="標楷體"/>
              </w:rPr>
              <w:t>助教：本市國小英語輔導員x2</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7D84ADA5" w14:textId="5A69A58A" w:rsidR="00EA7756" w:rsidRDefault="00AC129B">
            <w:pPr>
              <w:spacing w:line="240" w:lineRule="auto"/>
              <w:ind w:left="134"/>
              <w:rPr>
                <w:rFonts w:ascii="標楷體" w:eastAsia="標楷體" w:hAnsi="標楷體" w:cs="標楷體"/>
                <w:b/>
              </w:rPr>
            </w:pPr>
            <w:r>
              <w:rPr>
                <w:rFonts w:ascii="標楷體" w:eastAsia="標楷體" w:hAnsi="標楷體" w:cs="標楷體"/>
                <w:b/>
              </w:rPr>
              <w:t>內聘講師</w:t>
            </w:r>
            <w:r>
              <w:rPr>
                <w:rFonts w:ascii="標楷體" w:eastAsia="標楷體" w:hAnsi="標楷體" w:cs="標楷體" w:hint="eastAsia"/>
                <w:b/>
              </w:rPr>
              <w:t>2節x</w:t>
            </w:r>
            <w:r>
              <w:rPr>
                <w:rFonts w:ascii="標楷體" w:eastAsia="標楷體" w:hAnsi="標楷體" w:cs="標楷體"/>
                <w:b/>
              </w:rPr>
              <w:t>1</w:t>
            </w:r>
          </w:p>
          <w:p w14:paraId="66068C8C" w14:textId="4A3CE862" w:rsidR="00EA7756" w:rsidRDefault="00AC129B">
            <w:pPr>
              <w:spacing w:line="240" w:lineRule="auto"/>
              <w:ind w:left="134"/>
              <w:rPr>
                <w:rFonts w:ascii="標楷體" w:eastAsia="標楷體" w:hAnsi="標楷體" w:cs="標楷體"/>
                <w:strike/>
              </w:rPr>
            </w:pPr>
            <w:r>
              <w:rPr>
                <w:rFonts w:ascii="標楷體" w:eastAsia="標楷體" w:hAnsi="標楷體" w:cs="標楷體"/>
                <w:b/>
              </w:rPr>
              <w:t>內聘助講2</w:t>
            </w:r>
            <w:r>
              <w:rPr>
                <w:rFonts w:ascii="標楷體" w:eastAsia="標楷體" w:hAnsi="標楷體" w:cs="標楷體" w:hint="eastAsia"/>
                <w:b/>
              </w:rPr>
              <w:t>節</w:t>
            </w:r>
            <w:r>
              <w:rPr>
                <w:rFonts w:ascii="標楷體" w:eastAsia="標楷體" w:hAnsi="標楷體" w:cs="標楷體"/>
                <w:b/>
              </w:rPr>
              <w:t>*2</w:t>
            </w:r>
          </w:p>
        </w:tc>
      </w:tr>
      <w:tr w:rsidR="00EA7756" w14:paraId="6182AC2C" w14:textId="77777777">
        <w:trPr>
          <w:trHeight w:val="848"/>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9DF6A" w14:textId="77777777" w:rsidR="00EA7756" w:rsidRDefault="00AC129B">
            <w:pPr>
              <w:spacing w:after="0"/>
              <w:jc w:val="center"/>
              <w:rPr>
                <w:rFonts w:ascii="標楷體" w:eastAsia="標楷體" w:hAnsi="標楷體" w:cs="標楷體"/>
              </w:rPr>
            </w:pPr>
            <w:r>
              <w:rPr>
                <w:rFonts w:ascii="標楷體" w:eastAsia="標楷體" w:hAnsi="標楷體" w:cs="標楷體"/>
              </w:rPr>
              <w:t>16:00～16:10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CDB5F" w14:textId="77777777" w:rsidR="00EA7756" w:rsidRDefault="00AC129B">
            <w:pPr>
              <w:spacing w:after="0"/>
              <w:jc w:val="center"/>
              <w:rPr>
                <w:rFonts w:ascii="標楷體" w:eastAsia="標楷體" w:hAnsi="標楷體" w:cs="標楷體"/>
              </w:rPr>
            </w:pPr>
            <w:r>
              <w:rPr>
                <w:rFonts w:ascii="標楷體" w:eastAsia="標楷體" w:hAnsi="標楷體" w:cs="標楷體"/>
              </w:rPr>
              <w:t>綜合座談</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9AA3" w14:textId="77777777" w:rsidR="00EA7756" w:rsidRDefault="00AC129B">
            <w:pPr>
              <w:spacing w:after="0"/>
              <w:jc w:val="center"/>
              <w:rPr>
                <w:rFonts w:ascii="標楷體" w:eastAsia="標楷體" w:hAnsi="標楷體" w:cs="標楷體"/>
              </w:rPr>
            </w:pPr>
            <w:r>
              <w:rPr>
                <w:rFonts w:ascii="標楷體" w:eastAsia="標楷體" w:hAnsi="標楷體" w:cs="標楷體"/>
              </w:rPr>
              <w:t>南崁國小黃從孝校長</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312131DD" w14:textId="77777777" w:rsidR="00EA7756" w:rsidRDefault="00EA7756">
            <w:pPr>
              <w:spacing w:after="0"/>
              <w:jc w:val="center"/>
              <w:rPr>
                <w:rFonts w:ascii="標楷體" w:eastAsia="標楷體" w:hAnsi="標楷體" w:cs="標楷體"/>
              </w:rPr>
            </w:pPr>
          </w:p>
        </w:tc>
      </w:tr>
    </w:tbl>
    <w:p w14:paraId="6D13F95C" w14:textId="77777777" w:rsidR="00EA7756" w:rsidRDefault="00EA7756">
      <w:pPr>
        <w:widowControl/>
        <w:pBdr>
          <w:top w:val="nil"/>
          <w:left w:val="nil"/>
          <w:bottom w:val="nil"/>
          <w:right w:val="nil"/>
          <w:between w:val="nil"/>
        </w:pBdr>
        <w:spacing w:after="0" w:line="240" w:lineRule="auto"/>
        <w:jc w:val="both"/>
        <w:rPr>
          <w:rFonts w:ascii="標楷體" w:eastAsia="標楷體" w:hAnsi="標楷體" w:cs="標楷體"/>
        </w:rPr>
      </w:pPr>
    </w:p>
    <w:p w14:paraId="32523569" w14:textId="77777777" w:rsidR="00EA7756" w:rsidRDefault="00AC129B">
      <w:pPr>
        <w:widowControl/>
        <w:spacing w:after="0" w:line="240" w:lineRule="auto"/>
        <w:rPr>
          <w:rFonts w:ascii="標楷體" w:eastAsia="標楷體" w:hAnsi="標楷體" w:cs="標楷體"/>
        </w:rPr>
      </w:pPr>
      <w:r>
        <w:br w:type="page"/>
      </w:r>
    </w:p>
    <w:p w14:paraId="16D7C1B5" w14:textId="77777777" w:rsidR="00EA7756" w:rsidRDefault="00EA7756">
      <w:pPr>
        <w:widowControl/>
        <w:pBdr>
          <w:top w:val="nil"/>
          <w:left w:val="nil"/>
          <w:bottom w:val="nil"/>
          <w:right w:val="nil"/>
          <w:between w:val="nil"/>
        </w:pBdr>
        <w:spacing w:after="0" w:line="240" w:lineRule="auto"/>
        <w:jc w:val="both"/>
        <w:rPr>
          <w:rFonts w:ascii="標楷體" w:eastAsia="標楷體" w:hAnsi="標楷體" w:cs="標楷體"/>
        </w:rPr>
      </w:pPr>
    </w:p>
    <w:p w14:paraId="6E2EF7F2" w14:textId="77777777" w:rsidR="00EA7756" w:rsidRDefault="00AC129B">
      <w:pPr>
        <w:widowControl/>
        <w:pBdr>
          <w:top w:val="nil"/>
          <w:left w:val="nil"/>
          <w:bottom w:val="nil"/>
          <w:right w:val="nil"/>
          <w:between w:val="nil"/>
        </w:pBdr>
        <w:spacing w:after="0" w:line="240" w:lineRule="auto"/>
        <w:jc w:val="both"/>
        <w:rPr>
          <w:rFonts w:ascii="標楷體" w:eastAsia="標楷體" w:hAnsi="標楷體" w:cs="標楷體"/>
        </w:rPr>
      </w:pPr>
      <w:r>
        <w:rPr>
          <w:rFonts w:ascii="標楷體" w:eastAsia="標楷體" w:hAnsi="標楷體" w:cs="標楷體"/>
        </w:rPr>
        <w:t>附件二(項次2-1-2-2</w:t>
      </w:r>
      <w:r>
        <w:rPr>
          <w:rFonts w:ascii="標楷體" w:eastAsia="標楷體" w:hAnsi="標楷體" w:cs="標楷體"/>
          <w:color w:val="FF0000"/>
        </w:rPr>
        <w:t xml:space="preserve"> </w:t>
      </w:r>
      <w:r>
        <w:rPr>
          <w:rFonts w:ascii="標楷體" w:eastAsia="標楷體" w:hAnsi="標楷體" w:cs="標楷體"/>
        </w:rPr>
        <w:t>)</w:t>
      </w:r>
    </w:p>
    <w:p w14:paraId="1AEAEBCA" w14:textId="77777777" w:rsidR="00EA7756" w:rsidRDefault="00AC129B">
      <w:pPr>
        <w:widowControl/>
        <w:spacing w:after="0" w:line="720" w:lineRule="auto"/>
        <w:jc w:val="center"/>
        <w:rPr>
          <w:rFonts w:ascii="標楷體" w:eastAsia="標楷體" w:hAnsi="標楷體" w:cs="標楷體"/>
          <w:sz w:val="32"/>
          <w:szCs w:val="32"/>
        </w:rPr>
      </w:pPr>
      <w:r>
        <w:rPr>
          <w:rFonts w:ascii="標楷體" w:eastAsia="標楷體" w:hAnsi="標楷體" w:cs="標楷體"/>
          <w:sz w:val="32"/>
          <w:szCs w:val="32"/>
        </w:rPr>
        <w:t>桃園市112學年度精進國民中小學教師教學專業與課程品質整體推動計畫</w:t>
      </w:r>
    </w:p>
    <w:p w14:paraId="41645503" w14:textId="77777777" w:rsidR="00EA7756" w:rsidRDefault="00AC129B">
      <w:pPr>
        <w:pStyle w:val="1"/>
        <w:spacing w:line="240" w:lineRule="auto"/>
        <w:jc w:val="center"/>
        <w:rPr>
          <w:rFonts w:ascii="標楷體" w:eastAsia="標楷體" w:hAnsi="標楷體" w:cs="標楷體"/>
          <w:sz w:val="32"/>
          <w:szCs w:val="32"/>
        </w:rPr>
      </w:pPr>
      <w:r>
        <w:rPr>
          <w:rFonts w:ascii="標楷體" w:eastAsia="標楷體" w:hAnsi="標楷體" w:cs="標楷體"/>
          <w:sz w:val="32"/>
          <w:szCs w:val="32"/>
        </w:rPr>
        <w:t>國小領域教學圈-語文領域英語文素養導向之數位教學工作坊</w:t>
      </w:r>
    </w:p>
    <w:p w14:paraId="411E2982" w14:textId="77777777" w:rsidR="00EA7756" w:rsidRDefault="00AC129B">
      <w:pPr>
        <w:pStyle w:val="1"/>
        <w:spacing w:line="240" w:lineRule="auto"/>
        <w:jc w:val="center"/>
        <w:rPr>
          <w:rFonts w:ascii="標楷體" w:eastAsia="標楷體" w:hAnsi="標楷體" w:cs="標楷體"/>
          <w:sz w:val="32"/>
          <w:szCs w:val="32"/>
        </w:rPr>
      </w:pPr>
      <w:r>
        <w:rPr>
          <w:rFonts w:ascii="標楷體" w:eastAsia="標楷體" w:hAnsi="標楷體" w:cs="標楷體"/>
          <w:sz w:val="32"/>
          <w:szCs w:val="32"/>
        </w:rPr>
        <w:t>實施計畫經費概算表</w:t>
      </w:r>
    </w:p>
    <w:tbl>
      <w:tblPr>
        <w:tblStyle w:val="af2"/>
        <w:tblW w:w="9351" w:type="dxa"/>
        <w:jc w:val="center"/>
        <w:tblInd w:w="0" w:type="dxa"/>
        <w:tblLayout w:type="fixed"/>
        <w:tblLook w:val="0400" w:firstRow="0" w:lastRow="0" w:firstColumn="0" w:lastColumn="0" w:noHBand="0" w:noVBand="1"/>
      </w:tblPr>
      <w:tblGrid>
        <w:gridCol w:w="704"/>
        <w:gridCol w:w="1559"/>
        <w:gridCol w:w="1134"/>
        <w:gridCol w:w="928"/>
        <w:gridCol w:w="915"/>
        <w:gridCol w:w="992"/>
        <w:gridCol w:w="3119"/>
      </w:tblGrid>
      <w:tr w:rsidR="00EA7756" w14:paraId="7361EAEC" w14:textId="77777777">
        <w:trPr>
          <w:trHeight w:val="706"/>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B3CC3" w14:textId="77777777" w:rsidR="00EA7756" w:rsidRDefault="00AC129B">
            <w:pPr>
              <w:widowControl/>
              <w:jc w:val="center"/>
              <w:rPr>
                <w:rFonts w:ascii="標楷體" w:eastAsia="標楷體" w:hAnsi="標楷體" w:cs="標楷體"/>
              </w:rPr>
            </w:pPr>
            <w:r>
              <w:rPr>
                <w:rFonts w:ascii="標楷體" w:eastAsia="標楷體" w:hAnsi="標楷體" w:cs="標楷體"/>
              </w:rPr>
              <w:t>項次</w:t>
            </w:r>
          </w:p>
        </w:tc>
        <w:tc>
          <w:tcPr>
            <w:tcW w:w="1559" w:type="dxa"/>
            <w:tcBorders>
              <w:top w:val="single" w:sz="4" w:space="0" w:color="000000"/>
              <w:bottom w:val="single" w:sz="4" w:space="0" w:color="000000"/>
              <w:right w:val="single" w:sz="4" w:space="0" w:color="000000"/>
            </w:tcBorders>
            <w:shd w:val="clear" w:color="auto" w:fill="auto"/>
            <w:vAlign w:val="center"/>
          </w:tcPr>
          <w:p w14:paraId="3EC6EB31" w14:textId="77777777" w:rsidR="00EA7756" w:rsidRDefault="00AC129B">
            <w:pPr>
              <w:widowControl/>
              <w:jc w:val="center"/>
              <w:rPr>
                <w:rFonts w:ascii="標楷體" w:eastAsia="標楷體" w:hAnsi="標楷體" w:cs="標楷體"/>
              </w:rPr>
            </w:pPr>
            <w:r>
              <w:rPr>
                <w:rFonts w:ascii="標楷體" w:eastAsia="標楷體" w:hAnsi="標楷體" w:cs="標楷體"/>
              </w:rPr>
              <w:t>項目</w:t>
            </w:r>
          </w:p>
        </w:tc>
        <w:tc>
          <w:tcPr>
            <w:tcW w:w="1134" w:type="dxa"/>
            <w:tcBorders>
              <w:top w:val="single" w:sz="4" w:space="0" w:color="000000"/>
              <w:bottom w:val="single" w:sz="4" w:space="0" w:color="000000"/>
              <w:right w:val="single" w:sz="4" w:space="0" w:color="000000"/>
            </w:tcBorders>
            <w:shd w:val="clear" w:color="auto" w:fill="auto"/>
            <w:vAlign w:val="center"/>
          </w:tcPr>
          <w:p w14:paraId="70399548" w14:textId="77777777" w:rsidR="00EA7756" w:rsidRDefault="00AC129B">
            <w:pPr>
              <w:widowControl/>
              <w:jc w:val="center"/>
              <w:rPr>
                <w:rFonts w:ascii="標楷體" w:eastAsia="標楷體" w:hAnsi="標楷體" w:cs="標楷體"/>
              </w:rPr>
            </w:pPr>
            <w:r>
              <w:rPr>
                <w:rFonts w:ascii="標楷體" w:eastAsia="標楷體" w:hAnsi="標楷體" w:cs="標楷體"/>
              </w:rPr>
              <w:t>單價(元)</w:t>
            </w:r>
          </w:p>
        </w:tc>
        <w:tc>
          <w:tcPr>
            <w:tcW w:w="928" w:type="dxa"/>
            <w:tcBorders>
              <w:top w:val="single" w:sz="4" w:space="0" w:color="000000"/>
              <w:bottom w:val="single" w:sz="4" w:space="0" w:color="000000"/>
              <w:right w:val="single" w:sz="4" w:space="0" w:color="000000"/>
            </w:tcBorders>
            <w:shd w:val="clear" w:color="auto" w:fill="auto"/>
            <w:vAlign w:val="center"/>
          </w:tcPr>
          <w:p w14:paraId="6C20ED3B" w14:textId="77777777" w:rsidR="00EA7756" w:rsidRDefault="00AC129B">
            <w:pPr>
              <w:widowControl/>
              <w:jc w:val="center"/>
              <w:rPr>
                <w:rFonts w:ascii="標楷體" w:eastAsia="標楷體" w:hAnsi="標楷體" w:cs="標楷體"/>
              </w:rPr>
            </w:pPr>
            <w:r>
              <w:rPr>
                <w:rFonts w:ascii="標楷體" w:eastAsia="標楷體" w:hAnsi="標楷體" w:cs="標楷體"/>
              </w:rPr>
              <w:t>數量</w:t>
            </w:r>
          </w:p>
        </w:tc>
        <w:tc>
          <w:tcPr>
            <w:tcW w:w="915" w:type="dxa"/>
            <w:tcBorders>
              <w:top w:val="single" w:sz="4" w:space="0" w:color="000000"/>
              <w:bottom w:val="single" w:sz="4" w:space="0" w:color="000000"/>
              <w:right w:val="single" w:sz="4" w:space="0" w:color="000000"/>
            </w:tcBorders>
            <w:shd w:val="clear" w:color="auto" w:fill="auto"/>
            <w:vAlign w:val="center"/>
          </w:tcPr>
          <w:p w14:paraId="4639D6DC" w14:textId="77777777" w:rsidR="00EA7756" w:rsidRDefault="00AC129B">
            <w:pPr>
              <w:widowControl/>
              <w:jc w:val="center"/>
              <w:rPr>
                <w:rFonts w:ascii="標楷體" w:eastAsia="標楷體" w:hAnsi="標楷體" w:cs="標楷體"/>
              </w:rPr>
            </w:pPr>
            <w:r>
              <w:rPr>
                <w:rFonts w:ascii="標楷體" w:eastAsia="標楷體" w:hAnsi="標楷體" w:cs="標楷體"/>
              </w:rPr>
              <w:t>單位</w:t>
            </w:r>
          </w:p>
        </w:tc>
        <w:tc>
          <w:tcPr>
            <w:tcW w:w="992" w:type="dxa"/>
            <w:tcBorders>
              <w:top w:val="single" w:sz="4" w:space="0" w:color="000000"/>
              <w:bottom w:val="single" w:sz="4" w:space="0" w:color="000000"/>
              <w:right w:val="single" w:sz="4" w:space="0" w:color="000000"/>
            </w:tcBorders>
            <w:shd w:val="clear" w:color="auto" w:fill="auto"/>
            <w:vAlign w:val="center"/>
          </w:tcPr>
          <w:p w14:paraId="33F49B73" w14:textId="77777777" w:rsidR="00EA7756" w:rsidRDefault="00AC129B">
            <w:pPr>
              <w:widowControl/>
              <w:jc w:val="center"/>
              <w:rPr>
                <w:rFonts w:ascii="標楷體" w:eastAsia="標楷體" w:hAnsi="標楷體" w:cs="標楷體"/>
              </w:rPr>
            </w:pPr>
            <w:r>
              <w:rPr>
                <w:rFonts w:ascii="標楷體" w:eastAsia="標楷體" w:hAnsi="標楷體" w:cs="標楷體"/>
              </w:rPr>
              <w:t>總價(元)</w:t>
            </w:r>
          </w:p>
        </w:tc>
        <w:tc>
          <w:tcPr>
            <w:tcW w:w="3119" w:type="dxa"/>
            <w:tcBorders>
              <w:top w:val="single" w:sz="4" w:space="0" w:color="000000"/>
              <w:bottom w:val="single" w:sz="4" w:space="0" w:color="000000"/>
              <w:right w:val="single" w:sz="4" w:space="0" w:color="000000"/>
            </w:tcBorders>
            <w:shd w:val="clear" w:color="auto" w:fill="auto"/>
            <w:vAlign w:val="center"/>
          </w:tcPr>
          <w:p w14:paraId="49FC6956" w14:textId="77777777" w:rsidR="00EA7756" w:rsidRDefault="00AC129B">
            <w:pPr>
              <w:widowControl/>
              <w:jc w:val="center"/>
              <w:rPr>
                <w:rFonts w:ascii="標楷體" w:eastAsia="標楷體" w:hAnsi="標楷體" w:cs="標楷體"/>
              </w:rPr>
            </w:pPr>
            <w:r>
              <w:rPr>
                <w:rFonts w:ascii="標楷體" w:eastAsia="標楷體" w:hAnsi="標楷體" w:cs="標楷體"/>
              </w:rPr>
              <w:t>備註</w:t>
            </w:r>
          </w:p>
        </w:tc>
      </w:tr>
      <w:tr w:rsidR="00EA7756" w14:paraId="0C63DAEC" w14:textId="77777777">
        <w:trPr>
          <w:trHeight w:val="1404"/>
          <w:jc w:val="center"/>
        </w:trPr>
        <w:tc>
          <w:tcPr>
            <w:tcW w:w="704" w:type="dxa"/>
            <w:vMerge w:val="restart"/>
            <w:tcBorders>
              <w:left w:val="single" w:sz="4" w:space="0" w:color="000000"/>
              <w:right w:val="single" w:sz="4" w:space="0" w:color="000000"/>
            </w:tcBorders>
            <w:shd w:val="clear" w:color="auto" w:fill="auto"/>
            <w:vAlign w:val="center"/>
          </w:tcPr>
          <w:p w14:paraId="0E7E420B"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1559" w:type="dxa"/>
            <w:vMerge w:val="restart"/>
            <w:tcBorders>
              <w:right w:val="single" w:sz="4" w:space="0" w:color="000000"/>
            </w:tcBorders>
            <w:shd w:val="clear" w:color="auto" w:fill="auto"/>
            <w:vAlign w:val="center"/>
          </w:tcPr>
          <w:p w14:paraId="1CB85F7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鐘點費</w:t>
            </w:r>
          </w:p>
        </w:tc>
        <w:tc>
          <w:tcPr>
            <w:tcW w:w="1134" w:type="dxa"/>
            <w:tcBorders>
              <w:bottom w:val="single" w:sz="4" w:space="0" w:color="000000"/>
              <w:right w:val="single" w:sz="4" w:space="0" w:color="000000"/>
            </w:tcBorders>
            <w:shd w:val="clear" w:color="auto" w:fill="auto"/>
            <w:vAlign w:val="center"/>
          </w:tcPr>
          <w:p w14:paraId="683305EF"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1,000</w:t>
            </w:r>
          </w:p>
        </w:tc>
        <w:tc>
          <w:tcPr>
            <w:tcW w:w="928" w:type="dxa"/>
            <w:tcBorders>
              <w:bottom w:val="single" w:sz="4" w:space="0" w:color="000000"/>
              <w:right w:val="single" w:sz="4" w:space="0" w:color="000000"/>
            </w:tcBorders>
            <w:shd w:val="clear" w:color="auto" w:fill="auto"/>
            <w:vAlign w:val="center"/>
          </w:tcPr>
          <w:p w14:paraId="08779A6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9</w:t>
            </w:r>
          </w:p>
        </w:tc>
        <w:tc>
          <w:tcPr>
            <w:tcW w:w="915" w:type="dxa"/>
            <w:tcBorders>
              <w:bottom w:val="single" w:sz="4" w:space="0" w:color="000000"/>
              <w:right w:val="single" w:sz="4" w:space="0" w:color="000000"/>
            </w:tcBorders>
            <w:shd w:val="clear" w:color="auto" w:fill="auto"/>
            <w:vAlign w:val="center"/>
          </w:tcPr>
          <w:p w14:paraId="6F6A8567" w14:textId="77777777" w:rsidR="00EA7756" w:rsidRDefault="00AC129B">
            <w:pPr>
              <w:spacing w:after="0"/>
              <w:jc w:val="center"/>
              <w:rPr>
                <w:rFonts w:ascii="標楷體" w:eastAsia="標楷體" w:hAnsi="標楷體" w:cs="標楷體"/>
              </w:rPr>
            </w:pPr>
            <w:r>
              <w:rPr>
                <w:rFonts w:ascii="標楷體" w:eastAsia="標楷體" w:hAnsi="標楷體" w:cs="標楷體"/>
              </w:rPr>
              <w:t>節</w:t>
            </w:r>
          </w:p>
        </w:tc>
        <w:tc>
          <w:tcPr>
            <w:tcW w:w="992" w:type="dxa"/>
            <w:tcBorders>
              <w:bottom w:val="single" w:sz="4" w:space="0" w:color="000000"/>
              <w:right w:val="single" w:sz="4" w:space="0" w:color="000000"/>
            </w:tcBorders>
            <w:shd w:val="clear" w:color="auto" w:fill="auto"/>
            <w:vAlign w:val="center"/>
          </w:tcPr>
          <w:p w14:paraId="648CBE8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9,000</w:t>
            </w:r>
          </w:p>
        </w:tc>
        <w:tc>
          <w:tcPr>
            <w:tcW w:w="3119" w:type="dxa"/>
            <w:tcBorders>
              <w:top w:val="single" w:sz="4" w:space="0" w:color="000000"/>
              <w:right w:val="single" w:sz="4" w:space="0" w:color="000000"/>
            </w:tcBorders>
            <w:shd w:val="clear" w:color="auto" w:fill="auto"/>
            <w:vAlign w:val="center"/>
          </w:tcPr>
          <w:p w14:paraId="0675E922" w14:textId="77777777" w:rsidR="00EA7756" w:rsidRDefault="00AC129B">
            <w:pPr>
              <w:widowControl/>
              <w:spacing w:after="0" w:line="260" w:lineRule="auto"/>
              <w:rPr>
                <w:rFonts w:ascii="標楷體" w:eastAsia="標楷體" w:hAnsi="標楷體" w:cs="標楷體"/>
                <w:b/>
              </w:rPr>
            </w:pPr>
            <w:r>
              <w:rPr>
                <w:rFonts w:ascii="標楷體" w:eastAsia="標楷體" w:hAnsi="標楷體" w:cs="標楷體"/>
                <w:b/>
              </w:rPr>
              <w:t>內聘講師1,000元/節</w:t>
            </w:r>
          </w:p>
          <w:p w14:paraId="747D77A5" w14:textId="7D7632F5" w:rsidR="00EA7756" w:rsidRDefault="00AC129B">
            <w:pPr>
              <w:widowControl/>
              <w:spacing w:after="0" w:line="260" w:lineRule="auto"/>
              <w:rPr>
                <w:rFonts w:ascii="標楷體" w:eastAsia="標楷體" w:hAnsi="標楷體" w:cs="標楷體"/>
              </w:rPr>
            </w:pPr>
            <w:r>
              <w:rPr>
                <w:rFonts w:ascii="標楷體" w:eastAsia="標楷體" w:hAnsi="標楷體" w:cs="標楷體"/>
              </w:rPr>
              <w:t>每場次</w:t>
            </w:r>
            <w:r>
              <w:rPr>
                <w:rFonts w:ascii="標楷體" w:eastAsia="標楷體" w:hAnsi="標楷體" w:cs="標楷體" w:hint="eastAsia"/>
              </w:rPr>
              <w:t>3節</w:t>
            </w:r>
            <w:r>
              <w:rPr>
                <w:rFonts w:ascii="標楷體" w:eastAsia="標楷體" w:hAnsi="標楷體" w:cs="標楷體"/>
              </w:rPr>
              <w:t xml:space="preserve"> *3場次</w:t>
            </w:r>
          </w:p>
        </w:tc>
      </w:tr>
      <w:tr w:rsidR="00EA7756" w14:paraId="47B03704" w14:textId="77777777">
        <w:trPr>
          <w:trHeight w:val="847"/>
          <w:jc w:val="center"/>
        </w:trPr>
        <w:tc>
          <w:tcPr>
            <w:tcW w:w="704" w:type="dxa"/>
            <w:vMerge/>
            <w:tcBorders>
              <w:left w:val="single" w:sz="4" w:space="0" w:color="000000"/>
              <w:right w:val="single" w:sz="4" w:space="0" w:color="000000"/>
            </w:tcBorders>
            <w:shd w:val="clear" w:color="auto" w:fill="auto"/>
            <w:vAlign w:val="center"/>
          </w:tcPr>
          <w:p w14:paraId="6DD24B73"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1559" w:type="dxa"/>
            <w:vMerge/>
            <w:tcBorders>
              <w:right w:val="single" w:sz="4" w:space="0" w:color="000000"/>
            </w:tcBorders>
            <w:shd w:val="clear" w:color="auto" w:fill="auto"/>
            <w:vAlign w:val="center"/>
          </w:tcPr>
          <w:p w14:paraId="37A57210"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1134" w:type="dxa"/>
            <w:tcBorders>
              <w:bottom w:val="single" w:sz="4" w:space="0" w:color="000000"/>
              <w:right w:val="single" w:sz="4" w:space="0" w:color="000000"/>
            </w:tcBorders>
            <w:shd w:val="clear" w:color="auto" w:fill="auto"/>
            <w:vAlign w:val="center"/>
          </w:tcPr>
          <w:p w14:paraId="6115B03E"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500</w:t>
            </w:r>
          </w:p>
        </w:tc>
        <w:tc>
          <w:tcPr>
            <w:tcW w:w="928" w:type="dxa"/>
            <w:tcBorders>
              <w:bottom w:val="single" w:sz="4" w:space="0" w:color="000000"/>
              <w:right w:val="single" w:sz="4" w:space="0" w:color="000000"/>
            </w:tcBorders>
            <w:shd w:val="clear" w:color="auto" w:fill="auto"/>
            <w:vAlign w:val="center"/>
          </w:tcPr>
          <w:p w14:paraId="181731F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12</w:t>
            </w:r>
          </w:p>
        </w:tc>
        <w:tc>
          <w:tcPr>
            <w:tcW w:w="915" w:type="dxa"/>
            <w:tcBorders>
              <w:bottom w:val="single" w:sz="4" w:space="0" w:color="000000"/>
              <w:right w:val="single" w:sz="4" w:space="0" w:color="000000"/>
            </w:tcBorders>
            <w:shd w:val="clear" w:color="auto" w:fill="auto"/>
            <w:vAlign w:val="center"/>
          </w:tcPr>
          <w:p w14:paraId="4CE4725F" w14:textId="77777777" w:rsidR="00EA7756" w:rsidRDefault="00AC129B">
            <w:pPr>
              <w:spacing w:after="0"/>
              <w:jc w:val="center"/>
              <w:rPr>
                <w:rFonts w:ascii="標楷體" w:eastAsia="標楷體" w:hAnsi="標楷體" w:cs="標楷體"/>
              </w:rPr>
            </w:pPr>
            <w:r>
              <w:rPr>
                <w:rFonts w:ascii="標楷體" w:eastAsia="標楷體" w:hAnsi="標楷體" w:cs="標楷體"/>
              </w:rPr>
              <w:t>節</w:t>
            </w:r>
          </w:p>
        </w:tc>
        <w:tc>
          <w:tcPr>
            <w:tcW w:w="992" w:type="dxa"/>
            <w:tcBorders>
              <w:bottom w:val="single" w:sz="4" w:space="0" w:color="000000"/>
              <w:right w:val="single" w:sz="4" w:space="0" w:color="000000"/>
            </w:tcBorders>
            <w:shd w:val="clear" w:color="auto" w:fill="auto"/>
            <w:vAlign w:val="center"/>
          </w:tcPr>
          <w:p w14:paraId="730495B4"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6,000</w:t>
            </w:r>
          </w:p>
        </w:tc>
        <w:tc>
          <w:tcPr>
            <w:tcW w:w="3119" w:type="dxa"/>
            <w:tcBorders>
              <w:top w:val="single" w:sz="4" w:space="0" w:color="000000"/>
              <w:right w:val="single" w:sz="4" w:space="0" w:color="000000"/>
            </w:tcBorders>
            <w:shd w:val="clear" w:color="auto" w:fill="auto"/>
            <w:vAlign w:val="center"/>
          </w:tcPr>
          <w:p w14:paraId="11F00983" w14:textId="77777777" w:rsidR="00EA7756" w:rsidRDefault="00AC129B">
            <w:pPr>
              <w:widowControl/>
              <w:spacing w:after="0" w:line="260" w:lineRule="auto"/>
              <w:rPr>
                <w:rFonts w:ascii="標楷體" w:eastAsia="標楷體" w:hAnsi="標楷體" w:cs="標楷體"/>
                <w:b/>
              </w:rPr>
            </w:pPr>
            <w:r>
              <w:rPr>
                <w:rFonts w:ascii="標楷體" w:eastAsia="標楷體" w:hAnsi="標楷體" w:cs="標楷體"/>
                <w:b/>
              </w:rPr>
              <w:t>內聘助理講師500元/節</w:t>
            </w:r>
          </w:p>
          <w:p w14:paraId="40A9A874" w14:textId="337B5CF4" w:rsidR="00EA7756" w:rsidRDefault="00AC129B">
            <w:pPr>
              <w:widowControl/>
              <w:spacing w:after="0" w:line="260" w:lineRule="auto"/>
              <w:rPr>
                <w:rFonts w:ascii="標楷體" w:eastAsia="標楷體" w:hAnsi="標楷體" w:cs="標楷體"/>
              </w:rPr>
            </w:pPr>
            <w:r>
              <w:rPr>
                <w:rFonts w:ascii="標楷體" w:eastAsia="標楷體" w:hAnsi="標楷體" w:cs="標楷體"/>
              </w:rPr>
              <w:t>2</w:t>
            </w:r>
            <w:r>
              <w:rPr>
                <w:rFonts w:ascii="標楷體" w:eastAsia="標楷體" w:hAnsi="標楷體" w:cs="標楷體" w:hint="eastAsia"/>
              </w:rPr>
              <w:t>節</w:t>
            </w:r>
            <w:r>
              <w:rPr>
                <w:rFonts w:ascii="標楷體" w:eastAsia="標楷體" w:hAnsi="標楷體" w:cs="標楷體"/>
              </w:rPr>
              <w:t>×2人*3場次</w:t>
            </w:r>
          </w:p>
        </w:tc>
      </w:tr>
      <w:tr w:rsidR="00EA7756" w14:paraId="53AD8E01" w14:textId="77777777">
        <w:trPr>
          <w:trHeight w:val="155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B7C3A"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2</w:t>
            </w:r>
          </w:p>
        </w:tc>
        <w:tc>
          <w:tcPr>
            <w:tcW w:w="1559" w:type="dxa"/>
            <w:tcBorders>
              <w:top w:val="single" w:sz="4" w:space="0" w:color="000000"/>
              <w:bottom w:val="single" w:sz="4" w:space="0" w:color="000000"/>
              <w:right w:val="single" w:sz="4" w:space="0" w:color="000000"/>
            </w:tcBorders>
            <w:shd w:val="clear" w:color="auto" w:fill="auto"/>
            <w:vAlign w:val="center"/>
          </w:tcPr>
          <w:p w14:paraId="5B19ACD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印刷費</w:t>
            </w:r>
          </w:p>
        </w:tc>
        <w:tc>
          <w:tcPr>
            <w:tcW w:w="1134" w:type="dxa"/>
            <w:tcBorders>
              <w:bottom w:val="single" w:sz="4" w:space="0" w:color="000000"/>
              <w:right w:val="single" w:sz="4" w:space="0" w:color="000000"/>
            </w:tcBorders>
            <w:shd w:val="clear" w:color="auto" w:fill="auto"/>
            <w:vAlign w:val="center"/>
          </w:tcPr>
          <w:p w14:paraId="0309746E"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40</w:t>
            </w:r>
          </w:p>
        </w:tc>
        <w:tc>
          <w:tcPr>
            <w:tcW w:w="928" w:type="dxa"/>
            <w:tcBorders>
              <w:bottom w:val="single" w:sz="4" w:space="0" w:color="000000"/>
              <w:right w:val="single" w:sz="4" w:space="0" w:color="000000"/>
            </w:tcBorders>
            <w:shd w:val="clear" w:color="auto" w:fill="auto"/>
            <w:vAlign w:val="center"/>
          </w:tcPr>
          <w:p w14:paraId="1CC440C8"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180</w:t>
            </w:r>
          </w:p>
        </w:tc>
        <w:tc>
          <w:tcPr>
            <w:tcW w:w="915" w:type="dxa"/>
            <w:tcBorders>
              <w:bottom w:val="single" w:sz="4" w:space="0" w:color="000000"/>
              <w:right w:val="single" w:sz="4" w:space="0" w:color="000000"/>
            </w:tcBorders>
            <w:shd w:val="clear" w:color="auto" w:fill="auto"/>
            <w:vAlign w:val="center"/>
          </w:tcPr>
          <w:p w14:paraId="2FF60191"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人份</w:t>
            </w:r>
          </w:p>
        </w:tc>
        <w:tc>
          <w:tcPr>
            <w:tcW w:w="992" w:type="dxa"/>
            <w:tcBorders>
              <w:bottom w:val="single" w:sz="4" w:space="0" w:color="000000"/>
              <w:right w:val="single" w:sz="4" w:space="0" w:color="000000"/>
            </w:tcBorders>
            <w:shd w:val="clear" w:color="auto" w:fill="auto"/>
            <w:vAlign w:val="center"/>
          </w:tcPr>
          <w:p w14:paraId="0BA6D80B"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7,200</w:t>
            </w:r>
          </w:p>
        </w:tc>
        <w:tc>
          <w:tcPr>
            <w:tcW w:w="3119" w:type="dxa"/>
            <w:tcBorders>
              <w:top w:val="single" w:sz="4" w:space="0" w:color="000000"/>
              <w:right w:val="single" w:sz="4" w:space="0" w:color="000000"/>
            </w:tcBorders>
            <w:shd w:val="clear" w:color="auto" w:fill="auto"/>
            <w:vAlign w:val="center"/>
          </w:tcPr>
          <w:p w14:paraId="1ABAD299"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1.</w:t>
            </w:r>
            <w:r>
              <w:rPr>
                <w:rFonts w:ascii="標楷體" w:eastAsia="標楷體" w:hAnsi="標楷體" w:cs="標楷體"/>
                <w:b/>
              </w:rPr>
              <w:t>每人單價上限100元，印刷費總額不超過30%。</w:t>
            </w:r>
          </w:p>
          <w:p w14:paraId="0C2DFEB1"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2.每場次學員60人</w:t>
            </w:r>
          </w:p>
          <w:p w14:paraId="5B908E3C"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3.3場次共計60人*3場次</w:t>
            </w:r>
          </w:p>
        </w:tc>
      </w:tr>
      <w:tr w:rsidR="00EA7756" w14:paraId="5A0D0899" w14:textId="77777777">
        <w:trPr>
          <w:trHeight w:val="82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442DA00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3</w:t>
            </w:r>
          </w:p>
        </w:tc>
        <w:tc>
          <w:tcPr>
            <w:tcW w:w="1559" w:type="dxa"/>
            <w:tcBorders>
              <w:bottom w:val="single" w:sz="4" w:space="0" w:color="000000"/>
              <w:right w:val="single" w:sz="4" w:space="0" w:color="000000"/>
            </w:tcBorders>
            <w:shd w:val="clear" w:color="auto" w:fill="auto"/>
            <w:vAlign w:val="center"/>
          </w:tcPr>
          <w:p w14:paraId="2560A99F"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教材教具費</w:t>
            </w:r>
          </w:p>
        </w:tc>
        <w:tc>
          <w:tcPr>
            <w:tcW w:w="1134" w:type="dxa"/>
            <w:tcBorders>
              <w:bottom w:val="single" w:sz="4" w:space="0" w:color="000000"/>
              <w:right w:val="single" w:sz="4" w:space="0" w:color="000000"/>
            </w:tcBorders>
            <w:shd w:val="clear" w:color="auto" w:fill="auto"/>
            <w:vAlign w:val="center"/>
          </w:tcPr>
          <w:p w14:paraId="08580F62"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5,000</w:t>
            </w:r>
          </w:p>
        </w:tc>
        <w:tc>
          <w:tcPr>
            <w:tcW w:w="928" w:type="dxa"/>
            <w:tcBorders>
              <w:bottom w:val="single" w:sz="4" w:space="0" w:color="000000"/>
              <w:right w:val="single" w:sz="4" w:space="0" w:color="000000"/>
            </w:tcBorders>
            <w:shd w:val="clear" w:color="auto" w:fill="auto"/>
            <w:vAlign w:val="center"/>
          </w:tcPr>
          <w:p w14:paraId="3552D52E"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915" w:type="dxa"/>
            <w:tcBorders>
              <w:bottom w:val="single" w:sz="4" w:space="0" w:color="000000"/>
              <w:right w:val="single" w:sz="4" w:space="0" w:color="000000"/>
            </w:tcBorders>
            <w:shd w:val="clear" w:color="auto" w:fill="auto"/>
            <w:vAlign w:val="center"/>
          </w:tcPr>
          <w:p w14:paraId="45C9107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式</w:t>
            </w:r>
          </w:p>
        </w:tc>
        <w:tc>
          <w:tcPr>
            <w:tcW w:w="992" w:type="dxa"/>
            <w:tcBorders>
              <w:bottom w:val="single" w:sz="4" w:space="0" w:color="000000"/>
              <w:right w:val="single" w:sz="4" w:space="0" w:color="000000"/>
            </w:tcBorders>
            <w:shd w:val="clear" w:color="auto" w:fill="auto"/>
            <w:vAlign w:val="center"/>
          </w:tcPr>
          <w:p w14:paraId="4D8A6FE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5,000</w:t>
            </w:r>
          </w:p>
        </w:tc>
        <w:tc>
          <w:tcPr>
            <w:tcW w:w="3119" w:type="dxa"/>
            <w:tcBorders>
              <w:top w:val="single" w:sz="4" w:space="0" w:color="000000"/>
              <w:right w:val="single" w:sz="4" w:space="0" w:color="000000"/>
            </w:tcBorders>
            <w:shd w:val="clear" w:color="auto" w:fill="auto"/>
            <w:vAlign w:val="center"/>
          </w:tcPr>
          <w:p w14:paraId="7296AD71" w14:textId="6A8A591F" w:rsidR="00EA7756" w:rsidRDefault="00AC129B">
            <w:pPr>
              <w:widowControl/>
              <w:spacing w:after="0" w:line="260" w:lineRule="auto"/>
              <w:rPr>
                <w:rFonts w:ascii="標楷體" w:eastAsia="標楷體" w:hAnsi="標楷體" w:cs="標楷體"/>
                <w:b/>
              </w:rPr>
            </w:pPr>
            <w:r>
              <w:rPr>
                <w:rFonts w:ascii="標楷體" w:eastAsia="標楷體" w:hAnsi="標楷體" w:cs="標楷體" w:hint="eastAsia"/>
                <w:b/>
              </w:rPr>
              <w:t>桌遊2</w:t>
            </w:r>
            <w:r>
              <w:rPr>
                <w:rFonts w:ascii="標楷體" w:eastAsia="標楷體" w:hAnsi="標楷體" w:cs="標楷體"/>
                <w:b/>
              </w:rPr>
              <w:t>00x6=1,200</w:t>
            </w:r>
          </w:p>
          <w:p w14:paraId="68DCC041" w14:textId="77777777" w:rsidR="00AC129B" w:rsidRDefault="00AC129B">
            <w:pPr>
              <w:widowControl/>
              <w:spacing w:after="0" w:line="260" w:lineRule="auto"/>
              <w:rPr>
                <w:rFonts w:ascii="標楷體" w:eastAsia="標楷體" w:hAnsi="標楷體" w:cs="標楷體"/>
                <w:b/>
              </w:rPr>
            </w:pPr>
            <w:r>
              <w:rPr>
                <w:rFonts w:ascii="標楷體" w:eastAsia="標楷體" w:hAnsi="標楷體" w:cs="標楷體" w:hint="eastAsia"/>
                <w:b/>
              </w:rPr>
              <w:t>字母撲克牌1</w:t>
            </w:r>
            <w:r>
              <w:rPr>
                <w:rFonts w:ascii="標楷體" w:eastAsia="標楷體" w:hAnsi="標楷體" w:cs="標楷體"/>
                <w:b/>
              </w:rPr>
              <w:t>00x6=600</w:t>
            </w:r>
          </w:p>
          <w:p w14:paraId="7FDA8183" w14:textId="77777777" w:rsidR="00AC129B" w:rsidRDefault="00AC129B">
            <w:pPr>
              <w:widowControl/>
              <w:spacing w:after="0" w:line="260" w:lineRule="auto"/>
              <w:rPr>
                <w:rFonts w:ascii="標楷體" w:eastAsia="標楷體" w:hAnsi="標楷體" w:cs="標楷體"/>
                <w:b/>
              </w:rPr>
            </w:pPr>
            <w:r>
              <w:rPr>
                <w:rFonts w:ascii="標楷體" w:eastAsia="標楷體" w:hAnsi="標楷體" w:cs="標楷體" w:hint="eastAsia"/>
                <w:b/>
              </w:rPr>
              <w:t>海報+色筆+便利貼=1,200</w:t>
            </w:r>
          </w:p>
          <w:p w14:paraId="52F3478F" w14:textId="1AA1C63C" w:rsidR="00AC129B" w:rsidRDefault="00AC129B">
            <w:pPr>
              <w:widowControl/>
              <w:spacing w:after="0" w:line="260" w:lineRule="auto"/>
              <w:rPr>
                <w:rFonts w:ascii="標楷體" w:eastAsia="標楷體" w:hAnsi="標楷體" w:cs="標楷體"/>
              </w:rPr>
            </w:pPr>
            <w:r>
              <w:rPr>
                <w:rFonts w:ascii="標楷體" w:eastAsia="標楷體" w:hAnsi="標楷體" w:cs="標楷體" w:hint="eastAsia"/>
                <w:b/>
              </w:rPr>
              <w:t>影像分享器及線材=</w:t>
            </w:r>
            <w:r>
              <w:rPr>
                <w:rFonts w:ascii="標楷體" w:eastAsia="標楷體" w:hAnsi="標楷體" w:cs="標楷體"/>
                <w:b/>
              </w:rPr>
              <w:t>2,000</w:t>
            </w:r>
          </w:p>
        </w:tc>
      </w:tr>
      <w:tr w:rsidR="00EA7756" w14:paraId="636EED77" w14:textId="77777777">
        <w:trPr>
          <w:trHeight w:val="82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410FB2A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4</w:t>
            </w:r>
          </w:p>
        </w:tc>
        <w:tc>
          <w:tcPr>
            <w:tcW w:w="1559" w:type="dxa"/>
            <w:tcBorders>
              <w:bottom w:val="single" w:sz="4" w:space="0" w:color="000000"/>
              <w:right w:val="single" w:sz="4" w:space="0" w:color="000000"/>
            </w:tcBorders>
            <w:shd w:val="clear" w:color="auto" w:fill="auto"/>
            <w:vAlign w:val="center"/>
          </w:tcPr>
          <w:p w14:paraId="12452E59"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場地佈置費</w:t>
            </w:r>
          </w:p>
        </w:tc>
        <w:tc>
          <w:tcPr>
            <w:tcW w:w="1134" w:type="dxa"/>
            <w:tcBorders>
              <w:bottom w:val="single" w:sz="4" w:space="0" w:color="000000"/>
              <w:right w:val="single" w:sz="4" w:space="0" w:color="000000"/>
            </w:tcBorders>
            <w:shd w:val="clear" w:color="auto" w:fill="auto"/>
            <w:vAlign w:val="center"/>
          </w:tcPr>
          <w:p w14:paraId="030FCDF9"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1,500</w:t>
            </w:r>
          </w:p>
        </w:tc>
        <w:tc>
          <w:tcPr>
            <w:tcW w:w="928" w:type="dxa"/>
            <w:tcBorders>
              <w:bottom w:val="single" w:sz="4" w:space="0" w:color="000000"/>
              <w:right w:val="single" w:sz="4" w:space="0" w:color="000000"/>
            </w:tcBorders>
            <w:shd w:val="clear" w:color="auto" w:fill="auto"/>
            <w:vAlign w:val="center"/>
          </w:tcPr>
          <w:p w14:paraId="105D816F"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3</w:t>
            </w:r>
          </w:p>
        </w:tc>
        <w:tc>
          <w:tcPr>
            <w:tcW w:w="915" w:type="dxa"/>
            <w:tcBorders>
              <w:bottom w:val="single" w:sz="4" w:space="0" w:color="000000"/>
              <w:right w:val="single" w:sz="4" w:space="0" w:color="000000"/>
            </w:tcBorders>
            <w:shd w:val="clear" w:color="auto" w:fill="auto"/>
            <w:vAlign w:val="center"/>
          </w:tcPr>
          <w:p w14:paraId="6E3B26B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場</w:t>
            </w:r>
          </w:p>
        </w:tc>
        <w:tc>
          <w:tcPr>
            <w:tcW w:w="992" w:type="dxa"/>
            <w:tcBorders>
              <w:bottom w:val="single" w:sz="4" w:space="0" w:color="000000"/>
              <w:right w:val="single" w:sz="4" w:space="0" w:color="000000"/>
            </w:tcBorders>
            <w:shd w:val="clear" w:color="auto" w:fill="auto"/>
            <w:vAlign w:val="center"/>
          </w:tcPr>
          <w:p w14:paraId="6E49FFF7"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4,500</w:t>
            </w:r>
          </w:p>
        </w:tc>
        <w:tc>
          <w:tcPr>
            <w:tcW w:w="3119" w:type="dxa"/>
            <w:tcBorders>
              <w:top w:val="single" w:sz="4" w:space="0" w:color="000000"/>
              <w:right w:val="single" w:sz="4" w:space="0" w:color="000000"/>
            </w:tcBorders>
            <w:shd w:val="clear" w:color="auto" w:fill="auto"/>
            <w:vAlign w:val="center"/>
          </w:tcPr>
          <w:p w14:paraId="27EDA8BC"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海報、布條、展示板……等</w:t>
            </w:r>
          </w:p>
        </w:tc>
      </w:tr>
      <w:tr w:rsidR="00EA7756" w14:paraId="53C3D095" w14:textId="77777777">
        <w:trPr>
          <w:trHeight w:val="437"/>
          <w:jc w:val="center"/>
        </w:trPr>
        <w:tc>
          <w:tcPr>
            <w:tcW w:w="704" w:type="dxa"/>
            <w:tcBorders>
              <w:left w:val="single" w:sz="4" w:space="0" w:color="000000"/>
              <w:bottom w:val="single" w:sz="4" w:space="0" w:color="000000"/>
              <w:right w:val="single" w:sz="4" w:space="0" w:color="000000"/>
            </w:tcBorders>
            <w:shd w:val="clear" w:color="auto" w:fill="auto"/>
            <w:vAlign w:val="center"/>
          </w:tcPr>
          <w:p w14:paraId="3198DEC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5</w:t>
            </w:r>
          </w:p>
        </w:tc>
        <w:tc>
          <w:tcPr>
            <w:tcW w:w="1559" w:type="dxa"/>
            <w:tcBorders>
              <w:bottom w:val="single" w:sz="4" w:space="0" w:color="000000"/>
              <w:right w:val="single" w:sz="4" w:space="0" w:color="000000"/>
            </w:tcBorders>
            <w:shd w:val="clear" w:color="auto" w:fill="auto"/>
            <w:vAlign w:val="center"/>
          </w:tcPr>
          <w:p w14:paraId="50A7250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雜支</w:t>
            </w:r>
          </w:p>
        </w:tc>
        <w:tc>
          <w:tcPr>
            <w:tcW w:w="1134" w:type="dxa"/>
            <w:tcBorders>
              <w:bottom w:val="single" w:sz="4" w:space="0" w:color="000000"/>
              <w:right w:val="single" w:sz="4" w:space="0" w:color="000000"/>
            </w:tcBorders>
            <w:shd w:val="clear" w:color="auto" w:fill="auto"/>
            <w:vAlign w:val="center"/>
          </w:tcPr>
          <w:p w14:paraId="374441E1"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1,300</w:t>
            </w:r>
          </w:p>
        </w:tc>
        <w:tc>
          <w:tcPr>
            <w:tcW w:w="928" w:type="dxa"/>
            <w:tcBorders>
              <w:bottom w:val="single" w:sz="4" w:space="0" w:color="000000"/>
              <w:right w:val="single" w:sz="4" w:space="0" w:color="000000"/>
            </w:tcBorders>
            <w:shd w:val="clear" w:color="auto" w:fill="auto"/>
            <w:vAlign w:val="center"/>
          </w:tcPr>
          <w:p w14:paraId="50A02164"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915" w:type="dxa"/>
            <w:tcBorders>
              <w:bottom w:val="single" w:sz="4" w:space="0" w:color="000000"/>
              <w:right w:val="single" w:sz="4" w:space="0" w:color="000000"/>
            </w:tcBorders>
            <w:shd w:val="clear" w:color="auto" w:fill="auto"/>
            <w:vAlign w:val="center"/>
          </w:tcPr>
          <w:p w14:paraId="2A2DCC3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式</w:t>
            </w:r>
          </w:p>
        </w:tc>
        <w:tc>
          <w:tcPr>
            <w:tcW w:w="992" w:type="dxa"/>
            <w:tcBorders>
              <w:bottom w:val="single" w:sz="4" w:space="0" w:color="000000"/>
              <w:right w:val="single" w:sz="4" w:space="0" w:color="000000"/>
            </w:tcBorders>
            <w:shd w:val="clear" w:color="auto" w:fill="auto"/>
            <w:vAlign w:val="center"/>
          </w:tcPr>
          <w:p w14:paraId="39FF9652"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1,300</w:t>
            </w:r>
          </w:p>
        </w:tc>
        <w:tc>
          <w:tcPr>
            <w:tcW w:w="3119" w:type="dxa"/>
            <w:tcBorders>
              <w:top w:val="single" w:sz="4" w:space="0" w:color="000000"/>
              <w:bottom w:val="single" w:sz="4" w:space="0" w:color="000000"/>
              <w:right w:val="single" w:sz="4" w:space="0" w:color="000000"/>
            </w:tcBorders>
            <w:shd w:val="clear" w:color="auto" w:fill="auto"/>
            <w:vAlign w:val="center"/>
          </w:tcPr>
          <w:p w14:paraId="1D36A0CE"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凡前項費用未列之辦公事務費用屬之。如文具用品、紙張、資訊耗材、資料夾、郵資等屬之。</w:t>
            </w:r>
          </w:p>
        </w:tc>
      </w:tr>
      <w:tr w:rsidR="00EA7756" w14:paraId="27AAF316"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A25C47D"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教育部精進要點補助經費合計</w:t>
            </w:r>
          </w:p>
        </w:tc>
        <w:tc>
          <w:tcPr>
            <w:tcW w:w="992" w:type="dxa"/>
            <w:tcBorders>
              <w:bottom w:val="single" w:sz="4" w:space="0" w:color="000000"/>
              <w:right w:val="single" w:sz="4" w:space="0" w:color="000000"/>
            </w:tcBorders>
            <w:shd w:val="clear" w:color="auto" w:fill="auto"/>
            <w:vAlign w:val="center"/>
          </w:tcPr>
          <w:p w14:paraId="35EFB984"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0</w:t>
            </w:r>
          </w:p>
        </w:tc>
        <w:tc>
          <w:tcPr>
            <w:tcW w:w="3119" w:type="dxa"/>
            <w:tcBorders>
              <w:bottom w:val="single" w:sz="4" w:space="0" w:color="000000"/>
              <w:right w:val="single" w:sz="4" w:space="0" w:color="000000"/>
            </w:tcBorders>
            <w:shd w:val="clear" w:color="auto" w:fill="auto"/>
            <w:vAlign w:val="center"/>
          </w:tcPr>
          <w:p w14:paraId="48ACC914" w14:textId="77777777" w:rsidR="00EA7756" w:rsidRDefault="00EA7756">
            <w:pPr>
              <w:widowControl/>
              <w:spacing w:after="0"/>
              <w:jc w:val="center"/>
              <w:rPr>
                <w:rFonts w:ascii="標楷體" w:eastAsia="標楷體" w:hAnsi="標楷體" w:cs="標楷體"/>
              </w:rPr>
            </w:pPr>
          </w:p>
        </w:tc>
      </w:tr>
      <w:tr w:rsidR="00EA7756" w14:paraId="5AFC0F0F"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3C5F44"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市府預算補助經費合計</w:t>
            </w:r>
          </w:p>
        </w:tc>
        <w:tc>
          <w:tcPr>
            <w:tcW w:w="992" w:type="dxa"/>
            <w:tcBorders>
              <w:bottom w:val="single" w:sz="4" w:space="0" w:color="000000"/>
              <w:right w:val="single" w:sz="4" w:space="0" w:color="000000"/>
            </w:tcBorders>
            <w:shd w:val="clear" w:color="auto" w:fill="auto"/>
            <w:vAlign w:val="center"/>
          </w:tcPr>
          <w:p w14:paraId="7B1FB075"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33,000</w:t>
            </w:r>
          </w:p>
        </w:tc>
        <w:tc>
          <w:tcPr>
            <w:tcW w:w="3119" w:type="dxa"/>
            <w:tcBorders>
              <w:bottom w:val="single" w:sz="4" w:space="0" w:color="000000"/>
              <w:right w:val="single" w:sz="4" w:space="0" w:color="000000"/>
            </w:tcBorders>
            <w:shd w:val="clear" w:color="auto" w:fill="auto"/>
            <w:vAlign w:val="center"/>
          </w:tcPr>
          <w:p w14:paraId="09C162E8" w14:textId="77777777" w:rsidR="00EA7756" w:rsidRDefault="00EA7756">
            <w:pPr>
              <w:widowControl/>
              <w:spacing w:after="0"/>
              <w:jc w:val="center"/>
              <w:rPr>
                <w:rFonts w:ascii="標楷體" w:eastAsia="標楷體" w:hAnsi="標楷體" w:cs="標楷體"/>
              </w:rPr>
            </w:pPr>
          </w:p>
        </w:tc>
      </w:tr>
      <w:tr w:rsidR="00EA7756" w14:paraId="2DE592CC"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2DA95CF"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合計</w:t>
            </w:r>
          </w:p>
        </w:tc>
        <w:tc>
          <w:tcPr>
            <w:tcW w:w="992" w:type="dxa"/>
            <w:tcBorders>
              <w:bottom w:val="single" w:sz="4" w:space="0" w:color="000000"/>
              <w:right w:val="single" w:sz="4" w:space="0" w:color="000000"/>
            </w:tcBorders>
            <w:shd w:val="clear" w:color="auto" w:fill="auto"/>
            <w:vAlign w:val="center"/>
          </w:tcPr>
          <w:p w14:paraId="66B1D421"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33,000</w:t>
            </w:r>
          </w:p>
        </w:tc>
        <w:tc>
          <w:tcPr>
            <w:tcW w:w="3119" w:type="dxa"/>
            <w:tcBorders>
              <w:bottom w:val="single" w:sz="4" w:space="0" w:color="000000"/>
              <w:right w:val="single" w:sz="4" w:space="0" w:color="000000"/>
            </w:tcBorders>
            <w:shd w:val="clear" w:color="auto" w:fill="auto"/>
            <w:vAlign w:val="center"/>
          </w:tcPr>
          <w:p w14:paraId="4F23DD17" w14:textId="77777777" w:rsidR="00EA7756" w:rsidRDefault="00EA7756">
            <w:pPr>
              <w:widowControl/>
              <w:spacing w:after="0"/>
              <w:jc w:val="center"/>
              <w:rPr>
                <w:rFonts w:ascii="標楷體" w:eastAsia="標楷體" w:hAnsi="標楷體" w:cs="標楷體"/>
              </w:rPr>
            </w:pPr>
          </w:p>
        </w:tc>
      </w:tr>
    </w:tbl>
    <w:p w14:paraId="5B3D74F9" w14:textId="77777777" w:rsidR="00EA7756" w:rsidRDefault="00EA7756">
      <w:pPr>
        <w:spacing w:after="0"/>
        <w:ind w:left="480" w:right="480"/>
        <w:jc w:val="both"/>
        <w:rPr>
          <w:sz w:val="20"/>
          <w:szCs w:val="20"/>
        </w:rPr>
      </w:pPr>
    </w:p>
    <w:p w14:paraId="5FBD5EA1" w14:textId="77777777" w:rsidR="00EA7756" w:rsidRDefault="00AC129B">
      <w:pPr>
        <w:spacing w:after="0"/>
        <w:ind w:left="480" w:right="480"/>
        <w:jc w:val="both"/>
        <w:rPr>
          <w:rFonts w:ascii="標楷體" w:eastAsia="標楷體" w:hAnsi="標楷體" w:cs="標楷體"/>
        </w:rPr>
      </w:pPr>
      <w:r>
        <w:rPr>
          <w:rFonts w:ascii="標楷體" w:eastAsia="標楷體" w:hAnsi="標楷體" w:cs="標楷體"/>
        </w:rPr>
        <w:t>承辦人：           單位主管：           會計主任：           校長：</w:t>
      </w:r>
    </w:p>
    <w:p w14:paraId="7EE42F16" w14:textId="77777777" w:rsidR="00EA7756" w:rsidRDefault="00EA7756">
      <w:pPr>
        <w:spacing w:after="0"/>
        <w:ind w:left="480" w:right="480"/>
        <w:jc w:val="both"/>
        <w:rPr>
          <w:sz w:val="20"/>
          <w:szCs w:val="20"/>
        </w:rPr>
      </w:pPr>
    </w:p>
    <w:p w14:paraId="12EF4EB7" w14:textId="77777777" w:rsidR="00EA7756" w:rsidRDefault="00EA7756">
      <w:pPr>
        <w:rPr>
          <w:rFonts w:ascii="標楷體" w:eastAsia="標楷體" w:hAnsi="標楷體" w:cs="標楷體"/>
          <w:b/>
        </w:rPr>
      </w:pPr>
    </w:p>
    <w:sectPr w:rsidR="00EA7756">
      <w:pgSz w:w="11906" w:h="16838"/>
      <w:pgMar w:top="720" w:right="720" w:bottom="720" w:left="72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文鼎中特黑">
    <w:panose1 w:val="02010609010101010101"/>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756"/>
    <w:rsid w:val="001E0D51"/>
    <w:rsid w:val="007268FD"/>
    <w:rsid w:val="00AC129B"/>
    <w:rsid w:val="00DE28C0"/>
    <w:rsid w:val="00EA77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150F"/>
  <w15:docId w15:val="{B9E5A8EC-C02C-4351-BED8-8DBCB078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80E"/>
    <w:rPr>
      <w:rFonts w:eastAsia="新細明體"/>
    </w:rPr>
  </w:style>
  <w:style w:type="paragraph" w:styleId="1">
    <w:name w:val="heading 1"/>
    <w:aliases w:val="題號1,標題(章）,NTUT章標題"/>
    <w:basedOn w:val="a"/>
    <w:link w:val="10"/>
    <w:uiPriority w:val="9"/>
    <w:qFormat/>
    <w:rsid w:val="0068480E"/>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標題 1 字元"/>
    <w:aliases w:val="題號1 字元,標題(章） 字元,NTUT章標題 字元"/>
    <w:basedOn w:val="a0"/>
    <w:link w:val="1"/>
    <w:rsid w:val="0068480E"/>
    <w:rPr>
      <w:rFonts w:ascii="新細明體" w:eastAsia="新細明體" w:hAnsi="新細明體" w:cs="新細明體"/>
      <w:b/>
      <w:bCs/>
      <w:kern w:val="0"/>
      <w:sz w:val="48"/>
      <w:szCs w:val="48"/>
    </w:rPr>
  </w:style>
  <w:style w:type="paragraph" w:styleId="a4">
    <w:name w:val="header"/>
    <w:basedOn w:val="a"/>
    <w:link w:val="a5"/>
    <w:uiPriority w:val="99"/>
    <w:unhideWhenUsed/>
    <w:rsid w:val="00E82D7E"/>
    <w:pPr>
      <w:tabs>
        <w:tab w:val="center" w:pos="4153"/>
        <w:tab w:val="right" w:pos="8306"/>
      </w:tabs>
      <w:snapToGrid w:val="0"/>
    </w:pPr>
    <w:rPr>
      <w:sz w:val="20"/>
      <w:szCs w:val="20"/>
    </w:rPr>
  </w:style>
  <w:style w:type="character" w:customStyle="1" w:styleId="a5">
    <w:name w:val="頁首 字元"/>
    <w:basedOn w:val="a0"/>
    <w:link w:val="a4"/>
    <w:uiPriority w:val="99"/>
    <w:rsid w:val="00E82D7E"/>
    <w:rPr>
      <w:rFonts w:ascii="Times New Roman" w:eastAsia="新細明體" w:hAnsi="Times New Roman" w:cs="Times New Roman"/>
      <w:kern w:val="0"/>
      <w:sz w:val="20"/>
      <w:szCs w:val="20"/>
    </w:rPr>
  </w:style>
  <w:style w:type="paragraph" w:styleId="a6">
    <w:name w:val="footer"/>
    <w:basedOn w:val="a"/>
    <w:link w:val="a7"/>
    <w:uiPriority w:val="99"/>
    <w:unhideWhenUsed/>
    <w:rsid w:val="00E82D7E"/>
    <w:pPr>
      <w:tabs>
        <w:tab w:val="center" w:pos="4153"/>
        <w:tab w:val="right" w:pos="8306"/>
      </w:tabs>
      <w:snapToGrid w:val="0"/>
    </w:pPr>
    <w:rPr>
      <w:sz w:val="20"/>
      <w:szCs w:val="20"/>
    </w:rPr>
  </w:style>
  <w:style w:type="character" w:customStyle="1" w:styleId="a7">
    <w:name w:val="頁尾 字元"/>
    <w:basedOn w:val="a0"/>
    <w:link w:val="a6"/>
    <w:uiPriority w:val="99"/>
    <w:rsid w:val="00E82D7E"/>
    <w:rPr>
      <w:rFonts w:ascii="Times New Roman" w:eastAsia="新細明體" w:hAnsi="Times New Roman" w:cs="Times New Roman"/>
      <w:kern w:val="0"/>
      <w:sz w:val="20"/>
      <w:szCs w:val="20"/>
    </w:rPr>
  </w:style>
  <w:style w:type="paragraph" w:styleId="a8">
    <w:name w:val="No Spacing"/>
    <w:uiPriority w:val="1"/>
    <w:qFormat/>
    <w:rsid w:val="009177DD"/>
    <w:rPr>
      <w:rFonts w:eastAsia="新細明體"/>
    </w:rPr>
  </w:style>
  <w:style w:type="character" w:styleId="a9">
    <w:name w:val="Hyperlink"/>
    <w:basedOn w:val="a0"/>
    <w:uiPriority w:val="99"/>
    <w:unhideWhenUsed/>
    <w:rsid w:val="00F92C51"/>
    <w:rPr>
      <w:color w:val="0563C1" w:themeColor="hyperlink"/>
      <w:u w:val="single"/>
    </w:rPr>
  </w:style>
  <w:style w:type="paragraph" w:styleId="aa">
    <w:name w:val="List Paragraph"/>
    <w:basedOn w:val="a"/>
    <w:uiPriority w:val="34"/>
    <w:qFormat/>
    <w:rsid w:val="00F92C51"/>
    <w:pPr>
      <w:ind w:leftChars="200" w:left="480"/>
    </w:pPr>
  </w:style>
  <w:style w:type="paragraph" w:customStyle="1" w:styleId="Default">
    <w:name w:val="Default"/>
    <w:rsid w:val="00B53120"/>
    <w:pPr>
      <w:autoSpaceDE w:val="0"/>
      <w:autoSpaceDN w:val="0"/>
      <w:adjustRightInd w:val="0"/>
    </w:pPr>
    <w:rPr>
      <w:rFonts w:ascii="標楷體" w:eastAsia="標楷體" w:cs="標楷體"/>
      <w:color w:val="000000"/>
    </w:rPr>
  </w:style>
  <w:style w:type="table" w:styleId="ab">
    <w:name w:val="Table Grid"/>
    <w:basedOn w:val="a1"/>
    <w:uiPriority w:val="39"/>
    <w:rsid w:val="00281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28" w:type="dxa"/>
        <w:right w:w="2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28" w:type="dxa"/>
        <w:right w:w="28" w:type="dxa"/>
      </w:tblCellMar>
    </w:tblPr>
  </w:style>
  <w:style w:type="paragraph" w:styleId="af3">
    <w:name w:val="Balloon Text"/>
    <w:basedOn w:val="a"/>
    <w:link w:val="af4"/>
    <w:uiPriority w:val="99"/>
    <w:semiHidden/>
    <w:unhideWhenUsed/>
    <w:rsid w:val="00DE28C0"/>
    <w:pPr>
      <w:spacing w:after="0"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DE28C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uRtV1s8EahemuMeDwPBV4AOaQoA==">AMUW2mV84DaQ/a4AA2UH4c5RST1l2hmvqKS5Rvbedw6shY15gTt2HDWcyfl0IE8+RYYxBxligQY8MLm1LYVzRXO8hORJTrn0DvJPMglU/v+EkGQ4cwUUxgxTrePRSHLTgH51E8iP071P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346</Words>
  <Characters>1975</Characters>
  <Application>Microsoft Office Word</Application>
  <DocSecurity>0</DocSecurity>
  <Lines>16</Lines>
  <Paragraphs>4</Paragraphs>
  <ScaleCrop>false</ScaleCrop>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李莉萍</dc:creator>
  <cp:lastModifiedBy>Ching Yen Chang</cp:lastModifiedBy>
  <cp:revision>4</cp:revision>
  <cp:lastPrinted>2023-10-21T03:10:00Z</cp:lastPrinted>
  <dcterms:created xsi:type="dcterms:W3CDTF">2023-03-20T01:16:00Z</dcterms:created>
  <dcterms:modified xsi:type="dcterms:W3CDTF">2023-10-26T03:43:00Z</dcterms:modified>
</cp:coreProperties>
</file>