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DCB" w:rsidRDefault="00724738">
      <w:pPr>
        <w:pStyle w:val="a8"/>
        <w:spacing w:line="428" w:lineRule="exact"/>
        <w:ind w:right="730"/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瑞梅國小</w:t>
      </w:r>
      <w:bookmarkStart w:id="0" w:name="_GoBack"/>
      <w:bookmarkEnd w:id="0"/>
      <w:r w:rsidR="004A4FBF">
        <w:rPr>
          <w:rFonts w:ascii="Times New Roman" w:eastAsia="標楷體" w:hAnsi="Times New Roman" w:cs="Times New Roman" w:hint="eastAsia"/>
        </w:rPr>
        <w:t>自然與生活科技</w:t>
      </w:r>
      <w:r w:rsidR="001D4194">
        <w:rPr>
          <w:rFonts w:ascii="Times New Roman" w:eastAsia="標楷體" w:hAnsi="Times New Roman" w:cs="Times New Roman" w:hint="eastAsia"/>
        </w:rPr>
        <w:t>五</w:t>
      </w:r>
      <w:r w:rsidR="004A4FBF">
        <w:rPr>
          <w:rFonts w:ascii="Times New Roman" w:eastAsia="標楷體" w:hAnsi="Times New Roman" w:cs="Times New Roman" w:hint="eastAsia"/>
        </w:rPr>
        <w:t>年級</w:t>
      </w:r>
      <w:r w:rsidR="00924E23">
        <w:rPr>
          <w:rFonts w:ascii="Times New Roman" w:eastAsia="標楷體" w:hAnsi="Times New Roman" w:cs="Times New Roman" w:hint="eastAsia"/>
        </w:rPr>
        <w:t>公開觀課</w:t>
      </w:r>
      <w:r w:rsidR="00810DF5">
        <w:rPr>
          <w:rFonts w:ascii="Times New Roman" w:eastAsia="標楷體" w:hAnsi="Times New Roman" w:cs="Times New Roman"/>
        </w:rPr>
        <w:t>教學活動設計</w:t>
      </w:r>
    </w:p>
    <w:tbl>
      <w:tblPr>
        <w:tblStyle w:val="TableNormal"/>
        <w:tblpPr w:leftFromText="180" w:rightFromText="180" w:vertAnchor="text" w:horzAnchor="margin" w:tblpXSpec="center" w:tblpY="409"/>
        <w:tblW w:w="9629" w:type="dxa"/>
        <w:jc w:val="center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30"/>
        <w:gridCol w:w="530"/>
        <w:gridCol w:w="3578"/>
        <w:gridCol w:w="724"/>
        <w:gridCol w:w="567"/>
        <w:gridCol w:w="3400"/>
      </w:tblGrid>
      <w:tr w:rsidR="005F3DCB">
        <w:trPr>
          <w:trHeight w:val="369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領域/科目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自然與生活科技領域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287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教學者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葉懿萱</w:t>
            </w:r>
          </w:p>
        </w:tc>
      </w:tr>
      <w:tr w:rsidR="005F3DCB">
        <w:trPr>
          <w:trHeight w:val="369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實施年級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171992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五</w:t>
            </w:r>
            <w:r w:rsidR="00810DF5">
              <w:rPr>
                <w:rFonts w:ascii="標楷體" w:eastAsia="標楷體" w:hAnsi="標楷體"/>
                <w:sz w:val="24"/>
              </w:rPr>
              <w:t>年級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67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教學時間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tabs>
                <w:tab w:val="left" w:pos="345"/>
                <w:tab w:val="left" w:pos="1560"/>
              </w:tabs>
              <w:ind w:left="112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4"/>
                <w:u w:val="single"/>
              </w:rPr>
              <w:tab/>
              <w:t xml:space="preserve">1  </w:t>
            </w:r>
            <w:r>
              <w:rPr>
                <w:rFonts w:ascii="標楷體" w:eastAsia="標楷體" w:hAnsi="標楷體"/>
                <w:sz w:val="24"/>
              </w:rPr>
              <w:t>節課</w:t>
            </w:r>
            <w:r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4"/>
                <w:u w:val="single"/>
              </w:rPr>
              <w:tab/>
              <w:t xml:space="preserve">40    </w:t>
            </w:r>
            <w:r>
              <w:rPr>
                <w:rFonts w:ascii="標楷體" w:eastAsia="標楷體" w:hAnsi="標楷體"/>
                <w:sz w:val="24"/>
              </w:rPr>
              <w:t>分鐘</w:t>
            </w:r>
          </w:p>
        </w:tc>
      </w:tr>
      <w:tr w:rsidR="005F3DCB">
        <w:trPr>
          <w:trHeight w:val="369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08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單元名稱</w:t>
            </w:r>
          </w:p>
        </w:tc>
        <w:tc>
          <w:tcPr>
            <w:tcW w:w="8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 xml:space="preserve">第三單元 </w:t>
            </w:r>
            <w:r w:rsidR="00171992">
              <w:rPr>
                <w:rFonts w:ascii="標楷體" w:eastAsia="標楷體" w:hAnsi="標楷體" w:hint="eastAsia"/>
                <w:sz w:val="24"/>
                <w:lang w:eastAsia="zh-TW"/>
              </w:rPr>
              <w:t>防止生鏽與保存食物</w:t>
            </w:r>
            <w:r w:rsidR="004A4FBF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="004A4FBF"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="004A4FBF">
              <w:rPr>
                <w:rFonts w:ascii="標楷體" w:eastAsia="標楷體" w:hAnsi="標楷體"/>
                <w:sz w:val="24"/>
                <w:lang w:eastAsia="zh-TW"/>
              </w:rPr>
              <w:t>-</w:t>
            </w:r>
            <w:r w:rsidR="004A4FBF">
              <w:rPr>
                <w:rFonts w:ascii="標楷體" w:eastAsia="標楷體" w:hAnsi="標楷體" w:hint="eastAsia"/>
                <w:sz w:val="24"/>
                <w:lang w:eastAsia="zh-TW"/>
              </w:rPr>
              <w:t>1</w:t>
            </w:r>
            <w:r w:rsidR="00171992">
              <w:rPr>
                <w:rFonts w:ascii="標楷體" w:eastAsia="標楷體" w:hAnsi="標楷體" w:hint="eastAsia"/>
                <w:sz w:val="24"/>
                <w:lang w:eastAsia="zh-TW"/>
              </w:rPr>
              <w:t xml:space="preserve"> 生鏽知多少</w:t>
            </w:r>
          </w:p>
        </w:tc>
      </w:tr>
      <w:tr w:rsidR="005F3DCB">
        <w:trPr>
          <w:trHeight w:val="1941"/>
          <w:jc w:val="center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810DF5">
            <w:pPr>
              <w:pStyle w:val="TableParagraph"/>
              <w:ind w:left="175" w:right="16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學習重點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5F3DCB" w:rsidRDefault="00810DF5">
            <w:pPr>
              <w:pStyle w:val="TableParagraph"/>
              <w:ind w:left="146" w:right="13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學習表現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3DCB" w:rsidRDefault="00810DF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tc-III-1 能就所蒐集的數據或資料，進行簡單的記錄與分類，並依據習得的知識，思考資料的正確性及辨別他人資訊與事實的差異。</w:t>
            </w:r>
          </w:p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3DCB" w:rsidRDefault="005F3DCB" w:rsidP="00924E23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5F3DCB" w:rsidRDefault="00810DF5">
            <w:pPr>
              <w:pStyle w:val="TableParagraph"/>
              <w:ind w:left="244" w:right="227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核心素養</w:t>
            </w:r>
          </w:p>
        </w:tc>
        <w:tc>
          <w:tcPr>
            <w:tcW w:w="39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0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A 自主行動</w:t>
            </w:r>
          </w:p>
          <w:p w:rsidR="005F3DCB" w:rsidRDefault="008E0D6F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■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 xml:space="preserve"> A1</w:t>
            </w:r>
            <w:r w:rsidR="00810DF5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身心素質與自我精進</w:t>
            </w:r>
          </w:p>
          <w:p w:rsidR="005F3DCB" w:rsidRDefault="008E0D6F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□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 xml:space="preserve"> A2</w:t>
            </w:r>
            <w:r w:rsidR="00810DF5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系統思考與解決問題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spacing w:before="38"/>
              <w:ind w:left="228" w:right="904"/>
              <w:rPr>
                <w:rFonts w:ascii="標楷體" w:eastAsia="標楷體" w:hAnsi="標楷體"/>
                <w:spacing w:val="-8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□ A3</w:t>
            </w: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規劃執行與創新應變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spacing w:before="38"/>
              <w:ind w:right="904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B 溝通互動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□ B1</w:t>
            </w: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符號運用與溝通表達</w:t>
            </w:r>
          </w:p>
          <w:p w:rsidR="005F3DCB" w:rsidRDefault="00731DF8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■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 xml:space="preserve"> B2</w:t>
            </w:r>
            <w:r w:rsidR="00810DF5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科技資訊與媒體素養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spacing w:before="36"/>
              <w:ind w:left="228" w:right="904"/>
              <w:rPr>
                <w:rFonts w:ascii="標楷體" w:eastAsia="標楷體" w:hAnsi="標楷體"/>
                <w:spacing w:val="-8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□ B3</w:t>
            </w: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藝術涵養與美感素養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spacing w:before="36"/>
              <w:ind w:right="904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C 社會參與</w:t>
            </w:r>
          </w:p>
          <w:p w:rsidR="005F3DCB" w:rsidRDefault="00C04D86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 xml:space="preserve"> C1</w:t>
            </w:r>
            <w:r w:rsidR="00810DF5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道德實踐與公民意識</w:t>
            </w:r>
          </w:p>
          <w:p w:rsidR="005F3DCB" w:rsidRDefault="00C04D86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■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 xml:space="preserve"> C2</w:t>
            </w:r>
            <w:r w:rsidR="00810DF5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人際關係與團隊合作</w:t>
            </w:r>
          </w:p>
          <w:p w:rsidR="005F3DCB" w:rsidRDefault="00810DF5">
            <w:pPr>
              <w:pStyle w:val="TableParagraph"/>
              <w:tabs>
                <w:tab w:val="left" w:pos="589"/>
              </w:tabs>
              <w:ind w:left="22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□ C3</w:t>
            </w:r>
            <w:r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多元文化與國際理解</w:t>
            </w:r>
          </w:p>
        </w:tc>
      </w:tr>
      <w:tr w:rsidR="005F3DCB">
        <w:trPr>
          <w:trHeight w:val="1938"/>
          <w:jc w:val="center"/>
        </w:trPr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5F3DCB">
            <w:pPr>
              <w:jc w:val="center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5F3DCB" w:rsidRDefault="00810DF5">
            <w:pPr>
              <w:pStyle w:val="TableParagraph"/>
              <w:ind w:left="146" w:right="13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學習內容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3DCB" w:rsidRDefault="00C04D86">
            <w:pPr>
              <w:pStyle w:val="TableParagraph"/>
              <w:rPr>
                <w:rFonts w:ascii="標楷體" w:eastAsia="標楷體" w:hAnsi="標楷體"/>
                <w:bCs/>
                <w:sz w:val="24"/>
                <w:lang w:val="en-US" w:eastAsia="zh-TW"/>
              </w:rPr>
            </w:pPr>
            <w:r w:rsidRPr="00C04D86">
              <w:rPr>
                <w:rFonts w:ascii="標楷體" w:eastAsia="標楷體" w:hAnsi="標楷體"/>
                <w:bCs/>
                <w:sz w:val="24"/>
                <w:lang w:val="en-US" w:eastAsia="zh-TW"/>
              </w:rPr>
              <w:t>INe-Ⅲ-2物質的形態與性質可因燃燒、生鏽、發酵、酸鹼作用等而改變或形成新物質，這些改變有些會和溫度、水、空氣、光等有關。改變要能發生，常需要具備一些條件。</w:t>
            </w:r>
          </w:p>
          <w:p w:rsidR="00C04D86" w:rsidRPr="008E0D6F" w:rsidRDefault="00C04D86">
            <w:pPr>
              <w:pStyle w:val="TableParagraph"/>
              <w:rPr>
                <w:rFonts w:ascii="標楷體" w:eastAsia="標楷體" w:hAnsi="標楷體"/>
                <w:sz w:val="24"/>
                <w:lang w:val="en-US" w:eastAsia="zh-TW"/>
              </w:rPr>
            </w:pPr>
          </w:p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5F3DCB" w:rsidRDefault="005F3DCB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39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5F3DCB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</w:tr>
      <w:tr w:rsidR="005F3DCB">
        <w:trPr>
          <w:trHeight w:val="448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810DF5">
            <w:pPr>
              <w:pStyle w:val="TableParagraph"/>
              <w:ind w:left="20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議題融入</w:t>
            </w:r>
          </w:p>
        </w:tc>
        <w:tc>
          <w:tcPr>
            <w:tcW w:w="8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F7" w:rsidRDefault="002056F7">
            <w:pPr>
              <w:pStyle w:val="TableParagraph"/>
              <w:rPr>
                <w:rFonts w:ascii="標楷體" w:eastAsia="標楷體" w:hAnsi="標楷體" w:cs="新細明體"/>
                <w:bCs/>
                <w:lang w:eastAsia="zh-TW"/>
              </w:rPr>
            </w:pPr>
          </w:p>
          <w:p w:rsidR="005F3DCB" w:rsidRPr="00BF5E3E" w:rsidRDefault="00EF43B3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BF5E3E">
              <w:rPr>
                <w:rFonts w:ascii="標楷體" w:eastAsia="標楷體" w:hAnsi="標楷體" w:cs="新細明體" w:hint="eastAsia"/>
                <w:bCs/>
                <w:lang w:eastAsia="zh-TW"/>
              </w:rPr>
              <w:t>●</w:t>
            </w:r>
            <w:r w:rsidR="00832E44" w:rsidRPr="00BF5E3E">
              <w:rPr>
                <w:rFonts w:ascii="標楷體" w:eastAsia="標楷體" w:hAnsi="標楷體" w:hint="eastAsia"/>
                <w:sz w:val="24"/>
                <w:lang w:eastAsia="zh-TW"/>
              </w:rPr>
              <w:t>資訊</w:t>
            </w:r>
            <w:r w:rsidRPr="00BF5E3E">
              <w:rPr>
                <w:rFonts w:ascii="標楷體" w:eastAsia="標楷體" w:hAnsi="標楷體"/>
                <w:sz w:val="24"/>
                <w:lang w:eastAsia="zh-TW"/>
              </w:rPr>
              <w:t>教育</w:t>
            </w:r>
          </w:p>
          <w:p w:rsidR="00832E44" w:rsidRPr="00BF5E3E" w:rsidRDefault="00832E44" w:rsidP="00832E44">
            <w:pPr>
              <w:contextualSpacing/>
              <w:rPr>
                <w:rFonts w:ascii="標楷體" w:eastAsia="標楷體" w:hAnsi="標楷體" w:cs="新細明體"/>
                <w:bCs/>
                <w:lang w:eastAsia="zh-TW"/>
              </w:rPr>
            </w:pPr>
            <w:r w:rsidRPr="00BF5E3E">
              <w:rPr>
                <w:rFonts w:ascii="標楷體" w:eastAsia="標楷體" w:hAnsi="標楷體" w:cs="新細明體" w:hint="eastAsia"/>
                <w:bCs/>
                <w:lang w:eastAsia="zh-TW"/>
              </w:rPr>
              <w:t>資E2使用資訊科技解決生活中簡單的問題。</w:t>
            </w:r>
          </w:p>
          <w:p w:rsidR="00832E44" w:rsidRPr="00BF5E3E" w:rsidRDefault="00832E44" w:rsidP="00832E44">
            <w:pPr>
              <w:contextualSpacing/>
              <w:rPr>
                <w:rFonts w:ascii="標楷體" w:eastAsia="標楷體" w:hAnsi="標楷體" w:cs="新細明體"/>
                <w:bCs/>
                <w:lang w:eastAsia="zh-TW"/>
              </w:rPr>
            </w:pPr>
            <w:r w:rsidRPr="00BF5E3E">
              <w:rPr>
                <w:rFonts w:ascii="標楷體" w:eastAsia="標楷體" w:hAnsi="標楷體" w:cs="新細明體" w:hint="eastAsia"/>
                <w:bCs/>
                <w:lang w:eastAsia="zh-TW"/>
              </w:rPr>
              <w:t>資E9利用資訊科技分享學習源與心得。</w:t>
            </w:r>
          </w:p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F3DCB">
        <w:trPr>
          <w:trHeight w:val="448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810DF5">
            <w:pPr>
              <w:pStyle w:val="TableParagraph"/>
              <w:ind w:left="20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教材來源</w:t>
            </w:r>
          </w:p>
        </w:tc>
        <w:tc>
          <w:tcPr>
            <w:tcW w:w="8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F7" w:rsidRDefault="002056F7">
            <w:pPr>
              <w:pStyle w:val="TableParagraph"/>
              <w:rPr>
                <w:rFonts w:ascii="標楷體" w:eastAsia="標楷體" w:hAnsi="標楷體" w:cs="新細明體"/>
                <w:lang w:eastAsia="zh-TW"/>
              </w:rPr>
            </w:pPr>
          </w:p>
          <w:p w:rsidR="005F3DCB" w:rsidRDefault="00832E44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612818">
              <w:rPr>
                <w:rFonts w:ascii="標楷體" w:eastAsia="標楷體" w:hAnsi="標楷體" w:cs="新細明體" w:hint="eastAsia"/>
                <w:lang w:eastAsia="zh-TW"/>
              </w:rPr>
              <w:t>●</w:t>
            </w:r>
            <w:r w:rsidR="000220A1">
              <w:rPr>
                <w:rFonts w:ascii="標楷體" w:eastAsia="標楷體" w:hAnsi="標楷體" w:hint="eastAsia"/>
                <w:sz w:val="24"/>
                <w:lang w:eastAsia="zh-TW"/>
              </w:rPr>
              <w:t>翰林</w:t>
            </w:r>
            <w:r w:rsidR="00B85708">
              <w:rPr>
                <w:rFonts w:ascii="標楷體" w:eastAsia="標楷體" w:hAnsi="標楷體"/>
                <w:sz w:val="24"/>
                <w:lang w:eastAsia="zh-TW"/>
              </w:rPr>
              <w:t>版自然與生活科技第</w:t>
            </w:r>
            <w:r w:rsidR="000220A1">
              <w:rPr>
                <w:rFonts w:ascii="標楷體" w:eastAsia="標楷體" w:hAnsi="標楷體" w:hint="eastAsia"/>
                <w:sz w:val="24"/>
                <w:lang w:eastAsia="zh-TW"/>
              </w:rPr>
              <w:t>六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>冊</w:t>
            </w:r>
          </w:p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F3DCB">
        <w:trPr>
          <w:trHeight w:val="720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810DF5">
            <w:pPr>
              <w:pStyle w:val="TableParagraph"/>
              <w:spacing w:before="59"/>
              <w:ind w:left="441" w:right="128" w:hanging="30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教學設備/ 資源</w:t>
            </w:r>
          </w:p>
        </w:tc>
        <w:tc>
          <w:tcPr>
            <w:tcW w:w="8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F7" w:rsidRDefault="002056F7">
            <w:pPr>
              <w:pStyle w:val="TableParagraph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</w:p>
          <w:p w:rsidR="005F3DCB" w:rsidRPr="00D43031" w:rsidRDefault="00832E44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43031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●</w:t>
            </w:r>
            <w:r w:rsidR="00810DF5" w:rsidRPr="00D43031">
              <w:rPr>
                <w:rFonts w:ascii="標楷體" w:eastAsia="標楷體" w:hAnsi="標楷體"/>
                <w:sz w:val="24"/>
                <w:szCs w:val="24"/>
                <w:lang w:eastAsia="zh-TW"/>
              </w:rPr>
              <w:t>電腦、音響、投影設備、影音資料</w:t>
            </w:r>
            <w:r w:rsidR="00260DC9" w:rsidRPr="00D4303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、ppt</w:t>
            </w:r>
          </w:p>
          <w:p w:rsidR="005F3DCB" w:rsidRDefault="00D43031">
            <w:pPr>
              <w:pStyle w:val="TableParagraph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D43031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●生活中生鏽的物品</w:t>
            </w:r>
          </w:p>
          <w:p w:rsidR="00731DF8" w:rsidRDefault="00731DF8">
            <w:pPr>
              <w:pStyle w:val="TableParagraph"/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</w:pPr>
            <w:r w:rsidRPr="00D43031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●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平板</w:t>
            </w:r>
          </w:p>
          <w:p w:rsidR="002056F7" w:rsidRDefault="002056F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F3DCB">
        <w:trPr>
          <w:trHeight w:val="719"/>
          <w:jc w:val="center"/>
        </w:trPr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810DF5">
            <w:pPr>
              <w:pStyle w:val="TableParagraph"/>
              <w:spacing w:before="76"/>
              <w:ind w:left="20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學習目標</w:t>
            </w:r>
          </w:p>
        </w:tc>
        <w:tc>
          <w:tcPr>
            <w:tcW w:w="8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1AD" w:rsidRDefault="00A371AD" w:rsidP="00832E44">
            <w:pPr>
              <w:pStyle w:val="TableParagraph"/>
              <w:rPr>
                <w:rFonts w:ascii="標楷體" w:eastAsia="標楷體" w:hAnsi="標楷體"/>
                <w:sz w:val="24"/>
                <w:lang w:val="en-US" w:eastAsia="zh-TW"/>
              </w:rPr>
            </w:pPr>
          </w:p>
          <w:p w:rsidR="005F3DCB" w:rsidRPr="00731DF8" w:rsidRDefault="00731DF8" w:rsidP="00832E44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731DF8">
              <w:rPr>
                <w:rFonts w:ascii="標楷體" w:eastAsia="標楷體" w:hAnsi="標楷體"/>
                <w:sz w:val="24"/>
                <w:lang w:val="en-US" w:eastAsia="zh-TW"/>
              </w:rPr>
              <w:t>1.觀察生活中生鏽的物品，了解物品生鏽的特徵及環境</w:t>
            </w:r>
            <w:r w:rsidR="0006274F" w:rsidRPr="00731DF8">
              <w:rPr>
                <w:rFonts w:ascii="標楷體" w:eastAsia="標楷體" w:hAnsi="標楷體"/>
                <w:sz w:val="24"/>
                <w:lang w:val="en-US" w:eastAsia="zh-TW"/>
              </w:rPr>
              <w:t>，</w:t>
            </w:r>
            <w:r w:rsidRPr="00731DF8">
              <w:rPr>
                <w:rFonts w:ascii="標楷體" w:eastAsia="標楷體" w:hAnsi="標楷體" w:hint="eastAsia"/>
                <w:sz w:val="24"/>
                <w:lang w:val="en-US" w:eastAsia="zh-TW"/>
              </w:rPr>
              <w:t>並由此</w:t>
            </w:r>
            <w:r w:rsidR="0006274F" w:rsidRPr="00731DF8">
              <w:rPr>
                <w:rFonts w:ascii="標楷體" w:eastAsia="標楷體" w:hAnsi="標楷體"/>
                <w:sz w:val="24"/>
                <w:lang w:val="en-US" w:eastAsia="zh-TW"/>
              </w:rPr>
              <w:t>推論</w:t>
            </w:r>
            <w:r w:rsidR="0006274F" w:rsidRPr="00731DF8">
              <w:rPr>
                <w:rFonts w:ascii="標楷體" w:eastAsia="標楷體" w:hAnsi="標楷體" w:hint="eastAsia"/>
                <w:sz w:val="24"/>
                <w:lang w:val="en-US" w:eastAsia="zh-TW"/>
              </w:rPr>
              <w:t>陽光、空氣、</w:t>
            </w:r>
            <w:r w:rsidR="0006274F" w:rsidRPr="00731DF8">
              <w:rPr>
                <w:rFonts w:ascii="標楷體" w:eastAsia="標楷體" w:hAnsi="標楷體"/>
                <w:sz w:val="24"/>
                <w:lang w:val="en-US" w:eastAsia="zh-TW"/>
              </w:rPr>
              <w:t>水</w:t>
            </w:r>
            <w:r w:rsidR="0006274F" w:rsidRPr="00731DF8">
              <w:rPr>
                <w:rFonts w:ascii="標楷體" w:eastAsia="標楷體" w:hAnsi="標楷體" w:hint="eastAsia"/>
                <w:sz w:val="24"/>
                <w:lang w:val="en-US" w:eastAsia="zh-TW"/>
              </w:rPr>
              <w:t>可能</w:t>
            </w:r>
            <w:r w:rsidR="0006274F" w:rsidRPr="00731DF8">
              <w:rPr>
                <w:rFonts w:ascii="標楷體" w:eastAsia="標楷體" w:hAnsi="標楷體"/>
                <w:sz w:val="24"/>
                <w:lang w:val="en-US" w:eastAsia="zh-TW"/>
              </w:rPr>
              <w:t>會使鐵製品生鏽。</w:t>
            </w:r>
          </w:p>
          <w:p w:rsidR="005F3DCB" w:rsidRPr="00D130BC" w:rsidRDefault="005F3DCB">
            <w:pPr>
              <w:pStyle w:val="TableParagraph"/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</w:pPr>
          </w:p>
          <w:p w:rsidR="005F3DCB" w:rsidRDefault="005F3DCB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Default="00924E23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Default="00924E23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Default="00924E23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Default="00924E23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Default="00924E23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lang w:eastAsia="zh-TW"/>
              </w:rPr>
            </w:pPr>
          </w:p>
          <w:p w:rsidR="00924E23" w:rsidRPr="00D130BC" w:rsidRDefault="00924E23">
            <w:pPr>
              <w:pStyle w:val="TableParagraph"/>
              <w:rPr>
                <w:rFonts w:ascii="標楷體" w:eastAsia="標楷體" w:hAnsi="標楷體" w:hint="eastAsia"/>
                <w:color w:val="FF0000"/>
                <w:sz w:val="24"/>
                <w:lang w:eastAsia="zh-TW"/>
              </w:rPr>
            </w:pPr>
          </w:p>
        </w:tc>
      </w:tr>
      <w:tr w:rsidR="005F3DCB">
        <w:trPr>
          <w:trHeight w:val="314"/>
          <w:jc w:val="center"/>
        </w:trPr>
        <w:tc>
          <w:tcPr>
            <w:tcW w:w="9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5F3DCB" w:rsidRDefault="00810DF5">
            <w:pPr>
              <w:pStyle w:val="TableParagraph"/>
              <w:ind w:left="4077" w:right="406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lastRenderedPageBreak/>
              <w:t>教學活動設計</w:t>
            </w:r>
          </w:p>
        </w:tc>
      </w:tr>
      <w:tr w:rsidR="005F3DCB">
        <w:trPr>
          <w:trHeight w:val="311"/>
          <w:jc w:val="center"/>
        </w:trPr>
        <w:tc>
          <w:tcPr>
            <w:tcW w:w="4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14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教學活動內容及實施方式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24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時間</w:t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810DF5">
            <w:pPr>
              <w:pStyle w:val="TableParagraph"/>
              <w:ind w:left="1725" w:right="170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備註</w:t>
            </w:r>
          </w:p>
        </w:tc>
      </w:tr>
      <w:tr w:rsidR="005F3DCB">
        <w:trPr>
          <w:trHeight w:val="2928"/>
          <w:jc w:val="center"/>
        </w:trPr>
        <w:tc>
          <w:tcPr>
            <w:tcW w:w="4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B06" w:rsidRDefault="003C4B0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8924F3">
              <w:rPr>
                <w:rFonts w:ascii="標楷體" w:eastAsia="標楷體" w:hAnsi="標楷體"/>
                <w:sz w:val="24"/>
                <w:lang w:eastAsia="zh-TW"/>
              </w:rPr>
              <w:t>◆經對周遭物品的生鏽觀察，延伸到對生鏽因素的探討。</w:t>
            </w:r>
          </w:p>
          <w:p w:rsidR="003C4B06" w:rsidRDefault="003C4B0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3DCB" w:rsidRDefault="00810DF5" w:rsidP="008924F3">
            <w:pPr>
              <w:pStyle w:val="TableParagraph"/>
              <w:numPr>
                <w:ilvl w:val="0"/>
                <w:numId w:val="3"/>
              </w:numPr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引起動機：</w:t>
            </w:r>
          </w:p>
          <w:p w:rsidR="005954C0" w:rsidRPr="005954C0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1.</w:t>
            </w:r>
            <w:r w:rsidR="005954C0">
              <w:rPr>
                <w:rFonts w:ascii="標楷體" w:eastAsia="標楷體" w:hAnsi="標楷體" w:hint="eastAsia"/>
                <w:sz w:val="24"/>
                <w:lang w:eastAsia="zh-TW"/>
              </w:rPr>
              <w:t>以課本p</w:t>
            </w:r>
            <w:r w:rsidR="005954C0">
              <w:rPr>
                <w:rFonts w:ascii="標楷體" w:eastAsia="標楷體" w:hAnsi="標楷體"/>
                <w:sz w:val="24"/>
                <w:lang w:eastAsia="zh-TW"/>
              </w:rPr>
              <w:t>.7</w:t>
            </w:r>
            <w:r w:rsidR="005954C0">
              <w:rPr>
                <w:rFonts w:ascii="標楷體" w:eastAsia="標楷體" w:hAnsi="標楷體" w:hint="eastAsia"/>
                <w:sz w:val="24"/>
                <w:lang w:eastAsia="zh-TW"/>
              </w:rPr>
              <w:t>5的船隻圖片詢問學生：有沒有去過漁港？會不會看到一些船隻？船隻外觀呈現紅褐色的狀態，一般稱之為生鏽。</w:t>
            </w:r>
          </w:p>
          <w:p w:rsidR="005954C0" w:rsidRDefault="005954C0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7052B8" w:rsidRDefault="005954C0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2.</w:t>
            </w:r>
            <w:r w:rsidR="007052B8" w:rsidRPr="007052B8">
              <w:rPr>
                <w:rFonts w:ascii="標楷體" w:eastAsia="標楷體" w:hAnsi="標楷體"/>
                <w:sz w:val="24"/>
                <w:lang w:eastAsia="zh-TW"/>
              </w:rPr>
              <w:t>說一說：</w:t>
            </w:r>
            <w:r w:rsidR="008924F3">
              <w:rPr>
                <w:rFonts w:ascii="標楷體" w:eastAsia="標楷體" w:hAnsi="標楷體" w:hint="eastAsia"/>
                <w:sz w:val="24"/>
                <w:lang w:eastAsia="zh-TW"/>
              </w:rPr>
              <w:t>同學們知道什麼是鐵鏽嗎</w:t>
            </w:r>
            <w:r w:rsidR="008924F3" w:rsidRPr="007052B8">
              <w:rPr>
                <w:rFonts w:ascii="標楷體" w:eastAsia="標楷體" w:hAnsi="標楷體"/>
                <w:sz w:val="24"/>
                <w:lang w:eastAsia="zh-TW"/>
              </w:rPr>
              <w:t>？</w:t>
            </w:r>
          </w:p>
          <w:p w:rsidR="007052B8" w:rsidRDefault="007052B8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7052B8">
              <w:rPr>
                <w:rFonts w:ascii="標楷體" w:eastAsia="標楷體" w:hAnsi="標楷體"/>
                <w:sz w:val="24"/>
                <w:lang w:eastAsia="zh-TW"/>
              </w:rPr>
              <w:t>(1)</w:t>
            </w:r>
            <w:r w:rsidR="008924F3" w:rsidRPr="00686B93">
              <w:rPr>
                <w:rFonts w:ascii="標楷體" w:eastAsia="標楷體" w:hAnsi="標楷體" w:hint="eastAsia"/>
                <w:color w:val="000000"/>
                <w:lang w:eastAsia="zh-TW"/>
              </w:rPr>
              <w:t>知道，鐵門會有一些棕色的物質，好像就是鐵鏽。</w:t>
            </w:r>
          </w:p>
          <w:p w:rsidR="005F3DCB" w:rsidRDefault="007052B8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7052B8">
              <w:rPr>
                <w:rFonts w:ascii="標楷體" w:eastAsia="標楷體" w:hAnsi="標楷體"/>
                <w:sz w:val="24"/>
                <w:lang w:eastAsia="zh-TW"/>
              </w:rPr>
              <w:t>(2)</w:t>
            </w:r>
            <w:r w:rsidR="008924F3" w:rsidRPr="00686B93">
              <w:rPr>
                <w:rFonts w:ascii="標楷體" w:eastAsia="標楷體" w:hAnsi="標楷體" w:hint="eastAsia"/>
                <w:color w:val="000000"/>
                <w:lang w:eastAsia="zh-TW"/>
              </w:rPr>
              <w:t>腳踏車上會有一些棕色的物質，好像就是鐵鏽。</w:t>
            </w:r>
          </w:p>
          <w:p w:rsidR="003C4B06" w:rsidRPr="003C4B06" w:rsidRDefault="005954C0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="003C4B06" w:rsidRPr="003C4B06">
              <w:rPr>
                <w:rFonts w:ascii="標楷體" w:eastAsia="標楷體" w:hAnsi="標楷體"/>
                <w:sz w:val="24"/>
                <w:lang w:eastAsia="zh-TW"/>
              </w:rPr>
              <w:t>.</w:t>
            </w:r>
            <w:r w:rsidR="00E3308E">
              <w:rPr>
                <w:rFonts w:ascii="標楷體" w:eastAsia="標楷體" w:hAnsi="標楷體" w:hint="eastAsia"/>
                <w:sz w:val="24"/>
                <w:lang w:eastAsia="zh-TW"/>
              </w:rPr>
              <w:t>教師說明：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平常看到的鐵是銀色的金屬，很堅硬；但</w:t>
            </w:r>
            <w:r w:rsidR="003C4B06" w:rsidRPr="003C4B06">
              <w:rPr>
                <w:rFonts w:ascii="標楷體" w:eastAsia="標楷體" w:hAnsi="標楷體"/>
                <w:sz w:val="24"/>
                <w:lang w:eastAsia="zh-TW"/>
              </w:rPr>
              <w:t>生活周遭有許多鐵製品在自然環境下，經過一段時間後，表面的顏色會慢慢改變，外觀也會產生變化，這種現象稱為「生鏽」。鐵製品表面會產生一些棕色又容易碎的物質，稱為「鐵鏽」。</w:t>
            </w:r>
          </w:p>
          <w:p w:rsidR="003C4B06" w:rsidRDefault="003C4B0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→原來所看到的棕色物質就是鐵鏽。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3DCB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二、發展活動：</w:t>
            </w:r>
          </w:p>
          <w:p w:rsidR="000702EB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1.</w:t>
            </w:r>
            <w:r w:rsidR="00D5692F">
              <w:rPr>
                <w:rFonts w:ascii="標楷體" w:eastAsia="標楷體" w:hAnsi="標楷體" w:hint="eastAsia"/>
                <w:sz w:val="24"/>
                <w:lang w:eastAsia="zh-TW"/>
              </w:rPr>
              <w:t>觀察一下，有哪些物品會生鏽？</w:t>
            </w:r>
          </w:p>
          <w:p w:rsidR="00D5692F" w:rsidRPr="003C4B06" w:rsidRDefault="00D5692F" w:rsidP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(1)鐵製鉛筆盒掉漆的部分有一層棕色的鐵鏽。</w:t>
            </w:r>
          </w:p>
          <w:p w:rsidR="00D5692F" w:rsidRPr="003C4B06" w:rsidRDefault="00D5692F" w:rsidP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(2)鐵製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尖嘴鉗</w:t>
            </w:r>
            <w:r w:rsidRPr="003C4B06">
              <w:rPr>
                <w:rFonts w:ascii="標楷體" w:eastAsia="標楷體" w:hAnsi="標楷體"/>
                <w:sz w:val="24"/>
                <w:lang w:eastAsia="zh-TW"/>
              </w:rPr>
              <w:t>表面有一層棕色的鐵鏽。</w:t>
            </w:r>
          </w:p>
          <w:p w:rsidR="00D5692F" w:rsidRPr="003C4B06" w:rsidRDefault="00D5692F" w:rsidP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(3)美工刀片表面有一層棕色的鐵鏽。</w:t>
            </w:r>
          </w:p>
          <w:p w:rsidR="000702EB" w:rsidRPr="00D5692F" w:rsidRDefault="00D5692F" w:rsidP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(4)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教室的放大鏡握柄上有一層鐵鏽</w:t>
            </w:r>
            <w:r w:rsidRPr="003C4B06">
              <w:rPr>
                <w:rFonts w:ascii="標楷體" w:eastAsia="標楷體" w:hAnsi="標楷體"/>
                <w:sz w:val="24"/>
                <w:lang w:eastAsia="zh-TW"/>
              </w:rPr>
              <w:t>。</w:t>
            </w:r>
          </w:p>
          <w:p w:rsidR="000702EB" w:rsidRPr="00D5692F" w:rsidRDefault="000702EB">
            <w:pPr>
              <w:pStyle w:val="TableParagraph"/>
              <w:spacing w:line="280" w:lineRule="exact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</w:p>
          <w:p w:rsidR="002E1766" w:rsidRPr="00D5692F" w:rsidRDefault="000702EB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5692F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2.</w:t>
            </w:r>
            <w:r w:rsidR="006965D3" w:rsidRPr="00D5692F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查查</w:t>
            </w:r>
            <w:r w:rsidR="003C4B06" w:rsidRPr="00D5692F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看，在生活周遭哪些物品會生鏽？</w:t>
            </w:r>
          </w:p>
          <w:p w:rsidR="003C4B06" w:rsidRPr="00D5692F" w:rsidRDefault="003C4B0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vanish/>
                <w:sz w:val="24"/>
                <w:lang w:eastAsia="zh-TW"/>
                <w:specVanish/>
              </w:rPr>
            </w:pPr>
            <w:r w:rsidRPr="003C4B06">
              <w:rPr>
                <w:rFonts w:ascii="標楷體" w:eastAsia="標楷體" w:hAnsi="標楷體"/>
                <w:sz w:val="24"/>
                <w:lang w:eastAsia="zh-TW"/>
              </w:rPr>
              <w:t>→（學生</w:t>
            </w:r>
            <w:r w:rsidR="00E92EAD">
              <w:rPr>
                <w:rFonts w:ascii="標楷體" w:eastAsia="標楷體" w:hAnsi="標楷體" w:hint="eastAsia"/>
                <w:sz w:val="24"/>
                <w:lang w:eastAsia="zh-TW"/>
              </w:rPr>
              <w:t>分組</w:t>
            </w:r>
            <w:r w:rsidR="00D5692F">
              <w:rPr>
                <w:rFonts w:ascii="標楷體" w:eastAsia="標楷體" w:hAnsi="標楷體" w:hint="eastAsia"/>
                <w:sz w:val="24"/>
                <w:lang w:eastAsia="zh-TW"/>
              </w:rPr>
              <w:t>使用平板查詢資料，</w:t>
            </w:r>
            <w:r w:rsidR="00E92EAD">
              <w:rPr>
                <w:rFonts w:ascii="標楷體" w:eastAsia="標楷體" w:hAnsi="標楷體" w:hint="eastAsia"/>
                <w:sz w:val="24"/>
                <w:lang w:eastAsia="zh-TW"/>
              </w:rPr>
              <w:t>將會生鏽的物品寫下來</w:t>
            </w:r>
            <w:r w:rsidRPr="003C4B06">
              <w:rPr>
                <w:rFonts w:ascii="標楷體" w:eastAsia="標楷體" w:hAnsi="標楷體"/>
                <w:sz w:val="24"/>
                <w:lang w:eastAsia="zh-TW"/>
              </w:rPr>
              <w:t>。）</w:t>
            </w:r>
          </w:p>
          <w:p w:rsidR="003C4B06" w:rsidRDefault="003C4B0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C06446" w:rsidRPr="00C06446" w:rsidRDefault="00C0644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vanish/>
                <w:sz w:val="24"/>
                <w:lang w:eastAsia="zh-TW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3.小組分享查詢到會生鏽的物品，並共同歸納→會生鏽的物品，</w:t>
            </w:r>
            <w:r w:rsidR="003E5CDF">
              <w:rPr>
                <w:rFonts w:ascii="標楷體" w:eastAsia="標楷體" w:hAnsi="標楷體" w:hint="eastAsia"/>
                <w:sz w:val="24"/>
                <w:lang w:eastAsia="zh-TW"/>
              </w:rPr>
              <w:t>都是鐵製品。</w:t>
            </w:r>
          </w:p>
          <w:p w:rsidR="00C06446" w:rsidRDefault="00C06446" w:rsidP="003C4B0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</w:p>
          <w:p w:rsidR="005F3DCB" w:rsidRDefault="00C06446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4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>.</w:t>
            </w:r>
            <w:r w:rsidR="003C4B06" w:rsidRPr="003C4B06">
              <w:rPr>
                <w:rFonts w:ascii="標楷體" w:eastAsia="標楷體" w:hAnsi="標楷體"/>
                <w:sz w:val="24"/>
                <w:lang w:eastAsia="zh-TW"/>
              </w:rPr>
              <w:t>在什麼情況下比較容易看到生鏽的鐵製品呢？</w:t>
            </w:r>
          </w:p>
          <w:p w:rsidR="00C5407A" w:rsidRPr="00C5407A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(1)潮溼的地方比較容易看到生鏽的鐵製品。</w:t>
            </w:r>
          </w:p>
          <w:p w:rsidR="00C5407A" w:rsidRPr="00C5407A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(2)暴露在空氣中的鐵製品好像比較容易生鏽。</w:t>
            </w:r>
          </w:p>
          <w:p w:rsidR="005F3DCB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(3)放在戶外的鐵製品好像比較容易生鏽。</w:t>
            </w:r>
          </w:p>
          <w:p w:rsidR="00C5407A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810322" w:rsidRDefault="00C06446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5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>.</w:t>
            </w:r>
            <w:r w:rsidR="00C5407A" w:rsidRPr="00C5407A">
              <w:rPr>
                <w:rFonts w:ascii="標楷體" w:eastAsia="標楷體" w:hAnsi="標楷體"/>
                <w:sz w:val="24"/>
                <w:lang w:eastAsia="zh-TW"/>
              </w:rPr>
              <w:t>想想看，這些生鏽的鐵製品受到哪些環境因素影響？這些因素是造成鐵製品生鏽的原因嗎？</w:t>
            </w:r>
          </w:p>
          <w:p w:rsidR="00C5407A" w:rsidRPr="00C5407A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→（學生自由發表）</w:t>
            </w:r>
          </w:p>
          <w:p w:rsidR="00C5407A" w:rsidRPr="00C5407A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(1)可能是陽光，可能是水，可能是空氣。</w:t>
            </w:r>
          </w:p>
          <w:p w:rsidR="005E1633" w:rsidRDefault="00C5407A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C5407A">
              <w:rPr>
                <w:rFonts w:ascii="標楷體" w:eastAsia="標楷體" w:hAnsi="標楷體"/>
                <w:sz w:val="24"/>
                <w:lang w:eastAsia="zh-TW"/>
              </w:rPr>
              <w:t>(2)這些因素可能是影響鐵製品生鏽的原因，但也可能不是，因此需要再做討論或做實驗驗證。</w:t>
            </w:r>
          </w:p>
          <w:p w:rsidR="00932268" w:rsidRDefault="00932268" w:rsidP="00C5407A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32268" w:rsidRDefault="00932268" w:rsidP="00932268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三、綜合活動：</w:t>
            </w:r>
          </w:p>
          <w:p w:rsidR="008D7AC8" w:rsidRDefault="00932268" w:rsidP="00932268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1.</w:t>
            </w:r>
            <w:r w:rsidR="008D7AC8">
              <w:rPr>
                <w:rFonts w:ascii="標楷體" w:eastAsia="標楷體" w:hAnsi="標楷體" w:hint="eastAsia"/>
                <w:sz w:val="24"/>
                <w:lang w:eastAsia="zh-TW"/>
              </w:rPr>
              <w:t>運用課本p</w:t>
            </w:r>
            <w:r w:rsidR="008D7AC8">
              <w:rPr>
                <w:rFonts w:ascii="標楷體" w:eastAsia="標楷體" w:hAnsi="標楷體"/>
                <w:sz w:val="24"/>
                <w:lang w:eastAsia="zh-TW"/>
              </w:rPr>
              <w:t>.76</w:t>
            </w:r>
            <w:r w:rsidR="008D7AC8">
              <w:rPr>
                <w:rFonts w:ascii="標楷體" w:eastAsia="標楷體" w:hAnsi="標楷體" w:hint="eastAsia"/>
                <w:sz w:val="24"/>
                <w:lang w:eastAsia="zh-TW"/>
              </w:rPr>
              <w:t>的影片補充其他生鏽現象。</w:t>
            </w:r>
          </w:p>
          <w:p w:rsidR="00932268" w:rsidRDefault="008D7AC8" w:rsidP="00932268">
            <w:pPr>
              <w:pStyle w:val="TableParagraph"/>
              <w:spacing w:line="280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2.</w:t>
            </w:r>
            <w:r w:rsidRPr="008D7AC8">
              <w:rPr>
                <w:rFonts w:ascii="標楷體" w:eastAsia="標楷體" w:hAnsi="標楷體"/>
                <w:sz w:val="24"/>
                <w:lang w:eastAsia="zh-TW"/>
              </w:rPr>
              <w:t>將</w:t>
            </w:r>
            <w:r w:rsidR="00341122">
              <w:rPr>
                <w:rFonts w:ascii="標楷體" w:eastAsia="標楷體" w:hAnsi="標楷體" w:hint="eastAsia"/>
                <w:sz w:val="24"/>
                <w:lang w:eastAsia="zh-TW"/>
              </w:rPr>
              <w:t>課堂上</w:t>
            </w:r>
            <w:r w:rsidR="00E20479">
              <w:rPr>
                <w:rFonts w:ascii="標楷體" w:eastAsia="標楷體" w:hAnsi="標楷體" w:hint="eastAsia"/>
                <w:sz w:val="24"/>
                <w:lang w:eastAsia="zh-TW"/>
              </w:rPr>
              <w:t>討論</w:t>
            </w:r>
            <w:r w:rsidRPr="008D7AC8">
              <w:rPr>
                <w:rFonts w:ascii="標楷體" w:eastAsia="標楷體" w:hAnsi="標楷體"/>
                <w:sz w:val="24"/>
                <w:lang w:eastAsia="zh-TW"/>
              </w:rPr>
              <w:t>的結果記錄在習作</w:t>
            </w:r>
            <w:r w:rsidR="00F018B4">
              <w:rPr>
                <w:rFonts w:ascii="標楷體" w:eastAsia="標楷體" w:hAnsi="標楷體" w:hint="eastAsia"/>
                <w:sz w:val="24"/>
                <w:lang w:eastAsia="zh-TW"/>
              </w:rPr>
              <w:t>p</w:t>
            </w:r>
            <w:r w:rsidR="00F018B4">
              <w:rPr>
                <w:rFonts w:ascii="標楷體" w:eastAsia="標楷體" w:hAnsi="標楷體"/>
                <w:sz w:val="24"/>
                <w:lang w:eastAsia="zh-TW"/>
              </w:rPr>
              <w:t>.28</w:t>
            </w:r>
            <w:r w:rsidRPr="008D7AC8">
              <w:rPr>
                <w:rFonts w:ascii="標楷體" w:eastAsia="標楷體" w:hAnsi="標楷體"/>
                <w:sz w:val="24"/>
                <w:lang w:eastAsia="zh-TW"/>
              </w:rPr>
              <w:t>。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766" w:rsidRDefault="002E1766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17C82" w:rsidRDefault="00D17C82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17C82" w:rsidRDefault="00D17C82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t>5分鐘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78242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</w:t>
            </w:r>
            <w:r w:rsidR="00810DF5">
              <w:rPr>
                <w:rFonts w:ascii="標楷體" w:eastAsia="標楷體" w:hAnsi="標楷體"/>
                <w:sz w:val="20"/>
                <w:szCs w:val="20"/>
                <w:lang w:eastAsia="zh-TW"/>
              </w:rPr>
              <w:t>分鐘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071DF" w:rsidRDefault="00B071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t>5分鐘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071DF" w:rsidRDefault="00B071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071DF" w:rsidRDefault="00B071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B071DF" w:rsidRDefault="00B071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t>5</w:t>
            </w:r>
            <w:r w:rsidR="00810DF5">
              <w:rPr>
                <w:rFonts w:ascii="標楷體" w:eastAsia="標楷體" w:hAnsi="標楷體"/>
                <w:sz w:val="20"/>
                <w:szCs w:val="20"/>
                <w:lang w:eastAsia="zh-TW"/>
              </w:rPr>
              <w:t>分鐘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3E5C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7</w:t>
            </w:r>
            <w:r w:rsidR="00E92EA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分鐘</w:t>
            </w: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28AC" w:rsidRDefault="008828AC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E20479" w:rsidRDefault="00E20479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E20479" w:rsidRDefault="003E5CD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3</w:t>
            </w:r>
            <w:r w:rsidR="00E92EA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分鐘</w:t>
            </w:r>
          </w:p>
          <w:p w:rsidR="00E20479" w:rsidRDefault="00E20479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5F3DCB" w:rsidRDefault="005F3DCB">
            <w:pPr>
              <w:pStyle w:val="TableParagraph"/>
              <w:spacing w:line="280" w:lineRule="exact"/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</w:pPr>
          </w:p>
          <w:p w:rsidR="005F3DCB" w:rsidRDefault="00810DF5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t>5分鐘</w:t>
            </w: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D5692F" w:rsidRDefault="00D5692F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28AC" w:rsidRDefault="008828AC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3E5CDF" w:rsidRDefault="003E5CDF">
            <w:pPr>
              <w:pStyle w:val="TableParagraph"/>
              <w:spacing w:line="280" w:lineRule="exact"/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</w:pPr>
          </w:p>
          <w:p w:rsidR="00010A38" w:rsidRDefault="00010A38" w:rsidP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t>5分鐘</w:t>
            </w: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010A38" w:rsidRDefault="00010A38">
            <w:pPr>
              <w:pStyle w:val="TableParagraph"/>
              <w:spacing w:line="28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CB" w:rsidRDefault="005F3DC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270A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612818">
              <w:rPr>
                <w:rFonts w:ascii="標楷體" w:eastAsia="標楷體" w:hAnsi="標楷體" w:cs="新細明體" w:hint="eastAsia"/>
                <w:lang w:eastAsia="zh-TW"/>
              </w:rPr>
              <w:t>●</w:t>
            </w:r>
            <w:r w:rsidR="00D17C82">
              <w:rPr>
                <w:rFonts w:ascii="標楷體" w:eastAsia="標楷體" w:hAnsi="標楷體" w:hint="eastAsia"/>
                <w:sz w:val="24"/>
                <w:lang w:eastAsia="zh-TW"/>
              </w:rPr>
              <w:t>教學用ppt</w:t>
            </w:r>
          </w:p>
          <w:p w:rsidR="002D54F6" w:rsidRDefault="00B071DF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(真實港口以及船隻照片)</w:t>
            </w: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2D54F6" w:rsidRDefault="002D54F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2D270A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612818">
              <w:rPr>
                <w:rFonts w:ascii="標楷體" w:eastAsia="標楷體" w:hAnsi="標楷體" w:cs="新細明體" w:hint="eastAsia"/>
                <w:lang w:eastAsia="zh-TW"/>
              </w:rPr>
              <w:t>●</w:t>
            </w:r>
            <w:r w:rsidR="003210E8">
              <w:rPr>
                <w:rFonts w:ascii="標楷體" w:eastAsia="標楷體" w:hAnsi="標楷體" w:hint="eastAsia"/>
                <w:sz w:val="24"/>
                <w:lang w:eastAsia="zh-TW"/>
              </w:rPr>
              <w:t>生活中生鏽的物品</w:t>
            </w: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1556F" w:rsidRDefault="00E1556F" w:rsidP="00E1556F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612818">
              <w:rPr>
                <w:rFonts w:ascii="標楷體" w:eastAsia="標楷體" w:hAnsi="標楷體" w:cs="新細明體" w:hint="eastAsia"/>
                <w:lang w:eastAsia="zh-TW"/>
              </w:rPr>
              <w:t>●</w:t>
            </w:r>
            <w:r>
              <w:rPr>
                <w:rFonts w:ascii="標楷體" w:eastAsia="標楷體" w:hAnsi="標楷體" w:cs="新細明體" w:hint="eastAsia"/>
                <w:lang w:eastAsia="zh-TW"/>
              </w:rPr>
              <w:t>平板</w:t>
            </w: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3E5CDF" w:rsidRDefault="003E5CD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F96B0D" w:rsidRDefault="00F96B0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92EAD" w:rsidRDefault="00E92EA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92EAD" w:rsidRDefault="00E92EA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92EAD" w:rsidRDefault="00E92EA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92EAD" w:rsidRDefault="00E92EA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E92EAD" w:rsidRDefault="00E92EA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2D270A" w:rsidRDefault="002D27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2D270A" w:rsidRDefault="002D270A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612818">
              <w:rPr>
                <w:rFonts w:ascii="標楷體" w:eastAsia="標楷體" w:hAnsi="標楷體" w:cs="新細明體" w:hint="eastAsia"/>
                <w:lang w:eastAsia="zh-TW"/>
              </w:rPr>
              <w:t>●</w:t>
            </w:r>
            <w:r>
              <w:rPr>
                <w:rFonts w:ascii="標楷體" w:eastAsia="標楷體" w:hAnsi="標楷體" w:cs="新細明體" w:hint="eastAsia"/>
                <w:lang w:eastAsia="zh-TW"/>
              </w:rPr>
              <w:t>習作</w:t>
            </w:r>
          </w:p>
        </w:tc>
      </w:tr>
      <w:tr w:rsidR="005F3DCB">
        <w:trPr>
          <w:trHeight w:val="625"/>
          <w:jc w:val="center"/>
        </w:trPr>
        <w:tc>
          <w:tcPr>
            <w:tcW w:w="9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DCB" w:rsidRDefault="000F5F8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lastRenderedPageBreak/>
              <w:t>參考資料：</w:t>
            </w:r>
            <w:r w:rsidR="00E20479">
              <w:rPr>
                <w:rFonts w:ascii="標楷體" w:eastAsia="標楷體" w:hAnsi="標楷體" w:hint="eastAsia"/>
                <w:sz w:val="24"/>
                <w:lang w:eastAsia="zh-TW"/>
              </w:rPr>
              <w:t>翰林</w:t>
            </w:r>
            <w:r>
              <w:rPr>
                <w:rFonts w:ascii="標楷體" w:eastAsia="標楷體" w:hAnsi="標楷體"/>
                <w:sz w:val="24"/>
                <w:lang w:eastAsia="zh-TW"/>
              </w:rPr>
              <w:t>版自然與生活科技第</w:t>
            </w:r>
            <w:r w:rsidR="00A073D1">
              <w:rPr>
                <w:rFonts w:ascii="標楷體" w:eastAsia="標楷體" w:hAnsi="標楷體" w:hint="eastAsia"/>
                <w:sz w:val="24"/>
                <w:lang w:eastAsia="zh-TW"/>
              </w:rPr>
              <w:t>六</w:t>
            </w:r>
            <w:r w:rsidR="00810DF5">
              <w:rPr>
                <w:rFonts w:ascii="標楷體" w:eastAsia="標楷體" w:hAnsi="標楷體"/>
                <w:sz w:val="24"/>
                <w:lang w:eastAsia="zh-TW"/>
              </w:rPr>
              <w:t>冊教學指引</w:t>
            </w:r>
          </w:p>
          <w:p w:rsidR="005F3DCB" w:rsidRDefault="00810DF5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 xml:space="preserve">          </w:t>
            </w:r>
            <w:r>
              <w:rPr>
                <w:rFonts w:ascii="標楷體" w:eastAsia="標楷體" w:hAnsi="標楷體"/>
                <w:sz w:val="24"/>
              </w:rPr>
              <w:t>網路影音資料</w:t>
            </w:r>
          </w:p>
        </w:tc>
      </w:tr>
    </w:tbl>
    <w:p w:rsidR="005F3DCB" w:rsidRDefault="005F3DCB">
      <w:pPr>
        <w:sectPr w:rsidR="005F3DCB">
          <w:pgSz w:w="11906" w:h="16838"/>
          <w:pgMar w:top="1080" w:right="640" w:bottom="1160" w:left="640" w:header="0" w:footer="0" w:gutter="0"/>
          <w:cols w:space="720"/>
          <w:formProt w:val="0"/>
          <w:docGrid w:linePitch="100"/>
        </w:sectPr>
      </w:pPr>
    </w:p>
    <w:p w:rsidR="005F3DCB" w:rsidRDefault="005F3DCB">
      <w:pPr>
        <w:spacing w:line="440" w:lineRule="exact"/>
        <w:rPr>
          <w:rFonts w:ascii="Times New Roman" w:eastAsia="標楷體" w:hAnsi="Times New Roman" w:cs="Times New Roman"/>
          <w:spacing w:val="-8"/>
          <w:sz w:val="28"/>
          <w:szCs w:val="28"/>
        </w:rPr>
      </w:pPr>
    </w:p>
    <w:sectPr w:rsidR="005F3DCB">
      <w:pgSz w:w="11906" w:h="16838"/>
      <w:pgMar w:top="1134" w:right="1134" w:bottom="1134" w:left="1134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42D" w:rsidRDefault="0076342D" w:rsidP="00576AA1">
      <w:r>
        <w:separator/>
      </w:r>
    </w:p>
  </w:endnote>
  <w:endnote w:type="continuationSeparator" w:id="0">
    <w:p w:rsidR="0076342D" w:rsidRDefault="0076342D" w:rsidP="00576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新細明體"/>
    <w:charset w:val="88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42D" w:rsidRDefault="0076342D" w:rsidP="00576AA1">
      <w:r>
        <w:separator/>
      </w:r>
    </w:p>
  </w:footnote>
  <w:footnote w:type="continuationSeparator" w:id="0">
    <w:p w:rsidR="0076342D" w:rsidRDefault="0076342D" w:rsidP="00576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02B8"/>
    <w:multiLevelType w:val="hybridMultilevel"/>
    <w:tmpl w:val="7D34CE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F41705B"/>
    <w:multiLevelType w:val="multilevel"/>
    <w:tmpl w:val="2C725E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A418AC"/>
    <w:multiLevelType w:val="multilevel"/>
    <w:tmpl w:val="6E960F22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DCB"/>
    <w:rsid w:val="00010A38"/>
    <w:rsid w:val="000220A1"/>
    <w:rsid w:val="00045FD4"/>
    <w:rsid w:val="0006274F"/>
    <w:rsid w:val="000702EB"/>
    <w:rsid w:val="00074ABD"/>
    <w:rsid w:val="000F5F87"/>
    <w:rsid w:val="001043AE"/>
    <w:rsid w:val="00120061"/>
    <w:rsid w:val="00171992"/>
    <w:rsid w:val="001D4194"/>
    <w:rsid w:val="001F7239"/>
    <w:rsid w:val="002056F7"/>
    <w:rsid w:val="00260DC9"/>
    <w:rsid w:val="00295F88"/>
    <w:rsid w:val="002D270A"/>
    <w:rsid w:val="002D54F6"/>
    <w:rsid w:val="002E1766"/>
    <w:rsid w:val="003210E8"/>
    <w:rsid w:val="00341122"/>
    <w:rsid w:val="00396FFA"/>
    <w:rsid w:val="003C4B06"/>
    <w:rsid w:val="003E177F"/>
    <w:rsid w:val="003E5CDF"/>
    <w:rsid w:val="00417C04"/>
    <w:rsid w:val="004A4FBF"/>
    <w:rsid w:val="004B5661"/>
    <w:rsid w:val="00524E17"/>
    <w:rsid w:val="005506A6"/>
    <w:rsid w:val="00576AA1"/>
    <w:rsid w:val="005954C0"/>
    <w:rsid w:val="005E1633"/>
    <w:rsid w:val="005F3DCB"/>
    <w:rsid w:val="006255AF"/>
    <w:rsid w:val="006965D3"/>
    <w:rsid w:val="006C3FF7"/>
    <w:rsid w:val="007052B8"/>
    <w:rsid w:val="00724738"/>
    <w:rsid w:val="00731DF8"/>
    <w:rsid w:val="0076342D"/>
    <w:rsid w:val="00780DEC"/>
    <w:rsid w:val="0078242B"/>
    <w:rsid w:val="00810322"/>
    <w:rsid w:val="00810DF5"/>
    <w:rsid w:val="00815BB8"/>
    <w:rsid w:val="00817B09"/>
    <w:rsid w:val="00832E44"/>
    <w:rsid w:val="008828AC"/>
    <w:rsid w:val="008924F3"/>
    <w:rsid w:val="008D7AC8"/>
    <w:rsid w:val="008E0D6F"/>
    <w:rsid w:val="009008F3"/>
    <w:rsid w:val="00924E23"/>
    <w:rsid w:val="00932268"/>
    <w:rsid w:val="009B6E6C"/>
    <w:rsid w:val="00A073D1"/>
    <w:rsid w:val="00A371AD"/>
    <w:rsid w:val="00AA414D"/>
    <w:rsid w:val="00AC66A7"/>
    <w:rsid w:val="00B071DF"/>
    <w:rsid w:val="00B730A1"/>
    <w:rsid w:val="00B85708"/>
    <w:rsid w:val="00BA1866"/>
    <w:rsid w:val="00BF5E3E"/>
    <w:rsid w:val="00C04D86"/>
    <w:rsid w:val="00C06446"/>
    <w:rsid w:val="00C23F26"/>
    <w:rsid w:val="00C5407A"/>
    <w:rsid w:val="00CB3BD0"/>
    <w:rsid w:val="00D069BD"/>
    <w:rsid w:val="00D1134C"/>
    <w:rsid w:val="00D130BC"/>
    <w:rsid w:val="00D17C82"/>
    <w:rsid w:val="00D43031"/>
    <w:rsid w:val="00D5692F"/>
    <w:rsid w:val="00D647E7"/>
    <w:rsid w:val="00E1556F"/>
    <w:rsid w:val="00E20479"/>
    <w:rsid w:val="00E3308E"/>
    <w:rsid w:val="00E92EAD"/>
    <w:rsid w:val="00ED1F1E"/>
    <w:rsid w:val="00EF43B3"/>
    <w:rsid w:val="00F018B4"/>
    <w:rsid w:val="00F35091"/>
    <w:rsid w:val="00F9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B909F"/>
  <w15:docId w15:val="{36052ACE-85D7-4224-AEA3-4AD6E1A02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9F5804"/>
    <w:pPr>
      <w:widowControl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paragraph" w:styleId="1">
    <w:name w:val="heading 1"/>
    <w:basedOn w:val="a"/>
    <w:next w:val="a"/>
    <w:link w:val="10"/>
    <w:uiPriority w:val="9"/>
    <w:qFormat/>
    <w:rsid w:val="003E177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C0644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F256D2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a4">
    <w:name w:val="頁尾 字元"/>
    <w:basedOn w:val="a0"/>
    <w:uiPriority w:val="99"/>
    <w:qFormat/>
    <w:rsid w:val="00F256D2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a5">
    <w:name w:val="本文 字元"/>
    <w:basedOn w:val="a0"/>
    <w:uiPriority w:val="1"/>
    <w:qFormat/>
    <w:rsid w:val="0004020F"/>
    <w:rPr>
      <w:rFonts w:ascii="Noto Sans Mono CJK JP Regular" w:eastAsia="Noto Sans Mono CJK JP Regular" w:hAnsi="Noto Sans Mono CJK JP Regular" w:cs="Noto Sans Mono CJK JP Regular"/>
      <w:kern w:val="0"/>
      <w:sz w:val="28"/>
      <w:szCs w:val="28"/>
      <w:lang w:val="zh-TW" w:bidi="zh-TW"/>
    </w:rPr>
  </w:style>
  <w:style w:type="character" w:customStyle="1" w:styleId="a6">
    <w:name w:val="註解方塊文字 字元"/>
    <w:basedOn w:val="a0"/>
    <w:uiPriority w:val="99"/>
    <w:semiHidden/>
    <w:qFormat/>
    <w:rsid w:val="0004697A"/>
    <w:rPr>
      <w:rFonts w:asciiTheme="majorHAnsi" w:eastAsiaTheme="majorEastAsia" w:hAnsiTheme="majorHAnsi" w:cstheme="majorBidi"/>
      <w:kern w:val="0"/>
      <w:sz w:val="18"/>
      <w:szCs w:val="18"/>
      <w:lang w:val="zh-TW" w:bidi="zh-TW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8">
    <w:name w:val="Body Text"/>
    <w:basedOn w:val="a"/>
    <w:uiPriority w:val="1"/>
    <w:qFormat/>
    <w:rsid w:val="0004020F"/>
    <w:rPr>
      <w:sz w:val="28"/>
      <w:szCs w:val="28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索引"/>
    <w:basedOn w:val="a"/>
    <w:qFormat/>
    <w:pPr>
      <w:suppressLineNumbers/>
    </w:pPr>
    <w:rPr>
      <w:rFonts w:cs="Lucida Sans"/>
    </w:rPr>
  </w:style>
  <w:style w:type="paragraph" w:styleId="ac">
    <w:name w:val="List Paragraph"/>
    <w:basedOn w:val="a"/>
    <w:uiPriority w:val="1"/>
    <w:qFormat/>
    <w:rsid w:val="009F5804"/>
  </w:style>
  <w:style w:type="paragraph" w:customStyle="1" w:styleId="ad">
    <w:name w:val="頁首與頁尾"/>
    <w:basedOn w:val="a"/>
    <w:qFormat/>
  </w:style>
  <w:style w:type="paragraph" w:styleId="ae">
    <w:name w:val="header"/>
    <w:basedOn w:val="a"/>
    <w:uiPriority w:val="99"/>
    <w:unhideWhenUsed/>
    <w:rsid w:val="00F256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uiPriority w:val="99"/>
    <w:unhideWhenUsed/>
    <w:rsid w:val="00F256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04020F"/>
  </w:style>
  <w:style w:type="paragraph" w:styleId="af0">
    <w:name w:val="Balloon Text"/>
    <w:basedOn w:val="a"/>
    <w:uiPriority w:val="99"/>
    <w:semiHidden/>
    <w:unhideWhenUsed/>
    <w:qFormat/>
    <w:rsid w:val="0004697A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4020F"/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標題 1 字元"/>
    <w:basedOn w:val="a0"/>
    <w:link w:val="1"/>
    <w:uiPriority w:val="9"/>
    <w:rsid w:val="003E177F"/>
    <w:rPr>
      <w:rFonts w:asciiTheme="majorHAnsi" w:eastAsiaTheme="majorEastAsia" w:hAnsiTheme="majorHAnsi" w:cstheme="majorBidi"/>
      <w:b/>
      <w:bCs/>
      <w:kern w:val="52"/>
      <w:sz w:val="52"/>
      <w:szCs w:val="52"/>
      <w:lang w:val="zh-TW" w:bidi="zh-TW"/>
    </w:rPr>
  </w:style>
  <w:style w:type="character" w:customStyle="1" w:styleId="20">
    <w:name w:val="標題 2 字元"/>
    <w:basedOn w:val="a0"/>
    <w:link w:val="2"/>
    <w:uiPriority w:val="9"/>
    <w:rsid w:val="00C06446"/>
    <w:rPr>
      <w:rFonts w:asciiTheme="majorHAnsi" w:eastAsiaTheme="majorEastAsia" w:hAnsiTheme="majorHAnsi" w:cstheme="majorBidi"/>
      <w:b/>
      <w:bCs/>
      <w:kern w:val="0"/>
      <w:sz w:val="48"/>
      <w:szCs w:val="48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dc:description/>
  <cp:lastModifiedBy>User</cp:lastModifiedBy>
  <cp:revision>9</cp:revision>
  <cp:lastPrinted>2023-05-10T00:43:00Z</cp:lastPrinted>
  <dcterms:created xsi:type="dcterms:W3CDTF">2024-04-29T07:40:00Z</dcterms:created>
  <dcterms:modified xsi:type="dcterms:W3CDTF">2024-04-29T08:27:00Z</dcterms:modified>
  <dc:language>zh-TW</dc:language>
</cp:coreProperties>
</file>