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B4B93" w14:textId="7861DD96" w:rsidR="0068480E" w:rsidRPr="00E40E96" w:rsidRDefault="0068480E" w:rsidP="002C5882">
      <w:pPr>
        <w:widowControl/>
        <w:spacing w:after="0" w:line="240" w:lineRule="auto"/>
        <w:jc w:val="center"/>
        <w:rPr>
          <w:rFonts w:ascii="標楷體" w:eastAsia="標楷體" w:hAnsi="標楷體"/>
          <w:color w:val="000000" w:themeColor="text1"/>
          <w:kern w:val="2"/>
          <w:sz w:val="32"/>
          <w:szCs w:val="32"/>
        </w:rPr>
      </w:pPr>
      <w:r w:rsidRPr="00E40E96">
        <w:rPr>
          <w:rFonts w:ascii="標楷體" w:eastAsia="標楷體" w:hAnsi="標楷體" w:hint="eastAsia"/>
          <w:color w:val="000000" w:themeColor="text1"/>
          <w:kern w:val="2"/>
          <w:sz w:val="32"/>
          <w:szCs w:val="32"/>
        </w:rPr>
        <w:t>桃園市11</w:t>
      </w:r>
      <w:r w:rsidR="004F1345" w:rsidRPr="00E40E96">
        <w:rPr>
          <w:rFonts w:ascii="標楷體" w:eastAsia="標楷體" w:hAnsi="標楷體" w:hint="eastAsia"/>
          <w:color w:val="000000" w:themeColor="text1"/>
          <w:kern w:val="2"/>
          <w:sz w:val="32"/>
          <w:szCs w:val="32"/>
        </w:rPr>
        <w:t>2</w:t>
      </w:r>
      <w:r w:rsidRPr="00E40E96">
        <w:rPr>
          <w:rFonts w:ascii="標楷體" w:eastAsia="標楷體" w:hAnsi="標楷體" w:hint="eastAsia"/>
          <w:color w:val="000000" w:themeColor="text1"/>
          <w:kern w:val="2"/>
          <w:sz w:val="32"/>
          <w:szCs w:val="32"/>
        </w:rPr>
        <w:t>學年度精進國民中小學教師教學專業與課程品質整體推動計畫</w:t>
      </w:r>
    </w:p>
    <w:p w14:paraId="5E3028C6" w14:textId="5C118062" w:rsidR="00B9521C" w:rsidRPr="00E40E96" w:rsidRDefault="00841468" w:rsidP="002C5882">
      <w:pPr>
        <w:pStyle w:val="1"/>
        <w:snapToGrid w:val="0"/>
        <w:spacing w:before="0" w:after="0" w:line="240" w:lineRule="auto"/>
        <w:jc w:val="center"/>
        <w:rPr>
          <w:rFonts w:ascii="標楷體" w:eastAsia="標楷體" w:hAnsi="標楷體" w:cs="標楷體"/>
          <w:color w:val="000000" w:themeColor="text1"/>
          <w:sz w:val="32"/>
          <w:szCs w:val="32"/>
        </w:rPr>
      </w:pPr>
      <w:bookmarkStart w:id="0" w:name="_Toc45728293"/>
      <w:r w:rsidRPr="00E40E96">
        <w:rPr>
          <w:rFonts w:ascii="標楷體" w:eastAsia="標楷體" w:hAnsi="標楷體" w:hint="eastAsia"/>
          <w:color w:val="000000" w:themeColor="text1"/>
          <w:kern w:val="52"/>
          <w:sz w:val="32"/>
          <w:szCs w:val="32"/>
        </w:rPr>
        <w:t>國小領域</w:t>
      </w:r>
      <w:r w:rsidRPr="00E40E96">
        <w:rPr>
          <w:rFonts w:ascii="標楷體" w:eastAsia="標楷體" w:hAnsi="標楷體" w:hint="eastAsia"/>
          <w:color w:val="FF0000"/>
          <w:kern w:val="52"/>
          <w:sz w:val="32"/>
          <w:szCs w:val="32"/>
        </w:rPr>
        <w:t>教學圈</w:t>
      </w:r>
      <w:r w:rsidRPr="00E40E96">
        <w:rPr>
          <w:rFonts w:ascii="標楷體" w:eastAsia="標楷體" w:hAnsi="標楷體" w:hint="eastAsia"/>
          <w:color w:val="000000" w:themeColor="text1"/>
          <w:kern w:val="52"/>
          <w:sz w:val="32"/>
          <w:szCs w:val="32"/>
        </w:rPr>
        <w:t>-</w:t>
      </w:r>
      <w:r w:rsidR="00B9521C" w:rsidRPr="00E40E96">
        <w:rPr>
          <w:rFonts w:ascii="標楷體" w:eastAsia="標楷體" w:hAnsi="標楷體" w:hint="eastAsia"/>
          <w:color w:val="000000" w:themeColor="text1"/>
          <w:kern w:val="52"/>
          <w:sz w:val="32"/>
          <w:szCs w:val="32"/>
        </w:rPr>
        <w:t>語文</w:t>
      </w:r>
      <w:r w:rsidRPr="00E40E96">
        <w:rPr>
          <w:rFonts w:ascii="標楷體" w:eastAsia="標楷體" w:hAnsi="標楷體" w:hint="eastAsia"/>
          <w:color w:val="000000" w:themeColor="text1"/>
          <w:kern w:val="52"/>
          <w:sz w:val="32"/>
          <w:szCs w:val="32"/>
        </w:rPr>
        <w:t>領域</w:t>
      </w:r>
      <w:r w:rsidR="00D42438" w:rsidRPr="00E40E96">
        <w:rPr>
          <w:rFonts w:ascii="標楷體" w:eastAsia="標楷體" w:hAnsi="標楷體" w:hint="eastAsia"/>
          <w:color w:val="000000" w:themeColor="text1"/>
          <w:kern w:val="52"/>
          <w:sz w:val="32"/>
          <w:szCs w:val="32"/>
        </w:rPr>
        <w:t>本土語文素養導向教學設計與</w:t>
      </w:r>
      <w:r w:rsidR="00B9521C" w:rsidRPr="00E40E96">
        <w:rPr>
          <w:rFonts w:ascii="標楷體" w:eastAsia="標楷體" w:hAnsi="標楷體" w:hint="eastAsia"/>
          <w:color w:val="000000" w:themeColor="text1"/>
          <w:kern w:val="52"/>
          <w:sz w:val="32"/>
          <w:szCs w:val="32"/>
        </w:rPr>
        <w:t>評量</w:t>
      </w:r>
      <w:r w:rsidR="0068480E" w:rsidRPr="00E40E96">
        <w:rPr>
          <w:rFonts w:ascii="標楷體" w:eastAsia="標楷體" w:hAnsi="標楷體" w:cs="標楷體"/>
          <w:color w:val="000000" w:themeColor="text1"/>
          <w:sz w:val="32"/>
          <w:szCs w:val="32"/>
        </w:rPr>
        <w:t>實施計畫</w:t>
      </w:r>
    </w:p>
    <w:p w14:paraId="22EF13A8" w14:textId="700A8228" w:rsidR="0068480E" w:rsidRPr="00C379D3" w:rsidRDefault="0068480E" w:rsidP="002C5882">
      <w:pPr>
        <w:pStyle w:val="1"/>
        <w:snapToGrid w:val="0"/>
        <w:spacing w:before="0" w:after="0" w:line="240" w:lineRule="auto"/>
        <w:jc w:val="center"/>
        <w:rPr>
          <w:rFonts w:ascii="標楷體" w:eastAsia="標楷體" w:hAnsi="標楷體"/>
          <w:spacing w:val="-20"/>
          <w:sz w:val="32"/>
          <w:szCs w:val="32"/>
        </w:rPr>
      </w:pPr>
      <w:r w:rsidRPr="00C379D3">
        <w:rPr>
          <w:rFonts w:ascii="標楷體" w:eastAsia="標楷體" w:hAnsi="標楷體" w:hint="eastAsia"/>
          <w:b w:val="0"/>
          <w:kern w:val="52"/>
          <w:sz w:val="20"/>
          <w:szCs w:val="20"/>
        </w:rPr>
        <w:t>（項次</w:t>
      </w:r>
      <w:r w:rsidR="00B9521C">
        <w:rPr>
          <w:rFonts w:ascii="標楷體" w:eastAsia="標楷體" w:hAnsi="標楷體" w:hint="eastAsia"/>
          <w:b w:val="0"/>
          <w:color w:val="FF0000"/>
          <w:kern w:val="52"/>
          <w:sz w:val="20"/>
          <w:szCs w:val="20"/>
        </w:rPr>
        <w:t>2</w:t>
      </w:r>
      <w:r w:rsidR="00777104" w:rsidRPr="000522FC">
        <w:rPr>
          <w:rFonts w:ascii="標楷體" w:eastAsia="標楷體" w:hAnsi="標楷體" w:hint="eastAsia"/>
          <w:b w:val="0"/>
          <w:color w:val="FF0000"/>
          <w:kern w:val="52"/>
          <w:sz w:val="20"/>
          <w:szCs w:val="20"/>
        </w:rPr>
        <w:t>-</w:t>
      </w:r>
      <w:r w:rsidR="00B9521C">
        <w:rPr>
          <w:rFonts w:ascii="標楷體" w:eastAsia="標楷體" w:hAnsi="標楷體" w:hint="eastAsia"/>
          <w:b w:val="0"/>
          <w:color w:val="FF0000"/>
          <w:kern w:val="52"/>
          <w:sz w:val="20"/>
          <w:szCs w:val="20"/>
        </w:rPr>
        <w:t>1</w:t>
      </w:r>
      <w:r w:rsidR="004A0433" w:rsidRPr="000522FC">
        <w:rPr>
          <w:rFonts w:ascii="標楷體" w:eastAsia="標楷體" w:hAnsi="標楷體"/>
          <w:b w:val="0"/>
          <w:color w:val="FF0000"/>
          <w:kern w:val="52"/>
          <w:sz w:val="20"/>
          <w:szCs w:val="20"/>
        </w:rPr>
        <w:t>-</w:t>
      </w:r>
      <w:r w:rsidR="00B9521C">
        <w:rPr>
          <w:rFonts w:ascii="標楷體" w:eastAsia="標楷體" w:hAnsi="標楷體" w:hint="eastAsia"/>
          <w:b w:val="0"/>
          <w:color w:val="FF0000"/>
          <w:kern w:val="52"/>
          <w:sz w:val="20"/>
          <w:szCs w:val="20"/>
        </w:rPr>
        <w:t>2</w:t>
      </w:r>
      <w:r w:rsidR="004A0433" w:rsidRPr="000522FC">
        <w:rPr>
          <w:rFonts w:ascii="標楷體" w:eastAsia="標楷體" w:hAnsi="標楷體"/>
          <w:b w:val="0"/>
          <w:color w:val="FF0000"/>
          <w:kern w:val="52"/>
          <w:sz w:val="20"/>
          <w:szCs w:val="20"/>
        </w:rPr>
        <w:t>-</w:t>
      </w:r>
      <w:r w:rsidR="00B9521C">
        <w:rPr>
          <w:rFonts w:ascii="標楷體" w:eastAsia="標楷體" w:hAnsi="標楷體" w:hint="eastAsia"/>
          <w:b w:val="0"/>
          <w:color w:val="FF0000"/>
          <w:kern w:val="52"/>
          <w:sz w:val="20"/>
          <w:szCs w:val="20"/>
        </w:rPr>
        <w:t>4</w:t>
      </w:r>
      <w:r w:rsidRPr="00C379D3">
        <w:rPr>
          <w:rFonts w:ascii="標楷體" w:eastAsia="標楷體" w:hAnsi="標楷體" w:hint="eastAsia"/>
          <w:b w:val="0"/>
          <w:kern w:val="52"/>
          <w:sz w:val="20"/>
          <w:szCs w:val="20"/>
        </w:rPr>
        <w:t>）</w:t>
      </w:r>
      <w:bookmarkEnd w:id="0"/>
    </w:p>
    <w:p w14:paraId="48D1D1EC" w14:textId="77777777" w:rsidR="0068480E" w:rsidRPr="00486A7A" w:rsidRDefault="0068480E" w:rsidP="00A429A6">
      <w:pPr>
        <w:spacing w:beforeLines="50" w:before="180" w:after="0" w:line="240" w:lineRule="auto"/>
        <w:rPr>
          <w:rFonts w:ascii="標楷體" w:eastAsia="標楷體" w:hAnsi="標楷體"/>
          <w:b/>
        </w:rPr>
      </w:pPr>
      <w:r w:rsidRPr="00486A7A">
        <w:rPr>
          <w:rFonts w:ascii="標楷體" w:eastAsia="標楷體" w:hAnsi="標楷體"/>
          <w:b/>
        </w:rPr>
        <w:t xml:space="preserve">一、依據 </w:t>
      </w:r>
    </w:p>
    <w:p w14:paraId="346F25EC" w14:textId="3E295CCC" w:rsidR="0068480E" w:rsidRPr="00C379D3" w:rsidRDefault="0068480E" w:rsidP="0068480E">
      <w:pPr>
        <w:widowControl/>
        <w:autoSpaceDE w:val="0"/>
        <w:autoSpaceDN w:val="0"/>
        <w:adjustRightInd w:val="0"/>
        <w:spacing w:after="0" w:line="240" w:lineRule="auto"/>
        <w:ind w:leftChars="118" w:left="849" w:hangingChars="236" w:hanging="566"/>
        <w:jc w:val="both"/>
        <w:rPr>
          <w:rFonts w:ascii="標楷體" w:eastAsia="標楷體" w:hAnsi="標楷體"/>
        </w:rPr>
      </w:pPr>
      <w:r w:rsidRPr="00C379D3">
        <w:rPr>
          <w:rFonts w:ascii="標楷體" w:eastAsia="標楷體" w:hAnsi="標楷體"/>
        </w:rPr>
        <w:t>（一）教育部補助</w:t>
      </w:r>
      <w:r w:rsidRPr="00C379D3">
        <w:rPr>
          <w:rFonts w:ascii="標楷體" w:eastAsia="標楷體" w:hAnsi="標楷體" w:hint="eastAsia"/>
        </w:rPr>
        <w:t>直轄市</w:t>
      </w:r>
      <w:r w:rsidRPr="00C379D3">
        <w:rPr>
          <w:rFonts w:ascii="標楷體" w:eastAsia="標楷體" w:hAnsi="標楷體"/>
        </w:rPr>
        <w:t>縣(市)</w:t>
      </w:r>
      <w:r w:rsidRPr="00C379D3">
        <w:rPr>
          <w:rFonts w:ascii="標楷體" w:eastAsia="標楷體" w:hAnsi="標楷體" w:hint="eastAsia"/>
        </w:rPr>
        <w:t>政府</w:t>
      </w:r>
      <w:r w:rsidRPr="00C379D3">
        <w:rPr>
          <w:rFonts w:ascii="標楷體" w:eastAsia="標楷體" w:hAnsi="標楷體"/>
        </w:rPr>
        <w:t>精進國民中學及國民小學</w:t>
      </w:r>
      <w:r w:rsidRPr="00C379D3">
        <w:rPr>
          <w:rFonts w:ascii="標楷體" w:eastAsia="標楷體" w:hAnsi="標楷體" w:hint="eastAsia"/>
        </w:rPr>
        <w:t>教師</w:t>
      </w:r>
      <w:r w:rsidRPr="00C379D3">
        <w:rPr>
          <w:rFonts w:ascii="標楷體" w:eastAsia="標楷體" w:hAnsi="標楷體"/>
        </w:rPr>
        <w:t>教學</w:t>
      </w:r>
      <w:r w:rsidRPr="00C379D3">
        <w:rPr>
          <w:rFonts w:ascii="標楷體" w:eastAsia="標楷體" w:hAnsi="標楷體" w:hint="eastAsia"/>
        </w:rPr>
        <w:t>專業與課程</w:t>
      </w:r>
      <w:r w:rsidRPr="00C379D3">
        <w:rPr>
          <w:rFonts w:ascii="標楷體" w:eastAsia="標楷體" w:hAnsi="標楷體"/>
        </w:rPr>
        <w:t>品質</w:t>
      </w:r>
      <w:r w:rsidRPr="00C379D3">
        <w:rPr>
          <w:rFonts w:ascii="標楷體" w:eastAsia="標楷體" w:hAnsi="標楷體" w:hint="eastAsia"/>
        </w:rPr>
        <w:t>作業</w:t>
      </w:r>
      <w:r w:rsidRPr="00C379D3">
        <w:rPr>
          <w:rFonts w:ascii="標楷體" w:eastAsia="標楷體" w:hAnsi="標楷體"/>
        </w:rPr>
        <w:t>要點。</w:t>
      </w:r>
    </w:p>
    <w:p w14:paraId="270EAAC0" w14:textId="1FB804C9" w:rsidR="0068480E" w:rsidRDefault="0068480E" w:rsidP="00E44229">
      <w:pPr>
        <w:widowControl/>
        <w:autoSpaceDE w:val="0"/>
        <w:autoSpaceDN w:val="0"/>
        <w:adjustRightInd w:val="0"/>
        <w:spacing w:after="0" w:line="240" w:lineRule="auto"/>
        <w:ind w:leftChars="118" w:left="849" w:hangingChars="236" w:hanging="566"/>
        <w:jc w:val="both"/>
        <w:rPr>
          <w:rFonts w:ascii="標楷體" w:eastAsia="標楷體" w:hAnsi="標楷體"/>
        </w:rPr>
      </w:pPr>
      <w:r w:rsidRPr="00C379D3">
        <w:rPr>
          <w:rFonts w:ascii="標楷體" w:eastAsia="標楷體" w:hAnsi="標楷體"/>
        </w:rPr>
        <w:t>（二）</w:t>
      </w:r>
      <w:r w:rsidRPr="00C379D3">
        <w:rPr>
          <w:rFonts w:ascii="標楷體" w:eastAsia="標楷體" w:hAnsi="標楷體" w:hint="eastAsia"/>
        </w:rPr>
        <w:t>桃園市</w:t>
      </w:r>
      <w:r w:rsidR="00EC1DF4">
        <w:rPr>
          <w:rFonts w:ascii="標楷體" w:eastAsia="標楷體" w:hAnsi="標楷體" w:hint="eastAsia"/>
        </w:rPr>
        <w:t>112</w:t>
      </w:r>
      <w:r w:rsidRPr="00C379D3">
        <w:rPr>
          <w:rFonts w:ascii="標楷體" w:eastAsia="標楷體" w:hAnsi="標楷體" w:hint="eastAsia"/>
        </w:rPr>
        <w:t>學</w:t>
      </w:r>
      <w:r w:rsidRPr="00C379D3">
        <w:rPr>
          <w:rFonts w:ascii="標楷體" w:eastAsia="標楷體" w:hAnsi="標楷體"/>
        </w:rPr>
        <w:t>年度精進國民中小學</w:t>
      </w:r>
      <w:r w:rsidRPr="00C379D3">
        <w:rPr>
          <w:rFonts w:ascii="標楷體" w:eastAsia="標楷體" w:hAnsi="標楷體" w:hint="eastAsia"/>
        </w:rPr>
        <w:t>教師</w:t>
      </w:r>
      <w:r w:rsidRPr="00C379D3">
        <w:rPr>
          <w:rFonts w:ascii="標楷體" w:eastAsia="標楷體" w:hAnsi="標楷體"/>
        </w:rPr>
        <w:t>教學</w:t>
      </w:r>
      <w:r w:rsidRPr="00C379D3">
        <w:rPr>
          <w:rFonts w:ascii="標楷體" w:eastAsia="標楷體" w:hAnsi="標楷體" w:hint="eastAsia"/>
        </w:rPr>
        <w:t>專業與課程</w:t>
      </w:r>
      <w:r w:rsidRPr="00C379D3">
        <w:rPr>
          <w:rFonts w:ascii="標楷體" w:eastAsia="標楷體" w:hAnsi="標楷體"/>
        </w:rPr>
        <w:t>品質</w:t>
      </w:r>
      <w:r w:rsidRPr="00C379D3">
        <w:rPr>
          <w:rFonts w:ascii="標楷體" w:eastAsia="標楷體" w:hAnsi="標楷體" w:hint="eastAsia"/>
        </w:rPr>
        <w:t>整體推動</w:t>
      </w:r>
      <w:r w:rsidRPr="00C379D3">
        <w:rPr>
          <w:rFonts w:ascii="標楷體" w:eastAsia="標楷體" w:hAnsi="標楷體"/>
        </w:rPr>
        <w:t>計畫。</w:t>
      </w:r>
    </w:p>
    <w:p w14:paraId="719C4FEF" w14:textId="5A5C2254" w:rsidR="00EC1DF4" w:rsidRPr="00C379D3" w:rsidRDefault="00EC1DF4" w:rsidP="00E44229">
      <w:pPr>
        <w:widowControl/>
        <w:autoSpaceDE w:val="0"/>
        <w:autoSpaceDN w:val="0"/>
        <w:adjustRightInd w:val="0"/>
        <w:spacing w:after="0" w:line="240" w:lineRule="auto"/>
        <w:ind w:leftChars="118" w:left="849" w:hangingChars="236" w:hanging="566"/>
        <w:jc w:val="both"/>
        <w:rPr>
          <w:rFonts w:ascii="標楷體" w:eastAsia="標楷體" w:hAnsi="標楷體"/>
        </w:rPr>
      </w:pPr>
      <w:r w:rsidRPr="00C379D3">
        <w:rPr>
          <w:rFonts w:ascii="標楷體" w:eastAsia="標楷體" w:hAnsi="標楷體"/>
        </w:rPr>
        <w:t>（</w:t>
      </w:r>
      <w:r>
        <w:rPr>
          <w:rFonts w:ascii="標楷體" w:eastAsia="標楷體" w:hAnsi="標楷體" w:hint="eastAsia"/>
        </w:rPr>
        <w:t>三</w:t>
      </w:r>
      <w:r w:rsidRPr="00C379D3">
        <w:rPr>
          <w:rFonts w:ascii="標楷體" w:eastAsia="標楷體" w:hAnsi="標楷體"/>
        </w:rPr>
        <w:t>）</w:t>
      </w:r>
      <w:r>
        <w:rPr>
          <w:rFonts w:ascii="標楷體" w:eastAsia="標楷體" w:hAnsi="標楷體" w:hint="eastAsia"/>
        </w:rPr>
        <w:t>桃園市</w:t>
      </w:r>
      <w:r w:rsidRPr="00EC1DF4">
        <w:rPr>
          <w:rFonts w:ascii="標楷體" w:eastAsia="標楷體" w:hAnsi="標楷體" w:hint="eastAsia"/>
        </w:rPr>
        <w:t>112學年度國民教育輔導團整體團務計畫。</w:t>
      </w:r>
    </w:p>
    <w:p w14:paraId="78B93D52" w14:textId="174E18C9" w:rsidR="0068480E" w:rsidRPr="00C379D3" w:rsidRDefault="0068480E" w:rsidP="0068480E">
      <w:pPr>
        <w:spacing w:beforeLines="50" w:before="180" w:after="0" w:line="240" w:lineRule="auto"/>
        <w:rPr>
          <w:rFonts w:ascii="標楷體" w:eastAsia="標楷體" w:hAnsi="標楷體"/>
        </w:rPr>
      </w:pPr>
      <w:r w:rsidRPr="00486A7A">
        <w:rPr>
          <w:rFonts w:ascii="標楷體" w:eastAsia="標楷體" w:hAnsi="標楷體"/>
          <w:b/>
        </w:rPr>
        <w:t>二、</w:t>
      </w:r>
      <w:r w:rsidRPr="00486A7A">
        <w:rPr>
          <w:rFonts w:ascii="標楷體" w:eastAsia="標楷體" w:hAnsi="標楷體" w:hint="eastAsia"/>
          <w:b/>
        </w:rPr>
        <w:t>現況分析與需求評估</w:t>
      </w:r>
    </w:p>
    <w:p w14:paraId="722B627F" w14:textId="77777777" w:rsidR="00B9521C" w:rsidRPr="008F59ED" w:rsidRDefault="00B9521C" w:rsidP="00B9521C">
      <w:pPr>
        <w:spacing w:after="0" w:line="240" w:lineRule="auto"/>
        <w:ind w:firstLineChars="177" w:firstLine="425"/>
        <w:rPr>
          <w:rFonts w:ascii="標楷體" w:eastAsia="標楷體" w:hAnsi="標楷體"/>
        </w:rPr>
      </w:pPr>
      <w:r w:rsidRPr="008F59ED">
        <w:rPr>
          <w:rFonts w:ascii="標楷體" w:eastAsia="標楷體" w:hAnsi="標楷體"/>
        </w:rPr>
        <w:t>十二年國教課綱著重素養導向課程與教學設計，教師須妥善運用領綱的基本理念、課程目標、領域核心素養及學習重點等，做為課程發展、教學設計及學習評量的鷹架與工具。教學設計結合並融入素養導向教學四項原則，包含整合知識、技能與態度，情境脈絡化的學習，學習方法及策略以及活用實踐的表現。</w:t>
      </w:r>
    </w:p>
    <w:p w14:paraId="056E97EE" w14:textId="77777777" w:rsidR="00B9521C" w:rsidRPr="008F59ED" w:rsidRDefault="00B9521C" w:rsidP="00B9521C">
      <w:pPr>
        <w:spacing w:after="0" w:line="240" w:lineRule="auto"/>
        <w:ind w:firstLineChars="177" w:firstLine="425"/>
        <w:rPr>
          <w:rFonts w:ascii="標楷體" w:eastAsia="標楷體" w:hAnsi="標楷體"/>
        </w:rPr>
      </w:pPr>
      <w:r w:rsidRPr="008F59ED">
        <w:rPr>
          <w:rFonts w:ascii="標楷體" w:eastAsia="標楷體" w:hAnsi="標楷體"/>
        </w:rPr>
        <w:t>為提升教師增能機會，國小領域教學圈以全市國小分區辦理工作坊，以2年1期4區輪辦之方式，使教師能夠就近參與增能課程。並由國教輔導團帶領學員以探索實作工作坊培養本市教師產出</w:t>
      </w:r>
      <w:r w:rsidRPr="008F59ED">
        <w:rPr>
          <w:rFonts w:ascii="標楷體" w:eastAsia="標楷體" w:hAnsi="標楷體"/>
          <w:lang w:eastAsia="zh-HK"/>
        </w:rPr>
        <w:t>本土</w:t>
      </w:r>
      <w:r w:rsidRPr="008F59ED">
        <w:rPr>
          <w:rFonts w:ascii="標楷體" w:eastAsia="標楷體" w:hAnsi="標楷體"/>
        </w:rPr>
        <w:t>語文素養導向教學設計的能力。</w:t>
      </w:r>
    </w:p>
    <w:p w14:paraId="75726E1E" w14:textId="614C0AD3" w:rsidR="003C74FB" w:rsidRPr="00B9521C" w:rsidRDefault="003C74FB" w:rsidP="003C74FB">
      <w:pPr>
        <w:spacing w:after="0" w:line="240" w:lineRule="auto"/>
        <w:ind w:leftChars="177" w:left="425" w:firstLineChars="236" w:firstLine="566"/>
        <w:jc w:val="both"/>
        <w:rPr>
          <w:rFonts w:ascii="標楷體" w:eastAsia="標楷體" w:hAnsi="標楷體"/>
        </w:rPr>
      </w:pPr>
    </w:p>
    <w:p w14:paraId="56BD971A" w14:textId="627E9414" w:rsidR="00A46715" w:rsidRPr="00486A7A" w:rsidRDefault="0068480E" w:rsidP="00486A7A">
      <w:pPr>
        <w:spacing w:after="0"/>
        <w:ind w:left="1701" w:hangingChars="708" w:hanging="1701"/>
        <w:jc w:val="both"/>
        <w:rPr>
          <w:rFonts w:ascii="標楷體" w:eastAsia="標楷體" w:hAnsi="標楷體"/>
          <w:b/>
        </w:rPr>
      </w:pPr>
      <w:r w:rsidRPr="00486A7A">
        <w:rPr>
          <w:rFonts w:ascii="標楷體" w:eastAsia="標楷體" w:hAnsi="標楷體" w:hint="eastAsia"/>
          <w:b/>
        </w:rPr>
        <w:t>三</w:t>
      </w:r>
      <w:r w:rsidRPr="00486A7A">
        <w:rPr>
          <w:rFonts w:ascii="標楷體" w:eastAsia="標楷體" w:hAnsi="標楷體"/>
          <w:b/>
        </w:rPr>
        <w:t>、目的</w:t>
      </w:r>
    </w:p>
    <w:p w14:paraId="37D9FE3D" w14:textId="77777777" w:rsidR="00B9521C" w:rsidRPr="008F59ED" w:rsidRDefault="00B9521C" w:rsidP="00B9521C">
      <w:pPr>
        <w:pStyle w:val="style9"/>
        <w:numPr>
          <w:ilvl w:val="0"/>
          <w:numId w:val="10"/>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 xml:space="preserve">瞭解十二年國民基本教育課程綱要總綱暨本土語文課程綱要之基本理念與課程目標。   </w:t>
      </w:r>
    </w:p>
    <w:p w14:paraId="40FB3264" w14:textId="77777777" w:rsidR="00B9521C" w:rsidRPr="008F59ED" w:rsidRDefault="00B9521C" w:rsidP="00B9521C">
      <w:pPr>
        <w:pStyle w:val="style9"/>
        <w:numPr>
          <w:ilvl w:val="0"/>
          <w:numId w:val="10"/>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認識十二年國教課程綱要本土語文課程綱要之核心素養導向教學模組。</w:t>
      </w:r>
    </w:p>
    <w:p w14:paraId="7FC9040F" w14:textId="77777777" w:rsidR="00B9521C" w:rsidRPr="008F59ED" w:rsidRDefault="00B9521C" w:rsidP="00B9521C">
      <w:pPr>
        <w:pStyle w:val="style9"/>
        <w:numPr>
          <w:ilvl w:val="0"/>
          <w:numId w:val="10"/>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透過工作坊提供互動機制、強化經驗交流、實務分享、專業對話，以提升專業知能及行動研究之能力，精進其素養導向教學與評量設計能力。</w:t>
      </w:r>
    </w:p>
    <w:p w14:paraId="03D0BD61" w14:textId="3D481D6A" w:rsidR="0068480E" w:rsidRPr="00486A7A" w:rsidRDefault="0068480E" w:rsidP="00A429A6">
      <w:pPr>
        <w:spacing w:beforeLines="50" w:before="180" w:after="0" w:line="240" w:lineRule="auto"/>
        <w:rPr>
          <w:rFonts w:ascii="標楷體" w:eastAsia="標楷體" w:hAnsi="標楷體"/>
          <w:b/>
        </w:rPr>
      </w:pPr>
      <w:r w:rsidRPr="00486A7A">
        <w:rPr>
          <w:rFonts w:ascii="標楷體" w:eastAsia="標楷體" w:hAnsi="標楷體" w:hint="eastAsia"/>
          <w:b/>
        </w:rPr>
        <w:t>四</w:t>
      </w:r>
      <w:r w:rsidRPr="00486A7A">
        <w:rPr>
          <w:rFonts w:ascii="標楷體" w:eastAsia="標楷體" w:hAnsi="標楷體"/>
          <w:b/>
        </w:rPr>
        <w:t xml:space="preserve">、辦理單位 </w:t>
      </w:r>
    </w:p>
    <w:p w14:paraId="79FDF42C" w14:textId="77777777" w:rsidR="0068480E" w:rsidRPr="00C379D3" w:rsidRDefault="0068480E" w:rsidP="00A46715">
      <w:pPr>
        <w:widowControl/>
        <w:pBdr>
          <w:top w:val="nil"/>
          <w:left w:val="nil"/>
          <w:bottom w:val="nil"/>
          <w:right w:val="nil"/>
          <w:between w:val="nil"/>
        </w:pBdr>
        <w:spacing w:after="0" w:line="240" w:lineRule="auto"/>
        <w:ind w:left="851" w:hanging="567"/>
        <w:rPr>
          <w:rFonts w:ascii="標楷體" w:eastAsia="標楷體" w:hAnsi="標楷體" w:cs="標楷體"/>
        </w:rPr>
      </w:pPr>
      <w:r w:rsidRPr="00C379D3">
        <w:rPr>
          <w:rFonts w:ascii="標楷體" w:eastAsia="標楷體" w:hAnsi="標楷體"/>
        </w:rPr>
        <w:t>（一）</w:t>
      </w:r>
      <w:r w:rsidRPr="00C379D3">
        <w:rPr>
          <w:rFonts w:ascii="標楷體" w:eastAsia="標楷體" w:hAnsi="標楷體" w:cs="標楷體"/>
        </w:rPr>
        <w:t>指導單位：教育部國民及學前教育署</w:t>
      </w:r>
    </w:p>
    <w:p w14:paraId="1E8D3632" w14:textId="77777777" w:rsidR="0068480E" w:rsidRPr="00C379D3" w:rsidRDefault="0068480E" w:rsidP="00A46715">
      <w:pPr>
        <w:widowControl/>
        <w:pBdr>
          <w:top w:val="nil"/>
          <w:left w:val="nil"/>
          <w:bottom w:val="nil"/>
          <w:right w:val="nil"/>
          <w:between w:val="nil"/>
        </w:pBdr>
        <w:spacing w:after="0" w:line="240" w:lineRule="auto"/>
        <w:ind w:left="851" w:hanging="567"/>
        <w:rPr>
          <w:rFonts w:ascii="標楷體" w:eastAsia="標楷體" w:hAnsi="標楷體" w:cs="標楷體"/>
        </w:rPr>
      </w:pPr>
      <w:r w:rsidRPr="00C379D3">
        <w:rPr>
          <w:rFonts w:ascii="標楷體" w:eastAsia="標楷體" w:hAnsi="標楷體"/>
        </w:rPr>
        <w:t>（</w:t>
      </w:r>
      <w:r w:rsidRPr="00C379D3">
        <w:rPr>
          <w:rFonts w:ascii="標楷體" w:eastAsia="標楷體" w:hAnsi="標楷體" w:hint="eastAsia"/>
        </w:rPr>
        <w:t>二</w:t>
      </w:r>
      <w:r w:rsidRPr="00C379D3">
        <w:rPr>
          <w:rFonts w:ascii="標楷體" w:eastAsia="標楷體" w:hAnsi="標楷體"/>
        </w:rPr>
        <w:t>）</w:t>
      </w:r>
      <w:r w:rsidRPr="00C379D3">
        <w:rPr>
          <w:rFonts w:ascii="標楷體" w:eastAsia="標楷體" w:hAnsi="標楷體" w:cs="標楷體"/>
        </w:rPr>
        <w:t>主辦單位：桃園市政府教育局</w:t>
      </w:r>
    </w:p>
    <w:p w14:paraId="2A64D988" w14:textId="09DB9DAC" w:rsidR="0068480E" w:rsidRPr="00C379D3" w:rsidRDefault="0068480E" w:rsidP="00A46715">
      <w:pPr>
        <w:widowControl/>
        <w:pBdr>
          <w:top w:val="nil"/>
          <w:left w:val="nil"/>
          <w:bottom w:val="nil"/>
          <w:right w:val="nil"/>
          <w:between w:val="nil"/>
        </w:pBdr>
        <w:spacing w:after="0" w:line="240" w:lineRule="auto"/>
        <w:ind w:left="851" w:hanging="567"/>
        <w:rPr>
          <w:rFonts w:ascii="標楷體" w:eastAsia="標楷體" w:hAnsi="標楷體" w:cs="標楷體"/>
        </w:rPr>
      </w:pPr>
      <w:r w:rsidRPr="00C379D3">
        <w:rPr>
          <w:rFonts w:ascii="標楷體" w:eastAsia="標楷體" w:hAnsi="標楷體"/>
        </w:rPr>
        <w:t>（</w:t>
      </w:r>
      <w:r w:rsidRPr="00C379D3">
        <w:rPr>
          <w:rFonts w:ascii="標楷體" w:eastAsia="標楷體" w:hAnsi="標楷體" w:hint="eastAsia"/>
        </w:rPr>
        <w:t>三</w:t>
      </w:r>
      <w:r w:rsidRPr="00C379D3">
        <w:rPr>
          <w:rFonts w:ascii="標楷體" w:eastAsia="標楷體" w:hAnsi="標楷體"/>
        </w:rPr>
        <w:t>）</w:t>
      </w:r>
      <w:r w:rsidRPr="00C379D3">
        <w:rPr>
          <w:rFonts w:ascii="標楷體" w:eastAsia="標楷體" w:hAnsi="標楷體" w:cs="標楷體"/>
        </w:rPr>
        <w:t>承辦單位：桃園市</w:t>
      </w:r>
      <w:r w:rsidR="00B9521C">
        <w:rPr>
          <w:rFonts w:ascii="標楷體" w:eastAsia="標楷體" w:hAnsi="標楷體" w:cs="標楷體" w:hint="eastAsia"/>
          <w:color w:val="FF0000"/>
        </w:rPr>
        <w:t>桃園</w:t>
      </w:r>
      <w:r w:rsidRPr="00C379D3">
        <w:rPr>
          <w:rFonts w:ascii="標楷體" w:eastAsia="標楷體" w:hAnsi="標楷體" w:cs="標楷體"/>
        </w:rPr>
        <w:t>區</w:t>
      </w:r>
      <w:r w:rsidR="00B9521C">
        <w:rPr>
          <w:rFonts w:ascii="標楷體" w:eastAsia="標楷體" w:hAnsi="標楷體" w:cs="標楷體" w:hint="eastAsia"/>
          <w:color w:val="FF0000"/>
        </w:rPr>
        <w:t>大有</w:t>
      </w:r>
      <w:r w:rsidRPr="00C379D3">
        <w:rPr>
          <w:rFonts w:ascii="標楷體" w:eastAsia="標楷體" w:hAnsi="標楷體" w:cs="標楷體"/>
        </w:rPr>
        <w:t>國民小學</w:t>
      </w:r>
    </w:p>
    <w:p w14:paraId="79FA072D" w14:textId="77777777" w:rsidR="0068480E" w:rsidRPr="00C379D3" w:rsidRDefault="0068480E" w:rsidP="00A46715">
      <w:pPr>
        <w:widowControl/>
        <w:pBdr>
          <w:top w:val="nil"/>
          <w:left w:val="nil"/>
          <w:bottom w:val="nil"/>
          <w:right w:val="nil"/>
          <w:between w:val="nil"/>
        </w:pBdr>
        <w:spacing w:after="0" w:line="240" w:lineRule="auto"/>
        <w:ind w:left="851" w:hanging="567"/>
        <w:rPr>
          <w:rFonts w:ascii="標楷體" w:eastAsia="標楷體" w:hAnsi="標楷體" w:cs="標楷體"/>
        </w:rPr>
      </w:pPr>
      <w:r w:rsidRPr="00C379D3">
        <w:rPr>
          <w:rFonts w:ascii="標楷體" w:eastAsia="標楷體" w:hAnsi="標楷體"/>
        </w:rPr>
        <w:t>（</w:t>
      </w:r>
      <w:r w:rsidRPr="00C379D3">
        <w:rPr>
          <w:rFonts w:ascii="標楷體" w:eastAsia="標楷體" w:hAnsi="標楷體" w:hint="eastAsia"/>
        </w:rPr>
        <w:t>四</w:t>
      </w:r>
      <w:r w:rsidRPr="00C379D3">
        <w:rPr>
          <w:rFonts w:ascii="標楷體" w:eastAsia="標楷體" w:hAnsi="標楷體"/>
        </w:rPr>
        <w:t>）</w:t>
      </w:r>
      <w:r w:rsidRPr="00C379D3">
        <w:rPr>
          <w:rFonts w:ascii="標楷體" w:eastAsia="標楷體" w:hAnsi="標楷體" w:cs="標楷體"/>
        </w:rPr>
        <w:t>協辦單位：桃園市國民教育輔導團</w:t>
      </w:r>
    </w:p>
    <w:p w14:paraId="07F24236" w14:textId="70743AE3" w:rsidR="00F83475" w:rsidRPr="00486A7A" w:rsidRDefault="00F83475" w:rsidP="00A429A6">
      <w:pPr>
        <w:spacing w:beforeLines="50" w:before="180" w:after="0" w:line="240" w:lineRule="auto"/>
        <w:rPr>
          <w:rFonts w:ascii="標楷體" w:eastAsia="標楷體" w:hAnsi="標楷體"/>
          <w:b/>
        </w:rPr>
      </w:pPr>
      <w:r w:rsidRPr="00486A7A">
        <w:rPr>
          <w:rFonts w:ascii="標楷體" w:eastAsia="標楷體" w:hAnsi="標楷體" w:hint="eastAsia"/>
          <w:b/>
        </w:rPr>
        <w:t>五、研習辦理資訊：</w:t>
      </w:r>
    </w:p>
    <w:p w14:paraId="766F81F7" w14:textId="5A5816E8" w:rsidR="006D3964" w:rsidRPr="006913AE" w:rsidRDefault="006D3964" w:rsidP="0019434A">
      <w:pPr>
        <w:pStyle w:val="a9"/>
        <w:numPr>
          <w:ilvl w:val="0"/>
          <w:numId w:val="4"/>
        </w:numPr>
        <w:tabs>
          <w:tab w:val="left" w:pos="567"/>
        </w:tabs>
        <w:spacing w:after="0" w:line="240" w:lineRule="auto"/>
        <w:ind w:leftChars="0" w:right="301"/>
        <w:jc w:val="both"/>
        <w:rPr>
          <w:rFonts w:ascii="標楷體" w:eastAsia="標楷體" w:hAnsi="標楷體"/>
        </w:rPr>
      </w:pPr>
      <w:r w:rsidRPr="006913AE">
        <w:rPr>
          <w:rFonts w:ascii="標楷體" w:eastAsia="標楷體" w:hAnsi="標楷體" w:hint="eastAsia"/>
        </w:rPr>
        <w:t>北</w:t>
      </w:r>
      <w:r w:rsidR="00B9521C" w:rsidRPr="006913AE">
        <w:rPr>
          <w:rFonts w:ascii="標楷體" w:eastAsia="標楷體" w:hAnsi="標楷體" w:hint="eastAsia"/>
        </w:rPr>
        <w:t>區</w:t>
      </w:r>
      <w:r w:rsidR="002069C6" w:rsidRPr="006913AE">
        <w:rPr>
          <w:rFonts w:ascii="標楷體" w:eastAsia="標楷體" w:hAnsi="標楷體" w:hint="eastAsia"/>
        </w:rPr>
        <w:t>(己辦理完成)</w:t>
      </w:r>
    </w:p>
    <w:p w14:paraId="58A22D91" w14:textId="4D49D347" w:rsidR="00B9521C" w:rsidRPr="006D3964" w:rsidRDefault="00B9521C" w:rsidP="006D3964">
      <w:pPr>
        <w:pStyle w:val="a9"/>
        <w:tabs>
          <w:tab w:val="left" w:pos="567"/>
        </w:tabs>
        <w:spacing w:after="0" w:line="240" w:lineRule="auto"/>
        <w:ind w:leftChars="0" w:left="929" w:right="301"/>
        <w:jc w:val="both"/>
        <w:rPr>
          <w:rFonts w:ascii="標楷體" w:eastAsia="標楷體" w:hAnsi="標楷體"/>
        </w:rPr>
      </w:pPr>
      <w:r w:rsidRPr="006D3964">
        <w:rPr>
          <w:rFonts w:ascii="標楷體" w:eastAsia="標楷體" w:hAnsi="標楷體" w:hint="eastAsia"/>
        </w:rPr>
        <w:t>時間：112年11月1日(星期三)下午1時</w:t>
      </w:r>
      <w:r w:rsidR="006913AE">
        <w:rPr>
          <w:rFonts w:ascii="標楷體" w:eastAsia="標楷體" w:hAnsi="標楷體" w:hint="eastAsia"/>
        </w:rPr>
        <w:t>0</w:t>
      </w:r>
      <w:r w:rsidRPr="006D3964">
        <w:rPr>
          <w:rFonts w:ascii="標楷體" w:eastAsia="標楷體" w:hAnsi="標楷體" w:hint="eastAsia"/>
        </w:rPr>
        <w:t>0分至4時</w:t>
      </w:r>
      <w:r w:rsidR="006913AE">
        <w:rPr>
          <w:rFonts w:ascii="標楷體" w:eastAsia="標楷體" w:hAnsi="標楷體" w:hint="eastAsia"/>
        </w:rPr>
        <w:t>0</w:t>
      </w:r>
      <w:r w:rsidRPr="006D3964">
        <w:rPr>
          <w:rFonts w:ascii="標楷體" w:eastAsia="標楷體" w:hAnsi="標楷體" w:hint="eastAsia"/>
        </w:rPr>
        <w:t>0分</w:t>
      </w:r>
    </w:p>
    <w:p w14:paraId="60BAF2FC" w14:textId="77777777" w:rsidR="00B9521C" w:rsidRDefault="00B9521C" w:rsidP="00B9521C">
      <w:pPr>
        <w:pStyle w:val="style9"/>
        <w:tabs>
          <w:tab w:val="left" w:pos="567"/>
        </w:tabs>
        <w:spacing w:line="240" w:lineRule="auto"/>
        <w:ind w:left="929" w:right="301"/>
        <w:jc w:val="both"/>
        <w:rPr>
          <w:rFonts w:ascii="標楷體" w:eastAsia="標楷體" w:hAnsi="標楷體" w:cs="Times New Roman"/>
        </w:rPr>
      </w:pPr>
      <w:r w:rsidRPr="00625671">
        <w:rPr>
          <w:rFonts w:ascii="標楷體" w:eastAsia="標楷體" w:hAnsi="標楷體" w:cs="Times New Roman" w:hint="eastAsia"/>
        </w:rPr>
        <w:t>地點：桃園市桃園區大有國民小學</w:t>
      </w:r>
    </w:p>
    <w:p w14:paraId="4DC0223B" w14:textId="258DEC2D" w:rsidR="00B9521C" w:rsidRPr="002069C6" w:rsidRDefault="006D3964" w:rsidP="00B9521C">
      <w:pPr>
        <w:pStyle w:val="a9"/>
        <w:numPr>
          <w:ilvl w:val="0"/>
          <w:numId w:val="4"/>
        </w:numPr>
        <w:spacing w:after="0"/>
        <w:ind w:leftChars="0"/>
        <w:jc w:val="both"/>
        <w:rPr>
          <w:rFonts w:ascii="標楷體" w:eastAsia="標楷體" w:hAnsi="標楷體"/>
          <w:color w:val="FF0000"/>
        </w:rPr>
      </w:pPr>
      <w:r w:rsidRPr="002069C6">
        <w:rPr>
          <w:rFonts w:ascii="標楷體" w:eastAsia="標楷體" w:hAnsi="標楷體" w:hint="eastAsia"/>
          <w:color w:val="FF0000"/>
        </w:rPr>
        <w:t>南</w:t>
      </w:r>
      <w:r w:rsidR="00B9521C" w:rsidRPr="002069C6">
        <w:rPr>
          <w:rFonts w:ascii="標楷體" w:eastAsia="標楷體" w:hAnsi="標楷體" w:hint="eastAsia"/>
          <w:color w:val="FF0000"/>
        </w:rPr>
        <w:t>區</w:t>
      </w:r>
      <w:r w:rsidR="006913AE">
        <w:rPr>
          <w:rFonts w:ascii="標楷體" w:eastAsia="標楷體" w:hAnsi="標楷體" w:hint="eastAsia"/>
          <w:color w:val="FF0000"/>
        </w:rPr>
        <w:t>(本次研習請南區各學校報名)</w:t>
      </w:r>
    </w:p>
    <w:p w14:paraId="2644B029" w14:textId="4A2F5701" w:rsidR="00B9521C" w:rsidRPr="004E336B" w:rsidRDefault="00B9521C" w:rsidP="00B9521C">
      <w:pPr>
        <w:pStyle w:val="style9"/>
        <w:tabs>
          <w:tab w:val="left" w:pos="567"/>
        </w:tabs>
        <w:spacing w:line="240" w:lineRule="auto"/>
        <w:ind w:left="929" w:right="301"/>
        <w:jc w:val="both"/>
        <w:rPr>
          <w:rFonts w:ascii="標楷體" w:eastAsia="標楷體" w:hAnsi="標楷體" w:cs="Times New Roman"/>
          <w:color w:val="FF0000"/>
        </w:rPr>
      </w:pPr>
      <w:r w:rsidRPr="004E336B">
        <w:rPr>
          <w:rFonts w:ascii="標楷體" w:eastAsia="標楷體" w:hAnsi="標楷體" w:cs="Times New Roman" w:hint="eastAsia"/>
          <w:color w:val="FF0000"/>
        </w:rPr>
        <w:t>時間：113年</w:t>
      </w:r>
      <w:r w:rsidR="006D3964" w:rsidRPr="004E336B">
        <w:rPr>
          <w:rFonts w:ascii="標楷體" w:eastAsia="標楷體" w:hAnsi="標楷體" w:cs="Times New Roman" w:hint="eastAsia"/>
          <w:color w:val="FF0000"/>
        </w:rPr>
        <w:t>3</w:t>
      </w:r>
      <w:r w:rsidRPr="004E336B">
        <w:rPr>
          <w:rFonts w:ascii="標楷體" w:eastAsia="標楷體" w:hAnsi="標楷體" w:cs="Times New Roman" w:hint="eastAsia"/>
          <w:color w:val="FF0000"/>
        </w:rPr>
        <w:t>月</w:t>
      </w:r>
      <w:r w:rsidR="006D3964" w:rsidRPr="004E336B">
        <w:rPr>
          <w:rFonts w:ascii="標楷體" w:eastAsia="標楷體" w:hAnsi="標楷體" w:cs="Times New Roman" w:hint="eastAsia"/>
          <w:color w:val="FF0000"/>
        </w:rPr>
        <w:t>2</w:t>
      </w:r>
      <w:r w:rsidRPr="004E336B">
        <w:rPr>
          <w:rFonts w:ascii="標楷體" w:eastAsia="標楷體" w:hAnsi="標楷體" w:cs="Times New Roman" w:hint="eastAsia"/>
          <w:color w:val="FF0000"/>
        </w:rPr>
        <w:t>0日(星期三)下午1時</w:t>
      </w:r>
      <w:r w:rsidR="006913AE">
        <w:rPr>
          <w:rFonts w:ascii="標楷體" w:eastAsia="標楷體" w:hAnsi="標楷體" w:cs="Times New Roman" w:hint="eastAsia"/>
          <w:color w:val="FF0000"/>
        </w:rPr>
        <w:t>0</w:t>
      </w:r>
      <w:r w:rsidRPr="004E336B">
        <w:rPr>
          <w:rFonts w:ascii="標楷體" w:eastAsia="標楷體" w:hAnsi="標楷體" w:cs="Times New Roman" w:hint="eastAsia"/>
          <w:color w:val="FF0000"/>
        </w:rPr>
        <w:t>0分至4時</w:t>
      </w:r>
      <w:r w:rsidR="006913AE">
        <w:rPr>
          <w:rFonts w:ascii="標楷體" w:eastAsia="標楷體" w:hAnsi="標楷體" w:cs="Times New Roman" w:hint="eastAsia"/>
          <w:color w:val="FF0000"/>
        </w:rPr>
        <w:t>0</w:t>
      </w:r>
      <w:r w:rsidRPr="004E336B">
        <w:rPr>
          <w:rFonts w:ascii="標楷體" w:eastAsia="標楷體" w:hAnsi="標楷體" w:cs="Times New Roman" w:hint="eastAsia"/>
          <w:color w:val="FF0000"/>
        </w:rPr>
        <w:t>0分</w:t>
      </w:r>
    </w:p>
    <w:p w14:paraId="3426E5D1" w14:textId="4836CFA0" w:rsidR="00B9521C" w:rsidRDefault="00B9521C" w:rsidP="00B9521C">
      <w:pPr>
        <w:pStyle w:val="style9"/>
        <w:tabs>
          <w:tab w:val="left" w:pos="567"/>
        </w:tabs>
        <w:spacing w:line="240" w:lineRule="auto"/>
        <w:ind w:left="929" w:right="301"/>
        <w:jc w:val="both"/>
        <w:rPr>
          <w:rFonts w:ascii="標楷體" w:eastAsia="標楷體" w:hAnsi="標楷體" w:cs="Times New Roman"/>
          <w:color w:val="FF0000"/>
        </w:rPr>
      </w:pPr>
      <w:r w:rsidRPr="004E336B">
        <w:rPr>
          <w:rFonts w:ascii="標楷體" w:eastAsia="標楷體" w:hAnsi="標楷體" w:cs="Times New Roman" w:hint="eastAsia"/>
          <w:color w:val="FF0000"/>
        </w:rPr>
        <w:t>地點：桃園市桃園區大有國民小學</w:t>
      </w:r>
      <w:r w:rsidR="006913AE">
        <w:rPr>
          <w:rFonts w:ascii="標楷體" w:eastAsia="標楷體" w:hAnsi="標楷體" w:cs="Times New Roman" w:hint="eastAsia"/>
          <w:color w:val="FF0000"/>
        </w:rPr>
        <w:t xml:space="preserve"> </w:t>
      </w:r>
      <w:r w:rsidR="006913AE">
        <w:rPr>
          <w:rFonts w:ascii="標楷體" w:eastAsia="標楷體" w:hAnsi="標楷體" w:cs="Times New Roman"/>
          <w:color w:val="FF0000"/>
        </w:rPr>
        <w:t xml:space="preserve">  </w:t>
      </w:r>
      <w:r w:rsidR="002069C6" w:rsidRPr="006913AE">
        <w:rPr>
          <w:rFonts w:ascii="標楷體" w:eastAsia="標楷體" w:hAnsi="標楷體" w:cs="Times New Roman" w:hint="eastAsia"/>
          <w:b/>
          <w:color w:val="FF0000"/>
        </w:rPr>
        <w:t>(採線上研習模式)</w:t>
      </w:r>
    </w:p>
    <w:p w14:paraId="0BE50AB4" w14:textId="77777777" w:rsidR="006913AE" w:rsidRDefault="006913AE" w:rsidP="006913AE">
      <w:pPr>
        <w:pStyle w:val="style9"/>
        <w:tabs>
          <w:tab w:val="left" w:pos="567"/>
        </w:tabs>
        <w:spacing w:line="240" w:lineRule="auto"/>
        <w:ind w:left="2160" w:right="301" w:hangingChars="900" w:hanging="2160"/>
        <w:jc w:val="both"/>
        <w:rPr>
          <w:rFonts w:ascii="標楷體" w:eastAsia="標楷體" w:hAnsi="標楷體"/>
        </w:rPr>
      </w:pPr>
      <w:r>
        <w:rPr>
          <w:rFonts w:ascii="標楷體" w:eastAsia="標楷體" w:hAnsi="標楷體" w:cs="Times New Roman"/>
          <w:color w:val="FF0000"/>
        </w:rPr>
        <w:t xml:space="preserve">        </w:t>
      </w:r>
      <w:r w:rsidRPr="006913AE">
        <w:rPr>
          <w:rFonts w:ascii="標楷體" w:eastAsia="標楷體" w:hAnsi="標楷體"/>
        </w:rPr>
        <w:t>報名方式：113年3月19日前至教師研習系統報名，研習單位「大有國小」項下報名</w:t>
      </w:r>
    </w:p>
    <w:p w14:paraId="19AB19FD" w14:textId="0EE6E297" w:rsidR="006913AE" w:rsidRDefault="006913AE" w:rsidP="006913AE">
      <w:pPr>
        <w:pStyle w:val="style9"/>
        <w:tabs>
          <w:tab w:val="left" w:pos="567"/>
        </w:tabs>
        <w:spacing w:line="240" w:lineRule="auto"/>
        <w:ind w:leftChars="900" w:left="2160" w:right="301"/>
        <w:jc w:val="both"/>
        <w:rPr>
          <w:rFonts w:ascii="標楷體" w:eastAsia="標楷體" w:hAnsi="標楷體"/>
        </w:rPr>
      </w:pPr>
      <w:r w:rsidRPr="006913AE">
        <w:rPr>
          <w:rFonts w:ascii="標楷體" w:eastAsia="標楷體" w:hAnsi="標楷體"/>
        </w:rPr>
        <w:t>【編號：</w:t>
      </w:r>
      <w:r w:rsidR="00D5468B" w:rsidRPr="00D5468B">
        <w:rPr>
          <w:rFonts w:ascii="標楷體" w:eastAsia="標楷體" w:hAnsi="標楷體"/>
        </w:rPr>
        <w:t>E00016-240300005</w:t>
      </w:r>
      <w:r w:rsidRPr="006913AE">
        <w:rPr>
          <w:rFonts w:ascii="標楷體" w:eastAsia="標楷體" w:hAnsi="標楷體"/>
        </w:rPr>
        <w:t>】，全程參與者核發3小時研習時數。</w:t>
      </w:r>
    </w:p>
    <w:p w14:paraId="0E2F917F" w14:textId="768945C9" w:rsidR="00B9521C" w:rsidRDefault="006913AE" w:rsidP="006913AE">
      <w:pPr>
        <w:pStyle w:val="style9"/>
        <w:tabs>
          <w:tab w:val="left" w:pos="567"/>
        </w:tabs>
        <w:spacing w:line="240" w:lineRule="auto"/>
        <w:ind w:leftChars="400" w:left="2160" w:right="301" w:hangingChars="500" w:hanging="1200"/>
        <w:jc w:val="both"/>
        <w:rPr>
          <w:rFonts w:ascii="標楷體" w:eastAsia="標楷體" w:hAnsi="標楷體"/>
          <w:color w:val="00B050"/>
        </w:rPr>
      </w:pPr>
      <w:r w:rsidRPr="006913AE">
        <w:rPr>
          <w:rFonts w:ascii="標楷體" w:eastAsia="標楷體" w:hAnsi="標楷體"/>
        </w:rPr>
        <w:t>線上研習網址：https://meet.google.com/xkv-qiqo</w:t>
      </w:r>
      <w:r w:rsidR="00D5468B">
        <w:rPr>
          <w:rFonts w:ascii="標楷體" w:eastAsia="標楷體" w:hAnsi="標楷體"/>
        </w:rPr>
        <w:t>-</w:t>
      </w:r>
      <w:r w:rsidRPr="006913AE">
        <w:rPr>
          <w:rFonts w:ascii="標楷體" w:eastAsia="標楷體" w:hAnsi="標楷體"/>
        </w:rPr>
        <w:t>bmo，請於研習開始前5-10鐘進入googlemeet教室，並完成簽到。</w:t>
      </w:r>
      <w:r w:rsidRPr="006913AE">
        <w:rPr>
          <w:rFonts w:ascii="標楷體" w:eastAsia="標楷體" w:hAnsi="標楷體"/>
        </w:rPr>
        <w:br/>
      </w:r>
    </w:p>
    <w:p w14:paraId="440E0D06" w14:textId="77777777" w:rsidR="006913AE" w:rsidRPr="006913AE" w:rsidRDefault="006913AE" w:rsidP="006913AE">
      <w:pPr>
        <w:pStyle w:val="style9"/>
        <w:tabs>
          <w:tab w:val="left" w:pos="567"/>
        </w:tabs>
        <w:spacing w:line="240" w:lineRule="auto"/>
        <w:ind w:leftChars="400" w:left="2160" w:right="301" w:hangingChars="500" w:hanging="1200"/>
        <w:jc w:val="both"/>
        <w:rPr>
          <w:rFonts w:ascii="標楷體" w:eastAsia="標楷體" w:hAnsi="標楷體"/>
          <w:color w:val="00B050"/>
        </w:rPr>
      </w:pPr>
    </w:p>
    <w:p w14:paraId="601746A9" w14:textId="77777777" w:rsidR="00F83475" w:rsidRPr="00C379D3" w:rsidRDefault="0068480E" w:rsidP="00A429A6">
      <w:pPr>
        <w:spacing w:beforeLines="50" w:before="180" w:after="0" w:line="240" w:lineRule="auto"/>
        <w:rPr>
          <w:rFonts w:ascii="標楷體" w:eastAsia="標楷體" w:hAnsi="標楷體"/>
          <w:b/>
        </w:rPr>
      </w:pPr>
      <w:r w:rsidRPr="000522FC">
        <w:rPr>
          <w:rFonts w:ascii="標楷體" w:eastAsia="標楷體" w:hAnsi="標楷體" w:hint="eastAsia"/>
          <w:b/>
        </w:rPr>
        <w:lastRenderedPageBreak/>
        <w:t>六</w:t>
      </w:r>
      <w:r w:rsidRPr="00486A7A">
        <w:rPr>
          <w:rFonts w:ascii="標楷體" w:eastAsia="標楷體" w:hAnsi="標楷體"/>
          <w:b/>
        </w:rPr>
        <w:t>、</w:t>
      </w:r>
      <w:r w:rsidR="00F83475" w:rsidRPr="00C379D3">
        <w:rPr>
          <w:rFonts w:ascii="標楷體" w:eastAsia="標楷體" w:hAnsi="標楷體" w:hint="eastAsia"/>
          <w:b/>
        </w:rPr>
        <w:t>參加對象：</w:t>
      </w:r>
    </w:p>
    <w:p w14:paraId="77FEB2D5" w14:textId="27087CD9" w:rsidR="00F83475" w:rsidRPr="006913AE" w:rsidRDefault="00F83475" w:rsidP="00F83475">
      <w:pPr>
        <w:numPr>
          <w:ilvl w:val="0"/>
          <w:numId w:val="5"/>
        </w:numPr>
        <w:spacing w:line="240" w:lineRule="auto"/>
        <w:jc w:val="both"/>
        <w:rPr>
          <w:rFonts w:ascii="標楷體" w:eastAsia="標楷體" w:hAnsi="標楷體"/>
        </w:rPr>
      </w:pPr>
      <w:r w:rsidRPr="006913AE">
        <w:rPr>
          <w:rFonts w:ascii="標楷體" w:eastAsia="標楷體" w:hAnsi="標楷體" w:hint="eastAsia"/>
        </w:rPr>
        <w:t>全市各國小</w:t>
      </w:r>
      <w:r w:rsidR="00FD7771" w:rsidRPr="006913AE">
        <w:rPr>
          <w:rFonts w:ascii="標楷體" w:eastAsia="標楷體" w:hAnsi="標楷體" w:hint="eastAsia"/>
        </w:rPr>
        <w:t>本土語文</w:t>
      </w:r>
      <w:r w:rsidRPr="006913AE">
        <w:rPr>
          <w:rFonts w:ascii="標楷體" w:eastAsia="標楷體" w:hAnsi="標楷體" w:hint="eastAsia"/>
        </w:rPr>
        <w:t>領域授課教師。</w:t>
      </w:r>
      <w:r w:rsidRPr="006913AE">
        <w:rPr>
          <w:rFonts w:ascii="標楷體" w:eastAsia="標楷體" w:hAnsi="標楷體"/>
        </w:rPr>
        <w:t xml:space="preserve"> </w:t>
      </w:r>
    </w:p>
    <w:p w14:paraId="011F95BC" w14:textId="71B4D4D0" w:rsidR="00F83475" w:rsidRPr="006913AE" w:rsidRDefault="00FD7771" w:rsidP="00F83475">
      <w:pPr>
        <w:numPr>
          <w:ilvl w:val="0"/>
          <w:numId w:val="5"/>
        </w:numPr>
        <w:spacing w:line="240" w:lineRule="auto"/>
        <w:jc w:val="both"/>
        <w:rPr>
          <w:rFonts w:ascii="標楷體" w:eastAsia="標楷體" w:hAnsi="標楷體"/>
        </w:rPr>
      </w:pPr>
      <w:r w:rsidRPr="006913AE">
        <w:rPr>
          <w:rFonts w:ascii="標楷體" w:eastAsia="標楷體" w:hAnsi="標楷體" w:hint="eastAsia"/>
        </w:rPr>
        <w:t>本土語文</w:t>
      </w:r>
      <w:r w:rsidR="00F83475" w:rsidRPr="006913AE">
        <w:rPr>
          <w:rFonts w:ascii="標楷體" w:eastAsia="標楷體" w:hAnsi="標楷體" w:hint="eastAsia"/>
        </w:rPr>
        <w:t>領域國小組輔導團團員。</w:t>
      </w:r>
    </w:p>
    <w:p w14:paraId="33C0069E" w14:textId="3B32734E" w:rsidR="00F83475" w:rsidRPr="006913AE" w:rsidRDefault="00F83475" w:rsidP="00F83475">
      <w:pPr>
        <w:ind w:left="480" w:hangingChars="200" w:hanging="480"/>
        <w:jc w:val="both"/>
        <w:rPr>
          <w:rFonts w:ascii="標楷體" w:eastAsia="標楷體" w:hAnsi="標楷體"/>
          <w:b/>
        </w:rPr>
      </w:pPr>
      <w:r w:rsidRPr="006913AE">
        <w:rPr>
          <w:rFonts w:ascii="標楷體" w:eastAsia="標楷體" w:hAnsi="標楷體" w:hint="eastAsia"/>
          <w:b/>
        </w:rPr>
        <w:t>七、研習人數：</w:t>
      </w:r>
      <w:r w:rsidRPr="006913AE">
        <w:rPr>
          <w:rFonts w:ascii="標楷體" w:eastAsia="標楷體" w:hAnsi="標楷體" w:hint="eastAsia"/>
        </w:rPr>
        <w:t>預計</w:t>
      </w:r>
      <w:r w:rsidR="006913AE">
        <w:rPr>
          <w:rFonts w:ascii="標楷體" w:eastAsia="標楷體" w:hAnsi="標楷體" w:hint="eastAsia"/>
        </w:rPr>
        <w:t>上下學期</w:t>
      </w:r>
      <w:r w:rsidR="002C321D" w:rsidRPr="006913AE">
        <w:rPr>
          <w:rFonts w:ascii="標楷體" w:eastAsia="標楷體" w:hAnsi="標楷體" w:hint="eastAsia"/>
        </w:rPr>
        <w:t>兩</w:t>
      </w:r>
      <w:r w:rsidRPr="006913AE">
        <w:rPr>
          <w:rFonts w:ascii="標楷體" w:eastAsia="標楷體" w:hAnsi="標楷體" w:hint="eastAsia"/>
        </w:rPr>
        <w:t>場各</w:t>
      </w:r>
      <w:r w:rsidR="00FD7771" w:rsidRPr="006913AE">
        <w:rPr>
          <w:rFonts w:ascii="標楷體" w:eastAsia="標楷體" w:hAnsi="標楷體" w:hint="eastAsia"/>
        </w:rPr>
        <w:t>60</w:t>
      </w:r>
      <w:r w:rsidRPr="006913AE">
        <w:rPr>
          <w:rFonts w:ascii="標楷體" w:eastAsia="標楷體" w:hAnsi="標楷體" w:hint="eastAsia"/>
        </w:rPr>
        <w:t>人，合計共</w:t>
      </w:r>
      <w:r w:rsidR="002C321D" w:rsidRPr="006913AE">
        <w:rPr>
          <w:rFonts w:ascii="標楷體" w:eastAsia="標楷體" w:hAnsi="標楷體" w:hint="eastAsia"/>
        </w:rPr>
        <w:t>12</w:t>
      </w:r>
      <w:r w:rsidR="00FD7771" w:rsidRPr="006913AE">
        <w:rPr>
          <w:rFonts w:ascii="標楷體" w:eastAsia="標楷體" w:hAnsi="標楷體" w:hint="eastAsia"/>
        </w:rPr>
        <w:t>0</w:t>
      </w:r>
      <w:r w:rsidRPr="006913AE">
        <w:rPr>
          <w:rFonts w:ascii="標楷體" w:eastAsia="標楷體" w:hAnsi="標楷體" w:hint="eastAsia"/>
        </w:rPr>
        <w:t>人。</w:t>
      </w:r>
    </w:p>
    <w:p w14:paraId="4355A54F" w14:textId="7F5123C9" w:rsidR="00B53120" w:rsidRDefault="00F83475" w:rsidP="00486A7A">
      <w:pPr>
        <w:spacing w:beforeLines="50" w:before="180" w:after="0" w:line="240" w:lineRule="auto"/>
        <w:rPr>
          <w:rFonts w:ascii="標楷體" w:eastAsia="標楷體" w:hAnsi="標楷體"/>
          <w:bCs/>
        </w:rPr>
      </w:pPr>
      <w:r w:rsidRPr="00C379D3">
        <w:rPr>
          <w:rFonts w:ascii="標楷體" w:eastAsia="標楷體" w:hAnsi="標楷體" w:hint="eastAsia"/>
          <w:b/>
        </w:rPr>
        <w:t>八、課程內容：</w:t>
      </w:r>
      <w:r w:rsidR="00EC1DF4" w:rsidRPr="00EC1DF4">
        <w:rPr>
          <w:rFonts w:ascii="標楷體" w:eastAsia="標楷體" w:hAnsi="標楷體" w:hint="eastAsia"/>
          <w:bCs/>
        </w:rPr>
        <w:t>如附件一。</w:t>
      </w:r>
    </w:p>
    <w:p w14:paraId="54D68F26" w14:textId="77777777" w:rsidR="0068480E" w:rsidRPr="00486A7A" w:rsidRDefault="0068480E" w:rsidP="00486A7A">
      <w:pPr>
        <w:spacing w:beforeLines="50" w:before="180" w:after="0" w:line="240" w:lineRule="auto"/>
        <w:rPr>
          <w:rFonts w:ascii="標楷體" w:eastAsia="標楷體" w:hAnsi="標楷體"/>
          <w:b/>
        </w:rPr>
      </w:pPr>
      <w:r w:rsidRPr="00486A7A">
        <w:rPr>
          <w:rFonts w:ascii="標楷體" w:eastAsia="標楷體" w:hAnsi="標楷體"/>
          <w:b/>
        </w:rPr>
        <w:t>九、成效評估之實施</w:t>
      </w:r>
    </w:p>
    <w:tbl>
      <w:tblPr>
        <w:tblStyle w:val="aa"/>
        <w:tblW w:w="5000" w:type="pct"/>
        <w:tblLook w:val="04A0" w:firstRow="1" w:lastRow="0" w:firstColumn="1" w:lastColumn="0" w:noHBand="0" w:noVBand="1"/>
      </w:tblPr>
      <w:tblGrid>
        <w:gridCol w:w="814"/>
        <w:gridCol w:w="2291"/>
        <w:gridCol w:w="2665"/>
        <w:gridCol w:w="1516"/>
        <w:gridCol w:w="1807"/>
        <w:gridCol w:w="1363"/>
      </w:tblGrid>
      <w:tr w:rsidR="00FD7771" w:rsidRPr="008F59ED" w14:paraId="324B26E1" w14:textId="77777777" w:rsidTr="008A0D2F">
        <w:tc>
          <w:tcPr>
            <w:tcW w:w="389" w:type="pct"/>
            <w:shd w:val="clear" w:color="auto" w:fill="auto"/>
            <w:vAlign w:val="center"/>
          </w:tcPr>
          <w:p w14:paraId="770196D2"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參考</w:t>
            </w:r>
            <w:r w:rsidRPr="008F59ED">
              <w:rPr>
                <w:rFonts w:ascii="標楷體" w:eastAsia="標楷體" w:hAnsi="標楷體"/>
              </w:rPr>
              <w:br/>
              <w:t>層面</w:t>
            </w:r>
          </w:p>
        </w:tc>
        <w:tc>
          <w:tcPr>
            <w:tcW w:w="1095" w:type="pct"/>
            <w:shd w:val="clear" w:color="auto" w:fill="FFFFFF" w:themeFill="background1"/>
            <w:vAlign w:val="center"/>
          </w:tcPr>
          <w:p w14:paraId="1303FD50"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目標</w:t>
            </w:r>
          </w:p>
        </w:tc>
        <w:tc>
          <w:tcPr>
            <w:tcW w:w="1274" w:type="pct"/>
            <w:shd w:val="clear" w:color="auto" w:fill="FFFFFF" w:themeFill="background1"/>
            <w:vAlign w:val="center"/>
          </w:tcPr>
          <w:p w14:paraId="1B19A5D4"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預期成效</w:t>
            </w:r>
          </w:p>
        </w:tc>
        <w:tc>
          <w:tcPr>
            <w:tcW w:w="725" w:type="pct"/>
            <w:shd w:val="clear" w:color="auto" w:fill="FFFFFF" w:themeFill="background1"/>
            <w:vAlign w:val="center"/>
          </w:tcPr>
          <w:p w14:paraId="41FB7F98"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評估</w:t>
            </w:r>
            <w:r w:rsidRPr="008F59ED">
              <w:rPr>
                <w:rFonts w:ascii="標楷體" w:eastAsia="標楷體" w:hAnsi="標楷體"/>
              </w:rPr>
              <w:br/>
              <w:t>方式</w:t>
            </w:r>
          </w:p>
        </w:tc>
        <w:tc>
          <w:tcPr>
            <w:tcW w:w="864" w:type="pct"/>
            <w:shd w:val="clear" w:color="auto" w:fill="FFFFFF" w:themeFill="background1"/>
            <w:vAlign w:val="center"/>
          </w:tcPr>
          <w:p w14:paraId="685AD24B"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評估效標</w:t>
            </w:r>
          </w:p>
        </w:tc>
        <w:tc>
          <w:tcPr>
            <w:tcW w:w="652" w:type="pct"/>
            <w:shd w:val="clear" w:color="auto" w:fill="FFFFFF" w:themeFill="background1"/>
            <w:vAlign w:val="center"/>
          </w:tcPr>
          <w:p w14:paraId="7F426C8C"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評估</w:t>
            </w:r>
            <w:r w:rsidRPr="008F59ED">
              <w:rPr>
                <w:rFonts w:ascii="標楷體" w:eastAsia="標楷體" w:hAnsi="標楷體"/>
              </w:rPr>
              <w:br/>
              <w:t>工具</w:t>
            </w:r>
          </w:p>
        </w:tc>
      </w:tr>
      <w:tr w:rsidR="00FD7771" w:rsidRPr="008F59ED" w14:paraId="570BAE27" w14:textId="77777777" w:rsidTr="008A0D2F">
        <w:trPr>
          <w:trHeight w:val="1209"/>
        </w:trPr>
        <w:tc>
          <w:tcPr>
            <w:tcW w:w="389" w:type="pct"/>
            <w:shd w:val="clear" w:color="auto" w:fill="auto"/>
            <w:vAlign w:val="center"/>
          </w:tcPr>
          <w:p w14:paraId="081F4E7F" w14:textId="77777777" w:rsidR="00FD7771" w:rsidRPr="008F59ED" w:rsidRDefault="00FD7771" w:rsidP="008A0D2F">
            <w:pPr>
              <w:suppressAutoHyphens/>
              <w:snapToGrid w:val="0"/>
              <w:spacing w:after="0" w:line="240" w:lineRule="auto"/>
              <w:ind w:hanging="2"/>
              <w:jc w:val="center"/>
              <w:textAlignment w:val="top"/>
              <w:rPr>
                <w:rFonts w:ascii="標楷體" w:eastAsia="標楷體" w:hAnsi="標楷體"/>
              </w:rPr>
            </w:pPr>
            <w:r w:rsidRPr="008F59ED">
              <w:rPr>
                <w:rFonts w:ascii="標楷體" w:eastAsia="標楷體" w:hAnsi="標楷體"/>
              </w:rPr>
              <w:t>參與者反應</w:t>
            </w:r>
          </w:p>
        </w:tc>
        <w:tc>
          <w:tcPr>
            <w:tcW w:w="1095" w:type="pct"/>
            <w:shd w:val="clear" w:color="auto" w:fill="FFFFFF" w:themeFill="background1"/>
            <w:vAlign w:val="center"/>
          </w:tcPr>
          <w:p w14:paraId="34131FED"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強化以十二年國教課綱為本的核心素養導向課程設計</w:t>
            </w:r>
          </w:p>
        </w:tc>
        <w:tc>
          <w:tcPr>
            <w:tcW w:w="1274" w:type="pct"/>
            <w:shd w:val="clear" w:color="auto" w:fill="FFFFFF" w:themeFill="background1"/>
            <w:vAlign w:val="center"/>
          </w:tcPr>
          <w:p w14:paraId="5CBC8D01"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提升各校授課教師對總綱及領綱內容的理解。</w:t>
            </w:r>
          </w:p>
        </w:tc>
        <w:tc>
          <w:tcPr>
            <w:tcW w:w="725" w:type="pct"/>
            <w:shd w:val="clear" w:color="auto" w:fill="FFFFFF" w:themeFill="background1"/>
            <w:vAlign w:val="center"/>
          </w:tcPr>
          <w:p w14:paraId="487A4B43"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研習問卷回饋表</w:t>
            </w:r>
          </w:p>
        </w:tc>
        <w:tc>
          <w:tcPr>
            <w:tcW w:w="864" w:type="pct"/>
            <w:shd w:val="clear" w:color="auto" w:fill="FFFFFF" w:themeFill="background1"/>
            <w:vAlign w:val="center"/>
          </w:tcPr>
          <w:p w14:paraId="16A61266" w14:textId="77777777" w:rsidR="00FD7771" w:rsidRPr="008F59ED" w:rsidRDefault="00FD7771" w:rsidP="008A0D2F">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1.研習滿意度達85%以上</w:t>
            </w:r>
          </w:p>
          <w:p w14:paraId="7C1C8A59" w14:textId="77777777" w:rsidR="00FD7771" w:rsidRPr="008F59ED" w:rsidRDefault="00FD7771" w:rsidP="008A0D2F">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2.以開放式問卷調查參與教師意見</w:t>
            </w:r>
          </w:p>
        </w:tc>
        <w:tc>
          <w:tcPr>
            <w:tcW w:w="652" w:type="pct"/>
            <w:shd w:val="clear" w:color="auto" w:fill="FFFFFF" w:themeFill="background1"/>
            <w:vAlign w:val="center"/>
          </w:tcPr>
          <w:p w14:paraId="6DF47A7B"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研習問卷回饋表</w:t>
            </w:r>
          </w:p>
        </w:tc>
      </w:tr>
      <w:tr w:rsidR="00FD7771" w:rsidRPr="008F59ED" w14:paraId="495A09A7" w14:textId="77777777" w:rsidTr="008A0D2F">
        <w:tc>
          <w:tcPr>
            <w:tcW w:w="389" w:type="pct"/>
            <w:shd w:val="clear" w:color="auto" w:fill="auto"/>
            <w:vAlign w:val="center"/>
          </w:tcPr>
          <w:p w14:paraId="7624F68A"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參與者學習</w:t>
            </w:r>
          </w:p>
        </w:tc>
        <w:tc>
          <w:tcPr>
            <w:tcW w:w="1095" w:type="pct"/>
            <w:shd w:val="clear" w:color="auto" w:fill="FFFFFF" w:themeFill="background1"/>
            <w:vAlign w:val="center"/>
          </w:tcPr>
          <w:p w14:paraId="03130D50"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探討素養導向評量的方向與技巧，以符合應教學改變之需求。</w:t>
            </w:r>
          </w:p>
        </w:tc>
        <w:tc>
          <w:tcPr>
            <w:tcW w:w="1274" w:type="pct"/>
            <w:shd w:val="clear" w:color="auto" w:fill="FFFFFF" w:themeFill="background1"/>
            <w:vAlign w:val="center"/>
          </w:tcPr>
          <w:p w14:paraId="0CF26F3C" w14:textId="77777777" w:rsidR="00FD7771" w:rsidRPr="008F59ED" w:rsidRDefault="00FD7771" w:rsidP="008A0D2F">
            <w:pPr>
              <w:widowControl/>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協助各校教師推動素養導向之課程設計。</w:t>
            </w:r>
          </w:p>
        </w:tc>
        <w:tc>
          <w:tcPr>
            <w:tcW w:w="725" w:type="pct"/>
            <w:shd w:val="clear" w:color="auto" w:fill="FFFFFF" w:themeFill="background1"/>
            <w:vAlign w:val="center"/>
          </w:tcPr>
          <w:p w14:paraId="4BA21AFA"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分組討論上臺分享及海報</w:t>
            </w:r>
          </w:p>
        </w:tc>
        <w:tc>
          <w:tcPr>
            <w:tcW w:w="864" w:type="pct"/>
            <w:shd w:val="clear" w:color="auto" w:fill="FFFFFF" w:themeFill="background1"/>
            <w:vAlign w:val="center"/>
          </w:tcPr>
          <w:p w14:paraId="24F1D2E9"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能學習到相關課程新知</w:t>
            </w:r>
          </w:p>
        </w:tc>
        <w:tc>
          <w:tcPr>
            <w:tcW w:w="652" w:type="pct"/>
            <w:shd w:val="clear" w:color="auto" w:fill="FFFFFF" w:themeFill="background1"/>
            <w:vAlign w:val="center"/>
          </w:tcPr>
          <w:p w14:paraId="6C3506FD"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分組討論上臺分享及海報</w:t>
            </w:r>
          </w:p>
        </w:tc>
      </w:tr>
      <w:tr w:rsidR="00FD7771" w:rsidRPr="008F59ED" w14:paraId="3973D68C" w14:textId="77777777" w:rsidTr="008A0D2F">
        <w:tc>
          <w:tcPr>
            <w:tcW w:w="389" w:type="pct"/>
            <w:shd w:val="clear" w:color="auto" w:fill="auto"/>
            <w:vAlign w:val="center"/>
          </w:tcPr>
          <w:p w14:paraId="1E311B52" w14:textId="77777777" w:rsidR="00FD7771" w:rsidRPr="008F59ED" w:rsidRDefault="00FD7771" w:rsidP="008A0D2F">
            <w:pPr>
              <w:suppressAutoHyphens/>
              <w:snapToGrid w:val="0"/>
              <w:spacing w:after="0" w:line="240" w:lineRule="auto"/>
              <w:ind w:hanging="2"/>
              <w:textAlignment w:val="top"/>
              <w:rPr>
                <w:rFonts w:ascii="標楷體" w:eastAsia="標楷體" w:hAnsi="標楷體"/>
              </w:rPr>
            </w:pPr>
            <w:r w:rsidRPr="008F59ED">
              <w:rPr>
                <w:rFonts w:ascii="標楷體" w:eastAsia="標楷體" w:hAnsi="標楷體"/>
              </w:rPr>
              <w:t>參與者使用新知</w:t>
            </w:r>
          </w:p>
        </w:tc>
        <w:tc>
          <w:tcPr>
            <w:tcW w:w="1095" w:type="pct"/>
            <w:shd w:val="clear" w:color="auto" w:fill="FFFFFF" w:themeFill="background1"/>
            <w:vAlign w:val="center"/>
          </w:tcPr>
          <w:p w14:paraId="5CF1CF7C"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能活用研習中所指導之技巧，設計創新與有效之教學活動。</w:t>
            </w:r>
          </w:p>
          <w:p w14:paraId="43B1B8D0" w14:textId="77777777" w:rsidR="00FD7771" w:rsidRPr="008F59ED" w:rsidRDefault="00FD7771" w:rsidP="008A0D2F">
            <w:pPr>
              <w:suppressAutoHyphens/>
              <w:snapToGrid w:val="0"/>
              <w:spacing w:after="0" w:line="240" w:lineRule="auto"/>
              <w:ind w:left="240" w:hanging="240"/>
              <w:jc w:val="both"/>
              <w:textAlignment w:val="top"/>
              <w:rPr>
                <w:rFonts w:ascii="標楷體" w:eastAsia="標楷體" w:hAnsi="標楷體"/>
              </w:rPr>
            </w:pPr>
          </w:p>
        </w:tc>
        <w:tc>
          <w:tcPr>
            <w:tcW w:w="1274" w:type="pct"/>
            <w:shd w:val="clear" w:color="auto" w:fill="FFFFFF" w:themeFill="background1"/>
            <w:vAlign w:val="center"/>
          </w:tcPr>
          <w:p w14:paraId="140BEB91" w14:textId="77777777" w:rsidR="00FD7771" w:rsidRPr="008F59ED" w:rsidRDefault="00FD7771" w:rsidP="008A0D2F">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1.能將研習所學帶回校內進行分享。</w:t>
            </w:r>
          </w:p>
          <w:p w14:paraId="2858D1A6" w14:textId="77777777" w:rsidR="00FD7771" w:rsidRPr="008F59ED" w:rsidRDefault="00FD7771" w:rsidP="008A0D2F">
            <w:pPr>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2.形成課綱研討慣性</w:t>
            </w:r>
            <w:r w:rsidRPr="008F59ED">
              <w:rPr>
                <w:rFonts w:ascii="標楷體" w:eastAsia="標楷體" w:hAnsi="標楷體" w:hint="eastAsia"/>
              </w:rPr>
              <w:t>，</w:t>
            </w:r>
            <w:r w:rsidRPr="008F59ED">
              <w:rPr>
                <w:rFonts w:ascii="標楷體" w:eastAsia="標楷體" w:hAnsi="標楷體"/>
              </w:rPr>
              <w:t>凝聚校內共識</w:t>
            </w:r>
            <w:r w:rsidRPr="008F59ED">
              <w:rPr>
                <w:rFonts w:ascii="標楷體" w:eastAsia="標楷體" w:hAnsi="標楷體" w:hint="eastAsia"/>
              </w:rPr>
              <w:t>，</w:t>
            </w:r>
            <w:r w:rsidRPr="008F59ED">
              <w:rPr>
                <w:rFonts w:ascii="標楷體" w:eastAsia="標楷體" w:hAnsi="標楷體"/>
              </w:rPr>
              <w:t>積極準備新課綱的教學及教出有感的領域素養。</w:t>
            </w:r>
          </w:p>
        </w:tc>
        <w:tc>
          <w:tcPr>
            <w:tcW w:w="725" w:type="pct"/>
            <w:shd w:val="clear" w:color="auto" w:fill="FFFFFF" w:themeFill="background1"/>
            <w:vAlign w:val="center"/>
          </w:tcPr>
          <w:p w14:paraId="726F9B14"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教案改寫發表分享</w:t>
            </w:r>
          </w:p>
        </w:tc>
        <w:tc>
          <w:tcPr>
            <w:tcW w:w="864" w:type="pct"/>
            <w:shd w:val="clear" w:color="auto" w:fill="FFFFFF" w:themeFill="background1"/>
            <w:vAlign w:val="center"/>
          </w:tcPr>
          <w:p w14:paraId="3E9D3CEF"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以綜合座談方式，與參與教師，進行研習後教學知能的相關討論。</w:t>
            </w:r>
          </w:p>
        </w:tc>
        <w:tc>
          <w:tcPr>
            <w:tcW w:w="652" w:type="pct"/>
            <w:shd w:val="clear" w:color="auto" w:fill="FFFFFF" w:themeFill="background1"/>
            <w:vAlign w:val="center"/>
          </w:tcPr>
          <w:p w14:paraId="3137819B" w14:textId="77777777" w:rsidR="00FD7771" w:rsidRPr="008F59ED" w:rsidRDefault="00FD7771" w:rsidP="008A0D2F">
            <w:pPr>
              <w:widowControl/>
              <w:suppressAutoHyphens/>
              <w:snapToGrid w:val="0"/>
              <w:spacing w:after="0" w:line="240" w:lineRule="auto"/>
              <w:ind w:hanging="2"/>
              <w:jc w:val="both"/>
              <w:textAlignment w:val="top"/>
              <w:rPr>
                <w:rFonts w:ascii="標楷體" w:eastAsia="標楷體" w:hAnsi="標楷體"/>
              </w:rPr>
            </w:pPr>
            <w:r w:rsidRPr="008F59ED">
              <w:rPr>
                <w:rFonts w:ascii="標楷體" w:eastAsia="標楷體" w:hAnsi="標楷體"/>
              </w:rPr>
              <w:t>教案改寫發表分享</w:t>
            </w:r>
          </w:p>
        </w:tc>
      </w:tr>
    </w:tbl>
    <w:p w14:paraId="6C4665E0" w14:textId="14DD2234" w:rsidR="00F83475" w:rsidRPr="00486A7A" w:rsidRDefault="00F83475" w:rsidP="00486A7A">
      <w:pPr>
        <w:spacing w:beforeLines="50" w:before="180" w:after="0" w:line="240" w:lineRule="auto"/>
        <w:rPr>
          <w:rFonts w:ascii="標楷體" w:eastAsia="標楷體" w:hAnsi="標楷體"/>
          <w:b/>
        </w:rPr>
      </w:pPr>
      <w:r w:rsidRPr="00C379D3">
        <w:rPr>
          <w:rFonts w:ascii="標楷體" w:eastAsia="標楷體" w:hAnsi="標楷體" w:hint="eastAsia"/>
          <w:b/>
        </w:rPr>
        <w:t>十、</w:t>
      </w:r>
      <w:r w:rsidRPr="00486A7A">
        <w:rPr>
          <w:rFonts w:ascii="標楷體" w:eastAsia="標楷體" w:hAnsi="標楷體"/>
          <w:b/>
        </w:rPr>
        <w:t>預期成效</w:t>
      </w:r>
    </w:p>
    <w:p w14:paraId="46433CD7" w14:textId="77777777" w:rsidR="00944449" w:rsidRPr="008F59ED" w:rsidRDefault="00944449" w:rsidP="00944449">
      <w:pPr>
        <w:pStyle w:val="style9"/>
        <w:numPr>
          <w:ilvl w:val="0"/>
          <w:numId w:val="11"/>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參與教師藉由工作坊之學習瞭解十二年國民基本教育課程綱要總綱暨國語文領域課程綱要之基本理念與課程目標。</w:t>
      </w:r>
    </w:p>
    <w:p w14:paraId="1C81E477" w14:textId="77777777" w:rsidR="00944449" w:rsidRPr="008F59ED" w:rsidRDefault="00944449" w:rsidP="00944449">
      <w:pPr>
        <w:pStyle w:val="style9"/>
        <w:numPr>
          <w:ilvl w:val="0"/>
          <w:numId w:val="11"/>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以學生學習成效為目標，學習十二年國教課程綱要</w:t>
      </w:r>
      <w:r w:rsidRPr="008F59ED">
        <w:rPr>
          <w:rFonts w:ascii="標楷體" w:eastAsia="標楷體" w:hAnsi="標楷體" w:cs="Times New Roman" w:hint="eastAsia"/>
        </w:rPr>
        <w:t>本土語</w:t>
      </w:r>
      <w:r w:rsidRPr="008F59ED">
        <w:rPr>
          <w:rFonts w:ascii="標楷體" w:eastAsia="標楷體" w:hAnsi="標楷體" w:cs="Times New Roman"/>
        </w:rPr>
        <w:t>文領域課程綱要之核心素養導向教學模組。透過工作坊提供互動機制、強化經驗交流、實務分享、專業對話，以提升專業知能及行動研究之能力，精進其素養導向教學與評量設計能力。</w:t>
      </w:r>
    </w:p>
    <w:p w14:paraId="3E267356" w14:textId="77777777" w:rsidR="00944449" w:rsidRPr="008F59ED" w:rsidRDefault="00944449" w:rsidP="00944449">
      <w:pPr>
        <w:pStyle w:val="style9"/>
        <w:numPr>
          <w:ilvl w:val="0"/>
          <w:numId w:val="11"/>
        </w:numPr>
        <w:tabs>
          <w:tab w:val="left" w:pos="567"/>
        </w:tabs>
        <w:spacing w:line="240" w:lineRule="auto"/>
        <w:ind w:right="301"/>
        <w:jc w:val="both"/>
        <w:rPr>
          <w:rFonts w:ascii="標楷體" w:eastAsia="標楷體" w:hAnsi="標楷體" w:cs="Times New Roman"/>
        </w:rPr>
      </w:pPr>
      <w:r w:rsidRPr="008F59ED">
        <w:rPr>
          <w:rFonts w:ascii="標楷體" w:eastAsia="標楷體" w:hAnsi="標楷體" w:cs="Times New Roman"/>
        </w:rPr>
        <w:t>以分區辦理工作坊模式，增加教師增能機會，擴大影響效益。</w:t>
      </w:r>
    </w:p>
    <w:p w14:paraId="13CFD427" w14:textId="5C444319" w:rsidR="00F83475" w:rsidRPr="00C379D3" w:rsidRDefault="00F83475" w:rsidP="00486A7A">
      <w:pPr>
        <w:spacing w:beforeLines="50" w:before="180" w:after="0" w:line="240" w:lineRule="auto"/>
        <w:rPr>
          <w:rFonts w:ascii="標楷體" w:eastAsia="標楷體" w:hAnsi="標楷體"/>
          <w:b/>
        </w:rPr>
      </w:pPr>
      <w:r w:rsidRPr="00C379D3">
        <w:rPr>
          <w:rFonts w:ascii="標楷體" w:eastAsia="標楷體" w:hAnsi="標楷體" w:hint="eastAsia"/>
          <w:b/>
        </w:rPr>
        <w:t>十一、經費來源與概算：</w:t>
      </w:r>
    </w:p>
    <w:p w14:paraId="270A9723" w14:textId="36D9D64C" w:rsidR="0068480E" w:rsidRPr="00F92C51" w:rsidRDefault="00F83475" w:rsidP="00F92C51">
      <w:pPr>
        <w:ind w:leftChars="177" w:left="425" w:firstLineChars="177" w:firstLine="425"/>
        <w:jc w:val="both"/>
        <w:rPr>
          <w:rFonts w:ascii="標楷體" w:eastAsia="標楷體" w:hAnsi="標楷體" w:cs="新細明體"/>
        </w:rPr>
      </w:pPr>
      <w:r w:rsidRPr="00C379D3">
        <w:rPr>
          <w:rFonts w:ascii="標楷體" w:eastAsia="標楷體" w:hAnsi="標楷體" w:hint="eastAsia"/>
        </w:rPr>
        <w:t>由「教育部補助直轄市、縣(市)政府精進國民中學及國民小學教師教學專業與課程品質計畫」及「桃</w:t>
      </w:r>
      <w:r w:rsidRPr="00C379D3">
        <w:rPr>
          <w:rFonts w:ascii="標楷體" w:eastAsia="標楷體" w:hAnsi="標楷體"/>
        </w:rPr>
        <w:t>園市1</w:t>
      </w:r>
      <w:r w:rsidRPr="00C379D3">
        <w:rPr>
          <w:rFonts w:ascii="標楷體" w:eastAsia="標楷體" w:hAnsi="標楷體" w:hint="eastAsia"/>
        </w:rPr>
        <w:t>1</w:t>
      </w:r>
      <w:r w:rsidR="007858C5">
        <w:rPr>
          <w:rFonts w:ascii="標楷體" w:eastAsia="標楷體" w:hAnsi="標楷體" w:hint="eastAsia"/>
        </w:rPr>
        <w:t>2</w:t>
      </w:r>
      <w:r w:rsidRPr="00C379D3">
        <w:rPr>
          <w:rFonts w:ascii="標楷體" w:eastAsia="標楷體" w:hAnsi="標楷體"/>
        </w:rPr>
        <w:t>學年度</w:t>
      </w:r>
      <w:r w:rsidRPr="00C379D3">
        <w:rPr>
          <w:rFonts w:ascii="標楷體" w:eastAsia="標楷體" w:hAnsi="標楷體" w:hint="eastAsia"/>
        </w:rPr>
        <w:t>精進國民中小學教師教學專業與課程品質整體推動計畫」專款項下支應，概算如附件</w:t>
      </w:r>
      <w:r w:rsidR="00A46715">
        <w:rPr>
          <w:rFonts w:ascii="標楷體" w:eastAsia="標楷體" w:hAnsi="標楷體" w:hint="eastAsia"/>
        </w:rPr>
        <w:t>二</w:t>
      </w:r>
      <w:r w:rsidRPr="00C379D3">
        <w:rPr>
          <w:rFonts w:ascii="標楷體" w:eastAsia="標楷體" w:hAnsi="標楷體" w:hint="eastAsia"/>
        </w:rPr>
        <w:t>。</w:t>
      </w:r>
    </w:p>
    <w:p w14:paraId="5C54F1AE" w14:textId="190B1740" w:rsidR="00094450" w:rsidRDefault="00F83475" w:rsidP="00F92C51">
      <w:pPr>
        <w:rPr>
          <w:rFonts w:ascii="標楷體" w:eastAsia="標楷體" w:hAnsi="標楷體"/>
          <w:b/>
        </w:rPr>
      </w:pPr>
      <w:r w:rsidRPr="00C379D3">
        <w:rPr>
          <w:rFonts w:ascii="標楷體" w:eastAsia="標楷體" w:hAnsi="標楷體" w:hint="eastAsia"/>
          <w:b/>
        </w:rPr>
        <w:t>十一、</w:t>
      </w:r>
      <w:r w:rsidR="00BC172D" w:rsidRPr="00C379D3">
        <w:rPr>
          <w:rFonts w:ascii="標楷體" w:eastAsia="標楷體" w:hAnsi="標楷體" w:cs="微軟正黑體" w:hint="eastAsia"/>
          <w:lang w:val="zh-TW"/>
        </w:rPr>
        <w:t>本計畫經教育部國教署核定補助經費及教育局核可後實施，修正時報教育局核可修正之</w:t>
      </w:r>
      <w:r w:rsidRPr="00C379D3">
        <w:rPr>
          <w:rFonts w:ascii="標楷體" w:eastAsia="標楷體" w:hAnsi="標楷體" w:hint="eastAsia"/>
          <w:b/>
        </w:rPr>
        <w:t>。</w:t>
      </w:r>
    </w:p>
    <w:p w14:paraId="5987B070" w14:textId="2A012A65" w:rsidR="00094450" w:rsidRDefault="00094450">
      <w:pPr>
        <w:widowControl/>
        <w:spacing w:after="0" w:line="240" w:lineRule="auto"/>
        <w:rPr>
          <w:rFonts w:ascii="標楷體" w:eastAsia="標楷體" w:hAnsi="標楷體"/>
          <w:b/>
        </w:rPr>
      </w:pPr>
      <w:r>
        <w:rPr>
          <w:rFonts w:ascii="標楷體" w:eastAsia="標楷體" w:hAnsi="標楷體"/>
          <w:b/>
        </w:rPr>
        <w:br w:type="page"/>
      </w:r>
    </w:p>
    <w:p w14:paraId="09C423A3" w14:textId="4497C782" w:rsidR="009C0BE6" w:rsidRDefault="009C0BE6">
      <w:pPr>
        <w:widowControl/>
        <w:spacing w:after="0" w:line="240" w:lineRule="auto"/>
        <w:rPr>
          <w:rFonts w:ascii="標楷體" w:eastAsia="標楷體" w:hAnsi="標楷體"/>
          <w:b/>
        </w:rPr>
      </w:pPr>
    </w:p>
    <w:p w14:paraId="6D0E8F44" w14:textId="77777777" w:rsidR="00A46715" w:rsidRPr="00B53120" w:rsidRDefault="00A46715" w:rsidP="00A46715">
      <w:pPr>
        <w:jc w:val="both"/>
        <w:rPr>
          <w:rFonts w:ascii="標楷體" w:eastAsia="標楷體" w:hAnsi="標楷體"/>
          <w:b/>
          <w:sz w:val="28"/>
          <w:szCs w:val="28"/>
        </w:rPr>
      </w:pPr>
      <w:r w:rsidRPr="00B53120">
        <w:rPr>
          <w:rFonts w:ascii="標楷體" w:eastAsia="標楷體" w:hAnsi="標楷體" w:hint="eastAsia"/>
          <w:b/>
        </w:rPr>
        <w:t>附件一：課程內容</w:t>
      </w:r>
    </w:p>
    <w:p w14:paraId="7D223D46" w14:textId="2595A19D" w:rsidR="002B1561" w:rsidRDefault="002B1561" w:rsidP="00A46715">
      <w:pPr>
        <w:widowControl/>
        <w:pBdr>
          <w:top w:val="nil"/>
          <w:left w:val="nil"/>
          <w:bottom w:val="nil"/>
          <w:right w:val="nil"/>
          <w:between w:val="nil"/>
        </w:pBdr>
        <w:spacing w:after="0" w:line="240" w:lineRule="auto"/>
        <w:jc w:val="both"/>
        <w:rPr>
          <w:rFonts w:ascii="標楷體" w:eastAsia="標楷體" w:hAnsi="標楷體"/>
        </w:rPr>
      </w:pPr>
    </w:p>
    <w:tbl>
      <w:tblPr>
        <w:tblW w:w="10206" w:type="dxa"/>
        <w:jc w:val="center"/>
        <w:tblLayout w:type="fixed"/>
        <w:tblCellMar>
          <w:left w:w="28" w:type="dxa"/>
          <w:right w:w="28" w:type="dxa"/>
        </w:tblCellMar>
        <w:tblLook w:val="0000" w:firstRow="0" w:lastRow="0" w:firstColumn="0" w:lastColumn="0" w:noHBand="0" w:noVBand="0"/>
      </w:tblPr>
      <w:tblGrid>
        <w:gridCol w:w="2268"/>
        <w:gridCol w:w="2835"/>
        <w:gridCol w:w="3544"/>
        <w:gridCol w:w="1559"/>
      </w:tblGrid>
      <w:tr w:rsidR="002B1561" w:rsidRPr="00B53120" w14:paraId="098CEF10" w14:textId="77777777" w:rsidTr="003B5E1D">
        <w:trPr>
          <w:cantSplit/>
          <w:trHeight w:val="746"/>
          <w:jc w:val="center"/>
        </w:trPr>
        <w:tc>
          <w:tcPr>
            <w:tcW w:w="2268"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14:paraId="1B43A8D5" w14:textId="6402C801" w:rsidR="002B1561" w:rsidRPr="006356F6" w:rsidRDefault="002B1561" w:rsidP="002D1EEC">
            <w:pPr>
              <w:spacing w:after="0"/>
              <w:rPr>
                <w:rFonts w:ascii="標楷體" w:eastAsia="標楷體" w:hAnsi="標楷體" w:cs="標楷體"/>
                <w:b/>
                <w:bCs/>
                <w:color w:val="000000" w:themeColor="text1"/>
              </w:rPr>
            </w:pPr>
            <w:r w:rsidRPr="006356F6">
              <w:rPr>
                <w:rFonts w:ascii="標楷體" w:eastAsia="標楷體" w:hAnsi="標楷體" w:cs="標楷體"/>
                <w:color w:val="000000" w:themeColor="text1"/>
              </w:rPr>
              <w:t xml:space="preserve">   </w:t>
            </w:r>
            <w:r w:rsidRPr="006356F6">
              <w:rPr>
                <w:rFonts w:ascii="標楷體" w:eastAsia="標楷體" w:hAnsi="標楷體" w:cs="標楷體" w:hint="eastAsia"/>
                <w:color w:val="000000" w:themeColor="text1"/>
              </w:rPr>
              <w:t xml:space="preserve">   </w:t>
            </w:r>
            <w:r w:rsidR="002D1EEC" w:rsidRPr="006356F6">
              <w:rPr>
                <w:rFonts w:ascii="標楷體" w:eastAsia="標楷體" w:hAnsi="標楷體" w:cs="標楷體" w:hint="eastAsia"/>
                <w:color w:val="000000" w:themeColor="text1"/>
              </w:rPr>
              <w:t xml:space="preserve">  </w:t>
            </w:r>
            <w:r w:rsidRPr="006356F6">
              <w:rPr>
                <w:rFonts w:ascii="標楷體" w:eastAsia="標楷體" w:hAnsi="標楷體" w:cs="標楷體" w:hint="eastAsia"/>
                <w:b/>
                <w:bCs/>
                <w:color w:val="000000" w:themeColor="text1"/>
              </w:rPr>
              <w:t>日</w:t>
            </w:r>
            <w:r w:rsidR="002D1EEC" w:rsidRPr="006356F6">
              <w:rPr>
                <w:rFonts w:ascii="標楷體" w:eastAsia="標楷體" w:hAnsi="標楷體" w:cs="標楷體" w:hint="eastAsia"/>
                <w:b/>
                <w:bCs/>
                <w:color w:val="000000" w:themeColor="text1"/>
              </w:rPr>
              <w:t xml:space="preserve"> </w:t>
            </w:r>
            <w:r w:rsidRPr="006356F6">
              <w:rPr>
                <w:rFonts w:ascii="標楷體" w:eastAsia="標楷體" w:hAnsi="標楷體" w:cs="標楷體" w:hint="eastAsia"/>
                <w:b/>
                <w:bCs/>
                <w:color w:val="000000" w:themeColor="text1"/>
              </w:rPr>
              <w:t>期</w:t>
            </w:r>
          </w:p>
          <w:p w14:paraId="6B8A93B8" w14:textId="77777777" w:rsidR="002D1EEC" w:rsidRPr="006356F6" w:rsidRDefault="002D1EEC" w:rsidP="002D1EEC">
            <w:pPr>
              <w:spacing w:after="0" w:line="240" w:lineRule="auto"/>
              <w:rPr>
                <w:rFonts w:eastAsia="標楷體"/>
                <w:b/>
                <w:color w:val="000000" w:themeColor="text1"/>
              </w:rPr>
            </w:pPr>
            <w:r w:rsidRPr="006356F6">
              <w:rPr>
                <w:rFonts w:eastAsia="標楷體" w:hint="eastAsia"/>
                <w:b/>
                <w:color w:val="000000" w:themeColor="text1"/>
              </w:rPr>
              <w:t xml:space="preserve"> </w:t>
            </w:r>
          </w:p>
          <w:p w14:paraId="3F3B1BD8" w14:textId="3E51DB07" w:rsidR="002D1EEC" w:rsidRPr="006356F6" w:rsidRDefault="002D1EEC" w:rsidP="002D1EEC">
            <w:pPr>
              <w:spacing w:after="0" w:line="240" w:lineRule="auto"/>
              <w:rPr>
                <w:rFonts w:eastAsia="標楷體"/>
                <w:b/>
                <w:color w:val="000000" w:themeColor="text1"/>
              </w:rPr>
            </w:pPr>
            <w:r w:rsidRPr="006356F6">
              <w:rPr>
                <w:rFonts w:eastAsia="標楷體" w:hint="eastAsia"/>
                <w:b/>
                <w:color w:val="000000" w:themeColor="text1"/>
              </w:rPr>
              <w:t xml:space="preserve"> </w:t>
            </w:r>
            <w:r w:rsidRPr="006356F6">
              <w:rPr>
                <w:rFonts w:eastAsia="標楷體"/>
                <w:b/>
                <w:color w:val="000000" w:themeColor="text1"/>
              </w:rPr>
              <w:t>時</w:t>
            </w:r>
            <w:r w:rsidRPr="006356F6">
              <w:rPr>
                <w:rFonts w:eastAsia="標楷體" w:hint="eastAsia"/>
                <w:b/>
                <w:color w:val="000000" w:themeColor="text1"/>
              </w:rPr>
              <w:t xml:space="preserve">  </w:t>
            </w:r>
            <w:r w:rsidRPr="006356F6">
              <w:rPr>
                <w:rFonts w:eastAsia="標楷體"/>
                <w:b/>
                <w:color w:val="000000" w:themeColor="text1"/>
              </w:rPr>
              <w:t>間</w:t>
            </w:r>
          </w:p>
          <w:p w14:paraId="50288CC3" w14:textId="5D9B68E9" w:rsidR="002B1561" w:rsidRPr="006356F6" w:rsidRDefault="002D1EEC" w:rsidP="002D1EEC">
            <w:pPr>
              <w:spacing w:after="0"/>
              <w:rPr>
                <w:rFonts w:ascii="標楷體" w:eastAsia="標楷體" w:hAnsi="標楷體"/>
                <w:color w:val="000000" w:themeColor="text1"/>
              </w:rPr>
            </w:pPr>
            <w:r w:rsidRPr="006356F6">
              <w:rPr>
                <w:rFonts w:eastAsia="標楷體"/>
                <w:b/>
                <w:color w:val="000000" w:themeColor="text1"/>
              </w:rPr>
              <w:t>（歷時</w:t>
            </w:r>
            <w:r w:rsidRPr="006356F6">
              <w:rPr>
                <w:rFonts w:eastAsia="標楷體"/>
                <w:b/>
                <w:color w:val="000000" w:themeColor="text1"/>
              </w:rPr>
              <w:t>h/min</w:t>
            </w:r>
            <w:r w:rsidRPr="006356F6">
              <w:rPr>
                <w:rFonts w:eastAsia="標楷體"/>
                <w:b/>
                <w:color w:val="000000" w:themeColor="text1"/>
              </w:rPr>
              <w:t>）</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EACE2FE" w14:textId="715D0380" w:rsidR="002B1561" w:rsidRPr="006356F6" w:rsidRDefault="004E336B" w:rsidP="006356F6">
            <w:pPr>
              <w:spacing w:after="0"/>
              <w:jc w:val="center"/>
              <w:rPr>
                <w:rFonts w:ascii="標楷體" w:eastAsia="標楷體" w:hAnsi="標楷體"/>
                <w:color w:val="000000" w:themeColor="text1"/>
              </w:rPr>
            </w:pPr>
            <w:r>
              <w:rPr>
                <w:rFonts w:ascii="標楷體" w:eastAsia="標楷體" w:hAnsi="標楷體" w:cs="標楷體" w:hint="eastAsia"/>
                <w:color w:val="000000" w:themeColor="text1"/>
              </w:rPr>
              <w:t>11</w:t>
            </w:r>
            <w:r>
              <w:rPr>
                <w:rFonts w:ascii="標楷體" w:eastAsia="標楷體" w:hAnsi="標楷體" w:cs="標楷體"/>
                <w:color w:val="000000" w:themeColor="text1"/>
              </w:rPr>
              <w:t>3/3/20</w:t>
            </w:r>
          </w:p>
        </w:tc>
      </w:tr>
      <w:tr w:rsidR="002B1561" w:rsidRPr="00B53120" w14:paraId="5247EF30" w14:textId="77777777" w:rsidTr="003B5E1D">
        <w:trPr>
          <w:cantSplit/>
          <w:trHeight w:val="737"/>
          <w:jc w:val="center"/>
        </w:trPr>
        <w:tc>
          <w:tcPr>
            <w:tcW w:w="2268" w:type="dxa"/>
            <w:vMerge/>
            <w:tcBorders>
              <w:top w:val="single" w:sz="4" w:space="0" w:color="000000"/>
              <w:left w:val="single" w:sz="4" w:space="0" w:color="000000"/>
              <w:bottom w:val="single" w:sz="4" w:space="0" w:color="000000"/>
            </w:tcBorders>
            <w:shd w:val="clear" w:color="auto" w:fill="auto"/>
            <w:vAlign w:val="center"/>
          </w:tcPr>
          <w:p w14:paraId="7EBBE28B" w14:textId="77777777" w:rsidR="002B1561" w:rsidRPr="006356F6" w:rsidRDefault="002B1561" w:rsidP="002D1EEC">
            <w:pPr>
              <w:snapToGrid w:val="0"/>
              <w:spacing w:after="0"/>
              <w:jc w:val="center"/>
              <w:rPr>
                <w:rFonts w:ascii="標楷體" w:eastAsia="標楷體" w:hAnsi="標楷體"/>
                <w:color w:val="000000" w:themeColor="text1"/>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EEF55F" w14:textId="51D7BEB8" w:rsidR="002B1561" w:rsidRPr="006356F6" w:rsidRDefault="002B1561" w:rsidP="007E1F88">
            <w:pPr>
              <w:spacing w:after="0"/>
              <w:jc w:val="center"/>
              <w:rPr>
                <w:rFonts w:ascii="標楷體" w:eastAsia="標楷體" w:hAnsi="標楷體"/>
                <w:color w:val="000000" w:themeColor="text1"/>
              </w:rPr>
            </w:pPr>
            <w:r w:rsidRPr="006356F6">
              <w:rPr>
                <w:rFonts w:ascii="標楷體" w:eastAsia="標楷體" w:hAnsi="標楷體" w:hint="eastAsia"/>
                <w:color w:val="000000" w:themeColor="text1"/>
              </w:rPr>
              <w:t>研習地點：</w:t>
            </w:r>
            <w:r w:rsidR="004E336B">
              <w:rPr>
                <w:rFonts w:ascii="標楷體" w:eastAsia="標楷體" w:hAnsi="標楷體" w:hint="eastAsia"/>
                <w:color w:val="000000" w:themeColor="text1"/>
              </w:rPr>
              <w:t>線上研習(</w:t>
            </w:r>
            <w:r w:rsidR="007E1F88" w:rsidRPr="006356F6">
              <w:rPr>
                <w:rFonts w:ascii="標楷體" w:eastAsia="標楷體" w:hAnsi="標楷體" w:hint="eastAsia"/>
                <w:color w:val="000000" w:themeColor="text1"/>
              </w:rPr>
              <w:t>大有</w:t>
            </w:r>
            <w:r w:rsidR="002D1EEC" w:rsidRPr="006356F6">
              <w:rPr>
                <w:rFonts w:ascii="標楷體" w:eastAsia="標楷體" w:hAnsi="標楷體" w:hint="eastAsia"/>
                <w:color w:val="000000" w:themeColor="text1"/>
              </w:rPr>
              <w:t>國小</w:t>
            </w:r>
            <w:r w:rsidR="004E336B">
              <w:rPr>
                <w:rFonts w:ascii="標楷體" w:eastAsia="標楷體" w:hAnsi="標楷體" w:hint="eastAsia"/>
                <w:color w:val="000000" w:themeColor="text1"/>
              </w:rPr>
              <w:t>主辦)</w:t>
            </w:r>
          </w:p>
        </w:tc>
      </w:tr>
      <w:tr w:rsidR="002D1EEC" w:rsidRPr="00B53120" w14:paraId="7611A764" w14:textId="77777777" w:rsidTr="003B5E1D">
        <w:trPr>
          <w:cantSplit/>
          <w:trHeight w:val="653"/>
          <w:jc w:val="center"/>
        </w:trPr>
        <w:tc>
          <w:tcPr>
            <w:tcW w:w="2268" w:type="dxa"/>
            <w:vMerge/>
            <w:tcBorders>
              <w:left w:val="single" w:sz="4" w:space="0" w:color="000000"/>
              <w:bottom w:val="single" w:sz="4" w:space="0" w:color="000000"/>
            </w:tcBorders>
            <w:shd w:val="clear" w:color="auto" w:fill="auto"/>
            <w:vAlign w:val="center"/>
          </w:tcPr>
          <w:p w14:paraId="2CAFEEB0" w14:textId="77777777" w:rsidR="002D1EEC" w:rsidRPr="006356F6" w:rsidRDefault="002D1EEC" w:rsidP="002D1EEC">
            <w:pPr>
              <w:snapToGrid w:val="0"/>
              <w:spacing w:after="0"/>
              <w:jc w:val="center"/>
              <w:rPr>
                <w:rFonts w:ascii="標楷體" w:eastAsia="標楷體" w:hAnsi="標楷體"/>
                <w:color w:val="000000" w:themeColor="text1"/>
              </w:rPr>
            </w:pPr>
          </w:p>
        </w:tc>
        <w:tc>
          <w:tcPr>
            <w:tcW w:w="2835" w:type="dxa"/>
            <w:tcBorders>
              <w:top w:val="single" w:sz="4" w:space="0" w:color="000000"/>
              <w:left w:val="single" w:sz="4" w:space="0" w:color="000000"/>
              <w:bottom w:val="single" w:sz="4" w:space="0" w:color="000000"/>
            </w:tcBorders>
            <w:shd w:val="clear" w:color="auto" w:fill="D0CECE" w:themeFill="background2" w:themeFillShade="E6"/>
            <w:vAlign w:val="center"/>
          </w:tcPr>
          <w:p w14:paraId="70AFAC52" w14:textId="1D75A4F9" w:rsidR="002D1EEC" w:rsidRPr="006356F6" w:rsidRDefault="002D1EEC" w:rsidP="002D1EEC">
            <w:pPr>
              <w:spacing w:after="0"/>
              <w:jc w:val="center"/>
              <w:rPr>
                <w:rFonts w:ascii="標楷體" w:eastAsia="標楷體" w:hAnsi="標楷體"/>
                <w:color w:val="000000" w:themeColor="text1"/>
              </w:rPr>
            </w:pPr>
            <w:r w:rsidRPr="006356F6">
              <w:rPr>
                <w:rFonts w:eastAsia="標楷體"/>
                <w:b/>
                <w:color w:val="000000" w:themeColor="text1"/>
              </w:rPr>
              <w:t>活動內容</w:t>
            </w:r>
          </w:p>
        </w:tc>
        <w:tc>
          <w:tcPr>
            <w:tcW w:w="3544" w:type="dxa"/>
            <w:tcBorders>
              <w:top w:val="single" w:sz="4" w:space="0" w:color="000000"/>
              <w:left w:val="single" w:sz="4" w:space="0" w:color="000000"/>
              <w:bottom w:val="single" w:sz="4" w:space="0" w:color="000000"/>
            </w:tcBorders>
            <w:shd w:val="clear" w:color="auto" w:fill="D0CECE" w:themeFill="background2" w:themeFillShade="E6"/>
            <w:vAlign w:val="center"/>
          </w:tcPr>
          <w:p w14:paraId="74649F24" w14:textId="4546B24F" w:rsidR="002D1EEC" w:rsidRPr="006356F6" w:rsidRDefault="002D1EEC" w:rsidP="002D1EEC">
            <w:pPr>
              <w:spacing w:after="0"/>
              <w:jc w:val="center"/>
              <w:rPr>
                <w:rFonts w:ascii="標楷體" w:eastAsia="標楷體" w:hAnsi="標楷體"/>
                <w:color w:val="000000" w:themeColor="text1"/>
              </w:rPr>
            </w:pPr>
            <w:r w:rsidRPr="006356F6">
              <w:rPr>
                <w:rFonts w:eastAsia="標楷體"/>
                <w:b/>
                <w:color w:val="000000" w:themeColor="text1"/>
              </w:rPr>
              <w:t>主持人／主講人</w:t>
            </w:r>
          </w:p>
        </w:tc>
        <w:tc>
          <w:tcPr>
            <w:tcW w:w="1559"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33A13AD" w14:textId="44334FF9" w:rsidR="002D1EEC" w:rsidRPr="006356F6" w:rsidRDefault="002D1EEC" w:rsidP="002D1EEC">
            <w:pPr>
              <w:spacing w:after="0"/>
              <w:jc w:val="center"/>
              <w:rPr>
                <w:rFonts w:ascii="標楷體" w:eastAsia="標楷體" w:hAnsi="標楷體"/>
                <w:color w:val="000000" w:themeColor="text1"/>
              </w:rPr>
            </w:pPr>
            <w:r w:rsidRPr="006356F6">
              <w:rPr>
                <w:rFonts w:eastAsia="標楷體"/>
                <w:b/>
                <w:color w:val="000000" w:themeColor="text1"/>
              </w:rPr>
              <w:t>備註</w:t>
            </w:r>
          </w:p>
        </w:tc>
      </w:tr>
      <w:tr w:rsidR="002D1EEC" w:rsidRPr="00FA7990" w14:paraId="6599C751" w14:textId="77777777" w:rsidTr="003B5E1D">
        <w:tblPrEx>
          <w:tblCellMar>
            <w:left w:w="10" w:type="dxa"/>
            <w:right w:w="10" w:type="dxa"/>
          </w:tblCellMar>
          <w:tblLook w:val="04A0" w:firstRow="1" w:lastRow="0" w:firstColumn="1" w:lastColumn="0" w:noHBand="0" w:noVBand="1"/>
        </w:tblPrEx>
        <w:trPr>
          <w:trHeight w:val="657"/>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D9B3C1" w14:textId="5473600D" w:rsidR="002D1EEC" w:rsidRPr="006356F6" w:rsidRDefault="002D1EEC" w:rsidP="006913AE">
            <w:pPr>
              <w:jc w:val="center"/>
              <w:rPr>
                <w:rFonts w:eastAsia="標楷體"/>
                <w:color w:val="000000" w:themeColor="text1"/>
              </w:rPr>
            </w:pPr>
            <w:r w:rsidRPr="006356F6">
              <w:rPr>
                <w:rFonts w:eastAsia="標楷體"/>
                <w:color w:val="000000" w:themeColor="text1"/>
              </w:rPr>
              <w:t>1</w:t>
            </w:r>
            <w:r w:rsidR="006913AE">
              <w:rPr>
                <w:rFonts w:eastAsia="標楷體"/>
                <w:color w:val="000000" w:themeColor="text1"/>
              </w:rPr>
              <w:t>3</w:t>
            </w:r>
            <w:r w:rsidRPr="006356F6">
              <w:rPr>
                <w:rFonts w:eastAsia="標楷體"/>
                <w:color w:val="000000" w:themeColor="text1"/>
              </w:rPr>
              <w:t>:</w:t>
            </w:r>
            <w:r w:rsidR="006913AE">
              <w:rPr>
                <w:rFonts w:eastAsia="標楷體"/>
                <w:color w:val="000000" w:themeColor="text1"/>
              </w:rPr>
              <w:t>00</w:t>
            </w:r>
            <w:r w:rsidRPr="006356F6">
              <w:rPr>
                <w:rFonts w:eastAsia="標楷體"/>
                <w:color w:val="000000" w:themeColor="text1"/>
              </w:rPr>
              <w:t>～</w:t>
            </w:r>
            <w:r w:rsidRPr="006356F6">
              <w:rPr>
                <w:rFonts w:eastAsia="標楷體"/>
                <w:color w:val="000000" w:themeColor="text1"/>
              </w:rPr>
              <w:t>13:</w:t>
            </w:r>
            <w:r w:rsidR="006913AE">
              <w:rPr>
                <w:rFonts w:eastAsia="標楷體"/>
                <w:color w:val="000000" w:themeColor="text1"/>
              </w:rPr>
              <w:t>1</w:t>
            </w:r>
            <w:r w:rsidRPr="006356F6">
              <w:rPr>
                <w:rFonts w:eastAsia="標楷體"/>
                <w:color w:val="000000" w:themeColor="text1"/>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D1D101" w14:textId="77777777" w:rsidR="002D1EEC" w:rsidRPr="006356F6" w:rsidRDefault="002D1EEC" w:rsidP="002D1EEC">
            <w:pPr>
              <w:pStyle w:val="a7"/>
              <w:jc w:val="center"/>
              <w:rPr>
                <w:rFonts w:eastAsia="標楷體"/>
                <w:color w:val="000000" w:themeColor="text1"/>
              </w:rPr>
            </w:pPr>
            <w:r w:rsidRPr="006356F6">
              <w:rPr>
                <w:rFonts w:ascii="標楷體" w:eastAsia="標楷體" w:hAnsi="標楷體" w:hint="eastAsia"/>
                <w:color w:val="000000" w:themeColor="text1"/>
              </w:rPr>
              <w:t>報到、始業式</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4BB755" w14:textId="46C74EEC" w:rsidR="002D1EEC" w:rsidRPr="006356F6" w:rsidRDefault="00BF1D94" w:rsidP="002D1EEC">
            <w:pPr>
              <w:spacing w:after="0"/>
              <w:jc w:val="center"/>
              <w:rPr>
                <w:rFonts w:eastAsia="標楷體"/>
                <w:color w:val="000000" w:themeColor="text1"/>
              </w:rPr>
            </w:pPr>
            <w:r w:rsidRPr="006356F6">
              <w:rPr>
                <w:rFonts w:eastAsia="標楷體" w:hint="eastAsia"/>
                <w:color w:val="000000" w:themeColor="text1"/>
              </w:rPr>
              <w:t>大有</w:t>
            </w:r>
            <w:r w:rsidR="002D1EEC" w:rsidRPr="006356F6">
              <w:rPr>
                <w:rFonts w:eastAsia="標楷體"/>
                <w:color w:val="000000" w:themeColor="text1"/>
              </w:rPr>
              <w:t>國</w:t>
            </w:r>
            <w:r w:rsidR="002D1EEC" w:rsidRPr="006356F6">
              <w:rPr>
                <w:rFonts w:eastAsia="標楷體" w:hint="eastAsia"/>
                <w:color w:val="000000" w:themeColor="text1"/>
              </w:rPr>
              <w:t>小</w:t>
            </w:r>
            <w:bookmarkStart w:id="1" w:name="_GoBack"/>
            <w:bookmarkEnd w:id="1"/>
            <w:r w:rsidRPr="006356F6">
              <w:rPr>
                <w:rFonts w:eastAsia="標楷體" w:hint="eastAsia"/>
                <w:color w:val="000000" w:themeColor="text1"/>
              </w:rPr>
              <w:t>陳永發</w:t>
            </w:r>
            <w:r w:rsidR="002D1EEC" w:rsidRPr="006356F6">
              <w:rPr>
                <w:rFonts w:eastAsia="標楷體"/>
                <w:color w:val="000000" w:themeColor="text1"/>
              </w:rPr>
              <w:t>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73C4F28C" w14:textId="77777777" w:rsidR="002D1EEC" w:rsidRPr="006356F6" w:rsidRDefault="002D1EEC" w:rsidP="002D1EEC">
            <w:pPr>
              <w:jc w:val="center"/>
              <w:rPr>
                <w:rFonts w:eastAsia="標楷體"/>
                <w:color w:val="000000" w:themeColor="text1"/>
              </w:rPr>
            </w:pPr>
          </w:p>
        </w:tc>
      </w:tr>
      <w:tr w:rsidR="002D1EEC" w:rsidRPr="00FA7990" w14:paraId="3F12016B" w14:textId="77777777" w:rsidTr="003B5E1D">
        <w:tblPrEx>
          <w:tblCellMar>
            <w:left w:w="10" w:type="dxa"/>
            <w:right w:w="10" w:type="dxa"/>
          </w:tblCellMar>
          <w:tblLook w:val="04A0" w:firstRow="1" w:lastRow="0" w:firstColumn="1" w:lastColumn="0" w:noHBand="0" w:noVBand="1"/>
        </w:tblPrEx>
        <w:trPr>
          <w:trHeight w:val="1"/>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804A36" w14:textId="48796CD7" w:rsidR="002D1EEC" w:rsidRPr="004E336B" w:rsidRDefault="002D1EEC" w:rsidP="002D1EEC">
            <w:pPr>
              <w:jc w:val="center"/>
              <w:rPr>
                <w:rFonts w:eastAsia="標楷體"/>
                <w:color w:val="00B050"/>
              </w:rPr>
            </w:pPr>
            <w:r w:rsidRPr="004E336B">
              <w:rPr>
                <w:rFonts w:eastAsia="標楷體"/>
                <w:color w:val="00B050"/>
              </w:rPr>
              <w:t>13:</w:t>
            </w:r>
            <w:r w:rsidR="006913AE">
              <w:rPr>
                <w:rFonts w:eastAsia="標楷體"/>
                <w:color w:val="00B050"/>
              </w:rPr>
              <w:t>1</w:t>
            </w:r>
            <w:r w:rsidRPr="004E336B">
              <w:rPr>
                <w:rFonts w:eastAsia="標楷體"/>
                <w:color w:val="00B050"/>
              </w:rPr>
              <w:t>0</w:t>
            </w:r>
            <w:r w:rsidRPr="004E336B">
              <w:rPr>
                <w:rFonts w:eastAsia="標楷體"/>
                <w:color w:val="00B050"/>
              </w:rPr>
              <w:t>～</w:t>
            </w:r>
            <w:r w:rsidRPr="004E336B">
              <w:rPr>
                <w:rFonts w:eastAsia="標楷體"/>
                <w:color w:val="00B050"/>
              </w:rPr>
              <w:t>1</w:t>
            </w:r>
            <w:r w:rsidR="006913AE">
              <w:rPr>
                <w:rFonts w:eastAsia="標楷體"/>
                <w:color w:val="00B050"/>
              </w:rPr>
              <w:t>4</w:t>
            </w:r>
            <w:r w:rsidRPr="004E336B">
              <w:rPr>
                <w:rFonts w:eastAsia="標楷體"/>
                <w:color w:val="00B050"/>
              </w:rPr>
              <w:t>:</w:t>
            </w:r>
            <w:r w:rsidR="006913AE">
              <w:rPr>
                <w:rFonts w:eastAsia="標楷體"/>
                <w:color w:val="00B050"/>
              </w:rPr>
              <w:t>0</w:t>
            </w:r>
            <w:r w:rsidRPr="004E336B">
              <w:rPr>
                <w:rFonts w:eastAsia="標楷體"/>
                <w:color w:val="00B050"/>
              </w:rPr>
              <w:t>0</w:t>
            </w:r>
          </w:p>
          <w:p w14:paraId="6FABE703" w14:textId="77777777" w:rsidR="002D1EEC" w:rsidRPr="004E336B" w:rsidRDefault="002D1EEC" w:rsidP="002D1EEC">
            <w:pPr>
              <w:jc w:val="center"/>
              <w:rPr>
                <w:rFonts w:eastAsia="標楷體"/>
                <w:b/>
                <w:color w:val="00B050"/>
              </w:rPr>
            </w:pPr>
            <w:r w:rsidRPr="004E336B">
              <w:rPr>
                <w:rFonts w:eastAsia="標楷體"/>
                <w:b/>
                <w:color w:val="00B050"/>
              </w:rPr>
              <w:t>（</w:t>
            </w:r>
            <w:r w:rsidRPr="004E336B">
              <w:rPr>
                <w:rFonts w:eastAsia="標楷體"/>
                <w:b/>
                <w:color w:val="00B050"/>
              </w:rPr>
              <w:t>50mins</w:t>
            </w:r>
            <w:r w:rsidRPr="004E336B">
              <w:rPr>
                <w:rFonts w:eastAsia="標楷體"/>
                <w:b/>
                <w:color w:val="00B050"/>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CA3F6C" w14:textId="0C7C8BA0" w:rsidR="002D1EEC" w:rsidRPr="004E336B" w:rsidRDefault="006913AE" w:rsidP="002D1EEC">
            <w:pPr>
              <w:jc w:val="center"/>
              <w:rPr>
                <w:rFonts w:eastAsia="標楷體"/>
                <w:color w:val="00B050"/>
              </w:rPr>
            </w:pPr>
            <w:r w:rsidRPr="006913AE">
              <w:rPr>
                <w:rFonts w:eastAsia="標楷體" w:hint="eastAsia"/>
                <w:color w:val="00B050"/>
              </w:rPr>
              <w:t>議題融入本土語言教學的實踐</w:t>
            </w:r>
            <w:r w:rsidRPr="006913AE">
              <w:rPr>
                <w:rFonts w:eastAsia="標楷體" w:hint="eastAsia"/>
                <w:color w:val="00B050"/>
              </w:rPr>
              <w:t>-</w:t>
            </w:r>
            <w:r w:rsidRPr="006913AE">
              <w:rPr>
                <w:rFonts w:eastAsia="標楷體" w:hint="eastAsia"/>
                <w:color w:val="00B050"/>
              </w:rPr>
              <w:t>以桃山國小為例</w:t>
            </w:r>
            <w:r w:rsidR="002D1EEC" w:rsidRPr="004E336B">
              <w:rPr>
                <w:rFonts w:eastAsia="標楷體"/>
                <w:color w:val="00B050"/>
              </w:rPr>
              <w:t>素養導向的課程元素</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968763" w14:textId="1B54974E" w:rsidR="00BF1D94" w:rsidRPr="004E336B" w:rsidRDefault="00BF1D94" w:rsidP="00BF1D94">
            <w:pPr>
              <w:spacing w:after="0" w:line="240" w:lineRule="auto"/>
              <w:jc w:val="center"/>
              <w:rPr>
                <w:rFonts w:ascii="標楷體" w:eastAsia="標楷體" w:hAnsi="標楷體"/>
                <w:color w:val="00B050"/>
                <w:lang w:eastAsia="zh-HK"/>
              </w:rPr>
            </w:pPr>
            <w:r w:rsidRPr="004E336B">
              <w:rPr>
                <w:rFonts w:ascii="標楷體" w:eastAsia="標楷體" w:hAnsi="標楷體"/>
                <w:color w:val="00B050"/>
                <w:lang w:eastAsia="zh-HK"/>
              </w:rPr>
              <w:t>新</w:t>
            </w:r>
            <w:r w:rsidR="006913AE">
              <w:rPr>
                <w:rFonts w:ascii="標楷體" w:eastAsia="標楷體" w:hAnsi="標楷體" w:hint="eastAsia"/>
                <w:color w:val="00B050"/>
              </w:rPr>
              <w:t>竹縣桃</w:t>
            </w:r>
            <w:r w:rsidRPr="004E336B">
              <w:rPr>
                <w:rFonts w:ascii="標楷體" w:eastAsia="標楷體" w:hAnsi="標楷體"/>
                <w:color w:val="00B050"/>
                <w:lang w:eastAsia="zh-HK"/>
              </w:rPr>
              <w:t>山國小</w:t>
            </w:r>
          </w:p>
          <w:p w14:paraId="59EFEA46" w14:textId="3E189AE9" w:rsidR="002D1EEC" w:rsidRPr="004E336B" w:rsidRDefault="006913AE" w:rsidP="00BF1D94">
            <w:pPr>
              <w:jc w:val="center"/>
              <w:rPr>
                <w:rFonts w:eastAsia="標楷體"/>
                <w:color w:val="00B050"/>
              </w:rPr>
            </w:pPr>
            <w:r>
              <w:rPr>
                <w:rFonts w:eastAsia="標楷體" w:hint="eastAsia"/>
                <w:color w:val="00B050"/>
              </w:rPr>
              <w:t>蘇美娟校長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63FB69AD" w14:textId="04E1C7D5" w:rsidR="002D1EEC" w:rsidRPr="004E336B" w:rsidRDefault="002D1EEC" w:rsidP="002D1EEC">
            <w:pPr>
              <w:spacing w:after="0"/>
              <w:jc w:val="center"/>
              <w:rPr>
                <w:rFonts w:eastAsia="標楷體"/>
                <w:color w:val="00B050"/>
              </w:rPr>
            </w:pPr>
          </w:p>
        </w:tc>
      </w:tr>
      <w:tr w:rsidR="002D1EEC" w:rsidRPr="00FA7990" w14:paraId="4F8031CF" w14:textId="77777777" w:rsidTr="003B5E1D">
        <w:tblPrEx>
          <w:tblCellMar>
            <w:left w:w="10" w:type="dxa"/>
            <w:right w:w="10" w:type="dxa"/>
          </w:tblCellMar>
          <w:tblLook w:val="04A0" w:firstRow="1" w:lastRow="0" w:firstColumn="1" w:lastColumn="0" w:noHBand="0" w:noVBand="1"/>
        </w:tblPrEx>
        <w:trPr>
          <w:trHeight w:val="753"/>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D2B1B" w14:textId="2FAE4C4E" w:rsidR="002D1EEC" w:rsidRPr="004E336B" w:rsidRDefault="002D1EEC" w:rsidP="006913AE">
            <w:pPr>
              <w:spacing w:after="0"/>
              <w:jc w:val="center"/>
              <w:rPr>
                <w:rFonts w:eastAsia="標楷體"/>
                <w:color w:val="00B050"/>
              </w:rPr>
            </w:pPr>
            <w:r w:rsidRPr="004E336B">
              <w:rPr>
                <w:rFonts w:eastAsia="標楷體"/>
                <w:color w:val="00B050"/>
              </w:rPr>
              <w:t>1</w:t>
            </w:r>
            <w:r w:rsidR="006913AE">
              <w:rPr>
                <w:rFonts w:eastAsia="標楷體"/>
                <w:color w:val="00B050"/>
              </w:rPr>
              <w:t>4</w:t>
            </w:r>
            <w:r w:rsidRPr="004E336B">
              <w:rPr>
                <w:rFonts w:eastAsia="標楷體"/>
                <w:color w:val="00B050"/>
              </w:rPr>
              <w:t>:</w:t>
            </w:r>
            <w:r w:rsidR="006913AE">
              <w:rPr>
                <w:rFonts w:eastAsia="標楷體"/>
                <w:color w:val="00B050"/>
              </w:rPr>
              <w:t>0</w:t>
            </w:r>
            <w:r w:rsidRPr="004E336B">
              <w:rPr>
                <w:rFonts w:eastAsia="標楷體"/>
                <w:color w:val="00B050"/>
              </w:rPr>
              <w:t>0</w:t>
            </w:r>
            <w:r w:rsidRPr="004E336B">
              <w:rPr>
                <w:rFonts w:eastAsia="標楷體"/>
                <w:color w:val="00B050"/>
              </w:rPr>
              <w:t>～</w:t>
            </w:r>
            <w:r w:rsidRPr="004E336B">
              <w:rPr>
                <w:rFonts w:eastAsia="標楷體"/>
                <w:color w:val="00B050"/>
              </w:rPr>
              <w:t>14:</w:t>
            </w:r>
            <w:r w:rsidR="006913AE">
              <w:rPr>
                <w:rFonts w:eastAsia="標楷體"/>
                <w:color w:val="00B050"/>
              </w:rPr>
              <w:t>1</w:t>
            </w:r>
            <w:r w:rsidRPr="004E336B">
              <w:rPr>
                <w:rFonts w:eastAsia="標楷體"/>
                <w:color w:val="00B050"/>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B7E5A" w14:textId="77777777" w:rsidR="002D1EEC" w:rsidRPr="004E336B" w:rsidRDefault="002D1EEC" w:rsidP="002D1EEC">
            <w:pPr>
              <w:spacing w:after="0"/>
              <w:jc w:val="center"/>
              <w:rPr>
                <w:rFonts w:eastAsia="標楷體"/>
                <w:color w:val="00B050"/>
              </w:rPr>
            </w:pPr>
            <w:r w:rsidRPr="004E336B">
              <w:rPr>
                <w:rFonts w:eastAsia="標楷體"/>
                <w:color w:val="00B050"/>
              </w:rPr>
              <w:t>休息</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2B30D7" w14:textId="77777777" w:rsidR="002D1EEC" w:rsidRPr="004E336B" w:rsidRDefault="002D1EEC" w:rsidP="002D1EEC">
            <w:pPr>
              <w:spacing w:after="0"/>
              <w:jc w:val="center"/>
              <w:rPr>
                <w:rFonts w:eastAsia="標楷體"/>
                <w:color w:val="00B050"/>
              </w:rPr>
            </w:pPr>
            <w:r w:rsidRPr="004E336B">
              <w:rPr>
                <w:rFonts w:eastAsia="標楷體"/>
                <w:color w:val="00B050"/>
              </w:rPr>
              <w:t>輔導團隊</w:t>
            </w:r>
          </w:p>
        </w:tc>
        <w:tc>
          <w:tcPr>
            <w:tcW w:w="1559" w:type="dxa"/>
            <w:tcBorders>
              <w:top w:val="single" w:sz="4" w:space="0" w:color="000000"/>
              <w:left w:val="single" w:sz="4" w:space="0" w:color="000000"/>
              <w:bottom w:val="single" w:sz="4" w:space="0" w:color="000000"/>
              <w:right w:val="single" w:sz="4" w:space="0" w:color="000000"/>
            </w:tcBorders>
            <w:vAlign w:val="center"/>
          </w:tcPr>
          <w:p w14:paraId="23FD8265" w14:textId="77777777" w:rsidR="002D1EEC" w:rsidRPr="004E336B" w:rsidRDefault="002D1EEC" w:rsidP="002D1EEC">
            <w:pPr>
              <w:spacing w:after="0"/>
              <w:jc w:val="center"/>
              <w:rPr>
                <w:rFonts w:eastAsia="標楷體"/>
                <w:color w:val="00B050"/>
              </w:rPr>
            </w:pPr>
          </w:p>
        </w:tc>
      </w:tr>
      <w:tr w:rsidR="002D1EEC" w:rsidRPr="00FA7990" w14:paraId="70C1565E" w14:textId="77777777" w:rsidTr="003B5E1D">
        <w:tblPrEx>
          <w:tblCellMar>
            <w:left w:w="10" w:type="dxa"/>
            <w:right w:w="10" w:type="dxa"/>
          </w:tblCellMar>
          <w:tblLook w:val="04A0" w:firstRow="1" w:lastRow="0" w:firstColumn="1" w:lastColumn="0" w:noHBand="0" w:noVBand="1"/>
        </w:tblPrEx>
        <w:trPr>
          <w:trHeight w:val="1"/>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03B93B" w14:textId="28A694A3" w:rsidR="002D1EEC" w:rsidRPr="004E336B" w:rsidRDefault="002D1EEC" w:rsidP="002D1EEC">
            <w:pPr>
              <w:jc w:val="center"/>
              <w:rPr>
                <w:rFonts w:eastAsia="標楷體"/>
                <w:color w:val="00B050"/>
              </w:rPr>
            </w:pPr>
            <w:r w:rsidRPr="004E336B">
              <w:rPr>
                <w:rFonts w:eastAsia="標楷體"/>
                <w:color w:val="00B050"/>
              </w:rPr>
              <w:t>1</w:t>
            </w:r>
            <w:r w:rsidR="006913AE">
              <w:rPr>
                <w:rFonts w:eastAsia="標楷體"/>
                <w:color w:val="00B050"/>
              </w:rPr>
              <w:t>4</w:t>
            </w:r>
            <w:r w:rsidRPr="004E336B">
              <w:rPr>
                <w:rFonts w:eastAsia="標楷體"/>
                <w:color w:val="00B050"/>
              </w:rPr>
              <w:t>:</w:t>
            </w:r>
            <w:r w:rsidR="006913AE">
              <w:rPr>
                <w:rFonts w:eastAsia="標楷體"/>
                <w:color w:val="00B050"/>
              </w:rPr>
              <w:t>1</w:t>
            </w:r>
            <w:r w:rsidRPr="004E336B">
              <w:rPr>
                <w:rFonts w:eastAsia="標楷體"/>
                <w:color w:val="00B050"/>
              </w:rPr>
              <w:t>0</w:t>
            </w:r>
            <w:r w:rsidRPr="004E336B">
              <w:rPr>
                <w:rFonts w:eastAsia="標楷體"/>
                <w:color w:val="00B050"/>
              </w:rPr>
              <w:t>～</w:t>
            </w:r>
            <w:r w:rsidRPr="004E336B">
              <w:rPr>
                <w:rFonts w:eastAsia="標楷體"/>
                <w:color w:val="00B050"/>
              </w:rPr>
              <w:t>1</w:t>
            </w:r>
            <w:r w:rsidR="006913AE">
              <w:rPr>
                <w:rFonts w:eastAsia="標楷體"/>
                <w:color w:val="00B050"/>
              </w:rPr>
              <w:t>5</w:t>
            </w:r>
            <w:r w:rsidRPr="004E336B">
              <w:rPr>
                <w:rFonts w:eastAsia="標楷體"/>
                <w:color w:val="00B050"/>
              </w:rPr>
              <w:t>:</w:t>
            </w:r>
            <w:r w:rsidR="006913AE">
              <w:rPr>
                <w:rFonts w:eastAsia="標楷體"/>
                <w:color w:val="00B050"/>
              </w:rPr>
              <w:t>5</w:t>
            </w:r>
            <w:r w:rsidRPr="004E336B">
              <w:rPr>
                <w:rFonts w:eastAsia="標楷體"/>
                <w:color w:val="00B050"/>
              </w:rPr>
              <w:t>0</w:t>
            </w:r>
          </w:p>
          <w:p w14:paraId="1DE5B68C" w14:textId="1E93F51A" w:rsidR="002D1EEC" w:rsidRPr="004E336B" w:rsidRDefault="002D1EEC" w:rsidP="006913AE">
            <w:pPr>
              <w:jc w:val="center"/>
              <w:rPr>
                <w:rFonts w:eastAsia="標楷體"/>
                <w:b/>
                <w:color w:val="00B050"/>
              </w:rPr>
            </w:pPr>
            <w:r w:rsidRPr="004E336B">
              <w:rPr>
                <w:rFonts w:eastAsia="標楷體"/>
                <w:b/>
                <w:color w:val="00B050"/>
              </w:rPr>
              <w:t>（</w:t>
            </w:r>
            <w:r w:rsidR="006913AE">
              <w:rPr>
                <w:rFonts w:eastAsia="標楷體" w:hint="eastAsia"/>
                <w:b/>
                <w:color w:val="00B050"/>
              </w:rPr>
              <w:t>1</w:t>
            </w:r>
            <w:r w:rsidR="006913AE">
              <w:rPr>
                <w:rFonts w:eastAsia="標楷體"/>
                <w:b/>
                <w:color w:val="00B050"/>
              </w:rPr>
              <w:t>00</w:t>
            </w:r>
            <w:r w:rsidRPr="004E336B">
              <w:rPr>
                <w:rFonts w:eastAsia="標楷體"/>
                <w:b/>
                <w:color w:val="00B050"/>
              </w:rPr>
              <w:t>mins</w:t>
            </w:r>
            <w:r w:rsidRPr="004E336B">
              <w:rPr>
                <w:rFonts w:eastAsia="標楷體"/>
                <w:b/>
                <w:color w:val="00B050"/>
              </w:rPr>
              <w:t>）</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E683E6" w14:textId="77777777" w:rsidR="006913AE" w:rsidRDefault="006913AE" w:rsidP="002D1EEC">
            <w:pPr>
              <w:jc w:val="center"/>
              <w:rPr>
                <w:rFonts w:eastAsia="標楷體"/>
                <w:color w:val="00B050"/>
              </w:rPr>
            </w:pPr>
            <w:r w:rsidRPr="006913AE">
              <w:rPr>
                <w:rFonts w:eastAsia="標楷體" w:hint="eastAsia"/>
                <w:color w:val="00B050"/>
              </w:rPr>
              <w:t>議題融入本土語言教學的實踐</w:t>
            </w:r>
            <w:r w:rsidRPr="006913AE">
              <w:rPr>
                <w:rFonts w:eastAsia="標楷體" w:hint="eastAsia"/>
                <w:color w:val="00B050"/>
              </w:rPr>
              <w:t>-</w:t>
            </w:r>
            <w:r w:rsidRPr="006913AE">
              <w:rPr>
                <w:rFonts w:eastAsia="標楷體" w:hint="eastAsia"/>
                <w:color w:val="00B050"/>
              </w:rPr>
              <w:t>以桃山國小為例</w:t>
            </w:r>
            <w:r w:rsidR="006356F6" w:rsidRPr="004E336B">
              <w:rPr>
                <w:rFonts w:eastAsia="標楷體"/>
                <w:color w:val="00B050"/>
              </w:rPr>
              <w:br/>
            </w:r>
            <w:r w:rsidR="002D1EEC" w:rsidRPr="004E336B">
              <w:rPr>
                <w:rFonts w:eastAsia="標楷體"/>
                <w:color w:val="00B050"/>
              </w:rPr>
              <w:t>素養導向課程設計之</w:t>
            </w:r>
          </w:p>
          <w:p w14:paraId="1098CF7C" w14:textId="482C6333" w:rsidR="002D1EEC" w:rsidRPr="004E336B" w:rsidRDefault="002D1EEC" w:rsidP="002D1EEC">
            <w:pPr>
              <w:jc w:val="center"/>
              <w:rPr>
                <w:rFonts w:eastAsia="標楷體"/>
                <w:color w:val="00B050"/>
              </w:rPr>
            </w:pPr>
            <w:r w:rsidRPr="004E336B">
              <w:rPr>
                <w:rFonts w:eastAsia="標楷體"/>
                <w:color w:val="00B050"/>
              </w:rPr>
              <w:t>分組與實作</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C0D494" w14:textId="77777777" w:rsidR="006913AE" w:rsidRPr="004E336B" w:rsidRDefault="006913AE" w:rsidP="006913AE">
            <w:pPr>
              <w:spacing w:after="0" w:line="240" w:lineRule="auto"/>
              <w:jc w:val="center"/>
              <w:rPr>
                <w:rFonts w:ascii="標楷體" w:eastAsia="標楷體" w:hAnsi="標楷體"/>
                <w:color w:val="00B050"/>
                <w:lang w:eastAsia="zh-HK"/>
              </w:rPr>
            </w:pPr>
            <w:r w:rsidRPr="004E336B">
              <w:rPr>
                <w:rFonts w:ascii="標楷體" w:eastAsia="標楷體" w:hAnsi="標楷體"/>
                <w:color w:val="00B050"/>
                <w:lang w:eastAsia="zh-HK"/>
              </w:rPr>
              <w:t>新</w:t>
            </w:r>
            <w:r>
              <w:rPr>
                <w:rFonts w:ascii="標楷體" w:eastAsia="標楷體" w:hAnsi="標楷體" w:hint="eastAsia"/>
                <w:color w:val="00B050"/>
              </w:rPr>
              <w:t>竹縣桃</w:t>
            </w:r>
            <w:r w:rsidRPr="004E336B">
              <w:rPr>
                <w:rFonts w:ascii="標楷體" w:eastAsia="標楷體" w:hAnsi="標楷體"/>
                <w:color w:val="00B050"/>
                <w:lang w:eastAsia="zh-HK"/>
              </w:rPr>
              <w:t>山國小</w:t>
            </w:r>
          </w:p>
          <w:p w14:paraId="52DA6321" w14:textId="3F6D86F8" w:rsidR="00F72651" w:rsidRPr="004E336B" w:rsidRDefault="006913AE" w:rsidP="006913AE">
            <w:pPr>
              <w:spacing w:after="0" w:line="240" w:lineRule="auto"/>
              <w:ind w:left="240"/>
              <w:jc w:val="center"/>
              <w:rPr>
                <w:rFonts w:eastAsia="標楷體"/>
                <w:color w:val="00B050"/>
              </w:rPr>
            </w:pPr>
            <w:r>
              <w:rPr>
                <w:rFonts w:eastAsia="標楷體" w:hint="eastAsia"/>
                <w:color w:val="00B050"/>
              </w:rPr>
              <w:t>蘇美娟校長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124EB6A3" w14:textId="64BBE2A9" w:rsidR="002D1EEC" w:rsidRPr="004E336B" w:rsidRDefault="002D1EEC" w:rsidP="003B5E1D">
            <w:pPr>
              <w:spacing w:line="240" w:lineRule="auto"/>
              <w:ind w:leftChars="56" w:left="134"/>
              <w:jc w:val="center"/>
              <w:rPr>
                <w:rFonts w:eastAsia="標楷體"/>
                <w:b/>
                <w:color w:val="00B050"/>
              </w:rPr>
            </w:pPr>
          </w:p>
        </w:tc>
      </w:tr>
      <w:tr w:rsidR="002D1EEC" w:rsidRPr="00FA7990" w14:paraId="1C6E31B6" w14:textId="77777777" w:rsidTr="003B5E1D">
        <w:tblPrEx>
          <w:tblCellMar>
            <w:left w:w="10" w:type="dxa"/>
            <w:right w:w="10" w:type="dxa"/>
          </w:tblCellMar>
          <w:tblLook w:val="04A0" w:firstRow="1" w:lastRow="0" w:firstColumn="1" w:lastColumn="0" w:noHBand="0" w:noVBand="1"/>
        </w:tblPrEx>
        <w:trPr>
          <w:trHeight w:val="848"/>
          <w:jc w:val="center"/>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1B351B" w14:textId="7998F397" w:rsidR="002D1EEC" w:rsidRPr="006356F6" w:rsidRDefault="002D1EEC" w:rsidP="006913AE">
            <w:pPr>
              <w:spacing w:after="0"/>
              <w:jc w:val="center"/>
              <w:rPr>
                <w:rFonts w:eastAsia="標楷體"/>
                <w:color w:val="000000" w:themeColor="text1"/>
              </w:rPr>
            </w:pPr>
            <w:r w:rsidRPr="006356F6">
              <w:rPr>
                <w:rFonts w:eastAsia="標楷體"/>
                <w:color w:val="000000" w:themeColor="text1"/>
              </w:rPr>
              <w:t>1</w:t>
            </w:r>
            <w:r w:rsidR="006913AE">
              <w:rPr>
                <w:rFonts w:eastAsia="標楷體"/>
                <w:color w:val="000000" w:themeColor="text1"/>
              </w:rPr>
              <w:t>5</w:t>
            </w:r>
            <w:r w:rsidRPr="006356F6">
              <w:rPr>
                <w:rFonts w:eastAsia="標楷體"/>
                <w:color w:val="000000" w:themeColor="text1"/>
              </w:rPr>
              <w:t>:</w:t>
            </w:r>
            <w:r w:rsidR="006913AE">
              <w:rPr>
                <w:rFonts w:eastAsia="標楷體"/>
                <w:color w:val="000000" w:themeColor="text1"/>
              </w:rPr>
              <w:t>5</w:t>
            </w:r>
            <w:r w:rsidRPr="006356F6">
              <w:rPr>
                <w:rFonts w:eastAsia="標楷體"/>
                <w:color w:val="000000" w:themeColor="text1"/>
              </w:rPr>
              <w:t>0</w:t>
            </w:r>
            <w:r w:rsidRPr="006356F6">
              <w:rPr>
                <w:rFonts w:eastAsia="標楷體"/>
                <w:color w:val="000000" w:themeColor="text1"/>
              </w:rPr>
              <w:t>～</w:t>
            </w:r>
            <w:r w:rsidRPr="006356F6">
              <w:rPr>
                <w:rFonts w:eastAsia="標楷體"/>
                <w:color w:val="000000" w:themeColor="text1"/>
              </w:rPr>
              <w:t>1</w:t>
            </w:r>
            <w:r w:rsidR="006913AE">
              <w:rPr>
                <w:rFonts w:eastAsia="標楷體"/>
                <w:color w:val="000000" w:themeColor="text1"/>
              </w:rPr>
              <w:t>6</w:t>
            </w:r>
            <w:r w:rsidRPr="006356F6">
              <w:rPr>
                <w:rFonts w:eastAsia="標楷體"/>
                <w:color w:val="000000" w:themeColor="text1"/>
              </w:rPr>
              <w:t>:</w:t>
            </w:r>
            <w:r w:rsidR="006913AE">
              <w:rPr>
                <w:rFonts w:eastAsia="標楷體"/>
                <w:color w:val="000000" w:themeColor="text1"/>
              </w:rPr>
              <w:t>0</w:t>
            </w:r>
            <w:r w:rsidRPr="006356F6">
              <w:rPr>
                <w:rFonts w:eastAsia="標楷體"/>
                <w:color w:val="000000" w:themeColor="text1"/>
              </w:rPr>
              <w:t>0</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D12872" w14:textId="77777777" w:rsidR="002D1EEC" w:rsidRPr="006356F6" w:rsidRDefault="002D1EEC" w:rsidP="002D1EEC">
            <w:pPr>
              <w:spacing w:after="0"/>
              <w:jc w:val="center"/>
              <w:rPr>
                <w:rFonts w:eastAsia="標楷體"/>
                <w:color w:val="000000" w:themeColor="text1"/>
              </w:rPr>
            </w:pPr>
            <w:r w:rsidRPr="006356F6">
              <w:rPr>
                <w:rFonts w:eastAsia="標楷體"/>
                <w:color w:val="000000" w:themeColor="text1"/>
              </w:rPr>
              <w:t>綜合座談</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97CE0" w14:textId="7F9AB831" w:rsidR="002D1EEC" w:rsidRPr="006356F6" w:rsidRDefault="00BF1D94" w:rsidP="002D1EEC">
            <w:pPr>
              <w:spacing w:after="0"/>
              <w:jc w:val="center"/>
              <w:rPr>
                <w:rFonts w:eastAsia="標楷體"/>
                <w:color w:val="000000" w:themeColor="text1"/>
              </w:rPr>
            </w:pPr>
            <w:r w:rsidRPr="006356F6">
              <w:rPr>
                <w:rFonts w:eastAsia="標楷體" w:hint="eastAsia"/>
                <w:color w:val="000000" w:themeColor="text1"/>
              </w:rPr>
              <w:t>大有</w:t>
            </w:r>
            <w:r w:rsidR="002D1EEC" w:rsidRPr="006356F6">
              <w:rPr>
                <w:rFonts w:eastAsia="標楷體"/>
                <w:color w:val="000000" w:themeColor="text1"/>
              </w:rPr>
              <w:t>國</w:t>
            </w:r>
            <w:r w:rsidR="002D1EEC" w:rsidRPr="006356F6">
              <w:rPr>
                <w:rFonts w:eastAsia="標楷體" w:hint="eastAsia"/>
                <w:color w:val="000000" w:themeColor="text1"/>
              </w:rPr>
              <w:t>小</w:t>
            </w:r>
            <w:r w:rsidRPr="006356F6">
              <w:rPr>
                <w:rFonts w:eastAsia="標楷體" w:hint="eastAsia"/>
                <w:color w:val="000000" w:themeColor="text1"/>
              </w:rPr>
              <w:t>陳永發</w:t>
            </w:r>
            <w:r w:rsidR="002D1EEC" w:rsidRPr="006356F6">
              <w:rPr>
                <w:rFonts w:eastAsia="標楷體"/>
                <w:color w:val="000000" w:themeColor="text1"/>
              </w:rPr>
              <w:t>校長</w:t>
            </w:r>
          </w:p>
        </w:tc>
        <w:tc>
          <w:tcPr>
            <w:tcW w:w="1559" w:type="dxa"/>
            <w:tcBorders>
              <w:top w:val="single" w:sz="4" w:space="0" w:color="000000"/>
              <w:left w:val="single" w:sz="4" w:space="0" w:color="000000"/>
              <w:bottom w:val="single" w:sz="4" w:space="0" w:color="000000"/>
              <w:right w:val="single" w:sz="4" w:space="0" w:color="000000"/>
            </w:tcBorders>
            <w:vAlign w:val="center"/>
          </w:tcPr>
          <w:p w14:paraId="40086096" w14:textId="77777777" w:rsidR="002D1EEC" w:rsidRPr="006356F6" w:rsidRDefault="002D1EEC" w:rsidP="002D1EEC">
            <w:pPr>
              <w:spacing w:after="0"/>
              <w:jc w:val="center"/>
              <w:rPr>
                <w:rFonts w:eastAsia="標楷體"/>
                <w:color w:val="000000" w:themeColor="text1"/>
              </w:rPr>
            </w:pPr>
          </w:p>
        </w:tc>
      </w:tr>
    </w:tbl>
    <w:p w14:paraId="23516BF2" w14:textId="728F7754" w:rsidR="00A06A11" w:rsidRDefault="00A06A11">
      <w:pPr>
        <w:widowControl/>
        <w:spacing w:after="0" w:line="240" w:lineRule="auto"/>
        <w:rPr>
          <w:rFonts w:ascii="標楷體" w:eastAsia="標楷體" w:hAnsi="標楷體"/>
        </w:rPr>
      </w:pPr>
    </w:p>
    <w:sectPr w:rsidR="00A06A11" w:rsidSect="009177D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43FA4" w14:textId="77777777" w:rsidR="001F73EC" w:rsidRDefault="001F73EC" w:rsidP="00E82D7E">
      <w:pPr>
        <w:spacing w:after="0" w:line="240" w:lineRule="auto"/>
      </w:pPr>
      <w:r>
        <w:separator/>
      </w:r>
    </w:p>
  </w:endnote>
  <w:endnote w:type="continuationSeparator" w:id="0">
    <w:p w14:paraId="2DFC3543" w14:textId="77777777" w:rsidR="001F73EC" w:rsidRDefault="001F73EC" w:rsidP="00E82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1C4B9" w14:textId="77777777" w:rsidR="001F73EC" w:rsidRDefault="001F73EC" w:rsidP="00E82D7E">
      <w:pPr>
        <w:spacing w:after="0" w:line="240" w:lineRule="auto"/>
      </w:pPr>
      <w:r>
        <w:separator/>
      </w:r>
    </w:p>
  </w:footnote>
  <w:footnote w:type="continuationSeparator" w:id="0">
    <w:p w14:paraId="0A86C17E" w14:textId="77777777" w:rsidR="001F73EC" w:rsidRDefault="001F73EC" w:rsidP="00E82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53CB"/>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15:restartNumberingAfterBreak="0">
    <w:nsid w:val="09DC7CC6"/>
    <w:multiLevelType w:val="hybridMultilevel"/>
    <w:tmpl w:val="D8EA172E"/>
    <w:lvl w:ilvl="0" w:tplc="94F86046">
      <w:start w:val="1"/>
      <w:numFmt w:val="decimal"/>
      <w:lvlText w:val="%1."/>
      <w:lvlJc w:val="left"/>
      <w:pPr>
        <w:ind w:left="360" w:hanging="360"/>
      </w:pPr>
      <w:rPr>
        <w:rFonts w:ascii="Times New Roman" w:eastAsia="新細明體" w:hAnsi="Times New Roman" w:hint="default"/>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3058A6"/>
    <w:multiLevelType w:val="hybridMultilevel"/>
    <w:tmpl w:val="387A2FD4"/>
    <w:lvl w:ilvl="0" w:tplc="FD7C3658">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 w15:restartNumberingAfterBreak="0">
    <w:nsid w:val="26EB496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4" w15:restartNumberingAfterBreak="0">
    <w:nsid w:val="31537B36"/>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384A368F"/>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7" w15:restartNumberingAfterBreak="0">
    <w:nsid w:val="395A7518"/>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8" w15:restartNumberingAfterBreak="0">
    <w:nsid w:val="4A5978C9"/>
    <w:multiLevelType w:val="hybridMultilevel"/>
    <w:tmpl w:val="37647BB2"/>
    <w:lvl w:ilvl="0" w:tplc="E53E2994">
      <w:start w:val="1"/>
      <w:numFmt w:val="taiwaneseCountingThousand"/>
      <w:lvlText w:val="（%1）"/>
      <w:lvlJc w:val="left"/>
      <w:pPr>
        <w:ind w:left="1001" w:hanging="72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C1F04A2"/>
    <w:multiLevelType w:val="hybridMultilevel"/>
    <w:tmpl w:val="DEBEE472"/>
    <w:lvl w:ilvl="0" w:tplc="F4A048AE">
      <w:start w:val="7"/>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2"/>
  </w:num>
  <w:num w:numId="2">
    <w:abstractNumId w:val="8"/>
  </w:num>
  <w:num w:numId="3">
    <w:abstractNumId w:val="9"/>
  </w:num>
  <w:num w:numId="4">
    <w:abstractNumId w:val="6"/>
  </w:num>
  <w:num w:numId="5">
    <w:abstractNumId w:val="7"/>
  </w:num>
  <w:num w:numId="6">
    <w:abstractNumId w:val="0"/>
  </w:num>
  <w:num w:numId="7">
    <w:abstractNumId w:val="3"/>
  </w:num>
  <w:num w:numId="8">
    <w:abstractNumId w:val="1"/>
  </w:num>
  <w:num w:numId="9">
    <w:abstractNumId w:val="4"/>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80E"/>
    <w:rsid w:val="0000702C"/>
    <w:rsid w:val="000522FC"/>
    <w:rsid w:val="0007786C"/>
    <w:rsid w:val="00091A4C"/>
    <w:rsid w:val="00092540"/>
    <w:rsid w:val="00094450"/>
    <w:rsid w:val="000D121E"/>
    <w:rsid w:val="00125759"/>
    <w:rsid w:val="00161D6D"/>
    <w:rsid w:val="00190841"/>
    <w:rsid w:val="001B4A8C"/>
    <w:rsid w:val="001C3D1B"/>
    <w:rsid w:val="001C4953"/>
    <w:rsid w:val="001D2252"/>
    <w:rsid w:val="001F73EC"/>
    <w:rsid w:val="002069C6"/>
    <w:rsid w:val="0023408B"/>
    <w:rsid w:val="002A7EF9"/>
    <w:rsid w:val="002B1561"/>
    <w:rsid w:val="002C321D"/>
    <w:rsid w:val="002C5882"/>
    <w:rsid w:val="002D1EEC"/>
    <w:rsid w:val="002D35DB"/>
    <w:rsid w:val="002D578A"/>
    <w:rsid w:val="00342D4E"/>
    <w:rsid w:val="00367921"/>
    <w:rsid w:val="003B0D39"/>
    <w:rsid w:val="003B5E1D"/>
    <w:rsid w:val="003C74FB"/>
    <w:rsid w:val="003F028C"/>
    <w:rsid w:val="00413ECC"/>
    <w:rsid w:val="0045705D"/>
    <w:rsid w:val="00486A7A"/>
    <w:rsid w:val="004A0433"/>
    <w:rsid w:val="004C7B25"/>
    <w:rsid w:val="004D24AA"/>
    <w:rsid w:val="004E336B"/>
    <w:rsid w:val="004F1345"/>
    <w:rsid w:val="005203BA"/>
    <w:rsid w:val="00571D36"/>
    <w:rsid w:val="005A6AEE"/>
    <w:rsid w:val="005B3BDA"/>
    <w:rsid w:val="005C1DE9"/>
    <w:rsid w:val="005E44BC"/>
    <w:rsid w:val="00610182"/>
    <w:rsid w:val="006356F6"/>
    <w:rsid w:val="00665B4A"/>
    <w:rsid w:val="00675B1F"/>
    <w:rsid w:val="0068480E"/>
    <w:rsid w:val="006913AE"/>
    <w:rsid w:val="006D3964"/>
    <w:rsid w:val="00705B9C"/>
    <w:rsid w:val="00715D11"/>
    <w:rsid w:val="007169C4"/>
    <w:rsid w:val="00717A1C"/>
    <w:rsid w:val="00753186"/>
    <w:rsid w:val="0076777D"/>
    <w:rsid w:val="00777104"/>
    <w:rsid w:val="007858C5"/>
    <w:rsid w:val="007C7550"/>
    <w:rsid w:val="007E0728"/>
    <w:rsid w:val="007E11D2"/>
    <w:rsid w:val="007E13BD"/>
    <w:rsid w:val="007E1F88"/>
    <w:rsid w:val="007E7A56"/>
    <w:rsid w:val="007F0967"/>
    <w:rsid w:val="0080040F"/>
    <w:rsid w:val="008231DF"/>
    <w:rsid w:val="00841468"/>
    <w:rsid w:val="008519F1"/>
    <w:rsid w:val="008906D7"/>
    <w:rsid w:val="00892593"/>
    <w:rsid w:val="008C1A27"/>
    <w:rsid w:val="009105E2"/>
    <w:rsid w:val="009177DD"/>
    <w:rsid w:val="00936D54"/>
    <w:rsid w:val="00944449"/>
    <w:rsid w:val="00957E38"/>
    <w:rsid w:val="009C0168"/>
    <w:rsid w:val="009C0BE6"/>
    <w:rsid w:val="009E05AA"/>
    <w:rsid w:val="009E49D8"/>
    <w:rsid w:val="00A06A11"/>
    <w:rsid w:val="00A3119D"/>
    <w:rsid w:val="00A32C59"/>
    <w:rsid w:val="00A429A6"/>
    <w:rsid w:val="00A46715"/>
    <w:rsid w:val="00A56DF5"/>
    <w:rsid w:val="00A95853"/>
    <w:rsid w:val="00AA0BFA"/>
    <w:rsid w:val="00AA60BD"/>
    <w:rsid w:val="00AB5CD2"/>
    <w:rsid w:val="00AE6FED"/>
    <w:rsid w:val="00B27822"/>
    <w:rsid w:val="00B53120"/>
    <w:rsid w:val="00B62657"/>
    <w:rsid w:val="00B72E03"/>
    <w:rsid w:val="00B9521C"/>
    <w:rsid w:val="00BA5296"/>
    <w:rsid w:val="00BA6E3F"/>
    <w:rsid w:val="00BB6972"/>
    <w:rsid w:val="00BC172D"/>
    <w:rsid w:val="00BF1D94"/>
    <w:rsid w:val="00C12BE2"/>
    <w:rsid w:val="00C27271"/>
    <w:rsid w:val="00C379D3"/>
    <w:rsid w:val="00C75F62"/>
    <w:rsid w:val="00CA60CF"/>
    <w:rsid w:val="00CC0317"/>
    <w:rsid w:val="00CD5450"/>
    <w:rsid w:val="00CD6F26"/>
    <w:rsid w:val="00CF2A41"/>
    <w:rsid w:val="00D05FCF"/>
    <w:rsid w:val="00D148A1"/>
    <w:rsid w:val="00D4225E"/>
    <w:rsid w:val="00D42438"/>
    <w:rsid w:val="00D52E2F"/>
    <w:rsid w:val="00D5468B"/>
    <w:rsid w:val="00D623E5"/>
    <w:rsid w:val="00D63E45"/>
    <w:rsid w:val="00D83D39"/>
    <w:rsid w:val="00D90CF1"/>
    <w:rsid w:val="00DB670A"/>
    <w:rsid w:val="00DF26A3"/>
    <w:rsid w:val="00E21F5B"/>
    <w:rsid w:val="00E40E96"/>
    <w:rsid w:val="00E44229"/>
    <w:rsid w:val="00E47AD5"/>
    <w:rsid w:val="00E82D7E"/>
    <w:rsid w:val="00EB427D"/>
    <w:rsid w:val="00EC1DF4"/>
    <w:rsid w:val="00ED30A5"/>
    <w:rsid w:val="00F04821"/>
    <w:rsid w:val="00F44C88"/>
    <w:rsid w:val="00F45EB7"/>
    <w:rsid w:val="00F65039"/>
    <w:rsid w:val="00F72651"/>
    <w:rsid w:val="00F83475"/>
    <w:rsid w:val="00F92C51"/>
    <w:rsid w:val="00F9382C"/>
    <w:rsid w:val="00FA7990"/>
    <w:rsid w:val="00FD7771"/>
    <w:rsid w:val="00FF17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57FF2"/>
  <w15:chartTrackingRefBased/>
  <w15:docId w15:val="{335EBF6E-8D2B-41CC-89D2-8CD8A3D6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1D94"/>
    <w:pPr>
      <w:widowControl w:val="0"/>
      <w:spacing w:after="140" w:line="288" w:lineRule="auto"/>
    </w:pPr>
    <w:rPr>
      <w:rFonts w:ascii="Times New Roman" w:eastAsia="新細明體" w:hAnsi="Times New Roman" w:cs="Times New Roman"/>
      <w:kern w:val="0"/>
      <w:szCs w:val="24"/>
    </w:rPr>
  </w:style>
  <w:style w:type="paragraph" w:styleId="1">
    <w:name w:val="heading 1"/>
    <w:aliases w:val="題號1,標題(章）,NTUT章標題"/>
    <w:basedOn w:val="a"/>
    <w:link w:val="10"/>
    <w:qFormat/>
    <w:rsid w:val="0068480E"/>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NTUT章標題 字元"/>
    <w:basedOn w:val="a0"/>
    <w:link w:val="1"/>
    <w:rsid w:val="0068480E"/>
    <w:rPr>
      <w:rFonts w:ascii="新細明體" w:eastAsia="新細明體" w:hAnsi="新細明體" w:cs="新細明體"/>
      <w:b/>
      <w:bCs/>
      <w:kern w:val="0"/>
      <w:sz w:val="48"/>
      <w:szCs w:val="48"/>
    </w:rPr>
  </w:style>
  <w:style w:type="paragraph" w:styleId="a3">
    <w:name w:val="header"/>
    <w:basedOn w:val="a"/>
    <w:link w:val="a4"/>
    <w:uiPriority w:val="99"/>
    <w:unhideWhenUsed/>
    <w:rsid w:val="00E82D7E"/>
    <w:pPr>
      <w:tabs>
        <w:tab w:val="center" w:pos="4153"/>
        <w:tab w:val="right" w:pos="8306"/>
      </w:tabs>
      <w:snapToGrid w:val="0"/>
    </w:pPr>
    <w:rPr>
      <w:sz w:val="20"/>
      <w:szCs w:val="20"/>
    </w:rPr>
  </w:style>
  <w:style w:type="character" w:customStyle="1" w:styleId="a4">
    <w:name w:val="頁首 字元"/>
    <w:basedOn w:val="a0"/>
    <w:link w:val="a3"/>
    <w:uiPriority w:val="99"/>
    <w:rsid w:val="00E82D7E"/>
    <w:rPr>
      <w:rFonts w:ascii="Times New Roman" w:eastAsia="新細明體" w:hAnsi="Times New Roman" w:cs="Times New Roman"/>
      <w:kern w:val="0"/>
      <w:sz w:val="20"/>
      <w:szCs w:val="20"/>
    </w:rPr>
  </w:style>
  <w:style w:type="paragraph" w:styleId="a5">
    <w:name w:val="footer"/>
    <w:basedOn w:val="a"/>
    <w:link w:val="a6"/>
    <w:uiPriority w:val="99"/>
    <w:unhideWhenUsed/>
    <w:rsid w:val="00E82D7E"/>
    <w:pPr>
      <w:tabs>
        <w:tab w:val="center" w:pos="4153"/>
        <w:tab w:val="right" w:pos="8306"/>
      </w:tabs>
      <w:snapToGrid w:val="0"/>
    </w:pPr>
    <w:rPr>
      <w:sz w:val="20"/>
      <w:szCs w:val="20"/>
    </w:rPr>
  </w:style>
  <w:style w:type="character" w:customStyle="1" w:styleId="a6">
    <w:name w:val="頁尾 字元"/>
    <w:basedOn w:val="a0"/>
    <w:link w:val="a5"/>
    <w:uiPriority w:val="99"/>
    <w:rsid w:val="00E82D7E"/>
    <w:rPr>
      <w:rFonts w:ascii="Times New Roman" w:eastAsia="新細明體" w:hAnsi="Times New Roman" w:cs="Times New Roman"/>
      <w:kern w:val="0"/>
      <w:sz w:val="20"/>
      <w:szCs w:val="20"/>
    </w:rPr>
  </w:style>
  <w:style w:type="paragraph" w:styleId="a7">
    <w:name w:val="No Spacing"/>
    <w:uiPriority w:val="1"/>
    <w:qFormat/>
    <w:rsid w:val="009177DD"/>
    <w:pPr>
      <w:widowControl w:val="0"/>
    </w:pPr>
    <w:rPr>
      <w:rFonts w:ascii="Times New Roman" w:eastAsia="新細明體" w:hAnsi="Times New Roman" w:cs="Times New Roman"/>
      <w:kern w:val="0"/>
      <w:szCs w:val="24"/>
    </w:rPr>
  </w:style>
  <w:style w:type="character" w:styleId="a8">
    <w:name w:val="Hyperlink"/>
    <w:basedOn w:val="a0"/>
    <w:uiPriority w:val="99"/>
    <w:unhideWhenUsed/>
    <w:rsid w:val="00F92C51"/>
    <w:rPr>
      <w:color w:val="0563C1" w:themeColor="hyperlink"/>
      <w:u w:val="single"/>
    </w:rPr>
  </w:style>
  <w:style w:type="paragraph" w:styleId="a9">
    <w:name w:val="List Paragraph"/>
    <w:basedOn w:val="a"/>
    <w:uiPriority w:val="34"/>
    <w:qFormat/>
    <w:rsid w:val="00F92C51"/>
    <w:pPr>
      <w:ind w:leftChars="200" w:left="480"/>
    </w:pPr>
  </w:style>
  <w:style w:type="paragraph" w:customStyle="1" w:styleId="Default">
    <w:name w:val="Default"/>
    <w:rsid w:val="00B53120"/>
    <w:pPr>
      <w:widowControl w:val="0"/>
      <w:autoSpaceDE w:val="0"/>
      <w:autoSpaceDN w:val="0"/>
      <w:adjustRightInd w:val="0"/>
    </w:pPr>
    <w:rPr>
      <w:rFonts w:ascii="標楷體" w:eastAsia="標楷體" w:cs="標楷體"/>
      <w:color w:val="000000"/>
      <w:kern w:val="0"/>
      <w:szCs w:val="24"/>
    </w:rPr>
  </w:style>
  <w:style w:type="paragraph" w:customStyle="1" w:styleId="style9">
    <w:name w:val="style9"/>
    <w:basedOn w:val="a"/>
    <w:uiPriority w:val="99"/>
    <w:qFormat/>
    <w:rsid w:val="00B9521C"/>
    <w:pPr>
      <w:widowControl/>
      <w:spacing w:after="0" w:line="360" w:lineRule="auto"/>
      <w:ind w:left="300" w:right="300"/>
    </w:pPr>
    <w:rPr>
      <w:rFonts w:ascii="新細明體" w:hAnsi="新細明體" w:cs="新細明體"/>
    </w:rPr>
  </w:style>
  <w:style w:type="table" w:styleId="aa">
    <w:name w:val="Table Grid"/>
    <w:basedOn w:val="a1"/>
    <w:uiPriority w:val="99"/>
    <w:qFormat/>
    <w:rsid w:val="00FD777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0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C6412-BE7A-4D25-867D-4E92E5B9C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312</Words>
  <Characters>1784</Characters>
  <Application>Microsoft Office Word</Application>
  <DocSecurity>0</DocSecurity>
  <Lines>14</Lines>
  <Paragraphs>4</Paragraphs>
  <ScaleCrop>false</ScaleCrop>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李莉萍</dc:creator>
  <cp:keywords/>
  <dc:description/>
  <cp:lastModifiedBy>admin</cp:lastModifiedBy>
  <cp:revision>7</cp:revision>
  <dcterms:created xsi:type="dcterms:W3CDTF">2024-03-06T01:59:00Z</dcterms:created>
  <dcterms:modified xsi:type="dcterms:W3CDTF">2024-03-12T01:00:00Z</dcterms:modified>
</cp:coreProperties>
</file>