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15F" w:rsidRPr="00895CC7" w:rsidRDefault="00155025" w:rsidP="00D64F96">
      <w:pPr>
        <w:ind w:left="0" w:right="0" w:firstLine="0"/>
        <w:jc w:val="center"/>
        <w:rPr>
          <w:rFonts w:hint="eastAsia"/>
          <w:noProof/>
          <w:sz w:val="28"/>
          <w:szCs w:val="28"/>
        </w:rPr>
      </w:pPr>
      <w:r w:rsidRPr="00895CC7">
        <w:rPr>
          <w:noProof/>
          <w:sz w:val="28"/>
          <w:szCs w:val="28"/>
        </w:rPr>
        <w:pict>
          <v:shapetype id="_x0000_t202" coordsize="21600,21600" o:spt="202" path="m,l,21600r21600,l21600,xe">
            <v:stroke joinstyle="miter"/>
            <v:path gradientshapeok="t" o:connecttype="rect"/>
          </v:shapetype>
          <v:shape id="文字方塊 2" o:spid="_x0000_s1026" type="#_x0000_t202" style="position:absolute;left:0;text-align:left;margin-left:472.7pt;margin-top:-14.1pt;width:42pt;height:20.2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">
            <v:textbox inset="0,0,0,0">
              <w:txbxContent>
                <w:p w:rsidR="00C92B04" w:rsidRDefault="00C92B04" w:rsidP="00C92B04">
                  <w:pPr>
                    <w:ind w:left="0" w:firstLine="0"/>
                  </w:pPr>
                  <w:r>
                    <w:rPr>
                      <w:rFonts w:hint="eastAsia"/>
                    </w:rPr>
                    <w:t>附件</w:t>
                  </w:r>
                  <w:r w:rsidR="00571A65">
                    <w:rPr>
                      <w:rFonts w:hint="eastAsia"/>
                    </w:rPr>
                    <w:t>二</w:t>
                  </w:r>
                </w:p>
              </w:txbxContent>
            </v:textbox>
          </v:shape>
        </w:pict>
      </w:r>
      <w:r w:rsidR="00460550" w:rsidRPr="00895CC7">
        <w:rPr>
          <w:rFonts w:hint="eastAsia"/>
          <w:noProof/>
          <w:sz w:val="28"/>
          <w:szCs w:val="28"/>
        </w:rPr>
        <w:t>桃園市立</w:t>
      </w:r>
      <w:r w:rsidR="00460550" w:rsidRPr="00895CC7">
        <w:rPr>
          <w:rFonts w:hint="eastAsia"/>
          <w:noProof/>
          <w:sz w:val="28"/>
          <w:szCs w:val="28"/>
          <w:u w:val="single"/>
        </w:rPr>
        <w:t xml:space="preserve">    </w:t>
      </w:r>
      <w:r w:rsidR="00460550" w:rsidRPr="00895CC7">
        <w:rPr>
          <w:rFonts w:hint="eastAsia"/>
          <w:noProof/>
          <w:sz w:val="28"/>
          <w:szCs w:val="28"/>
        </w:rPr>
        <w:t>國民中學</w:t>
      </w:r>
      <w:r w:rsidR="00460550" w:rsidRPr="00895CC7">
        <w:rPr>
          <w:rFonts w:hint="eastAsia"/>
          <w:noProof/>
          <w:sz w:val="28"/>
          <w:szCs w:val="28"/>
          <w:u w:val="single"/>
        </w:rPr>
        <w:t xml:space="preserve"> </w:t>
      </w:r>
      <w:r w:rsidR="00023B22" w:rsidRPr="00895CC7">
        <w:rPr>
          <w:rFonts w:hint="eastAsia"/>
          <w:noProof/>
          <w:sz w:val="28"/>
          <w:szCs w:val="28"/>
          <w:u w:val="single"/>
        </w:rPr>
        <w:t xml:space="preserve"> </w:t>
      </w:r>
      <w:r w:rsidR="00460550" w:rsidRPr="00895CC7">
        <w:rPr>
          <w:rFonts w:hint="eastAsia"/>
          <w:noProof/>
          <w:sz w:val="28"/>
          <w:szCs w:val="28"/>
          <w:u w:val="single"/>
        </w:rPr>
        <w:t xml:space="preserve">  </w:t>
      </w:r>
      <w:r w:rsidR="00460550" w:rsidRPr="00895CC7">
        <w:rPr>
          <w:rFonts w:hint="eastAsia"/>
          <w:noProof/>
          <w:sz w:val="28"/>
          <w:szCs w:val="28"/>
        </w:rPr>
        <w:t>學年度</w:t>
      </w:r>
      <w:r w:rsidR="00895CC7" w:rsidRPr="00895CC7">
        <w:rPr>
          <w:rFonts w:hint="eastAsia"/>
          <w:noProof/>
          <w:sz w:val="28"/>
          <w:szCs w:val="28"/>
        </w:rPr>
        <w:t>自然科學領域</w:t>
      </w:r>
      <w:r w:rsidR="00460550" w:rsidRPr="00895CC7">
        <w:rPr>
          <w:rFonts w:hint="eastAsia"/>
          <w:noProof/>
          <w:sz w:val="28"/>
          <w:szCs w:val="28"/>
        </w:rPr>
        <w:t>彈性學習課程評鑑檢核表(量化)</w:t>
      </w:r>
    </w:p>
    <w:p w:rsidR="00460550" w:rsidRDefault="0063146D" w:rsidP="00023B22">
      <w:pPr>
        <w:ind w:left="0" w:right="0" w:firstLine="0"/>
        <w:rPr>
          <w:rFonts w:hint="eastAsia"/>
          <w:szCs w:val="24"/>
        </w:rPr>
      </w:pPr>
      <w:r>
        <w:rPr>
          <w:rFonts w:hint="eastAsia"/>
          <w:szCs w:val="24"/>
        </w:rPr>
        <w:t>課程名稱：</w:t>
      </w:r>
      <w:r w:rsidRPr="0063146D">
        <w:rPr>
          <w:rFonts w:hint="eastAsia"/>
          <w:szCs w:val="24"/>
          <w:u w:val="single"/>
        </w:rPr>
        <w:t xml:space="preserve">     </w:t>
      </w:r>
      <w:r>
        <w:rPr>
          <w:rFonts w:hint="eastAsia"/>
          <w:szCs w:val="24"/>
        </w:rPr>
        <w:t>年級</w:t>
      </w:r>
      <w:r w:rsidRPr="0063146D">
        <w:rPr>
          <w:rFonts w:hint="eastAsia"/>
          <w:szCs w:val="24"/>
          <w:u w:val="single"/>
        </w:rPr>
        <w:t xml:space="preserve">     </w:t>
      </w:r>
      <w:r>
        <w:rPr>
          <w:rFonts w:hint="eastAsia"/>
          <w:szCs w:val="24"/>
        </w:rPr>
        <w:t>學期</w:t>
      </w:r>
      <w:r w:rsidRPr="0063146D">
        <w:rPr>
          <w:rFonts w:hint="eastAsia"/>
          <w:szCs w:val="24"/>
          <w:u w:val="single"/>
        </w:rPr>
        <w:t xml:space="preserve">              </w:t>
      </w:r>
      <w:r>
        <w:rPr>
          <w:rFonts w:hint="eastAsia"/>
          <w:szCs w:val="24"/>
        </w:rPr>
        <w:t>(課程/主題名稱)</w:t>
      </w:r>
    </w:p>
    <w:p w:rsidR="00D33C29" w:rsidRDefault="00E66228" w:rsidP="00D33C29">
      <w:pPr>
        <w:ind w:left="0" w:right="0" w:firstLine="0"/>
        <w:rPr>
          <w:rFonts w:hint="eastAsia"/>
          <w:szCs w:val="24"/>
        </w:rPr>
      </w:pPr>
      <w:r>
        <w:rPr>
          <w:rFonts w:hint="eastAsia"/>
          <w:szCs w:val="24"/>
        </w:rPr>
        <w:t>評鑑時間：</w:t>
      </w:r>
      <w:r>
        <w:rPr>
          <w:rFonts w:hint="eastAsia"/>
          <w:szCs w:val="24"/>
          <w:u w:val="single"/>
        </w:rPr>
        <w:t xml:space="preserve">   </w:t>
      </w:r>
      <w:r w:rsidRPr="00E66228">
        <w:rPr>
          <w:rFonts w:hint="eastAsia"/>
          <w:szCs w:val="24"/>
          <w:u w:val="single"/>
        </w:rPr>
        <w:t xml:space="preserve">  </w:t>
      </w:r>
      <w:r>
        <w:rPr>
          <w:rFonts w:hint="eastAsia"/>
          <w:szCs w:val="24"/>
        </w:rPr>
        <w:t>年</w:t>
      </w:r>
      <w:r w:rsidRPr="00E66228">
        <w:rPr>
          <w:rFonts w:hint="eastAsia"/>
          <w:szCs w:val="24"/>
          <w:u w:val="single"/>
        </w:rPr>
        <w:t xml:space="preserve">     </w:t>
      </w:r>
      <w:r>
        <w:rPr>
          <w:rFonts w:hint="eastAsia"/>
          <w:szCs w:val="24"/>
        </w:rPr>
        <w:t>月</w:t>
      </w:r>
      <w:r w:rsidRPr="00E66228">
        <w:rPr>
          <w:rFonts w:hint="eastAsia"/>
          <w:szCs w:val="24"/>
          <w:u w:val="single"/>
        </w:rPr>
        <w:t xml:space="preserve">     </w:t>
      </w:r>
      <w:r>
        <w:rPr>
          <w:rFonts w:hint="eastAsia"/>
          <w:szCs w:val="24"/>
        </w:rPr>
        <w:t>日</w:t>
      </w:r>
      <w:r w:rsidRPr="00E66228">
        <w:rPr>
          <w:rFonts w:hint="eastAsia"/>
          <w:szCs w:val="24"/>
          <w:u w:val="single"/>
        </w:rPr>
        <w:t xml:space="preserve">             </w:t>
      </w:r>
      <w:r>
        <w:rPr>
          <w:rFonts w:hint="eastAsia"/>
          <w:szCs w:val="24"/>
        </w:rPr>
        <w:t>會議</w:t>
      </w:r>
    </w:p>
    <w:p w:rsidR="00D33C29" w:rsidRDefault="00E66228" w:rsidP="00D33C29">
      <w:pPr>
        <w:ind w:left="0" w:right="0" w:firstLine="0"/>
        <w:rPr>
          <w:rFonts w:hint="eastAsia"/>
          <w:color w:val="000000" w:themeColor="text1"/>
        </w:rPr>
      </w:pPr>
      <w:r w:rsidRPr="00D33C29">
        <w:rPr>
          <w:rFonts w:hint="eastAsia"/>
          <w:szCs w:val="24"/>
        </w:rPr>
        <w:t>評鑑運用資料：</w:t>
      </w:r>
      <w:r w:rsidR="00D33C29" w:rsidRPr="00D33C29">
        <w:rPr>
          <w:rFonts w:ascii="新細明體" w:hAnsi="新細明體" w:hint="eastAsia"/>
          <w:color w:val="000000" w:themeColor="text1"/>
        </w:rPr>
        <w:t>󠆸</w:t>
      </w:r>
      <w:r w:rsidR="00D33C29" w:rsidRPr="00D33C29">
        <w:rPr>
          <w:rFonts w:hint="eastAsia"/>
          <w:color w:val="000000" w:themeColor="text1"/>
        </w:rPr>
        <w:t>課程計畫</w:t>
      </w:r>
      <w:r w:rsidR="00D33C29">
        <w:rPr>
          <w:rFonts w:ascii="新細明體" w:hAnsi="新細明體" w:hint="eastAsia"/>
          <w:color w:val="000000" w:themeColor="text1"/>
        </w:rPr>
        <w:t xml:space="preserve"> </w:t>
      </w:r>
      <w:r w:rsidR="00D33C29" w:rsidRPr="00D33C29">
        <w:rPr>
          <w:rFonts w:ascii="新細明體" w:hAnsi="新細明體" w:hint="eastAsia"/>
          <w:color w:val="000000" w:themeColor="text1"/>
        </w:rPr>
        <w:t>󠆸</w:t>
      </w:r>
      <w:r w:rsidR="00D33C29" w:rsidRPr="00D33C29">
        <w:rPr>
          <w:rFonts w:hint="eastAsia"/>
          <w:color w:val="000000" w:themeColor="text1"/>
        </w:rPr>
        <w:t xml:space="preserve">教學活動設計 </w:t>
      </w:r>
      <w:r w:rsidR="00D33C29" w:rsidRPr="00D33C29">
        <w:rPr>
          <w:rFonts w:ascii="新細明體" w:hAnsi="新細明體" w:hint="eastAsia"/>
          <w:color w:val="000000" w:themeColor="text1"/>
        </w:rPr>
        <w:t>󠆸</w:t>
      </w:r>
      <w:r w:rsidR="00D33C29" w:rsidRPr="00D33C29">
        <w:rPr>
          <w:rFonts w:hint="eastAsia"/>
          <w:color w:val="000000" w:themeColor="text1"/>
        </w:rPr>
        <w:t xml:space="preserve">教學簡報 </w:t>
      </w:r>
      <w:r w:rsidR="00D33C29" w:rsidRPr="00D33C29">
        <w:rPr>
          <w:rFonts w:ascii="新細明體" w:hAnsi="新細明體" w:hint="eastAsia"/>
          <w:color w:val="000000" w:themeColor="text1"/>
        </w:rPr>
        <w:t>󠆸</w:t>
      </w:r>
      <w:r w:rsidR="00D33C29" w:rsidRPr="00D33C29">
        <w:rPr>
          <w:rFonts w:hint="eastAsia"/>
          <w:color w:val="000000" w:themeColor="text1"/>
        </w:rPr>
        <w:t>學生學習單</w:t>
      </w:r>
      <w:r w:rsidR="00D33C29">
        <w:rPr>
          <w:rFonts w:hint="eastAsia"/>
          <w:color w:val="000000" w:themeColor="text1"/>
        </w:rPr>
        <w:t xml:space="preserve"> </w:t>
      </w:r>
      <w:r w:rsidR="00D33C29" w:rsidRPr="00D33C29">
        <w:rPr>
          <w:rFonts w:ascii="新細明體" w:hAnsi="新細明體" w:hint="eastAsia"/>
          <w:color w:val="000000" w:themeColor="text1"/>
        </w:rPr>
        <w:t>󠆸</w:t>
      </w:r>
      <w:r w:rsidR="00D33C29" w:rsidRPr="00D33C29">
        <w:rPr>
          <w:rFonts w:hint="eastAsia"/>
          <w:color w:val="000000" w:themeColor="text1"/>
        </w:rPr>
        <w:t>會議紀錄</w:t>
      </w:r>
    </w:p>
    <w:p w:rsidR="00D33C29" w:rsidRDefault="00D33C29" w:rsidP="00D33C29">
      <w:pPr>
        <w:ind w:left="0" w:right="0" w:firstLine="0"/>
        <w:rPr>
          <w:rFonts w:ascii="新細明體" w:hAnsi="新細明體"/>
          <w:color w:val="000000" w:themeColor="text1"/>
          <w:u w:val="single"/>
        </w:rPr>
      </w:pPr>
      <w:r>
        <w:rPr>
          <w:rFonts w:hint="eastAsia"/>
          <w:color w:val="000000" w:themeColor="text1"/>
        </w:rPr>
        <w:t xml:space="preserve">        </w:t>
      </w:r>
      <w:r w:rsidRPr="00D33C29">
        <w:rPr>
          <w:rFonts w:hint="eastAsia"/>
          <w:color w:val="000000" w:themeColor="text1"/>
        </w:rPr>
        <w:t xml:space="preserve">      </w:t>
      </w:r>
      <w:r w:rsidRPr="00D33C29">
        <w:rPr>
          <w:rFonts w:ascii="新細明體" w:hAnsi="新細明體" w:hint="eastAsia"/>
          <w:color w:val="000000" w:themeColor="text1"/>
        </w:rPr>
        <w:t>󠆸</w:t>
      </w:r>
      <w:r w:rsidRPr="00D33C29">
        <w:rPr>
          <w:rFonts w:hint="eastAsia"/>
          <w:color w:val="000000" w:themeColor="text1"/>
        </w:rPr>
        <w:t xml:space="preserve">段考成績分析表 </w:t>
      </w:r>
      <w:r w:rsidRPr="00D33C29">
        <w:rPr>
          <w:rFonts w:ascii="新細明體" w:hAnsi="新細明體" w:hint="eastAsia"/>
          <w:color w:val="000000" w:themeColor="text1"/>
        </w:rPr>
        <w:t>󠆸</w:t>
      </w:r>
      <w:r w:rsidRPr="00D33C29">
        <w:rPr>
          <w:rFonts w:hint="eastAsia"/>
          <w:color w:val="000000" w:themeColor="text1"/>
        </w:rPr>
        <w:t xml:space="preserve">學生報告簡報 </w:t>
      </w:r>
      <w:r w:rsidRPr="00D33C29">
        <w:rPr>
          <w:rFonts w:ascii="新細明體" w:hAnsi="新細明體" w:hint="eastAsia"/>
          <w:color w:val="000000" w:themeColor="text1"/>
        </w:rPr>
        <w:t>󠆸</w:t>
      </w:r>
      <w:r w:rsidRPr="00D33C29">
        <w:rPr>
          <w:rFonts w:hint="eastAsia"/>
          <w:color w:val="000000" w:themeColor="text1"/>
        </w:rPr>
        <w:t xml:space="preserve">活動照片 </w:t>
      </w:r>
      <w:r w:rsidRPr="00D33C29">
        <w:rPr>
          <w:rFonts w:ascii="新細明體" w:hAnsi="新細明體" w:hint="eastAsia"/>
          <w:color w:val="000000" w:themeColor="text1"/>
        </w:rPr>
        <w:t>󠆸</w:t>
      </w:r>
      <w:r w:rsidRPr="00D33C29">
        <w:rPr>
          <w:rFonts w:hint="eastAsia"/>
          <w:color w:val="000000" w:themeColor="text1"/>
        </w:rPr>
        <w:t xml:space="preserve">其他 </w:t>
      </w:r>
    </w:p>
    <w:p w:rsidR="00E66228" w:rsidRPr="00D33C29" w:rsidRDefault="00D33C29" w:rsidP="00023B22">
      <w:pPr>
        <w:ind w:left="0" w:right="0" w:firstLine="0"/>
        <w:rPr>
          <w:szCs w:val="24"/>
        </w:rPr>
      </w:pPr>
      <w:r>
        <w:rPr>
          <w:rFonts w:hint="eastAsia"/>
          <w:szCs w:val="24"/>
        </w:rPr>
        <w:t>評鑑人員：OOO、OOO、OOO</w:t>
      </w:r>
    </w:p>
    <w:tbl>
      <w:tblPr>
        <w:tblStyle w:val="TableGrid"/>
        <w:tblW w:w="10518" w:type="dxa"/>
        <w:jc w:val="center"/>
        <w:tblInd w:w="0" w:type="dxa"/>
        <w:tblCellMar>
          <w:left w:w="57" w:type="dxa"/>
          <w:right w:w="57" w:type="dxa"/>
        </w:tblCellMar>
        <w:tblLook w:val="04A0"/>
      </w:tblPr>
      <w:tblGrid>
        <w:gridCol w:w="595"/>
        <w:gridCol w:w="709"/>
        <w:gridCol w:w="2964"/>
        <w:gridCol w:w="3402"/>
        <w:gridCol w:w="1134"/>
        <w:gridCol w:w="1714"/>
      </w:tblGrid>
      <w:tr w:rsidR="0025224F" w:rsidRPr="00571A65" w:rsidTr="008905D0">
        <w:trPr>
          <w:tblHeader/>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28" w:type="dxa"/>
              <w:right w:w="28" w:type="dxa"/>
            </w:tcMar>
            <w:vAlign w:val="center"/>
          </w:tcPr>
          <w:p w:rsidR="0025224F" w:rsidRPr="00571A65" w:rsidRDefault="0025224F" w:rsidP="0025224F">
            <w:pPr>
              <w:spacing w:after="0" w:line="276" w:lineRule="auto"/>
              <w:ind w:left="26" w:right="0" w:firstLine="0"/>
              <w:jc w:val="center"/>
              <w:rPr>
                <w:color w:val="000000" w:themeColor="text1"/>
                <w:sz w:val="22"/>
              </w:rPr>
            </w:pPr>
            <w:r w:rsidRPr="00571A65">
              <w:rPr>
                <w:color w:val="000000" w:themeColor="text1"/>
                <w:sz w:val="22"/>
              </w:rPr>
              <w:t>層面</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28" w:type="dxa"/>
              <w:right w:w="28" w:type="dxa"/>
            </w:tcMar>
            <w:vAlign w:val="center"/>
          </w:tcPr>
          <w:p w:rsidR="0025224F" w:rsidRPr="00571A65" w:rsidRDefault="0025224F" w:rsidP="0025224F">
            <w:pPr>
              <w:snapToGrid w:val="0"/>
              <w:spacing w:after="0"/>
              <w:ind w:left="24" w:right="0" w:firstLine="0"/>
              <w:jc w:val="center"/>
              <w:rPr>
                <w:color w:val="000000" w:themeColor="text1"/>
                <w:szCs w:val="24"/>
              </w:rPr>
            </w:pPr>
            <w:r w:rsidRPr="00571A65">
              <w:rPr>
                <w:color w:val="000000" w:themeColor="text1"/>
                <w:szCs w:val="24"/>
              </w:rPr>
              <w:t>評鑑重點</w:t>
            </w:r>
          </w:p>
        </w:tc>
        <w:tc>
          <w:tcPr>
            <w:tcW w:w="2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28" w:type="dxa"/>
              <w:right w:w="28" w:type="dxa"/>
            </w:tcMar>
            <w:vAlign w:val="center"/>
          </w:tcPr>
          <w:p w:rsidR="0025224F" w:rsidRPr="00571A65" w:rsidRDefault="0025224F" w:rsidP="0025224F">
            <w:pPr>
              <w:snapToGrid w:val="0"/>
              <w:spacing w:after="0"/>
              <w:ind w:left="26" w:right="0" w:firstLine="0"/>
              <w:jc w:val="center"/>
              <w:rPr>
                <w:color w:val="000000" w:themeColor="text1"/>
                <w:szCs w:val="24"/>
              </w:rPr>
            </w:pPr>
            <w:r w:rsidRPr="00571A65">
              <w:rPr>
                <w:color w:val="000000" w:themeColor="text1"/>
                <w:szCs w:val="24"/>
              </w:rPr>
              <w:t>課程發展品質原則</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5224F" w:rsidRPr="00882E72" w:rsidRDefault="0025224F" w:rsidP="00882E72">
            <w:pPr>
              <w:snapToGrid w:val="0"/>
              <w:ind w:leftChars="-3" w:left="2" w:rightChars="47" w:right="113" w:hangingChars="4" w:hanging="9"/>
              <w:jc w:val="center"/>
              <w:rPr>
                <w:color w:val="000000" w:themeColor="text1"/>
                <w:sz w:val="22"/>
              </w:rPr>
            </w:pPr>
            <w:r w:rsidRPr="00882E72">
              <w:rPr>
                <w:rFonts w:hint="eastAsia"/>
                <w:color w:val="000000" w:themeColor="text1"/>
                <w:sz w:val="22"/>
              </w:rPr>
              <w:t>檢核方式</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82E72" w:rsidRPr="00882E72" w:rsidRDefault="0025224F" w:rsidP="00882E72">
            <w:pPr>
              <w:snapToGrid w:val="0"/>
              <w:ind w:leftChars="-3" w:left="2" w:rightChars="47" w:right="113" w:hangingChars="4" w:hanging="9"/>
              <w:jc w:val="center"/>
              <w:rPr>
                <w:rFonts w:hint="eastAsia"/>
                <w:color w:val="000000" w:themeColor="text1"/>
                <w:sz w:val="22"/>
              </w:rPr>
            </w:pPr>
            <w:r w:rsidRPr="00882E72">
              <w:rPr>
                <w:color w:val="000000" w:themeColor="text1"/>
                <w:sz w:val="22"/>
              </w:rPr>
              <w:t>評</w:t>
            </w:r>
            <w:r w:rsidRPr="00882E72">
              <w:rPr>
                <w:rFonts w:hint="eastAsia"/>
                <w:color w:val="000000" w:themeColor="text1"/>
                <w:sz w:val="22"/>
              </w:rPr>
              <w:t>估</w:t>
            </w:r>
          </w:p>
          <w:p w:rsidR="0025224F" w:rsidRPr="00882E72" w:rsidRDefault="0025224F" w:rsidP="00882E72">
            <w:pPr>
              <w:snapToGrid w:val="0"/>
              <w:ind w:leftChars="-3" w:left="2" w:rightChars="47" w:right="113" w:hangingChars="4" w:hanging="9"/>
              <w:jc w:val="center"/>
              <w:rPr>
                <w:color w:val="000000" w:themeColor="text1"/>
                <w:sz w:val="22"/>
              </w:rPr>
            </w:pPr>
            <w:r w:rsidRPr="00882E72">
              <w:rPr>
                <w:color w:val="000000" w:themeColor="text1"/>
                <w:sz w:val="22"/>
              </w:rPr>
              <w:t>結果</w:t>
            </w:r>
          </w:p>
        </w:tc>
        <w:tc>
          <w:tcPr>
            <w:tcW w:w="17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5224F" w:rsidRPr="00A7666F" w:rsidRDefault="0025224F" w:rsidP="0025224F">
            <w:pPr>
              <w:snapToGrid w:val="0"/>
              <w:ind w:left="0"/>
              <w:rPr>
                <w:sz w:val="22"/>
              </w:rPr>
            </w:pPr>
            <w:r w:rsidRPr="00A7666F">
              <w:rPr>
                <w:rFonts w:hint="eastAsia"/>
                <w:sz w:val="22"/>
              </w:rPr>
              <w:t>左列評估結果勾選待改進者，請明列改善策略或方法</w:t>
            </w:r>
          </w:p>
        </w:tc>
      </w:tr>
      <w:tr w:rsidR="006157B4" w:rsidRPr="00571A65" w:rsidTr="008905D0">
        <w:trPr>
          <w:trHeight w:val="630"/>
          <w:jc w:val="center"/>
        </w:trPr>
        <w:tc>
          <w:tcPr>
            <w:tcW w:w="595" w:type="dxa"/>
            <w:vMerge w:val="restart"/>
            <w:tcBorders>
              <w:top w:val="single" w:sz="4" w:space="0" w:color="000000"/>
              <w:left w:val="single" w:sz="4" w:space="0" w:color="000000"/>
              <w:right w:val="single" w:sz="4" w:space="0" w:color="000000"/>
            </w:tcBorders>
          </w:tcPr>
          <w:p w:rsidR="006157B4" w:rsidRPr="00571A65" w:rsidRDefault="006157B4" w:rsidP="007763BE">
            <w:pPr>
              <w:spacing w:after="0" w:line="276" w:lineRule="auto"/>
              <w:ind w:left="12" w:right="0" w:firstLine="0"/>
              <w:jc w:val="center"/>
              <w:rPr>
                <w:color w:val="000000" w:themeColor="text1"/>
                <w:szCs w:val="24"/>
              </w:rPr>
            </w:pPr>
          </w:p>
          <w:p w:rsidR="006157B4" w:rsidRPr="00571A65" w:rsidRDefault="006157B4" w:rsidP="007763BE">
            <w:pPr>
              <w:spacing w:after="0" w:line="276" w:lineRule="auto"/>
              <w:ind w:left="12" w:right="0" w:firstLine="0"/>
              <w:jc w:val="center"/>
              <w:rPr>
                <w:color w:val="000000" w:themeColor="text1"/>
                <w:szCs w:val="24"/>
              </w:rPr>
            </w:pPr>
          </w:p>
          <w:p w:rsidR="006157B4" w:rsidRPr="00571A65" w:rsidRDefault="006157B4" w:rsidP="007763BE">
            <w:pPr>
              <w:spacing w:after="0" w:line="276" w:lineRule="auto"/>
              <w:ind w:left="12" w:right="0" w:firstLine="0"/>
              <w:jc w:val="center"/>
              <w:rPr>
                <w:color w:val="000000" w:themeColor="text1"/>
                <w:szCs w:val="24"/>
              </w:rPr>
            </w:pPr>
          </w:p>
          <w:p w:rsidR="006157B4" w:rsidRPr="00571A65" w:rsidRDefault="006157B4" w:rsidP="007763BE">
            <w:pPr>
              <w:spacing w:after="0" w:line="276" w:lineRule="auto"/>
              <w:ind w:left="12" w:right="0" w:firstLine="0"/>
              <w:jc w:val="center"/>
              <w:rPr>
                <w:color w:val="000000" w:themeColor="text1"/>
                <w:szCs w:val="24"/>
              </w:rPr>
            </w:pPr>
          </w:p>
          <w:p w:rsidR="006157B4" w:rsidRPr="00571A65" w:rsidRDefault="006157B4" w:rsidP="007763BE">
            <w:pPr>
              <w:spacing w:after="0" w:line="276" w:lineRule="auto"/>
              <w:ind w:left="12" w:right="0" w:firstLine="0"/>
              <w:jc w:val="center"/>
              <w:rPr>
                <w:color w:val="000000" w:themeColor="text1"/>
                <w:szCs w:val="24"/>
              </w:rPr>
            </w:pPr>
          </w:p>
          <w:p w:rsidR="006157B4" w:rsidRPr="00571A65" w:rsidRDefault="006157B4" w:rsidP="007763BE">
            <w:pPr>
              <w:spacing w:after="0" w:line="276" w:lineRule="auto"/>
              <w:ind w:left="12" w:right="0" w:firstLine="0"/>
              <w:jc w:val="center"/>
              <w:rPr>
                <w:color w:val="000000" w:themeColor="text1"/>
                <w:szCs w:val="24"/>
              </w:rPr>
            </w:pPr>
            <w:r w:rsidRPr="00571A65">
              <w:rPr>
                <w:color w:val="000000" w:themeColor="text1"/>
                <w:szCs w:val="24"/>
              </w:rPr>
              <w:t>課</w:t>
            </w:r>
          </w:p>
          <w:p w:rsidR="006157B4" w:rsidRPr="00571A65" w:rsidRDefault="006157B4" w:rsidP="007763BE">
            <w:pPr>
              <w:spacing w:after="0" w:line="276" w:lineRule="auto"/>
              <w:ind w:left="12" w:right="0" w:firstLine="0"/>
              <w:jc w:val="center"/>
              <w:rPr>
                <w:color w:val="000000" w:themeColor="text1"/>
                <w:szCs w:val="24"/>
              </w:rPr>
            </w:pPr>
            <w:r w:rsidRPr="00571A65">
              <w:rPr>
                <w:color w:val="000000" w:themeColor="text1"/>
                <w:szCs w:val="24"/>
              </w:rPr>
              <w:t>程</w:t>
            </w:r>
          </w:p>
          <w:p w:rsidR="006157B4" w:rsidRPr="00571A65" w:rsidRDefault="006157B4" w:rsidP="007763BE">
            <w:pPr>
              <w:spacing w:after="0" w:line="276" w:lineRule="auto"/>
              <w:ind w:left="12" w:right="0"/>
              <w:jc w:val="center"/>
              <w:rPr>
                <w:color w:val="000000" w:themeColor="text1"/>
                <w:szCs w:val="24"/>
              </w:rPr>
            </w:pPr>
            <w:r w:rsidRPr="00571A65">
              <w:rPr>
                <w:rFonts w:hint="eastAsia"/>
                <w:color w:val="000000" w:themeColor="text1"/>
                <w:szCs w:val="24"/>
              </w:rPr>
              <w:t>設計</w:t>
            </w:r>
          </w:p>
        </w:tc>
        <w:tc>
          <w:tcPr>
            <w:tcW w:w="709" w:type="dxa"/>
            <w:vMerge w:val="restart"/>
            <w:tcBorders>
              <w:top w:val="single" w:sz="4" w:space="0" w:color="000000"/>
              <w:left w:val="single" w:sz="4" w:space="0" w:color="000000"/>
              <w:right w:val="single" w:sz="4" w:space="0" w:color="000000"/>
            </w:tcBorders>
            <w:vAlign w:val="center"/>
          </w:tcPr>
          <w:p w:rsidR="006157B4" w:rsidRPr="00571A65" w:rsidRDefault="006157B4" w:rsidP="00D64F96">
            <w:pPr>
              <w:snapToGrid w:val="0"/>
              <w:spacing w:after="0"/>
              <w:ind w:left="10" w:right="0" w:firstLine="0"/>
              <w:rPr>
                <w:color w:val="000000" w:themeColor="text1"/>
                <w:szCs w:val="24"/>
              </w:rPr>
            </w:pPr>
            <w:r w:rsidRPr="00571A65">
              <w:rPr>
                <w:color w:val="000000" w:themeColor="text1"/>
                <w:szCs w:val="24"/>
              </w:rPr>
              <w:t xml:space="preserve">學習效益 </w:t>
            </w:r>
          </w:p>
        </w:tc>
        <w:tc>
          <w:tcPr>
            <w:tcW w:w="2964" w:type="dxa"/>
            <w:tcBorders>
              <w:top w:val="single" w:sz="4" w:space="0" w:color="000000"/>
              <w:left w:val="single" w:sz="4" w:space="0" w:color="000000"/>
              <w:bottom w:val="single" w:sz="4" w:space="0" w:color="auto"/>
              <w:right w:val="single" w:sz="4" w:space="0" w:color="000000"/>
            </w:tcBorders>
          </w:tcPr>
          <w:p w:rsidR="006157B4" w:rsidRPr="00571A65" w:rsidRDefault="006157B4" w:rsidP="00571A65">
            <w:pPr>
              <w:snapToGrid w:val="0"/>
              <w:spacing w:after="0"/>
              <w:ind w:left="377" w:right="0" w:hanging="377"/>
              <w:rPr>
                <w:color w:val="000000" w:themeColor="text1"/>
                <w:szCs w:val="24"/>
              </w:rPr>
            </w:pPr>
            <w:r w:rsidRPr="00571A65">
              <w:rPr>
                <w:color w:val="000000" w:themeColor="text1"/>
                <w:szCs w:val="24"/>
              </w:rPr>
              <w:t>9.1</w:t>
            </w:r>
            <w:r w:rsidRPr="00571A65">
              <w:rPr>
                <w:rFonts w:hint="eastAsia"/>
                <w:color w:val="000000" w:themeColor="text1"/>
                <w:szCs w:val="24"/>
              </w:rPr>
              <w:t>本</w:t>
            </w:r>
            <w:r w:rsidRPr="00571A65">
              <w:rPr>
                <w:color w:val="000000" w:themeColor="text1"/>
                <w:szCs w:val="24"/>
              </w:rPr>
              <w:t>課程之單元或主題內容，符合學生之學習需要及身心發展層次，對其持續學習與發展具重要性。</w:t>
            </w:r>
          </w:p>
        </w:tc>
        <w:tc>
          <w:tcPr>
            <w:tcW w:w="3402" w:type="dxa"/>
            <w:tcBorders>
              <w:top w:val="single" w:sz="4" w:space="0" w:color="000000"/>
              <w:left w:val="single" w:sz="4" w:space="0" w:color="000000"/>
              <w:bottom w:val="single" w:sz="4" w:space="0" w:color="auto"/>
              <w:right w:val="single" w:sz="4" w:space="0" w:color="000000"/>
            </w:tcBorders>
            <w:vAlign w:val="center"/>
          </w:tcPr>
          <w:p w:rsidR="006157B4" w:rsidRPr="00882E72" w:rsidRDefault="006157B4" w:rsidP="00882E72">
            <w:pPr>
              <w:snapToGrid w:val="0"/>
              <w:ind w:leftChars="-3" w:left="2" w:rightChars="47" w:right="113" w:hangingChars="4" w:hanging="9"/>
              <w:jc w:val="both"/>
              <w:rPr>
                <w:color w:val="000000" w:themeColor="text1"/>
                <w:sz w:val="22"/>
              </w:rPr>
            </w:pPr>
            <w:r w:rsidRPr="00882E72">
              <w:rPr>
                <w:rFonts w:hint="eastAsia"/>
                <w:color w:val="000000" w:themeColor="text1"/>
                <w:sz w:val="22"/>
              </w:rPr>
              <w:t>□彈性學習(節數)課程之教學單元或主題內容，符合學生學習需要及身心發展層次</w:t>
            </w:r>
          </w:p>
          <w:p w:rsidR="006157B4" w:rsidRPr="00882E72" w:rsidRDefault="006157B4" w:rsidP="00882E72">
            <w:pPr>
              <w:snapToGrid w:val="0"/>
              <w:ind w:leftChars="-3" w:left="2" w:rightChars="47" w:right="113" w:hangingChars="4" w:hanging="9"/>
              <w:jc w:val="both"/>
              <w:rPr>
                <w:color w:val="000000" w:themeColor="text1"/>
                <w:sz w:val="22"/>
              </w:rPr>
            </w:pPr>
            <w:r w:rsidRPr="00882E72">
              <w:rPr>
                <w:rFonts w:cs="Webdings" w:hint="eastAsia"/>
                <w:color w:val="000000" w:themeColor="text1"/>
                <w:sz w:val="22"/>
              </w:rPr>
              <w:t>□</w:t>
            </w:r>
            <w:r w:rsidRPr="00882E72">
              <w:rPr>
                <w:rFonts w:hint="eastAsia"/>
                <w:color w:val="000000" w:themeColor="text1"/>
                <w:sz w:val="22"/>
              </w:rPr>
              <w:t>彈性學習(節數)課程之教學單元或主題內容，符合學習階段核心素養、學習重點之達成</w:t>
            </w:r>
          </w:p>
          <w:p w:rsidR="006157B4" w:rsidRPr="00882E72" w:rsidRDefault="006157B4" w:rsidP="00882E72">
            <w:pPr>
              <w:snapToGrid w:val="0"/>
              <w:ind w:leftChars="-3" w:left="2" w:rightChars="47" w:right="113" w:hangingChars="4" w:hanging="9"/>
              <w:jc w:val="both"/>
              <w:rPr>
                <w:color w:val="000000" w:themeColor="text1"/>
                <w:sz w:val="22"/>
              </w:rPr>
            </w:pPr>
            <w:r w:rsidRPr="00882E72">
              <w:rPr>
                <w:rFonts w:cs="Webdings" w:hint="eastAsia"/>
                <w:color w:val="000000" w:themeColor="text1"/>
                <w:sz w:val="22"/>
              </w:rPr>
              <w:t>□</w:t>
            </w:r>
            <w:r w:rsidRPr="00882E72">
              <w:rPr>
                <w:rFonts w:hint="eastAsia"/>
                <w:color w:val="000000" w:themeColor="text1"/>
                <w:sz w:val="22"/>
              </w:rPr>
              <w:t>彈性學習(節數)課程對學生學習與身心發展具有重要性</w:t>
            </w:r>
          </w:p>
        </w:tc>
        <w:tc>
          <w:tcPr>
            <w:tcW w:w="1134" w:type="dxa"/>
            <w:tcBorders>
              <w:top w:val="single" w:sz="4" w:space="0" w:color="000000"/>
              <w:left w:val="single" w:sz="4" w:space="0" w:color="000000"/>
              <w:bottom w:val="single" w:sz="4" w:space="0" w:color="auto"/>
              <w:right w:val="single" w:sz="4" w:space="0" w:color="000000"/>
            </w:tcBorders>
          </w:tcPr>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□符合</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□部分</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 xml:space="preserve">  符合</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6157B4" w:rsidRPr="00571A65" w:rsidRDefault="006157B4" w:rsidP="00571A65">
            <w:pPr>
              <w:snapToGrid w:val="0"/>
              <w:spacing w:after="0"/>
              <w:ind w:left="377" w:right="0" w:hanging="377"/>
              <w:rPr>
                <w:color w:val="000000" w:themeColor="text1"/>
                <w:szCs w:val="24"/>
              </w:rPr>
            </w:pPr>
          </w:p>
        </w:tc>
      </w:tr>
      <w:tr w:rsidR="006157B4" w:rsidRPr="00571A65" w:rsidTr="008905D0">
        <w:trPr>
          <w:trHeight w:val="930"/>
          <w:jc w:val="center"/>
        </w:trPr>
        <w:tc>
          <w:tcPr>
            <w:tcW w:w="595" w:type="dxa"/>
            <w:vMerge/>
            <w:tcBorders>
              <w:left w:val="single" w:sz="4" w:space="0" w:color="000000"/>
              <w:right w:val="single" w:sz="4" w:space="0" w:color="000000"/>
            </w:tcBorders>
          </w:tcPr>
          <w:p w:rsidR="006157B4" w:rsidRPr="00571A65" w:rsidRDefault="006157B4" w:rsidP="007763BE">
            <w:pPr>
              <w:spacing w:after="0" w:line="276" w:lineRule="auto"/>
              <w:ind w:left="12" w:right="0" w:firstLine="0"/>
              <w:jc w:val="center"/>
              <w:rPr>
                <w:color w:val="000000" w:themeColor="text1"/>
                <w:szCs w:val="24"/>
              </w:rPr>
            </w:pPr>
          </w:p>
        </w:tc>
        <w:tc>
          <w:tcPr>
            <w:tcW w:w="709" w:type="dxa"/>
            <w:vMerge/>
            <w:tcBorders>
              <w:left w:val="single" w:sz="4" w:space="0" w:color="000000"/>
              <w:bottom w:val="single" w:sz="4" w:space="0" w:color="000000"/>
              <w:right w:val="single" w:sz="4" w:space="0" w:color="000000"/>
            </w:tcBorders>
            <w:vAlign w:val="center"/>
          </w:tcPr>
          <w:p w:rsidR="006157B4" w:rsidRPr="00571A65" w:rsidRDefault="006157B4"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tcPr>
          <w:p w:rsidR="006157B4" w:rsidRPr="00571A65" w:rsidRDefault="006157B4">
            <w:pPr>
              <w:snapToGrid w:val="0"/>
              <w:spacing w:after="0"/>
              <w:ind w:left="738" w:right="0" w:hanging="724"/>
              <w:rPr>
                <w:color w:val="000000" w:themeColor="text1"/>
                <w:szCs w:val="24"/>
              </w:rPr>
            </w:pPr>
            <w:r w:rsidRPr="00571A65">
              <w:rPr>
                <w:color w:val="000000" w:themeColor="text1"/>
                <w:szCs w:val="24"/>
              </w:rPr>
              <w:t>9.2</w:t>
            </w:r>
            <w:r w:rsidRPr="00571A65">
              <w:rPr>
                <w:rFonts w:hint="eastAsia"/>
                <w:color w:val="000000" w:themeColor="text1"/>
                <w:szCs w:val="24"/>
              </w:rPr>
              <w:t>-1本課程</w:t>
            </w:r>
            <w:r w:rsidRPr="00571A65">
              <w:rPr>
                <w:color w:val="000000" w:themeColor="text1"/>
                <w:szCs w:val="24"/>
              </w:rPr>
              <w:t>之教材、內容與活動，重視提供學生練習、體驗、思考、探究、發表及整合之充分機會</w:t>
            </w:r>
            <w:r w:rsidRPr="00571A65">
              <w:rPr>
                <w:rFonts w:hint="eastAsia"/>
                <w:color w:val="000000" w:themeColor="text1"/>
                <w:szCs w:val="24"/>
              </w:rPr>
              <w:t>。</w:t>
            </w:r>
          </w:p>
          <w:p w:rsidR="006157B4" w:rsidRPr="00571A65" w:rsidRDefault="006157B4">
            <w:pPr>
              <w:snapToGrid w:val="0"/>
              <w:spacing w:after="0"/>
              <w:ind w:left="738" w:right="0" w:hanging="724"/>
              <w:rPr>
                <w:color w:val="000000" w:themeColor="text1"/>
                <w:szCs w:val="24"/>
              </w:rPr>
            </w:pPr>
            <w:r w:rsidRPr="00571A65">
              <w:rPr>
                <w:rFonts w:hint="eastAsia"/>
                <w:color w:val="000000" w:themeColor="text1"/>
                <w:szCs w:val="24"/>
              </w:rPr>
              <w:t>9.2-2本課程注重</w:t>
            </w:r>
            <w:r w:rsidRPr="00571A65">
              <w:rPr>
                <w:color w:val="000000" w:themeColor="text1"/>
                <w:szCs w:val="24"/>
              </w:rPr>
              <w:t>學習經驗之安排</w:t>
            </w:r>
            <w:r w:rsidRPr="00571A65">
              <w:rPr>
                <w:rFonts w:hint="eastAsia"/>
                <w:color w:val="000000" w:themeColor="text1"/>
                <w:szCs w:val="24"/>
              </w:rPr>
              <w:t>，</w:t>
            </w:r>
            <w:r w:rsidRPr="00571A65">
              <w:rPr>
                <w:color w:val="000000" w:themeColor="text1"/>
                <w:szCs w:val="24"/>
              </w:rPr>
              <w:t xml:space="preserve">具情境化、脈絡化、意義化及適性化特徵，確能達成課程目標。 </w:t>
            </w:r>
          </w:p>
        </w:tc>
        <w:tc>
          <w:tcPr>
            <w:tcW w:w="3402" w:type="dxa"/>
            <w:tcBorders>
              <w:top w:val="single" w:sz="4" w:space="0" w:color="auto"/>
              <w:left w:val="single" w:sz="4" w:space="0" w:color="000000"/>
              <w:bottom w:val="single" w:sz="4" w:space="0" w:color="000000"/>
              <w:right w:val="single" w:sz="4" w:space="0" w:color="000000"/>
            </w:tcBorders>
          </w:tcPr>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□彈性學習(節數)課程之教學單元或主題的教材、內容與學習活動，能提供學生實作練習、生活體驗、思考、探究、發表和整合的充分機會</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□彈性學習(節數)課程之教學單元或主題的學習經驗安排，具有情境化、脈絡化、意義化、適性化的特徵，且能達成課程目標</w:t>
            </w:r>
          </w:p>
        </w:tc>
        <w:tc>
          <w:tcPr>
            <w:tcW w:w="1134" w:type="dxa"/>
            <w:tcBorders>
              <w:top w:val="single" w:sz="4" w:space="0" w:color="auto"/>
              <w:left w:val="single" w:sz="4" w:space="0" w:color="000000"/>
              <w:bottom w:val="single" w:sz="4" w:space="0" w:color="000000"/>
              <w:right w:val="single" w:sz="4" w:space="0" w:color="000000"/>
            </w:tcBorders>
          </w:tcPr>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□符合</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□部分</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 xml:space="preserve">  符合</w:t>
            </w:r>
          </w:p>
          <w:p w:rsidR="006157B4" w:rsidRPr="00882E72" w:rsidRDefault="006157B4" w:rsidP="00882E72">
            <w:pPr>
              <w:snapToGrid w:val="0"/>
              <w:ind w:leftChars="-3" w:left="2" w:rightChars="47" w:right="113"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6157B4" w:rsidRPr="00571A65" w:rsidRDefault="006157B4">
            <w:pPr>
              <w:snapToGrid w:val="0"/>
              <w:spacing w:after="0"/>
              <w:ind w:left="738" w:right="0" w:hanging="724"/>
              <w:rPr>
                <w:color w:val="000000" w:themeColor="text1"/>
                <w:szCs w:val="24"/>
              </w:rPr>
            </w:pPr>
          </w:p>
        </w:tc>
      </w:tr>
      <w:tr w:rsidR="001A1FDE" w:rsidRPr="00571A65" w:rsidTr="008905D0">
        <w:trPr>
          <w:trHeight w:val="880"/>
          <w:jc w:val="center"/>
        </w:trPr>
        <w:tc>
          <w:tcPr>
            <w:tcW w:w="595" w:type="dxa"/>
            <w:vMerge/>
            <w:tcBorders>
              <w:left w:val="single" w:sz="4" w:space="0" w:color="000000"/>
              <w:right w:val="single" w:sz="4" w:space="0" w:color="000000"/>
            </w:tcBorders>
          </w:tcPr>
          <w:p w:rsidR="001A1FDE" w:rsidRPr="00571A65" w:rsidRDefault="001A1FDE" w:rsidP="007763BE">
            <w:pPr>
              <w:spacing w:after="0" w:line="276" w:lineRule="auto"/>
              <w:ind w:left="12" w:right="0"/>
              <w:jc w:val="center"/>
              <w:rPr>
                <w:color w:val="000000" w:themeColor="text1"/>
                <w:szCs w:val="24"/>
              </w:rPr>
            </w:pPr>
          </w:p>
        </w:tc>
        <w:tc>
          <w:tcPr>
            <w:tcW w:w="709" w:type="dxa"/>
            <w:vMerge w:val="restart"/>
            <w:tcBorders>
              <w:top w:val="single" w:sz="4" w:space="0" w:color="000000"/>
              <w:left w:val="single" w:sz="4" w:space="0" w:color="000000"/>
              <w:right w:val="single" w:sz="4" w:space="0" w:color="000000"/>
            </w:tcBorders>
            <w:vAlign w:val="center"/>
          </w:tcPr>
          <w:p w:rsidR="001A1FDE" w:rsidRPr="00571A65" w:rsidRDefault="001A1FDE" w:rsidP="00D64F96">
            <w:pPr>
              <w:snapToGrid w:val="0"/>
              <w:spacing w:after="0"/>
              <w:ind w:left="10" w:right="0" w:firstLine="0"/>
              <w:rPr>
                <w:color w:val="000000" w:themeColor="text1"/>
                <w:szCs w:val="24"/>
              </w:rPr>
            </w:pPr>
            <w:r w:rsidRPr="00571A65">
              <w:rPr>
                <w:color w:val="000000" w:themeColor="text1"/>
                <w:szCs w:val="24"/>
              </w:rPr>
              <w:t xml:space="preserve">內容結構 </w:t>
            </w:r>
          </w:p>
        </w:tc>
        <w:tc>
          <w:tcPr>
            <w:tcW w:w="2964" w:type="dxa"/>
            <w:tcBorders>
              <w:top w:val="single" w:sz="4" w:space="0" w:color="000000"/>
              <w:left w:val="single" w:sz="4" w:space="0" w:color="000000"/>
              <w:bottom w:val="single" w:sz="4" w:space="0" w:color="auto"/>
              <w:right w:val="single" w:sz="4" w:space="0" w:color="000000"/>
            </w:tcBorders>
            <w:vAlign w:val="center"/>
          </w:tcPr>
          <w:p w:rsidR="001A1FDE" w:rsidRPr="00571A65" w:rsidRDefault="001A1FDE">
            <w:pPr>
              <w:tabs>
                <w:tab w:val="center" w:pos="4153"/>
                <w:tab w:val="right" w:pos="8306"/>
              </w:tabs>
              <w:snapToGrid w:val="0"/>
              <w:spacing w:after="0"/>
              <w:ind w:left="461" w:right="0" w:hanging="461"/>
              <w:rPr>
                <w:color w:val="000000" w:themeColor="text1"/>
                <w:szCs w:val="24"/>
              </w:rPr>
            </w:pPr>
            <w:r w:rsidRPr="00571A65">
              <w:rPr>
                <w:color w:val="000000" w:themeColor="text1"/>
                <w:szCs w:val="24"/>
              </w:rPr>
              <w:t>10.1-1</w:t>
            </w:r>
            <w:r w:rsidRPr="00571A65">
              <w:rPr>
                <w:rFonts w:hint="eastAsia"/>
                <w:color w:val="000000" w:themeColor="text1"/>
                <w:szCs w:val="24"/>
              </w:rPr>
              <w:t>本課程</w:t>
            </w:r>
            <w:r w:rsidRPr="00571A65">
              <w:rPr>
                <w:color w:val="000000" w:themeColor="text1"/>
                <w:szCs w:val="24"/>
              </w:rPr>
              <w:t>計畫內含項目，如</w:t>
            </w:r>
            <w:r w:rsidRPr="00571A65">
              <w:rPr>
                <w:rFonts w:hint="eastAsia"/>
                <w:color w:val="000000" w:themeColor="text1"/>
                <w:szCs w:val="24"/>
              </w:rPr>
              <w:t>學習重點、課程</w:t>
            </w:r>
            <w:r w:rsidRPr="00571A65">
              <w:rPr>
                <w:color w:val="000000" w:themeColor="text1"/>
                <w:szCs w:val="24"/>
              </w:rPr>
              <w:t>目標、單元/子題、</w:t>
            </w:r>
            <w:r w:rsidRPr="00571A65">
              <w:rPr>
                <w:rFonts w:hint="eastAsia"/>
                <w:color w:val="000000" w:themeColor="text1"/>
                <w:szCs w:val="24"/>
              </w:rPr>
              <w:t>單元學習</w:t>
            </w:r>
            <w:r w:rsidRPr="00571A65">
              <w:rPr>
                <w:color w:val="000000" w:themeColor="text1"/>
                <w:szCs w:val="24"/>
              </w:rPr>
              <w:t>內容、</w:t>
            </w:r>
            <w:r w:rsidRPr="00571A65">
              <w:rPr>
                <w:rFonts w:hint="eastAsia"/>
                <w:color w:val="000000" w:themeColor="text1"/>
                <w:szCs w:val="24"/>
              </w:rPr>
              <w:t>檢核點</w:t>
            </w:r>
            <w:r w:rsidRPr="00571A65">
              <w:rPr>
                <w:color w:val="000000" w:themeColor="text1"/>
                <w:szCs w:val="24"/>
              </w:rPr>
              <w:t>(形成性評量</w:t>
            </w:r>
            <w:r w:rsidRPr="00571A65">
              <w:rPr>
                <w:rFonts w:hint="eastAsia"/>
                <w:color w:val="000000" w:themeColor="text1"/>
                <w:szCs w:val="24"/>
              </w:rPr>
              <w:t>方式</w:t>
            </w:r>
            <w:r w:rsidRPr="00571A65">
              <w:rPr>
                <w:color w:val="000000" w:themeColor="text1"/>
                <w:szCs w:val="24"/>
              </w:rPr>
              <w:t>)</w:t>
            </w:r>
            <w:r w:rsidRPr="00571A65">
              <w:rPr>
                <w:rFonts w:hint="eastAsia"/>
                <w:color w:val="000000" w:themeColor="text1"/>
                <w:szCs w:val="24"/>
              </w:rPr>
              <w:t>等等</w:t>
            </w:r>
            <w:r w:rsidRPr="00571A65">
              <w:rPr>
                <w:color w:val="000000" w:themeColor="text1"/>
                <w:szCs w:val="24"/>
              </w:rPr>
              <w:t>，符合主管機關規定。</w:t>
            </w:r>
          </w:p>
          <w:p w:rsidR="001A1FDE" w:rsidRPr="00571A65" w:rsidRDefault="001A1FDE">
            <w:pPr>
              <w:snapToGrid w:val="0"/>
              <w:spacing w:after="0"/>
              <w:ind w:left="461" w:right="0" w:hanging="461"/>
              <w:rPr>
                <w:color w:val="000000" w:themeColor="text1"/>
                <w:szCs w:val="24"/>
              </w:rPr>
            </w:pPr>
            <w:r w:rsidRPr="00571A65">
              <w:rPr>
                <w:color w:val="000000" w:themeColor="text1"/>
                <w:szCs w:val="24"/>
              </w:rPr>
              <w:t>10.1-2本課程之學習重點符合二個領域以上</w:t>
            </w:r>
            <w:r w:rsidRPr="00571A65">
              <w:rPr>
                <w:rFonts w:hint="eastAsia"/>
                <w:color w:val="000000" w:themeColor="text1"/>
                <w:szCs w:val="24"/>
              </w:rPr>
              <w:t>。</w:t>
            </w:r>
          </w:p>
        </w:tc>
        <w:tc>
          <w:tcPr>
            <w:tcW w:w="3402" w:type="dxa"/>
            <w:tcBorders>
              <w:top w:val="single" w:sz="4" w:space="0" w:color="000000"/>
              <w:left w:val="single" w:sz="4" w:space="0" w:color="000000"/>
              <w:bottom w:val="single" w:sz="4" w:space="0" w:color="auto"/>
              <w:right w:val="single" w:sz="4" w:space="0" w:color="000000"/>
            </w:tcBorders>
          </w:tcPr>
          <w:p w:rsidR="001A1FDE" w:rsidRPr="00882E72" w:rsidRDefault="001A1FDE" w:rsidP="00882E72">
            <w:pPr>
              <w:snapToGrid w:val="0"/>
              <w:ind w:leftChars="-3" w:left="2" w:rightChars="47" w:right="113" w:hangingChars="4" w:hanging="9"/>
              <w:rPr>
                <w:color w:val="000000" w:themeColor="text1"/>
                <w:sz w:val="22"/>
              </w:rPr>
            </w:pPr>
            <w:r w:rsidRPr="00882E72">
              <w:rPr>
                <w:rFonts w:hint="eastAsia"/>
                <w:color w:val="000000" w:themeColor="text1"/>
                <w:sz w:val="22"/>
              </w:rPr>
              <w:t>□彈性學習(節數)課程計畫符合</w:t>
            </w:r>
            <w:r w:rsidRPr="00882E72">
              <w:rPr>
                <w:color w:val="000000" w:themeColor="text1"/>
                <w:sz w:val="22"/>
              </w:rPr>
              <w:t>12</w:t>
            </w:r>
            <w:r w:rsidRPr="00882E72">
              <w:rPr>
                <w:rFonts w:hint="eastAsia"/>
                <w:color w:val="000000" w:themeColor="text1"/>
                <w:sz w:val="22"/>
              </w:rPr>
              <w:t>年國教課綱及教育局規定項目：年級課程目標、核心素養、教學單元</w:t>
            </w:r>
            <w:r w:rsidRPr="00882E72">
              <w:rPr>
                <w:color w:val="000000" w:themeColor="text1"/>
                <w:sz w:val="22"/>
              </w:rPr>
              <w:t>/</w:t>
            </w:r>
            <w:r w:rsidRPr="00882E72">
              <w:rPr>
                <w:rFonts w:hint="eastAsia"/>
                <w:color w:val="000000" w:themeColor="text1"/>
                <w:sz w:val="22"/>
              </w:rPr>
              <w:t>主題名稱、單元</w:t>
            </w:r>
            <w:r w:rsidRPr="00882E72">
              <w:rPr>
                <w:color w:val="000000" w:themeColor="text1"/>
                <w:sz w:val="22"/>
              </w:rPr>
              <w:t>/</w:t>
            </w:r>
            <w:r w:rsidRPr="00882E72">
              <w:rPr>
                <w:rFonts w:hint="eastAsia"/>
                <w:color w:val="000000" w:themeColor="text1"/>
                <w:sz w:val="22"/>
              </w:rPr>
              <w:t>主題教學重點、教學進度、評量方式、融入合適的教育議題</w:t>
            </w:r>
          </w:p>
          <w:p w:rsidR="001A1FDE" w:rsidRPr="00882E72" w:rsidRDefault="001A1FDE" w:rsidP="00882E72">
            <w:pPr>
              <w:snapToGrid w:val="0"/>
              <w:ind w:leftChars="-3" w:left="2" w:rightChars="47" w:right="113" w:hangingChars="4" w:hanging="9"/>
              <w:rPr>
                <w:color w:val="000000" w:themeColor="text1"/>
                <w:sz w:val="22"/>
              </w:rPr>
            </w:pPr>
            <w:r w:rsidRPr="00882E72">
              <w:rPr>
                <w:rFonts w:hint="eastAsia"/>
                <w:color w:val="000000" w:themeColor="text1"/>
                <w:sz w:val="22"/>
              </w:rPr>
              <w:t>□彈性學習(節數)課程計畫呈現自編或選用教材、學習資 源的說明</w:t>
            </w:r>
          </w:p>
        </w:tc>
        <w:tc>
          <w:tcPr>
            <w:tcW w:w="1134" w:type="dxa"/>
            <w:tcBorders>
              <w:top w:val="single" w:sz="4" w:space="0" w:color="000000"/>
              <w:left w:val="single" w:sz="4" w:space="0" w:color="000000"/>
              <w:bottom w:val="single" w:sz="4" w:space="0" w:color="auto"/>
              <w:right w:val="single" w:sz="4" w:space="0" w:color="000000"/>
            </w:tcBorders>
          </w:tcPr>
          <w:p w:rsidR="001A1FDE" w:rsidRPr="00882E72" w:rsidRDefault="001A1FDE" w:rsidP="00882E72">
            <w:pPr>
              <w:snapToGrid w:val="0"/>
              <w:ind w:leftChars="-3" w:left="2" w:rightChars="47" w:right="113" w:hangingChars="4" w:hanging="9"/>
              <w:rPr>
                <w:color w:val="000000" w:themeColor="text1"/>
                <w:sz w:val="22"/>
              </w:rPr>
            </w:pPr>
            <w:r w:rsidRPr="00882E72">
              <w:rPr>
                <w:rFonts w:hint="eastAsia"/>
                <w:color w:val="000000" w:themeColor="text1"/>
                <w:sz w:val="22"/>
              </w:rPr>
              <w:t>□符合</w:t>
            </w:r>
          </w:p>
          <w:p w:rsidR="001A1FDE" w:rsidRPr="00882E72" w:rsidRDefault="001A1FDE" w:rsidP="00882E72">
            <w:pPr>
              <w:snapToGrid w:val="0"/>
              <w:ind w:leftChars="-3" w:left="2" w:rightChars="47" w:right="113" w:hangingChars="4" w:hanging="9"/>
              <w:rPr>
                <w:color w:val="000000" w:themeColor="text1"/>
                <w:sz w:val="22"/>
              </w:rPr>
            </w:pPr>
            <w:r w:rsidRPr="00882E72">
              <w:rPr>
                <w:rFonts w:hint="eastAsia"/>
                <w:color w:val="000000" w:themeColor="text1"/>
                <w:sz w:val="22"/>
              </w:rPr>
              <w:t>□部分</w:t>
            </w:r>
          </w:p>
          <w:p w:rsidR="001A1FDE" w:rsidRPr="00882E72" w:rsidRDefault="001A1FDE" w:rsidP="00882E72">
            <w:pPr>
              <w:snapToGrid w:val="0"/>
              <w:ind w:leftChars="-3" w:left="2" w:rightChars="47" w:right="113" w:hangingChars="4" w:hanging="9"/>
              <w:rPr>
                <w:color w:val="000000" w:themeColor="text1"/>
                <w:sz w:val="22"/>
              </w:rPr>
            </w:pPr>
            <w:r w:rsidRPr="00882E72">
              <w:rPr>
                <w:rFonts w:hint="eastAsia"/>
                <w:color w:val="000000" w:themeColor="text1"/>
                <w:sz w:val="22"/>
              </w:rPr>
              <w:t xml:space="preserve">  符合</w:t>
            </w:r>
          </w:p>
          <w:p w:rsidR="001A1FDE" w:rsidRPr="00882E72" w:rsidRDefault="001A1FDE" w:rsidP="00882E72">
            <w:pPr>
              <w:snapToGrid w:val="0"/>
              <w:ind w:leftChars="-3" w:left="2" w:rightChars="47" w:right="113"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1A1FDE" w:rsidRPr="00571A65" w:rsidRDefault="001A1FDE">
            <w:pPr>
              <w:tabs>
                <w:tab w:val="center" w:pos="4153"/>
                <w:tab w:val="right" w:pos="8306"/>
              </w:tabs>
              <w:snapToGrid w:val="0"/>
              <w:spacing w:after="0"/>
              <w:ind w:left="461" w:right="0" w:hanging="461"/>
              <w:rPr>
                <w:color w:val="000000" w:themeColor="text1"/>
                <w:szCs w:val="24"/>
              </w:rPr>
            </w:pPr>
          </w:p>
        </w:tc>
      </w:tr>
      <w:tr w:rsidR="001A1FDE" w:rsidRPr="00571A65" w:rsidTr="008905D0">
        <w:trPr>
          <w:trHeight w:val="890"/>
          <w:jc w:val="center"/>
        </w:trPr>
        <w:tc>
          <w:tcPr>
            <w:tcW w:w="595" w:type="dxa"/>
            <w:vMerge/>
            <w:tcBorders>
              <w:left w:val="single" w:sz="4" w:space="0" w:color="000000"/>
              <w:right w:val="single" w:sz="4" w:space="0" w:color="000000"/>
            </w:tcBorders>
          </w:tcPr>
          <w:p w:rsidR="001A1FDE" w:rsidRPr="00571A65" w:rsidRDefault="001A1FDE" w:rsidP="007763BE">
            <w:pPr>
              <w:spacing w:after="0" w:line="276" w:lineRule="auto"/>
              <w:ind w:left="12" w:right="0"/>
              <w:jc w:val="center"/>
              <w:rPr>
                <w:color w:val="000000" w:themeColor="text1"/>
                <w:szCs w:val="24"/>
              </w:rPr>
            </w:pPr>
          </w:p>
        </w:tc>
        <w:tc>
          <w:tcPr>
            <w:tcW w:w="709" w:type="dxa"/>
            <w:vMerge/>
            <w:tcBorders>
              <w:left w:val="single" w:sz="4" w:space="0" w:color="000000"/>
              <w:right w:val="single" w:sz="4" w:space="0" w:color="000000"/>
            </w:tcBorders>
            <w:vAlign w:val="center"/>
          </w:tcPr>
          <w:p w:rsidR="001A1FDE" w:rsidRPr="00571A65" w:rsidRDefault="001A1FDE"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auto"/>
              <w:right w:val="single" w:sz="4" w:space="0" w:color="000000"/>
            </w:tcBorders>
            <w:vAlign w:val="center"/>
          </w:tcPr>
          <w:p w:rsidR="001A1FDE" w:rsidRPr="00571A65" w:rsidRDefault="001A1FDE" w:rsidP="00571A65">
            <w:pPr>
              <w:snapToGrid w:val="0"/>
              <w:spacing w:after="0"/>
              <w:ind w:left="461" w:right="0" w:hanging="461"/>
              <w:rPr>
                <w:color w:val="000000" w:themeColor="text1"/>
                <w:szCs w:val="24"/>
              </w:rPr>
            </w:pPr>
            <w:r w:rsidRPr="00571A65">
              <w:rPr>
                <w:color w:val="000000" w:themeColor="text1"/>
                <w:szCs w:val="24"/>
              </w:rPr>
              <w:t>10.2</w:t>
            </w:r>
            <w:r w:rsidRPr="00571A65">
              <w:rPr>
                <w:rFonts w:hint="eastAsia"/>
                <w:color w:val="000000" w:themeColor="text1"/>
                <w:szCs w:val="24"/>
              </w:rPr>
              <w:t>本</w:t>
            </w:r>
            <w:r w:rsidRPr="00571A65">
              <w:rPr>
                <w:color w:val="000000" w:themeColor="text1"/>
                <w:szCs w:val="24"/>
              </w:rPr>
              <w:t>課程內容，符合課綱規定之類別課程（統整性主題/專題/議題探究）及學習節數規範。</w:t>
            </w:r>
          </w:p>
        </w:tc>
        <w:tc>
          <w:tcPr>
            <w:tcW w:w="3402" w:type="dxa"/>
            <w:tcBorders>
              <w:top w:val="single" w:sz="4" w:space="0" w:color="auto"/>
              <w:left w:val="single" w:sz="4" w:space="0" w:color="000000"/>
              <w:bottom w:val="single" w:sz="4" w:space="0" w:color="auto"/>
              <w:right w:val="single" w:sz="4" w:space="0" w:color="000000"/>
            </w:tcBorders>
          </w:tcPr>
          <w:p w:rsidR="001A1FDE" w:rsidRPr="00882E72" w:rsidRDefault="001A1FDE" w:rsidP="00882E72">
            <w:pPr>
              <w:snapToGrid w:val="0"/>
              <w:ind w:leftChars="-3" w:left="2" w:right="0" w:hangingChars="4" w:hanging="9"/>
              <w:rPr>
                <w:color w:val="000000" w:themeColor="text1"/>
                <w:sz w:val="22"/>
              </w:rPr>
            </w:pPr>
            <w:r w:rsidRPr="00882E72">
              <w:rPr>
                <w:rFonts w:hint="eastAsia"/>
                <w:color w:val="000000" w:themeColor="text1"/>
                <w:sz w:val="22"/>
              </w:rPr>
              <w:t>□彈性學習課程規劃內容符合12年國教課綱規定之四大類別課程</w:t>
            </w:r>
          </w:p>
          <w:p w:rsidR="001A1FDE" w:rsidRPr="00882E72" w:rsidRDefault="001A1FDE" w:rsidP="00882E72">
            <w:pPr>
              <w:snapToGrid w:val="0"/>
              <w:ind w:leftChars="-3" w:left="2" w:right="0" w:hangingChars="4" w:hanging="9"/>
              <w:rPr>
                <w:color w:val="000000" w:themeColor="text1"/>
                <w:sz w:val="22"/>
              </w:rPr>
            </w:pPr>
            <w:r w:rsidRPr="00882E72">
              <w:rPr>
                <w:rFonts w:hint="eastAsia"/>
                <w:color w:val="000000" w:themeColor="text1"/>
                <w:sz w:val="22"/>
              </w:rPr>
              <w:t>□彈性學習課程</w:t>
            </w:r>
            <w:r w:rsidRPr="00882E72">
              <w:rPr>
                <w:color w:val="000000" w:themeColor="text1"/>
                <w:sz w:val="22"/>
              </w:rPr>
              <w:t>學習節數</w:t>
            </w:r>
            <w:r w:rsidRPr="00882E72">
              <w:rPr>
                <w:rFonts w:hint="eastAsia"/>
                <w:color w:val="000000" w:themeColor="text1"/>
                <w:sz w:val="22"/>
              </w:rPr>
              <w:t>符合1</w:t>
            </w:r>
            <w:r w:rsidRPr="00882E72">
              <w:rPr>
                <w:color w:val="000000" w:themeColor="text1"/>
                <w:sz w:val="22"/>
              </w:rPr>
              <w:t>2</w:t>
            </w:r>
            <w:r w:rsidRPr="00882E72">
              <w:rPr>
                <w:rFonts w:hint="eastAsia"/>
                <w:color w:val="000000" w:themeColor="text1"/>
                <w:sz w:val="22"/>
              </w:rPr>
              <w:t>年國教課綱規範</w:t>
            </w:r>
          </w:p>
        </w:tc>
        <w:tc>
          <w:tcPr>
            <w:tcW w:w="1134" w:type="dxa"/>
            <w:tcBorders>
              <w:top w:val="single" w:sz="4" w:space="0" w:color="auto"/>
              <w:left w:val="single" w:sz="4" w:space="0" w:color="000000"/>
              <w:bottom w:val="single" w:sz="4" w:space="0" w:color="auto"/>
              <w:right w:val="single" w:sz="4" w:space="0" w:color="000000"/>
            </w:tcBorders>
          </w:tcPr>
          <w:p w:rsidR="001A1FDE" w:rsidRPr="00882E72" w:rsidRDefault="001A1FDE"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1A1FDE" w:rsidRPr="00882E72" w:rsidRDefault="001A1FDE"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1A1FDE" w:rsidRPr="00882E72" w:rsidRDefault="001A1FDE"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1A1FDE" w:rsidRPr="00882E72" w:rsidRDefault="001A1FDE"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auto"/>
              <w:right w:val="single" w:sz="4" w:space="0" w:color="000000"/>
            </w:tcBorders>
          </w:tcPr>
          <w:p w:rsidR="001A1FDE" w:rsidRPr="00571A65" w:rsidRDefault="001A1FDE" w:rsidP="00571A65">
            <w:pPr>
              <w:snapToGrid w:val="0"/>
              <w:spacing w:after="0"/>
              <w:ind w:left="461" w:right="0" w:hanging="461"/>
              <w:rPr>
                <w:color w:val="000000" w:themeColor="text1"/>
                <w:szCs w:val="24"/>
              </w:rPr>
            </w:pPr>
          </w:p>
        </w:tc>
      </w:tr>
      <w:tr w:rsidR="00882E72" w:rsidRPr="00571A65" w:rsidTr="008905D0">
        <w:trPr>
          <w:trHeight w:val="710"/>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bottom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vAlign w:val="center"/>
          </w:tcPr>
          <w:p w:rsidR="00882E72" w:rsidRPr="00571A65" w:rsidRDefault="00882E72" w:rsidP="00571A65">
            <w:pPr>
              <w:snapToGrid w:val="0"/>
              <w:spacing w:after="0"/>
              <w:ind w:left="461" w:right="0" w:hanging="461"/>
              <w:rPr>
                <w:color w:val="000000" w:themeColor="text1"/>
                <w:szCs w:val="24"/>
              </w:rPr>
            </w:pPr>
            <w:r w:rsidRPr="00571A65">
              <w:rPr>
                <w:color w:val="000000" w:themeColor="text1"/>
                <w:szCs w:val="24"/>
              </w:rPr>
              <w:t>10.3</w:t>
            </w:r>
            <w:r w:rsidRPr="00571A65">
              <w:rPr>
                <w:rFonts w:hint="eastAsia"/>
                <w:color w:val="000000" w:themeColor="text1"/>
                <w:szCs w:val="24"/>
              </w:rPr>
              <w:t>本</w:t>
            </w:r>
            <w:r w:rsidRPr="00571A65">
              <w:rPr>
                <w:color w:val="000000" w:themeColor="text1"/>
                <w:szCs w:val="24"/>
              </w:rPr>
              <w:t>課程之組成單元或主題，彼此間符合課程組織的順序性、繼續性</w:t>
            </w:r>
            <w:r w:rsidRPr="00571A65">
              <w:rPr>
                <w:color w:val="000000" w:themeColor="text1"/>
                <w:szCs w:val="24"/>
              </w:rPr>
              <w:lastRenderedPageBreak/>
              <w:t>及統整性原則。</w:t>
            </w:r>
          </w:p>
        </w:tc>
        <w:tc>
          <w:tcPr>
            <w:tcW w:w="3402"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lastRenderedPageBreak/>
              <w:t>□彈性學習(節數)課程之教學 單元或主題，彼此間符合順序性、繼續性和統整性的課程組織原則</w:t>
            </w:r>
          </w:p>
        </w:tc>
        <w:tc>
          <w:tcPr>
            <w:tcW w:w="1134"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lastRenderedPageBreak/>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882E72" w:rsidRPr="00571A65" w:rsidRDefault="00882E72" w:rsidP="00571A65">
            <w:pPr>
              <w:snapToGrid w:val="0"/>
              <w:spacing w:after="0"/>
              <w:ind w:left="461" w:right="0" w:hanging="461"/>
              <w:rPr>
                <w:color w:val="000000" w:themeColor="text1"/>
                <w:szCs w:val="24"/>
              </w:rPr>
            </w:pPr>
          </w:p>
        </w:tc>
      </w:tr>
      <w:tr w:rsidR="00882E72" w:rsidRPr="00571A65" w:rsidTr="008905D0">
        <w:trPr>
          <w:trHeight w:val="340"/>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val="restart"/>
            <w:tcBorders>
              <w:top w:val="single" w:sz="4" w:space="0" w:color="000000"/>
              <w:left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邏輯關連 </w:t>
            </w:r>
          </w:p>
        </w:tc>
        <w:tc>
          <w:tcPr>
            <w:tcW w:w="2964" w:type="dxa"/>
            <w:tcBorders>
              <w:top w:val="single" w:sz="4" w:space="0" w:color="000000"/>
              <w:left w:val="single" w:sz="4" w:space="0" w:color="000000"/>
              <w:bottom w:val="single" w:sz="4" w:space="0" w:color="auto"/>
              <w:right w:val="single" w:sz="4" w:space="0" w:color="000000"/>
            </w:tcBorders>
            <w:vAlign w:val="center"/>
          </w:tcPr>
          <w:p w:rsidR="00882E72" w:rsidRPr="00571A65" w:rsidRDefault="00882E72" w:rsidP="007763BE">
            <w:pPr>
              <w:snapToGrid w:val="0"/>
              <w:spacing w:after="0"/>
              <w:ind w:left="461" w:right="0" w:hanging="461"/>
              <w:rPr>
                <w:color w:val="000000" w:themeColor="text1"/>
                <w:szCs w:val="24"/>
              </w:rPr>
            </w:pPr>
            <w:r w:rsidRPr="00571A65">
              <w:rPr>
                <w:color w:val="000000" w:themeColor="text1"/>
                <w:szCs w:val="24"/>
              </w:rPr>
              <w:t xml:space="preserve">11.1各年級各彈性學習課程之規劃主題，能呼應學校課程願景及發展特色。 </w:t>
            </w:r>
          </w:p>
        </w:tc>
        <w:tc>
          <w:tcPr>
            <w:tcW w:w="3402"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□各彈性學習</w:t>
            </w:r>
            <w:r w:rsidRPr="00882E72">
              <w:rPr>
                <w:color w:val="000000" w:themeColor="text1"/>
                <w:sz w:val="22"/>
              </w:rPr>
              <w:t>(</w:t>
            </w:r>
            <w:r w:rsidRPr="00882E72">
              <w:rPr>
                <w:rFonts w:hint="eastAsia"/>
                <w:color w:val="000000" w:themeColor="text1"/>
                <w:sz w:val="22"/>
              </w:rPr>
              <w:t>節數</w:t>
            </w:r>
            <w:r w:rsidRPr="00882E72">
              <w:rPr>
                <w:color w:val="000000" w:themeColor="text1"/>
                <w:sz w:val="22"/>
              </w:rPr>
              <w:t>)</w:t>
            </w:r>
            <w:r w:rsidRPr="00882E72">
              <w:rPr>
                <w:rFonts w:hint="eastAsia"/>
                <w:color w:val="000000" w:themeColor="text1"/>
                <w:sz w:val="22"/>
              </w:rPr>
              <w:t>課程的規劃主題，能呼應學校課程願景及發展特色</w:t>
            </w:r>
          </w:p>
        </w:tc>
        <w:tc>
          <w:tcPr>
            <w:tcW w:w="1134"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882E72" w:rsidRPr="00571A65" w:rsidRDefault="00882E72" w:rsidP="007763BE">
            <w:pPr>
              <w:snapToGrid w:val="0"/>
              <w:spacing w:after="0"/>
              <w:ind w:left="461" w:right="0" w:hanging="461"/>
              <w:rPr>
                <w:color w:val="000000" w:themeColor="text1"/>
                <w:szCs w:val="24"/>
              </w:rPr>
            </w:pPr>
          </w:p>
        </w:tc>
      </w:tr>
      <w:tr w:rsidR="00882E72" w:rsidRPr="00571A65" w:rsidTr="008905D0">
        <w:trPr>
          <w:trHeight w:val="590"/>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bottom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vAlign w:val="center"/>
          </w:tcPr>
          <w:p w:rsidR="00882E72" w:rsidRPr="00571A65" w:rsidRDefault="00882E72" w:rsidP="00571A65">
            <w:pPr>
              <w:snapToGrid w:val="0"/>
              <w:spacing w:after="0"/>
              <w:ind w:left="461" w:right="0" w:hanging="461"/>
              <w:rPr>
                <w:color w:val="000000" w:themeColor="text1"/>
                <w:szCs w:val="24"/>
              </w:rPr>
            </w:pPr>
            <w:r w:rsidRPr="00571A65">
              <w:rPr>
                <w:color w:val="000000" w:themeColor="text1"/>
                <w:szCs w:val="24"/>
              </w:rPr>
              <w:t>11.2</w:t>
            </w:r>
            <w:r w:rsidRPr="00571A65">
              <w:rPr>
                <w:rFonts w:hint="eastAsia"/>
                <w:color w:val="000000" w:themeColor="text1"/>
                <w:szCs w:val="24"/>
              </w:rPr>
              <w:t>本</w:t>
            </w:r>
            <w:r w:rsidRPr="00571A65">
              <w:rPr>
                <w:color w:val="000000" w:themeColor="text1"/>
                <w:szCs w:val="24"/>
              </w:rPr>
              <w:t>課程之教學單元或主題內容、課程目標、教學時間與進度及評量方式等，彼此間具相互呼應之邏輯合理性。</w:t>
            </w:r>
          </w:p>
        </w:tc>
        <w:tc>
          <w:tcPr>
            <w:tcW w:w="3402"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□彈性學習</w:t>
            </w:r>
            <w:r w:rsidRPr="00882E72">
              <w:rPr>
                <w:color w:val="000000" w:themeColor="text1"/>
                <w:sz w:val="22"/>
              </w:rPr>
              <w:t>(</w:t>
            </w:r>
            <w:r w:rsidRPr="00882E72">
              <w:rPr>
                <w:rFonts w:hint="eastAsia"/>
                <w:color w:val="000000" w:themeColor="text1"/>
                <w:sz w:val="22"/>
              </w:rPr>
              <w:t>節數</w:t>
            </w:r>
            <w:r w:rsidRPr="00882E72">
              <w:rPr>
                <w:color w:val="000000" w:themeColor="text1"/>
                <w:sz w:val="22"/>
              </w:rPr>
              <w:t>)</w:t>
            </w:r>
            <w:r w:rsidRPr="00882E72">
              <w:rPr>
                <w:rFonts w:hint="eastAsia"/>
                <w:color w:val="000000" w:themeColor="text1"/>
                <w:sz w:val="22"/>
              </w:rPr>
              <w:t>課程之教學單元或主題內容、課程目標、教學時間與進度和評量方式，彼此之間都有相互呼應的邏輯性與合理性</w:t>
            </w:r>
          </w:p>
        </w:tc>
        <w:tc>
          <w:tcPr>
            <w:tcW w:w="1134"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882E72" w:rsidRPr="00571A65" w:rsidRDefault="00882E72" w:rsidP="00571A65">
            <w:pPr>
              <w:snapToGrid w:val="0"/>
              <w:spacing w:after="0"/>
              <w:ind w:left="461" w:right="0" w:hanging="461"/>
              <w:rPr>
                <w:color w:val="000000" w:themeColor="text1"/>
                <w:szCs w:val="24"/>
              </w:rPr>
            </w:pPr>
          </w:p>
        </w:tc>
      </w:tr>
      <w:tr w:rsidR="00882E72" w:rsidRPr="00571A65" w:rsidTr="008905D0">
        <w:trPr>
          <w:trHeight w:val="883"/>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val="restart"/>
            <w:tcBorders>
              <w:top w:val="single" w:sz="4" w:space="0" w:color="000000"/>
              <w:left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發展過程 </w:t>
            </w:r>
          </w:p>
        </w:tc>
        <w:tc>
          <w:tcPr>
            <w:tcW w:w="2964" w:type="dxa"/>
            <w:tcBorders>
              <w:top w:val="single" w:sz="4" w:space="0" w:color="000000"/>
              <w:left w:val="single" w:sz="4" w:space="0" w:color="000000"/>
              <w:bottom w:val="single" w:sz="4" w:space="0" w:color="auto"/>
              <w:right w:val="single" w:sz="4" w:space="0" w:color="000000"/>
            </w:tcBorders>
            <w:vAlign w:val="center"/>
          </w:tcPr>
          <w:p w:rsidR="00882E72" w:rsidRPr="00571A65" w:rsidRDefault="00882E72" w:rsidP="00494718">
            <w:pPr>
              <w:snapToGrid w:val="0"/>
              <w:spacing w:after="0"/>
              <w:ind w:left="461" w:right="0" w:hanging="461"/>
              <w:rPr>
                <w:color w:val="000000" w:themeColor="text1"/>
                <w:szCs w:val="24"/>
              </w:rPr>
            </w:pPr>
            <w:r w:rsidRPr="00571A65">
              <w:rPr>
                <w:color w:val="000000" w:themeColor="text1"/>
                <w:szCs w:val="24"/>
              </w:rPr>
              <w:t>12.1規劃與設計過程具專業參與性，經由彈性課程規劃相關教師共同討論，並經學校課程發展委員會審議通過。</w:t>
            </w:r>
          </w:p>
        </w:tc>
        <w:tc>
          <w:tcPr>
            <w:tcW w:w="3402"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□彈性學習</w:t>
            </w:r>
            <w:r w:rsidRPr="00882E72">
              <w:rPr>
                <w:color w:val="000000" w:themeColor="text1"/>
                <w:sz w:val="22"/>
              </w:rPr>
              <w:t>(</w:t>
            </w:r>
            <w:r w:rsidRPr="00882E72">
              <w:rPr>
                <w:rFonts w:hint="eastAsia"/>
                <w:color w:val="000000" w:themeColor="text1"/>
                <w:sz w:val="22"/>
              </w:rPr>
              <w:t>節數</w:t>
            </w:r>
            <w:r w:rsidRPr="00882E72">
              <w:rPr>
                <w:color w:val="000000" w:themeColor="text1"/>
                <w:sz w:val="22"/>
              </w:rPr>
              <w:t>)</w:t>
            </w:r>
            <w:r w:rsidRPr="00882E72">
              <w:rPr>
                <w:rFonts w:hint="eastAsia"/>
                <w:color w:val="000000" w:themeColor="text1"/>
                <w:sz w:val="22"/>
              </w:rPr>
              <w:t>課程規劃與 設計過程，能蒐集、參考及評估本彈性課程設計所需之資料</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□課程設計過程依據學生先備經驗或成就與發展狀態</w:t>
            </w:r>
          </w:p>
        </w:tc>
        <w:tc>
          <w:tcPr>
            <w:tcW w:w="1134"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882E72" w:rsidRPr="00571A65" w:rsidRDefault="00882E72" w:rsidP="00494718">
            <w:pPr>
              <w:snapToGrid w:val="0"/>
              <w:spacing w:after="0"/>
              <w:ind w:left="461" w:right="0" w:hanging="461"/>
              <w:rPr>
                <w:color w:val="000000" w:themeColor="text1"/>
                <w:szCs w:val="24"/>
              </w:rPr>
            </w:pPr>
          </w:p>
        </w:tc>
      </w:tr>
      <w:tr w:rsidR="00882E72" w:rsidRPr="00571A65" w:rsidTr="008905D0">
        <w:trPr>
          <w:trHeight w:val="980"/>
          <w:jc w:val="center"/>
        </w:trPr>
        <w:tc>
          <w:tcPr>
            <w:tcW w:w="595" w:type="dxa"/>
            <w:vMerge/>
            <w:tcBorders>
              <w:left w:val="single" w:sz="4" w:space="0" w:color="000000"/>
              <w:bottom w:val="single" w:sz="4" w:space="0" w:color="auto"/>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bottom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vAlign w:val="center"/>
          </w:tcPr>
          <w:p w:rsidR="00882E72" w:rsidRPr="00571A65" w:rsidRDefault="00882E72" w:rsidP="007763BE">
            <w:pPr>
              <w:snapToGrid w:val="0"/>
              <w:spacing w:after="0"/>
              <w:ind w:left="461" w:right="0" w:hanging="461"/>
              <w:rPr>
                <w:color w:val="000000" w:themeColor="text1"/>
                <w:szCs w:val="24"/>
              </w:rPr>
            </w:pPr>
            <w:r w:rsidRPr="00571A65">
              <w:rPr>
                <w:color w:val="000000" w:themeColor="text1"/>
                <w:szCs w:val="24"/>
              </w:rPr>
              <w:t xml:space="preserve">12.2規劃與設計過程具專業參與性，經由彈性學習課程規劃小組、年級會議或相關教師專業學習社群之共同討論，並經學校課程發展委員會審議通過。特殊需求類課程，並經特殊教育相關法定程序通過。 </w:t>
            </w:r>
          </w:p>
        </w:tc>
        <w:tc>
          <w:tcPr>
            <w:tcW w:w="3402"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□彈性學習</w:t>
            </w:r>
            <w:r w:rsidRPr="00882E72">
              <w:rPr>
                <w:color w:val="000000" w:themeColor="text1"/>
                <w:sz w:val="22"/>
              </w:rPr>
              <w:t>(</w:t>
            </w:r>
            <w:r w:rsidRPr="00882E72">
              <w:rPr>
                <w:rFonts w:hint="eastAsia"/>
                <w:color w:val="000000" w:themeColor="text1"/>
                <w:sz w:val="22"/>
              </w:rPr>
              <w:t>節數</w:t>
            </w:r>
            <w:r w:rsidRPr="00882E72">
              <w:rPr>
                <w:color w:val="000000" w:themeColor="text1"/>
                <w:sz w:val="22"/>
              </w:rPr>
              <w:t>)</w:t>
            </w:r>
            <w:r w:rsidRPr="00882E72">
              <w:rPr>
                <w:rFonts w:hint="eastAsia"/>
                <w:color w:val="000000" w:themeColor="text1"/>
                <w:sz w:val="22"/>
              </w:rPr>
              <w:t>課程規劃與設計的過程中，有專業教師參與討論</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□彈性學習</w:t>
            </w:r>
            <w:r w:rsidRPr="00882E72">
              <w:rPr>
                <w:color w:val="000000" w:themeColor="text1"/>
                <w:sz w:val="22"/>
              </w:rPr>
              <w:t>(</w:t>
            </w:r>
            <w:r w:rsidRPr="00882E72">
              <w:rPr>
                <w:rFonts w:hint="eastAsia"/>
                <w:color w:val="000000" w:themeColor="text1"/>
                <w:sz w:val="22"/>
              </w:rPr>
              <w:t>節數</w:t>
            </w:r>
            <w:r w:rsidRPr="00882E72">
              <w:rPr>
                <w:color w:val="000000" w:themeColor="text1"/>
                <w:sz w:val="22"/>
              </w:rPr>
              <w:t>)</w:t>
            </w:r>
            <w:r w:rsidRPr="00882E72">
              <w:rPr>
                <w:rFonts w:hint="eastAsia"/>
                <w:color w:val="000000" w:themeColor="text1"/>
                <w:sz w:val="22"/>
              </w:rPr>
              <w:t>課程計畫經由課程規劃小組或相關教師專業學習社群共同討論，並經過學校課程發展委員會審議通過</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□特殊需求類課程，有經過特殊教育推行委員會，以及課程發展委員會審議通過</w:t>
            </w:r>
          </w:p>
        </w:tc>
        <w:tc>
          <w:tcPr>
            <w:tcW w:w="1134"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882E72" w:rsidRPr="00571A65" w:rsidRDefault="00882E72" w:rsidP="007763BE">
            <w:pPr>
              <w:snapToGrid w:val="0"/>
              <w:spacing w:after="0"/>
              <w:ind w:left="461" w:right="0" w:hanging="461"/>
              <w:rPr>
                <w:color w:val="000000" w:themeColor="text1"/>
                <w:szCs w:val="24"/>
              </w:rPr>
            </w:pPr>
          </w:p>
        </w:tc>
      </w:tr>
      <w:tr w:rsidR="00882E72" w:rsidRPr="00571A65" w:rsidTr="008905D0">
        <w:trPr>
          <w:trHeight w:val="595"/>
          <w:jc w:val="center"/>
        </w:trPr>
        <w:tc>
          <w:tcPr>
            <w:tcW w:w="595" w:type="dxa"/>
            <w:vMerge w:val="restart"/>
            <w:tcBorders>
              <w:top w:val="single" w:sz="4" w:space="0" w:color="auto"/>
              <w:left w:val="single" w:sz="4" w:space="0" w:color="000000"/>
              <w:right w:val="single" w:sz="4" w:space="0" w:color="000000"/>
            </w:tcBorders>
            <w:vAlign w:val="center"/>
          </w:tcPr>
          <w:p w:rsidR="00882E72" w:rsidRPr="00571A65" w:rsidRDefault="00882E72" w:rsidP="007763BE">
            <w:pPr>
              <w:spacing w:after="0" w:line="276" w:lineRule="auto"/>
              <w:ind w:left="12" w:right="0"/>
              <w:jc w:val="center"/>
              <w:rPr>
                <w:color w:val="000000" w:themeColor="text1"/>
                <w:szCs w:val="24"/>
              </w:rPr>
            </w:pPr>
            <w:r w:rsidRPr="00571A65">
              <w:rPr>
                <w:rFonts w:hint="eastAsia"/>
                <w:color w:val="000000" w:themeColor="text1"/>
                <w:szCs w:val="24"/>
              </w:rPr>
              <w:t>實施準備</w:t>
            </w:r>
          </w:p>
        </w:tc>
        <w:tc>
          <w:tcPr>
            <w:tcW w:w="709" w:type="dxa"/>
            <w:vMerge w:val="restart"/>
            <w:tcBorders>
              <w:top w:val="single" w:sz="4" w:space="0" w:color="000000"/>
              <w:left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師資專業 </w:t>
            </w:r>
          </w:p>
        </w:tc>
        <w:tc>
          <w:tcPr>
            <w:tcW w:w="2964" w:type="dxa"/>
            <w:tcBorders>
              <w:top w:val="single" w:sz="4" w:space="0" w:color="000000"/>
              <w:left w:val="single" w:sz="4" w:space="0" w:color="000000"/>
              <w:bottom w:val="single" w:sz="4" w:space="0" w:color="auto"/>
              <w:right w:val="single" w:sz="4" w:space="0" w:color="000000"/>
            </w:tcBorders>
          </w:tcPr>
          <w:p w:rsidR="00882E72" w:rsidRPr="00571A65" w:rsidRDefault="00882E72" w:rsidP="00494718">
            <w:pPr>
              <w:snapToGrid w:val="0"/>
              <w:spacing w:after="0"/>
              <w:ind w:left="461" w:right="0" w:hanging="461"/>
              <w:rPr>
                <w:color w:val="000000" w:themeColor="text1"/>
                <w:szCs w:val="24"/>
              </w:rPr>
            </w:pPr>
            <w:r w:rsidRPr="00571A65">
              <w:rPr>
                <w:color w:val="000000" w:themeColor="text1"/>
                <w:szCs w:val="24"/>
              </w:rPr>
              <w:t xml:space="preserve">13.1校內師資人力及專長足以有效實施彈性課程。 </w:t>
            </w:r>
          </w:p>
        </w:tc>
        <w:tc>
          <w:tcPr>
            <w:tcW w:w="3402"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w:t>
            </w:r>
            <w:r w:rsidRPr="00882E72">
              <w:rPr>
                <w:color w:val="000000" w:themeColor="text1"/>
                <w:sz w:val="22"/>
              </w:rPr>
              <w:t>校內師資人力及專長</w:t>
            </w:r>
            <w:r w:rsidRPr="00882E72">
              <w:rPr>
                <w:rFonts w:hint="eastAsia"/>
                <w:color w:val="000000" w:themeColor="text1"/>
                <w:sz w:val="22"/>
              </w:rPr>
              <w:t>具有相關專業背景，能有效實施各領域學習節數課程。</w:t>
            </w:r>
          </w:p>
        </w:tc>
        <w:tc>
          <w:tcPr>
            <w:tcW w:w="1134"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882E72" w:rsidRPr="00571A65" w:rsidRDefault="00882E72" w:rsidP="00494718">
            <w:pPr>
              <w:snapToGrid w:val="0"/>
              <w:spacing w:after="0"/>
              <w:ind w:left="461" w:right="0" w:hanging="461"/>
              <w:rPr>
                <w:color w:val="000000" w:themeColor="text1"/>
                <w:szCs w:val="24"/>
              </w:rPr>
            </w:pPr>
          </w:p>
        </w:tc>
      </w:tr>
      <w:tr w:rsidR="00882E72" w:rsidRPr="00571A65" w:rsidTr="008905D0">
        <w:trPr>
          <w:trHeight w:val="570"/>
          <w:jc w:val="center"/>
        </w:trPr>
        <w:tc>
          <w:tcPr>
            <w:tcW w:w="595" w:type="dxa"/>
            <w:vMerge/>
            <w:tcBorders>
              <w:top w:val="single" w:sz="4" w:space="0" w:color="auto"/>
              <w:left w:val="single" w:sz="4" w:space="0" w:color="000000"/>
              <w:right w:val="single" w:sz="4" w:space="0" w:color="000000"/>
            </w:tcBorders>
            <w:vAlign w:val="center"/>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auto"/>
              <w:right w:val="single" w:sz="4" w:space="0" w:color="000000"/>
            </w:tcBorders>
          </w:tcPr>
          <w:p w:rsidR="00882E72" w:rsidRPr="00571A65" w:rsidRDefault="00882E72" w:rsidP="007763BE">
            <w:pPr>
              <w:snapToGrid w:val="0"/>
              <w:spacing w:after="0"/>
              <w:ind w:left="461" w:right="0" w:hanging="461"/>
              <w:rPr>
                <w:color w:val="000000" w:themeColor="text1"/>
                <w:szCs w:val="24"/>
              </w:rPr>
            </w:pPr>
            <w:r w:rsidRPr="00571A65">
              <w:rPr>
                <w:color w:val="000000" w:themeColor="text1"/>
                <w:szCs w:val="24"/>
              </w:rPr>
              <w:t xml:space="preserve">13.2校內行政主管和教師已參加主管機關及學校辦理之新課程專業研習或成長活動，對課程綱要內容有充分理解。 </w:t>
            </w:r>
          </w:p>
        </w:tc>
        <w:tc>
          <w:tcPr>
            <w:tcW w:w="3402"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w:t>
            </w:r>
            <w:r w:rsidRPr="00882E72">
              <w:rPr>
                <w:color w:val="000000" w:themeColor="text1"/>
                <w:sz w:val="22"/>
              </w:rPr>
              <w:t>校內行政主管和教師</w:t>
            </w:r>
            <w:r w:rsidRPr="00882E72">
              <w:rPr>
                <w:rFonts w:hint="eastAsia"/>
                <w:color w:val="000000" w:themeColor="text1"/>
                <w:sz w:val="22"/>
              </w:rPr>
              <w:t>已參加主管機關及學校辦理的新課程專業研習或成長活動。</w:t>
            </w:r>
          </w:p>
        </w:tc>
        <w:tc>
          <w:tcPr>
            <w:tcW w:w="1134"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auto"/>
              <w:right w:val="single" w:sz="4" w:space="0" w:color="000000"/>
            </w:tcBorders>
          </w:tcPr>
          <w:p w:rsidR="00882E72" w:rsidRPr="00571A65" w:rsidRDefault="00882E72" w:rsidP="007763BE">
            <w:pPr>
              <w:snapToGrid w:val="0"/>
              <w:spacing w:after="0"/>
              <w:ind w:left="461" w:right="0" w:hanging="461"/>
              <w:rPr>
                <w:color w:val="000000" w:themeColor="text1"/>
                <w:szCs w:val="24"/>
              </w:rPr>
            </w:pPr>
          </w:p>
        </w:tc>
      </w:tr>
      <w:tr w:rsidR="00882E72" w:rsidRPr="00571A65" w:rsidTr="008905D0">
        <w:trPr>
          <w:trHeight w:val="1000"/>
          <w:jc w:val="center"/>
        </w:trPr>
        <w:tc>
          <w:tcPr>
            <w:tcW w:w="595" w:type="dxa"/>
            <w:vMerge/>
            <w:tcBorders>
              <w:top w:val="single" w:sz="4" w:space="0" w:color="auto"/>
              <w:left w:val="single" w:sz="4" w:space="0" w:color="000000"/>
              <w:right w:val="single" w:sz="4" w:space="0" w:color="000000"/>
            </w:tcBorders>
            <w:vAlign w:val="center"/>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bottom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tcPr>
          <w:p w:rsidR="00882E72" w:rsidRPr="00571A65" w:rsidRDefault="00882E72" w:rsidP="00571A65">
            <w:pPr>
              <w:snapToGrid w:val="0"/>
              <w:spacing w:after="0"/>
              <w:ind w:left="461" w:right="0" w:hanging="461"/>
              <w:rPr>
                <w:color w:val="000000" w:themeColor="text1"/>
                <w:szCs w:val="24"/>
              </w:rPr>
            </w:pPr>
            <w:r w:rsidRPr="00571A65">
              <w:rPr>
                <w:color w:val="000000" w:themeColor="text1"/>
                <w:szCs w:val="24"/>
              </w:rPr>
              <w:t>13.3</w:t>
            </w:r>
            <w:r w:rsidRPr="00571A65">
              <w:rPr>
                <w:rFonts w:hint="eastAsia"/>
                <w:color w:val="000000" w:themeColor="text1"/>
                <w:szCs w:val="24"/>
              </w:rPr>
              <w:t>參與授課教師進行</w:t>
            </w:r>
            <w:r w:rsidRPr="00571A65">
              <w:rPr>
                <w:color w:val="000000" w:themeColor="text1"/>
                <w:szCs w:val="24"/>
              </w:rPr>
              <w:t xml:space="preserve">共同備課、觀課及議課活動，熟知任教課程之課綱、課程計畫及教材內容。 </w:t>
            </w:r>
          </w:p>
        </w:tc>
        <w:tc>
          <w:tcPr>
            <w:tcW w:w="3402"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□教師積極參與各領域教學和專業學習社群之專業研討參與共同備課、觀課和議課活動。</w:t>
            </w:r>
          </w:p>
        </w:tc>
        <w:tc>
          <w:tcPr>
            <w:tcW w:w="1134"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882E72" w:rsidRPr="00571A65" w:rsidRDefault="00882E72" w:rsidP="00571A65">
            <w:pPr>
              <w:snapToGrid w:val="0"/>
              <w:spacing w:after="0"/>
              <w:ind w:left="461" w:right="0" w:hanging="461"/>
              <w:rPr>
                <w:color w:val="000000" w:themeColor="text1"/>
                <w:szCs w:val="24"/>
              </w:rPr>
            </w:pPr>
          </w:p>
        </w:tc>
      </w:tr>
      <w:tr w:rsidR="00882E72" w:rsidRPr="00571A65" w:rsidTr="008905D0">
        <w:trPr>
          <w:trHeight w:val="567"/>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0" w:right="0" w:firstLine="0"/>
              <w:jc w:val="center"/>
              <w:rPr>
                <w:color w:val="000000" w:themeColor="text1"/>
                <w:szCs w:val="24"/>
              </w:rPr>
            </w:pPr>
          </w:p>
        </w:tc>
        <w:tc>
          <w:tcPr>
            <w:tcW w:w="709" w:type="dxa"/>
            <w:tcBorders>
              <w:top w:val="single" w:sz="4" w:space="0" w:color="000000"/>
              <w:left w:val="single" w:sz="4" w:space="0" w:color="000000"/>
              <w:bottom w:val="single" w:sz="4" w:space="0" w:color="000000"/>
              <w:right w:val="single" w:sz="4" w:space="0" w:color="000000"/>
            </w:tcBorders>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家長溝通 </w:t>
            </w:r>
          </w:p>
        </w:tc>
        <w:tc>
          <w:tcPr>
            <w:tcW w:w="2964" w:type="dxa"/>
            <w:tcBorders>
              <w:top w:val="single" w:sz="4" w:space="0" w:color="000000"/>
              <w:left w:val="single" w:sz="4" w:space="0" w:color="000000"/>
              <w:bottom w:val="single" w:sz="4" w:space="0" w:color="000000"/>
              <w:right w:val="single" w:sz="4" w:space="0" w:color="000000"/>
            </w:tcBorders>
          </w:tcPr>
          <w:p w:rsidR="00882E72" w:rsidRPr="00571A65" w:rsidRDefault="00882E72" w:rsidP="00494718">
            <w:pPr>
              <w:snapToGrid w:val="0"/>
              <w:spacing w:after="0"/>
              <w:ind w:left="461" w:right="0" w:hanging="461"/>
              <w:jc w:val="both"/>
              <w:rPr>
                <w:color w:val="000000" w:themeColor="text1"/>
                <w:szCs w:val="24"/>
              </w:rPr>
            </w:pPr>
            <w:r w:rsidRPr="00571A65">
              <w:rPr>
                <w:color w:val="000000" w:themeColor="text1"/>
                <w:szCs w:val="24"/>
              </w:rPr>
              <w:t>14.1學校課程計畫能獲主管機關備查，並運用書</w:t>
            </w:r>
            <w:r w:rsidRPr="00571A65">
              <w:rPr>
                <w:color w:val="000000" w:themeColor="text1"/>
                <w:szCs w:val="24"/>
              </w:rPr>
              <w:lastRenderedPageBreak/>
              <w:t xml:space="preserve">面或網路等多元管道向學生與家長說明。 </w:t>
            </w:r>
          </w:p>
        </w:tc>
        <w:tc>
          <w:tcPr>
            <w:tcW w:w="3402" w:type="dxa"/>
            <w:tcBorders>
              <w:top w:val="single" w:sz="4" w:space="0" w:color="000000"/>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lastRenderedPageBreak/>
              <w:t>□學校彈性學習課程計畫已經過教育局同意備查（要有教育局同意</w:t>
            </w:r>
            <w:r w:rsidRPr="00882E72">
              <w:rPr>
                <w:rFonts w:hint="eastAsia"/>
                <w:color w:val="000000" w:themeColor="text1"/>
                <w:sz w:val="22"/>
              </w:rPr>
              <w:lastRenderedPageBreak/>
              <w:t>備查文號）</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□學校彈性學習課程計畫已經公告在學校網站首頁明顯地方</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□學校彈性學習課程計畫已經在班級家長會向學生家長說明</w:t>
            </w:r>
          </w:p>
        </w:tc>
        <w:tc>
          <w:tcPr>
            <w:tcW w:w="1134" w:type="dxa"/>
            <w:tcBorders>
              <w:top w:val="single" w:sz="4" w:space="0" w:color="000000"/>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lastRenderedPageBreak/>
              <w:t>□符合</w:t>
            </w:r>
          </w:p>
          <w:p w:rsidR="00882E72" w:rsidRPr="00882E72" w:rsidRDefault="00882E72" w:rsidP="00882E72">
            <w:pPr>
              <w:snapToGrid w:val="0"/>
              <w:ind w:leftChars="-3" w:left="2" w:right="0" w:hangingChars="4" w:hanging="9"/>
              <w:rPr>
                <w:color w:val="000000" w:themeColor="text1"/>
                <w:sz w:val="22"/>
              </w:rPr>
            </w:pP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000000"/>
              <w:right w:val="single" w:sz="4" w:space="0" w:color="000000"/>
            </w:tcBorders>
          </w:tcPr>
          <w:p w:rsidR="00882E72" w:rsidRPr="00571A65" w:rsidRDefault="00882E72" w:rsidP="00494718">
            <w:pPr>
              <w:snapToGrid w:val="0"/>
              <w:spacing w:after="0"/>
              <w:ind w:left="461" w:right="0" w:hanging="461"/>
              <w:jc w:val="both"/>
              <w:rPr>
                <w:color w:val="000000" w:themeColor="text1"/>
                <w:szCs w:val="24"/>
              </w:rPr>
            </w:pPr>
          </w:p>
        </w:tc>
      </w:tr>
      <w:tr w:rsidR="00882E72" w:rsidRPr="00571A65" w:rsidTr="008905D0">
        <w:trPr>
          <w:trHeight w:val="540"/>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0" w:right="0" w:firstLine="0"/>
              <w:jc w:val="center"/>
              <w:rPr>
                <w:color w:val="000000" w:themeColor="text1"/>
                <w:szCs w:val="24"/>
              </w:rPr>
            </w:pPr>
          </w:p>
        </w:tc>
        <w:tc>
          <w:tcPr>
            <w:tcW w:w="709" w:type="dxa"/>
            <w:vMerge w:val="restart"/>
            <w:tcBorders>
              <w:top w:val="single" w:sz="4" w:space="0" w:color="000000"/>
              <w:left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教材資源 </w:t>
            </w:r>
          </w:p>
        </w:tc>
        <w:tc>
          <w:tcPr>
            <w:tcW w:w="2964" w:type="dxa"/>
            <w:tcBorders>
              <w:top w:val="single" w:sz="4" w:space="0" w:color="000000"/>
              <w:left w:val="single" w:sz="4" w:space="0" w:color="000000"/>
              <w:bottom w:val="single" w:sz="4" w:space="0" w:color="auto"/>
              <w:right w:val="single" w:sz="4" w:space="0" w:color="000000"/>
            </w:tcBorders>
          </w:tcPr>
          <w:p w:rsidR="00882E72" w:rsidRPr="00571A65" w:rsidRDefault="00882E72" w:rsidP="00571A65">
            <w:pPr>
              <w:snapToGrid w:val="0"/>
              <w:spacing w:after="0"/>
              <w:ind w:left="461" w:right="0" w:hanging="461"/>
              <w:rPr>
                <w:color w:val="000000" w:themeColor="text1"/>
                <w:szCs w:val="24"/>
              </w:rPr>
            </w:pPr>
            <w:r w:rsidRPr="00571A65">
              <w:rPr>
                <w:color w:val="000000" w:themeColor="text1"/>
                <w:szCs w:val="24"/>
              </w:rPr>
              <w:t>15.1</w:t>
            </w:r>
            <w:r w:rsidRPr="00571A65">
              <w:rPr>
                <w:rFonts w:hint="eastAsia"/>
                <w:color w:val="000000" w:themeColor="text1"/>
                <w:szCs w:val="24"/>
              </w:rPr>
              <w:t>本</w:t>
            </w:r>
            <w:r w:rsidRPr="00571A65">
              <w:rPr>
                <w:color w:val="000000" w:themeColor="text1"/>
                <w:szCs w:val="24"/>
              </w:rPr>
              <w:t>課程所需審定本教材，已依規定程序選用</w:t>
            </w:r>
            <w:r w:rsidRPr="00571A65">
              <w:rPr>
                <w:rFonts w:hint="eastAsia"/>
                <w:color w:val="000000" w:themeColor="text1"/>
                <w:szCs w:val="24"/>
              </w:rPr>
              <w:t>或</w:t>
            </w:r>
            <w:r w:rsidRPr="00571A65">
              <w:rPr>
                <w:color w:val="000000" w:themeColor="text1"/>
                <w:szCs w:val="24"/>
              </w:rPr>
              <w:t>自編教材及相關教學資源能呼應課程目標並依規定審查</w:t>
            </w:r>
            <w:r w:rsidRPr="00571A65">
              <w:rPr>
                <w:rFonts w:hint="eastAsia"/>
                <w:color w:val="000000" w:themeColor="text1"/>
                <w:szCs w:val="24"/>
              </w:rPr>
              <w:t>（課發會）</w:t>
            </w:r>
            <w:r w:rsidRPr="00571A65">
              <w:rPr>
                <w:color w:val="000000" w:themeColor="text1"/>
                <w:szCs w:val="24"/>
              </w:rPr>
              <w:t>。</w:t>
            </w:r>
          </w:p>
        </w:tc>
        <w:tc>
          <w:tcPr>
            <w:tcW w:w="3402"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□課程所需教材能呼應課程目標並依規定審查</w:t>
            </w:r>
          </w:p>
        </w:tc>
        <w:tc>
          <w:tcPr>
            <w:tcW w:w="1134"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882E72" w:rsidRPr="00571A65" w:rsidRDefault="00882E72" w:rsidP="00571A65">
            <w:pPr>
              <w:snapToGrid w:val="0"/>
              <w:spacing w:after="0"/>
              <w:ind w:left="461" w:right="0" w:hanging="461"/>
              <w:rPr>
                <w:color w:val="000000" w:themeColor="text1"/>
                <w:szCs w:val="24"/>
              </w:rPr>
            </w:pPr>
          </w:p>
        </w:tc>
      </w:tr>
      <w:tr w:rsidR="00882E72" w:rsidRPr="00571A65" w:rsidTr="008905D0">
        <w:trPr>
          <w:trHeight w:val="387"/>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0" w:right="0" w:firstLine="0"/>
              <w:jc w:val="center"/>
              <w:rPr>
                <w:color w:val="000000" w:themeColor="text1"/>
                <w:szCs w:val="24"/>
              </w:rPr>
            </w:pPr>
          </w:p>
        </w:tc>
        <w:tc>
          <w:tcPr>
            <w:tcW w:w="709" w:type="dxa"/>
            <w:vMerge/>
            <w:tcBorders>
              <w:left w:val="single" w:sz="4" w:space="0" w:color="000000"/>
              <w:bottom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tcPr>
          <w:p w:rsidR="00882E72" w:rsidRPr="00571A65" w:rsidRDefault="00882E72" w:rsidP="00AC24B3">
            <w:pPr>
              <w:snapToGrid w:val="0"/>
              <w:spacing w:after="0"/>
              <w:ind w:left="410" w:right="0" w:hanging="410"/>
              <w:rPr>
                <w:color w:val="000000" w:themeColor="text1"/>
                <w:szCs w:val="24"/>
              </w:rPr>
            </w:pPr>
            <w:r w:rsidRPr="00571A65">
              <w:rPr>
                <w:color w:val="000000" w:themeColor="text1"/>
                <w:szCs w:val="24"/>
              </w:rPr>
              <w:t>15.2</w:t>
            </w:r>
            <w:r w:rsidRPr="00571A65">
              <w:rPr>
                <w:rFonts w:hint="eastAsia"/>
                <w:color w:val="000000" w:themeColor="text1"/>
                <w:szCs w:val="24"/>
              </w:rPr>
              <w:t>本</w:t>
            </w:r>
            <w:r w:rsidRPr="00571A65">
              <w:rPr>
                <w:color w:val="000000" w:themeColor="text1"/>
                <w:szCs w:val="24"/>
              </w:rPr>
              <w:t>課程之實施場地與設備，已規劃妥善。</w:t>
            </w:r>
          </w:p>
        </w:tc>
        <w:tc>
          <w:tcPr>
            <w:tcW w:w="3402"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□場地與設備能符應領域學習課程之實施</w:t>
            </w:r>
          </w:p>
        </w:tc>
        <w:tc>
          <w:tcPr>
            <w:tcW w:w="1134"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882E72" w:rsidRPr="00571A65" w:rsidRDefault="00882E72" w:rsidP="007763BE">
            <w:pPr>
              <w:snapToGrid w:val="0"/>
              <w:spacing w:after="0"/>
              <w:ind w:left="12" w:right="0"/>
              <w:rPr>
                <w:color w:val="000000" w:themeColor="text1"/>
                <w:szCs w:val="24"/>
              </w:rPr>
            </w:pPr>
          </w:p>
        </w:tc>
      </w:tr>
      <w:tr w:rsidR="00882E72" w:rsidRPr="00571A65" w:rsidTr="008905D0">
        <w:trPr>
          <w:trHeight w:val="567"/>
          <w:jc w:val="center"/>
        </w:trPr>
        <w:tc>
          <w:tcPr>
            <w:tcW w:w="595" w:type="dxa"/>
            <w:vMerge/>
            <w:tcBorders>
              <w:left w:val="single" w:sz="4" w:space="0" w:color="000000"/>
              <w:bottom w:val="single" w:sz="4" w:space="0" w:color="000000"/>
              <w:right w:val="single" w:sz="4" w:space="0" w:color="000000"/>
            </w:tcBorders>
          </w:tcPr>
          <w:p w:rsidR="00882E72" w:rsidRPr="00571A65" w:rsidRDefault="00882E72" w:rsidP="007763BE">
            <w:pPr>
              <w:spacing w:after="0" w:line="276" w:lineRule="auto"/>
              <w:ind w:left="0" w:right="0" w:firstLine="0"/>
              <w:jc w:val="center"/>
              <w:rPr>
                <w:color w:val="000000" w:themeColor="text1"/>
                <w:szCs w:val="24"/>
              </w:rPr>
            </w:pPr>
          </w:p>
        </w:tc>
        <w:tc>
          <w:tcPr>
            <w:tcW w:w="709" w:type="dxa"/>
            <w:tcBorders>
              <w:top w:val="single" w:sz="4" w:space="0" w:color="000000"/>
              <w:left w:val="single" w:sz="4" w:space="0" w:color="000000"/>
              <w:bottom w:val="single" w:sz="4" w:space="0" w:color="000000"/>
              <w:right w:val="single" w:sz="4" w:space="0" w:color="000000"/>
            </w:tcBorders>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學習促進 </w:t>
            </w:r>
          </w:p>
        </w:tc>
        <w:tc>
          <w:tcPr>
            <w:tcW w:w="2964" w:type="dxa"/>
            <w:tcBorders>
              <w:top w:val="single" w:sz="4" w:space="0" w:color="000000"/>
              <w:left w:val="single" w:sz="4" w:space="0" w:color="000000"/>
              <w:bottom w:val="single" w:sz="4" w:space="0" w:color="000000"/>
              <w:right w:val="single" w:sz="4" w:space="0" w:color="000000"/>
            </w:tcBorders>
          </w:tcPr>
          <w:p w:rsidR="00882E72" w:rsidRPr="00571A65" w:rsidRDefault="00882E72" w:rsidP="00494718">
            <w:pPr>
              <w:snapToGrid w:val="0"/>
              <w:spacing w:after="0"/>
              <w:ind w:left="461" w:right="0" w:hanging="461"/>
              <w:rPr>
                <w:color w:val="000000" w:themeColor="text1"/>
                <w:szCs w:val="24"/>
              </w:rPr>
            </w:pPr>
            <w:r w:rsidRPr="00571A65">
              <w:rPr>
                <w:color w:val="000000" w:themeColor="text1"/>
                <w:szCs w:val="24"/>
              </w:rPr>
              <w:t xml:space="preserve">16.1規劃必要措施，以促進課程實施及其效果，如辦理課程相關之展演、競賽、活動、能力檢測、學習護照等。 </w:t>
            </w:r>
          </w:p>
        </w:tc>
        <w:tc>
          <w:tcPr>
            <w:tcW w:w="3402" w:type="dxa"/>
            <w:tcBorders>
              <w:top w:val="single" w:sz="4" w:space="0" w:color="000000"/>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□能實施多元評量檢測課程實施效益及學習成效</w:t>
            </w:r>
          </w:p>
        </w:tc>
        <w:tc>
          <w:tcPr>
            <w:tcW w:w="1134" w:type="dxa"/>
            <w:tcBorders>
              <w:top w:val="single" w:sz="4" w:space="0" w:color="000000"/>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000000"/>
              <w:right w:val="single" w:sz="4" w:space="0" w:color="000000"/>
            </w:tcBorders>
          </w:tcPr>
          <w:p w:rsidR="00882E72" w:rsidRPr="00571A65" w:rsidRDefault="00882E72" w:rsidP="00494718">
            <w:pPr>
              <w:snapToGrid w:val="0"/>
              <w:spacing w:after="0"/>
              <w:ind w:left="461" w:right="0" w:hanging="461"/>
              <w:rPr>
                <w:color w:val="000000" w:themeColor="text1"/>
                <w:szCs w:val="24"/>
              </w:rPr>
            </w:pPr>
          </w:p>
        </w:tc>
      </w:tr>
      <w:tr w:rsidR="00882E72" w:rsidRPr="00571A65" w:rsidTr="008905D0">
        <w:trPr>
          <w:trHeight w:val="560"/>
          <w:jc w:val="center"/>
        </w:trPr>
        <w:tc>
          <w:tcPr>
            <w:tcW w:w="595" w:type="dxa"/>
            <w:vMerge w:val="restart"/>
            <w:tcBorders>
              <w:top w:val="single" w:sz="4" w:space="0" w:color="000000"/>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r w:rsidRPr="00571A65">
              <w:rPr>
                <w:rFonts w:hint="eastAsia"/>
                <w:color w:val="000000" w:themeColor="text1"/>
                <w:szCs w:val="24"/>
              </w:rPr>
              <w:t>實施情形</w:t>
            </w:r>
          </w:p>
        </w:tc>
        <w:tc>
          <w:tcPr>
            <w:tcW w:w="709" w:type="dxa"/>
            <w:vMerge w:val="restart"/>
            <w:tcBorders>
              <w:top w:val="single" w:sz="4" w:space="0" w:color="000000"/>
              <w:left w:val="single" w:sz="4" w:space="0" w:color="000000"/>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教學實施 </w:t>
            </w:r>
          </w:p>
        </w:tc>
        <w:tc>
          <w:tcPr>
            <w:tcW w:w="2964" w:type="dxa"/>
            <w:tcBorders>
              <w:top w:val="single" w:sz="4" w:space="0" w:color="000000"/>
              <w:left w:val="single" w:sz="4" w:space="0" w:color="000000"/>
              <w:bottom w:val="single" w:sz="4" w:space="0" w:color="auto"/>
              <w:right w:val="single" w:sz="4" w:space="0" w:color="000000"/>
            </w:tcBorders>
          </w:tcPr>
          <w:p w:rsidR="00882E72" w:rsidRPr="00571A65" w:rsidRDefault="00882E72" w:rsidP="00571A65">
            <w:pPr>
              <w:snapToGrid w:val="0"/>
              <w:spacing w:after="0"/>
              <w:ind w:left="461" w:right="0" w:hanging="461"/>
              <w:rPr>
                <w:color w:val="000000" w:themeColor="text1"/>
                <w:szCs w:val="24"/>
              </w:rPr>
            </w:pPr>
            <w:r w:rsidRPr="00571A65">
              <w:rPr>
                <w:color w:val="000000" w:themeColor="text1"/>
                <w:szCs w:val="24"/>
              </w:rPr>
              <w:t>17.1教師依課程計畫之規劃進行教學，教學策略及活動安排能促成本教育階段核心素養、精熟學習重點及達成</w:t>
            </w:r>
            <w:r w:rsidRPr="00571A65">
              <w:rPr>
                <w:rFonts w:hint="eastAsia"/>
                <w:color w:val="000000" w:themeColor="text1"/>
                <w:szCs w:val="24"/>
              </w:rPr>
              <w:t>本</w:t>
            </w:r>
            <w:r w:rsidRPr="00571A65">
              <w:rPr>
                <w:color w:val="000000" w:themeColor="text1"/>
                <w:szCs w:val="24"/>
              </w:rPr>
              <w:t xml:space="preserve">課程目標。 </w:t>
            </w:r>
          </w:p>
        </w:tc>
        <w:tc>
          <w:tcPr>
            <w:tcW w:w="3402"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□能依課程計畫之規劃進行教學，教學策略和學習活動安排</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□能有效達成該階段領域核心素養、精熟學習重點及達成領域學習課程之目標</w:t>
            </w:r>
          </w:p>
        </w:tc>
        <w:tc>
          <w:tcPr>
            <w:tcW w:w="1134"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882E72" w:rsidRPr="00571A65" w:rsidRDefault="00882E72" w:rsidP="00571A65">
            <w:pPr>
              <w:snapToGrid w:val="0"/>
              <w:spacing w:after="0"/>
              <w:ind w:left="461" w:right="0" w:hanging="461"/>
              <w:rPr>
                <w:color w:val="000000" w:themeColor="text1"/>
                <w:szCs w:val="24"/>
              </w:rPr>
            </w:pPr>
          </w:p>
        </w:tc>
      </w:tr>
      <w:tr w:rsidR="00882E72" w:rsidRPr="00571A65" w:rsidTr="008905D0">
        <w:trPr>
          <w:trHeight w:val="690"/>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bottom w:val="single" w:sz="4" w:space="0" w:color="auto"/>
              <w:right w:val="single" w:sz="4" w:space="0" w:color="000000"/>
            </w:tcBorders>
            <w:vAlign w:val="center"/>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auto"/>
              <w:right w:val="single" w:sz="4" w:space="0" w:color="000000"/>
            </w:tcBorders>
          </w:tcPr>
          <w:p w:rsidR="00882E72" w:rsidRPr="00571A65" w:rsidRDefault="00882E72" w:rsidP="007763BE">
            <w:pPr>
              <w:snapToGrid w:val="0"/>
              <w:spacing w:after="0"/>
              <w:ind w:left="461" w:right="0" w:hanging="461"/>
              <w:rPr>
                <w:color w:val="000000" w:themeColor="text1"/>
                <w:szCs w:val="24"/>
              </w:rPr>
            </w:pPr>
            <w:r w:rsidRPr="00571A65">
              <w:rPr>
                <w:color w:val="000000" w:themeColor="text1"/>
                <w:szCs w:val="24"/>
              </w:rPr>
              <w:t xml:space="preserve">17.2教師能視課程內容、學習重點、學生特質及資源條件，採用相應合適之多元教學策略，並重視教學過程之適性化。 </w:t>
            </w:r>
          </w:p>
        </w:tc>
        <w:tc>
          <w:tcPr>
            <w:tcW w:w="3402"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□依課程內容、學生特質採用相應合適之多元教學策略(學習策略）</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□能依學生能力實施適性化教學</w:t>
            </w:r>
          </w:p>
        </w:tc>
        <w:tc>
          <w:tcPr>
            <w:tcW w:w="1134"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auto"/>
              <w:right w:val="single" w:sz="4" w:space="0" w:color="000000"/>
            </w:tcBorders>
          </w:tcPr>
          <w:p w:rsidR="00882E72" w:rsidRPr="00571A65" w:rsidRDefault="00882E72" w:rsidP="007763BE">
            <w:pPr>
              <w:snapToGrid w:val="0"/>
              <w:spacing w:after="0"/>
              <w:ind w:left="461" w:right="0" w:hanging="461"/>
              <w:rPr>
                <w:color w:val="000000" w:themeColor="text1"/>
                <w:szCs w:val="24"/>
              </w:rPr>
            </w:pPr>
          </w:p>
        </w:tc>
      </w:tr>
      <w:tr w:rsidR="00882E72" w:rsidRPr="00571A65" w:rsidTr="008905D0">
        <w:trPr>
          <w:trHeight w:val="860"/>
          <w:jc w:val="center"/>
        </w:trPr>
        <w:tc>
          <w:tcPr>
            <w:tcW w:w="595" w:type="dxa"/>
            <w:vMerge/>
            <w:tcBorders>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val="restart"/>
            <w:tcBorders>
              <w:top w:val="single" w:sz="4" w:space="0" w:color="auto"/>
              <w:left w:val="single" w:sz="4" w:space="0" w:color="000000"/>
              <w:right w:val="single" w:sz="4" w:space="0" w:color="000000"/>
            </w:tcBorders>
            <w:vAlign w:val="center"/>
          </w:tcPr>
          <w:p w:rsidR="00882E72" w:rsidRPr="00571A65" w:rsidRDefault="00882E72" w:rsidP="00D64F96">
            <w:pPr>
              <w:snapToGrid w:val="0"/>
              <w:spacing w:after="0"/>
              <w:ind w:left="10" w:right="0"/>
              <w:rPr>
                <w:color w:val="000000" w:themeColor="text1"/>
                <w:szCs w:val="24"/>
              </w:rPr>
            </w:pPr>
            <w:r w:rsidRPr="00571A65">
              <w:rPr>
                <w:color w:val="000000" w:themeColor="text1"/>
                <w:szCs w:val="24"/>
              </w:rPr>
              <w:t>評量</w:t>
            </w:r>
          </w:p>
          <w:p w:rsidR="00882E72" w:rsidRPr="00571A65" w:rsidRDefault="00882E72" w:rsidP="00D64F96">
            <w:pPr>
              <w:snapToGrid w:val="0"/>
              <w:spacing w:after="0"/>
              <w:ind w:left="10" w:right="0"/>
              <w:rPr>
                <w:color w:val="000000" w:themeColor="text1"/>
                <w:szCs w:val="24"/>
              </w:rPr>
            </w:pPr>
            <w:r w:rsidRPr="00571A65">
              <w:rPr>
                <w:color w:val="000000" w:themeColor="text1"/>
                <w:szCs w:val="24"/>
              </w:rPr>
              <w:t>回饋</w:t>
            </w:r>
          </w:p>
        </w:tc>
        <w:tc>
          <w:tcPr>
            <w:tcW w:w="2964" w:type="dxa"/>
            <w:tcBorders>
              <w:top w:val="single" w:sz="4" w:space="0" w:color="auto"/>
              <w:left w:val="single" w:sz="4" w:space="0" w:color="000000"/>
              <w:bottom w:val="single" w:sz="4" w:space="0" w:color="auto"/>
              <w:right w:val="single" w:sz="4" w:space="0" w:color="000000"/>
            </w:tcBorders>
          </w:tcPr>
          <w:p w:rsidR="00882E72" w:rsidRPr="00571A65" w:rsidRDefault="00882E72" w:rsidP="00494718">
            <w:pPr>
              <w:snapToGrid w:val="0"/>
              <w:spacing w:after="0"/>
              <w:ind w:left="461" w:right="0" w:hanging="461"/>
              <w:rPr>
                <w:color w:val="000000" w:themeColor="text1"/>
                <w:szCs w:val="24"/>
              </w:rPr>
            </w:pPr>
            <w:r w:rsidRPr="00571A65">
              <w:rPr>
                <w:color w:val="000000" w:themeColor="text1"/>
                <w:szCs w:val="24"/>
              </w:rPr>
              <w:t>18.1教師於教學過程之評量或定期學習成就評量</w:t>
            </w:r>
            <w:r w:rsidRPr="00571A65">
              <w:rPr>
                <w:rFonts w:hint="eastAsia"/>
                <w:color w:val="000000" w:themeColor="text1"/>
                <w:szCs w:val="24"/>
              </w:rPr>
              <w:t>後</w:t>
            </w:r>
            <w:r w:rsidRPr="00571A65">
              <w:rPr>
                <w:color w:val="000000" w:themeColor="text1"/>
                <w:szCs w:val="24"/>
              </w:rPr>
              <w:t>，</w:t>
            </w:r>
            <w:r w:rsidRPr="00571A65">
              <w:rPr>
                <w:rFonts w:hint="eastAsia"/>
                <w:color w:val="000000" w:themeColor="text1"/>
                <w:szCs w:val="24"/>
              </w:rPr>
              <w:t>能依</w:t>
            </w:r>
            <w:r w:rsidRPr="00571A65">
              <w:rPr>
                <w:color w:val="000000" w:themeColor="text1"/>
                <w:szCs w:val="24"/>
              </w:rPr>
              <w:t>據評量結果進行學習輔導或教學調整。</w:t>
            </w:r>
          </w:p>
        </w:tc>
        <w:tc>
          <w:tcPr>
            <w:tcW w:w="3402"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□教學評量掌握課程計畫規劃之核心素養、學習內容與學習表現</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□根據評量結果進行學生學習輔導或教學調整</w:t>
            </w:r>
          </w:p>
        </w:tc>
        <w:tc>
          <w:tcPr>
            <w:tcW w:w="1134"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auto"/>
              <w:right w:val="single" w:sz="4" w:space="0" w:color="000000"/>
            </w:tcBorders>
          </w:tcPr>
          <w:p w:rsidR="00882E72" w:rsidRPr="00571A65" w:rsidRDefault="00882E72" w:rsidP="00494718">
            <w:pPr>
              <w:snapToGrid w:val="0"/>
              <w:spacing w:after="0"/>
              <w:ind w:left="461" w:right="0" w:hanging="461"/>
              <w:rPr>
                <w:color w:val="000000" w:themeColor="text1"/>
                <w:szCs w:val="24"/>
              </w:rPr>
            </w:pPr>
          </w:p>
        </w:tc>
      </w:tr>
      <w:tr w:rsidR="00882E72" w:rsidRPr="00571A65" w:rsidTr="008905D0">
        <w:trPr>
          <w:trHeight w:val="710"/>
          <w:jc w:val="center"/>
        </w:trPr>
        <w:tc>
          <w:tcPr>
            <w:tcW w:w="595" w:type="dxa"/>
            <w:vMerge/>
            <w:tcBorders>
              <w:left w:val="single" w:sz="4" w:space="0" w:color="000000"/>
              <w:bottom w:val="single" w:sz="4" w:space="0" w:color="auto"/>
              <w:right w:val="single" w:sz="4" w:space="0" w:color="000000"/>
            </w:tcBorders>
          </w:tcPr>
          <w:p w:rsidR="00882E72" w:rsidRPr="00571A65" w:rsidRDefault="00882E72" w:rsidP="007763BE">
            <w:pPr>
              <w:spacing w:after="0" w:line="276" w:lineRule="auto"/>
              <w:ind w:left="12" w:right="0"/>
              <w:jc w:val="center"/>
              <w:rPr>
                <w:color w:val="000000" w:themeColor="text1"/>
                <w:szCs w:val="24"/>
              </w:rPr>
            </w:pPr>
          </w:p>
        </w:tc>
        <w:tc>
          <w:tcPr>
            <w:tcW w:w="709" w:type="dxa"/>
            <w:vMerge/>
            <w:tcBorders>
              <w:left w:val="single" w:sz="4" w:space="0" w:color="000000"/>
              <w:bottom w:val="single" w:sz="4" w:space="0" w:color="auto"/>
              <w:right w:val="single" w:sz="4" w:space="0" w:color="000000"/>
            </w:tcBorders>
            <w:vAlign w:val="center"/>
          </w:tcPr>
          <w:p w:rsidR="00882E72" w:rsidRPr="00571A65" w:rsidRDefault="00882E72" w:rsidP="00D64F96">
            <w:pPr>
              <w:snapToGrid w:val="0"/>
              <w:spacing w:after="0"/>
              <w:ind w:left="10" w:right="0"/>
              <w:rPr>
                <w:color w:val="000000" w:themeColor="text1"/>
                <w:szCs w:val="24"/>
              </w:rPr>
            </w:pPr>
          </w:p>
        </w:tc>
        <w:tc>
          <w:tcPr>
            <w:tcW w:w="2964" w:type="dxa"/>
            <w:tcBorders>
              <w:top w:val="single" w:sz="4" w:space="0" w:color="auto"/>
              <w:left w:val="single" w:sz="4" w:space="0" w:color="000000"/>
              <w:bottom w:val="single" w:sz="4" w:space="0" w:color="auto"/>
              <w:right w:val="single" w:sz="4" w:space="0" w:color="000000"/>
            </w:tcBorders>
          </w:tcPr>
          <w:p w:rsidR="00882E72" w:rsidRPr="00571A65" w:rsidRDefault="00882E72" w:rsidP="00571A65">
            <w:pPr>
              <w:snapToGrid w:val="0"/>
              <w:spacing w:after="0"/>
              <w:ind w:left="461" w:right="0" w:hanging="461"/>
              <w:rPr>
                <w:color w:val="000000" w:themeColor="text1"/>
                <w:szCs w:val="24"/>
              </w:rPr>
            </w:pPr>
            <w:r w:rsidRPr="00571A65">
              <w:rPr>
                <w:color w:val="000000" w:themeColor="text1"/>
                <w:szCs w:val="24"/>
              </w:rPr>
              <w:t>18.2教學研究會及教師專業學習社群，能就</w:t>
            </w:r>
            <w:r w:rsidRPr="00571A65">
              <w:rPr>
                <w:rFonts w:hint="eastAsia"/>
                <w:color w:val="000000" w:themeColor="text1"/>
                <w:szCs w:val="24"/>
              </w:rPr>
              <w:t>本</w:t>
            </w:r>
            <w:r w:rsidRPr="00571A65">
              <w:rPr>
                <w:color w:val="000000" w:themeColor="text1"/>
                <w:szCs w:val="24"/>
              </w:rPr>
              <w:t>課程之教學實施情形進行對話、討論，適時改進課程與教學計畫及其實施。</w:t>
            </w:r>
          </w:p>
        </w:tc>
        <w:tc>
          <w:tcPr>
            <w:tcW w:w="3402"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□教學活動會依專業對話與討論適時改進再實施課程</w:t>
            </w:r>
          </w:p>
        </w:tc>
        <w:tc>
          <w:tcPr>
            <w:tcW w:w="1134" w:type="dxa"/>
            <w:tcBorders>
              <w:top w:val="single" w:sz="4" w:space="0" w:color="auto"/>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auto"/>
              <w:right w:val="single" w:sz="4" w:space="0" w:color="000000"/>
            </w:tcBorders>
          </w:tcPr>
          <w:p w:rsidR="00882E72" w:rsidRPr="00571A65" w:rsidRDefault="00882E72" w:rsidP="00571A65">
            <w:pPr>
              <w:snapToGrid w:val="0"/>
              <w:spacing w:after="0"/>
              <w:ind w:left="461" w:right="0" w:hanging="461"/>
              <w:rPr>
                <w:color w:val="000000" w:themeColor="text1"/>
                <w:szCs w:val="24"/>
              </w:rPr>
            </w:pPr>
          </w:p>
        </w:tc>
      </w:tr>
      <w:tr w:rsidR="00882E72" w:rsidRPr="00571A65" w:rsidTr="008905D0">
        <w:trPr>
          <w:trHeight w:val="520"/>
          <w:jc w:val="center"/>
        </w:trPr>
        <w:tc>
          <w:tcPr>
            <w:tcW w:w="595" w:type="dxa"/>
            <w:vMerge w:val="restart"/>
            <w:tcBorders>
              <w:top w:val="single" w:sz="4" w:space="0" w:color="auto"/>
              <w:left w:val="single" w:sz="4" w:space="0" w:color="000000"/>
              <w:right w:val="single" w:sz="4" w:space="0" w:color="000000"/>
            </w:tcBorders>
          </w:tcPr>
          <w:p w:rsidR="00882E72" w:rsidRPr="00571A65" w:rsidRDefault="00882E72" w:rsidP="007763BE">
            <w:pPr>
              <w:spacing w:after="0" w:line="276" w:lineRule="auto"/>
              <w:ind w:left="12" w:right="0"/>
              <w:jc w:val="center"/>
              <w:rPr>
                <w:color w:val="000000" w:themeColor="text1"/>
                <w:szCs w:val="24"/>
              </w:rPr>
            </w:pPr>
            <w:r w:rsidRPr="00571A65">
              <w:rPr>
                <w:rFonts w:hint="eastAsia"/>
                <w:color w:val="000000" w:themeColor="text1"/>
                <w:szCs w:val="24"/>
              </w:rPr>
              <w:lastRenderedPageBreak/>
              <w:t>課程效果</w:t>
            </w:r>
          </w:p>
        </w:tc>
        <w:tc>
          <w:tcPr>
            <w:tcW w:w="709" w:type="dxa"/>
            <w:vMerge w:val="restart"/>
            <w:tcBorders>
              <w:top w:val="single" w:sz="4" w:space="0" w:color="000000"/>
              <w:left w:val="single" w:sz="4" w:space="0" w:color="000000"/>
              <w:right w:val="single" w:sz="4" w:space="0" w:color="000000"/>
            </w:tcBorders>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目標達成 </w:t>
            </w:r>
          </w:p>
        </w:tc>
        <w:tc>
          <w:tcPr>
            <w:tcW w:w="2964" w:type="dxa"/>
            <w:tcBorders>
              <w:top w:val="single" w:sz="4" w:space="0" w:color="000000"/>
              <w:left w:val="single" w:sz="4" w:space="0" w:color="000000"/>
              <w:bottom w:val="single" w:sz="4" w:space="0" w:color="auto"/>
              <w:right w:val="single" w:sz="4" w:space="0" w:color="000000"/>
            </w:tcBorders>
          </w:tcPr>
          <w:p w:rsidR="00882E72" w:rsidRPr="00571A65" w:rsidRDefault="00882E72" w:rsidP="00571A65">
            <w:pPr>
              <w:snapToGrid w:val="0"/>
              <w:spacing w:after="0"/>
              <w:ind w:left="12" w:right="0"/>
              <w:rPr>
                <w:color w:val="000000" w:themeColor="text1"/>
                <w:szCs w:val="24"/>
              </w:rPr>
            </w:pPr>
            <w:r w:rsidRPr="00571A65">
              <w:rPr>
                <w:color w:val="000000" w:themeColor="text1"/>
                <w:szCs w:val="24"/>
              </w:rPr>
              <w:t>21.1學生於</w:t>
            </w:r>
            <w:r w:rsidRPr="00571A65">
              <w:rPr>
                <w:rFonts w:hint="eastAsia"/>
                <w:color w:val="000000" w:themeColor="text1"/>
                <w:szCs w:val="24"/>
              </w:rPr>
              <w:t>本</w:t>
            </w:r>
            <w:r w:rsidRPr="00571A65">
              <w:rPr>
                <w:color w:val="000000" w:themeColor="text1"/>
                <w:szCs w:val="24"/>
              </w:rPr>
              <w:t>課程之學習結果表現，能符合課程設計之預期課程目標。</w:t>
            </w:r>
          </w:p>
        </w:tc>
        <w:tc>
          <w:tcPr>
            <w:tcW w:w="3402"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□教學實施後，學生學習結果表現能達成預期課程目標</w:t>
            </w:r>
          </w:p>
        </w:tc>
        <w:tc>
          <w:tcPr>
            <w:tcW w:w="1134" w:type="dxa"/>
            <w:tcBorders>
              <w:top w:val="single" w:sz="4" w:space="0" w:color="000000"/>
              <w:left w:val="single" w:sz="4" w:space="0" w:color="000000"/>
              <w:bottom w:val="single" w:sz="4" w:space="0" w:color="auto"/>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auto"/>
              <w:right w:val="single" w:sz="4" w:space="0" w:color="000000"/>
            </w:tcBorders>
          </w:tcPr>
          <w:p w:rsidR="00882E72" w:rsidRPr="00571A65" w:rsidRDefault="00882E72" w:rsidP="00571A65">
            <w:pPr>
              <w:snapToGrid w:val="0"/>
              <w:spacing w:after="0"/>
              <w:ind w:left="12" w:right="0"/>
              <w:rPr>
                <w:color w:val="000000" w:themeColor="text1"/>
                <w:szCs w:val="24"/>
              </w:rPr>
            </w:pPr>
          </w:p>
        </w:tc>
      </w:tr>
      <w:tr w:rsidR="00882E72" w:rsidRPr="00571A65" w:rsidTr="008905D0">
        <w:trPr>
          <w:trHeight w:val="410"/>
          <w:jc w:val="center"/>
        </w:trPr>
        <w:tc>
          <w:tcPr>
            <w:tcW w:w="595" w:type="dxa"/>
            <w:vMerge/>
            <w:tcBorders>
              <w:top w:val="single" w:sz="4" w:space="0" w:color="auto"/>
              <w:left w:val="single" w:sz="4" w:space="0" w:color="000000"/>
              <w:right w:val="single" w:sz="4" w:space="0" w:color="000000"/>
            </w:tcBorders>
          </w:tcPr>
          <w:p w:rsidR="00882E72" w:rsidRPr="00571A65" w:rsidRDefault="00882E72" w:rsidP="00494718">
            <w:pPr>
              <w:spacing w:after="0" w:line="276" w:lineRule="auto"/>
              <w:ind w:left="12" w:right="0"/>
              <w:rPr>
                <w:color w:val="000000" w:themeColor="text1"/>
                <w:szCs w:val="24"/>
              </w:rPr>
            </w:pPr>
          </w:p>
        </w:tc>
        <w:tc>
          <w:tcPr>
            <w:tcW w:w="709" w:type="dxa"/>
            <w:vMerge/>
            <w:tcBorders>
              <w:left w:val="single" w:sz="4" w:space="0" w:color="000000"/>
              <w:bottom w:val="single" w:sz="4" w:space="0" w:color="000000"/>
              <w:right w:val="single" w:sz="4" w:space="0" w:color="000000"/>
            </w:tcBorders>
          </w:tcPr>
          <w:p w:rsidR="00882E72" w:rsidRPr="00571A65" w:rsidRDefault="00882E72" w:rsidP="00D64F96">
            <w:pPr>
              <w:snapToGrid w:val="0"/>
              <w:spacing w:after="0"/>
              <w:ind w:left="10" w:right="0" w:firstLine="0"/>
              <w:rPr>
                <w:color w:val="000000" w:themeColor="text1"/>
                <w:szCs w:val="24"/>
              </w:rPr>
            </w:pPr>
          </w:p>
        </w:tc>
        <w:tc>
          <w:tcPr>
            <w:tcW w:w="2964" w:type="dxa"/>
            <w:tcBorders>
              <w:top w:val="single" w:sz="4" w:space="0" w:color="auto"/>
              <w:left w:val="single" w:sz="4" w:space="0" w:color="000000"/>
              <w:bottom w:val="single" w:sz="4" w:space="0" w:color="000000"/>
              <w:right w:val="single" w:sz="4" w:space="0" w:color="000000"/>
            </w:tcBorders>
          </w:tcPr>
          <w:p w:rsidR="00882E72" w:rsidRPr="00571A65" w:rsidRDefault="00882E72" w:rsidP="007763BE">
            <w:pPr>
              <w:snapToGrid w:val="0"/>
              <w:spacing w:after="0"/>
              <w:ind w:left="12" w:right="0"/>
              <w:rPr>
                <w:color w:val="000000" w:themeColor="text1"/>
                <w:szCs w:val="24"/>
              </w:rPr>
            </w:pPr>
            <w:r w:rsidRPr="00571A65">
              <w:rPr>
                <w:color w:val="000000" w:themeColor="text1"/>
                <w:szCs w:val="24"/>
              </w:rPr>
              <w:t xml:space="preserve">21.2學生在各彈性學習課程之非意圖性學習結果，具教育之積極正向價值。 </w:t>
            </w:r>
          </w:p>
        </w:tc>
        <w:tc>
          <w:tcPr>
            <w:tcW w:w="3402"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□教學實施後，學生在各彈性學習</w:t>
            </w:r>
            <w:r w:rsidRPr="00882E72">
              <w:rPr>
                <w:color w:val="000000" w:themeColor="text1"/>
                <w:sz w:val="22"/>
              </w:rPr>
              <w:t>(</w:t>
            </w:r>
            <w:r w:rsidRPr="00882E72">
              <w:rPr>
                <w:rFonts w:hint="eastAsia"/>
                <w:color w:val="000000" w:themeColor="text1"/>
                <w:sz w:val="22"/>
              </w:rPr>
              <w:t>節數</w:t>
            </w:r>
            <w:r w:rsidRPr="00882E72">
              <w:rPr>
                <w:color w:val="000000" w:themeColor="text1"/>
                <w:sz w:val="22"/>
              </w:rPr>
              <w:t>)</w:t>
            </w:r>
            <w:r w:rsidRPr="00882E72">
              <w:rPr>
                <w:rFonts w:hint="eastAsia"/>
                <w:color w:val="000000" w:themeColor="text1"/>
                <w:sz w:val="22"/>
              </w:rPr>
              <w:t>課程的目標達成外，也表現積極正向的潛在學習結果</w:t>
            </w:r>
          </w:p>
        </w:tc>
        <w:tc>
          <w:tcPr>
            <w:tcW w:w="1134" w:type="dxa"/>
            <w:tcBorders>
              <w:top w:val="single" w:sz="4" w:space="0" w:color="auto"/>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auto"/>
              <w:left w:val="single" w:sz="4" w:space="0" w:color="000000"/>
              <w:bottom w:val="single" w:sz="4" w:space="0" w:color="000000"/>
              <w:right w:val="single" w:sz="4" w:space="0" w:color="000000"/>
            </w:tcBorders>
          </w:tcPr>
          <w:p w:rsidR="00882E72" w:rsidRPr="00571A65" w:rsidRDefault="00882E72" w:rsidP="007763BE">
            <w:pPr>
              <w:snapToGrid w:val="0"/>
              <w:spacing w:after="0"/>
              <w:ind w:left="12" w:right="0"/>
              <w:rPr>
                <w:color w:val="000000" w:themeColor="text1"/>
                <w:szCs w:val="24"/>
              </w:rPr>
            </w:pPr>
          </w:p>
        </w:tc>
      </w:tr>
      <w:tr w:rsidR="00882E72" w:rsidRPr="00571A65" w:rsidTr="008905D0">
        <w:trPr>
          <w:trHeight w:val="567"/>
          <w:jc w:val="center"/>
        </w:trPr>
        <w:tc>
          <w:tcPr>
            <w:tcW w:w="595" w:type="dxa"/>
            <w:vMerge/>
            <w:tcBorders>
              <w:left w:val="single" w:sz="4" w:space="0" w:color="000000"/>
              <w:bottom w:val="single" w:sz="4" w:space="0" w:color="auto"/>
              <w:right w:val="single" w:sz="4" w:space="0" w:color="000000"/>
            </w:tcBorders>
          </w:tcPr>
          <w:p w:rsidR="00882E72" w:rsidRPr="00571A65" w:rsidRDefault="00882E72" w:rsidP="00494718">
            <w:pPr>
              <w:spacing w:after="0" w:line="276" w:lineRule="auto"/>
              <w:ind w:left="0" w:right="0" w:firstLine="0"/>
              <w:rPr>
                <w:color w:val="000000" w:themeColor="text1"/>
                <w:szCs w:val="24"/>
              </w:rPr>
            </w:pPr>
          </w:p>
        </w:tc>
        <w:tc>
          <w:tcPr>
            <w:tcW w:w="709" w:type="dxa"/>
            <w:tcBorders>
              <w:top w:val="single" w:sz="4" w:space="0" w:color="000000"/>
              <w:left w:val="single" w:sz="4" w:space="0" w:color="000000"/>
              <w:bottom w:val="single" w:sz="4" w:space="0" w:color="000000"/>
              <w:right w:val="single" w:sz="4" w:space="0" w:color="000000"/>
            </w:tcBorders>
          </w:tcPr>
          <w:p w:rsidR="00882E72" w:rsidRPr="00571A65" w:rsidRDefault="00882E72" w:rsidP="00D64F96">
            <w:pPr>
              <w:snapToGrid w:val="0"/>
              <w:spacing w:after="0"/>
              <w:ind w:left="10" w:right="0" w:firstLine="0"/>
              <w:rPr>
                <w:color w:val="000000" w:themeColor="text1"/>
                <w:szCs w:val="24"/>
              </w:rPr>
            </w:pPr>
            <w:r w:rsidRPr="00571A65">
              <w:rPr>
                <w:color w:val="000000" w:themeColor="text1"/>
                <w:szCs w:val="24"/>
              </w:rPr>
              <w:t xml:space="preserve">持續進展 </w:t>
            </w:r>
          </w:p>
        </w:tc>
        <w:tc>
          <w:tcPr>
            <w:tcW w:w="2964" w:type="dxa"/>
            <w:tcBorders>
              <w:top w:val="single" w:sz="4" w:space="0" w:color="000000"/>
              <w:left w:val="single" w:sz="4" w:space="0" w:color="000000"/>
              <w:bottom w:val="single" w:sz="4" w:space="0" w:color="000000"/>
              <w:right w:val="single" w:sz="4" w:space="0" w:color="000000"/>
            </w:tcBorders>
            <w:vAlign w:val="center"/>
          </w:tcPr>
          <w:p w:rsidR="00882E72" w:rsidRPr="00571A65" w:rsidRDefault="00882E72" w:rsidP="00571A65">
            <w:pPr>
              <w:snapToGrid w:val="0"/>
              <w:spacing w:after="0"/>
              <w:ind w:left="12" w:right="0" w:firstLine="0"/>
              <w:rPr>
                <w:color w:val="000000" w:themeColor="text1"/>
                <w:szCs w:val="24"/>
              </w:rPr>
            </w:pPr>
            <w:r w:rsidRPr="00571A65">
              <w:rPr>
                <w:color w:val="000000" w:themeColor="text1"/>
                <w:szCs w:val="24"/>
              </w:rPr>
              <w:t>22.1學生於</w:t>
            </w:r>
            <w:r w:rsidRPr="00571A65">
              <w:rPr>
                <w:rFonts w:hint="eastAsia"/>
                <w:color w:val="000000" w:themeColor="text1"/>
                <w:szCs w:val="24"/>
              </w:rPr>
              <w:t>本</w:t>
            </w:r>
            <w:bookmarkStart w:id="0" w:name="_GoBack"/>
            <w:bookmarkEnd w:id="0"/>
            <w:r w:rsidRPr="00571A65">
              <w:rPr>
                <w:color w:val="000000" w:themeColor="text1"/>
                <w:szCs w:val="24"/>
              </w:rPr>
              <w:t xml:space="preserve">課程之學習成就表現，具持續進展之現象。 </w:t>
            </w:r>
          </w:p>
        </w:tc>
        <w:tc>
          <w:tcPr>
            <w:tcW w:w="3402" w:type="dxa"/>
            <w:tcBorders>
              <w:top w:val="single" w:sz="4" w:space="0" w:color="000000"/>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□教學實施後學生學習結果表現具有持續進展的現象</w:t>
            </w:r>
          </w:p>
        </w:tc>
        <w:tc>
          <w:tcPr>
            <w:tcW w:w="1134" w:type="dxa"/>
            <w:tcBorders>
              <w:top w:val="single" w:sz="4" w:space="0" w:color="000000"/>
              <w:left w:val="single" w:sz="4" w:space="0" w:color="000000"/>
              <w:bottom w:val="single" w:sz="4" w:space="0" w:color="000000"/>
              <w:right w:val="single" w:sz="4" w:space="0" w:color="000000"/>
            </w:tcBorders>
          </w:tcPr>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□部分</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 xml:space="preserve">  符合</w:t>
            </w:r>
          </w:p>
          <w:p w:rsidR="00882E72" w:rsidRPr="00882E72" w:rsidRDefault="00882E72" w:rsidP="00882E72">
            <w:pPr>
              <w:snapToGrid w:val="0"/>
              <w:ind w:leftChars="-3" w:left="2" w:right="0" w:hangingChars="4" w:hanging="9"/>
              <w:rPr>
                <w:color w:val="000000" w:themeColor="text1"/>
                <w:sz w:val="22"/>
              </w:rPr>
            </w:pPr>
            <w:r w:rsidRPr="00882E72">
              <w:rPr>
                <w:rFonts w:hint="eastAsia"/>
                <w:color w:val="000000" w:themeColor="text1"/>
                <w:sz w:val="22"/>
              </w:rPr>
              <w:t>□不符合</w:t>
            </w:r>
          </w:p>
        </w:tc>
        <w:tc>
          <w:tcPr>
            <w:tcW w:w="1714" w:type="dxa"/>
            <w:tcBorders>
              <w:top w:val="single" w:sz="4" w:space="0" w:color="000000"/>
              <w:left w:val="single" w:sz="4" w:space="0" w:color="000000"/>
              <w:bottom w:val="single" w:sz="4" w:space="0" w:color="000000"/>
              <w:right w:val="single" w:sz="4" w:space="0" w:color="000000"/>
            </w:tcBorders>
          </w:tcPr>
          <w:p w:rsidR="00882E72" w:rsidRPr="00571A65" w:rsidRDefault="00882E72" w:rsidP="00571A65">
            <w:pPr>
              <w:snapToGrid w:val="0"/>
              <w:spacing w:after="0"/>
              <w:ind w:left="12" w:right="0" w:firstLine="0"/>
              <w:rPr>
                <w:color w:val="000000" w:themeColor="text1"/>
                <w:szCs w:val="24"/>
              </w:rPr>
            </w:pPr>
          </w:p>
        </w:tc>
      </w:tr>
      <w:tr w:rsidR="008310D5" w:rsidRPr="00571A65" w:rsidTr="000F5BE4">
        <w:trPr>
          <w:trHeight w:val="567"/>
          <w:jc w:val="center"/>
        </w:trPr>
        <w:tc>
          <w:tcPr>
            <w:tcW w:w="10518" w:type="dxa"/>
            <w:gridSpan w:val="6"/>
            <w:tcBorders>
              <w:left w:val="single" w:sz="4" w:space="0" w:color="000000"/>
              <w:bottom w:val="single" w:sz="4" w:space="0" w:color="auto"/>
              <w:right w:val="single" w:sz="4" w:space="0" w:color="000000"/>
            </w:tcBorders>
          </w:tcPr>
          <w:p w:rsidR="008310D5" w:rsidRDefault="008310D5" w:rsidP="00571A65">
            <w:pPr>
              <w:snapToGrid w:val="0"/>
              <w:spacing w:after="0"/>
              <w:ind w:left="12" w:right="0" w:firstLine="0"/>
              <w:rPr>
                <w:rFonts w:hint="eastAsia"/>
                <w:color w:val="000000" w:themeColor="text1"/>
                <w:szCs w:val="24"/>
              </w:rPr>
            </w:pPr>
            <w:r>
              <w:rPr>
                <w:rFonts w:hint="eastAsia"/>
                <w:color w:val="000000" w:themeColor="text1"/>
                <w:szCs w:val="24"/>
              </w:rPr>
              <w:t>課程執行後的省思：</w:t>
            </w:r>
          </w:p>
          <w:p w:rsidR="008310D5" w:rsidRDefault="008310D5" w:rsidP="00571A65">
            <w:pPr>
              <w:snapToGrid w:val="0"/>
              <w:spacing w:after="0"/>
              <w:ind w:left="12" w:right="0" w:firstLine="0"/>
              <w:rPr>
                <w:rFonts w:hint="eastAsia"/>
                <w:color w:val="000000" w:themeColor="text1"/>
                <w:szCs w:val="24"/>
              </w:rPr>
            </w:pPr>
            <w:r>
              <w:rPr>
                <w:rFonts w:hint="eastAsia"/>
                <w:color w:val="000000" w:themeColor="text1"/>
                <w:szCs w:val="24"/>
              </w:rPr>
              <w:t>師生的成長、教和學的問題、問題原因分析、未來改進作為等</w:t>
            </w: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p>
          <w:p w:rsidR="008310D5" w:rsidRDefault="008310D5" w:rsidP="00571A65">
            <w:pPr>
              <w:snapToGrid w:val="0"/>
              <w:spacing w:after="0"/>
              <w:ind w:left="12" w:right="0" w:firstLine="0"/>
              <w:rPr>
                <w:rFonts w:hint="eastAsia"/>
                <w:color w:val="000000" w:themeColor="text1"/>
                <w:szCs w:val="24"/>
              </w:rPr>
            </w:pPr>
            <w:r>
              <w:rPr>
                <w:rFonts w:hint="eastAsia"/>
                <w:color w:val="000000" w:themeColor="text1"/>
                <w:szCs w:val="24"/>
              </w:rPr>
              <w:t>\</w:t>
            </w:r>
          </w:p>
          <w:p w:rsidR="008310D5" w:rsidRPr="008310D5" w:rsidRDefault="008310D5" w:rsidP="00571A65">
            <w:pPr>
              <w:snapToGrid w:val="0"/>
              <w:spacing w:after="0"/>
              <w:ind w:left="12" w:right="0" w:firstLine="0"/>
              <w:rPr>
                <w:color w:val="000000" w:themeColor="text1"/>
                <w:szCs w:val="24"/>
              </w:rPr>
            </w:pPr>
          </w:p>
        </w:tc>
      </w:tr>
    </w:tbl>
    <w:p w:rsidR="0066365E" w:rsidRPr="008B015F" w:rsidRDefault="0066365E" w:rsidP="00521CA2">
      <w:pPr>
        <w:snapToGrid w:val="0"/>
        <w:spacing w:after="0" w:line="60" w:lineRule="auto"/>
        <w:ind w:left="385" w:right="-6" w:hanging="11"/>
      </w:pPr>
    </w:p>
    <w:sectPr w:rsidR="0066365E" w:rsidRPr="008B015F" w:rsidSect="00521CA2">
      <w:pgSz w:w="11906" w:h="16838"/>
      <w:pgMar w:top="567" w:right="567" w:bottom="567"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96F" w:rsidRDefault="0032396F" w:rsidP="00521CA2">
      <w:pPr>
        <w:spacing w:after="0"/>
      </w:pPr>
      <w:r>
        <w:separator/>
      </w:r>
    </w:p>
  </w:endnote>
  <w:endnote w:type="continuationSeparator" w:id="1">
    <w:p w:rsidR="0032396F" w:rsidRDefault="0032396F" w:rsidP="00521CA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96F" w:rsidRDefault="0032396F" w:rsidP="00521CA2">
      <w:pPr>
        <w:spacing w:after="0"/>
      </w:pPr>
      <w:r>
        <w:separator/>
      </w:r>
    </w:p>
  </w:footnote>
  <w:footnote w:type="continuationSeparator" w:id="1">
    <w:p w:rsidR="0032396F" w:rsidRDefault="0032396F" w:rsidP="00521CA2">
      <w:pPr>
        <w:spacing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Windows Live" w15:userId="bde473a95cf2e283"/>
  </w15:person>
  <w15:person w15:author="user">
    <w15:presenceInfo w15:providerId="Windows Live" w15:userId="c248d433ae56b26b"/>
  </w15:person>
  <w15:person w15:author="user [2]">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B015F"/>
    <w:rsid w:val="000231D2"/>
    <w:rsid w:val="00023B22"/>
    <w:rsid w:val="00155025"/>
    <w:rsid w:val="001A1FDE"/>
    <w:rsid w:val="0025224F"/>
    <w:rsid w:val="002D26ED"/>
    <w:rsid w:val="0032396F"/>
    <w:rsid w:val="0034473A"/>
    <w:rsid w:val="00383152"/>
    <w:rsid w:val="00435B48"/>
    <w:rsid w:val="00460550"/>
    <w:rsid w:val="004748F7"/>
    <w:rsid w:val="00521CA2"/>
    <w:rsid w:val="00571A65"/>
    <w:rsid w:val="00601E63"/>
    <w:rsid w:val="00610F01"/>
    <w:rsid w:val="006157B4"/>
    <w:rsid w:val="0063146D"/>
    <w:rsid w:val="0066365E"/>
    <w:rsid w:val="0069014E"/>
    <w:rsid w:val="006F6854"/>
    <w:rsid w:val="00715831"/>
    <w:rsid w:val="007763BE"/>
    <w:rsid w:val="007A1028"/>
    <w:rsid w:val="007E5064"/>
    <w:rsid w:val="00803455"/>
    <w:rsid w:val="008310D5"/>
    <w:rsid w:val="008767DA"/>
    <w:rsid w:val="00882E72"/>
    <w:rsid w:val="008905D0"/>
    <w:rsid w:val="00895CC7"/>
    <w:rsid w:val="008B015F"/>
    <w:rsid w:val="008B1F23"/>
    <w:rsid w:val="00925547"/>
    <w:rsid w:val="00A37C97"/>
    <w:rsid w:val="00AC24B3"/>
    <w:rsid w:val="00AD1756"/>
    <w:rsid w:val="00AE6BA3"/>
    <w:rsid w:val="00BB3B30"/>
    <w:rsid w:val="00C22E95"/>
    <w:rsid w:val="00C40E42"/>
    <w:rsid w:val="00C8442F"/>
    <w:rsid w:val="00C92B04"/>
    <w:rsid w:val="00CE68D9"/>
    <w:rsid w:val="00D33C29"/>
    <w:rsid w:val="00D64F96"/>
    <w:rsid w:val="00E116B6"/>
    <w:rsid w:val="00E124E7"/>
    <w:rsid w:val="00E66228"/>
    <w:rsid w:val="00EA466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15F"/>
    <w:pPr>
      <w:spacing w:after="107"/>
      <w:ind w:left="384" w:right="-3" w:hanging="10"/>
    </w:pPr>
    <w:rPr>
      <w:rFonts w:ascii="標楷體" w:eastAsia="標楷體" w:hAnsi="標楷體" w:cs="標楷體"/>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8B015F"/>
    <w:tblPr>
      <w:tblCellMar>
        <w:top w:w="0" w:type="dxa"/>
        <w:left w:w="0" w:type="dxa"/>
        <w:bottom w:w="0" w:type="dxa"/>
        <w:right w:w="0" w:type="dxa"/>
      </w:tblCellMar>
    </w:tblPr>
  </w:style>
  <w:style w:type="paragraph" w:styleId="a3">
    <w:name w:val="header"/>
    <w:basedOn w:val="a"/>
    <w:link w:val="a4"/>
    <w:uiPriority w:val="99"/>
    <w:unhideWhenUsed/>
    <w:rsid w:val="00521CA2"/>
    <w:pPr>
      <w:tabs>
        <w:tab w:val="center" w:pos="4153"/>
        <w:tab w:val="right" w:pos="8306"/>
      </w:tabs>
      <w:snapToGrid w:val="0"/>
    </w:pPr>
    <w:rPr>
      <w:sz w:val="20"/>
      <w:szCs w:val="20"/>
    </w:rPr>
  </w:style>
  <w:style w:type="character" w:customStyle="1" w:styleId="a4">
    <w:name w:val="頁首 字元"/>
    <w:basedOn w:val="a0"/>
    <w:link w:val="a3"/>
    <w:uiPriority w:val="99"/>
    <w:rsid w:val="00521CA2"/>
    <w:rPr>
      <w:rFonts w:ascii="標楷體" w:eastAsia="標楷體" w:hAnsi="標楷體" w:cs="標楷體"/>
      <w:color w:val="000000"/>
      <w:sz w:val="20"/>
      <w:szCs w:val="20"/>
    </w:rPr>
  </w:style>
  <w:style w:type="paragraph" w:styleId="a5">
    <w:name w:val="footer"/>
    <w:basedOn w:val="a"/>
    <w:link w:val="a6"/>
    <w:uiPriority w:val="99"/>
    <w:unhideWhenUsed/>
    <w:rsid w:val="00521CA2"/>
    <w:pPr>
      <w:tabs>
        <w:tab w:val="center" w:pos="4153"/>
        <w:tab w:val="right" w:pos="8306"/>
      </w:tabs>
      <w:snapToGrid w:val="0"/>
    </w:pPr>
    <w:rPr>
      <w:sz w:val="20"/>
      <w:szCs w:val="20"/>
    </w:rPr>
  </w:style>
  <w:style w:type="character" w:customStyle="1" w:styleId="a6">
    <w:name w:val="頁尾 字元"/>
    <w:basedOn w:val="a0"/>
    <w:link w:val="a5"/>
    <w:uiPriority w:val="99"/>
    <w:rsid w:val="00521CA2"/>
    <w:rPr>
      <w:rFonts w:ascii="標楷體" w:eastAsia="標楷體" w:hAnsi="標楷體" w:cs="標楷體"/>
      <w:color w:val="000000"/>
      <w:sz w:val="20"/>
      <w:szCs w:val="20"/>
    </w:rPr>
  </w:style>
  <w:style w:type="paragraph" w:styleId="a7">
    <w:name w:val="Balloon Text"/>
    <w:basedOn w:val="a"/>
    <w:link w:val="a8"/>
    <w:uiPriority w:val="99"/>
    <w:semiHidden/>
    <w:unhideWhenUsed/>
    <w:rsid w:val="00571A65"/>
    <w:pPr>
      <w:spacing w:after="0"/>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71A65"/>
    <w:rPr>
      <w:rFonts w:asciiTheme="majorHAnsi" w:eastAsiaTheme="majorEastAsia" w:hAnsiTheme="majorHAnsi" w:cstheme="majorBidi"/>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4</Pages>
  <Words>500</Words>
  <Characters>2851</Characters>
  <Application>Microsoft Office Word</Application>
  <DocSecurity>0</DocSecurity>
  <Lines>23</Lines>
  <Paragraphs>6</Paragraphs>
  <ScaleCrop>false</ScaleCrop>
  <Company/>
  <LinksUpToDate>false</LinksUpToDate>
  <CharactersWithSpaces>3345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2020-12-08T00:21:00Z</cp:lastPrinted>
  <dcterms:created xsi:type="dcterms:W3CDTF">2022-04-23T14:14:00Z</dcterms:created>
  <dcterms:modified xsi:type="dcterms:W3CDTF">2024-02-07T03:20:00Z</dcterms:modified>
</cp:coreProperties>
</file>