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842F3" w14:textId="77777777" w:rsidR="00EE6591" w:rsidRDefault="00EE6591" w:rsidP="00EE659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D9699C">
        <w:rPr>
          <w:rFonts w:ascii="標楷體" w:eastAsia="標楷體" w:hAnsi="標楷體" w:hint="eastAsia"/>
          <w:sz w:val="28"/>
          <w:szCs w:val="28"/>
        </w:rPr>
        <w:t>【附件三-1】教案</w:t>
      </w:r>
    </w:p>
    <w:p w14:paraId="5BFD34E6" w14:textId="77777777" w:rsidR="00EE6591" w:rsidRDefault="00EE6591" w:rsidP="00EE6591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tbl>
      <w:tblPr>
        <w:tblW w:w="4532" w:type="pct"/>
        <w:jc w:val="center"/>
        <w:tblLayout w:type="fixed"/>
        <w:tblLook w:val="0000" w:firstRow="0" w:lastRow="0" w:firstColumn="0" w:lastColumn="0" w:noHBand="0" w:noVBand="0"/>
      </w:tblPr>
      <w:tblGrid>
        <w:gridCol w:w="948"/>
        <w:gridCol w:w="784"/>
        <w:gridCol w:w="438"/>
        <w:gridCol w:w="3333"/>
        <w:gridCol w:w="288"/>
        <w:gridCol w:w="524"/>
        <w:gridCol w:w="937"/>
        <w:gridCol w:w="2225"/>
      </w:tblGrid>
      <w:tr w:rsidR="00EE6591" w:rsidRPr="008C0E6E" w14:paraId="791397E0" w14:textId="77777777" w:rsidTr="00C34BBE">
        <w:trPr>
          <w:trHeight w:val="50"/>
          <w:jc w:val="center"/>
        </w:trPr>
        <w:tc>
          <w:tcPr>
            <w:tcW w:w="100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14:paraId="1BE3467B" w14:textId="77777777" w:rsidR="00EE6591" w:rsidRPr="008C0E6E" w:rsidRDefault="00EE6591" w:rsidP="00C34BBE">
            <w:pPr>
              <w:suppressAutoHyphens/>
              <w:jc w:val="center"/>
            </w:pPr>
          </w:p>
        </w:tc>
      </w:tr>
      <w:tr w:rsidR="00EE6591" w:rsidRPr="008C0E6E" w14:paraId="49EC2C6B" w14:textId="77777777" w:rsidTr="00C34BBE">
        <w:trPr>
          <w:trHeight w:val="50"/>
          <w:jc w:val="center"/>
        </w:trPr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B6593E" w14:textId="77777777" w:rsidR="00EE6591" w:rsidRPr="008C0E6E" w:rsidRDefault="00EE6591" w:rsidP="00C34BBE">
            <w:pPr>
              <w:suppressAutoHyphens/>
              <w:jc w:val="center"/>
            </w:pPr>
            <w:r w:rsidRPr="008C0E6E">
              <w:rPr>
                <w:rFonts w:ascii="標楷體" w:eastAsia="標楷體" w:hAnsi="標楷體" w:cs="標楷體"/>
                <w:b/>
              </w:rPr>
              <w:t>領域/科目</w:t>
            </w:r>
          </w:p>
        </w:tc>
        <w:tc>
          <w:tcPr>
            <w:tcW w:w="43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9CE2" w14:textId="77777777" w:rsidR="00EE6591" w:rsidRPr="008C0E6E" w:rsidRDefault="00EE6591" w:rsidP="00C34BBE">
            <w:pPr>
              <w:suppressAutoHyphens/>
              <w:snapToGrid w:val="0"/>
            </w:pPr>
            <w:r w:rsidRPr="008C0E6E">
              <w:rPr>
                <w:rFonts w:ascii="標楷體" w:eastAsia="標楷體" w:hAnsi="標楷體" w:cs="標楷體" w:hint="eastAsia"/>
              </w:rPr>
              <w:t>本土語言客語文</w:t>
            </w:r>
          </w:p>
        </w:tc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B1393C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設計者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D6FF0" w14:textId="77777777" w:rsidR="00EE6591" w:rsidRPr="008C0E6E" w:rsidRDefault="00EE6591" w:rsidP="00C34BBE">
            <w:pPr>
              <w:suppressAutoHyphens/>
              <w:snapToGrid w:val="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EE6591" w:rsidRPr="008C0E6E" w14:paraId="27EDB902" w14:textId="77777777" w:rsidTr="00C34BBE">
        <w:trPr>
          <w:trHeight w:val="70"/>
          <w:jc w:val="center"/>
        </w:trPr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70E3BC" w14:textId="77777777" w:rsidR="00EE6591" w:rsidRPr="008C0E6E" w:rsidRDefault="00EE6591" w:rsidP="00C34BBE">
            <w:pPr>
              <w:suppressAutoHyphens/>
              <w:jc w:val="center"/>
            </w:pPr>
            <w:r w:rsidRPr="008C0E6E">
              <w:rPr>
                <w:rFonts w:ascii="標楷體" w:eastAsia="標楷體" w:hAnsi="標楷體" w:cs="標楷體"/>
                <w:b/>
              </w:rPr>
              <w:t>實施年級</w:t>
            </w:r>
          </w:p>
        </w:tc>
        <w:tc>
          <w:tcPr>
            <w:tcW w:w="43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D551F" w14:textId="77777777" w:rsidR="00EE6591" w:rsidRPr="008C0E6E" w:rsidRDefault="00EE6591" w:rsidP="00C34BBE">
            <w:pPr>
              <w:suppressAutoHyphens/>
              <w:snapToGrid w:val="0"/>
            </w:pPr>
            <w:r w:rsidRPr="008C0E6E">
              <w:rPr>
                <w:rFonts w:ascii="標楷體" w:eastAsia="標楷體" w:hAnsi="標楷體" w:cs="標楷體" w:hint="eastAsia"/>
              </w:rPr>
              <w:t>二年級上學期</w:t>
            </w:r>
          </w:p>
        </w:tc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177E73" w14:textId="77777777" w:rsidR="00EE6591" w:rsidRPr="008C0E6E" w:rsidRDefault="00EE6591" w:rsidP="00C34BBE">
            <w:pPr>
              <w:suppressAutoHyphens/>
              <w:jc w:val="both"/>
            </w:pPr>
            <w:proofErr w:type="gramStart"/>
            <w:r w:rsidRPr="008C0E6E">
              <w:rPr>
                <w:rFonts w:ascii="標楷體" w:eastAsia="標楷體" w:hAnsi="標楷體" w:cs="標楷體"/>
                <w:b/>
              </w:rPr>
              <w:t>總節數</w:t>
            </w:r>
            <w:proofErr w:type="gramEnd"/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AC2BE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 w:hint="eastAsia"/>
                <w:color w:val="000000"/>
              </w:rPr>
              <w:t>共3節，120分鐘</w:t>
            </w:r>
          </w:p>
        </w:tc>
      </w:tr>
      <w:tr w:rsidR="00EE6591" w:rsidRPr="008C0E6E" w14:paraId="3206DE2F" w14:textId="77777777" w:rsidTr="00C34BBE">
        <w:trPr>
          <w:trHeight w:val="70"/>
          <w:jc w:val="center"/>
        </w:trPr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DF4E3A" w14:textId="77777777" w:rsidR="00EE6591" w:rsidRPr="008C0E6E" w:rsidRDefault="00EE6591" w:rsidP="00C34BBE">
            <w:pPr>
              <w:suppressAutoHyphens/>
              <w:jc w:val="center"/>
            </w:pPr>
            <w:r w:rsidRPr="008C0E6E">
              <w:rPr>
                <w:rFonts w:ascii="標楷體" w:eastAsia="標楷體" w:hAnsi="標楷體" w:cs="標楷體"/>
                <w:b/>
              </w:rPr>
              <w:t>單元名稱</w:t>
            </w:r>
          </w:p>
        </w:tc>
        <w:tc>
          <w:tcPr>
            <w:tcW w:w="82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8F25E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 w:hint="eastAsia"/>
              </w:rPr>
              <w:t xml:space="preserve">第三課　</w:t>
            </w:r>
            <w:proofErr w:type="gramStart"/>
            <w:r w:rsidRPr="008C0E6E">
              <w:rPr>
                <w:rFonts w:ascii="標楷體" w:eastAsia="標楷體" w:hAnsi="標楷體" w:cs="標楷體" w:hint="eastAsia"/>
              </w:rPr>
              <w:t>跈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阿</w:t>
            </w:r>
            <w:proofErr w:type="gramStart"/>
            <w:r w:rsidRPr="008C0E6E">
              <w:rPr>
                <w:rFonts w:ascii="標楷體" w:eastAsia="標楷體" w:hAnsi="標楷體" w:cs="標楷體" w:hint="eastAsia"/>
              </w:rPr>
              <w:t>姆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去市場</w:t>
            </w:r>
          </w:p>
        </w:tc>
      </w:tr>
      <w:tr w:rsidR="00EE6591" w:rsidRPr="008C0E6E" w14:paraId="604FA765" w14:textId="77777777" w:rsidTr="00C34BBE">
        <w:trPr>
          <w:trHeight w:val="70"/>
          <w:jc w:val="center"/>
        </w:trPr>
        <w:tc>
          <w:tcPr>
            <w:tcW w:w="100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868957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設計依據</w:t>
            </w:r>
          </w:p>
        </w:tc>
      </w:tr>
      <w:tr w:rsidR="00EE6591" w:rsidRPr="008C0E6E" w14:paraId="13246A1E" w14:textId="77777777" w:rsidTr="00C34BBE">
        <w:trPr>
          <w:trHeight w:val="405"/>
          <w:jc w:val="center"/>
        </w:trPr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D5B0E5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學習</w:t>
            </w:r>
          </w:p>
          <w:p w14:paraId="22F02DEA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重點</w:t>
            </w: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1E330F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學習表現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9CA79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/>
              </w:rPr>
              <w:t>1-Ⅰ-1能從日常客家生活語句了解語詞。</w:t>
            </w:r>
          </w:p>
          <w:p w14:paraId="6EF95FE4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/>
              </w:rPr>
              <w:t>1-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-2能培養聆聽客語文的興趣。</w:t>
            </w:r>
          </w:p>
          <w:p w14:paraId="6FE0A928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/>
              </w:rPr>
              <w:t>2-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</w:t>
            </w:r>
            <w:r w:rsidRPr="008C0E6E">
              <w:rPr>
                <w:rFonts w:ascii="標楷體" w:eastAsia="標楷體" w:hAnsi="標楷體" w:cs="標楷體" w:hint="eastAsia"/>
              </w:rPr>
              <w:t>1能說出客家文化的生活表徵。</w:t>
            </w:r>
          </w:p>
          <w:p w14:paraId="18C66323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/>
              </w:rPr>
              <w:t>2-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-2</w:t>
            </w:r>
            <w:r w:rsidRPr="008C0E6E">
              <w:rPr>
                <w:rFonts w:ascii="標楷體" w:eastAsia="標楷體" w:hAnsi="標楷體" w:cs="標楷體" w:hint="eastAsia"/>
              </w:rPr>
              <w:t>能表現言說客語的興趣。</w:t>
            </w:r>
          </w:p>
          <w:p w14:paraId="0DD5F615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/>
              </w:rPr>
              <w:t>2-Ⅰ-3能說出日常生活的客語詞。</w:t>
            </w:r>
          </w:p>
          <w:p w14:paraId="644E383A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/>
              </w:rPr>
              <w:t>3-Ⅰ-1能</w:t>
            </w:r>
            <w:proofErr w:type="gramStart"/>
            <w:r w:rsidRPr="008C0E6E">
              <w:rPr>
                <w:rFonts w:ascii="標楷體" w:eastAsia="標楷體" w:hAnsi="標楷體" w:cs="標楷體"/>
              </w:rPr>
              <w:t>識讀客</w:t>
            </w:r>
            <w:proofErr w:type="gramEnd"/>
            <w:r w:rsidRPr="008C0E6E">
              <w:rPr>
                <w:rFonts w:ascii="標楷體" w:eastAsia="標楷體" w:hAnsi="標楷體" w:cs="標楷體"/>
              </w:rPr>
              <w:t>語文日常生活常用語詞。</w:t>
            </w:r>
          </w:p>
          <w:p w14:paraId="27CFF68B" w14:textId="77777777" w:rsidR="00EE6591" w:rsidRPr="008C0E6E" w:rsidRDefault="00EE6591" w:rsidP="00C34BBE">
            <w:pPr>
              <w:suppressAutoHyphens/>
              <w:spacing w:line="0" w:lineRule="atLeast"/>
            </w:pPr>
            <w:r w:rsidRPr="008C0E6E">
              <w:rPr>
                <w:rFonts w:ascii="標楷體" w:eastAsia="標楷體" w:hAnsi="標楷體" w:cs="標楷體"/>
              </w:rPr>
              <w:t>3-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-2</w:t>
            </w:r>
            <w:r w:rsidRPr="008C0E6E">
              <w:rPr>
                <w:rFonts w:ascii="標楷體" w:eastAsia="標楷體" w:hAnsi="標楷體" w:cs="標楷體" w:hint="eastAsia"/>
              </w:rPr>
              <w:t>能養成閱讀客家日用語詞的興趣。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31F46E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核心</w:t>
            </w:r>
          </w:p>
          <w:p w14:paraId="477B1A2B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素養</w:t>
            </w:r>
          </w:p>
        </w:tc>
        <w:tc>
          <w:tcPr>
            <w:tcW w:w="33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7C759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</w:rPr>
              <w:t>●總綱</w:t>
            </w:r>
          </w:p>
          <w:p w14:paraId="37979878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/>
              </w:rPr>
              <w:t>A1</w:t>
            </w:r>
          </w:p>
          <w:p w14:paraId="4DC10617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</w:rPr>
              <w:t>具備身心健全發展的素質，擁有合宜的人性觀與自我觀，同時透過選擇、分析與運用新知，有效規劃生涯發展，探尋生命意義，並不斷自我精進，追求至善。</w:t>
            </w:r>
          </w:p>
          <w:p w14:paraId="011379AD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/>
              </w:rPr>
              <w:t>A2</w:t>
            </w:r>
          </w:p>
          <w:p w14:paraId="632F82BD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</w:rPr>
              <w:t>具備問題理解、思辨分析、推理批判的系統思考與後設思考素養，並能行動與反思，以有效處理及解決生活、生命問題。</w:t>
            </w:r>
          </w:p>
          <w:p w14:paraId="30B782E6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/>
              </w:rPr>
              <w:t>B1</w:t>
            </w:r>
          </w:p>
          <w:p w14:paraId="0B2588A0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</w:rPr>
              <w:t>具備理解及使用語言、文字、數理、肢體及藝術等各種符號進行表達、溝通及互動，並能了解與同理他人，應用在日常生活及工作上。</w:t>
            </w:r>
          </w:p>
          <w:p w14:paraId="39F71826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</w:rPr>
              <w:t>C1</w:t>
            </w:r>
          </w:p>
          <w:p w14:paraId="57664238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/>
              </w:rPr>
              <w:t>具備道德實踐的素養，從個人小我到社會公民，循序漸進， 養成社會責任感及公民意識， 主動關注公共議題並積極參與社會活動，關懷自然生態與人類永續發展， 而</w:t>
            </w:r>
            <w:proofErr w:type="gramStart"/>
            <w:r w:rsidRPr="008C0E6E">
              <w:rPr>
                <w:rFonts w:ascii="標楷體" w:eastAsia="標楷體" w:hAnsi="標楷體" w:cs="標楷體"/>
              </w:rPr>
              <w:t>展現知善</w:t>
            </w:r>
            <w:proofErr w:type="gramEnd"/>
            <w:r w:rsidRPr="008C0E6E">
              <w:rPr>
                <w:rFonts w:ascii="標楷體" w:eastAsia="標楷體" w:hAnsi="標楷體" w:cs="標楷體"/>
              </w:rPr>
              <w:t>、樂善與行善的品德。</w:t>
            </w:r>
          </w:p>
          <w:p w14:paraId="09074513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/>
              </w:rPr>
              <w:t>C2</w:t>
            </w:r>
          </w:p>
          <w:p w14:paraId="76F19E80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</w:rPr>
              <w:t>具備友善的人際情懷及與他人建立良好的互動關係，並發展與人溝通協調、包容異己、社會參與及服務等團隊合作的素養。</w:t>
            </w:r>
          </w:p>
          <w:p w14:paraId="2E5A81F9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</w:rPr>
              <w:t>●課綱</w:t>
            </w:r>
          </w:p>
          <w:p w14:paraId="6138EF78" w14:textId="77777777" w:rsidR="00EE6591" w:rsidRPr="008C0E6E" w:rsidRDefault="00EE6591" w:rsidP="00C34BBE">
            <w:pPr>
              <w:suppressAutoHyphens/>
              <w:snapToGrid w:val="0"/>
              <w:jc w:val="both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t>客-E-A1 學習客語文，認識客家民情風俗，藉此培養良好生活習慣以促進身心健康、發展個人生命潛能。</w:t>
            </w:r>
          </w:p>
          <w:p w14:paraId="6047A968" w14:textId="77777777" w:rsidR="00EE6591" w:rsidRPr="008C0E6E" w:rsidRDefault="00EE6591" w:rsidP="00C34BBE">
            <w:pPr>
              <w:suppressAutoHyphens/>
              <w:snapToGrid w:val="0"/>
              <w:jc w:val="both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lastRenderedPageBreak/>
              <w:t>客-E-A2 透過客家經驗傳承與體驗，使學生具備以客語文思考的能力，並能運用所學處理日常生活的問題。</w:t>
            </w:r>
          </w:p>
          <w:p w14:paraId="383ADA51" w14:textId="77777777" w:rsidR="00EE6591" w:rsidRPr="008C0E6E" w:rsidRDefault="00EE6591" w:rsidP="00C34BBE">
            <w:pPr>
              <w:suppressAutoHyphens/>
              <w:snapToGrid w:val="0"/>
              <w:jc w:val="both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t>客-E-B1 具備客語文基本聽、說、讀、寫的能力，並能運用客語文進行日常生活的表達。</w:t>
            </w:r>
          </w:p>
          <w:p w14:paraId="44D61F9B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t>客</w:t>
            </w:r>
            <w:r w:rsidRPr="008C0E6E">
              <w:rPr>
                <w:rFonts w:ascii="標楷體" w:eastAsia="標楷體" w:hAnsi="標楷體" w:cs="標楷體"/>
                <w:szCs w:val="24"/>
              </w:rPr>
              <w:t>-E-C</w:t>
            </w:r>
            <w:r w:rsidRPr="008C0E6E">
              <w:rPr>
                <w:rFonts w:ascii="標楷體" w:eastAsia="標楷體" w:hAnsi="標楷體" w:cs="標楷體" w:hint="eastAsia"/>
                <w:szCs w:val="24"/>
              </w:rPr>
              <w:t>1 認識客家文化中的傳統美德、環境保護與社會關懷等課題，藉此增進個人道德知識與是非判斷的能力。</w:t>
            </w:r>
          </w:p>
          <w:p w14:paraId="65875067" w14:textId="77777777" w:rsidR="00EE6591" w:rsidRPr="008C0E6E" w:rsidRDefault="00EE6591" w:rsidP="00C34BBE">
            <w:pPr>
              <w:suppressAutoHyphens/>
              <w:autoSpaceDE w:val="0"/>
              <w:spacing w:line="0" w:lineRule="atLeast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t>客-E-C2 具備客語文溝通能力，與他人建立良好關係，樂於與人互動協調，提升團隊合作的能力。</w:t>
            </w:r>
          </w:p>
        </w:tc>
      </w:tr>
      <w:tr w:rsidR="00EE6591" w:rsidRPr="008C0E6E" w14:paraId="47463776" w14:textId="77777777" w:rsidTr="00C34BBE">
        <w:trPr>
          <w:trHeight w:val="405"/>
          <w:jc w:val="center"/>
        </w:trPr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07CD8C" w14:textId="77777777" w:rsidR="00EE6591" w:rsidRPr="008C0E6E" w:rsidRDefault="00EE6591" w:rsidP="00C34BBE">
            <w:pPr>
              <w:suppressAutoHyphens/>
              <w:snapToGrid w:val="0"/>
              <w:jc w:val="both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1656D19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學習內容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707AA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/>
              </w:rPr>
              <w:t>Ab-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-2</w:t>
            </w:r>
            <w:r w:rsidRPr="008C0E6E">
              <w:rPr>
                <w:rFonts w:ascii="標楷體" w:eastAsia="標楷體" w:hAnsi="標楷體" w:cs="標楷體" w:hint="eastAsia"/>
              </w:rPr>
              <w:t>客語淺易語詞。</w:t>
            </w:r>
          </w:p>
          <w:p w14:paraId="2D8DC559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/>
              </w:rPr>
              <w:t>Ac-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-1</w:t>
            </w:r>
            <w:r w:rsidRPr="008C0E6E">
              <w:rPr>
                <w:rFonts w:ascii="標楷體" w:eastAsia="標楷體" w:hAnsi="標楷體" w:cs="標楷體" w:hint="eastAsia"/>
              </w:rPr>
              <w:t>客語淺易生活用語。</w:t>
            </w:r>
          </w:p>
          <w:p w14:paraId="32D8BC57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/>
              </w:rPr>
              <w:t>Ad-Ⅰ-1客語淺易短文。</w:t>
            </w:r>
          </w:p>
          <w:p w14:paraId="3FBE1F00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/>
              </w:rPr>
              <w:t>Ae-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-1</w:t>
            </w:r>
            <w:r w:rsidRPr="008C0E6E">
              <w:rPr>
                <w:rFonts w:ascii="標楷體" w:eastAsia="標楷體" w:hAnsi="標楷體" w:cs="標楷體" w:hint="eastAsia"/>
              </w:rPr>
              <w:t>客語簡易情意表達。</w:t>
            </w:r>
          </w:p>
          <w:p w14:paraId="7BB80678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proofErr w:type="spellStart"/>
            <w:r w:rsidRPr="008C0E6E">
              <w:rPr>
                <w:rFonts w:ascii="標楷體" w:eastAsia="標楷體" w:hAnsi="標楷體" w:cs="標楷體"/>
              </w:rPr>
              <w:t>Bc</w:t>
            </w:r>
            <w:proofErr w:type="spellEnd"/>
            <w:r w:rsidRPr="008C0E6E">
              <w:rPr>
                <w:rFonts w:ascii="標楷體" w:eastAsia="標楷體" w:hAnsi="標楷體" w:cs="標楷體"/>
              </w:rPr>
              <w:t>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 xml:space="preserve">-1 </w:t>
            </w:r>
            <w:r w:rsidRPr="008C0E6E">
              <w:rPr>
                <w:rFonts w:ascii="標楷體" w:eastAsia="標楷體" w:hAnsi="標楷體" w:cs="標楷體" w:hint="eastAsia"/>
              </w:rPr>
              <w:t>生活起居。</w:t>
            </w:r>
          </w:p>
          <w:p w14:paraId="5DDD2C6B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/>
              </w:rPr>
              <w:t>Cc-</w:t>
            </w:r>
            <w:r w:rsidRPr="008C0E6E">
              <w:rPr>
                <w:rFonts w:ascii="標楷體" w:eastAsia="標楷體" w:hAnsi="標楷體" w:cs="標楷體" w:hint="eastAsia"/>
              </w:rPr>
              <w:t>Ⅰ</w:t>
            </w:r>
            <w:r w:rsidRPr="008C0E6E">
              <w:rPr>
                <w:rFonts w:ascii="標楷體" w:eastAsia="標楷體" w:hAnsi="標楷體" w:cs="標楷體"/>
              </w:rPr>
              <w:t>-1</w:t>
            </w:r>
            <w:r w:rsidRPr="008C0E6E">
              <w:rPr>
                <w:rFonts w:ascii="標楷體" w:eastAsia="標楷體" w:hAnsi="標楷體" w:cs="標楷體" w:hint="eastAsia"/>
              </w:rPr>
              <w:t>客家生活飲食。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FDE469" w14:textId="77777777" w:rsidR="00EE6591" w:rsidRPr="008C0E6E" w:rsidRDefault="00EE6591" w:rsidP="00C34BBE">
            <w:pPr>
              <w:suppressAutoHyphens/>
              <w:snapToGrid w:val="0"/>
              <w:jc w:val="both"/>
              <w:rPr>
                <w:rFonts w:ascii="標楷體" w:eastAsia="標楷體" w:hAnsi="標楷體" w:cs="標楷體"/>
                <w:sz w:val="23"/>
                <w:szCs w:val="23"/>
                <w:u w:val="single"/>
              </w:rPr>
            </w:pPr>
          </w:p>
        </w:tc>
        <w:tc>
          <w:tcPr>
            <w:tcW w:w="33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033F7" w14:textId="77777777" w:rsidR="00EE6591" w:rsidRPr="008C0E6E" w:rsidRDefault="00EE6591" w:rsidP="00C34BBE">
            <w:pPr>
              <w:suppressAutoHyphens/>
              <w:snapToGrid w:val="0"/>
              <w:jc w:val="both"/>
              <w:rPr>
                <w:rFonts w:ascii="標楷體" w:eastAsia="標楷體" w:hAnsi="標楷體" w:cs="標楷體"/>
                <w:sz w:val="23"/>
                <w:szCs w:val="23"/>
                <w:u w:val="single"/>
              </w:rPr>
            </w:pPr>
          </w:p>
        </w:tc>
      </w:tr>
      <w:tr w:rsidR="00EE6591" w:rsidRPr="008C0E6E" w14:paraId="266B5C62" w14:textId="77777777" w:rsidTr="00C34BBE">
        <w:trPr>
          <w:trHeight w:val="330"/>
          <w:jc w:val="center"/>
        </w:trPr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CA9490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議題</w:t>
            </w:r>
          </w:p>
          <w:p w14:paraId="55B24B54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融入</w:t>
            </w: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00A876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實質內涵</w:t>
            </w:r>
          </w:p>
        </w:tc>
        <w:tc>
          <w:tcPr>
            <w:tcW w:w="77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B93A2" w14:textId="77777777" w:rsidR="00EE6591" w:rsidRPr="008C0E6E" w:rsidRDefault="00EE6591" w:rsidP="00C34BBE">
            <w:pPr>
              <w:suppressAutoHyphens/>
              <w:snapToGrid w:val="0"/>
              <w:ind w:left="480"/>
              <w:jc w:val="both"/>
              <w:rPr>
                <w:rFonts w:ascii="標楷體" w:eastAsia="標楷體" w:hAnsi="標楷體" w:cs="標楷體"/>
                <w:b/>
                <w:color w:val="A6A6A6"/>
                <w:u w:val="single"/>
              </w:rPr>
            </w:pPr>
          </w:p>
        </w:tc>
      </w:tr>
      <w:tr w:rsidR="00EE6591" w:rsidRPr="008C0E6E" w14:paraId="093FE9D7" w14:textId="77777777" w:rsidTr="00C34BBE">
        <w:trPr>
          <w:trHeight w:val="375"/>
          <w:jc w:val="center"/>
        </w:trPr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C3EDB8" w14:textId="77777777" w:rsidR="00EE6591" w:rsidRPr="008C0E6E" w:rsidRDefault="00EE6591" w:rsidP="00C34BBE">
            <w:pPr>
              <w:suppressAutoHyphens/>
              <w:snapToGrid w:val="0"/>
              <w:jc w:val="both"/>
              <w:rPr>
                <w:rFonts w:ascii="標楷體" w:eastAsia="標楷體" w:hAnsi="標楷體" w:cs="標楷體"/>
                <w:b/>
                <w:color w:val="A6A6A6"/>
                <w:u w:val="single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83AF0C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所融入之學習重點</w:t>
            </w:r>
          </w:p>
        </w:tc>
        <w:tc>
          <w:tcPr>
            <w:tcW w:w="77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F14EF" w14:textId="77777777" w:rsidR="00EE6591" w:rsidRPr="008C0E6E" w:rsidRDefault="00EE6591" w:rsidP="00C34BBE">
            <w:pPr>
              <w:suppressAutoHyphens/>
              <w:autoSpaceDE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8C0E6E">
              <w:rPr>
                <w:rFonts w:ascii="標楷體" w:eastAsia="標楷體" w:hAnsi="標楷體"/>
                <w:color w:val="000000"/>
                <w:szCs w:val="24"/>
              </w:rPr>
              <w:t>人</w:t>
            </w:r>
            <w:r w:rsidRPr="008C0E6E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Pr="008C0E6E">
              <w:rPr>
                <w:rFonts w:ascii="標楷體" w:eastAsia="標楷體" w:hAnsi="標楷體"/>
                <w:color w:val="000000"/>
                <w:szCs w:val="24"/>
              </w:rPr>
              <w:t>E8</w:t>
            </w:r>
            <w:r w:rsidRPr="008C0E6E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Pr="008C0E6E">
              <w:rPr>
                <w:rFonts w:ascii="標楷體" w:eastAsia="標楷體" w:hAnsi="標楷體"/>
                <w:color w:val="000000"/>
                <w:szCs w:val="24"/>
              </w:rPr>
              <w:t>了解兒童對遊戲權利的需求。</w:t>
            </w:r>
          </w:p>
          <w:p w14:paraId="3132E9CB" w14:textId="77777777" w:rsidR="00EE6591" w:rsidRPr="008C0E6E" w:rsidRDefault="00EE6591" w:rsidP="00C34BBE">
            <w:pPr>
              <w:suppressAutoHyphens/>
              <w:autoSpaceDE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8C0E6E">
              <w:rPr>
                <w:rFonts w:ascii="標楷體" w:eastAsia="標楷體" w:hAnsi="標楷體" w:hint="eastAsia"/>
                <w:color w:val="000000"/>
                <w:szCs w:val="24"/>
              </w:rPr>
              <w:t>家</w:t>
            </w:r>
            <w:r w:rsidRPr="008C0E6E">
              <w:rPr>
                <w:rFonts w:ascii="標楷體" w:eastAsia="標楷體" w:hAnsi="標楷體"/>
                <w:color w:val="000000"/>
                <w:szCs w:val="24"/>
              </w:rPr>
              <w:t xml:space="preserve"> E4 </w:t>
            </w:r>
            <w:r w:rsidRPr="008C0E6E">
              <w:rPr>
                <w:rFonts w:ascii="標楷體" w:eastAsia="標楷體" w:hAnsi="標楷體" w:hint="eastAsia"/>
                <w:color w:val="000000"/>
                <w:szCs w:val="24"/>
              </w:rPr>
              <w:t>兒童的家庭責任。</w:t>
            </w:r>
          </w:p>
        </w:tc>
      </w:tr>
      <w:tr w:rsidR="00EE6591" w:rsidRPr="008C0E6E" w14:paraId="3458DE94" w14:textId="77777777" w:rsidTr="00C34BBE">
        <w:trPr>
          <w:trHeight w:val="70"/>
          <w:jc w:val="center"/>
        </w:trPr>
        <w:tc>
          <w:tcPr>
            <w:tcW w:w="2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FA8F74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與其他領域/科目的連結</w:t>
            </w:r>
          </w:p>
        </w:tc>
        <w:tc>
          <w:tcPr>
            <w:tcW w:w="77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E57BD" w14:textId="77777777" w:rsidR="00EE6591" w:rsidRPr="008C0E6E" w:rsidRDefault="00EE6591" w:rsidP="00C34BBE">
            <w:pPr>
              <w:suppressAutoHyphens/>
              <w:snapToGrid w:val="0"/>
              <w:jc w:val="both"/>
              <w:rPr>
                <w:rFonts w:ascii="標楷體" w:eastAsia="標楷體" w:hAnsi="標楷體" w:cs="標楷體"/>
                <w:b/>
                <w:color w:val="A6A6A6"/>
              </w:rPr>
            </w:pPr>
          </w:p>
        </w:tc>
      </w:tr>
      <w:tr w:rsidR="00EE6591" w:rsidRPr="008C0E6E" w14:paraId="0C5C0972" w14:textId="77777777" w:rsidTr="00C34BBE">
        <w:trPr>
          <w:trHeight w:val="50"/>
          <w:jc w:val="center"/>
        </w:trPr>
        <w:tc>
          <w:tcPr>
            <w:tcW w:w="2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5FA36A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教材來源</w:t>
            </w:r>
          </w:p>
        </w:tc>
        <w:tc>
          <w:tcPr>
            <w:tcW w:w="77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0CF693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 w:hint="eastAsia"/>
              </w:rPr>
              <w:t>真平版第三冊</w:t>
            </w:r>
          </w:p>
        </w:tc>
      </w:tr>
      <w:tr w:rsidR="00EE6591" w:rsidRPr="008C0E6E" w14:paraId="160AE136" w14:textId="77777777" w:rsidTr="00C34BBE">
        <w:trPr>
          <w:trHeight w:val="70"/>
          <w:jc w:val="center"/>
        </w:trPr>
        <w:tc>
          <w:tcPr>
            <w:tcW w:w="2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E31C0E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教學設備/資源</w:t>
            </w:r>
          </w:p>
        </w:tc>
        <w:tc>
          <w:tcPr>
            <w:tcW w:w="77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80AB7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t>第</w:t>
            </w:r>
            <w:proofErr w:type="gramStart"/>
            <w:r w:rsidRPr="008C0E6E">
              <w:rPr>
                <w:rFonts w:ascii="標楷體" w:eastAsia="標楷體" w:hAnsi="標楷體" w:cs="標楷體" w:hint="eastAsia"/>
                <w:szCs w:val="24"/>
              </w:rPr>
              <w:t>ㄧ</w:t>
            </w:r>
            <w:proofErr w:type="gramEnd"/>
            <w:r w:rsidRPr="008C0E6E">
              <w:rPr>
                <w:rFonts w:ascii="標楷體" w:eastAsia="標楷體" w:hAnsi="標楷體" w:cs="標楷體" w:hint="eastAsia"/>
                <w:szCs w:val="24"/>
              </w:rPr>
              <w:t>節：聲音檔QRCODE、教學電子書、仙女棒、圖卡</w:t>
            </w:r>
          </w:p>
          <w:p w14:paraId="6F7FD6A2" w14:textId="77777777" w:rsidR="00EE6591" w:rsidRPr="008C0E6E" w:rsidRDefault="00EE6591" w:rsidP="00C34BBE">
            <w:pPr>
              <w:suppressAutoHyphens/>
              <w:spacing w:line="0" w:lineRule="atLeast"/>
              <w:jc w:val="both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t>第二節：聲音檔QRCODE、教學電子書、語詞卡、圖卡</w:t>
            </w:r>
          </w:p>
          <w:p w14:paraId="165A01FC" w14:textId="77777777" w:rsidR="00EE6591" w:rsidRPr="008C0E6E" w:rsidRDefault="00EE6591" w:rsidP="00C34BBE">
            <w:pPr>
              <w:suppressAutoHyphens/>
              <w:snapToGrid w:val="0"/>
              <w:jc w:val="both"/>
            </w:pPr>
            <w:r w:rsidRPr="008C0E6E">
              <w:rPr>
                <w:rFonts w:ascii="標楷體" w:eastAsia="標楷體" w:hAnsi="標楷體" w:cs="標楷體" w:hint="eastAsia"/>
                <w:szCs w:val="24"/>
              </w:rPr>
              <w:t xml:space="preserve">第三節：聲音檔QRCODE、教學電子書、圖卡　</w:t>
            </w:r>
          </w:p>
        </w:tc>
      </w:tr>
      <w:tr w:rsidR="00EE6591" w:rsidRPr="008C0E6E" w14:paraId="41C04057" w14:textId="77777777" w:rsidTr="00C34BBE">
        <w:trPr>
          <w:trHeight w:val="70"/>
          <w:jc w:val="center"/>
        </w:trPr>
        <w:tc>
          <w:tcPr>
            <w:tcW w:w="100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6EA517" w14:textId="77777777" w:rsidR="00EE6591" w:rsidRPr="008C0E6E" w:rsidRDefault="00EE6591" w:rsidP="00C34BBE">
            <w:pPr>
              <w:suppressAutoHyphens/>
              <w:jc w:val="both"/>
            </w:pPr>
            <w:r w:rsidRPr="008C0E6E">
              <w:rPr>
                <w:rFonts w:ascii="標楷體" w:eastAsia="標楷體" w:hAnsi="標楷體" w:cs="標楷體"/>
                <w:b/>
              </w:rPr>
              <w:t>學習目標</w:t>
            </w:r>
          </w:p>
        </w:tc>
      </w:tr>
      <w:tr w:rsidR="00EE6591" w:rsidRPr="008C0E6E" w14:paraId="7D29FF46" w14:textId="77777777" w:rsidTr="00C34BBE">
        <w:trPr>
          <w:trHeight w:val="70"/>
          <w:jc w:val="center"/>
        </w:trPr>
        <w:tc>
          <w:tcPr>
            <w:tcW w:w="100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713368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/>
              </w:rPr>
              <w:t>一、能了解課文大意</w:t>
            </w:r>
            <w:r w:rsidRPr="008C0E6E">
              <w:rPr>
                <w:rFonts w:ascii="標楷體" w:eastAsia="標楷體" w:hAnsi="標楷體" w:cs="標楷體" w:hint="eastAsia"/>
              </w:rPr>
              <w:t>及課文語意，</w:t>
            </w:r>
            <w:r w:rsidRPr="008C0E6E">
              <w:rPr>
                <w:rFonts w:ascii="標楷體" w:eastAsia="標楷體" w:hAnsi="標楷體" w:cs="標楷體"/>
              </w:rPr>
              <w:t>並朗讀課文。</w:t>
            </w:r>
          </w:p>
          <w:p w14:paraId="1CCDE28B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 w:hint="eastAsia"/>
              </w:rPr>
              <w:t>二、能了解「</w:t>
            </w:r>
            <w:proofErr w:type="gramStart"/>
            <w:r w:rsidRPr="008C0E6E">
              <w:rPr>
                <w:rFonts w:ascii="標楷體" w:eastAsia="標楷體" w:hAnsi="標楷體" w:cs="標楷體" w:hint="eastAsia"/>
              </w:rPr>
              <w:t>跈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」、「頭家」、「頭家娘」、「六十</w:t>
            </w:r>
            <w:proofErr w:type="gramStart"/>
            <w:r w:rsidRPr="008C0E6E">
              <w:rPr>
                <w:rFonts w:ascii="標楷體" w:eastAsia="標楷體" w:hAnsi="標楷體" w:cs="標楷體" w:hint="eastAsia"/>
              </w:rPr>
              <w:t>個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銀」、「包粟」、「果子」等語詞的意義和用法。</w:t>
            </w:r>
          </w:p>
          <w:p w14:paraId="2178A618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 w:hint="eastAsia"/>
              </w:rPr>
              <w:t>三、能用客語說出生活中常見的「菜頭／蘿蔔仔」、「湯匙白」、「菜瓜」、「黃</w:t>
            </w:r>
            <w:proofErr w:type="gramStart"/>
            <w:r w:rsidRPr="008C0E6E">
              <w:rPr>
                <w:rFonts w:ascii="標楷體" w:eastAsia="標楷體" w:hAnsi="標楷體" w:cs="標楷體" w:hint="eastAsia"/>
              </w:rPr>
              <w:t>瓠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／番瓜」、「玻璃菜／高</w:t>
            </w:r>
          </w:p>
          <w:p w14:paraId="2C88B804" w14:textId="77777777" w:rsidR="00EE6591" w:rsidRPr="008C0E6E" w:rsidRDefault="00EE6591" w:rsidP="00C34BBE">
            <w:pPr>
              <w:suppressAutoHyphens/>
              <w:spacing w:line="0" w:lineRule="atLeast"/>
              <w:ind w:left="430" w:right="-46"/>
              <w:jc w:val="both"/>
            </w:pPr>
            <w:proofErr w:type="gramStart"/>
            <w:r w:rsidRPr="008C0E6E">
              <w:rPr>
                <w:rFonts w:ascii="標楷體" w:eastAsia="標楷體" w:hAnsi="標楷體" w:cs="標楷體" w:hint="eastAsia"/>
              </w:rPr>
              <w:t>麗菜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」、「豆仔」等青菜名稱。</w:t>
            </w:r>
          </w:p>
          <w:p w14:paraId="14084E5E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 w:hint="eastAsia"/>
              </w:rPr>
              <w:t>四、能運用「頭家(娘)，〜</w:t>
            </w:r>
            <w:proofErr w:type="gramStart"/>
            <w:r w:rsidRPr="008C0E6E">
              <w:rPr>
                <w:rFonts w:ascii="標楷體" w:eastAsia="標楷體" w:hAnsi="標楷體" w:cs="標楷體" w:hint="eastAsia"/>
              </w:rPr>
              <w:t>仰般賣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？」、「〜</w:t>
            </w:r>
            <w:proofErr w:type="gramStart"/>
            <w:r w:rsidRPr="008C0E6E">
              <w:rPr>
                <w:rFonts w:ascii="標楷體" w:eastAsia="標楷體" w:hAnsi="標楷體" w:cs="標楷體" w:hint="eastAsia"/>
              </w:rPr>
              <w:t>一隻(斤</w:t>
            </w:r>
            <w:proofErr w:type="gramEnd"/>
            <w:r w:rsidRPr="008C0E6E">
              <w:rPr>
                <w:rFonts w:ascii="標楷體" w:eastAsia="標楷體" w:hAnsi="標楷體" w:cs="標楷體" w:hint="eastAsia"/>
              </w:rPr>
              <w:t>、條)幾多錢？」的句型及詞彙，做對話練習。</w:t>
            </w:r>
          </w:p>
          <w:p w14:paraId="1DB3289E" w14:textId="77777777" w:rsidR="00EE6591" w:rsidRPr="008C0E6E" w:rsidRDefault="00EE6591" w:rsidP="00C34BBE">
            <w:pPr>
              <w:suppressAutoHyphens/>
              <w:spacing w:line="0" w:lineRule="atLeast"/>
              <w:ind w:left="-50" w:right="-46"/>
              <w:jc w:val="both"/>
            </w:pPr>
            <w:r w:rsidRPr="008C0E6E">
              <w:rPr>
                <w:rFonts w:ascii="標楷體" w:eastAsia="標楷體" w:hAnsi="標楷體" w:cs="標楷體" w:hint="eastAsia"/>
              </w:rPr>
              <w:t>五、能在買賣物品時，表現出應有的禮儀。</w:t>
            </w:r>
          </w:p>
        </w:tc>
      </w:tr>
    </w:tbl>
    <w:p w14:paraId="4F332461" w14:textId="77777777" w:rsidR="00EE6591" w:rsidRPr="00DA734A" w:rsidRDefault="00EE6591" w:rsidP="00EE6591">
      <w:pPr>
        <w:suppressAutoHyphens/>
        <w:jc w:val="both"/>
        <w:rPr>
          <w:rFonts w:ascii="標楷體" w:eastAsia="標楷體" w:hAnsi="標楷體" w:cs="標楷體"/>
        </w:rPr>
      </w:pPr>
    </w:p>
    <w:tbl>
      <w:tblPr>
        <w:tblW w:w="4532" w:type="pct"/>
        <w:jc w:val="center"/>
        <w:tblLayout w:type="fixed"/>
        <w:tblLook w:val="0000" w:firstRow="0" w:lastRow="0" w:firstColumn="0" w:lastColumn="0" w:noHBand="0" w:noVBand="0"/>
      </w:tblPr>
      <w:tblGrid>
        <w:gridCol w:w="7479"/>
        <w:gridCol w:w="802"/>
        <w:gridCol w:w="1196"/>
      </w:tblGrid>
      <w:tr w:rsidR="00EE6591" w:rsidRPr="00DA734A" w14:paraId="50B25479" w14:textId="77777777" w:rsidTr="00C34BBE">
        <w:trPr>
          <w:trHeight w:val="50"/>
          <w:jc w:val="center"/>
        </w:trPr>
        <w:tc>
          <w:tcPr>
            <w:tcW w:w="10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077221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/>
                <w:b/>
              </w:rPr>
              <w:t>教學活動設計</w:t>
            </w:r>
          </w:p>
        </w:tc>
      </w:tr>
      <w:tr w:rsidR="00EE6591" w:rsidRPr="00DA734A" w14:paraId="50F2A2B2" w14:textId="77777777" w:rsidTr="00C34BBE">
        <w:trPr>
          <w:trHeight w:val="70"/>
          <w:jc w:val="center"/>
        </w:trPr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5F82CB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/>
                <w:b/>
              </w:rPr>
              <w:t>教學活動內容及實施方式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F29819C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/>
                <w:b/>
              </w:rPr>
              <w:t>時間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5E0BAC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/>
                <w:b/>
              </w:rPr>
              <w:t>備註</w:t>
            </w:r>
          </w:p>
        </w:tc>
      </w:tr>
      <w:tr w:rsidR="00EE6591" w:rsidRPr="00DA734A" w14:paraId="5AEC16D3" w14:textId="77777777" w:rsidTr="00C34BBE">
        <w:trPr>
          <w:trHeight w:val="56"/>
          <w:jc w:val="center"/>
        </w:trPr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85F0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●引起動機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：</w:t>
            </w:r>
          </w:p>
          <w:p w14:paraId="6441891F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/>
                <w:szCs w:val="24"/>
              </w:rPr>
              <w:t>活動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一</w:t>
            </w:r>
            <w:proofErr w:type="gramEnd"/>
            <w:r w:rsidRPr="00DA734A">
              <w:rPr>
                <w:rFonts w:ascii="標楷體" w:eastAsia="標楷體" w:hAnsi="標楷體" w:cs="標楷體"/>
                <w:szCs w:val="24"/>
              </w:rPr>
              <w:t>：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阿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姆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去市場買菜</w:t>
            </w:r>
            <w:proofErr w:type="gramStart"/>
            <w:r w:rsidRPr="00DA734A">
              <w:rPr>
                <w:rFonts w:ascii="標楷體" w:eastAsia="標楷體" w:hAnsi="標楷體" w:cs="標楷體"/>
                <w:szCs w:val="24"/>
              </w:rPr>
              <w:t>〉</w:t>
            </w:r>
            <w:proofErr w:type="gramEnd"/>
          </w:p>
          <w:p w14:paraId="41364959" w14:textId="77777777" w:rsidR="00EE6591" w:rsidRPr="00DA734A" w:rsidRDefault="00EE6591" w:rsidP="00EE6591">
            <w:pPr>
              <w:numPr>
                <w:ilvl w:val="0"/>
                <w:numId w:val="4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教師請兒童觀察課文情境圖，並提問：</w:t>
            </w:r>
          </w:p>
          <w:p w14:paraId="5AA8A210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(1)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圖項係麼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个地方？</w:t>
            </w:r>
          </w:p>
          <w:p w14:paraId="125E2BA3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(2)你識去過該隻地方無？</w:t>
            </w:r>
          </w:p>
          <w:p w14:paraId="41BCCE4D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(3)你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摎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(同)麼人去个？</w:t>
            </w:r>
          </w:p>
          <w:p w14:paraId="034341C2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(4)在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底背肚時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，你會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聽著麼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个聲音？</w:t>
            </w:r>
          </w:p>
          <w:p w14:paraId="463E6487" w14:textId="77777777" w:rsidR="00EE6591" w:rsidRPr="00DA734A" w:rsidRDefault="00EE6591" w:rsidP="00EE6591">
            <w:pPr>
              <w:numPr>
                <w:ilvl w:val="0"/>
                <w:numId w:val="4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教師請兒童觀察課文情境圖後發表、討論，教師統整。</w:t>
            </w:r>
          </w:p>
          <w:p w14:paraId="62A35999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FB1292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●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發展活動：</w:t>
            </w:r>
          </w:p>
          <w:p w14:paraId="3A84D6EC" w14:textId="77777777" w:rsidR="00EE6591" w:rsidRPr="00DA734A" w:rsidRDefault="00EE6591" w:rsidP="00EE6591">
            <w:pPr>
              <w:numPr>
                <w:ilvl w:val="0"/>
                <w:numId w:val="7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教師領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課文並解釋課文大意及語意。</w:t>
            </w:r>
          </w:p>
          <w:p w14:paraId="1535EB16" w14:textId="77777777" w:rsidR="00EE6591" w:rsidRPr="00DA734A" w:rsidRDefault="00EE6591" w:rsidP="00EE6591">
            <w:pPr>
              <w:numPr>
                <w:ilvl w:val="0"/>
                <w:numId w:val="7"/>
              </w:num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教師領讀課文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，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範唸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→領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→齊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→分組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→個別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50886C2E" w14:textId="77777777" w:rsidR="00EE6591" w:rsidRPr="00DA734A" w:rsidRDefault="00EE6591" w:rsidP="00EE6591">
            <w:pPr>
              <w:numPr>
                <w:ilvl w:val="0"/>
                <w:numId w:val="7"/>
              </w:num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教師領讀課文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後，再請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兒童領讀課文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1CAAFB9A" w14:textId="77777777" w:rsidR="00EE6591" w:rsidRPr="00DA734A" w:rsidRDefault="00EE6591" w:rsidP="00EE6591">
            <w:pPr>
              <w:numPr>
                <w:ilvl w:val="0"/>
                <w:numId w:val="7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請兒童和家人一起逛市場，觀察看看，市場裡有什麼食物？</w:t>
            </w:r>
          </w:p>
          <w:p w14:paraId="66830315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B1A290D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遊戲：接力賽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〉</w:t>
            </w:r>
            <w:proofErr w:type="gramEnd"/>
          </w:p>
          <w:p w14:paraId="45A5AB31" w14:textId="77777777" w:rsidR="00EE6591" w:rsidRPr="00DA734A" w:rsidRDefault="00EE6591" w:rsidP="00EE6591">
            <w:pPr>
              <w:numPr>
                <w:ilvl w:val="0"/>
                <w:numId w:val="8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教師選一位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兒童關主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，並給予「仙女棒」。</w:t>
            </w:r>
          </w:p>
          <w:p w14:paraId="7FA55DF9" w14:textId="77777777" w:rsidR="00EE6591" w:rsidRPr="00DA734A" w:rsidRDefault="00EE6591" w:rsidP="00EE6591">
            <w:pPr>
              <w:numPr>
                <w:ilvl w:val="0"/>
                <w:numId w:val="8"/>
              </w:num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關主先唸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第一句課文，再用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仙女棒點兒童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接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06131E3C" w14:textId="77777777" w:rsidR="00EE6591" w:rsidRPr="00DA734A" w:rsidRDefault="00EE6591" w:rsidP="00EE6591">
            <w:pPr>
              <w:numPr>
                <w:ilvl w:val="0"/>
                <w:numId w:val="8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無法在三秒內接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者，請他演唱一首客家童謠。</w:t>
            </w:r>
          </w:p>
          <w:p w14:paraId="267B922E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DA3B2E5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遊戲：巡邏市場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〉</w:t>
            </w:r>
            <w:proofErr w:type="gramEnd"/>
          </w:p>
          <w:p w14:paraId="3C12E045" w14:textId="77777777" w:rsidR="00EE6591" w:rsidRPr="00DA734A" w:rsidRDefault="00EE6591" w:rsidP="00EE6591">
            <w:pPr>
              <w:numPr>
                <w:ilvl w:val="0"/>
                <w:numId w:val="9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請三位兒童扮演蔬菜攤的老闆及老闆娘，其餘則當客人。</w:t>
            </w:r>
          </w:p>
          <w:p w14:paraId="3B329241" w14:textId="77777777" w:rsidR="00EE6591" w:rsidRPr="00DA734A" w:rsidRDefault="00EE6591" w:rsidP="00EE6591">
            <w:pPr>
              <w:numPr>
                <w:ilvl w:val="0"/>
                <w:numId w:val="9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兒童根據桌上的圖卡，用客語進行買賣情況的對話練習。</w:t>
            </w:r>
          </w:p>
          <w:p w14:paraId="1E21A3A1" w14:textId="77777777" w:rsidR="00EE6591" w:rsidRPr="00DA734A" w:rsidRDefault="00EE6591" w:rsidP="00EE6591">
            <w:pPr>
              <w:numPr>
                <w:ilvl w:val="0"/>
                <w:numId w:val="9"/>
              </w:numPr>
              <w:suppressAutoHyphens/>
              <w:snapToGrid w:val="0"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每位兒童都要闖過關，並給予獎勵。</w:t>
            </w:r>
          </w:p>
          <w:p w14:paraId="0B8F0D11" w14:textId="77777777" w:rsidR="00EE6591" w:rsidRPr="00DA734A" w:rsidRDefault="00EE6591" w:rsidP="00EE6591">
            <w:pPr>
              <w:numPr>
                <w:ilvl w:val="0"/>
                <w:numId w:val="9"/>
              </w:numPr>
              <w:suppressAutoHyphens/>
              <w:snapToGrid w:val="0"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教師宜於課間巡視，並指示兒童正確問答。</w:t>
            </w:r>
          </w:p>
          <w:p w14:paraId="09F4F3C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ind w:left="60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153918C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-----第一節結束-----</w:t>
            </w:r>
          </w:p>
          <w:p w14:paraId="4A77301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597D31AE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●引起動機：</w:t>
            </w:r>
          </w:p>
          <w:p w14:paraId="32E7D10E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/>
                <w:szCs w:val="24"/>
              </w:rPr>
              <w:t>活動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二</w:t>
            </w:r>
            <w:r w:rsidRPr="00DA734A">
              <w:rPr>
                <w:rFonts w:ascii="標楷體" w:eastAsia="標楷體" w:hAnsi="標楷體" w:cs="標楷體"/>
                <w:szCs w:val="24"/>
              </w:rPr>
              <w:t>：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語詞練習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──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青菜</w:t>
            </w:r>
            <w:proofErr w:type="gramStart"/>
            <w:r w:rsidRPr="00DA734A">
              <w:rPr>
                <w:rFonts w:ascii="標楷體" w:eastAsia="標楷體" w:hAnsi="標楷體" w:cs="標楷體"/>
                <w:szCs w:val="24"/>
              </w:rPr>
              <w:t>〉</w:t>
            </w:r>
            <w:proofErr w:type="gramEnd"/>
          </w:p>
          <w:p w14:paraId="024BCEB2" w14:textId="77777777" w:rsidR="00EE6591" w:rsidRPr="00DA734A" w:rsidRDefault="00EE6591" w:rsidP="00EE6591">
            <w:pPr>
              <w:numPr>
                <w:ilvl w:val="0"/>
                <w:numId w:val="10"/>
              </w:num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複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誦課文。</w:t>
            </w:r>
          </w:p>
          <w:p w14:paraId="31453684" w14:textId="77777777" w:rsidR="00EE6591" w:rsidRPr="00DA734A" w:rsidRDefault="00EE6591" w:rsidP="00EE6591">
            <w:pPr>
              <w:numPr>
                <w:ilvl w:val="0"/>
                <w:numId w:val="10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教師提問：</w:t>
            </w:r>
          </w:p>
          <w:p w14:paraId="4749341B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(1)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摎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（同）家人去市場有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看著麼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个菜？</w:t>
            </w:r>
          </w:p>
          <w:p w14:paraId="5E60CB98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(2)你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兜買麼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个菜？</w:t>
            </w:r>
          </w:p>
          <w:p w14:paraId="426F739D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(3)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頭家抑係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頭家娘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有講麼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个話無？</w:t>
            </w:r>
          </w:p>
          <w:p w14:paraId="48B32F5E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(4)學校个營養午餐時常食哪兜青菜？</w:t>
            </w:r>
          </w:p>
          <w:p w14:paraId="1D2D011E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29098D0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●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發展活動</w:t>
            </w:r>
          </w:p>
          <w:p w14:paraId="60435740" w14:textId="77777777" w:rsidR="00EE6591" w:rsidRPr="00DA734A" w:rsidRDefault="00EE6591" w:rsidP="00EE6591">
            <w:pPr>
              <w:numPr>
                <w:ilvl w:val="0"/>
                <w:numId w:val="6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教師根據兒童的發表內容，逐一揭示語詞卡。</w:t>
            </w:r>
          </w:p>
          <w:p w14:paraId="12771D7A" w14:textId="77777777" w:rsidR="00EE6591" w:rsidRPr="00DA734A" w:rsidRDefault="00EE6591" w:rsidP="00EE6591">
            <w:pPr>
              <w:numPr>
                <w:ilvl w:val="0"/>
                <w:numId w:val="6"/>
              </w:num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教師領讀並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說明「菜頭／蘿蔔仔」、「湯匙白」、「菜瓜」、「黃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瓠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／番瓜」、「玻璃菜／高麗菜」、「豆仔」的外型。</w:t>
            </w:r>
          </w:p>
          <w:p w14:paraId="7EB28205" w14:textId="77777777" w:rsidR="00EE6591" w:rsidRPr="00DA734A" w:rsidRDefault="00EE6591" w:rsidP="00EE6591">
            <w:pPr>
              <w:numPr>
                <w:ilvl w:val="0"/>
                <w:numId w:val="6"/>
              </w:num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教師領讀語詞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，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範唸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→領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→分組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→個別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2132FC92" w14:textId="77777777" w:rsidR="00EE6591" w:rsidRPr="00DA734A" w:rsidRDefault="00EE6591" w:rsidP="00EE6591">
            <w:pPr>
              <w:numPr>
                <w:ilvl w:val="0"/>
                <w:numId w:val="6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請兒童發表：「在屋下時常食个菜？」</w:t>
            </w:r>
          </w:p>
          <w:p w14:paraId="3C101F2B" w14:textId="77777777" w:rsidR="00EE6591" w:rsidRPr="00DA734A" w:rsidRDefault="00EE6591" w:rsidP="00EE6591">
            <w:pPr>
              <w:numPr>
                <w:ilvl w:val="0"/>
                <w:numId w:val="6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請兒童發表：「你自家盡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好食麼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个菜？」</w:t>
            </w:r>
          </w:p>
          <w:p w14:paraId="51887BF4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C08167B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遊戲：心臟病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〉</w:t>
            </w:r>
            <w:proofErr w:type="gramEnd"/>
          </w:p>
          <w:p w14:paraId="5D535A87" w14:textId="77777777" w:rsidR="00EE6591" w:rsidRPr="00DA734A" w:rsidRDefault="00EE6591" w:rsidP="00EE6591">
            <w:pPr>
              <w:numPr>
                <w:ilvl w:val="0"/>
                <w:numId w:val="5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教師將全班分成四人一組，每位兒童拿出自己的附件圖卡。</w:t>
            </w:r>
          </w:p>
          <w:p w14:paraId="61C4D1F8" w14:textId="77777777" w:rsidR="00EE6591" w:rsidRPr="00DA734A" w:rsidRDefault="00EE6591" w:rsidP="00EE6591">
            <w:pPr>
              <w:numPr>
                <w:ilvl w:val="0"/>
                <w:numId w:val="5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同組兒童輪流出牌，出牌時，如遇相同的蔬菜圖卡時，能搶在第一時間大聲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出該蔬菜名稱者，為勝方，可將圖卡交給對方，圖卡最多者為輸方。</w:t>
            </w:r>
          </w:p>
          <w:p w14:paraId="56B80AA2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D7CC623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遊戲：蘿蔔蹲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〉</w:t>
            </w:r>
            <w:proofErr w:type="gramEnd"/>
          </w:p>
          <w:p w14:paraId="66CA0C06" w14:textId="77777777" w:rsidR="00EE6591" w:rsidRPr="00DA734A" w:rsidRDefault="00EE6591" w:rsidP="00EE6591">
            <w:pPr>
              <w:numPr>
                <w:ilvl w:val="0"/>
                <w:numId w:val="11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將兒童分成若干組，並用「蔬菜」名稱命名。</w:t>
            </w:r>
          </w:p>
          <w:p w14:paraId="703C1DD0" w14:textId="77777777" w:rsidR="00EE6591" w:rsidRPr="00DA734A" w:rsidRDefault="00EE6591" w:rsidP="00EE6591">
            <w:pPr>
              <w:numPr>
                <w:ilvl w:val="0"/>
                <w:numId w:val="11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每組討論肢體動作，輪流表演一次該組的動作。</w:t>
            </w:r>
          </w:p>
          <w:p w14:paraId="4D50BA62" w14:textId="77777777" w:rsidR="00EE6591" w:rsidRPr="00DA734A" w:rsidRDefault="00EE6591" w:rsidP="00EE6591">
            <w:pPr>
              <w:numPr>
                <w:ilvl w:val="0"/>
                <w:numId w:val="11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教師指導練習遊戲口訣。例：炒菜瓜，炒菜瓜，菜瓜炒好，炒「黃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瓠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」。</w:t>
            </w:r>
          </w:p>
          <w:p w14:paraId="2D0B2B54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089F44F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/>
                <w:szCs w:val="24"/>
              </w:rPr>
              <w:lastRenderedPageBreak/>
              <w:t>〈</w:t>
            </w:r>
            <w:proofErr w:type="gramEnd"/>
            <w:r w:rsidRPr="00DA734A">
              <w:rPr>
                <w:rFonts w:ascii="標楷體" w:eastAsia="標楷體" w:hAnsi="標楷體" w:cs="標楷體"/>
                <w:szCs w:val="24"/>
              </w:rPr>
              <w:t>活動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三</w:t>
            </w:r>
            <w:proofErr w:type="gramEnd"/>
            <w:r w:rsidRPr="00DA734A">
              <w:rPr>
                <w:rFonts w:ascii="標楷體" w:eastAsia="標楷體" w:hAnsi="標楷體" w:cs="標楷體"/>
                <w:szCs w:val="24"/>
              </w:rPr>
              <w:t>：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走迷宮</w:t>
            </w:r>
            <w:proofErr w:type="gramStart"/>
            <w:r w:rsidRPr="00DA734A">
              <w:rPr>
                <w:rFonts w:ascii="標楷體" w:eastAsia="標楷體" w:hAnsi="標楷體" w:cs="標楷體"/>
                <w:szCs w:val="24"/>
              </w:rPr>
              <w:t>〉</w:t>
            </w:r>
            <w:proofErr w:type="gramEnd"/>
          </w:p>
          <w:p w14:paraId="676E366A" w14:textId="77777777" w:rsidR="00EE6591" w:rsidRPr="00DA734A" w:rsidRDefault="00EE6591" w:rsidP="00EE6591">
            <w:pPr>
              <w:numPr>
                <w:ilvl w:val="0"/>
                <w:numId w:val="12"/>
              </w:numPr>
              <w:suppressAutoHyphens/>
              <w:spacing w:line="0" w:lineRule="atLeast"/>
              <w:ind w:left="567" w:hanging="327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教師請兒童觀察課文情境圖，並領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P.42~43</w:t>
            </w:r>
            <w:r w:rsidRPr="00DA734A">
              <w:rPr>
                <w:rFonts w:ascii="標楷體" w:eastAsia="新細明體-ExtB" w:hAnsi="標楷體" w:cs="新細明體-ExtB" w:hint="eastAsia"/>
                <w:szCs w:val="24"/>
              </w:rPr>
              <w:t>𠊎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會做的青菜名稱。</w:t>
            </w:r>
          </w:p>
          <w:p w14:paraId="0A2A77CC" w14:textId="77777777" w:rsidR="00EE6591" w:rsidRPr="00DA734A" w:rsidRDefault="00EE6591" w:rsidP="00EE6591">
            <w:pPr>
              <w:numPr>
                <w:ilvl w:val="0"/>
                <w:numId w:val="12"/>
              </w:numPr>
              <w:suppressAutoHyphens/>
              <w:spacing w:line="0" w:lineRule="atLeast"/>
              <w:ind w:left="567" w:hanging="327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教師說明做法，請兒童依老師所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的青菜語詞順序畫出路線圖。</w:t>
            </w:r>
          </w:p>
          <w:p w14:paraId="1A42872E" w14:textId="77777777" w:rsidR="00EE6591" w:rsidRPr="00DA734A" w:rsidRDefault="00EE6591" w:rsidP="00C34BBE">
            <w:pPr>
              <w:suppressAutoHyphens/>
              <w:spacing w:line="0" w:lineRule="atLeast"/>
              <w:ind w:left="567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菜瓜</w:t>
            </w:r>
            <w:r w:rsidRPr="00DA734A">
              <w:rPr>
                <w:rFonts w:ascii="Wingdings" w:eastAsia="Wingdings" w:hAnsi="Wingdings" w:cs="Wingdings"/>
                <w:szCs w:val="24"/>
              </w:rPr>
              <w:t>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包粟</w:t>
            </w:r>
            <w:r w:rsidRPr="00DA734A">
              <w:rPr>
                <w:rFonts w:ascii="Wingdings" w:eastAsia="Wingdings" w:hAnsi="Wingdings" w:cs="Wingdings"/>
                <w:szCs w:val="24"/>
              </w:rPr>
              <w:t>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豆仔</w:t>
            </w:r>
            <w:r w:rsidRPr="00DA734A">
              <w:rPr>
                <w:rFonts w:ascii="Wingdings" w:eastAsia="Wingdings" w:hAnsi="Wingdings" w:cs="Wingdings"/>
                <w:szCs w:val="24"/>
              </w:rPr>
              <w:t>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高麗菜</w:t>
            </w:r>
            <w:r w:rsidRPr="00DA734A">
              <w:rPr>
                <w:rFonts w:ascii="Wingdings" w:eastAsia="Wingdings" w:hAnsi="Wingdings" w:cs="Wingdings"/>
                <w:szCs w:val="24"/>
              </w:rPr>
              <w:t>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菜頭</w:t>
            </w:r>
            <w:r w:rsidRPr="00DA734A">
              <w:rPr>
                <w:rFonts w:ascii="Wingdings" w:eastAsia="Wingdings" w:hAnsi="Wingdings" w:cs="Wingdings"/>
                <w:szCs w:val="24"/>
              </w:rPr>
              <w:t>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黃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瓠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。）</w:t>
            </w:r>
          </w:p>
          <w:p w14:paraId="0548C0CA" w14:textId="77777777" w:rsidR="00EE6591" w:rsidRPr="00DA734A" w:rsidRDefault="00EE6591" w:rsidP="00EE6591">
            <w:pPr>
              <w:numPr>
                <w:ilvl w:val="0"/>
                <w:numId w:val="12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教師指導兒童用客語說出路線圖中所經過的語詞名稱。</w:t>
            </w:r>
          </w:p>
          <w:p w14:paraId="5318A706" w14:textId="77777777" w:rsidR="00EE6591" w:rsidRPr="00DA734A" w:rsidRDefault="00EE6591" w:rsidP="00C34BBE">
            <w:pPr>
              <w:suppressAutoHyphens/>
              <w:spacing w:line="0" w:lineRule="atLeast"/>
              <w:ind w:left="72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3CC805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-----第二節結束----</w:t>
            </w:r>
          </w:p>
          <w:p w14:paraId="0765ABA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627627B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●引起動機：</w:t>
            </w:r>
          </w:p>
          <w:p w14:paraId="69DE645B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遊戲：記憶大考驗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〉</w:t>
            </w:r>
            <w:proofErr w:type="gramEnd"/>
          </w:p>
          <w:p w14:paraId="13BCDED6" w14:textId="77777777" w:rsidR="00EE6591" w:rsidRPr="00DA734A" w:rsidRDefault="00EE6591" w:rsidP="00EE6591">
            <w:pPr>
              <w:numPr>
                <w:ilvl w:val="0"/>
                <w:numId w:val="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教師揭示第一張圖卡，兒童說出圖卡名稱「包粟」。</w:t>
            </w:r>
          </w:p>
          <w:p w14:paraId="4FBD812C" w14:textId="77777777" w:rsidR="00EE6591" w:rsidRPr="00DA734A" w:rsidRDefault="00EE6591" w:rsidP="00EE6591">
            <w:pPr>
              <w:numPr>
                <w:ilvl w:val="0"/>
                <w:numId w:val="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教師再出示第二張圖卡，兒童將前一位兒童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所說的併入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，說出「包粟」、「黃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瓠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」。</w:t>
            </w:r>
          </w:p>
          <w:p w14:paraId="34114F20" w14:textId="77777777" w:rsidR="00EE6591" w:rsidRPr="00DA734A" w:rsidRDefault="00EE6591" w:rsidP="00EE6591">
            <w:pPr>
              <w:numPr>
                <w:ilvl w:val="0"/>
                <w:numId w:val="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依此規則進行，將所有圖卡名稱全部背誦者，教師給予鼓勵。</w:t>
            </w:r>
          </w:p>
          <w:p w14:paraId="171545CF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623DF1B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●發展活動：</w:t>
            </w:r>
          </w:p>
          <w:p w14:paraId="4932DE88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/>
                <w:szCs w:val="24"/>
              </w:rPr>
              <w:t>活動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四</w:t>
            </w:r>
            <w:r w:rsidRPr="00DA734A">
              <w:rPr>
                <w:rFonts w:ascii="標楷體" w:eastAsia="標楷體" w:hAnsi="標楷體" w:cs="標楷體"/>
                <w:szCs w:val="24"/>
              </w:rPr>
              <w:t>：</w:t>
            </w:r>
            <w:r w:rsidRPr="00DA734A">
              <w:rPr>
                <w:rFonts w:ascii="標楷體" w:eastAsia="新細明體-ExtB" w:hAnsi="標楷體" w:cs="新細明體-ExtB" w:hint="eastAsia"/>
                <w:szCs w:val="24"/>
              </w:rPr>
              <w:t>𠊎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會講一句話</w:t>
            </w:r>
            <w:r w:rsidRPr="00DA734A">
              <w:rPr>
                <w:rFonts w:ascii="標楷體" w:eastAsia="標楷體" w:hAnsi="標楷體" w:cs="標楷體"/>
                <w:szCs w:val="24"/>
              </w:rPr>
              <w:t>〉</w:t>
            </w:r>
          </w:p>
          <w:p w14:paraId="3F8FEB70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複習活動一、二。</w:t>
            </w:r>
          </w:p>
          <w:p w14:paraId="0F47EDF9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教師請兒童觀察課文情境圖P.44~45，教師提問：</w:t>
            </w:r>
          </w:p>
          <w:p w14:paraId="55812B78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(1)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這係哪位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？</w:t>
            </w:r>
          </w:p>
          <w:p w14:paraId="576D7568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(2)市場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肚有麼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人？</w:t>
            </w:r>
          </w:p>
          <w:p w14:paraId="1D3DF651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(3)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佢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兜在該做麼个？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br/>
              <w:t>(4)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揣看啊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！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佢兜講麼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个？</w:t>
            </w:r>
          </w:p>
          <w:p w14:paraId="6D1F4B9A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教師歸納兒童發表內容，並引導兒童說出買菜時的對話。</w:t>
            </w:r>
          </w:p>
          <w:p w14:paraId="64A44C67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說話練習（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ㄧ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）</w:t>
            </w:r>
          </w:p>
          <w:p w14:paraId="0E13F632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 xml:space="preserve">　-人客問：頭家，豆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仔仰般賣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 xml:space="preserve">？　</w:t>
            </w:r>
          </w:p>
          <w:p w14:paraId="2ED8896C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 xml:space="preserve">　-頭家回答：豆仔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ㄧ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斤二十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個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銀。</w:t>
            </w:r>
          </w:p>
          <w:p w14:paraId="441CC2FC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說話練習（二）</w:t>
            </w:r>
          </w:p>
          <w:p w14:paraId="1E7113B7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 xml:space="preserve">　-人客問：頭家娘，湯匙白一斤幾多錢？</w:t>
            </w:r>
          </w:p>
          <w:p w14:paraId="730E28F9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 xml:space="preserve">　-頭家娘回答：湯匙白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ㄧ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斤六十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個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銀。</w:t>
            </w:r>
          </w:p>
          <w:p w14:paraId="0146BBF7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教師領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語句並說明其意義。</w:t>
            </w:r>
          </w:p>
          <w:p w14:paraId="11A5AE9A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教師領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語句→齊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→分別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→個別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唸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1C280272" w14:textId="77777777" w:rsidR="00EE6591" w:rsidRPr="00DA734A" w:rsidRDefault="00EE6591" w:rsidP="00EE6591">
            <w:pPr>
              <w:numPr>
                <w:ilvl w:val="0"/>
                <w:numId w:val="13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教師指導兒童用「～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仰般賣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？」、「～一斤(隻、條)～」的句型做說話練習。</w:t>
            </w:r>
          </w:p>
          <w:p w14:paraId="45F28CBE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50E357F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遊戲：角色扮演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〉</w:t>
            </w:r>
            <w:proofErr w:type="gramEnd"/>
          </w:p>
          <w:p w14:paraId="0D270A7A" w14:textId="77777777" w:rsidR="00EE6591" w:rsidRPr="00DA734A" w:rsidRDefault="00EE6591" w:rsidP="00EE6591">
            <w:pPr>
              <w:numPr>
                <w:ilvl w:val="0"/>
                <w:numId w:val="1"/>
              </w:numPr>
              <w:suppressAutoHyphens/>
              <w:spacing w:line="0" w:lineRule="atLeast"/>
              <w:ind w:left="709" w:hanging="425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教師將全班分成三人一組，分別扮演老闆、老闆娘和顧客，並進行說話練習。</w:t>
            </w:r>
          </w:p>
          <w:p w14:paraId="2DC9ACC8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CF652EB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〈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遊戲：連鎖遊戲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〉</w:t>
            </w:r>
            <w:proofErr w:type="gramEnd"/>
          </w:p>
          <w:p w14:paraId="00D7C82F" w14:textId="77777777" w:rsidR="00EE6591" w:rsidRPr="00DA734A" w:rsidRDefault="00EE6591" w:rsidP="00EE6591">
            <w:pPr>
              <w:numPr>
                <w:ilvl w:val="0"/>
                <w:numId w:val="2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全班分成四~六小組，每組排成一路縱隊。</w:t>
            </w:r>
          </w:p>
          <w:p w14:paraId="71275923" w14:textId="77777777" w:rsidR="00EE6591" w:rsidRPr="00DA734A" w:rsidRDefault="00EE6591" w:rsidP="00EE6591">
            <w:pPr>
              <w:numPr>
                <w:ilvl w:val="0"/>
                <w:numId w:val="2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每組發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一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張圖卡。</w:t>
            </w:r>
          </w:p>
          <w:p w14:paraId="0D93780C" w14:textId="77777777" w:rsidR="00EE6591" w:rsidRPr="00DA734A" w:rsidRDefault="00EE6591" w:rsidP="00EE6591">
            <w:pPr>
              <w:numPr>
                <w:ilvl w:val="0"/>
                <w:numId w:val="2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由每組一號問二號：「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這係麼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个青菜？」二號回答：「這係～。」</w:t>
            </w:r>
          </w:p>
          <w:p w14:paraId="6D712BC3" w14:textId="77777777" w:rsidR="00EE6591" w:rsidRPr="00DA734A" w:rsidRDefault="00EE6591" w:rsidP="00EE6591">
            <w:pPr>
              <w:numPr>
                <w:ilvl w:val="0"/>
                <w:numId w:val="2"/>
              </w:num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二號回答對後，再依序問三號，以此類推，直到最後</w:t>
            </w:r>
            <w:proofErr w:type="gramStart"/>
            <w:r w:rsidRPr="00DA734A">
              <w:rPr>
                <w:rFonts w:ascii="標楷體" w:eastAsia="標楷體" w:hAnsi="標楷體" w:cs="標楷體" w:hint="eastAsia"/>
                <w:szCs w:val="24"/>
              </w:rPr>
              <w:t>一位問</w:t>
            </w:r>
            <w:proofErr w:type="gramEnd"/>
            <w:r w:rsidRPr="00DA734A">
              <w:rPr>
                <w:rFonts w:ascii="標楷體" w:eastAsia="標楷體" w:hAnsi="標楷體" w:cs="標楷體" w:hint="eastAsia"/>
                <w:szCs w:val="24"/>
              </w:rPr>
              <w:t>一號即結束。</w:t>
            </w:r>
          </w:p>
          <w:p w14:paraId="29A8DC04" w14:textId="77777777" w:rsidR="00EE6591" w:rsidRPr="00DA734A" w:rsidRDefault="00EE6591" w:rsidP="00C34BBE">
            <w:pPr>
              <w:suppressAutoHyphens/>
              <w:spacing w:line="0" w:lineRule="atLeast"/>
              <w:ind w:left="600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※ 教師宜於課間巡視，並指示兒童正確問答。</w:t>
            </w:r>
          </w:p>
          <w:p w14:paraId="4E0D48D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  <w:p w14:paraId="6EAF38B7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color w:val="000000"/>
                <w:szCs w:val="24"/>
              </w:rPr>
              <w:t>-----第三節結束----</w:t>
            </w:r>
          </w:p>
          <w:p w14:paraId="531FA69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5B35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CFCC51B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822436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5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358076D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1C5AE12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657C7BF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3ACBB0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48FBE87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98D29DE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178C07E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2183C7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10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26D3FA9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D40710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1C3C158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8126735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50E389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10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0D9CE42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6E8641C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C5560C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626DE377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CBC492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15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4E4E95B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37D14FD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3F0A8D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28A5A15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0AEBBF5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A6D883D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71044A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3626B93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69C918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3F87CF5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6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582B357E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CB015A4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A3AF98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382F4A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1EF766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A9DB31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EED692D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4E8D70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10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038E5F7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7F23BD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2EE837D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337513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3C32852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92B773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13898CD1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7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1EEBEFF1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C60A50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2A6D08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49AE1F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4DAFA6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6FC4103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8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4FAED191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0AA7B8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75180F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CCD9A4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6A3DE75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79A162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lastRenderedPageBreak/>
              <w:t>9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3D4FD1EC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3A350DB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05C3485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C57A2A5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19073CA1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5ADB82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347F0EA2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9611B7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6D6884E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5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5DC0048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A7ADB9B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64788F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15F879D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8E257D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6E51C49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1EF2EF1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FE8B0FC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3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7CDAA0C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5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6A575F24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34E9C85D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7B85AED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684DFFC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2918EA0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7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55198649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F418997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048555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11FF1BF7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2E0840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A3614AC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7C40EA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8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077343D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6BFE256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0FEEF21D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CCAED78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004F181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6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08B1C4B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6D3AA9F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214553F4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7BB28856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</w:pPr>
            <w:r w:rsidRPr="00DA734A">
              <w:rPr>
                <w:rFonts w:ascii="標楷體" w:eastAsia="標楷體" w:hAnsi="標楷體" w:cs="標楷體" w:hint="eastAsia"/>
                <w:bCs/>
                <w:color w:val="000000"/>
                <w:szCs w:val="24"/>
              </w:rPr>
              <w:t>6</w:t>
            </w:r>
            <w:r w:rsidRPr="00DA734A">
              <w:rPr>
                <w:rFonts w:ascii="標楷體" w:eastAsia="標楷體" w:hAnsi="標楷體" w:cs="標楷體"/>
                <w:bCs/>
                <w:color w:val="000000"/>
                <w:szCs w:val="24"/>
              </w:rPr>
              <w:t>’</w:t>
            </w:r>
          </w:p>
          <w:p w14:paraId="0B253D23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71ECA" w14:textId="77777777" w:rsidR="00EE6591" w:rsidRPr="00DA734A" w:rsidRDefault="00EE6591" w:rsidP="00C34BBE">
            <w:pPr>
              <w:suppressAutoHyphens/>
              <w:snapToGrid w:val="0"/>
              <w:spacing w:line="0" w:lineRule="atLeast"/>
              <w:jc w:val="both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5C54F243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bCs/>
                <w:color w:val="000000"/>
                <w:szCs w:val="24"/>
              </w:rPr>
            </w:pPr>
          </w:p>
          <w:p w14:paraId="41DEEE19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2061154B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77A9A6A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582A8E1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0958772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379F3BC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討論及發</w:t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lastRenderedPageBreak/>
              <w:t>表</w:t>
            </w:r>
          </w:p>
          <w:p w14:paraId="38884C8A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FED0A6B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3B5A53B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A9093AA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77DA251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課文朗讀</w:t>
            </w:r>
          </w:p>
          <w:p w14:paraId="59C8FB27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E57FF6E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0EEE6E4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81CA10E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參與度評量</w:t>
            </w:r>
          </w:p>
          <w:p w14:paraId="0D5B62F7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課文朗讀</w:t>
            </w:r>
          </w:p>
          <w:p w14:paraId="05F05F26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17ED7DE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A2C6027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3717F6E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遊戲評量</w:t>
            </w:r>
          </w:p>
          <w:p w14:paraId="34324879" w14:textId="77777777" w:rsidR="00EE6591" w:rsidRPr="00DA734A" w:rsidRDefault="00EE6591" w:rsidP="00C34BBE">
            <w:pPr>
              <w:suppressAutoHyphens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對話練習</w:t>
            </w:r>
          </w:p>
          <w:p w14:paraId="08131590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5F2EF35A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273AACD2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1104C810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F7BC422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A2040A4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25CA9D2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7EBB9C0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課文朗讀</w:t>
            </w:r>
          </w:p>
          <w:p w14:paraId="3941DA22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2E5A2CF5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47B8E57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310898E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C79E048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A9DFFDF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A6E066D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9F9332E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語詞朗讀</w:t>
            </w:r>
          </w:p>
          <w:p w14:paraId="382D2C4D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8094F7A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83ADC6D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5272B05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2AAA4E76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290D111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8B16EF6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遊戲評量</w:t>
            </w:r>
          </w:p>
          <w:p w14:paraId="79FAC1E2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3ECF83C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4FBD676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C5F3D57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CC10F97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57FFDA8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遊戲評量</w:t>
            </w:r>
          </w:p>
          <w:p w14:paraId="3A32DBCA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小組互動表現</w:t>
            </w:r>
          </w:p>
          <w:p w14:paraId="4C26B258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394AB45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97B2C9C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56B65DF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42FBF9B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語詞朗讀</w:t>
            </w:r>
          </w:p>
          <w:p w14:paraId="36D65B80" w14:textId="77777777" w:rsidR="00EE6591" w:rsidRPr="00DA734A" w:rsidRDefault="00EE6591" w:rsidP="00C34BBE">
            <w:pPr>
              <w:suppressAutoHyphens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實作評量</w:t>
            </w:r>
          </w:p>
          <w:p w14:paraId="58810E32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6A0A860E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30C5A486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29456F90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67D5BAB5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0D6891F7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7FB46CE5" w14:textId="77777777" w:rsidR="00EE6591" w:rsidRPr="00DA734A" w:rsidRDefault="00EE6591" w:rsidP="00C34BBE">
            <w:pPr>
              <w:suppressAutoHyphens/>
              <w:spacing w:line="0" w:lineRule="atLeast"/>
              <w:rPr>
                <w:rFonts w:ascii="標楷體" w:eastAsia="標楷體" w:hAnsi="標楷體" w:cs="標楷體"/>
                <w:szCs w:val="24"/>
              </w:rPr>
            </w:pPr>
          </w:p>
          <w:p w14:paraId="47C287EC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語詞朗讀</w:t>
            </w:r>
          </w:p>
          <w:p w14:paraId="0CE556F5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545AFE6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D79DB8D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6E8979F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40DA213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A0FA1B9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4BC027C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BB82571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口頭評量</w:t>
            </w:r>
          </w:p>
          <w:p w14:paraId="52812416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F523722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019F6B5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F1A520D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FCA7D75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對話練習</w:t>
            </w:r>
          </w:p>
          <w:p w14:paraId="163BEF50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45882A4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298985C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319BF89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DD5DADD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03A1FEF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0E7F0E3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D10FEDF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00E72A6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55128A4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590E95C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355105E" w14:textId="77777777" w:rsidR="00EE6591" w:rsidRPr="00DA734A" w:rsidRDefault="00EE6591" w:rsidP="00C34BBE">
            <w:pPr>
              <w:suppressAutoHyphens/>
              <w:spacing w:line="0" w:lineRule="atLeast"/>
              <w:jc w:val="both"/>
            </w:pPr>
            <w:r w:rsidRPr="00DA734A">
              <w:rPr>
                <w:rFonts w:ascii="標楷體" w:eastAsia="標楷體" w:hAnsi="標楷體" w:cs="標楷體"/>
                <w:szCs w:val="24"/>
              </w:rPr>
              <w:br/>
            </w:r>
            <w:r w:rsidRPr="00DA734A">
              <w:rPr>
                <w:rFonts w:ascii="標楷體" w:eastAsia="標楷體" w:hAnsi="標楷體" w:cs="標楷體" w:hint="eastAsia"/>
                <w:szCs w:val="24"/>
              </w:rPr>
              <w:t>對話練習</w:t>
            </w:r>
          </w:p>
          <w:p w14:paraId="1161A47E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9F02E0B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E2345A5" w14:textId="77777777" w:rsidR="00EE6591" w:rsidRPr="00DA734A" w:rsidRDefault="00EE6591" w:rsidP="00C34BBE">
            <w:pPr>
              <w:suppressAutoHyphens/>
              <w:spacing w:line="0" w:lineRule="atLeast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A33A920" w14:textId="77777777" w:rsidR="00EE6591" w:rsidRPr="00DA734A" w:rsidRDefault="00EE6591" w:rsidP="00C34BBE">
            <w:pPr>
              <w:suppressAutoHyphens/>
              <w:spacing w:line="0" w:lineRule="atLeast"/>
            </w:pPr>
            <w:r w:rsidRPr="00DA734A">
              <w:rPr>
                <w:rFonts w:ascii="標楷體" w:eastAsia="標楷體" w:hAnsi="標楷體" w:cs="標楷體" w:hint="eastAsia"/>
                <w:szCs w:val="24"/>
              </w:rPr>
              <w:t>遊戲評量</w:t>
            </w:r>
          </w:p>
        </w:tc>
      </w:tr>
    </w:tbl>
    <w:p w14:paraId="49CE5118" w14:textId="77777777" w:rsidR="00EE6591" w:rsidRDefault="00EE6591" w:rsidP="00EE6591">
      <w:pPr>
        <w:spacing w:line="560" w:lineRule="exact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/>
          <w:sz w:val="32"/>
          <w:szCs w:val="32"/>
        </w:rPr>
        <w:lastRenderedPageBreak/>
        <w:br w:type="page"/>
      </w:r>
      <w:r w:rsidRPr="00D9699C">
        <w:rPr>
          <w:rFonts w:ascii="標楷體" w:eastAsia="標楷體" w:hAnsi="標楷體" w:cs="細明體" w:hint="eastAsia"/>
          <w:sz w:val="28"/>
          <w:szCs w:val="28"/>
        </w:rPr>
        <w:lastRenderedPageBreak/>
        <w:t>【附件三-</w:t>
      </w:r>
      <w:r>
        <w:rPr>
          <w:rFonts w:ascii="標楷體" w:eastAsia="標楷體" w:hAnsi="標楷體" w:cs="細明體" w:hint="eastAsia"/>
          <w:sz w:val="28"/>
          <w:szCs w:val="28"/>
        </w:rPr>
        <w:t>3</w:t>
      </w:r>
      <w:r w:rsidRPr="00D9699C">
        <w:rPr>
          <w:rFonts w:ascii="標楷體" w:eastAsia="標楷體" w:hAnsi="標楷體" w:cs="細明體" w:hint="eastAsia"/>
          <w:sz w:val="28"/>
          <w:szCs w:val="28"/>
        </w:rPr>
        <w:t>】學生分組座位表</w:t>
      </w:r>
    </w:p>
    <w:p w14:paraId="0B09F18B" w14:textId="1A0807DD" w:rsidR="00EE6591" w:rsidRPr="00D9699C" w:rsidRDefault="00EE6591" w:rsidP="00EE6591">
      <w:pPr>
        <w:spacing w:line="560" w:lineRule="exact"/>
        <w:rPr>
          <w:rFonts w:ascii="標楷體" w:eastAsia="標楷體" w:hAnsi="標楷體" w:hint="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E8050D2" wp14:editId="3B85E0A6">
            <wp:simplePos x="0" y="0"/>
            <wp:positionH relativeFrom="column">
              <wp:posOffset>0</wp:posOffset>
            </wp:positionH>
            <wp:positionV relativeFrom="paragraph">
              <wp:posOffset>273050</wp:posOffset>
            </wp:positionV>
            <wp:extent cx="5934075" cy="3695700"/>
            <wp:effectExtent l="0" t="0" r="9525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842396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4355ECE9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526E820E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74804400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77BDA9EF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422D326E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5AF4827F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713F287C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1F0121E6" w14:textId="77777777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097E29FB" w14:textId="5DA1E1F5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</w:p>
    <w:p w14:paraId="481D4937" w14:textId="266669B8" w:rsidR="00EE6591" w:rsidRDefault="00EE6591" w:rsidP="00EE6591">
      <w:pPr>
        <w:spacing w:line="560" w:lineRule="exact"/>
        <w:rPr>
          <w:rFonts w:ascii="標楷體" w:eastAsia="標楷體" w:hAnsi="標楷體" w:cs="Arial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BA996BB" wp14:editId="4E4D423F">
            <wp:simplePos x="0" y="0"/>
            <wp:positionH relativeFrom="column">
              <wp:posOffset>19050</wp:posOffset>
            </wp:positionH>
            <wp:positionV relativeFrom="paragraph">
              <wp:posOffset>57150</wp:posOffset>
            </wp:positionV>
            <wp:extent cx="5915025" cy="4680585"/>
            <wp:effectExtent l="0" t="0" r="9525" b="571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68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EA450" w14:textId="77777777" w:rsidR="00EE6591" w:rsidRDefault="00EE6591" w:rsidP="00EE6591">
      <w:pPr>
        <w:spacing w:line="560" w:lineRule="exact"/>
        <w:rPr>
          <w:rFonts w:ascii="標楷體" w:eastAsia="標楷體" w:hAnsi="標楷體" w:cs="Arial" w:hint="eastAsia"/>
          <w:szCs w:val="32"/>
        </w:rPr>
      </w:pPr>
    </w:p>
    <w:p w14:paraId="416DCCE0" w14:textId="77777777" w:rsidR="00A4622E" w:rsidRPr="00EE6591" w:rsidRDefault="00A4622E"/>
    <w:sectPr w:rsidR="00A4622E" w:rsidRPr="00EE6591" w:rsidSect="00EE659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0"/>
        </w:tabs>
        <w:ind w:left="480" w:hanging="480"/>
      </w:pPr>
      <w:rPr>
        <w:rFonts w:ascii="Wingdings" w:hAnsi="Wingdings" w:cs="Wingdings" w:hint="default"/>
        <w:color w:val="000000"/>
        <w:szCs w:val="24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80"/>
        </w:tabs>
        <w:ind w:left="720" w:hanging="360"/>
      </w:pPr>
      <w:rPr>
        <w:rFonts w:ascii="標楷體" w:eastAsia="標楷體" w:hAnsi="標楷體" w:cs="標楷體" w:hint="default"/>
        <w:szCs w:val="24"/>
      </w:r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標楷體" w:eastAsia="標楷體" w:hAnsi="標楷體" w:cs="標楷體" w:hint="default"/>
        <w:szCs w:val="24"/>
      </w:r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標楷體" w:eastAsia="標楷體" w:hAnsi="標楷體" w:cs="標楷體" w:hint="default"/>
        <w:szCs w:val="24"/>
      </w:rPr>
    </w:lvl>
  </w:abstractNum>
  <w:abstractNum w:abstractNumId="4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hint="default"/>
      </w:rPr>
    </w:lvl>
  </w:abstractNum>
  <w:abstractNum w:abstractNumId="5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標楷體" w:eastAsia="標楷體" w:hAnsi="標楷體" w:cs="標楷體" w:hint="default"/>
        <w:szCs w:val="24"/>
      </w:rPr>
    </w:lvl>
  </w:abstractNum>
  <w:abstractNum w:abstractNumId="6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hint="default"/>
      </w:rPr>
    </w:lvl>
  </w:abstractNum>
  <w:abstractNum w:abstractNumId="7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標楷體" w:eastAsia="標楷體" w:hAnsi="標楷體" w:cs="標楷體" w:hint="default"/>
        <w:szCs w:val="24"/>
      </w:rPr>
    </w:lvl>
  </w:abstractNum>
  <w:abstractNum w:abstractNumId="8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hint="default"/>
        <w:color w:val="000000"/>
      </w:rPr>
    </w:lvl>
  </w:abstractNum>
  <w:abstractNum w:abstractNumId="9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hint="default"/>
      </w:rPr>
    </w:lvl>
  </w:abstractNum>
  <w:abstractNum w:abstractNumId="10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hint="default"/>
      </w:rPr>
    </w:lvl>
  </w:abstractNum>
  <w:abstractNum w:abstractNumId="11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480"/>
      </w:pPr>
      <w:rPr>
        <w:rFonts w:ascii="標楷體" w:eastAsia="標楷體" w:hAnsi="標楷體" w:cs="標楷體" w:hint="default"/>
        <w:szCs w:val="24"/>
      </w:rPr>
    </w:lvl>
  </w:abstractNum>
  <w:abstractNum w:abstractNumId="12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標楷體" w:eastAsia="標楷體" w:hAnsi="標楷體" w:cs="標楷體" w:hint="default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91"/>
    <w:rsid w:val="00A4622E"/>
    <w:rsid w:val="00EE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105F7"/>
  <w15:chartTrackingRefBased/>
  <w15:docId w15:val="{E0D06E38-D6BE-480D-BBB5-7FA5CE5F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59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2024-10-28T03:38:00Z</dcterms:created>
  <dcterms:modified xsi:type="dcterms:W3CDTF">2024-10-28T03:39:00Z</dcterms:modified>
</cp:coreProperties>
</file>